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8CF" w:rsidRDefault="004828CF">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bookmarkStart w:id="0" w:name="_GoBack"/>
      <w:bookmarkEnd w:id="0"/>
      <w:r>
        <w:rPr>
          <w:rFonts w:ascii="Times New Roman" w:hAnsi="Times New Roman"/>
          <w:b/>
          <w:bCs/>
          <w:color w:val="000000"/>
          <w:sz w:val="26"/>
          <w:szCs w:val="26"/>
        </w:rPr>
        <w:t>Chapter 10—Responsibility Accounting, Performance Evaluation, and Transfer Pricing</w:t>
      </w:r>
    </w:p>
    <w:p w:rsidR="004828CF" w:rsidRDefault="004828CF">
      <w:pPr>
        <w:widowControl w:val="0"/>
        <w:suppressAutoHyphens/>
        <w:autoSpaceDE w:val="0"/>
        <w:autoSpaceDN w:val="0"/>
        <w:adjustRightInd w:val="0"/>
        <w:spacing w:after="0" w:line="240" w:lineRule="auto"/>
        <w:rPr>
          <w:rFonts w:ascii="Times New Roman" w:hAnsi="Times New Roman"/>
          <w:color w:val="000000"/>
          <w:sz w:val="36"/>
          <w:szCs w:val="36"/>
        </w:rPr>
      </w:pPr>
    </w:p>
    <w:p w:rsidR="004828CF" w:rsidRDefault="004828CF">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 xml:space="preserve">MULTIPLE </w:t>
      </w:r>
      <w:proofErr w:type="gramStart"/>
      <w:r>
        <w:rPr>
          <w:rFonts w:ascii="Times New Roman" w:hAnsi="Times New Roman"/>
          <w:b/>
          <w:bCs/>
          <w:color w:val="000000"/>
        </w:rPr>
        <w:t>CHOICE</w:t>
      </w:r>
      <w:proofErr w:type="gramEnd"/>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What is the definition of the term responsibility accounting?</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system that measures business unit results and compares budgeted outcome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system that defines responsibility by function only</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system that measures the results of a manager responsible for revenues and costs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system that measures actual results against a flexible budget</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489</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 xml:space="preserve">What type of responsibility centre would a manufacturing division of a company most likely </w:t>
      </w:r>
      <w:proofErr w:type="gramStart"/>
      <w:r>
        <w:rPr>
          <w:rFonts w:ascii="Times New Roman" w:hAnsi="Times New Roman"/>
          <w:color w:val="000000"/>
        </w:rPr>
        <w:t>be</w:t>
      </w:r>
      <w:proofErr w:type="gramEnd"/>
      <w:r>
        <w:rPr>
          <w:rFonts w:ascii="Times New Roman" w:hAnsi="Times New Roman"/>
          <w:color w:val="000000"/>
        </w:rPr>
        <w:t xml:space="preserve"> evaluated as?</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centre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investment centre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revenue centre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asset centre</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490</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Which department is likely to be an investment centre?</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 department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food products division</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personnel department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accounting department</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490</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w:t>
      </w:r>
      <w:r>
        <w:rPr>
          <w:rFonts w:ascii="Times New Roman" w:hAnsi="Times New Roman"/>
          <w:color w:val="000000"/>
        </w:rPr>
        <w:tab/>
        <w:t>What are both revenue centre and profit centre managers responsible for achieving?</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revenues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net income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costs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contribution margin</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490</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Which department would be classified as a cost centre?</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hardware department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men’s shoes department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accounting department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automotive department</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490</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6.</w:t>
      </w:r>
      <w:r w:rsidR="004828CF">
        <w:rPr>
          <w:rFonts w:ascii="Times New Roman" w:hAnsi="Times New Roman"/>
          <w:color w:val="000000"/>
        </w:rPr>
        <w:tab/>
        <w:t>Which responsibility centre would have a manager responsible for revenues, costs, and investments?</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centre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investment centre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profit centre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expense centre</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490</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What is not controlled by a manager of a profit centre?</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revenues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investments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profits</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490</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w:t>
      </w:r>
      <w:r>
        <w:rPr>
          <w:rFonts w:ascii="Times New Roman" w:hAnsi="Times New Roman"/>
          <w:color w:val="000000"/>
        </w:rPr>
        <w:tab/>
        <w:t>What is a manager of a cost centre responsible for?</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delivering a quality product or service at reasonable but minimal cost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making decisions about investing in capital equipment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making decisions regarding revenue generation</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delivering a quality service at a minimal cost</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490</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w:t>
      </w:r>
      <w:r>
        <w:rPr>
          <w:rFonts w:ascii="Times New Roman" w:hAnsi="Times New Roman"/>
          <w:color w:val="000000"/>
        </w:rPr>
        <w:tab/>
        <w:t>What is a manager of a revenue centre responsible for?</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making decisions regarding costs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making decisions regarding revenues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making decisions about investing in assets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making decisions about profit</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490</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What is a manager of a cost centre responsible for?</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making decisions regarding costs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making decisions regarding revenues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making decisions about investing in assets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making decisions about profits</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490</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w:t>
      </w:r>
      <w:r>
        <w:rPr>
          <w:rFonts w:ascii="Times New Roman" w:hAnsi="Times New Roman"/>
          <w:color w:val="000000"/>
        </w:rPr>
        <w:tab/>
        <w:t>Which department would be classified as a revenue centre?</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advertising department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city police department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building and grounds department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department</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490</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12.</w:t>
      </w:r>
      <w:r w:rsidR="004828CF">
        <w:rPr>
          <w:rFonts w:ascii="Times New Roman" w:hAnsi="Times New Roman"/>
          <w:color w:val="000000"/>
        </w:rPr>
        <w:tab/>
        <w:t>Which of the following is an example of an investment centre?</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production department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company</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marketing department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credit department</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490</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w:t>
      </w:r>
      <w:r>
        <w:rPr>
          <w:rFonts w:ascii="Times New Roman" w:hAnsi="Times New Roman"/>
          <w:color w:val="000000"/>
        </w:rPr>
        <w:tab/>
        <w:t>What does responsibility accounting fail to consider?</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responsibility</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accountability</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performance evaluation</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static budgeting</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491</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What is the term for the delegation of decision-making authority to successively lower management levels in an organization?</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decentralization</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centralization</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optimization</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participation</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491</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w:t>
      </w:r>
      <w:r>
        <w:rPr>
          <w:rFonts w:ascii="Times New Roman" w:hAnsi="Times New Roman"/>
          <w:color w:val="000000"/>
        </w:rPr>
        <w:tab/>
        <w:t>What exists when the major functions of an organization are controlled by top management?</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decentralization</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centralization</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optimization</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participation</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491</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16.</w:t>
      </w:r>
      <w:r>
        <w:rPr>
          <w:rFonts w:ascii="Times New Roman" w:hAnsi="Times New Roman"/>
          <w:color w:val="000000"/>
        </w:rPr>
        <w:tab/>
        <w:t>Which of the following would be a reason for decentralization?</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Managers will make decisions for their own benefit, rather than the organization’s benefit.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Upper-level managers have better access to information.</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Upper management can spend more time focusing on strategic planning and decision making.</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Lower-level managers with decision-making ability are less motivated.</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Pr="00313E5B"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313E5B">
        <w:rPr>
          <w:rFonts w:ascii="Times New Roman" w:hAnsi="Times New Roman"/>
          <w:color w:val="000000"/>
          <w:lang w:val="fr-CA"/>
        </w:rPr>
        <w:t>ANS:</w:t>
      </w:r>
      <w:r w:rsidRPr="00313E5B">
        <w:rPr>
          <w:rFonts w:ascii="Times New Roman" w:hAnsi="Times New Roman"/>
          <w:color w:val="000000"/>
          <w:lang w:val="fr-CA"/>
        </w:rPr>
        <w:tab/>
        <w:t>A</w:t>
      </w:r>
      <w:r w:rsidRPr="00313E5B">
        <w:rPr>
          <w:rFonts w:ascii="Times New Roman" w:hAnsi="Times New Roman"/>
          <w:color w:val="000000"/>
          <w:lang w:val="fr-CA"/>
        </w:rPr>
        <w:tab/>
        <w:t>PTS:</w:t>
      </w:r>
      <w:r w:rsidRPr="00313E5B">
        <w:rPr>
          <w:rFonts w:ascii="Times New Roman" w:hAnsi="Times New Roman"/>
          <w:color w:val="000000"/>
          <w:lang w:val="fr-CA"/>
        </w:rPr>
        <w:tab/>
        <w:t>1</w:t>
      </w:r>
      <w:r w:rsidRPr="00313E5B">
        <w:rPr>
          <w:rFonts w:ascii="Times New Roman" w:hAnsi="Times New Roman"/>
          <w:color w:val="000000"/>
          <w:lang w:val="fr-CA"/>
        </w:rPr>
        <w:tab/>
        <w:t>DIF:</w:t>
      </w:r>
      <w:r w:rsidRPr="00313E5B">
        <w:rPr>
          <w:rFonts w:ascii="Times New Roman" w:hAnsi="Times New Roman"/>
          <w:color w:val="000000"/>
          <w:lang w:val="fr-CA"/>
        </w:rPr>
        <w:tab/>
      </w:r>
      <w:proofErr w:type="spellStart"/>
      <w:r w:rsidRPr="00313E5B">
        <w:rPr>
          <w:rFonts w:ascii="Times New Roman" w:hAnsi="Times New Roman"/>
          <w:color w:val="000000"/>
          <w:lang w:val="fr-CA"/>
        </w:rPr>
        <w:t>Difficult</w:t>
      </w:r>
      <w:proofErr w:type="spellEnd"/>
      <w:r w:rsidRPr="00313E5B">
        <w:rPr>
          <w:rFonts w:ascii="Times New Roman" w:hAnsi="Times New Roman"/>
          <w:color w:val="000000"/>
          <w:lang w:val="fr-CA"/>
        </w:rPr>
        <w:tab/>
        <w:t>REF:</w:t>
      </w:r>
      <w:r w:rsidRPr="00313E5B">
        <w:rPr>
          <w:rFonts w:ascii="Times New Roman" w:hAnsi="Times New Roman"/>
          <w:color w:val="000000"/>
          <w:lang w:val="fr-CA"/>
        </w:rPr>
        <w:tab/>
        <w:t>p. 491</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17.</w:t>
      </w:r>
      <w:r>
        <w:rPr>
          <w:rFonts w:ascii="Times New Roman" w:hAnsi="Times New Roman"/>
          <w:color w:val="000000"/>
        </w:rPr>
        <w:tab/>
        <w:t>One of the reasons for decentralization is more timely response. What does this mean?</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Lower-level managers are more in contact with immediate operating conditions.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Central management can be free to focus on strategic planning.</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organization determines each division’s contribution to profit and exposes each division to market forces.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Local management both makes and implements decisions.</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Pr="00313E5B"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313E5B">
        <w:rPr>
          <w:rFonts w:ascii="Times New Roman" w:hAnsi="Times New Roman"/>
          <w:color w:val="000000"/>
          <w:lang w:val="fr-CA"/>
        </w:rPr>
        <w:t>ANS:</w:t>
      </w:r>
      <w:r w:rsidRPr="00313E5B">
        <w:rPr>
          <w:rFonts w:ascii="Times New Roman" w:hAnsi="Times New Roman"/>
          <w:color w:val="000000"/>
          <w:lang w:val="fr-CA"/>
        </w:rPr>
        <w:tab/>
        <w:t>D</w:t>
      </w:r>
      <w:r w:rsidRPr="00313E5B">
        <w:rPr>
          <w:rFonts w:ascii="Times New Roman" w:hAnsi="Times New Roman"/>
          <w:color w:val="000000"/>
          <w:lang w:val="fr-CA"/>
        </w:rPr>
        <w:tab/>
        <w:t>PTS:</w:t>
      </w:r>
      <w:r w:rsidRPr="00313E5B">
        <w:rPr>
          <w:rFonts w:ascii="Times New Roman" w:hAnsi="Times New Roman"/>
          <w:color w:val="000000"/>
          <w:lang w:val="fr-CA"/>
        </w:rPr>
        <w:tab/>
        <w:t>1</w:t>
      </w:r>
      <w:r w:rsidRPr="00313E5B">
        <w:rPr>
          <w:rFonts w:ascii="Times New Roman" w:hAnsi="Times New Roman"/>
          <w:color w:val="000000"/>
          <w:lang w:val="fr-CA"/>
        </w:rPr>
        <w:tab/>
        <w:t>DIF:</w:t>
      </w:r>
      <w:r w:rsidRPr="00313E5B">
        <w:rPr>
          <w:rFonts w:ascii="Times New Roman" w:hAnsi="Times New Roman"/>
          <w:color w:val="000000"/>
          <w:lang w:val="fr-CA"/>
        </w:rPr>
        <w:tab/>
      </w:r>
      <w:proofErr w:type="spellStart"/>
      <w:r w:rsidRPr="00313E5B">
        <w:rPr>
          <w:rFonts w:ascii="Times New Roman" w:hAnsi="Times New Roman"/>
          <w:color w:val="000000"/>
          <w:lang w:val="fr-CA"/>
        </w:rPr>
        <w:t>Difficult</w:t>
      </w:r>
      <w:proofErr w:type="spellEnd"/>
      <w:r w:rsidRPr="00313E5B">
        <w:rPr>
          <w:rFonts w:ascii="Times New Roman" w:hAnsi="Times New Roman"/>
          <w:color w:val="000000"/>
          <w:lang w:val="fr-CA"/>
        </w:rPr>
        <w:tab/>
        <w:t>REF:</w:t>
      </w:r>
      <w:r w:rsidRPr="00313E5B">
        <w:rPr>
          <w:rFonts w:ascii="Times New Roman" w:hAnsi="Times New Roman"/>
          <w:color w:val="000000"/>
          <w:lang w:val="fr-CA"/>
        </w:rPr>
        <w:tab/>
        <w:t>p. 491</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18.</w:t>
      </w:r>
      <w:r>
        <w:rPr>
          <w:rFonts w:ascii="Times New Roman" w:hAnsi="Times New Roman"/>
          <w:color w:val="000000"/>
        </w:rPr>
        <w:tab/>
        <w:t>What is an example of goal incongruence?</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 incentive plan arranged so the managers’ goals are allied with the shareholders’ goals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managers operating the business in the best interest of the shareholders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tying management rewards to shareholder results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offering a divisional manager a bonus exclusively for increasing the divisional ROI</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19.</w:t>
      </w:r>
      <w:r>
        <w:rPr>
          <w:rFonts w:ascii="Times New Roman" w:hAnsi="Times New Roman"/>
          <w:color w:val="000000"/>
        </w:rPr>
        <w:tab/>
        <w:t>How is return on investment (ROI) calculated?</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income divided by sales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income divided by average operating assets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divided by average operating assets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asset turnover divided by the operating income margin</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494</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20.</w:t>
      </w:r>
      <w:r>
        <w:rPr>
          <w:rFonts w:ascii="Times New Roman" w:hAnsi="Times New Roman"/>
          <w:color w:val="000000"/>
        </w:rPr>
        <w:tab/>
        <w:t>Which of the following changes would increase return on investment (ROI)?</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Decrease sales and expenses by the same percentage.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Increase total assets.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Increase sales and expenses by the same percentage.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Decrease sales and expenses by the same dollar amount.</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Pr="00313E5B"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313E5B">
        <w:rPr>
          <w:rFonts w:ascii="Times New Roman" w:hAnsi="Times New Roman"/>
          <w:color w:val="000000"/>
          <w:lang w:val="fr-CA"/>
        </w:rPr>
        <w:t>ANS:</w:t>
      </w:r>
      <w:r w:rsidRPr="00313E5B">
        <w:rPr>
          <w:rFonts w:ascii="Times New Roman" w:hAnsi="Times New Roman"/>
          <w:color w:val="000000"/>
          <w:lang w:val="fr-CA"/>
        </w:rPr>
        <w:tab/>
        <w:t>C</w:t>
      </w:r>
      <w:r w:rsidRPr="00313E5B">
        <w:rPr>
          <w:rFonts w:ascii="Times New Roman" w:hAnsi="Times New Roman"/>
          <w:color w:val="000000"/>
          <w:lang w:val="fr-CA"/>
        </w:rPr>
        <w:tab/>
        <w:t>PTS:</w:t>
      </w:r>
      <w:r w:rsidRPr="00313E5B">
        <w:rPr>
          <w:rFonts w:ascii="Times New Roman" w:hAnsi="Times New Roman"/>
          <w:color w:val="000000"/>
          <w:lang w:val="fr-CA"/>
        </w:rPr>
        <w:tab/>
        <w:t>1</w:t>
      </w:r>
      <w:r w:rsidRPr="00313E5B">
        <w:rPr>
          <w:rFonts w:ascii="Times New Roman" w:hAnsi="Times New Roman"/>
          <w:color w:val="000000"/>
          <w:lang w:val="fr-CA"/>
        </w:rPr>
        <w:tab/>
        <w:t>DIF:</w:t>
      </w:r>
      <w:r w:rsidRPr="00313E5B">
        <w:rPr>
          <w:rFonts w:ascii="Times New Roman" w:hAnsi="Times New Roman"/>
          <w:color w:val="000000"/>
          <w:lang w:val="fr-CA"/>
        </w:rPr>
        <w:tab/>
      </w:r>
      <w:proofErr w:type="spellStart"/>
      <w:r w:rsidRPr="00313E5B">
        <w:rPr>
          <w:rFonts w:ascii="Times New Roman" w:hAnsi="Times New Roman"/>
          <w:color w:val="000000"/>
          <w:lang w:val="fr-CA"/>
        </w:rPr>
        <w:t>Difficult</w:t>
      </w:r>
      <w:proofErr w:type="spellEnd"/>
      <w:r w:rsidRPr="00313E5B">
        <w:rPr>
          <w:rFonts w:ascii="Times New Roman" w:hAnsi="Times New Roman"/>
          <w:color w:val="000000"/>
          <w:lang w:val="fr-CA"/>
        </w:rPr>
        <w:tab/>
        <w:t>REF:</w:t>
      </w:r>
      <w:r w:rsidRPr="00313E5B">
        <w:rPr>
          <w:rFonts w:ascii="Times New Roman" w:hAnsi="Times New Roman"/>
          <w:color w:val="000000"/>
          <w:lang w:val="fr-CA"/>
        </w:rPr>
        <w:tab/>
        <w:t>p. 494</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21.</w:t>
      </w:r>
      <w:r>
        <w:rPr>
          <w:rFonts w:ascii="Times New Roman" w:hAnsi="Times New Roman"/>
          <w:color w:val="000000"/>
        </w:rPr>
        <w:tab/>
        <w:t>Which of the following would increase return on investment (ROI)?</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Decrease sales and expenses by the same percentage.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Increase total assets.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Increase sales dollars with no change in total assets.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Decrease sales and expenses by the same dollar amount.</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Pr="00313E5B"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313E5B">
        <w:rPr>
          <w:rFonts w:ascii="Times New Roman" w:hAnsi="Times New Roman"/>
          <w:color w:val="000000"/>
          <w:lang w:val="fr-CA"/>
        </w:rPr>
        <w:t>ANS:</w:t>
      </w:r>
      <w:r w:rsidRPr="00313E5B">
        <w:rPr>
          <w:rFonts w:ascii="Times New Roman" w:hAnsi="Times New Roman"/>
          <w:color w:val="000000"/>
          <w:lang w:val="fr-CA"/>
        </w:rPr>
        <w:tab/>
        <w:t>C</w:t>
      </w:r>
      <w:r w:rsidRPr="00313E5B">
        <w:rPr>
          <w:rFonts w:ascii="Times New Roman" w:hAnsi="Times New Roman"/>
          <w:color w:val="000000"/>
          <w:lang w:val="fr-CA"/>
        </w:rPr>
        <w:tab/>
        <w:t>PTS:</w:t>
      </w:r>
      <w:r w:rsidRPr="00313E5B">
        <w:rPr>
          <w:rFonts w:ascii="Times New Roman" w:hAnsi="Times New Roman"/>
          <w:color w:val="000000"/>
          <w:lang w:val="fr-CA"/>
        </w:rPr>
        <w:tab/>
        <w:t>1</w:t>
      </w:r>
      <w:r w:rsidRPr="00313E5B">
        <w:rPr>
          <w:rFonts w:ascii="Times New Roman" w:hAnsi="Times New Roman"/>
          <w:color w:val="000000"/>
          <w:lang w:val="fr-CA"/>
        </w:rPr>
        <w:tab/>
        <w:t>DIF:</w:t>
      </w:r>
      <w:r w:rsidRPr="00313E5B">
        <w:rPr>
          <w:rFonts w:ascii="Times New Roman" w:hAnsi="Times New Roman"/>
          <w:color w:val="000000"/>
          <w:lang w:val="fr-CA"/>
        </w:rPr>
        <w:tab/>
      </w:r>
      <w:proofErr w:type="spellStart"/>
      <w:r w:rsidRPr="00313E5B">
        <w:rPr>
          <w:rFonts w:ascii="Times New Roman" w:hAnsi="Times New Roman"/>
          <w:color w:val="000000"/>
          <w:lang w:val="fr-CA"/>
        </w:rPr>
        <w:t>Difficult</w:t>
      </w:r>
      <w:proofErr w:type="spellEnd"/>
      <w:r w:rsidRPr="00313E5B">
        <w:rPr>
          <w:rFonts w:ascii="Times New Roman" w:hAnsi="Times New Roman"/>
          <w:color w:val="000000"/>
          <w:lang w:val="fr-CA"/>
        </w:rPr>
        <w:tab/>
        <w:t>REF:</w:t>
      </w:r>
      <w:r w:rsidRPr="00313E5B">
        <w:rPr>
          <w:rFonts w:ascii="Times New Roman" w:hAnsi="Times New Roman"/>
          <w:color w:val="000000"/>
          <w:lang w:val="fr-CA"/>
        </w:rPr>
        <w:tab/>
        <w:t>p. 494</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Beta Division had the following information:</w:t>
      </w:r>
    </w:p>
    <w:tbl>
      <w:tblPr>
        <w:tblW w:w="0" w:type="auto"/>
        <w:tblLook w:val="0000"/>
      </w:tblPr>
      <w:tblGrid>
        <w:gridCol w:w="4338"/>
        <w:gridCol w:w="1440"/>
      </w:tblGrid>
      <w:tr w:rsidR="004828CF">
        <w:tc>
          <w:tcPr>
            <w:tcW w:w="433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Asset base in Beta Division</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$400,000</w:t>
            </w:r>
          </w:p>
        </w:tc>
      </w:tr>
      <w:tr w:rsidR="004828CF">
        <w:tc>
          <w:tcPr>
            <w:tcW w:w="433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Net income in Beta Division</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r>
      <w:tr w:rsidR="004828CF">
        <w:tc>
          <w:tcPr>
            <w:tcW w:w="433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 cost of capital</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w:t>
            </w:r>
          </w:p>
        </w:tc>
      </w:tr>
      <w:tr w:rsidR="004828CF">
        <w:tc>
          <w:tcPr>
            <w:tcW w:w="433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Target ROI</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w:t>
            </w:r>
          </w:p>
        </w:tc>
      </w:tr>
      <w:tr w:rsidR="004828CF">
        <w:tc>
          <w:tcPr>
            <w:tcW w:w="433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Margin for Beta Division</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22.</w:t>
      </w:r>
      <w:r w:rsidR="004828CF">
        <w:rPr>
          <w:rFonts w:ascii="Times New Roman" w:hAnsi="Times New Roman"/>
          <w:color w:val="000000"/>
        </w:rPr>
        <w:tab/>
        <w:t>Refer to the figure. What is the return on investment of Beta Division?</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62.5%</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$50,000/$400,000 = </w:t>
      </w:r>
      <w:r>
        <w:rPr>
          <w:rFonts w:ascii="Times New Roman" w:hAnsi="Times New Roman"/>
          <w:color w:val="000000"/>
          <w:u w:val="double"/>
        </w:rPr>
        <w:t>12.5%</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495</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Refer to the figure. What is the turnover ratio for Beta Division?</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0.125</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0.200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0.625</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($50,000/0.20)/$400,000 = </w:t>
      </w:r>
      <w:r>
        <w:rPr>
          <w:rFonts w:ascii="Times New Roman" w:hAnsi="Times New Roman"/>
          <w:color w:val="000000"/>
          <w:u w:val="double"/>
        </w:rPr>
        <w:t>0.625</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495</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24.</w:t>
      </w:r>
      <w:r>
        <w:rPr>
          <w:rFonts w:ascii="Times New Roman" w:hAnsi="Times New Roman"/>
          <w:color w:val="000000"/>
        </w:rPr>
        <w:tab/>
        <w:t>If a company has sales of $2,500,000, net income of $250,000, and an asset base of $1,250,000, what is its return on investment?</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$250,000/$1,250,000 = </w:t>
      </w:r>
      <w:r>
        <w:rPr>
          <w:rFonts w:ascii="Times New Roman" w:hAnsi="Times New Roman"/>
          <w:color w:val="000000"/>
          <w:u w:val="double"/>
        </w:rPr>
        <w:t>20%</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495</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25.</w:t>
      </w:r>
      <w:r>
        <w:rPr>
          <w:rFonts w:ascii="Times New Roman" w:hAnsi="Times New Roman"/>
          <w:color w:val="000000"/>
        </w:rPr>
        <w:tab/>
        <w:t>Parker Corporation had sales of $250,000, income of $10,000, and an asset base of $100,000. What is the turnover?</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0.04</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0.25</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$250,000/$100,000 = </w:t>
      </w:r>
      <w:r>
        <w:rPr>
          <w:rFonts w:ascii="Times New Roman" w:hAnsi="Times New Roman"/>
          <w:color w:val="000000"/>
          <w:u w:val="double"/>
        </w:rPr>
        <w:t>2.5</w:t>
      </w:r>
      <w:r>
        <w:rPr>
          <w:rFonts w:ascii="Times New Roman" w:hAnsi="Times New Roman"/>
          <w:color w:val="000000"/>
        </w:rPr>
        <w:t xml:space="preserve"> times</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495</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26.</w:t>
      </w:r>
      <w:r>
        <w:rPr>
          <w:rFonts w:ascii="Times New Roman" w:hAnsi="Times New Roman"/>
          <w:color w:val="000000"/>
        </w:rPr>
        <w:tab/>
        <w:t>Patterson Company had sales of $200,000, net income of $10,000, and an asset base of $300,000. What is its margin?</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3.3%</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66.7%</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$10,000/$200,000 = </w:t>
      </w:r>
      <w:r>
        <w:rPr>
          <w:rFonts w:ascii="Times New Roman" w:hAnsi="Times New Roman"/>
          <w:color w:val="000000"/>
          <w:u w:val="double"/>
        </w:rPr>
        <w:t>5%</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495</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27.</w:t>
      </w:r>
      <w:r>
        <w:rPr>
          <w:rFonts w:ascii="Times New Roman" w:hAnsi="Times New Roman"/>
          <w:color w:val="000000"/>
        </w:rPr>
        <w:tab/>
        <w:t>The following information pertains to the three divisions of Marlow Company:</w:t>
      </w:r>
    </w:p>
    <w:tbl>
      <w:tblPr>
        <w:tblW w:w="0" w:type="auto"/>
        <w:tblLook w:val="0000"/>
      </w:tblPr>
      <w:tblGrid>
        <w:gridCol w:w="4428"/>
        <w:gridCol w:w="1440"/>
        <w:gridCol w:w="1440"/>
        <w:gridCol w:w="1440"/>
      </w:tblGrid>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Division X</w:t>
            </w:r>
          </w:p>
        </w:tc>
        <w:tc>
          <w:tcPr>
            <w:tcW w:w="14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Division Y</w:t>
            </w:r>
          </w:p>
        </w:tc>
        <w:tc>
          <w:tcPr>
            <w:tcW w:w="14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Division Z</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1,250,000</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Net operating income</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$36,000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$75,000</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Average operating assets</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Return on investment</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Margin</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0.10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0.05</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Turnover</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Target ROI</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w:t>
            </w:r>
          </w:p>
        </w:tc>
      </w:tr>
    </w:tbl>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margin for Division Z?</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$75,000/$1,250,000 = </w:t>
      </w:r>
      <w:r>
        <w:rPr>
          <w:rFonts w:ascii="Times New Roman" w:hAnsi="Times New Roman"/>
          <w:color w:val="000000"/>
          <w:u w:val="double"/>
        </w:rPr>
        <w:t>6%</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495</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28.</w:t>
      </w:r>
      <w:r w:rsidR="004828CF">
        <w:rPr>
          <w:rFonts w:ascii="Times New Roman" w:hAnsi="Times New Roman"/>
          <w:color w:val="000000"/>
        </w:rPr>
        <w:tab/>
        <w:t>Beta Division had the following information:</w:t>
      </w:r>
    </w:p>
    <w:tbl>
      <w:tblPr>
        <w:tblW w:w="0" w:type="auto"/>
        <w:tblLook w:val="0000"/>
      </w:tblPr>
      <w:tblGrid>
        <w:gridCol w:w="4338"/>
        <w:gridCol w:w="1350"/>
      </w:tblGrid>
      <w:tr w:rsidR="004828CF" w:rsidRPr="00FC4A52">
        <w:tc>
          <w:tcPr>
            <w:tcW w:w="4338" w:type="dxa"/>
            <w:tcBorders>
              <w:top w:val="nil"/>
              <w:left w:val="nil"/>
              <w:bottom w:val="nil"/>
              <w:right w:val="nil"/>
            </w:tcBorders>
          </w:tcPr>
          <w:p w:rsidR="004828CF" w:rsidRPr="00FC4A52" w:rsidRDefault="004828CF">
            <w:pPr>
              <w:keepLines/>
              <w:suppressAutoHyphens/>
              <w:autoSpaceDE w:val="0"/>
              <w:autoSpaceDN w:val="0"/>
              <w:adjustRightInd w:val="0"/>
              <w:spacing w:after="0" w:line="240" w:lineRule="auto"/>
              <w:rPr>
                <w:rFonts w:ascii="Times New Roman" w:hAnsi="Times New Roman"/>
                <w:color w:val="000000"/>
              </w:rPr>
            </w:pPr>
            <w:r w:rsidRPr="00FC4A52">
              <w:rPr>
                <w:rFonts w:ascii="Times New Roman" w:hAnsi="Times New Roman"/>
                <w:color w:val="000000"/>
              </w:rPr>
              <w:t>Asset base in Beta Division</w:t>
            </w:r>
          </w:p>
        </w:tc>
        <w:tc>
          <w:tcPr>
            <w:tcW w:w="1350" w:type="dxa"/>
            <w:tcBorders>
              <w:top w:val="nil"/>
              <w:left w:val="nil"/>
              <w:bottom w:val="nil"/>
              <w:right w:val="nil"/>
            </w:tcBorders>
            <w:vAlign w:val="center"/>
          </w:tcPr>
          <w:p w:rsidR="004828CF" w:rsidRPr="00FC4A52" w:rsidRDefault="004828CF">
            <w:pPr>
              <w:keepLines/>
              <w:suppressAutoHyphens/>
              <w:autoSpaceDE w:val="0"/>
              <w:autoSpaceDN w:val="0"/>
              <w:adjustRightInd w:val="0"/>
              <w:spacing w:after="0" w:line="240" w:lineRule="auto"/>
              <w:jc w:val="right"/>
              <w:rPr>
                <w:rFonts w:ascii="Times New Roman" w:hAnsi="Times New Roman"/>
                <w:color w:val="000000"/>
              </w:rPr>
            </w:pPr>
            <w:r w:rsidRPr="00FC4A52">
              <w:rPr>
                <w:rFonts w:ascii="Times New Roman" w:hAnsi="Times New Roman"/>
                <w:color w:val="000000"/>
              </w:rPr>
              <w:t>$400,000</w:t>
            </w:r>
          </w:p>
        </w:tc>
      </w:tr>
      <w:tr w:rsidR="004828CF">
        <w:tc>
          <w:tcPr>
            <w:tcW w:w="433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Net income in Beta Division</w:t>
            </w:r>
          </w:p>
        </w:tc>
        <w:tc>
          <w:tcPr>
            <w:tcW w:w="135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r>
      <w:tr w:rsidR="004828CF">
        <w:tc>
          <w:tcPr>
            <w:tcW w:w="433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 cost of capital</w:t>
            </w:r>
          </w:p>
        </w:tc>
        <w:tc>
          <w:tcPr>
            <w:tcW w:w="135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w:t>
            </w:r>
          </w:p>
        </w:tc>
      </w:tr>
      <w:tr w:rsidR="004828CF">
        <w:tc>
          <w:tcPr>
            <w:tcW w:w="433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Target ROI</w:t>
            </w:r>
          </w:p>
        </w:tc>
        <w:tc>
          <w:tcPr>
            <w:tcW w:w="135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w:t>
            </w:r>
          </w:p>
        </w:tc>
      </w:tr>
      <w:tr w:rsidR="004828CF">
        <w:tc>
          <w:tcPr>
            <w:tcW w:w="433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Margin for Beta Division</w:t>
            </w:r>
          </w:p>
        </w:tc>
        <w:tc>
          <w:tcPr>
            <w:tcW w:w="135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w:t>
            </w:r>
          </w:p>
        </w:tc>
      </w:tr>
    </w:tbl>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the asset base is decreased by $100,000, with no other changes, what will be the return on investment of Beta Division?</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16.7%</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62.5%</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$50,000</w:t>
      </w:r>
      <w:proofErr w:type="gramStart"/>
      <w:r>
        <w:rPr>
          <w:rFonts w:ascii="Times New Roman" w:hAnsi="Times New Roman"/>
          <w:color w:val="000000"/>
        </w:rPr>
        <w:t>/(</w:t>
      </w:r>
      <w:proofErr w:type="gramEnd"/>
      <w:r>
        <w:rPr>
          <w:rFonts w:ascii="Times New Roman" w:hAnsi="Times New Roman"/>
          <w:color w:val="000000"/>
        </w:rPr>
        <w:t xml:space="preserve">$400,000 – $100,000) = </w:t>
      </w:r>
      <w:r>
        <w:rPr>
          <w:rFonts w:ascii="Times New Roman" w:hAnsi="Times New Roman"/>
          <w:color w:val="000000"/>
          <w:u w:val="double"/>
        </w:rPr>
        <w:t>16.7%</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495</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information pertains to the three divisions of Marlow Company:</w:t>
      </w:r>
    </w:p>
    <w:tbl>
      <w:tblPr>
        <w:tblW w:w="0" w:type="auto"/>
        <w:tblLook w:val="0000"/>
      </w:tblPr>
      <w:tblGrid>
        <w:gridCol w:w="4428"/>
        <w:gridCol w:w="1440"/>
        <w:gridCol w:w="1440"/>
        <w:gridCol w:w="1440"/>
      </w:tblGrid>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Division X</w:t>
            </w:r>
          </w:p>
        </w:tc>
        <w:tc>
          <w:tcPr>
            <w:tcW w:w="14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Division Y</w:t>
            </w:r>
          </w:p>
        </w:tc>
        <w:tc>
          <w:tcPr>
            <w:tcW w:w="14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Division Z</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1,250,000</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Net operating income</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$36,000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$75,000</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Average operating assets</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Return on investment</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Margin</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0.10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0.05</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Turnover</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Target ROI</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29.</w:t>
      </w:r>
      <w:r>
        <w:rPr>
          <w:rFonts w:ascii="Times New Roman" w:hAnsi="Times New Roman"/>
          <w:color w:val="000000"/>
        </w:rPr>
        <w:tab/>
        <w:t>Refer to the figure. What are the average operating assets for Division Z?</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$187,500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$1,250,000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$75,000/0.15 = </w:t>
      </w:r>
      <w:r>
        <w:rPr>
          <w:rFonts w:ascii="Times New Roman" w:hAnsi="Times New Roman"/>
          <w:color w:val="000000"/>
          <w:u w:val="double"/>
        </w:rPr>
        <w:t>$500,000</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495</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30.</w:t>
      </w:r>
      <w:r w:rsidR="004828CF">
        <w:rPr>
          <w:rFonts w:ascii="Times New Roman" w:hAnsi="Times New Roman"/>
          <w:color w:val="000000"/>
        </w:rPr>
        <w:tab/>
        <w:t>Refer to the figure. What is the turnover for Division Z?</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0.150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6.670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rPr>
      </w:pPr>
      <w:proofErr w:type="gramStart"/>
      <w:r>
        <w:rPr>
          <w:rFonts w:ascii="Times New Roman" w:hAnsi="Times New Roman"/>
          <w:color w:val="000000"/>
        </w:rPr>
        <w:t>average</w:t>
      </w:r>
      <w:proofErr w:type="gramEnd"/>
      <w:r>
        <w:rPr>
          <w:rFonts w:ascii="Times New Roman" w:hAnsi="Times New Roman"/>
          <w:color w:val="000000"/>
        </w:rPr>
        <w:t xml:space="preserve"> operating assets  $75,000/0.15 = $500,000</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proofErr w:type="gramStart"/>
      <w:r>
        <w:rPr>
          <w:rFonts w:ascii="Times New Roman" w:hAnsi="Times New Roman"/>
          <w:color w:val="000000"/>
        </w:rPr>
        <w:t>turnover</w:t>
      </w:r>
      <w:proofErr w:type="gramEnd"/>
      <w:r>
        <w:rPr>
          <w:rFonts w:ascii="Times New Roman" w:hAnsi="Times New Roman"/>
          <w:color w:val="000000"/>
        </w:rPr>
        <w:t xml:space="preserve">   $1,250,000/$500,000 = </w:t>
      </w:r>
      <w:r>
        <w:rPr>
          <w:rFonts w:ascii="Times New Roman" w:hAnsi="Times New Roman"/>
          <w:color w:val="000000"/>
          <w:u w:val="double"/>
        </w:rPr>
        <w:t>2.5</w:t>
      </w:r>
      <w:r>
        <w:rPr>
          <w:rFonts w:ascii="Times New Roman" w:hAnsi="Times New Roman"/>
          <w:color w:val="000000"/>
        </w:rPr>
        <w:t xml:space="preserve"> times</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495</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31.</w:t>
      </w:r>
      <w:r>
        <w:rPr>
          <w:rFonts w:ascii="Times New Roman" w:hAnsi="Times New Roman"/>
          <w:color w:val="000000"/>
        </w:rPr>
        <w:tab/>
        <w:t>Refer to the figure. What are the sales for Division Y?</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$208,333</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$25,000/0.05 = </w:t>
      </w:r>
      <w:r>
        <w:rPr>
          <w:rFonts w:ascii="Times New Roman" w:hAnsi="Times New Roman"/>
          <w:color w:val="000000"/>
          <w:u w:val="double"/>
        </w:rPr>
        <w:t>$500,000</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495</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32.</w:t>
      </w:r>
      <w:r>
        <w:rPr>
          <w:rFonts w:ascii="Times New Roman" w:hAnsi="Times New Roman"/>
          <w:color w:val="000000"/>
        </w:rPr>
        <w:tab/>
        <w:t>Refer to the figure. What are the average operating assets for Division Y?</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$208,333</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$25,000/0.20 = </w:t>
      </w:r>
      <w:r>
        <w:rPr>
          <w:rFonts w:ascii="Times New Roman" w:hAnsi="Times New Roman"/>
          <w:color w:val="000000"/>
          <w:u w:val="double"/>
        </w:rPr>
        <w:t>$125,000</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495</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33.</w:t>
      </w:r>
      <w:r>
        <w:rPr>
          <w:rFonts w:ascii="Times New Roman" w:hAnsi="Times New Roman"/>
          <w:color w:val="000000"/>
        </w:rPr>
        <w:tab/>
        <w:t>If the National Division of Canadian Products Company had a turnover ratio of 4.2 and a margin of 0.10, what would be the return on investment?</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23.8%</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42.0%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238.0%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420.0%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4.2 </w:t>
      </w:r>
      <w:r>
        <w:rPr>
          <w:rFonts w:ascii="Symbol" w:hAnsi="Symbol" w:cs="Symbol"/>
          <w:color w:val="000000"/>
        </w:rPr>
        <w:t></w:t>
      </w:r>
      <w:r>
        <w:rPr>
          <w:rFonts w:ascii="Times New Roman" w:hAnsi="Times New Roman"/>
          <w:color w:val="000000"/>
        </w:rPr>
        <w:t xml:space="preserve"> 0.10 = .42 or </w:t>
      </w:r>
      <w:r>
        <w:rPr>
          <w:rFonts w:ascii="Times New Roman" w:hAnsi="Times New Roman"/>
          <w:color w:val="000000"/>
          <w:u w:val="double"/>
        </w:rPr>
        <w:t>42%</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495</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34.</w:t>
      </w:r>
      <w:r>
        <w:rPr>
          <w:rFonts w:ascii="Times New Roman" w:hAnsi="Times New Roman"/>
          <w:color w:val="000000"/>
        </w:rPr>
        <w:tab/>
        <w:t>If the margin of 0.3 stayed the same and the turnover ratio of 5.0 increased by 10 percent, how would the ROI respond?</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increase by 10 percent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decrease by 10 percent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increase by 15 percent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decrease by 15 percent</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[(0.30 </w:t>
      </w:r>
      <w:r>
        <w:rPr>
          <w:rFonts w:ascii="Symbol" w:hAnsi="Symbol" w:cs="Symbol"/>
          <w:color w:val="000000"/>
        </w:rPr>
        <w:t></w:t>
      </w:r>
      <w:r>
        <w:rPr>
          <w:rFonts w:ascii="Times New Roman" w:hAnsi="Times New Roman"/>
          <w:color w:val="000000"/>
        </w:rPr>
        <w:t xml:space="preserve"> 5.5) – 1.5]/1.5 = </w:t>
      </w:r>
      <w:r>
        <w:rPr>
          <w:rFonts w:ascii="Times New Roman" w:hAnsi="Times New Roman"/>
          <w:color w:val="000000"/>
          <w:u w:val="double"/>
        </w:rPr>
        <w:t>10%</w:t>
      </w:r>
      <w:r>
        <w:rPr>
          <w:rFonts w:ascii="Times New Roman" w:hAnsi="Times New Roman"/>
          <w:color w:val="000000"/>
        </w:rPr>
        <w:t xml:space="preserve"> increase</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495</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35.</w:t>
      </w:r>
      <w:r>
        <w:rPr>
          <w:rFonts w:ascii="Times New Roman" w:hAnsi="Times New Roman"/>
          <w:color w:val="000000"/>
        </w:rPr>
        <w:tab/>
        <w:t>If the operating asset turnover ratio increased by 30 percent and the margin increased by 20 percent, how would the divisional ROI react?</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increase by 20 percent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increase by 56 percent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decrease by 50 percent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decrease by 60 percent</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1.30 </w:t>
      </w:r>
      <w:r>
        <w:rPr>
          <w:rFonts w:ascii="Symbol" w:hAnsi="Symbol" w:cs="Symbol"/>
          <w:color w:val="000000"/>
        </w:rPr>
        <w:t></w:t>
      </w:r>
      <w:r>
        <w:rPr>
          <w:rFonts w:ascii="Times New Roman" w:hAnsi="Times New Roman"/>
          <w:color w:val="000000"/>
        </w:rPr>
        <w:t xml:space="preserve"> 1.20 = 1.56 or a </w:t>
      </w:r>
      <w:r>
        <w:rPr>
          <w:rFonts w:ascii="Times New Roman" w:hAnsi="Times New Roman"/>
          <w:color w:val="000000"/>
          <w:u w:val="double"/>
        </w:rPr>
        <w:t>56%</w:t>
      </w:r>
      <w:r>
        <w:rPr>
          <w:rFonts w:ascii="Times New Roman" w:hAnsi="Times New Roman"/>
          <w:color w:val="000000"/>
        </w:rPr>
        <w:t xml:space="preserve"> increase</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495</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36.</w:t>
      </w:r>
      <w:r>
        <w:rPr>
          <w:rFonts w:ascii="Times New Roman" w:hAnsi="Times New Roman"/>
          <w:color w:val="000000"/>
        </w:rPr>
        <w:tab/>
        <w:t>If the operating asset turnover increased by 50 percent and the margin increased by 50 percent, by how much would the ROI increase?</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 percent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percent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 percent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 percent</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1.50 </w:t>
      </w:r>
      <w:r>
        <w:rPr>
          <w:rFonts w:ascii="Symbol" w:hAnsi="Symbol" w:cs="Symbol"/>
          <w:color w:val="000000"/>
        </w:rPr>
        <w:t></w:t>
      </w:r>
      <w:r>
        <w:rPr>
          <w:rFonts w:ascii="Times New Roman" w:hAnsi="Times New Roman"/>
          <w:color w:val="000000"/>
        </w:rPr>
        <w:t xml:space="preserve"> 1.50 = 2.25 or 125% increase</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495</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37.</w:t>
      </w:r>
      <w:r w:rsidR="004828CF">
        <w:rPr>
          <w:rFonts w:ascii="Times New Roman" w:hAnsi="Times New Roman"/>
          <w:color w:val="000000"/>
        </w:rPr>
        <w:tab/>
      </w:r>
      <w:proofErr w:type="spellStart"/>
      <w:r w:rsidR="004828CF">
        <w:rPr>
          <w:rFonts w:ascii="Times New Roman" w:hAnsi="Times New Roman"/>
          <w:color w:val="000000"/>
        </w:rPr>
        <w:t>Correll</w:t>
      </w:r>
      <w:proofErr w:type="spellEnd"/>
      <w:r w:rsidR="004828CF">
        <w:rPr>
          <w:rFonts w:ascii="Times New Roman" w:hAnsi="Times New Roman"/>
          <w:color w:val="000000"/>
        </w:rPr>
        <w:t xml:space="preserve"> Company has two divisions, A and B. Information for each division is as follows:</w:t>
      </w:r>
    </w:p>
    <w:tbl>
      <w:tblPr>
        <w:tblW w:w="0" w:type="auto"/>
        <w:tblLook w:val="0000"/>
      </w:tblPr>
      <w:tblGrid>
        <w:gridCol w:w="5868"/>
        <w:gridCol w:w="1440"/>
        <w:gridCol w:w="1440"/>
      </w:tblGrid>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A    </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B    </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Net earnings for division</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$260,000</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Asset base for division</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$1,200,000</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Target rate of return</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18%</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Margin</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 cost of capital</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w:t>
            </w:r>
          </w:p>
        </w:tc>
      </w:tr>
    </w:tbl>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return on investment for A?</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$40,000/$100,000 = </w:t>
      </w:r>
      <w:r>
        <w:rPr>
          <w:rFonts w:ascii="Times New Roman" w:hAnsi="Times New Roman"/>
          <w:color w:val="000000"/>
          <w:u w:val="double"/>
        </w:rPr>
        <w:t>40%</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495</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proofErr w:type="spellStart"/>
      <w:r>
        <w:rPr>
          <w:rFonts w:ascii="Times New Roman" w:hAnsi="Times New Roman"/>
          <w:color w:val="000000"/>
        </w:rPr>
        <w:t>Correll</w:t>
      </w:r>
      <w:proofErr w:type="spellEnd"/>
      <w:r>
        <w:rPr>
          <w:rFonts w:ascii="Times New Roman" w:hAnsi="Times New Roman"/>
          <w:color w:val="000000"/>
        </w:rPr>
        <w:t xml:space="preserve"> Company has two divisions, A and B. Information for each division is as follows:</w:t>
      </w:r>
    </w:p>
    <w:tbl>
      <w:tblPr>
        <w:tblW w:w="0" w:type="auto"/>
        <w:tblLook w:val="0000"/>
      </w:tblPr>
      <w:tblGrid>
        <w:gridCol w:w="5868"/>
        <w:gridCol w:w="1440"/>
        <w:gridCol w:w="1440"/>
      </w:tblGrid>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    A    </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    B    </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Net earnings for division</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$260,000</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Asset base for division</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$1,200,000</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Target rate of return</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18%</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Margin</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 cost of capital</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38.</w:t>
      </w:r>
      <w:r>
        <w:rPr>
          <w:rFonts w:ascii="Times New Roman" w:hAnsi="Times New Roman"/>
          <w:color w:val="000000"/>
        </w:rPr>
        <w:tab/>
        <w:t>Refer to the figure. What is the total sales amount for B?</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$666,667</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$1,300,000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$260,000/0.20 = </w:t>
      </w:r>
      <w:r>
        <w:rPr>
          <w:rFonts w:ascii="Times New Roman" w:hAnsi="Times New Roman"/>
          <w:color w:val="000000"/>
          <w:u w:val="double"/>
        </w:rPr>
        <w:t>$1,300,000</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495</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39.</w:t>
      </w:r>
      <w:r>
        <w:rPr>
          <w:rFonts w:ascii="Times New Roman" w:hAnsi="Times New Roman"/>
          <w:color w:val="000000"/>
        </w:rPr>
        <w:tab/>
        <w:t>Refer to the figure. What is the operating asset turnover for A?</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0.10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0.15</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(40,000/0.10)/$100,000 = </w:t>
      </w:r>
      <w:r>
        <w:rPr>
          <w:rFonts w:ascii="Times New Roman" w:hAnsi="Times New Roman"/>
          <w:color w:val="000000"/>
          <w:u w:val="double"/>
        </w:rPr>
        <w:t>4.00</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495</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40.</w:t>
      </w:r>
      <w:r>
        <w:rPr>
          <w:rFonts w:ascii="Times New Roman" w:hAnsi="Times New Roman"/>
          <w:color w:val="000000"/>
        </w:rPr>
        <w:tab/>
        <w:t>Refer to the figure. What is EVA for Division A?</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$40,000 – ($100,000 </w:t>
      </w:r>
      <w:r>
        <w:rPr>
          <w:rFonts w:ascii="Symbol" w:hAnsi="Symbol" w:cs="Symbol"/>
          <w:color w:val="000000"/>
        </w:rPr>
        <w:t></w:t>
      </w:r>
      <w:r>
        <w:rPr>
          <w:rFonts w:ascii="Times New Roman" w:hAnsi="Times New Roman"/>
          <w:color w:val="000000"/>
        </w:rPr>
        <w:t xml:space="preserve"> 0.12) = </w:t>
      </w:r>
      <w:r>
        <w:rPr>
          <w:rFonts w:ascii="Times New Roman" w:hAnsi="Times New Roman"/>
          <w:color w:val="000000"/>
          <w:u w:val="double"/>
        </w:rPr>
        <w:t>$28,000</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501</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41.</w:t>
      </w:r>
      <w:r>
        <w:rPr>
          <w:rFonts w:ascii="Times New Roman" w:hAnsi="Times New Roman"/>
          <w:color w:val="000000"/>
        </w:rPr>
        <w:tab/>
        <w:t>Refer to the figure. What is EVA for Division B?</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$44,000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$116,000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$144,000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$216,000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$260,000 – ($1,200,000 </w:t>
      </w:r>
      <w:r>
        <w:rPr>
          <w:rFonts w:ascii="Symbol" w:hAnsi="Symbol" w:cs="Symbol"/>
          <w:color w:val="000000"/>
        </w:rPr>
        <w:t></w:t>
      </w:r>
      <w:r>
        <w:rPr>
          <w:rFonts w:ascii="Times New Roman" w:hAnsi="Times New Roman"/>
          <w:color w:val="000000"/>
        </w:rPr>
        <w:t xml:space="preserve"> 0.12) = </w:t>
      </w:r>
      <w:r>
        <w:rPr>
          <w:rFonts w:ascii="Times New Roman" w:hAnsi="Times New Roman"/>
          <w:color w:val="000000"/>
          <w:u w:val="double"/>
        </w:rPr>
        <w:t>$116,000</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501</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42.</w:t>
      </w:r>
      <w:r>
        <w:rPr>
          <w:rFonts w:ascii="Times New Roman" w:hAnsi="Times New Roman"/>
          <w:color w:val="000000"/>
        </w:rPr>
        <w:tab/>
        <w:t>If the turnover increased by 30 percent and the margin decreased by 30 percent, how would the ROI respond?</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decrease by 9 percent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increase by 69 percent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increase by 90 percent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decrease by 91 percent</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1.30 </w:t>
      </w:r>
      <w:r>
        <w:rPr>
          <w:rFonts w:ascii="Symbol" w:hAnsi="Symbol" w:cs="Symbol"/>
          <w:color w:val="000000"/>
        </w:rPr>
        <w:t></w:t>
      </w:r>
      <w:r>
        <w:rPr>
          <w:rFonts w:ascii="Times New Roman" w:hAnsi="Times New Roman"/>
          <w:color w:val="000000"/>
        </w:rPr>
        <w:t xml:space="preserve"> 0.70 = .91 or a 9% decrease</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495</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43.</w:t>
      </w:r>
      <w:r>
        <w:rPr>
          <w:rFonts w:ascii="Times New Roman" w:hAnsi="Times New Roman"/>
          <w:color w:val="000000"/>
        </w:rPr>
        <w:tab/>
        <w:t>Which of the following is a disadvantage of ROI?</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discourages managers from investing in projects that would decrease their ROI.</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discourages managers from paying careful attention to the relationships among sales, expenses, and investment.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discourages cost efficiency.</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discourages excessive investment in operating assets.</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Pr="00313E5B"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313E5B">
        <w:rPr>
          <w:rFonts w:ascii="Times New Roman" w:hAnsi="Times New Roman"/>
          <w:color w:val="000000"/>
          <w:lang w:val="fr-CA"/>
        </w:rPr>
        <w:t>ANS:</w:t>
      </w:r>
      <w:r w:rsidRPr="00313E5B">
        <w:rPr>
          <w:rFonts w:ascii="Times New Roman" w:hAnsi="Times New Roman"/>
          <w:color w:val="000000"/>
          <w:lang w:val="fr-CA"/>
        </w:rPr>
        <w:tab/>
        <w:t>A</w:t>
      </w:r>
      <w:r w:rsidRPr="00313E5B">
        <w:rPr>
          <w:rFonts w:ascii="Times New Roman" w:hAnsi="Times New Roman"/>
          <w:color w:val="000000"/>
          <w:lang w:val="fr-CA"/>
        </w:rPr>
        <w:tab/>
        <w:t>PTS:</w:t>
      </w:r>
      <w:r w:rsidRPr="00313E5B">
        <w:rPr>
          <w:rFonts w:ascii="Times New Roman" w:hAnsi="Times New Roman"/>
          <w:color w:val="000000"/>
          <w:lang w:val="fr-CA"/>
        </w:rPr>
        <w:tab/>
        <w:t>1</w:t>
      </w:r>
      <w:r w:rsidRPr="00313E5B">
        <w:rPr>
          <w:rFonts w:ascii="Times New Roman" w:hAnsi="Times New Roman"/>
          <w:color w:val="000000"/>
          <w:lang w:val="fr-CA"/>
        </w:rPr>
        <w:tab/>
        <w:t>DIF:</w:t>
      </w:r>
      <w:r w:rsidRPr="00313E5B">
        <w:rPr>
          <w:rFonts w:ascii="Times New Roman" w:hAnsi="Times New Roman"/>
          <w:color w:val="000000"/>
          <w:lang w:val="fr-CA"/>
        </w:rPr>
        <w:tab/>
      </w:r>
      <w:proofErr w:type="spellStart"/>
      <w:r w:rsidRPr="00313E5B">
        <w:rPr>
          <w:rFonts w:ascii="Times New Roman" w:hAnsi="Times New Roman"/>
          <w:color w:val="000000"/>
          <w:lang w:val="fr-CA"/>
        </w:rPr>
        <w:t>Difficult</w:t>
      </w:r>
      <w:proofErr w:type="spellEnd"/>
      <w:r w:rsidRPr="00313E5B">
        <w:rPr>
          <w:rFonts w:ascii="Times New Roman" w:hAnsi="Times New Roman"/>
          <w:color w:val="000000"/>
          <w:lang w:val="fr-CA"/>
        </w:rPr>
        <w:tab/>
        <w:t>REF:</w:t>
      </w:r>
      <w:r w:rsidRPr="00313E5B">
        <w:rPr>
          <w:rFonts w:ascii="Times New Roman" w:hAnsi="Times New Roman"/>
          <w:color w:val="000000"/>
          <w:lang w:val="fr-CA"/>
        </w:rPr>
        <w:tab/>
        <w:t>p. 497</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44.</w:t>
      </w:r>
      <w:r w:rsidR="004828CF">
        <w:rPr>
          <w:rFonts w:ascii="Times New Roman" w:hAnsi="Times New Roman"/>
          <w:color w:val="000000"/>
        </w:rPr>
        <w:tab/>
        <w:t>Which of the following is an advantage of the ROI performance measure?</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encourages excessive investment in operating assets.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encourages managers to keep the fixed assets that the division already owns.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It encourages myopic </w:t>
            </w:r>
            <w:proofErr w:type="spellStart"/>
            <w:r>
              <w:rPr>
                <w:rFonts w:ascii="Times New Roman" w:hAnsi="Times New Roman"/>
                <w:color w:val="000000"/>
              </w:rPr>
              <w:t>behaviour</w:t>
            </w:r>
            <w:proofErr w:type="spellEnd"/>
            <w:r>
              <w:rPr>
                <w:rFonts w:ascii="Times New Roman" w:hAnsi="Times New Roman"/>
                <w:color w:val="000000"/>
              </w:rPr>
              <w: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encourages cost efficiency.</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Pr="00313E5B"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313E5B">
        <w:rPr>
          <w:rFonts w:ascii="Times New Roman" w:hAnsi="Times New Roman"/>
          <w:color w:val="000000"/>
          <w:lang w:val="fr-CA"/>
        </w:rPr>
        <w:t>ANS:</w:t>
      </w:r>
      <w:r w:rsidRPr="00313E5B">
        <w:rPr>
          <w:rFonts w:ascii="Times New Roman" w:hAnsi="Times New Roman"/>
          <w:color w:val="000000"/>
          <w:lang w:val="fr-CA"/>
        </w:rPr>
        <w:tab/>
        <w:t>D</w:t>
      </w:r>
      <w:r w:rsidRPr="00313E5B">
        <w:rPr>
          <w:rFonts w:ascii="Times New Roman" w:hAnsi="Times New Roman"/>
          <w:color w:val="000000"/>
          <w:lang w:val="fr-CA"/>
        </w:rPr>
        <w:tab/>
        <w:t>PTS:</w:t>
      </w:r>
      <w:r w:rsidRPr="00313E5B">
        <w:rPr>
          <w:rFonts w:ascii="Times New Roman" w:hAnsi="Times New Roman"/>
          <w:color w:val="000000"/>
          <w:lang w:val="fr-CA"/>
        </w:rPr>
        <w:tab/>
        <w:t>1</w:t>
      </w:r>
      <w:r w:rsidRPr="00313E5B">
        <w:rPr>
          <w:rFonts w:ascii="Times New Roman" w:hAnsi="Times New Roman"/>
          <w:color w:val="000000"/>
          <w:lang w:val="fr-CA"/>
        </w:rPr>
        <w:tab/>
        <w:t>DIF:</w:t>
      </w:r>
      <w:r w:rsidRPr="00313E5B">
        <w:rPr>
          <w:rFonts w:ascii="Times New Roman" w:hAnsi="Times New Roman"/>
          <w:color w:val="000000"/>
          <w:lang w:val="fr-CA"/>
        </w:rPr>
        <w:tab/>
      </w:r>
      <w:proofErr w:type="spellStart"/>
      <w:r w:rsidRPr="00313E5B">
        <w:rPr>
          <w:rFonts w:ascii="Times New Roman" w:hAnsi="Times New Roman"/>
          <w:color w:val="000000"/>
          <w:lang w:val="fr-CA"/>
        </w:rPr>
        <w:t>Difficult</w:t>
      </w:r>
      <w:proofErr w:type="spellEnd"/>
      <w:r w:rsidRPr="00313E5B">
        <w:rPr>
          <w:rFonts w:ascii="Times New Roman" w:hAnsi="Times New Roman"/>
          <w:color w:val="000000"/>
          <w:lang w:val="fr-CA"/>
        </w:rPr>
        <w:tab/>
        <w:t>REF:</w:t>
      </w:r>
      <w:r w:rsidRPr="00313E5B">
        <w:rPr>
          <w:rFonts w:ascii="Times New Roman" w:hAnsi="Times New Roman"/>
          <w:color w:val="000000"/>
          <w:lang w:val="fr-CA"/>
        </w:rPr>
        <w:tab/>
        <w:t>p. 497</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45.</w:t>
      </w:r>
      <w:r>
        <w:rPr>
          <w:rFonts w:ascii="Times New Roman" w:hAnsi="Times New Roman"/>
          <w:color w:val="000000"/>
        </w:rPr>
        <w:tab/>
        <w:t>What is the term for placing an emphasis on short-run results at the expense of the long run?</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efficient </w:t>
            </w:r>
            <w:proofErr w:type="spellStart"/>
            <w:r>
              <w:rPr>
                <w:rFonts w:ascii="Times New Roman" w:hAnsi="Times New Roman"/>
                <w:color w:val="000000"/>
              </w:rPr>
              <w:t>behaviour</w:t>
            </w:r>
            <w:proofErr w:type="spellEnd"/>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effective </w:t>
            </w:r>
            <w:proofErr w:type="spellStart"/>
            <w:r>
              <w:rPr>
                <w:rFonts w:ascii="Times New Roman" w:hAnsi="Times New Roman"/>
                <w:color w:val="000000"/>
              </w:rPr>
              <w:t>behaviour</w:t>
            </w:r>
            <w:proofErr w:type="spellEnd"/>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optimal </w:t>
            </w:r>
            <w:proofErr w:type="spellStart"/>
            <w:r>
              <w:rPr>
                <w:rFonts w:ascii="Times New Roman" w:hAnsi="Times New Roman"/>
                <w:color w:val="000000"/>
              </w:rPr>
              <w:t>behaviour</w:t>
            </w:r>
            <w:proofErr w:type="spellEnd"/>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myopic </w:t>
            </w:r>
            <w:proofErr w:type="spellStart"/>
            <w:r>
              <w:rPr>
                <w:rFonts w:ascii="Times New Roman" w:hAnsi="Times New Roman"/>
                <w:color w:val="000000"/>
              </w:rPr>
              <w:t>behaviour</w:t>
            </w:r>
            <w:proofErr w:type="spellEnd"/>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498</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46.</w:t>
      </w:r>
      <w:r>
        <w:rPr>
          <w:rFonts w:ascii="Times New Roman" w:hAnsi="Times New Roman"/>
          <w:color w:val="000000"/>
        </w:rPr>
        <w:tab/>
        <w:t>The following information pertains to the three divisions of Marlow Company:</w:t>
      </w:r>
    </w:p>
    <w:tbl>
      <w:tblPr>
        <w:tblW w:w="0" w:type="auto"/>
        <w:tblLook w:val="0000"/>
      </w:tblPr>
      <w:tblGrid>
        <w:gridCol w:w="4428"/>
        <w:gridCol w:w="1440"/>
        <w:gridCol w:w="1440"/>
        <w:gridCol w:w="1440"/>
      </w:tblGrid>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Division X</w:t>
            </w:r>
          </w:p>
        </w:tc>
        <w:tc>
          <w:tcPr>
            <w:tcW w:w="14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Division Y</w:t>
            </w:r>
          </w:p>
        </w:tc>
        <w:tc>
          <w:tcPr>
            <w:tcW w:w="14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Division Z</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1,250,000</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Net operating income</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$36,000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$75,000</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Average operating assets</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Return on investment</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Margin</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0.10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0.05</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Turnover</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Target ROI</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w:t>
            </w:r>
          </w:p>
        </w:tc>
      </w:tr>
    </w:tbl>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residual income for Division X?</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$36,000 – ($300,000 </w:t>
      </w:r>
      <w:r>
        <w:rPr>
          <w:rFonts w:ascii="Symbol" w:hAnsi="Symbol" w:cs="Symbol"/>
          <w:color w:val="000000"/>
        </w:rPr>
        <w:t></w:t>
      </w:r>
      <w:r>
        <w:rPr>
          <w:rFonts w:ascii="Times New Roman" w:hAnsi="Times New Roman"/>
          <w:color w:val="000000"/>
        </w:rPr>
        <w:t xml:space="preserve"> 0.15) = </w:t>
      </w:r>
      <w:r>
        <w:rPr>
          <w:rFonts w:ascii="Times New Roman" w:hAnsi="Times New Roman"/>
          <w:color w:val="000000"/>
          <w:u w:val="double"/>
        </w:rPr>
        <w:t>$(9,000</w:t>
      </w:r>
      <w:r>
        <w:rPr>
          <w:rFonts w:ascii="Times New Roman" w:hAnsi="Times New Roman"/>
          <w:color w:val="000000"/>
        </w:rPr>
        <w:t>)</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499</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47.</w:t>
      </w:r>
      <w:r w:rsidR="004828CF">
        <w:rPr>
          <w:rFonts w:ascii="Times New Roman" w:hAnsi="Times New Roman"/>
          <w:color w:val="000000"/>
        </w:rPr>
        <w:tab/>
      </w:r>
      <w:proofErr w:type="spellStart"/>
      <w:r w:rsidR="004828CF">
        <w:rPr>
          <w:rFonts w:ascii="Times New Roman" w:hAnsi="Times New Roman"/>
          <w:color w:val="000000"/>
        </w:rPr>
        <w:t>Correll</w:t>
      </w:r>
      <w:proofErr w:type="spellEnd"/>
      <w:r w:rsidR="004828CF">
        <w:rPr>
          <w:rFonts w:ascii="Times New Roman" w:hAnsi="Times New Roman"/>
          <w:color w:val="000000"/>
        </w:rPr>
        <w:t xml:space="preserve"> Company has two divisions, A and B. Information for each division is as follows:</w:t>
      </w:r>
    </w:p>
    <w:tbl>
      <w:tblPr>
        <w:tblW w:w="0" w:type="auto"/>
        <w:tblLook w:val="0000"/>
      </w:tblPr>
      <w:tblGrid>
        <w:gridCol w:w="5868"/>
        <w:gridCol w:w="1440"/>
        <w:gridCol w:w="1440"/>
      </w:tblGrid>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A    </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B    </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Net earnings for division</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$260,000</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Asset base for division</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$1,200,000</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Target rate of return</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18%</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Margin</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 cost of capital</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w:t>
            </w:r>
          </w:p>
        </w:tc>
      </w:tr>
    </w:tbl>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residual income for A?</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$40,000 – ($100,000 </w:t>
      </w:r>
      <w:r>
        <w:rPr>
          <w:rFonts w:ascii="Symbol" w:hAnsi="Symbol" w:cs="Symbol"/>
          <w:color w:val="000000"/>
        </w:rPr>
        <w:t></w:t>
      </w:r>
      <w:r>
        <w:rPr>
          <w:rFonts w:ascii="Times New Roman" w:hAnsi="Times New Roman"/>
          <w:color w:val="000000"/>
        </w:rPr>
        <w:t xml:space="preserve"> 0.15) = </w:t>
      </w:r>
      <w:r>
        <w:rPr>
          <w:rFonts w:ascii="Times New Roman" w:hAnsi="Times New Roman"/>
          <w:color w:val="000000"/>
          <w:u w:val="double"/>
        </w:rPr>
        <w:t>$25,000</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499</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48.</w:t>
      </w:r>
      <w:r>
        <w:rPr>
          <w:rFonts w:ascii="Times New Roman" w:hAnsi="Times New Roman"/>
          <w:color w:val="000000"/>
        </w:rPr>
        <w:tab/>
        <w:t>Beta Division had the following information:</w:t>
      </w:r>
    </w:p>
    <w:tbl>
      <w:tblPr>
        <w:tblW w:w="0" w:type="auto"/>
        <w:tblLook w:val="0000"/>
      </w:tblPr>
      <w:tblGrid>
        <w:gridCol w:w="6858"/>
        <w:gridCol w:w="1890"/>
      </w:tblGrid>
      <w:tr w:rsidR="004828CF">
        <w:tc>
          <w:tcPr>
            <w:tcW w:w="685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Asset base in Beta Division</w:t>
            </w:r>
          </w:p>
        </w:tc>
        <w:tc>
          <w:tcPr>
            <w:tcW w:w="189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$400,000</w:t>
            </w:r>
          </w:p>
        </w:tc>
      </w:tr>
      <w:tr w:rsidR="004828CF">
        <w:tc>
          <w:tcPr>
            <w:tcW w:w="685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Net income in Beta Division</w:t>
            </w:r>
          </w:p>
        </w:tc>
        <w:tc>
          <w:tcPr>
            <w:tcW w:w="189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r>
      <w:tr w:rsidR="004828CF">
        <w:tc>
          <w:tcPr>
            <w:tcW w:w="685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 cost of capital</w:t>
            </w:r>
          </w:p>
        </w:tc>
        <w:tc>
          <w:tcPr>
            <w:tcW w:w="189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w:t>
            </w:r>
          </w:p>
        </w:tc>
      </w:tr>
      <w:tr w:rsidR="004828CF">
        <w:tc>
          <w:tcPr>
            <w:tcW w:w="685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Target ROI</w:t>
            </w:r>
          </w:p>
        </w:tc>
        <w:tc>
          <w:tcPr>
            <w:tcW w:w="189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w:t>
            </w:r>
          </w:p>
        </w:tc>
      </w:tr>
      <w:tr w:rsidR="004828CF">
        <w:tc>
          <w:tcPr>
            <w:tcW w:w="685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Margin for Beta Division</w:t>
            </w:r>
          </w:p>
        </w:tc>
        <w:tc>
          <w:tcPr>
            <w:tcW w:w="189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w:t>
            </w:r>
          </w:p>
        </w:tc>
      </w:tr>
    </w:tbl>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residual income for Beta Division?</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$48,000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$50,000 – ($400,000 </w:t>
      </w:r>
      <w:r>
        <w:rPr>
          <w:rFonts w:ascii="Symbol" w:hAnsi="Symbol" w:cs="Symbol"/>
          <w:color w:val="000000"/>
        </w:rPr>
        <w:t></w:t>
      </w:r>
      <w:r>
        <w:rPr>
          <w:rFonts w:ascii="Times New Roman" w:hAnsi="Times New Roman"/>
          <w:color w:val="000000"/>
        </w:rPr>
        <w:t xml:space="preserve"> 0.15) = </w:t>
      </w:r>
      <w:r>
        <w:rPr>
          <w:rFonts w:ascii="Times New Roman" w:hAnsi="Times New Roman"/>
          <w:color w:val="000000"/>
          <w:u w:val="double"/>
        </w:rPr>
        <w:t>$(10,000</w:t>
      </w:r>
      <w:r>
        <w:rPr>
          <w:rFonts w:ascii="Times New Roman" w:hAnsi="Times New Roman"/>
          <w:color w:val="000000"/>
        </w:rPr>
        <w:t>)</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499</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49.</w:t>
      </w:r>
      <w:r w:rsidR="004828CF">
        <w:rPr>
          <w:rFonts w:ascii="Times New Roman" w:hAnsi="Times New Roman"/>
          <w:color w:val="000000"/>
        </w:rPr>
        <w:tab/>
        <w:t xml:space="preserve">The Auto Division of Big Department Store had a net income of $560,000, a net asset base of $4,000,000, and a required rate of return of 12 percent. Sales for the period </w:t>
      </w:r>
      <w:proofErr w:type="spellStart"/>
      <w:r w:rsidR="004828CF">
        <w:rPr>
          <w:rFonts w:ascii="Times New Roman" w:hAnsi="Times New Roman"/>
          <w:color w:val="000000"/>
        </w:rPr>
        <w:t>totalled</w:t>
      </w:r>
      <w:proofErr w:type="spellEnd"/>
      <w:r w:rsidR="004828CF">
        <w:rPr>
          <w:rFonts w:ascii="Times New Roman" w:hAnsi="Times New Roman"/>
          <w:color w:val="000000"/>
        </w:rPr>
        <w:t xml:space="preserve"> $3,000,000. What is the residual income for the period?</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$480,000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$560,000 – ($4,000,000 </w:t>
      </w:r>
      <w:r>
        <w:rPr>
          <w:rFonts w:ascii="Symbol" w:hAnsi="Symbol" w:cs="Symbol"/>
          <w:color w:val="000000"/>
        </w:rPr>
        <w:t></w:t>
      </w:r>
      <w:r>
        <w:rPr>
          <w:rFonts w:ascii="Times New Roman" w:hAnsi="Times New Roman"/>
          <w:color w:val="000000"/>
        </w:rPr>
        <w:t xml:space="preserve"> 0.12) = </w:t>
      </w:r>
      <w:r>
        <w:rPr>
          <w:rFonts w:ascii="Times New Roman" w:hAnsi="Times New Roman"/>
          <w:color w:val="000000"/>
          <w:u w:val="double"/>
        </w:rPr>
        <w:t>$80,000</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499</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50.</w:t>
      </w:r>
      <w:r>
        <w:rPr>
          <w:rFonts w:ascii="Times New Roman" w:hAnsi="Times New Roman"/>
          <w:color w:val="000000"/>
        </w:rPr>
        <w:tab/>
        <w:t>Which of the following is a disadvantage of both residual income and ROI?</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both absolute measures of return.</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both difficult to calculate.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They both do not discourage myopic </w:t>
            </w:r>
            <w:proofErr w:type="spellStart"/>
            <w:r>
              <w:rPr>
                <w:rFonts w:ascii="Times New Roman" w:hAnsi="Times New Roman"/>
                <w:color w:val="000000"/>
              </w:rPr>
              <w:t>behaviour</w:t>
            </w:r>
            <w:proofErr w:type="spellEnd"/>
            <w:r>
              <w:rPr>
                <w:rFonts w:ascii="Times New Roman" w:hAnsi="Times New Roman"/>
                <w:color w:val="000000"/>
              </w:rPr>
              <w: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both result in a percentage.</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499</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51.</w:t>
      </w:r>
      <w:r>
        <w:rPr>
          <w:rFonts w:ascii="Times New Roman" w:hAnsi="Times New Roman"/>
          <w:color w:val="000000"/>
        </w:rPr>
        <w:tab/>
        <w:t>Beta Division had the following information:</w:t>
      </w:r>
    </w:p>
    <w:tbl>
      <w:tblPr>
        <w:tblW w:w="0" w:type="auto"/>
        <w:tblLook w:val="0000"/>
      </w:tblPr>
      <w:tblGrid>
        <w:gridCol w:w="6858"/>
        <w:gridCol w:w="1890"/>
      </w:tblGrid>
      <w:tr w:rsidR="004828CF">
        <w:tc>
          <w:tcPr>
            <w:tcW w:w="685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Asset base in Beta Division</w:t>
            </w:r>
          </w:p>
        </w:tc>
        <w:tc>
          <w:tcPr>
            <w:tcW w:w="189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$400,000</w:t>
            </w:r>
          </w:p>
        </w:tc>
      </w:tr>
      <w:tr w:rsidR="004828CF">
        <w:tc>
          <w:tcPr>
            <w:tcW w:w="685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Net income in Beta Division</w:t>
            </w:r>
          </w:p>
        </w:tc>
        <w:tc>
          <w:tcPr>
            <w:tcW w:w="189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r>
      <w:tr w:rsidR="004828CF">
        <w:tc>
          <w:tcPr>
            <w:tcW w:w="685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 cost of capital</w:t>
            </w:r>
          </w:p>
        </w:tc>
        <w:tc>
          <w:tcPr>
            <w:tcW w:w="189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w:t>
            </w:r>
          </w:p>
        </w:tc>
      </w:tr>
      <w:tr w:rsidR="004828CF">
        <w:tc>
          <w:tcPr>
            <w:tcW w:w="685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Target ROI</w:t>
            </w:r>
          </w:p>
        </w:tc>
        <w:tc>
          <w:tcPr>
            <w:tcW w:w="189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w:t>
            </w:r>
          </w:p>
        </w:tc>
      </w:tr>
      <w:tr w:rsidR="004828CF">
        <w:tc>
          <w:tcPr>
            <w:tcW w:w="685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Margin for Beta Division</w:t>
            </w:r>
          </w:p>
        </w:tc>
        <w:tc>
          <w:tcPr>
            <w:tcW w:w="189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w:t>
            </w:r>
          </w:p>
        </w:tc>
      </w:tr>
    </w:tbl>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EVA for Beta Division?</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$48,000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$50,000 – ($400,000 </w:t>
      </w:r>
      <w:r>
        <w:rPr>
          <w:rFonts w:ascii="Symbol" w:hAnsi="Symbol" w:cs="Symbol"/>
          <w:color w:val="000000"/>
        </w:rPr>
        <w:t></w:t>
      </w:r>
      <w:r>
        <w:rPr>
          <w:rFonts w:ascii="Times New Roman" w:hAnsi="Times New Roman"/>
          <w:color w:val="000000"/>
        </w:rPr>
        <w:t xml:space="preserve"> 0.12) = </w:t>
      </w:r>
      <w:r>
        <w:rPr>
          <w:rFonts w:ascii="Times New Roman" w:hAnsi="Times New Roman"/>
          <w:color w:val="000000"/>
          <w:u w:val="double"/>
        </w:rPr>
        <w:t>$2,000</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499</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52.</w:t>
      </w:r>
      <w:r w:rsidR="004828CF">
        <w:rPr>
          <w:rFonts w:ascii="Times New Roman" w:hAnsi="Times New Roman"/>
          <w:color w:val="000000"/>
        </w:rPr>
        <w:tab/>
        <w:t>What is the term for after-tax operating profit minus the total annual cost of capital?</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ROI</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residual income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EVA</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net income</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500</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Young Company has a tax rate of 40 percent. Information for the company is as follows:</w:t>
      </w:r>
    </w:p>
    <w:tbl>
      <w:tblPr>
        <w:tblW w:w="0" w:type="auto"/>
        <w:tblCellMar>
          <w:left w:w="90" w:type="dxa"/>
          <w:right w:w="90" w:type="dxa"/>
        </w:tblCellMar>
        <w:tblLook w:val="0000"/>
      </w:tblPr>
      <w:tblGrid>
        <w:gridCol w:w="2820"/>
        <w:gridCol w:w="1290"/>
        <w:gridCol w:w="1740"/>
      </w:tblGrid>
      <w:tr w:rsidR="004828CF">
        <w:tc>
          <w:tcPr>
            <w:tcW w:w="282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b/>
                <w:bCs/>
                <w:color w:val="000000"/>
              </w:rPr>
            </w:pPr>
          </w:p>
        </w:tc>
        <w:tc>
          <w:tcPr>
            <w:tcW w:w="129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Amount</w:t>
            </w:r>
          </w:p>
        </w:tc>
        <w:tc>
          <w:tcPr>
            <w:tcW w:w="17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After-Tax Cost</w:t>
            </w:r>
          </w:p>
        </w:tc>
      </w:tr>
      <w:tr w:rsidR="004828CF">
        <w:tc>
          <w:tcPr>
            <w:tcW w:w="282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Mortgage bonds</w:t>
            </w:r>
          </w:p>
        </w:tc>
        <w:tc>
          <w:tcPr>
            <w:tcW w:w="129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$1,000,000</w:t>
            </w:r>
          </w:p>
        </w:tc>
        <w:tc>
          <w:tcPr>
            <w:tcW w:w="17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0.048</w:t>
            </w:r>
          </w:p>
        </w:tc>
      </w:tr>
      <w:tr w:rsidR="004828CF">
        <w:tc>
          <w:tcPr>
            <w:tcW w:w="282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Unsecured bonds</w:t>
            </w:r>
          </w:p>
        </w:tc>
        <w:tc>
          <w:tcPr>
            <w:tcW w:w="129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3,000,000</w:t>
            </w:r>
          </w:p>
        </w:tc>
        <w:tc>
          <w:tcPr>
            <w:tcW w:w="17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0.050</w:t>
            </w:r>
          </w:p>
        </w:tc>
      </w:tr>
      <w:tr w:rsidR="004828CF">
        <w:tc>
          <w:tcPr>
            <w:tcW w:w="282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Common stock</w:t>
            </w:r>
          </w:p>
        </w:tc>
        <w:tc>
          <w:tcPr>
            <w:tcW w:w="129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6,000,000</w:t>
            </w:r>
          </w:p>
        </w:tc>
        <w:tc>
          <w:tcPr>
            <w:tcW w:w="17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0.150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53.</w:t>
      </w:r>
      <w:r>
        <w:rPr>
          <w:rFonts w:ascii="Times New Roman" w:hAnsi="Times New Roman"/>
          <w:color w:val="000000"/>
        </w:rPr>
        <w:tab/>
        <w:t>Refer to the figure. What is the weighted cost of capital?</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0.0366</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0.0827</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0.1098</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0.2480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(1/10 </w:t>
      </w:r>
      <w:r>
        <w:rPr>
          <w:rFonts w:ascii="Symbol" w:hAnsi="Symbol" w:cs="Symbol"/>
          <w:color w:val="000000"/>
        </w:rPr>
        <w:t></w:t>
      </w:r>
      <w:r>
        <w:rPr>
          <w:rFonts w:ascii="Times New Roman" w:hAnsi="Times New Roman"/>
          <w:color w:val="000000"/>
        </w:rPr>
        <w:t xml:space="preserve"> 0.048) + (3/10 </w:t>
      </w:r>
      <w:r>
        <w:rPr>
          <w:rFonts w:ascii="Symbol" w:hAnsi="Symbol" w:cs="Symbol"/>
          <w:color w:val="000000"/>
        </w:rPr>
        <w:t></w:t>
      </w:r>
      <w:r>
        <w:rPr>
          <w:rFonts w:ascii="Times New Roman" w:hAnsi="Times New Roman"/>
          <w:color w:val="000000"/>
        </w:rPr>
        <w:t xml:space="preserve"> 0.050) + (6/10 </w:t>
      </w:r>
      <w:r>
        <w:rPr>
          <w:rFonts w:ascii="Symbol" w:hAnsi="Symbol" w:cs="Symbol"/>
          <w:color w:val="000000"/>
        </w:rPr>
        <w:t></w:t>
      </w:r>
      <w:r>
        <w:rPr>
          <w:rFonts w:ascii="Times New Roman" w:hAnsi="Times New Roman"/>
          <w:color w:val="000000"/>
        </w:rPr>
        <w:t xml:space="preserve"> 0.150) = </w:t>
      </w:r>
      <w:r>
        <w:rPr>
          <w:rFonts w:ascii="Times New Roman" w:hAnsi="Times New Roman"/>
          <w:color w:val="000000"/>
          <w:u w:val="double"/>
        </w:rPr>
        <w:t>0.1098</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503</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54.</w:t>
      </w:r>
      <w:r>
        <w:rPr>
          <w:rFonts w:ascii="Times New Roman" w:hAnsi="Times New Roman"/>
          <w:color w:val="000000"/>
        </w:rPr>
        <w:tab/>
        <w:t>Refer to the figure. What is the EVA if the before-tax operating income is $1,500,000?</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$(198,000)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$402,000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$534,000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$1,134,000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(1/10 </w:t>
      </w:r>
      <w:r>
        <w:rPr>
          <w:rFonts w:ascii="Symbol" w:hAnsi="Symbol" w:cs="Symbol"/>
          <w:color w:val="000000"/>
        </w:rPr>
        <w:t></w:t>
      </w:r>
      <w:r>
        <w:rPr>
          <w:rFonts w:ascii="Times New Roman" w:hAnsi="Times New Roman"/>
          <w:color w:val="000000"/>
        </w:rPr>
        <w:t xml:space="preserve"> 0.048) + (3/10 </w:t>
      </w:r>
      <w:r>
        <w:rPr>
          <w:rFonts w:ascii="Symbol" w:hAnsi="Symbol" w:cs="Symbol"/>
          <w:color w:val="000000"/>
        </w:rPr>
        <w:t></w:t>
      </w:r>
      <w:r>
        <w:rPr>
          <w:rFonts w:ascii="Times New Roman" w:hAnsi="Times New Roman"/>
          <w:color w:val="000000"/>
        </w:rPr>
        <w:t xml:space="preserve"> 0.050) + (6/10 </w:t>
      </w:r>
      <w:r>
        <w:rPr>
          <w:rFonts w:ascii="Symbol" w:hAnsi="Symbol" w:cs="Symbol"/>
          <w:color w:val="000000"/>
        </w:rPr>
        <w:t></w:t>
      </w:r>
      <w:r>
        <w:rPr>
          <w:rFonts w:ascii="Times New Roman" w:hAnsi="Times New Roman"/>
          <w:color w:val="000000"/>
        </w:rPr>
        <w:t xml:space="preserve"> 0.150) = 0.1098</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0.1098 </w:t>
      </w:r>
      <w:r>
        <w:rPr>
          <w:rFonts w:ascii="Symbol" w:hAnsi="Symbol" w:cs="Symbol"/>
          <w:color w:val="000000"/>
        </w:rPr>
        <w:t></w:t>
      </w:r>
      <w:r>
        <w:rPr>
          <w:rFonts w:ascii="Times New Roman" w:hAnsi="Times New Roman"/>
          <w:color w:val="000000"/>
        </w:rPr>
        <w:t xml:space="preserve"> $10,000,000 = $1,098,000</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($1,500,000 </w:t>
      </w:r>
      <w:r>
        <w:rPr>
          <w:rFonts w:ascii="Symbol" w:hAnsi="Symbol" w:cs="Symbol"/>
          <w:color w:val="000000"/>
        </w:rPr>
        <w:t></w:t>
      </w:r>
      <w:r>
        <w:rPr>
          <w:rFonts w:ascii="Times New Roman" w:hAnsi="Times New Roman"/>
          <w:color w:val="000000"/>
        </w:rPr>
        <w:t xml:space="preserve"> 0.60) – $1,098,000 = </w:t>
      </w:r>
      <w:r>
        <w:rPr>
          <w:rFonts w:ascii="Times New Roman" w:hAnsi="Times New Roman"/>
          <w:color w:val="000000"/>
          <w:u w:val="double"/>
        </w:rPr>
        <w:t>$(198,000</w:t>
      </w:r>
      <w:r>
        <w:rPr>
          <w:rFonts w:ascii="Times New Roman" w:hAnsi="Times New Roman"/>
          <w:color w:val="000000"/>
        </w:rPr>
        <w:t>)</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503</w:t>
      </w:r>
      <w:r>
        <w:rPr>
          <w:rFonts w:ascii="Times New Roman" w:hAnsi="Times New Roman"/>
          <w:color w:val="000000"/>
        </w:rPr>
        <w:tab/>
        <w:t>OBJ:</w:t>
      </w:r>
      <w:r>
        <w:rPr>
          <w:rFonts w:ascii="Times New Roman" w:hAnsi="Times New Roman"/>
          <w:color w:val="000000"/>
        </w:rPr>
        <w:tab/>
        <w:t>10-3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55.</w:t>
      </w:r>
      <w:r>
        <w:rPr>
          <w:rFonts w:ascii="Times New Roman" w:hAnsi="Times New Roman"/>
          <w:color w:val="000000"/>
        </w:rPr>
        <w:tab/>
        <w:t xml:space="preserve">What two separate components can return on investment </w:t>
      </w:r>
      <w:proofErr w:type="gramStart"/>
      <w:r>
        <w:rPr>
          <w:rFonts w:ascii="Times New Roman" w:hAnsi="Times New Roman"/>
          <w:color w:val="000000"/>
        </w:rPr>
        <w:t>be</w:t>
      </w:r>
      <w:proofErr w:type="gramEnd"/>
      <w:r>
        <w:rPr>
          <w:rFonts w:ascii="Times New Roman" w:hAnsi="Times New Roman"/>
          <w:color w:val="000000"/>
        </w:rPr>
        <w:t xml:space="preserve"> divided into?</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margin and profit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margin and turnover</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value and turnover</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liquidity and value</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503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56.</w:t>
      </w:r>
      <w:r w:rsidR="004828CF">
        <w:rPr>
          <w:rFonts w:ascii="Times New Roman" w:hAnsi="Times New Roman"/>
          <w:color w:val="000000"/>
        </w:rPr>
        <w:tab/>
        <w:t>What formula is used to calculate economic value added?</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After-tax operating income + (Weighted average cost of capital </w:t>
            </w:r>
            <w:r>
              <w:rPr>
                <w:rFonts w:ascii="Symbol" w:hAnsi="Symbol" w:cs="Symbol"/>
                <w:color w:val="000000"/>
              </w:rPr>
              <w:t></w:t>
            </w:r>
            <w:r>
              <w:rPr>
                <w:rFonts w:ascii="Times New Roman" w:hAnsi="Times New Roman"/>
                <w:color w:val="000000"/>
              </w:rPr>
              <w:t xml:space="preserve"> Total capital employed)</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After-tax operating income </w:t>
            </w:r>
            <w:r>
              <w:rPr>
                <w:rFonts w:ascii="Symbol" w:hAnsi="Symbol" w:cs="Symbol"/>
                <w:color w:val="000000"/>
              </w:rPr>
              <w:t></w:t>
            </w:r>
            <w:r>
              <w:rPr>
                <w:rFonts w:ascii="Times New Roman" w:hAnsi="Times New Roman"/>
                <w:color w:val="000000"/>
              </w:rPr>
              <w:t xml:space="preserve"> Weighted average cost of capital</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After-tax operating income – (Weighted average cost of capital </w:t>
            </w:r>
            <w:r>
              <w:rPr>
                <w:rFonts w:ascii="Symbol" w:hAnsi="Symbol" w:cs="Symbol"/>
                <w:color w:val="000000"/>
              </w:rPr>
              <w:t></w:t>
            </w:r>
            <w:r>
              <w:rPr>
                <w:rFonts w:ascii="Times New Roman" w:hAnsi="Times New Roman"/>
                <w:color w:val="000000"/>
              </w:rPr>
              <w:t xml:space="preserve"> Total capital employed)</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Total capital employed – (Weighted average cost of capital </w:t>
            </w:r>
            <w:r>
              <w:rPr>
                <w:rFonts w:ascii="Symbol" w:hAnsi="Symbol" w:cs="Symbol"/>
                <w:color w:val="000000"/>
              </w:rPr>
              <w:t></w:t>
            </w:r>
            <w:r>
              <w:rPr>
                <w:rFonts w:ascii="Times New Roman" w:hAnsi="Times New Roman"/>
                <w:color w:val="000000"/>
              </w:rPr>
              <w:t xml:space="preserve"> After-tax operating income)</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503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57.</w:t>
      </w:r>
      <w:r>
        <w:rPr>
          <w:rFonts w:ascii="Times New Roman" w:hAnsi="Times New Roman"/>
          <w:color w:val="000000"/>
        </w:rPr>
        <w:tab/>
        <w:t xml:space="preserve">How does EVA encourage the right kind of </w:t>
      </w:r>
      <w:proofErr w:type="spellStart"/>
      <w:r>
        <w:rPr>
          <w:rFonts w:ascii="Times New Roman" w:hAnsi="Times New Roman"/>
          <w:color w:val="000000"/>
        </w:rPr>
        <w:t>behaviour</w:t>
      </w:r>
      <w:proofErr w:type="spellEnd"/>
      <w:r>
        <w:rPr>
          <w:rFonts w:ascii="Times New Roman" w:hAnsi="Times New Roman"/>
          <w:color w:val="000000"/>
        </w:rPr>
        <w:t xml:space="preserve"> from divisions?</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through its emphasis on after-tax net income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through its emphasis on total capital employed</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through its emphasis on true cost of capital</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through its emphasis on before-tax operating income</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503</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58.</w:t>
      </w:r>
      <w:r>
        <w:rPr>
          <w:rFonts w:ascii="Times New Roman" w:hAnsi="Times New Roman"/>
          <w:color w:val="000000"/>
        </w:rPr>
        <w:tab/>
        <w:t>Under what conditions are multiple measures of performance beneficial?</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they are all financial measures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they include nonfinancial operating measures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they focus only on short-run factors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they focus only on continuous improvement</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505</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59.</w:t>
      </w:r>
      <w:r>
        <w:rPr>
          <w:rFonts w:ascii="Times New Roman" w:hAnsi="Times New Roman"/>
          <w:color w:val="000000"/>
        </w:rPr>
        <w:tab/>
        <w:t>Which of the following would be a reason that managers would provide good service?</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may have low ability.</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may not prefer to work hard.</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may prefer to spend company resources on perquisites.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may be rewarded with a perquisite for increasing return customers.</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505</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60.</w:t>
      </w:r>
      <w:r>
        <w:rPr>
          <w:rFonts w:ascii="Times New Roman" w:hAnsi="Times New Roman"/>
          <w:color w:val="000000"/>
        </w:rPr>
        <w:tab/>
        <w:t>What is the term for a type of fringe benefit received over and above one’s salary?</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perquisite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 compensation</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bonus based on net income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EVA</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505</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61.</w:t>
      </w:r>
      <w:r>
        <w:rPr>
          <w:rFonts w:ascii="Times New Roman" w:hAnsi="Times New Roman"/>
          <w:color w:val="000000"/>
        </w:rPr>
        <w:tab/>
        <w:t>What is the term for the right to buy a certain number of shares of a company’s stock at a particular price?</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stock option</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 compensation</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stock-based compensation</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perquisite</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505</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62.</w:t>
      </w:r>
      <w:r>
        <w:rPr>
          <w:rFonts w:ascii="Times New Roman" w:hAnsi="Times New Roman"/>
          <w:color w:val="000000"/>
        </w:rPr>
        <w:tab/>
        <w:t>What managerial rewards encourage a short-term orientation?</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 bonuses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profit sharing</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stock ownership</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promotion from within</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505</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63.</w:t>
      </w:r>
      <w:r>
        <w:rPr>
          <w:rFonts w:ascii="Times New Roman" w:hAnsi="Times New Roman"/>
          <w:color w:val="000000"/>
        </w:rPr>
        <w:tab/>
        <w:t>Which are examples of perquisites?</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nice office and salary</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use of a company jet and nice office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salary and country club memberships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use of company jet and wages</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505</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64.</w:t>
      </w:r>
      <w:r>
        <w:rPr>
          <w:rFonts w:ascii="Times New Roman" w:hAnsi="Times New Roman"/>
          <w:color w:val="000000"/>
        </w:rPr>
        <w:tab/>
        <w:t>Which of the following managerial rewards is a long-term reward?</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stock ownership</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 bonuses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stock options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salary</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506</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65.</w:t>
      </w:r>
      <w:r>
        <w:rPr>
          <w:rFonts w:ascii="Times New Roman" w:hAnsi="Times New Roman"/>
          <w:color w:val="000000"/>
        </w:rPr>
        <w:tab/>
        <w:t>It is important to separate the evaluation of a manager from the evaluation of his or her division in a multinational firm. What should be omitted from manager’s evaluation?</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revenues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income taxes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costs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507</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66.</w:t>
      </w:r>
      <w:r>
        <w:rPr>
          <w:rFonts w:ascii="Times New Roman" w:hAnsi="Times New Roman"/>
          <w:color w:val="000000"/>
        </w:rPr>
        <w:tab/>
        <w:t>What is important to keep separate from the evaluation of the division?</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evaluation of the competition</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evaluation of the other division managers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evaluation of the CEO</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evaluation of the manager of the division</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508</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67.</w:t>
      </w:r>
      <w:r>
        <w:rPr>
          <w:rFonts w:ascii="Times New Roman" w:hAnsi="Times New Roman"/>
          <w:color w:val="000000"/>
        </w:rPr>
        <w:tab/>
        <w:t>Which of the following is a political or legal factor affecting performance evaluation in a multinational firm?</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social attitude toward industry and business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literacy rate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effect of </w:t>
            </w:r>
            <w:proofErr w:type="spellStart"/>
            <w:r>
              <w:rPr>
                <w:rFonts w:ascii="Times New Roman" w:hAnsi="Times New Roman"/>
                <w:color w:val="000000"/>
              </w:rPr>
              <w:t>defence</w:t>
            </w:r>
            <w:proofErr w:type="spellEnd"/>
            <w:r>
              <w:rPr>
                <w:rFonts w:ascii="Times New Roman" w:hAnsi="Times New Roman"/>
                <w:color w:val="000000"/>
              </w:rPr>
              <w:t xml:space="preserve"> policy</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currency restrictions</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508</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68.</w:t>
      </w:r>
      <w:r>
        <w:rPr>
          <w:rFonts w:ascii="Times New Roman" w:hAnsi="Times New Roman"/>
          <w:color w:val="000000"/>
        </w:rPr>
        <w:tab/>
        <w:t>Why might it be misleading to compare the ROI of international divisions?</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absence of activity-based management</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differing production technologies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lack of good information</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differing environmental factors</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508</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69.</w:t>
      </w:r>
      <w:r>
        <w:rPr>
          <w:rFonts w:ascii="Times New Roman" w:hAnsi="Times New Roman"/>
          <w:color w:val="000000"/>
        </w:rPr>
        <w:tab/>
        <w:t>What are transfer prices?</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prices charged for distributing goods from one warehouse to another</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prices charged for the goods produced by one division to another division that needs these goods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prices charged when delivering goods to the customer</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prices charged when transferring goods to international divisions</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508</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70.</w:t>
      </w:r>
      <w:r>
        <w:rPr>
          <w:rFonts w:ascii="Times New Roman" w:hAnsi="Times New Roman"/>
          <w:color w:val="000000"/>
        </w:rPr>
        <w:tab/>
        <w:t>Division A produces a component and wants to sell it to Division B. What does the transfer price represent for each division?</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revenue to Division A and a cost to Division B</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revenue to Division B and a cost to Division A</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revenue to Division A and no effect on Division B</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cost to Division B and no effect on Division A</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508</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10-5</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71.</w:t>
      </w:r>
      <w:r>
        <w:rPr>
          <w:rFonts w:ascii="Times New Roman" w:hAnsi="Times New Roman"/>
          <w:color w:val="000000"/>
        </w:rPr>
        <w:tab/>
        <w:t>What is the term for the transfer price that would leave the selling division no worse off if the good is sold to an internal division?</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negotiated transfer price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minimum transfer price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maximum transfer price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coordinated transfer price</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509</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10-6</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72.</w:t>
      </w:r>
      <w:r w:rsidR="004828CF">
        <w:rPr>
          <w:rFonts w:ascii="Times New Roman" w:hAnsi="Times New Roman"/>
          <w:color w:val="000000"/>
        </w:rPr>
        <w:tab/>
        <w:t>What is the term for the transfer price that would leave the buying division no worse off if an input is purchased from an internal division?</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negotiated transfer price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minimum transfer price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maximum transfer price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coordinated transfer price</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509</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10-6</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rPr>
        <w:t xml:space="preserve">In the </w:t>
      </w:r>
      <w:proofErr w:type="spellStart"/>
      <w:r>
        <w:rPr>
          <w:rFonts w:ascii="Times New Roman" w:hAnsi="Times New Roman"/>
          <w:color w:val="000000"/>
        </w:rPr>
        <w:t>Ambros</w:t>
      </w:r>
      <w:proofErr w:type="spellEnd"/>
      <w:r>
        <w:rPr>
          <w:rFonts w:ascii="Times New Roman" w:hAnsi="Times New Roman"/>
          <w:color w:val="000000"/>
        </w:rPr>
        <w:t xml:space="preserve"> Company, Division A has a product that can be sold either to outside customers or to Division B. Information about these divisions is given below:</w:t>
      </w:r>
    </w:p>
    <w:tbl>
      <w:tblPr>
        <w:tblW w:w="0" w:type="auto"/>
        <w:tblCellMar>
          <w:left w:w="90" w:type="dxa"/>
          <w:right w:w="90" w:type="dxa"/>
        </w:tblCellMar>
        <w:tblLook w:val="0000"/>
      </w:tblPr>
      <w:tblGrid>
        <w:gridCol w:w="4800"/>
        <w:gridCol w:w="1740"/>
        <w:gridCol w:w="1920"/>
      </w:tblGrid>
      <w:tr w:rsidR="004828CF">
        <w:tc>
          <w:tcPr>
            <w:tcW w:w="48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b/>
                <w:bCs/>
                <w:color w:val="000000"/>
              </w:rPr>
              <w:t>Division A</w:t>
            </w:r>
          </w:p>
        </w:tc>
        <w:tc>
          <w:tcPr>
            <w:tcW w:w="17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b/>
                <w:bCs/>
                <w:color w:val="000000"/>
              </w:rPr>
              <w:t>Case 1</w:t>
            </w:r>
          </w:p>
        </w:tc>
        <w:tc>
          <w:tcPr>
            <w:tcW w:w="192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b/>
                <w:bCs/>
                <w:color w:val="000000"/>
              </w:rPr>
              <w:t>Case 2</w:t>
            </w:r>
          </w:p>
        </w:tc>
      </w:tr>
      <w:tr w:rsidR="004828CF">
        <w:trPr>
          <w:trHeight w:val="225"/>
        </w:trPr>
        <w:tc>
          <w:tcPr>
            <w:tcW w:w="48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Capacity in units</w:t>
            </w:r>
          </w:p>
        </w:tc>
        <w:tc>
          <w:tcPr>
            <w:tcW w:w="17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w:t>
            </w:r>
          </w:p>
        </w:tc>
        <w:tc>
          <w:tcPr>
            <w:tcW w:w="192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w:t>
            </w:r>
          </w:p>
        </w:tc>
      </w:tr>
      <w:tr w:rsidR="004828CF">
        <w:tc>
          <w:tcPr>
            <w:tcW w:w="48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units sold externally</w:t>
            </w:r>
          </w:p>
        </w:tc>
        <w:tc>
          <w:tcPr>
            <w:tcW w:w="17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w:t>
            </w:r>
          </w:p>
        </w:tc>
        <w:tc>
          <w:tcPr>
            <w:tcW w:w="192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w:t>
            </w:r>
          </w:p>
        </w:tc>
      </w:tr>
      <w:tr w:rsidR="004828CF">
        <w:tc>
          <w:tcPr>
            <w:tcW w:w="48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Market selling price</w:t>
            </w:r>
          </w:p>
        </w:tc>
        <w:tc>
          <w:tcPr>
            <w:tcW w:w="17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w:t>
            </w:r>
          </w:p>
        </w:tc>
        <w:tc>
          <w:tcPr>
            <w:tcW w:w="192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$75</w:t>
            </w:r>
          </w:p>
        </w:tc>
      </w:tr>
      <w:tr w:rsidR="004828CF">
        <w:tc>
          <w:tcPr>
            <w:tcW w:w="48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 per unit</w:t>
            </w:r>
          </w:p>
        </w:tc>
        <w:tc>
          <w:tcPr>
            <w:tcW w:w="17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73</w:t>
            </w:r>
          </w:p>
        </w:tc>
        <w:tc>
          <w:tcPr>
            <w:tcW w:w="192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58</w:t>
            </w:r>
          </w:p>
        </w:tc>
      </w:tr>
      <w:tr w:rsidR="004828CF">
        <w:tc>
          <w:tcPr>
            <w:tcW w:w="48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 per unit based on capacity</w:t>
            </w:r>
          </w:p>
        </w:tc>
        <w:tc>
          <w:tcPr>
            <w:tcW w:w="17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w:t>
            </w:r>
          </w:p>
        </w:tc>
        <w:tc>
          <w:tcPr>
            <w:tcW w:w="192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w:t>
            </w:r>
          </w:p>
        </w:tc>
      </w:tr>
      <w:tr w:rsidR="004828CF">
        <w:tc>
          <w:tcPr>
            <w:tcW w:w="48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b/>
                <w:bCs/>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b/>
                <w:bCs/>
                <w:color w:val="000000"/>
              </w:rPr>
              <w:t>Division B:</w:t>
            </w:r>
          </w:p>
        </w:tc>
        <w:tc>
          <w:tcPr>
            <w:tcW w:w="174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92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48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units needed for production</w:t>
            </w:r>
          </w:p>
        </w:tc>
        <w:tc>
          <w:tcPr>
            <w:tcW w:w="17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c>
          <w:tcPr>
            <w:tcW w:w="192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r>
      <w:tr w:rsidR="004828CF">
        <w:tc>
          <w:tcPr>
            <w:tcW w:w="48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Purchase price per unit from external supplier</w:t>
            </w:r>
          </w:p>
        </w:tc>
        <w:tc>
          <w:tcPr>
            <w:tcW w:w="17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$86</w:t>
            </w:r>
          </w:p>
        </w:tc>
        <w:tc>
          <w:tcPr>
            <w:tcW w:w="192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$74</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73.</w:t>
      </w:r>
      <w:r>
        <w:rPr>
          <w:rFonts w:ascii="Times New Roman" w:hAnsi="Times New Roman"/>
          <w:color w:val="000000"/>
        </w:rPr>
        <w:tab/>
        <w:t>Refer to the figure. The company uses the opportunity cost approach to transfer pricing. What is the minimum transfer price in Case 1?</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$73</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$83</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$86</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Minimum is the price of the selling division leaving it no worse off: the variable cost of making it, or </w:t>
      </w:r>
      <w:r>
        <w:rPr>
          <w:rFonts w:ascii="Times New Roman" w:hAnsi="Times New Roman"/>
          <w:color w:val="000000"/>
          <w:u w:val="double"/>
        </w:rPr>
        <w:t>$73</w:t>
      </w:r>
      <w:r>
        <w:rPr>
          <w:rFonts w:ascii="Times New Roman" w:hAnsi="Times New Roman"/>
          <w:color w:val="000000"/>
        </w:rPr>
        <w:t>.</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509</w:t>
      </w:r>
      <w:r>
        <w:rPr>
          <w:rFonts w:ascii="Times New Roman" w:hAnsi="Times New Roman"/>
          <w:color w:val="000000"/>
        </w:rPr>
        <w:tab/>
        <w:t>OBJ:</w:t>
      </w:r>
      <w:r>
        <w:rPr>
          <w:rFonts w:ascii="Times New Roman" w:hAnsi="Times New Roman"/>
          <w:color w:val="000000"/>
        </w:rPr>
        <w:tab/>
        <w:t>10-6</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74.</w:t>
      </w:r>
      <w:r>
        <w:rPr>
          <w:rFonts w:ascii="Times New Roman" w:hAnsi="Times New Roman"/>
          <w:color w:val="000000"/>
        </w:rPr>
        <w:tab/>
        <w:t>Refer to the figure. The company uses the opportunity cost approach to transfer pricing. What is the minimum transfer price in Case 2?</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$58</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$68</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$74</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Minimum is the price of the selling division leaving it no worse off: the variable cost of making it, or </w:t>
      </w:r>
      <w:r>
        <w:rPr>
          <w:rFonts w:ascii="Times New Roman" w:hAnsi="Times New Roman"/>
          <w:color w:val="000000"/>
          <w:u w:val="double"/>
        </w:rPr>
        <w:t>$58</w:t>
      </w:r>
      <w:r>
        <w:rPr>
          <w:rFonts w:ascii="Times New Roman" w:hAnsi="Times New Roman"/>
          <w:color w:val="000000"/>
        </w:rPr>
        <w:t>.</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509</w:t>
      </w:r>
      <w:r>
        <w:rPr>
          <w:rFonts w:ascii="Times New Roman" w:hAnsi="Times New Roman"/>
          <w:color w:val="000000"/>
        </w:rPr>
        <w:tab/>
        <w:t>OBJ:</w:t>
      </w:r>
      <w:r>
        <w:rPr>
          <w:rFonts w:ascii="Times New Roman" w:hAnsi="Times New Roman"/>
          <w:color w:val="000000"/>
        </w:rPr>
        <w:tab/>
        <w:t>10-6</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75.</w:t>
      </w:r>
      <w:r w:rsidR="004828CF">
        <w:rPr>
          <w:rFonts w:ascii="Times New Roman" w:hAnsi="Times New Roman"/>
          <w:color w:val="000000"/>
        </w:rPr>
        <w:tab/>
        <w:t>Refer to the figure. The company uses the opportunity cost approach to transfer pricing. What is the maximum transfer price in Case 2?</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$58</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$68</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$74</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Maximum is the price of the buying division leaving it no worse off: the market price of </w:t>
      </w:r>
      <w:r>
        <w:rPr>
          <w:rFonts w:ascii="Times New Roman" w:hAnsi="Times New Roman"/>
          <w:color w:val="000000"/>
          <w:u w:val="double"/>
        </w:rPr>
        <w:t>$74</w:t>
      </w:r>
      <w:r>
        <w:rPr>
          <w:rFonts w:ascii="Times New Roman" w:hAnsi="Times New Roman"/>
          <w:color w:val="000000"/>
        </w:rPr>
        <w:t>.</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509</w:t>
      </w:r>
      <w:r>
        <w:rPr>
          <w:rFonts w:ascii="Times New Roman" w:hAnsi="Times New Roman"/>
          <w:color w:val="000000"/>
        </w:rPr>
        <w:tab/>
        <w:t>OBJ:</w:t>
      </w:r>
      <w:r>
        <w:rPr>
          <w:rFonts w:ascii="Times New Roman" w:hAnsi="Times New Roman"/>
          <w:color w:val="000000"/>
        </w:rPr>
        <w:tab/>
        <w:t>10-6</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76.</w:t>
      </w:r>
      <w:r>
        <w:rPr>
          <w:rFonts w:ascii="Times New Roman" w:hAnsi="Times New Roman"/>
          <w:color w:val="000000"/>
        </w:rPr>
        <w:tab/>
        <w:t>Refer to the figure. The company uses the opportunity cost approach to transfer pricing. Which case should be transferred internally?</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Case 1</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Case 2</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neither</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both</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Case 1:</w:t>
      </w:r>
      <w:r>
        <w:rPr>
          <w:rFonts w:ascii="Times New Roman" w:hAnsi="Times New Roman"/>
          <w:color w:val="000000"/>
        </w:rPr>
        <w:tab/>
        <w:t>The minimum is $73 and the maximum is $86. The company should negotiate a price.</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Case 2:</w:t>
      </w:r>
      <w:r>
        <w:rPr>
          <w:rFonts w:ascii="Times New Roman" w:hAnsi="Times New Roman"/>
          <w:color w:val="000000"/>
        </w:rPr>
        <w:tab/>
        <w:t>The minimum is $58 and the maximum is $74. The company should negotiate a price.</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509</w:t>
      </w:r>
      <w:r>
        <w:rPr>
          <w:rFonts w:ascii="Times New Roman" w:hAnsi="Times New Roman"/>
          <w:color w:val="000000"/>
        </w:rPr>
        <w:tab/>
        <w:t>OBJ:</w:t>
      </w:r>
      <w:r>
        <w:rPr>
          <w:rFonts w:ascii="Times New Roman" w:hAnsi="Times New Roman"/>
          <w:color w:val="000000"/>
        </w:rPr>
        <w:tab/>
        <w:t>10-6</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77.</w:t>
      </w:r>
      <w:r>
        <w:rPr>
          <w:rFonts w:ascii="Times New Roman" w:hAnsi="Times New Roman"/>
          <w:color w:val="000000"/>
        </w:rPr>
        <w:tab/>
        <w:t xml:space="preserve">In the </w:t>
      </w:r>
      <w:proofErr w:type="spellStart"/>
      <w:r>
        <w:rPr>
          <w:rFonts w:ascii="Times New Roman" w:hAnsi="Times New Roman"/>
          <w:color w:val="000000"/>
        </w:rPr>
        <w:t>Ambros</w:t>
      </w:r>
      <w:proofErr w:type="spellEnd"/>
      <w:r>
        <w:rPr>
          <w:rFonts w:ascii="Times New Roman" w:hAnsi="Times New Roman"/>
          <w:color w:val="000000"/>
        </w:rPr>
        <w:t xml:space="preserve"> Company, Division A has a product that can be sold either to outside customers or to Division B. Information about these divisions is given below:</w:t>
      </w:r>
    </w:p>
    <w:tbl>
      <w:tblPr>
        <w:tblW w:w="0" w:type="auto"/>
        <w:tblLook w:val="0000"/>
      </w:tblPr>
      <w:tblGrid>
        <w:gridCol w:w="5868"/>
        <w:gridCol w:w="1440"/>
        <w:gridCol w:w="1440"/>
      </w:tblGrid>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Division A:</w:t>
            </w:r>
          </w:p>
        </w:tc>
        <w:tc>
          <w:tcPr>
            <w:tcW w:w="14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Case 1</w:t>
            </w:r>
          </w:p>
        </w:tc>
        <w:tc>
          <w:tcPr>
            <w:tcW w:w="14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Case 2</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Capacity in units</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Number of units sold externally</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Market selling price</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$75</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Variable costs per unit</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73</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58</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Fixed costs per unit based on capacity</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Division B:</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b/>
                <w:bCs/>
                <w:color w:val="000000"/>
              </w:rPr>
            </w:pP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b/>
                <w:bCs/>
                <w:color w:val="000000"/>
              </w:rPr>
            </w:pP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Number of units needed for production</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Purchase price per unit from external supplier</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$91</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$74</w:t>
            </w:r>
          </w:p>
        </w:tc>
      </w:tr>
    </w:tbl>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company uses the opportunity cost approach to transfer pricing. What is the maximum transfer price in Case 1?</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$73</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$83</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$91</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Maximum is the price of the buying division leaving it no worse off: the market price of </w:t>
      </w:r>
      <w:r>
        <w:rPr>
          <w:rFonts w:ascii="Times New Roman" w:hAnsi="Times New Roman"/>
          <w:color w:val="000000"/>
          <w:u w:val="double"/>
        </w:rPr>
        <w:t>$91</w:t>
      </w:r>
      <w:r>
        <w:rPr>
          <w:rFonts w:ascii="Times New Roman" w:hAnsi="Times New Roman"/>
          <w:color w:val="000000"/>
        </w:rPr>
        <w:t>.</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509</w:t>
      </w:r>
      <w:r>
        <w:rPr>
          <w:rFonts w:ascii="Times New Roman" w:hAnsi="Times New Roman"/>
          <w:color w:val="000000"/>
        </w:rPr>
        <w:tab/>
        <w:t>OBJ:</w:t>
      </w:r>
      <w:r>
        <w:rPr>
          <w:rFonts w:ascii="Times New Roman" w:hAnsi="Times New Roman"/>
          <w:color w:val="000000"/>
        </w:rPr>
        <w:tab/>
        <w:t>10-6</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78.</w:t>
      </w:r>
      <w:r>
        <w:rPr>
          <w:rFonts w:ascii="Times New Roman" w:hAnsi="Times New Roman"/>
          <w:color w:val="000000"/>
        </w:rPr>
        <w:tab/>
        <w:t>When there is an outside market for an intermediate product that is perfectly competitive, what is the most equitable method of transfer pricing?</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market price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production cost pricing</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 pricing</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plus markup pricing</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509</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10-6</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Engine Division provides engines for the Tractor Division of a company. The standard unit costs for Engine Division are as follows:</w:t>
      </w:r>
    </w:p>
    <w:tbl>
      <w:tblPr>
        <w:tblW w:w="0" w:type="auto"/>
        <w:tblCellMar>
          <w:left w:w="90" w:type="dxa"/>
          <w:right w:w="90" w:type="dxa"/>
        </w:tblCellMar>
        <w:tblLook w:val="0000"/>
      </w:tblPr>
      <w:tblGrid>
        <w:gridCol w:w="4230"/>
        <w:gridCol w:w="1530"/>
      </w:tblGrid>
      <w:tr w:rsidR="004828CF">
        <w:tc>
          <w:tcPr>
            <w:tcW w:w="423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53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600</w:t>
            </w:r>
          </w:p>
        </w:tc>
      </w:tr>
      <w:tr w:rsidR="004828CF">
        <w:trPr>
          <w:trHeight w:val="270"/>
        </w:trPr>
        <w:tc>
          <w:tcPr>
            <w:tcW w:w="423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w:t>
            </w:r>
            <w:proofErr w:type="spellStart"/>
            <w:r>
              <w:rPr>
                <w:rFonts w:ascii="Times New Roman" w:hAnsi="Times New Roman"/>
                <w:color w:val="000000"/>
              </w:rPr>
              <w:t>labour</w:t>
            </w:r>
            <w:proofErr w:type="spellEnd"/>
          </w:p>
        </w:tc>
        <w:tc>
          <w:tcPr>
            <w:tcW w:w="153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w:t>
            </w:r>
          </w:p>
        </w:tc>
      </w:tr>
      <w:tr w:rsidR="004828CF">
        <w:tc>
          <w:tcPr>
            <w:tcW w:w="423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overhead</w:t>
            </w:r>
          </w:p>
        </w:tc>
        <w:tc>
          <w:tcPr>
            <w:tcW w:w="153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w:t>
            </w:r>
          </w:p>
        </w:tc>
      </w:tr>
      <w:tr w:rsidR="004828CF">
        <w:tc>
          <w:tcPr>
            <w:tcW w:w="423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overhead</w:t>
            </w:r>
          </w:p>
        </w:tc>
        <w:tc>
          <w:tcPr>
            <w:tcW w:w="153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w:t>
            </w:r>
          </w:p>
        </w:tc>
      </w:tr>
      <w:tr w:rsidR="004828CF">
        <w:tc>
          <w:tcPr>
            <w:tcW w:w="423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Market price per unit</w:t>
            </w:r>
          </w:p>
        </w:tc>
        <w:tc>
          <w:tcPr>
            <w:tcW w:w="153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2,730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79.</w:t>
      </w:r>
      <w:r>
        <w:rPr>
          <w:rFonts w:ascii="Times New Roman" w:hAnsi="Times New Roman"/>
          <w:color w:val="000000"/>
        </w:rPr>
        <w:tab/>
        <w:t>Refer to the figure. What is the best transfer price to avoid transfer price problems?</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$2,730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Pr="00313E5B"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313E5B">
        <w:rPr>
          <w:rFonts w:ascii="Times New Roman" w:hAnsi="Times New Roman"/>
          <w:color w:val="000000"/>
          <w:lang w:val="fr-CA"/>
        </w:rPr>
        <w:t>ANS:</w:t>
      </w:r>
      <w:r w:rsidRPr="00313E5B">
        <w:rPr>
          <w:rFonts w:ascii="Times New Roman" w:hAnsi="Times New Roman"/>
          <w:color w:val="000000"/>
          <w:lang w:val="fr-CA"/>
        </w:rPr>
        <w:tab/>
        <w:t>D</w:t>
      </w:r>
      <w:r w:rsidRPr="00313E5B">
        <w:rPr>
          <w:rFonts w:ascii="Times New Roman" w:hAnsi="Times New Roman"/>
          <w:color w:val="000000"/>
          <w:lang w:val="fr-CA"/>
        </w:rPr>
        <w:tab/>
        <w:t>PTS:</w:t>
      </w:r>
      <w:r w:rsidRPr="00313E5B">
        <w:rPr>
          <w:rFonts w:ascii="Times New Roman" w:hAnsi="Times New Roman"/>
          <w:color w:val="000000"/>
          <w:lang w:val="fr-CA"/>
        </w:rPr>
        <w:tab/>
        <w:t>1</w:t>
      </w:r>
      <w:r w:rsidRPr="00313E5B">
        <w:rPr>
          <w:rFonts w:ascii="Times New Roman" w:hAnsi="Times New Roman"/>
          <w:color w:val="000000"/>
          <w:lang w:val="fr-CA"/>
        </w:rPr>
        <w:tab/>
        <w:t>DIF:</w:t>
      </w:r>
      <w:r w:rsidRPr="00313E5B">
        <w:rPr>
          <w:rFonts w:ascii="Times New Roman" w:hAnsi="Times New Roman"/>
          <w:color w:val="000000"/>
          <w:lang w:val="fr-CA"/>
        </w:rPr>
        <w:tab/>
      </w:r>
      <w:proofErr w:type="spellStart"/>
      <w:r w:rsidRPr="00313E5B">
        <w:rPr>
          <w:rFonts w:ascii="Times New Roman" w:hAnsi="Times New Roman"/>
          <w:color w:val="000000"/>
          <w:lang w:val="fr-CA"/>
        </w:rPr>
        <w:t>Difficult</w:t>
      </w:r>
      <w:proofErr w:type="spellEnd"/>
      <w:r w:rsidRPr="00313E5B">
        <w:rPr>
          <w:rFonts w:ascii="Times New Roman" w:hAnsi="Times New Roman"/>
          <w:color w:val="000000"/>
          <w:lang w:val="fr-CA"/>
        </w:rPr>
        <w:tab/>
        <w:t>REF:</w:t>
      </w:r>
      <w:r w:rsidRPr="00313E5B">
        <w:rPr>
          <w:rFonts w:ascii="Times New Roman" w:hAnsi="Times New Roman"/>
          <w:color w:val="000000"/>
          <w:lang w:val="fr-CA"/>
        </w:rPr>
        <w:tab/>
        <w:t>p. 509</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10-6</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80.</w:t>
      </w:r>
      <w:r>
        <w:rPr>
          <w:rFonts w:ascii="Times New Roman" w:hAnsi="Times New Roman"/>
          <w:color w:val="000000"/>
        </w:rPr>
        <w:tab/>
        <w:t xml:space="preserve">Refer to the figure. </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Engine Division has excess capacity. What is the best transfer price to avoid transfer price problems?</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$1,350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$2,100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($600 + $1,200 + $300) = </w:t>
      </w:r>
      <w:r>
        <w:rPr>
          <w:rFonts w:ascii="Times New Roman" w:hAnsi="Times New Roman"/>
          <w:color w:val="000000"/>
          <w:u w:val="double"/>
        </w:rPr>
        <w:t>$2,100</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512</w:t>
      </w:r>
      <w:r>
        <w:rPr>
          <w:rFonts w:ascii="Times New Roman" w:hAnsi="Times New Roman"/>
          <w:color w:val="000000"/>
        </w:rPr>
        <w:tab/>
        <w:t>OBJ:</w:t>
      </w:r>
      <w:r>
        <w:rPr>
          <w:rFonts w:ascii="Times New Roman" w:hAnsi="Times New Roman"/>
          <w:color w:val="000000"/>
        </w:rPr>
        <w:tab/>
        <w:t>10-6</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81.</w:t>
      </w:r>
      <w:r>
        <w:rPr>
          <w:rFonts w:ascii="Times New Roman" w:hAnsi="Times New Roman"/>
          <w:color w:val="000000"/>
        </w:rPr>
        <w:tab/>
        <w:t>Refer to the figure. What is the transfer price based on full cost plus a markup of 30 percent?</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$585</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$2,730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$2,760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$2,925</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($600 + $1,200 + $300 + $150) </w:t>
      </w:r>
      <w:r>
        <w:rPr>
          <w:rFonts w:ascii="Symbol" w:hAnsi="Symbol" w:cs="Symbol"/>
          <w:color w:val="000000"/>
        </w:rPr>
        <w:t></w:t>
      </w:r>
      <w:r>
        <w:rPr>
          <w:rFonts w:ascii="Times New Roman" w:hAnsi="Times New Roman"/>
          <w:color w:val="000000"/>
        </w:rPr>
        <w:t xml:space="preserve"> 1.30 = </w:t>
      </w:r>
      <w:r>
        <w:rPr>
          <w:rFonts w:ascii="Times New Roman" w:hAnsi="Times New Roman"/>
          <w:color w:val="000000"/>
          <w:u w:val="double"/>
        </w:rPr>
        <w:t>$2,925</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512</w:t>
      </w:r>
      <w:r>
        <w:rPr>
          <w:rFonts w:ascii="Times New Roman" w:hAnsi="Times New Roman"/>
          <w:color w:val="000000"/>
        </w:rPr>
        <w:tab/>
        <w:t>OBJ:</w:t>
      </w:r>
      <w:r>
        <w:rPr>
          <w:rFonts w:ascii="Times New Roman" w:hAnsi="Times New Roman"/>
          <w:color w:val="000000"/>
        </w:rPr>
        <w:tab/>
        <w:t>10-6</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82.</w:t>
      </w:r>
      <w:r>
        <w:rPr>
          <w:rFonts w:ascii="Times New Roman" w:hAnsi="Times New Roman"/>
          <w:color w:val="000000"/>
        </w:rPr>
        <w:tab/>
        <w:t>Refer to the figure. What is the transfer price based on variable product costs plus a fixed fee of $210?</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$2,310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$600 + $1,200 + $300 + $210 = </w:t>
      </w:r>
      <w:r>
        <w:rPr>
          <w:rFonts w:ascii="Times New Roman" w:hAnsi="Times New Roman"/>
          <w:color w:val="000000"/>
          <w:u w:val="double"/>
        </w:rPr>
        <w:t>$2,310</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512</w:t>
      </w:r>
      <w:r>
        <w:rPr>
          <w:rFonts w:ascii="Times New Roman" w:hAnsi="Times New Roman"/>
          <w:color w:val="000000"/>
        </w:rPr>
        <w:tab/>
        <w:t>OBJ:</w:t>
      </w:r>
      <w:r>
        <w:rPr>
          <w:rFonts w:ascii="Times New Roman" w:hAnsi="Times New Roman"/>
          <w:color w:val="000000"/>
        </w:rPr>
        <w:tab/>
        <w:t>10-6</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83.</w:t>
      </w:r>
      <w:r>
        <w:rPr>
          <w:rFonts w:ascii="Times New Roman" w:hAnsi="Times New Roman"/>
          <w:color w:val="000000"/>
        </w:rPr>
        <w:tab/>
        <w:t>Refer to the figure. What is the transfer price based on variable product costs plus 20 percent?</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$720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$2,160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$2,520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($600 + $1,200 + $300) </w:t>
      </w:r>
      <w:r>
        <w:rPr>
          <w:rFonts w:ascii="Symbol" w:hAnsi="Symbol" w:cs="Symbol"/>
          <w:color w:val="000000"/>
        </w:rPr>
        <w:t></w:t>
      </w:r>
      <w:r>
        <w:rPr>
          <w:rFonts w:ascii="Times New Roman" w:hAnsi="Times New Roman"/>
          <w:color w:val="000000"/>
        </w:rPr>
        <w:t xml:space="preserve"> 1.20 = </w:t>
      </w:r>
      <w:r>
        <w:rPr>
          <w:rFonts w:ascii="Times New Roman" w:hAnsi="Times New Roman"/>
          <w:color w:val="000000"/>
          <w:u w:val="double"/>
        </w:rPr>
        <w:t>$2,520</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512</w:t>
      </w:r>
      <w:r>
        <w:rPr>
          <w:rFonts w:ascii="Times New Roman" w:hAnsi="Times New Roman"/>
          <w:color w:val="000000"/>
        </w:rPr>
        <w:tab/>
        <w:t>OBJ:</w:t>
      </w:r>
      <w:r>
        <w:rPr>
          <w:rFonts w:ascii="Times New Roman" w:hAnsi="Times New Roman"/>
          <w:color w:val="000000"/>
        </w:rPr>
        <w:tab/>
        <w:t>10-6</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84.</w:t>
      </w:r>
      <w:r>
        <w:rPr>
          <w:rFonts w:ascii="Times New Roman" w:hAnsi="Times New Roman"/>
          <w:color w:val="000000"/>
        </w:rPr>
        <w:tab/>
        <w:t>What are negotiated transfer prices?</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transfer prices that are determined between a division and corporate headquarters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transfer prices that are negotiated with external customers</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transfer prices that are used when supplying and buying divisions independently agree on a price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transfer prices that are agreed to by division management and employees</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509</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10-6</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85.</w:t>
      </w:r>
      <w:r>
        <w:rPr>
          <w:rFonts w:ascii="Times New Roman" w:hAnsi="Times New Roman"/>
          <w:color w:val="000000"/>
        </w:rPr>
        <w:tab/>
        <w:t>What defines the bargaining range?</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market price and the minimum transfer price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market price and the maximum transfer price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minimum transfer price and the maximum transfer price</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negotiated transfer price and the market price</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509</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10-6</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86.</w:t>
      </w:r>
      <w:r w:rsidR="004828CF">
        <w:rPr>
          <w:rFonts w:ascii="Times New Roman" w:hAnsi="Times New Roman"/>
          <w:color w:val="000000"/>
        </w:rPr>
        <w:tab/>
        <w:t>What is the “floor” in transfer pricing?</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transfer price that would leave the buying division no worse off if an input is purchased from an internal division</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transfer price that would leave the selling division no worse off if a good is sold to an internal division</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transfer price that would leave the buying division worse off if an input is purchased from an internal division</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transfer price that would leave the selling division worse off if a good is purchased from an outside supplier</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509</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10-6</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proofErr w:type="spellStart"/>
      <w:r>
        <w:rPr>
          <w:rFonts w:ascii="Times New Roman" w:hAnsi="Times New Roman"/>
          <w:color w:val="000000"/>
        </w:rPr>
        <w:t>Colora</w:t>
      </w:r>
      <w:proofErr w:type="spellEnd"/>
      <w:r>
        <w:rPr>
          <w:rFonts w:ascii="Times New Roman" w:hAnsi="Times New Roman"/>
          <w:color w:val="000000"/>
        </w:rPr>
        <w:t xml:space="preserve"> Furniture had the following historical accounting data, per hundred board </w:t>
      </w:r>
      <w:proofErr w:type="spellStart"/>
      <w:r>
        <w:rPr>
          <w:rFonts w:ascii="Times New Roman" w:hAnsi="Times New Roman"/>
          <w:color w:val="000000"/>
        </w:rPr>
        <w:t>metres</w:t>
      </w:r>
      <w:proofErr w:type="spellEnd"/>
      <w:r>
        <w:rPr>
          <w:rFonts w:ascii="Times New Roman" w:hAnsi="Times New Roman"/>
          <w:color w:val="000000"/>
        </w:rPr>
        <w:t>, concerning one of its products:</w:t>
      </w:r>
    </w:p>
    <w:tbl>
      <w:tblPr>
        <w:tblW w:w="0" w:type="auto"/>
        <w:tblCellMar>
          <w:left w:w="90" w:type="dxa"/>
          <w:right w:w="90" w:type="dxa"/>
        </w:tblCellMar>
        <w:tblLook w:val="0000"/>
      </w:tblPr>
      <w:tblGrid>
        <w:gridCol w:w="3330"/>
        <w:gridCol w:w="1350"/>
      </w:tblGrid>
      <w:tr w:rsidR="004828CF">
        <w:tc>
          <w:tcPr>
            <w:tcW w:w="333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b/>
                <w:bCs/>
                <w:color w:val="000000"/>
              </w:rPr>
            </w:pPr>
          </w:p>
          <w:p w:rsidR="004828CF" w:rsidRDefault="004828CF">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Finished shelving:</w:t>
            </w:r>
          </w:p>
        </w:tc>
        <w:tc>
          <w:tcPr>
            <w:tcW w:w="135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b/>
                <w:bCs/>
                <w:color w:val="000000"/>
              </w:rPr>
            </w:pPr>
          </w:p>
        </w:tc>
      </w:tr>
      <w:tr w:rsidR="004828CF">
        <w:tc>
          <w:tcPr>
            <w:tcW w:w="333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35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w:t>
            </w:r>
          </w:p>
        </w:tc>
      </w:tr>
      <w:tr w:rsidR="004828CF">
        <w:tc>
          <w:tcPr>
            <w:tcW w:w="333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w:t>
            </w:r>
            <w:proofErr w:type="spellStart"/>
            <w:r>
              <w:rPr>
                <w:rFonts w:ascii="Times New Roman" w:hAnsi="Times New Roman"/>
                <w:color w:val="000000"/>
              </w:rPr>
              <w:t>labour</w:t>
            </w:r>
            <w:proofErr w:type="spellEnd"/>
          </w:p>
        </w:tc>
        <w:tc>
          <w:tcPr>
            <w:tcW w:w="135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w:t>
            </w:r>
          </w:p>
        </w:tc>
      </w:tr>
      <w:tr w:rsidR="004828CF">
        <w:tc>
          <w:tcPr>
            <w:tcW w:w="333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overhead</w:t>
            </w:r>
          </w:p>
        </w:tc>
        <w:tc>
          <w:tcPr>
            <w:tcW w:w="135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w:t>
            </w:r>
          </w:p>
        </w:tc>
      </w:tr>
      <w:tr w:rsidR="004828CF">
        <w:tc>
          <w:tcPr>
            <w:tcW w:w="333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overhead</w:t>
            </w:r>
          </w:p>
        </w:tc>
        <w:tc>
          <w:tcPr>
            <w:tcW w:w="135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w:t>
            </w:r>
          </w:p>
        </w:tc>
      </w:tr>
      <w:tr w:rsidR="004828CF">
        <w:tc>
          <w:tcPr>
            <w:tcW w:w="333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selling expenses</w:t>
            </w:r>
          </w:p>
        </w:tc>
        <w:tc>
          <w:tcPr>
            <w:tcW w:w="135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w:t>
            </w:r>
          </w:p>
        </w:tc>
      </w:tr>
      <w:tr w:rsidR="004828CF">
        <w:tc>
          <w:tcPr>
            <w:tcW w:w="333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selling expenses</w:t>
            </w:r>
          </w:p>
        </w:tc>
        <w:tc>
          <w:tcPr>
            <w:tcW w:w="135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w:t>
            </w:r>
          </w:p>
        </w:tc>
      </w:tr>
    </w:tbl>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shelving is normally transferred internally from the Cutting Division to the Finishing Division. It also may be sold externally for $110 per hundred board </w:t>
      </w:r>
      <w:proofErr w:type="spellStart"/>
      <w:r>
        <w:rPr>
          <w:rFonts w:ascii="Times New Roman" w:hAnsi="Times New Roman"/>
          <w:color w:val="000000"/>
        </w:rPr>
        <w:t>metres</w:t>
      </w:r>
      <w:proofErr w:type="spellEnd"/>
      <w:r>
        <w:rPr>
          <w:rFonts w:ascii="Times New Roman" w:hAnsi="Times New Roman"/>
          <w:color w:val="000000"/>
        </w:rPr>
        <w:t>. The minimum profit level accepted by the company is a markup of 20 percent.</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87.</w:t>
      </w:r>
      <w:r>
        <w:rPr>
          <w:rFonts w:ascii="Times New Roman" w:hAnsi="Times New Roman"/>
          <w:color w:val="000000"/>
        </w:rPr>
        <w:tab/>
        <w:t xml:space="preserve">Refer to the figure. If the negotiated price is used, what should be </w:t>
      </w:r>
      <w:proofErr w:type="spellStart"/>
      <w:r>
        <w:rPr>
          <w:rFonts w:ascii="Times New Roman" w:hAnsi="Times New Roman"/>
          <w:color w:val="000000"/>
        </w:rPr>
        <w:t>Colora</w:t>
      </w:r>
      <w:proofErr w:type="spellEnd"/>
      <w:r>
        <w:rPr>
          <w:rFonts w:ascii="Times New Roman" w:hAnsi="Times New Roman"/>
          <w:color w:val="000000"/>
        </w:rPr>
        <w:t xml:space="preserve"> Furniture’s transfer price?</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minimum of $80.00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minimum of $84.00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maximum of $100.80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maximum of $110.00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maximum price is the market price of $110 per unit.</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512</w:t>
      </w:r>
      <w:r>
        <w:rPr>
          <w:rFonts w:ascii="Times New Roman" w:hAnsi="Times New Roman"/>
          <w:color w:val="000000"/>
        </w:rPr>
        <w:tab/>
        <w:t>OBJ:</w:t>
      </w:r>
      <w:r>
        <w:rPr>
          <w:rFonts w:ascii="Times New Roman" w:hAnsi="Times New Roman"/>
          <w:color w:val="000000"/>
        </w:rPr>
        <w:tab/>
        <w:t>10-6</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88.</w:t>
      </w:r>
      <w:r w:rsidR="004828CF">
        <w:rPr>
          <w:rFonts w:ascii="Times New Roman" w:hAnsi="Times New Roman"/>
          <w:color w:val="000000"/>
        </w:rPr>
        <w:tab/>
      </w:r>
      <w:proofErr w:type="spellStart"/>
      <w:r w:rsidR="004828CF">
        <w:rPr>
          <w:rFonts w:ascii="Times New Roman" w:hAnsi="Times New Roman"/>
          <w:color w:val="000000"/>
        </w:rPr>
        <w:t>Pautner</w:t>
      </w:r>
      <w:proofErr w:type="spellEnd"/>
      <w:r w:rsidR="004828CF">
        <w:rPr>
          <w:rFonts w:ascii="Times New Roman" w:hAnsi="Times New Roman"/>
          <w:color w:val="000000"/>
        </w:rPr>
        <w:t xml:space="preserve"> Company had the following historical accounting data per unit:</w:t>
      </w:r>
    </w:p>
    <w:tbl>
      <w:tblPr>
        <w:tblW w:w="0" w:type="auto"/>
        <w:tblLook w:val="0000"/>
      </w:tblPr>
      <w:tblGrid>
        <w:gridCol w:w="7218"/>
        <w:gridCol w:w="1530"/>
      </w:tblGrid>
      <w:tr w:rsidR="004828CF">
        <w:tc>
          <w:tcPr>
            <w:tcW w:w="721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w:t>
            </w:r>
          </w:p>
        </w:tc>
      </w:tr>
      <w:tr w:rsidR="004828CF">
        <w:tc>
          <w:tcPr>
            <w:tcW w:w="721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w:t>
            </w:r>
            <w:proofErr w:type="spellStart"/>
            <w:r>
              <w:rPr>
                <w:rFonts w:ascii="Times New Roman" w:hAnsi="Times New Roman"/>
                <w:color w:val="000000"/>
              </w:rPr>
              <w:t>labour</w:t>
            </w:r>
            <w:proofErr w:type="spellEnd"/>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w:t>
            </w:r>
          </w:p>
        </w:tc>
      </w:tr>
      <w:tr w:rsidR="004828CF">
        <w:tc>
          <w:tcPr>
            <w:tcW w:w="721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overhead</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w:t>
            </w:r>
          </w:p>
        </w:tc>
      </w:tr>
      <w:tr w:rsidR="004828CF">
        <w:tc>
          <w:tcPr>
            <w:tcW w:w="721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overhead</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w:t>
            </w:r>
          </w:p>
        </w:tc>
      </w:tr>
      <w:tr w:rsidR="004828CF">
        <w:tc>
          <w:tcPr>
            <w:tcW w:w="721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selling expenses</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w:t>
            </w:r>
          </w:p>
        </w:tc>
      </w:tr>
      <w:tr w:rsidR="004828CF">
        <w:tc>
          <w:tcPr>
            <w:tcW w:w="721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selling expenses</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w:t>
            </w:r>
          </w:p>
        </w:tc>
      </w:tr>
    </w:tbl>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units are normally transferred internally from Division A to Division B. The units also may be sold externally for $210 per unit. The minimum profit level accepted by the company is a markup of 30 percent. There was no beginning or ending inventories.</w:t>
      </w:r>
    </w:p>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the negotiated price is used, what should be Division A’s transfer price?</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minimum of $120.00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minimum of $153.00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maximum of $198.90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maximum of $210.00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maximum transfer price is the market price of $210 per unit.</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512</w:t>
      </w:r>
      <w:r>
        <w:rPr>
          <w:rFonts w:ascii="Times New Roman" w:hAnsi="Times New Roman"/>
          <w:color w:val="000000"/>
        </w:rPr>
        <w:tab/>
        <w:t>OBJ:</w:t>
      </w:r>
      <w:r>
        <w:rPr>
          <w:rFonts w:ascii="Times New Roman" w:hAnsi="Times New Roman"/>
          <w:color w:val="000000"/>
        </w:rPr>
        <w:tab/>
        <w:t>10-6</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89.</w:t>
      </w:r>
      <w:r>
        <w:rPr>
          <w:rFonts w:ascii="Times New Roman" w:hAnsi="Times New Roman"/>
          <w:color w:val="000000"/>
        </w:rPr>
        <w:tab/>
        <w:t>Chemical Company has two divisions, the Mixing Division and Bottling Division. The Mixing Division sells chemicals to the Bottling Division.</w:t>
      </w:r>
    </w:p>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costs for the Mixing Division are as follows:</w:t>
      </w:r>
    </w:p>
    <w:tbl>
      <w:tblPr>
        <w:tblW w:w="0" w:type="auto"/>
        <w:tblLook w:val="0000"/>
      </w:tblPr>
      <w:tblGrid>
        <w:gridCol w:w="6588"/>
        <w:gridCol w:w="2160"/>
      </w:tblGrid>
      <w:tr w:rsidR="004828CF">
        <w:tc>
          <w:tcPr>
            <w:tcW w:w="658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216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$3.00 per </w:t>
            </w:r>
            <w:proofErr w:type="spellStart"/>
            <w:r>
              <w:rPr>
                <w:rFonts w:ascii="Times New Roman" w:hAnsi="Times New Roman"/>
                <w:color w:val="000000"/>
              </w:rPr>
              <w:t>litre</w:t>
            </w:r>
            <w:proofErr w:type="spellEnd"/>
          </w:p>
        </w:tc>
      </w:tr>
      <w:tr w:rsidR="004828CF">
        <w:tc>
          <w:tcPr>
            <w:tcW w:w="658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w:t>
            </w:r>
            <w:proofErr w:type="spellStart"/>
            <w:r>
              <w:rPr>
                <w:rFonts w:ascii="Times New Roman" w:hAnsi="Times New Roman"/>
                <w:color w:val="000000"/>
              </w:rPr>
              <w:t>labour</w:t>
            </w:r>
            <w:proofErr w:type="spellEnd"/>
          </w:p>
        </w:tc>
        <w:tc>
          <w:tcPr>
            <w:tcW w:w="216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2.40 per </w:t>
            </w:r>
            <w:proofErr w:type="spellStart"/>
            <w:r>
              <w:rPr>
                <w:rFonts w:ascii="Times New Roman" w:hAnsi="Times New Roman"/>
                <w:color w:val="000000"/>
              </w:rPr>
              <w:t>litre</w:t>
            </w:r>
            <w:proofErr w:type="spellEnd"/>
          </w:p>
        </w:tc>
      </w:tr>
    </w:tbl>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Bottling Division uses the following predetermined overhead rate:</w:t>
      </w:r>
    </w:p>
    <w:tbl>
      <w:tblPr>
        <w:tblW w:w="0" w:type="auto"/>
        <w:tblLook w:val="0000"/>
      </w:tblPr>
      <w:tblGrid>
        <w:gridCol w:w="6498"/>
        <w:gridCol w:w="2250"/>
      </w:tblGrid>
      <w:tr w:rsidR="004828CF">
        <w:tc>
          <w:tcPr>
            <w:tcW w:w="649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overhead</w:t>
            </w:r>
          </w:p>
        </w:tc>
        <w:tc>
          <w:tcPr>
            <w:tcW w:w="225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$3.60 per </w:t>
            </w:r>
            <w:proofErr w:type="spellStart"/>
            <w:r>
              <w:rPr>
                <w:rFonts w:ascii="Times New Roman" w:hAnsi="Times New Roman"/>
                <w:color w:val="000000"/>
              </w:rPr>
              <w:t>litre</w:t>
            </w:r>
            <w:proofErr w:type="spellEnd"/>
          </w:p>
        </w:tc>
      </w:tr>
      <w:tr w:rsidR="004828CF">
        <w:tc>
          <w:tcPr>
            <w:tcW w:w="649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overhead</w:t>
            </w:r>
          </w:p>
        </w:tc>
        <w:tc>
          <w:tcPr>
            <w:tcW w:w="225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2.40</w:t>
            </w:r>
            <w:r>
              <w:rPr>
                <w:rFonts w:ascii="Times New Roman" w:hAnsi="Times New Roman"/>
                <w:color w:val="000000"/>
              </w:rPr>
              <w:t xml:space="preserve"> per </w:t>
            </w:r>
            <w:proofErr w:type="spellStart"/>
            <w:r>
              <w:rPr>
                <w:rFonts w:ascii="Times New Roman" w:hAnsi="Times New Roman"/>
                <w:color w:val="000000"/>
              </w:rPr>
              <w:t>litre</w:t>
            </w:r>
            <w:proofErr w:type="spellEnd"/>
          </w:p>
        </w:tc>
      </w:tr>
      <w:tr w:rsidR="004828CF">
        <w:tc>
          <w:tcPr>
            <w:tcW w:w="649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225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$6.00</w:t>
            </w:r>
            <w:r>
              <w:rPr>
                <w:rFonts w:ascii="Times New Roman" w:hAnsi="Times New Roman"/>
                <w:color w:val="000000"/>
              </w:rPr>
              <w:t xml:space="preserve"> per </w:t>
            </w:r>
            <w:proofErr w:type="spellStart"/>
            <w:r>
              <w:rPr>
                <w:rFonts w:ascii="Times New Roman" w:hAnsi="Times New Roman"/>
                <w:color w:val="000000"/>
              </w:rPr>
              <w:t>litre</w:t>
            </w:r>
            <w:proofErr w:type="spellEnd"/>
          </w:p>
        </w:tc>
      </w:tr>
    </w:tbl>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What is the transfer price for the chemicals per </w:t>
      </w:r>
      <w:proofErr w:type="spellStart"/>
      <w:r>
        <w:rPr>
          <w:rFonts w:ascii="Times New Roman" w:hAnsi="Times New Roman"/>
          <w:color w:val="000000"/>
        </w:rPr>
        <w:t>litre</w:t>
      </w:r>
      <w:proofErr w:type="spellEnd"/>
      <w:r>
        <w:rPr>
          <w:rFonts w:ascii="Times New Roman" w:hAnsi="Times New Roman"/>
          <w:color w:val="000000"/>
        </w:rPr>
        <w:t xml:space="preserve"> based on standard variable cost?</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$5.40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$11.40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$3.00 + $2.40 + $3.60 = </w:t>
      </w:r>
      <w:r>
        <w:rPr>
          <w:rFonts w:ascii="Times New Roman" w:hAnsi="Times New Roman"/>
          <w:color w:val="000000"/>
          <w:u w:val="double"/>
        </w:rPr>
        <w:t>$9.00</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512</w:t>
      </w:r>
      <w:r>
        <w:rPr>
          <w:rFonts w:ascii="Times New Roman" w:hAnsi="Times New Roman"/>
          <w:color w:val="000000"/>
        </w:rPr>
        <w:tab/>
        <w:t>OBJ:</w:t>
      </w:r>
      <w:r>
        <w:rPr>
          <w:rFonts w:ascii="Times New Roman" w:hAnsi="Times New Roman"/>
          <w:color w:val="000000"/>
        </w:rPr>
        <w:tab/>
        <w:t>10-6</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90.</w:t>
      </w:r>
      <w:r w:rsidR="004828CF">
        <w:rPr>
          <w:rFonts w:ascii="Times New Roman" w:hAnsi="Times New Roman"/>
          <w:color w:val="000000"/>
        </w:rPr>
        <w:tab/>
      </w:r>
      <w:proofErr w:type="spellStart"/>
      <w:r w:rsidR="004828CF">
        <w:rPr>
          <w:rFonts w:ascii="Times New Roman" w:hAnsi="Times New Roman"/>
          <w:color w:val="000000"/>
        </w:rPr>
        <w:t>Pautner</w:t>
      </w:r>
      <w:proofErr w:type="spellEnd"/>
      <w:r w:rsidR="004828CF">
        <w:rPr>
          <w:rFonts w:ascii="Times New Roman" w:hAnsi="Times New Roman"/>
          <w:color w:val="000000"/>
        </w:rPr>
        <w:t xml:space="preserve"> Company had the following historical accounting data per unit:</w:t>
      </w:r>
    </w:p>
    <w:tbl>
      <w:tblPr>
        <w:tblW w:w="0" w:type="auto"/>
        <w:tblLook w:val="0000"/>
      </w:tblPr>
      <w:tblGrid>
        <w:gridCol w:w="7308"/>
        <w:gridCol w:w="1440"/>
      </w:tblGrid>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w:t>
            </w:r>
          </w:p>
        </w:tc>
      </w:tr>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w:t>
            </w:r>
            <w:proofErr w:type="spellStart"/>
            <w:r>
              <w:rPr>
                <w:rFonts w:ascii="Times New Roman" w:hAnsi="Times New Roman"/>
                <w:color w:val="000000"/>
              </w:rPr>
              <w:t>labour</w:t>
            </w:r>
            <w:proofErr w:type="spellEnd"/>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w:t>
            </w:r>
          </w:p>
        </w:tc>
      </w:tr>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overhead</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w:t>
            </w:r>
          </w:p>
        </w:tc>
      </w:tr>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overhead</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w:t>
            </w:r>
          </w:p>
        </w:tc>
      </w:tr>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selling expenses</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w:t>
            </w:r>
          </w:p>
        </w:tc>
      </w:tr>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selling expenses</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w:t>
            </w:r>
          </w:p>
        </w:tc>
      </w:tr>
    </w:tbl>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The units are normally transferred internally from Division A to Division B. The units also may be sold externally for $210 per unit. The minimum profit level accepted by the company is a markup of 30 percent. There </w:t>
      </w:r>
      <w:proofErr w:type="gramStart"/>
      <w:r>
        <w:rPr>
          <w:rFonts w:ascii="Times New Roman" w:hAnsi="Times New Roman"/>
          <w:color w:val="000000"/>
        </w:rPr>
        <w:t>were no beginning</w:t>
      </w:r>
      <w:proofErr w:type="gramEnd"/>
      <w:r>
        <w:rPr>
          <w:rFonts w:ascii="Times New Roman" w:hAnsi="Times New Roman"/>
          <w:color w:val="000000"/>
        </w:rPr>
        <w:t xml:space="preserve"> or ending inventories.</w:t>
      </w:r>
    </w:p>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would be the transfer price if Division X uses full cost plus markup?</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$129.00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$136.50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$167.70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$198.90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($60 + $30 + $15 + $24) </w:t>
      </w:r>
      <w:r>
        <w:rPr>
          <w:rFonts w:ascii="Symbol" w:hAnsi="Symbol" w:cs="Symbol"/>
          <w:color w:val="000000"/>
        </w:rPr>
        <w:t></w:t>
      </w:r>
      <w:r>
        <w:rPr>
          <w:rFonts w:ascii="Times New Roman" w:hAnsi="Times New Roman"/>
          <w:color w:val="000000"/>
        </w:rPr>
        <w:t xml:space="preserve"> 1.30 = </w:t>
      </w:r>
      <w:r>
        <w:rPr>
          <w:rFonts w:ascii="Times New Roman" w:hAnsi="Times New Roman"/>
          <w:color w:val="000000"/>
          <w:u w:val="double"/>
        </w:rPr>
        <w:t>$167.70</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512</w:t>
      </w:r>
      <w:r>
        <w:rPr>
          <w:rFonts w:ascii="Times New Roman" w:hAnsi="Times New Roman"/>
          <w:color w:val="000000"/>
        </w:rPr>
        <w:tab/>
        <w:t>OBJ:</w:t>
      </w:r>
      <w:r>
        <w:rPr>
          <w:rFonts w:ascii="Times New Roman" w:hAnsi="Times New Roman"/>
          <w:color w:val="000000"/>
        </w:rPr>
        <w:tab/>
        <w:t>10-6</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91.</w:t>
      </w:r>
      <w:r>
        <w:rPr>
          <w:rFonts w:ascii="Times New Roman" w:hAnsi="Times New Roman"/>
          <w:color w:val="000000"/>
        </w:rPr>
        <w:tab/>
        <w:t>The Framing Division provides frames for the Tractor Division of a company. The standard unit costs for the Framing Division are as follows:</w:t>
      </w:r>
    </w:p>
    <w:tbl>
      <w:tblPr>
        <w:tblW w:w="0" w:type="auto"/>
        <w:tblLook w:val="0000"/>
      </w:tblPr>
      <w:tblGrid>
        <w:gridCol w:w="7218"/>
        <w:gridCol w:w="1530"/>
      </w:tblGrid>
      <w:tr w:rsidR="004828CF">
        <w:tc>
          <w:tcPr>
            <w:tcW w:w="721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800</w:t>
            </w:r>
          </w:p>
        </w:tc>
      </w:tr>
      <w:tr w:rsidR="004828CF">
        <w:tc>
          <w:tcPr>
            <w:tcW w:w="721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w:t>
            </w:r>
            <w:proofErr w:type="spellStart"/>
            <w:r>
              <w:rPr>
                <w:rFonts w:ascii="Times New Roman" w:hAnsi="Times New Roman"/>
                <w:color w:val="000000"/>
              </w:rPr>
              <w:t>labour</w:t>
            </w:r>
            <w:proofErr w:type="spellEnd"/>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w:t>
            </w:r>
          </w:p>
        </w:tc>
      </w:tr>
      <w:tr w:rsidR="004828CF">
        <w:tc>
          <w:tcPr>
            <w:tcW w:w="721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overhead</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w:t>
            </w:r>
          </w:p>
        </w:tc>
      </w:tr>
      <w:tr w:rsidR="004828CF">
        <w:tc>
          <w:tcPr>
            <w:tcW w:w="721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overhead</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350</w:t>
            </w:r>
          </w:p>
        </w:tc>
      </w:tr>
      <w:tr w:rsidR="004828CF">
        <w:tc>
          <w:tcPr>
            <w:tcW w:w="721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Market price per unit</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4,575</w:t>
            </w:r>
          </w:p>
        </w:tc>
      </w:tr>
    </w:tbl>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transfer price based on full cost plus a markup of 20 percent?</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$3,240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$3,660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$4,575</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$5,490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($800 + $1,500 + $400 + $350) </w:t>
      </w:r>
      <w:r>
        <w:rPr>
          <w:rFonts w:ascii="Symbol" w:hAnsi="Symbol" w:cs="Symbol"/>
          <w:color w:val="000000"/>
        </w:rPr>
        <w:t></w:t>
      </w:r>
      <w:r>
        <w:rPr>
          <w:rFonts w:ascii="Times New Roman" w:hAnsi="Times New Roman"/>
          <w:color w:val="000000"/>
        </w:rPr>
        <w:t xml:space="preserve"> 1.20 = </w:t>
      </w:r>
      <w:r>
        <w:rPr>
          <w:rFonts w:ascii="Times New Roman" w:hAnsi="Times New Roman"/>
          <w:color w:val="000000"/>
          <w:u w:val="double"/>
        </w:rPr>
        <w:t>$3,660</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512</w:t>
      </w:r>
      <w:r>
        <w:rPr>
          <w:rFonts w:ascii="Times New Roman" w:hAnsi="Times New Roman"/>
          <w:color w:val="000000"/>
        </w:rPr>
        <w:tab/>
        <w:t>OBJ:</w:t>
      </w:r>
      <w:r>
        <w:rPr>
          <w:rFonts w:ascii="Times New Roman" w:hAnsi="Times New Roman"/>
          <w:color w:val="000000"/>
        </w:rPr>
        <w:tab/>
        <w:t>10-6</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92.</w:t>
      </w:r>
      <w:r w:rsidR="004828CF">
        <w:rPr>
          <w:rFonts w:ascii="Times New Roman" w:hAnsi="Times New Roman"/>
          <w:color w:val="000000"/>
        </w:rPr>
        <w:tab/>
        <w:t xml:space="preserve">Refer to the figure. If the variable manufacturing cost transfer price method is used without a fixed fee, what will be </w:t>
      </w:r>
      <w:proofErr w:type="spellStart"/>
      <w:r w:rsidR="004828CF">
        <w:rPr>
          <w:rFonts w:ascii="Times New Roman" w:hAnsi="Times New Roman"/>
          <w:color w:val="000000"/>
        </w:rPr>
        <w:t>Colora</w:t>
      </w:r>
      <w:proofErr w:type="spellEnd"/>
      <w:r w:rsidR="004828CF">
        <w:rPr>
          <w:rFonts w:ascii="Times New Roman" w:hAnsi="Times New Roman"/>
          <w:color w:val="000000"/>
        </w:rPr>
        <w:t xml:space="preserve"> Furniture’s transfer price?</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$64</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$68</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$84</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$30 + $16 + $10 = </w:t>
      </w:r>
      <w:r>
        <w:rPr>
          <w:rFonts w:ascii="Times New Roman" w:hAnsi="Times New Roman"/>
          <w:color w:val="000000"/>
          <w:u w:val="double"/>
        </w:rPr>
        <w:t>$56</w:t>
      </w:r>
    </w:p>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NAR; </w:t>
      </w:r>
      <w:proofErr w:type="spellStart"/>
      <w:r>
        <w:rPr>
          <w:rFonts w:ascii="Times New Roman" w:hAnsi="Times New Roman"/>
          <w:color w:val="000000"/>
        </w:rPr>
        <w:t>Colora</w:t>
      </w:r>
      <w:proofErr w:type="spellEnd"/>
      <w:r>
        <w:rPr>
          <w:rFonts w:ascii="Times New Roman" w:hAnsi="Times New Roman"/>
          <w:color w:val="000000"/>
        </w:rPr>
        <w:t xml:space="preserve"> Furniture</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512</w:t>
      </w:r>
      <w:r>
        <w:rPr>
          <w:rFonts w:ascii="Times New Roman" w:hAnsi="Times New Roman"/>
          <w:color w:val="000000"/>
        </w:rPr>
        <w:tab/>
        <w:t>OBJ:</w:t>
      </w:r>
      <w:r>
        <w:rPr>
          <w:rFonts w:ascii="Times New Roman" w:hAnsi="Times New Roman"/>
          <w:color w:val="000000"/>
        </w:rPr>
        <w:tab/>
        <w:t>10-6</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93.</w:t>
      </w:r>
      <w:r>
        <w:rPr>
          <w:rFonts w:ascii="Times New Roman" w:hAnsi="Times New Roman"/>
          <w:color w:val="000000"/>
        </w:rPr>
        <w:tab/>
        <w:t xml:space="preserve">Money Corporation has two </w:t>
      </w:r>
      <w:proofErr w:type="gramStart"/>
      <w:r>
        <w:rPr>
          <w:rFonts w:ascii="Times New Roman" w:hAnsi="Times New Roman"/>
          <w:color w:val="000000"/>
        </w:rPr>
        <w:t>divisions,</w:t>
      </w:r>
      <w:proofErr w:type="gramEnd"/>
      <w:r>
        <w:rPr>
          <w:rFonts w:ascii="Times New Roman" w:hAnsi="Times New Roman"/>
          <w:color w:val="000000"/>
        </w:rPr>
        <w:t xml:space="preserve"> X and Y. Division X sells its product to Division Y. Standard costs for Division X are as follows:</w:t>
      </w:r>
    </w:p>
    <w:tbl>
      <w:tblPr>
        <w:tblW w:w="0" w:type="auto"/>
        <w:tblLook w:val="0000"/>
      </w:tblPr>
      <w:tblGrid>
        <w:gridCol w:w="7038"/>
        <w:gridCol w:w="1710"/>
      </w:tblGrid>
      <w:tr w:rsidR="004828CF">
        <w:tc>
          <w:tcPr>
            <w:tcW w:w="703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71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$ 4 per unit</w:t>
            </w:r>
          </w:p>
        </w:tc>
      </w:tr>
      <w:tr w:rsidR="004828CF">
        <w:tc>
          <w:tcPr>
            <w:tcW w:w="703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w:t>
            </w:r>
            <w:proofErr w:type="spellStart"/>
            <w:r>
              <w:rPr>
                <w:rFonts w:ascii="Times New Roman" w:hAnsi="Times New Roman"/>
                <w:color w:val="000000"/>
              </w:rPr>
              <w:t>labour</w:t>
            </w:r>
            <w:proofErr w:type="spellEnd"/>
          </w:p>
        </w:tc>
        <w:tc>
          <w:tcPr>
            <w:tcW w:w="171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 per unit</w:t>
            </w:r>
          </w:p>
        </w:tc>
      </w:tr>
      <w:tr w:rsidR="004828CF">
        <w:tc>
          <w:tcPr>
            <w:tcW w:w="703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overhead</w:t>
            </w:r>
          </w:p>
        </w:tc>
        <w:tc>
          <w:tcPr>
            <w:tcW w:w="171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 per unit</w:t>
            </w:r>
          </w:p>
        </w:tc>
      </w:tr>
      <w:tr w:rsidR="004828CF">
        <w:tc>
          <w:tcPr>
            <w:tcW w:w="703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overhead</w:t>
            </w:r>
          </w:p>
        </w:tc>
        <w:tc>
          <w:tcPr>
            <w:tcW w:w="171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3</w:t>
            </w:r>
            <w:r>
              <w:rPr>
                <w:rFonts w:ascii="Times New Roman" w:hAnsi="Times New Roman"/>
                <w:color w:val="000000"/>
              </w:rPr>
              <w:t xml:space="preserve"> per unit</w:t>
            </w:r>
          </w:p>
        </w:tc>
      </w:tr>
      <w:tr w:rsidR="004828CF">
        <w:tc>
          <w:tcPr>
            <w:tcW w:w="703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71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$14</w:t>
            </w:r>
            <w:r>
              <w:rPr>
                <w:rFonts w:ascii="Times New Roman" w:hAnsi="Times New Roman"/>
                <w:color w:val="000000"/>
              </w:rPr>
              <w:t xml:space="preserve"> per unit</w:t>
            </w:r>
          </w:p>
        </w:tc>
      </w:tr>
    </w:tbl>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transfer price for Division X based on standard variable cost plus a markup of 25 percent?</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$13.75</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$17.50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 + $2 + $5) </w:t>
      </w:r>
      <w:r>
        <w:rPr>
          <w:rFonts w:ascii="Symbol" w:hAnsi="Symbol" w:cs="Symbol"/>
          <w:color w:val="000000"/>
        </w:rPr>
        <w:t></w:t>
      </w:r>
      <w:r>
        <w:rPr>
          <w:rFonts w:ascii="Times New Roman" w:hAnsi="Times New Roman"/>
          <w:color w:val="000000"/>
        </w:rPr>
        <w:t xml:space="preserve"> 1.25 = </w:t>
      </w:r>
      <w:r>
        <w:rPr>
          <w:rFonts w:ascii="Times New Roman" w:hAnsi="Times New Roman"/>
          <w:color w:val="000000"/>
          <w:u w:val="double"/>
        </w:rPr>
        <w:t>$13.75</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512</w:t>
      </w:r>
      <w:r>
        <w:rPr>
          <w:rFonts w:ascii="Times New Roman" w:hAnsi="Times New Roman"/>
          <w:color w:val="000000"/>
        </w:rPr>
        <w:tab/>
        <w:t>OBJ:</w:t>
      </w:r>
      <w:r>
        <w:rPr>
          <w:rFonts w:ascii="Times New Roman" w:hAnsi="Times New Roman"/>
          <w:color w:val="000000"/>
        </w:rPr>
        <w:tab/>
        <w:t>10-6</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94.</w:t>
      </w:r>
      <w:r w:rsidR="004828CF">
        <w:rPr>
          <w:rFonts w:ascii="Times New Roman" w:hAnsi="Times New Roman"/>
          <w:color w:val="000000"/>
        </w:rPr>
        <w:tab/>
      </w:r>
      <w:proofErr w:type="spellStart"/>
      <w:r w:rsidR="004828CF">
        <w:rPr>
          <w:rFonts w:ascii="Times New Roman" w:hAnsi="Times New Roman"/>
          <w:color w:val="000000"/>
        </w:rPr>
        <w:t>Pautner</w:t>
      </w:r>
      <w:proofErr w:type="spellEnd"/>
      <w:r w:rsidR="004828CF">
        <w:rPr>
          <w:rFonts w:ascii="Times New Roman" w:hAnsi="Times New Roman"/>
          <w:color w:val="000000"/>
        </w:rPr>
        <w:t xml:space="preserve"> Company had the following historical accounting data per unit:</w:t>
      </w:r>
    </w:p>
    <w:tbl>
      <w:tblPr>
        <w:tblW w:w="0" w:type="auto"/>
        <w:tblLook w:val="0000"/>
      </w:tblPr>
      <w:tblGrid>
        <w:gridCol w:w="7308"/>
        <w:gridCol w:w="1440"/>
      </w:tblGrid>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w:t>
            </w:r>
          </w:p>
        </w:tc>
      </w:tr>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w:t>
            </w:r>
            <w:proofErr w:type="spellStart"/>
            <w:r>
              <w:rPr>
                <w:rFonts w:ascii="Times New Roman" w:hAnsi="Times New Roman"/>
                <w:color w:val="000000"/>
              </w:rPr>
              <w:t>labour</w:t>
            </w:r>
            <w:proofErr w:type="spellEnd"/>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w:t>
            </w:r>
          </w:p>
        </w:tc>
      </w:tr>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overhead</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w:t>
            </w:r>
          </w:p>
        </w:tc>
      </w:tr>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overhead</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w:t>
            </w:r>
          </w:p>
        </w:tc>
      </w:tr>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selling expenses</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w:t>
            </w:r>
          </w:p>
        </w:tc>
      </w:tr>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selling expenses</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w:t>
            </w:r>
          </w:p>
        </w:tc>
      </w:tr>
    </w:tbl>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units are normally transferred internally from Division A to Division B. The units also may be sold externally for $210 per unit. The minimum profit level accepted by the company is a markup of 30 percent. There was no beginning or ending inventories.</w:t>
      </w:r>
    </w:p>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variable manufacturing costs without a fixed fee are used as the transfer price, what will be Division A’s transfer price?</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$105</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$144</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$60 + $30 + $15 = </w:t>
      </w:r>
      <w:r>
        <w:rPr>
          <w:rFonts w:ascii="Times New Roman" w:hAnsi="Times New Roman"/>
          <w:color w:val="000000"/>
          <w:u w:val="double"/>
        </w:rPr>
        <w:t>$105</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512</w:t>
      </w:r>
      <w:r>
        <w:rPr>
          <w:rFonts w:ascii="Times New Roman" w:hAnsi="Times New Roman"/>
          <w:color w:val="000000"/>
        </w:rPr>
        <w:tab/>
        <w:t>OBJ:</w:t>
      </w:r>
      <w:r>
        <w:rPr>
          <w:rFonts w:ascii="Times New Roman" w:hAnsi="Times New Roman"/>
          <w:color w:val="000000"/>
        </w:rPr>
        <w:tab/>
        <w:t>10-6</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95.</w:t>
      </w:r>
      <w:r>
        <w:rPr>
          <w:rFonts w:ascii="Times New Roman" w:hAnsi="Times New Roman"/>
          <w:color w:val="000000"/>
        </w:rPr>
        <w:tab/>
      </w:r>
      <w:proofErr w:type="spellStart"/>
      <w:r>
        <w:rPr>
          <w:rFonts w:ascii="Times New Roman" w:hAnsi="Times New Roman"/>
          <w:color w:val="000000"/>
        </w:rPr>
        <w:t>Hasslehoff</w:t>
      </w:r>
      <w:proofErr w:type="spellEnd"/>
      <w:r>
        <w:rPr>
          <w:rFonts w:ascii="Times New Roman" w:hAnsi="Times New Roman"/>
          <w:color w:val="000000"/>
        </w:rPr>
        <w:t xml:space="preserve"> Inc. is a multinational company with divisions around the world. Division A in the United States purchases a part from Division G in Canada. The part can be purchased externally for $7 each. Transportation costs amount to $1, and the commission of $.50 will not need to be paid.</w:t>
      </w:r>
    </w:p>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transfer price using the comparable uncontrolled price method?</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$8.50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Market price        $7.00</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t>
      </w:r>
      <w:proofErr w:type="gramStart"/>
      <w:r>
        <w:rPr>
          <w:rFonts w:ascii="Times New Roman" w:hAnsi="Times New Roman"/>
          <w:color w:val="000000"/>
        </w:rPr>
        <w:t>transportation</w:t>
      </w:r>
      <w:proofErr w:type="gramEnd"/>
      <w:r>
        <w:rPr>
          <w:rFonts w:ascii="Times New Roman" w:hAnsi="Times New Roman"/>
          <w:color w:val="000000"/>
        </w:rPr>
        <w:t xml:space="preserve">   $1.00</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commissions     </w:t>
      </w:r>
      <w:r>
        <w:rPr>
          <w:rFonts w:ascii="Times New Roman" w:hAnsi="Times New Roman"/>
          <w:color w:val="000000"/>
          <w:u w:val="single"/>
        </w:rPr>
        <w:t>$0.50</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Transfer price       </w:t>
      </w:r>
      <w:r>
        <w:rPr>
          <w:rFonts w:ascii="Times New Roman" w:hAnsi="Times New Roman"/>
          <w:color w:val="000000"/>
          <w:u w:val="double"/>
        </w:rPr>
        <w:t>$7.50</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512</w:t>
      </w:r>
      <w:r>
        <w:rPr>
          <w:rFonts w:ascii="Times New Roman" w:hAnsi="Times New Roman"/>
          <w:color w:val="000000"/>
        </w:rPr>
        <w:tab/>
        <w:t>OBJ:</w:t>
      </w:r>
      <w:r>
        <w:rPr>
          <w:rFonts w:ascii="Times New Roman" w:hAnsi="Times New Roman"/>
          <w:color w:val="000000"/>
        </w:rPr>
        <w:tab/>
        <w:t>10-6</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96.</w:t>
      </w:r>
      <w:r w:rsidR="004828CF">
        <w:rPr>
          <w:rFonts w:ascii="Times New Roman" w:hAnsi="Times New Roman"/>
          <w:color w:val="000000"/>
        </w:rPr>
        <w:tab/>
      </w:r>
      <w:proofErr w:type="spellStart"/>
      <w:r w:rsidR="004828CF">
        <w:rPr>
          <w:rFonts w:ascii="Times New Roman" w:hAnsi="Times New Roman"/>
          <w:color w:val="000000"/>
        </w:rPr>
        <w:t>Hasslehoff</w:t>
      </w:r>
      <w:proofErr w:type="spellEnd"/>
      <w:r w:rsidR="004828CF">
        <w:rPr>
          <w:rFonts w:ascii="Times New Roman" w:hAnsi="Times New Roman"/>
          <w:color w:val="000000"/>
        </w:rPr>
        <w:t xml:space="preserve"> Inc. is a multinational company with divisions around the world. Division A in the United States purchases a part from Division G in Canada. There is no outside market for the part. The part is sold for $12 and normally receives a 20% markup on cost.</w:t>
      </w:r>
    </w:p>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transfer price using the resale price method?</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$9.60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$14.40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Resale price = Transfer price times markup</w:t>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$12 = TP </w:t>
      </w:r>
      <w:r>
        <w:rPr>
          <w:rFonts w:ascii="Symbol" w:hAnsi="Symbol" w:cs="Symbol"/>
          <w:color w:val="000000"/>
        </w:rPr>
        <w:t></w:t>
      </w:r>
      <w:r>
        <w:rPr>
          <w:rFonts w:ascii="Times New Roman" w:hAnsi="Times New Roman"/>
          <w:color w:val="000000"/>
        </w:rPr>
        <w:t xml:space="preserve"> 1.2</w:t>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TP = $10</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512</w:t>
      </w:r>
      <w:r>
        <w:rPr>
          <w:rFonts w:ascii="Times New Roman" w:hAnsi="Times New Roman"/>
          <w:color w:val="000000"/>
        </w:rPr>
        <w:tab/>
        <w:t>OBJ:</w:t>
      </w:r>
      <w:r>
        <w:rPr>
          <w:rFonts w:ascii="Times New Roman" w:hAnsi="Times New Roman"/>
          <w:color w:val="000000"/>
        </w:rPr>
        <w:tab/>
        <w:t>10-6</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97.</w:t>
      </w:r>
      <w:r>
        <w:rPr>
          <w:rFonts w:ascii="Times New Roman" w:hAnsi="Times New Roman"/>
          <w:color w:val="000000"/>
        </w:rPr>
        <w:tab/>
      </w:r>
      <w:proofErr w:type="spellStart"/>
      <w:r>
        <w:rPr>
          <w:rFonts w:ascii="Times New Roman" w:hAnsi="Times New Roman"/>
          <w:color w:val="000000"/>
        </w:rPr>
        <w:t>Hasslehoff</w:t>
      </w:r>
      <w:proofErr w:type="spellEnd"/>
      <w:r>
        <w:rPr>
          <w:rFonts w:ascii="Times New Roman" w:hAnsi="Times New Roman"/>
          <w:color w:val="000000"/>
        </w:rPr>
        <w:t xml:space="preserve"> Inc. is a multinational company with divisions around the world. Division A in the United States purchases a part from Division G in Canada. There is no outside market for the part because it is used to manufacture another product. The manufacturing cost for the part is $5. Transportation is $1, and commissions are $0.50 but do not need to be paid. </w:t>
      </w:r>
    </w:p>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transfer price using the cost-plus method?</w:t>
      </w:r>
    </w:p>
    <w:tbl>
      <w:tblPr>
        <w:tblW w:w="0" w:type="auto"/>
        <w:tblCellMar>
          <w:left w:w="45" w:type="dxa"/>
          <w:right w:w="45" w:type="dxa"/>
        </w:tblCellMar>
        <w:tblLook w:val="0000"/>
      </w:tblPr>
      <w:tblGrid>
        <w:gridCol w:w="360"/>
        <w:gridCol w:w="8100"/>
      </w:tblGrid>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w:t>
            </w:r>
          </w:p>
        </w:tc>
      </w:tr>
      <w:tr w:rsidR="004828CF">
        <w:tc>
          <w:tcPr>
            <w:tcW w:w="36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$6.50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sz w:val="12"/>
          <w:szCs w:val="12"/>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828CF" w:rsidRDefault="004828CF">
      <w:pPr>
        <w:keepLines/>
        <w:tabs>
          <w:tab w:val="right" w:pos="225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cost</w:t>
      </w:r>
      <w:r>
        <w:rPr>
          <w:rFonts w:ascii="Times New Roman" w:hAnsi="Times New Roman"/>
          <w:color w:val="000000"/>
        </w:rPr>
        <w:tab/>
        <w:t>$5</w:t>
      </w:r>
    </w:p>
    <w:p w:rsidR="004828CF" w:rsidRDefault="004828CF">
      <w:pPr>
        <w:keepLines/>
        <w:tabs>
          <w:tab w:val="right" w:pos="225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Transportation cost</w:t>
      </w:r>
      <w:r>
        <w:rPr>
          <w:rFonts w:ascii="Times New Roman" w:hAnsi="Times New Roman"/>
          <w:color w:val="000000"/>
        </w:rPr>
        <w:tab/>
      </w:r>
      <w:r>
        <w:rPr>
          <w:rFonts w:ascii="Times New Roman" w:hAnsi="Times New Roman"/>
          <w:color w:val="000000"/>
          <w:u w:val="single"/>
        </w:rPr>
        <w:t>$1</w:t>
      </w:r>
    </w:p>
    <w:p w:rsidR="004828CF" w:rsidRDefault="004828CF">
      <w:pPr>
        <w:keepLines/>
        <w:tabs>
          <w:tab w:val="right" w:pos="225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Transfer price</w:t>
      </w:r>
      <w:r>
        <w:rPr>
          <w:rFonts w:ascii="Times New Roman" w:hAnsi="Times New Roman"/>
          <w:color w:val="000000"/>
        </w:rPr>
        <w:tab/>
      </w:r>
      <w:r>
        <w:rPr>
          <w:rFonts w:ascii="Times New Roman" w:hAnsi="Times New Roman"/>
          <w:color w:val="000000"/>
          <w:u w:val="double"/>
        </w:rPr>
        <w:t>$6</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512</w:t>
      </w:r>
      <w:r>
        <w:rPr>
          <w:rFonts w:ascii="Times New Roman" w:hAnsi="Times New Roman"/>
          <w:color w:val="000000"/>
        </w:rPr>
        <w:tab/>
        <w:t>OBJ:</w:t>
      </w:r>
      <w:r>
        <w:rPr>
          <w:rFonts w:ascii="Times New Roman" w:hAnsi="Times New Roman"/>
          <w:color w:val="000000"/>
        </w:rPr>
        <w:tab/>
        <w:t>10-6</w:t>
      </w: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4828CF" w:rsidRDefault="004828CF">
      <w:pPr>
        <w:widowControl w:val="0"/>
        <w:suppressAutoHyphens/>
        <w:autoSpaceDE w:val="0"/>
        <w:autoSpaceDN w:val="0"/>
        <w:adjustRightInd w:val="0"/>
        <w:spacing w:after="0" w:line="240" w:lineRule="auto"/>
        <w:rPr>
          <w:rFonts w:ascii="Times New Roman" w:hAnsi="Times New Roman"/>
          <w:color w:val="000000"/>
          <w:sz w:val="36"/>
          <w:szCs w:val="36"/>
        </w:rPr>
      </w:pPr>
    </w:p>
    <w:p w:rsidR="004828CF" w:rsidRDefault="004828CF">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PROBLEM</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How are information, responsibility, and accountability related?</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Managers are responsible for making decisions about segments of business. The manager is accountable for the results of a specified set of activities. Information is collected to measure the results and the expected outcomes. Without information measures, no comparisons can be made that make managers accountable for their actions and decisions. Managers must explain deviations. Information, responsibility, and accountability are essential ingredients of responsibility accounting and performance measurement.</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10-1</w:t>
      </w:r>
      <w:r>
        <w:rPr>
          <w:rFonts w:ascii="Times New Roman" w:hAnsi="Times New Roman"/>
          <w:color w:val="000000"/>
        </w:rPr>
        <w:tab/>
        <w:t>NAT:</w:t>
      </w:r>
      <w:r>
        <w:rPr>
          <w:rFonts w:ascii="Times New Roman" w:hAnsi="Times New Roman"/>
          <w:color w:val="000000"/>
        </w:rPr>
        <w:tab/>
        <w:t>AACSB Reflective</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br w:type="page"/>
      </w:r>
      <w:r w:rsidR="004828CF">
        <w:rPr>
          <w:rFonts w:ascii="Times New Roman" w:hAnsi="Times New Roman"/>
          <w:color w:val="000000"/>
        </w:rPr>
        <w:lastRenderedPageBreak/>
        <w:tab/>
        <w:t>2.</w:t>
      </w:r>
      <w:r w:rsidR="004828CF">
        <w:rPr>
          <w:rFonts w:ascii="Times New Roman" w:hAnsi="Times New Roman"/>
          <w:color w:val="000000"/>
        </w:rPr>
        <w:tab/>
        <w:t>Discuss the differences between centralized and decentralized decision making. Why would a firm decentralize its operations?</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Decentralization is the delegation of decision-making authority to lower levels. In centralized decision making, decisions are made at the very top level and lower-level managers are responsible for implementing these decisions. For decentralized decision making, decisions are made and implemented by lower-level managers.</w:t>
      </w:r>
    </w:p>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Reasons for decentralization include access to local information, cognitive limitations, more timely response, focusing of central management, training and evaluation, motivation, and enhanced competition.</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10-2</w:t>
      </w:r>
      <w:r>
        <w:rPr>
          <w:rFonts w:ascii="Times New Roman" w:hAnsi="Times New Roman"/>
          <w:color w:val="000000"/>
        </w:rPr>
        <w:tab/>
        <w:t>NAT:</w:t>
      </w:r>
      <w:r>
        <w:rPr>
          <w:rFonts w:ascii="Times New Roman" w:hAnsi="Times New Roman"/>
          <w:color w:val="000000"/>
        </w:rPr>
        <w:tab/>
        <w:t>AACSB Reflective</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Compare and discuss the advantages and disadvantages of the following performance measures: ROI, EVA, and Residual Income.</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return on investment measure is a ratio of operating income to average operating assets. It encourages efficiency, discourages excessive investment, forces managers to pay attention to relationships among variables, and allows comparison of different size ventures. It discourages investments in ventures that have a lower ROI than the division currently has and encourages short-run focus.</w:t>
      </w:r>
    </w:p>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The residual income is the excess earning over the minimum expected return on operating assets. It has the advantage of accepting projects that add contribution beyond the hurdle rate. However, residual income is an absolute measure and does not foster comparison of different size projects. It also does not discourage myopic </w:t>
      </w:r>
      <w:proofErr w:type="spellStart"/>
      <w:r>
        <w:rPr>
          <w:rFonts w:ascii="Times New Roman" w:hAnsi="Times New Roman"/>
          <w:color w:val="000000"/>
        </w:rPr>
        <w:t>behaviour</w:t>
      </w:r>
      <w:proofErr w:type="spellEnd"/>
      <w:r>
        <w:rPr>
          <w:rFonts w:ascii="Times New Roman" w:hAnsi="Times New Roman"/>
          <w:color w:val="000000"/>
        </w:rPr>
        <w:t>.</w:t>
      </w:r>
    </w:p>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EVA is a measure that looks at the value added by current operations by determining the excess of after-tax operating income over the actual cost of capital employed. It looks at the wealth created from operations. However, it also is subject to manipulation by managers and is an absolute measure, making comparisons of different size divisions difficult.</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10-3</w:t>
      </w:r>
      <w:r>
        <w:rPr>
          <w:rFonts w:ascii="Times New Roman" w:hAnsi="Times New Roman"/>
          <w:color w:val="000000"/>
        </w:rPr>
        <w:tab/>
        <w:t>NAT:</w:t>
      </w:r>
      <w:r>
        <w:rPr>
          <w:rFonts w:ascii="Times New Roman" w:hAnsi="Times New Roman"/>
          <w:color w:val="000000"/>
        </w:rPr>
        <w:tab/>
        <w:t>AACSB Reflective</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4.</w:t>
      </w:r>
      <w:r w:rsidR="004828CF">
        <w:rPr>
          <w:rFonts w:ascii="Times New Roman" w:hAnsi="Times New Roman"/>
          <w:color w:val="000000"/>
        </w:rPr>
        <w:tab/>
        <w:t>Provide the missing data in the following situations:</w:t>
      </w:r>
    </w:p>
    <w:tbl>
      <w:tblPr>
        <w:tblW w:w="0" w:type="auto"/>
        <w:tblLook w:val="0000"/>
      </w:tblPr>
      <w:tblGrid>
        <w:gridCol w:w="4968"/>
        <w:gridCol w:w="1170"/>
        <w:gridCol w:w="1170"/>
        <w:gridCol w:w="1260"/>
      </w:tblGrid>
      <w:tr w:rsidR="004828CF">
        <w:tc>
          <w:tcPr>
            <w:tcW w:w="49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b/>
                <w:bCs/>
                <w:color w:val="000000"/>
              </w:rPr>
            </w:pPr>
          </w:p>
        </w:tc>
        <w:tc>
          <w:tcPr>
            <w:tcW w:w="117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Sigma </w:t>
            </w:r>
          </w:p>
        </w:tc>
        <w:tc>
          <w:tcPr>
            <w:tcW w:w="117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Tau   </w:t>
            </w:r>
          </w:p>
        </w:tc>
        <w:tc>
          <w:tcPr>
            <w:tcW w:w="126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Gamma</w:t>
            </w:r>
          </w:p>
        </w:tc>
      </w:tr>
      <w:tr w:rsidR="004828CF">
        <w:tc>
          <w:tcPr>
            <w:tcW w:w="49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b/>
                <w:bCs/>
                <w:color w:val="000000"/>
              </w:rPr>
            </w:pPr>
          </w:p>
        </w:tc>
        <w:tc>
          <w:tcPr>
            <w:tcW w:w="117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Division</w:t>
            </w:r>
          </w:p>
        </w:tc>
        <w:tc>
          <w:tcPr>
            <w:tcW w:w="117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Division</w:t>
            </w:r>
          </w:p>
        </w:tc>
        <w:tc>
          <w:tcPr>
            <w:tcW w:w="126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Division</w:t>
            </w:r>
          </w:p>
        </w:tc>
      </w:tr>
      <w:tr w:rsidR="004828CF">
        <w:tc>
          <w:tcPr>
            <w:tcW w:w="49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117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(a)</w:t>
            </w:r>
          </w:p>
        </w:tc>
        <w:tc>
          <w:tcPr>
            <w:tcW w:w="117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$250,000</w:t>
            </w:r>
          </w:p>
        </w:tc>
        <w:tc>
          <w:tcPr>
            <w:tcW w:w="126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(g)</w:t>
            </w:r>
          </w:p>
        </w:tc>
      </w:tr>
      <w:tr w:rsidR="004828CF">
        <w:tc>
          <w:tcPr>
            <w:tcW w:w="49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assets</w:t>
            </w:r>
          </w:p>
        </w:tc>
        <w:tc>
          <w:tcPr>
            <w:tcW w:w="117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(b)</w:t>
            </w:r>
          </w:p>
        </w:tc>
        <w:tc>
          <w:tcPr>
            <w:tcW w:w="117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(d)</w:t>
            </w:r>
          </w:p>
        </w:tc>
        <w:tc>
          <w:tcPr>
            <w:tcW w:w="126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$800,000</w:t>
            </w:r>
          </w:p>
        </w:tc>
      </w:tr>
      <w:tr w:rsidR="004828CF">
        <w:tc>
          <w:tcPr>
            <w:tcW w:w="49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Net operating income</w:t>
            </w:r>
          </w:p>
        </w:tc>
        <w:tc>
          <w:tcPr>
            <w:tcW w:w="117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$400,000</w:t>
            </w:r>
          </w:p>
        </w:tc>
        <w:tc>
          <w:tcPr>
            <w:tcW w:w="117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c>
          <w:tcPr>
            <w:tcW w:w="126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$144,000</w:t>
            </w:r>
          </w:p>
        </w:tc>
      </w:tr>
      <w:tr w:rsidR="004828CF">
        <w:tc>
          <w:tcPr>
            <w:tcW w:w="49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Margin</w:t>
            </w:r>
          </w:p>
        </w:tc>
        <w:tc>
          <w:tcPr>
            <w:tcW w:w="117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0.08</w:t>
            </w:r>
          </w:p>
        </w:tc>
        <w:tc>
          <w:tcPr>
            <w:tcW w:w="117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(e)</w:t>
            </w:r>
          </w:p>
        </w:tc>
        <w:tc>
          <w:tcPr>
            <w:tcW w:w="126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0.12</w:t>
            </w:r>
          </w:p>
        </w:tc>
      </w:tr>
      <w:tr w:rsidR="004828CF">
        <w:tc>
          <w:tcPr>
            <w:tcW w:w="49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Turnover</w:t>
            </w:r>
          </w:p>
        </w:tc>
        <w:tc>
          <w:tcPr>
            <w:tcW w:w="117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(c)</w:t>
            </w:r>
          </w:p>
        </w:tc>
        <w:tc>
          <w:tcPr>
            <w:tcW w:w="117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(f)</w:t>
            </w:r>
          </w:p>
        </w:tc>
        <w:tc>
          <w:tcPr>
            <w:tcW w:w="126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w:t>
            </w:r>
          </w:p>
        </w:tc>
      </w:tr>
      <w:tr w:rsidR="004828CF">
        <w:tc>
          <w:tcPr>
            <w:tcW w:w="49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Return on investment</w:t>
            </w:r>
          </w:p>
        </w:tc>
        <w:tc>
          <w:tcPr>
            <w:tcW w:w="117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w:t>
            </w:r>
          </w:p>
        </w:tc>
        <w:tc>
          <w:tcPr>
            <w:tcW w:w="117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w:t>
            </w:r>
          </w:p>
        </w:tc>
        <w:tc>
          <w:tcPr>
            <w:tcW w:w="126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(h)</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4500"/>
        <w:gridCol w:w="2070"/>
      </w:tblGrid>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45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$400,000/a = 0.08</w:t>
            </w:r>
          </w:p>
        </w:tc>
        <w:tc>
          <w:tcPr>
            <w:tcW w:w="207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a = </w:t>
            </w:r>
            <w:r>
              <w:rPr>
                <w:rFonts w:ascii="Times New Roman" w:hAnsi="Times New Roman"/>
                <w:color w:val="000000"/>
                <w:u w:val="double"/>
              </w:rPr>
              <w:t>$5,000,000</w:t>
            </w: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45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207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45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$400,000/b = 0.16</w:t>
            </w:r>
          </w:p>
        </w:tc>
        <w:tc>
          <w:tcPr>
            <w:tcW w:w="207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b = </w:t>
            </w:r>
            <w:r>
              <w:rPr>
                <w:rFonts w:ascii="Times New Roman" w:hAnsi="Times New Roman"/>
                <w:color w:val="000000"/>
                <w:u w:val="double"/>
              </w:rPr>
              <w:t>$2,500,000</w:t>
            </w: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45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207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45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c = $5,000,000/$2,500,000 = </w:t>
            </w:r>
            <w:r>
              <w:rPr>
                <w:rFonts w:ascii="Times New Roman" w:hAnsi="Times New Roman"/>
                <w:color w:val="000000"/>
                <w:u w:val="double"/>
              </w:rPr>
              <w:t>2.0</w:t>
            </w:r>
          </w:p>
        </w:tc>
        <w:tc>
          <w:tcPr>
            <w:tcW w:w="207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45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207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45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$10,000/d = 0.10</w:t>
            </w:r>
          </w:p>
        </w:tc>
        <w:tc>
          <w:tcPr>
            <w:tcW w:w="207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d = </w:t>
            </w:r>
            <w:r>
              <w:rPr>
                <w:rFonts w:ascii="Times New Roman" w:hAnsi="Times New Roman"/>
                <w:color w:val="000000"/>
                <w:u w:val="double"/>
              </w:rPr>
              <w:t>$100,000</w:t>
            </w: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45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207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45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e = $10,000/$250,000 = </w:t>
            </w:r>
            <w:r>
              <w:rPr>
                <w:rFonts w:ascii="Times New Roman" w:hAnsi="Times New Roman"/>
                <w:color w:val="000000"/>
                <w:u w:val="double"/>
              </w:rPr>
              <w:t>4%</w:t>
            </w:r>
          </w:p>
        </w:tc>
        <w:tc>
          <w:tcPr>
            <w:tcW w:w="207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45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207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w:t>
            </w:r>
          </w:p>
        </w:tc>
        <w:tc>
          <w:tcPr>
            <w:tcW w:w="45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 = $250,000/$100,000 = </w:t>
            </w:r>
            <w:r>
              <w:rPr>
                <w:rFonts w:ascii="Times New Roman" w:hAnsi="Times New Roman"/>
                <w:color w:val="000000"/>
                <w:u w:val="double"/>
              </w:rPr>
              <w:t>2.5</w:t>
            </w:r>
            <w:r>
              <w:rPr>
                <w:rFonts w:ascii="Times New Roman" w:hAnsi="Times New Roman"/>
                <w:color w:val="000000"/>
              </w:rPr>
              <w:t xml:space="preserve"> times</w:t>
            </w:r>
          </w:p>
        </w:tc>
        <w:tc>
          <w:tcPr>
            <w:tcW w:w="207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45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207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w:t>
            </w:r>
          </w:p>
        </w:tc>
        <w:tc>
          <w:tcPr>
            <w:tcW w:w="45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$144,000/g = 0.12</w:t>
            </w:r>
          </w:p>
        </w:tc>
        <w:tc>
          <w:tcPr>
            <w:tcW w:w="207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g = </w:t>
            </w:r>
            <w:r>
              <w:rPr>
                <w:rFonts w:ascii="Times New Roman" w:hAnsi="Times New Roman"/>
                <w:color w:val="000000"/>
                <w:u w:val="double"/>
              </w:rPr>
              <w:t>$1,200,000</w:t>
            </w: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45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207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w:t>
            </w:r>
          </w:p>
        </w:tc>
        <w:tc>
          <w:tcPr>
            <w:tcW w:w="450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0.12 </w:t>
            </w:r>
            <w:r>
              <w:rPr>
                <w:rFonts w:ascii="Symbol" w:hAnsi="Symbol" w:cs="Symbol"/>
                <w:color w:val="000000"/>
              </w:rPr>
              <w:t></w:t>
            </w:r>
            <w:r>
              <w:rPr>
                <w:rFonts w:ascii="Times New Roman" w:hAnsi="Times New Roman"/>
                <w:color w:val="000000"/>
              </w:rPr>
              <w:t xml:space="preserve"> 1.5 = </w:t>
            </w:r>
            <w:r>
              <w:rPr>
                <w:rFonts w:ascii="Times New Roman" w:hAnsi="Times New Roman"/>
                <w:color w:val="000000"/>
                <w:u w:val="double"/>
              </w:rPr>
              <w:t>18%</w:t>
            </w:r>
          </w:p>
        </w:tc>
        <w:tc>
          <w:tcPr>
            <w:tcW w:w="207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10-3</w:t>
      </w:r>
      <w:r>
        <w:rPr>
          <w:rFonts w:ascii="Times New Roman" w:hAnsi="Times New Roman"/>
          <w:color w:val="000000"/>
        </w:rPr>
        <w:tab/>
        <w:t>NAT:</w:t>
      </w:r>
      <w:r>
        <w:rPr>
          <w:rFonts w:ascii="Times New Roman" w:hAnsi="Times New Roman"/>
          <w:color w:val="000000"/>
        </w:rPr>
        <w:tab/>
        <w:t>AACSB Analytic</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5.</w:t>
      </w:r>
      <w:r w:rsidR="004828CF">
        <w:rPr>
          <w:rFonts w:ascii="Times New Roman" w:hAnsi="Times New Roman"/>
          <w:color w:val="000000"/>
        </w:rPr>
        <w:tab/>
        <w:t>Sprint Company has the following data for the current year:</w:t>
      </w:r>
    </w:p>
    <w:tbl>
      <w:tblPr>
        <w:tblW w:w="0" w:type="auto"/>
        <w:tblLook w:val="0000"/>
      </w:tblPr>
      <w:tblGrid>
        <w:gridCol w:w="5868"/>
        <w:gridCol w:w="1440"/>
        <w:gridCol w:w="1440"/>
      </w:tblGrid>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Division A</w:t>
            </w:r>
          </w:p>
        </w:tc>
        <w:tc>
          <w:tcPr>
            <w:tcW w:w="14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Division B</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$300,000</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125,000</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income</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Average operating assets</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320,000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200,000</w:t>
            </w:r>
          </w:p>
        </w:tc>
      </w:tr>
      <w:tr w:rsidR="004828CF">
        <w:tc>
          <w:tcPr>
            <w:tcW w:w="58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 cost of capital</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w:t>
            </w:r>
          </w:p>
        </w:tc>
      </w:tr>
    </w:tbl>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Sprint Company has a target ROI of 20 percent.</w:t>
      </w:r>
    </w:p>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following amounts for each division:</w:t>
      </w:r>
    </w:p>
    <w:tbl>
      <w:tblPr>
        <w:tblW w:w="0" w:type="auto"/>
        <w:tblCellMar>
          <w:left w:w="0" w:type="dxa"/>
          <w:right w:w="0" w:type="dxa"/>
        </w:tblCellMar>
        <w:tblLook w:val="0000"/>
      </w:tblPr>
      <w:tblGrid>
        <w:gridCol w:w="393"/>
        <w:gridCol w:w="8427"/>
      </w:tblGrid>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Margin ratio</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Turnover ratio</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ROI</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Residual income</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EVA</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4828CF" w:rsidRDefault="004828CF">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Division A:</w:t>
      </w:r>
    </w:p>
    <w:tbl>
      <w:tblPr>
        <w:tblW w:w="0" w:type="auto"/>
        <w:tblCellMar>
          <w:left w:w="0" w:type="dxa"/>
          <w:right w:w="0" w:type="dxa"/>
        </w:tblCellMar>
        <w:tblLook w:val="0000"/>
      </w:tblPr>
      <w:tblGrid>
        <w:gridCol w:w="393"/>
        <w:gridCol w:w="8427"/>
      </w:tblGrid>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Margin ratio = $80,000/$400,000 = </w:t>
            </w:r>
            <w:r>
              <w:rPr>
                <w:rFonts w:ascii="Times New Roman" w:hAnsi="Times New Roman"/>
                <w:color w:val="000000"/>
                <w:u w:val="double"/>
              </w:rPr>
              <w:t>20%</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Turnover ratio = $400,000/$320,000 = </w:t>
            </w:r>
            <w:r>
              <w:rPr>
                <w:rFonts w:ascii="Times New Roman" w:hAnsi="Times New Roman"/>
                <w:color w:val="000000"/>
                <w:u w:val="double"/>
              </w:rPr>
              <w:t>1.25</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ROI = 0.20 </w:t>
            </w:r>
            <w:r>
              <w:rPr>
                <w:rFonts w:ascii="Symbol" w:hAnsi="Symbol" w:cs="Symbol"/>
                <w:color w:val="000000"/>
              </w:rPr>
              <w:t></w:t>
            </w:r>
            <w:r>
              <w:rPr>
                <w:rFonts w:ascii="Times New Roman" w:hAnsi="Times New Roman"/>
                <w:color w:val="000000"/>
              </w:rPr>
              <w:t xml:space="preserve"> 1.25 = </w:t>
            </w:r>
            <w:r>
              <w:rPr>
                <w:rFonts w:ascii="Times New Roman" w:hAnsi="Times New Roman"/>
                <w:color w:val="000000"/>
                <w:u w:val="double"/>
              </w:rPr>
              <w:t>25%</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Residual income = $80,000 – 0.20($320,000) = </w:t>
            </w:r>
            <w:r>
              <w:rPr>
                <w:rFonts w:ascii="Times New Roman" w:hAnsi="Times New Roman"/>
                <w:color w:val="000000"/>
                <w:u w:val="double"/>
              </w:rPr>
              <w:t>$16,000</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EVA = $80,000 – 0.15($320,000) = </w:t>
            </w:r>
            <w:r>
              <w:rPr>
                <w:rFonts w:ascii="Times New Roman" w:hAnsi="Times New Roman"/>
                <w:color w:val="000000"/>
                <w:u w:val="double"/>
              </w:rPr>
              <w:t>$32,000</w:t>
            </w:r>
          </w:p>
        </w:tc>
      </w:tr>
    </w:tbl>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b/>
          <w:bCs/>
          <w:color w:val="000000"/>
        </w:rPr>
        <w:t>Division B:</w:t>
      </w:r>
    </w:p>
    <w:tbl>
      <w:tblPr>
        <w:tblW w:w="0" w:type="auto"/>
        <w:tblCellMar>
          <w:left w:w="0" w:type="dxa"/>
          <w:right w:w="0" w:type="dxa"/>
        </w:tblCellMar>
        <w:tblLook w:val="0000"/>
      </w:tblPr>
      <w:tblGrid>
        <w:gridCol w:w="393"/>
        <w:gridCol w:w="8427"/>
      </w:tblGrid>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Operating income margin = $30,000/$300,000 = </w:t>
            </w:r>
            <w:r>
              <w:rPr>
                <w:rFonts w:ascii="Times New Roman" w:hAnsi="Times New Roman"/>
                <w:color w:val="000000"/>
                <w:u w:val="double"/>
              </w:rPr>
              <w:t>10%</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Turnover ratio = $300,000/$200,000 = </w:t>
            </w:r>
            <w:r>
              <w:rPr>
                <w:rFonts w:ascii="Times New Roman" w:hAnsi="Times New Roman"/>
                <w:color w:val="000000"/>
                <w:u w:val="double"/>
              </w:rPr>
              <w:t>1.50</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ROI = 0.10 </w:t>
            </w:r>
            <w:r>
              <w:rPr>
                <w:rFonts w:ascii="Symbol" w:hAnsi="Symbol" w:cs="Symbol"/>
                <w:color w:val="000000"/>
              </w:rPr>
              <w:t></w:t>
            </w:r>
            <w:r>
              <w:rPr>
                <w:rFonts w:ascii="Times New Roman" w:hAnsi="Times New Roman"/>
                <w:color w:val="000000"/>
              </w:rPr>
              <w:t xml:space="preserve"> 1.50 = </w:t>
            </w:r>
            <w:r>
              <w:rPr>
                <w:rFonts w:ascii="Times New Roman" w:hAnsi="Times New Roman"/>
                <w:color w:val="000000"/>
                <w:u w:val="double"/>
              </w:rPr>
              <w:t>15%</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Residual income = $30,000 – 0.20($200,000) = </w:t>
            </w:r>
            <w:r>
              <w:rPr>
                <w:rFonts w:ascii="Times New Roman" w:hAnsi="Times New Roman"/>
                <w:color w:val="000000"/>
                <w:u w:val="double"/>
              </w:rPr>
              <w:t>$(10,000</w:t>
            </w:r>
            <w:r>
              <w:rPr>
                <w:rFonts w:ascii="Times New Roman" w:hAnsi="Times New Roman"/>
                <w:color w:val="000000"/>
              </w:rPr>
              <w:t>)</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EVA = $30,000 – 0.15($200,000) = </w:t>
            </w:r>
            <w:r>
              <w:rPr>
                <w:rFonts w:ascii="Times New Roman" w:hAnsi="Times New Roman"/>
                <w:color w:val="000000"/>
                <w:u w:val="double"/>
              </w:rPr>
              <w:t>$0</w:t>
            </w:r>
          </w:p>
        </w:tc>
      </w:tr>
    </w:tbl>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10-3</w:t>
      </w:r>
      <w:r>
        <w:rPr>
          <w:rFonts w:ascii="Times New Roman" w:hAnsi="Times New Roman"/>
          <w:color w:val="000000"/>
        </w:rPr>
        <w:tab/>
        <w:t>NAT:</w:t>
      </w:r>
      <w:r>
        <w:rPr>
          <w:rFonts w:ascii="Times New Roman" w:hAnsi="Times New Roman"/>
          <w:color w:val="000000"/>
        </w:rPr>
        <w:tab/>
        <w:t>AACSB Analytic</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6.</w:t>
      </w:r>
      <w:r w:rsidR="004828CF">
        <w:rPr>
          <w:rFonts w:ascii="Times New Roman" w:hAnsi="Times New Roman"/>
          <w:color w:val="000000"/>
        </w:rPr>
        <w:tab/>
        <w:t>O‘Neil Company requires a return on capital of 15 percent. The following information is available for the current year:</w:t>
      </w:r>
    </w:p>
    <w:tbl>
      <w:tblPr>
        <w:tblW w:w="0" w:type="auto"/>
        <w:tblLook w:val="0000"/>
      </w:tblPr>
      <w:tblGrid>
        <w:gridCol w:w="1008"/>
        <w:gridCol w:w="1260"/>
        <w:gridCol w:w="1260"/>
        <w:gridCol w:w="1260"/>
        <w:gridCol w:w="1350"/>
        <w:gridCol w:w="1357"/>
        <w:gridCol w:w="1253"/>
      </w:tblGrid>
      <w:tr w:rsidR="004828CF">
        <w:tc>
          <w:tcPr>
            <w:tcW w:w="10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b/>
                <w:bCs/>
                <w:color w:val="000000"/>
              </w:rPr>
            </w:pPr>
          </w:p>
        </w:tc>
        <w:tc>
          <w:tcPr>
            <w:tcW w:w="2520" w:type="dxa"/>
            <w:gridSpan w:val="2"/>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Division X</w:t>
            </w:r>
          </w:p>
        </w:tc>
        <w:tc>
          <w:tcPr>
            <w:tcW w:w="2610" w:type="dxa"/>
            <w:gridSpan w:val="2"/>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Division Y</w:t>
            </w:r>
          </w:p>
        </w:tc>
        <w:tc>
          <w:tcPr>
            <w:tcW w:w="2610" w:type="dxa"/>
            <w:gridSpan w:val="2"/>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Division Z</w:t>
            </w:r>
          </w:p>
        </w:tc>
      </w:tr>
      <w:tr w:rsidR="004828CF">
        <w:tc>
          <w:tcPr>
            <w:tcW w:w="10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Book</w:t>
            </w:r>
          </w:p>
        </w:tc>
        <w:tc>
          <w:tcPr>
            <w:tcW w:w="126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Current</w:t>
            </w:r>
          </w:p>
        </w:tc>
        <w:tc>
          <w:tcPr>
            <w:tcW w:w="126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Book</w:t>
            </w:r>
          </w:p>
        </w:tc>
        <w:tc>
          <w:tcPr>
            <w:tcW w:w="135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Current</w:t>
            </w:r>
          </w:p>
        </w:tc>
        <w:tc>
          <w:tcPr>
            <w:tcW w:w="1357"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Book</w:t>
            </w:r>
          </w:p>
        </w:tc>
        <w:tc>
          <w:tcPr>
            <w:tcW w:w="1253"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Current</w:t>
            </w:r>
          </w:p>
        </w:tc>
      </w:tr>
      <w:tr w:rsidR="004828CF">
        <w:tc>
          <w:tcPr>
            <w:tcW w:w="10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126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$200,000</w:t>
            </w:r>
          </w:p>
        </w:tc>
        <w:tc>
          <w:tcPr>
            <w:tcW w:w="126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$200,000</w:t>
            </w:r>
          </w:p>
        </w:tc>
        <w:tc>
          <w:tcPr>
            <w:tcW w:w="126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$400,000</w:t>
            </w:r>
          </w:p>
        </w:tc>
        <w:tc>
          <w:tcPr>
            <w:tcW w:w="135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$400,000</w:t>
            </w:r>
          </w:p>
        </w:tc>
        <w:tc>
          <w:tcPr>
            <w:tcW w:w="1357"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$600,000</w:t>
            </w:r>
          </w:p>
        </w:tc>
        <w:tc>
          <w:tcPr>
            <w:tcW w:w="1253"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$600,000</w:t>
            </w:r>
          </w:p>
        </w:tc>
      </w:tr>
      <w:tr w:rsidR="004828CF">
        <w:tc>
          <w:tcPr>
            <w:tcW w:w="10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Income</w:t>
            </w:r>
          </w:p>
        </w:tc>
        <w:tc>
          <w:tcPr>
            <w:tcW w:w="126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24,000</w:t>
            </w:r>
          </w:p>
        </w:tc>
        <w:tc>
          <w:tcPr>
            <w:tcW w:w="126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c>
          <w:tcPr>
            <w:tcW w:w="126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32,000</w:t>
            </w:r>
          </w:p>
        </w:tc>
        <w:tc>
          <w:tcPr>
            <w:tcW w:w="135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34,000</w:t>
            </w:r>
          </w:p>
        </w:tc>
        <w:tc>
          <w:tcPr>
            <w:tcW w:w="1357"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37,500</w:t>
            </w:r>
          </w:p>
        </w:tc>
        <w:tc>
          <w:tcPr>
            <w:tcW w:w="1253"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39,000</w:t>
            </w:r>
          </w:p>
        </w:tc>
      </w:tr>
      <w:tr w:rsidR="004828CF">
        <w:trPr>
          <w:trHeight w:val="240"/>
        </w:trPr>
        <w:tc>
          <w:tcPr>
            <w:tcW w:w="10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Assets</w:t>
            </w:r>
          </w:p>
        </w:tc>
        <w:tc>
          <w:tcPr>
            <w:tcW w:w="126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c>
          <w:tcPr>
            <w:tcW w:w="126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160,000</w:t>
            </w:r>
          </w:p>
        </w:tc>
        <w:tc>
          <w:tcPr>
            <w:tcW w:w="126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180,000</w:t>
            </w:r>
          </w:p>
        </w:tc>
        <w:tc>
          <w:tcPr>
            <w:tcW w:w="135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200,000</w:t>
            </w:r>
          </w:p>
        </w:tc>
        <w:tc>
          <w:tcPr>
            <w:tcW w:w="1357"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450,000</w:t>
            </w:r>
          </w:p>
        </w:tc>
        <w:tc>
          <w:tcPr>
            <w:tcW w:w="1253"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435,000</w:t>
            </w:r>
          </w:p>
        </w:tc>
      </w:tr>
    </w:tbl>
    <w:p w:rsidR="004828CF" w:rsidRDefault="004828CF">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 return on investment using both book and current values for each division. (Round answer to three decimal places.)</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 residual income for both book and current values for each division.</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Does book value or current value provide the better basis for performance evaluation?</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Which division do you consider the most successful?</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108"/>
        <w:gridCol w:w="360"/>
        <w:gridCol w:w="33"/>
        <w:gridCol w:w="687"/>
        <w:gridCol w:w="1170"/>
        <w:gridCol w:w="1350"/>
        <w:gridCol w:w="1170"/>
        <w:gridCol w:w="1170"/>
        <w:gridCol w:w="1350"/>
        <w:gridCol w:w="1350"/>
        <w:gridCol w:w="180"/>
      </w:tblGrid>
      <w:tr w:rsidR="004828CF">
        <w:trPr>
          <w:gridAfter w:val="1"/>
          <w:wAfter w:w="180" w:type="dxa"/>
        </w:trPr>
        <w:tc>
          <w:tcPr>
            <w:tcW w:w="468" w:type="dxa"/>
            <w:gridSpan w:val="2"/>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b/>
                <w:bCs/>
                <w:color w:val="000000"/>
              </w:rPr>
            </w:pPr>
          </w:p>
        </w:tc>
        <w:tc>
          <w:tcPr>
            <w:tcW w:w="720" w:type="dxa"/>
            <w:gridSpan w:val="2"/>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b/>
                <w:bCs/>
                <w:color w:val="000000"/>
              </w:rPr>
            </w:pPr>
          </w:p>
        </w:tc>
        <w:tc>
          <w:tcPr>
            <w:tcW w:w="2520" w:type="dxa"/>
            <w:gridSpan w:val="2"/>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Division X</w:t>
            </w:r>
          </w:p>
        </w:tc>
        <w:tc>
          <w:tcPr>
            <w:tcW w:w="2340" w:type="dxa"/>
            <w:gridSpan w:val="2"/>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Division Y</w:t>
            </w:r>
          </w:p>
        </w:tc>
        <w:tc>
          <w:tcPr>
            <w:tcW w:w="2700" w:type="dxa"/>
            <w:gridSpan w:val="2"/>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Division Z</w:t>
            </w:r>
          </w:p>
        </w:tc>
      </w:tr>
      <w:tr w:rsidR="004828CF">
        <w:trPr>
          <w:gridAfter w:val="1"/>
          <w:wAfter w:w="180" w:type="dxa"/>
        </w:trPr>
        <w:tc>
          <w:tcPr>
            <w:tcW w:w="468" w:type="dxa"/>
            <w:gridSpan w:val="2"/>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720" w:type="dxa"/>
            <w:gridSpan w:val="2"/>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17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Book</w:t>
            </w:r>
          </w:p>
        </w:tc>
        <w:tc>
          <w:tcPr>
            <w:tcW w:w="135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Current</w:t>
            </w:r>
          </w:p>
        </w:tc>
        <w:tc>
          <w:tcPr>
            <w:tcW w:w="117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Book</w:t>
            </w:r>
          </w:p>
        </w:tc>
        <w:tc>
          <w:tcPr>
            <w:tcW w:w="117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Current</w:t>
            </w:r>
          </w:p>
        </w:tc>
        <w:tc>
          <w:tcPr>
            <w:tcW w:w="135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Book</w:t>
            </w:r>
          </w:p>
        </w:tc>
        <w:tc>
          <w:tcPr>
            <w:tcW w:w="135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Current</w:t>
            </w:r>
          </w:p>
        </w:tc>
      </w:tr>
      <w:tr w:rsidR="004828CF">
        <w:trPr>
          <w:gridAfter w:val="1"/>
          <w:wAfter w:w="180" w:type="dxa"/>
        </w:trPr>
        <w:tc>
          <w:tcPr>
            <w:tcW w:w="468" w:type="dxa"/>
            <w:gridSpan w:val="2"/>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720" w:type="dxa"/>
            <w:gridSpan w:val="2"/>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ROI</w:t>
            </w:r>
          </w:p>
        </w:tc>
        <w:tc>
          <w:tcPr>
            <w:tcW w:w="117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20.000</w:t>
            </w:r>
            <w:r>
              <w:rPr>
                <w:rFonts w:ascii="Times New Roman" w:hAnsi="Times New Roman"/>
                <w:color w:val="000000"/>
              </w:rPr>
              <w:t>%</w:t>
            </w:r>
          </w:p>
        </w:tc>
        <w:tc>
          <w:tcPr>
            <w:tcW w:w="135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12.500</w:t>
            </w:r>
            <w:r>
              <w:rPr>
                <w:rFonts w:ascii="Times New Roman" w:hAnsi="Times New Roman"/>
                <w:color w:val="000000"/>
              </w:rPr>
              <w:t>%</w:t>
            </w:r>
          </w:p>
        </w:tc>
        <w:tc>
          <w:tcPr>
            <w:tcW w:w="117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17.778</w:t>
            </w:r>
            <w:r>
              <w:rPr>
                <w:rFonts w:ascii="Times New Roman" w:hAnsi="Times New Roman"/>
                <w:color w:val="000000"/>
              </w:rPr>
              <w:t>%</w:t>
            </w:r>
          </w:p>
        </w:tc>
        <w:tc>
          <w:tcPr>
            <w:tcW w:w="117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17.000</w:t>
            </w:r>
            <w:r>
              <w:rPr>
                <w:rFonts w:ascii="Times New Roman" w:hAnsi="Times New Roman"/>
                <w:color w:val="000000"/>
              </w:rPr>
              <w:t>%</w:t>
            </w:r>
          </w:p>
        </w:tc>
        <w:tc>
          <w:tcPr>
            <w:tcW w:w="135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8.333</w:t>
            </w:r>
            <w:r>
              <w:rPr>
                <w:rFonts w:ascii="Times New Roman" w:hAnsi="Times New Roman"/>
                <w:color w:val="000000"/>
              </w:rPr>
              <w:t>%</w:t>
            </w:r>
          </w:p>
        </w:tc>
        <w:tc>
          <w:tcPr>
            <w:tcW w:w="135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8.966</w:t>
            </w:r>
            <w:r>
              <w:rPr>
                <w:rFonts w:ascii="Times New Roman" w:hAnsi="Times New Roman"/>
                <w:color w:val="000000"/>
              </w:rPr>
              <w:t>%</w:t>
            </w:r>
          </w:p>
        </w:tc>
      </w:tr>
      <w:tr w:rsidR="004828CF">
        <w:trPr>
          <w:gridAfter w:val="1"/>
          <w:wAfter w:w="180" w:type="dxa"/>
        </w:trPr>
        <w:tc>
          <w:tcPr>
            <w:tcW w:w="468" w:type="dxa"/>
            <w:gridSpan w:val="2"/>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720" w:type="dxa"/>
            <w:gridSpan w:val="2"/>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RI</w:t>
            </w:r>
          </w:p>
        </w:tc>
        <w:tc>
          <w:tcPr>
            <w:tcW w:w="117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$ 6,000</w:t>
            </w:r>
            <w:r>
              <w:rPr>
                <w:rFonts w:ascii="Times New Roman" w:hAnsi="Times New Roman"/>
                <w:color w:val="000000"/>
              </w:rPr>
              <w:t> </w:t>
            </w:r>
          </w:p>
        </w:tc>
        <w:tc>
          <w:tcPr>
            <w:tcW w:w="135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$(4,000</w:t>
            </w:r>
            <w:r>
              <w:rPr>
                <w:rFonts w:ascii="Times New Roman" w:hAnsi="Times New Roman"/>
                <w:color w:val="000000"/>
              </w:rPr>
              <w:t>)</w:t>
            </w:r>
          </w:p>
        </w:tc>
        <w:tc>
          <w:tcPr>
            <w:tcW w:w="117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$ 5,000</w:t>
            </w:r>
            <w:r>
              <w:rPr>
                <w:rFonts w:ascii="Times New Roman" w:hAnsi="Times New Roman"/>
                <w:color w:val="000000"/>
              </w:rPr>
              <w:t> </w:t>
            </w:r>
          </w:p>
        </w:tc>
        <w:tc>
          <w:tcPr>
            <w:tcW w:w="117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$4,000</w:t>
            </w:r>
            <w:r>
              <w:rPr>
                <w:rFonts w:ascii="Times New Roman" w:hAnsi="Times New Roman"/>
                <w:color w:val="000000"/>
              </w:rPr>
              <w:t> </w:t>
            </w:r>
          </w:p>
        </w:tc>
        <w:tc>
          <w:tcPr>
            <w:tcW w:w="135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$(30,000</w:t>
            </w:r>
            <w:r>
              <w:rPr>
                <w:rFonts w:ascii="Times New Roman" w:hAnsi="Times New Roman"/>
                <w:color w:val="000000"/>
              </w:rPr>
              <w:t>)</w:t>
            </w:r>
          </w:p>
        </w:tc>
        <w:tc>
          <w:tcPr>
            <w:tcW w:w="135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$(26,250</w:t>
            </w:r>
            <w:r>
              <w:rPr>
                <w:rFonts w:ascii="Times New Roman" w:hAnsi="Times New Roman"/>
                <w:color w:val="000000"/>
              </w:rPr>
              <w:t>)</w:t>
            </w:r>
          </w:p>
        </w:tc>
      </w:tr>
      <w:tr w:rsidR="004828CF">
        <w:tblPrEx>
          <w:tblCellMar>
            <w:left w:w="0" w:type="dxa"/>
            <w:right w:w="0" w:type="dxa"/>
          </w:tblCellMar>
        </w:tblPrEx>
        <w:trPr>
          <w:gridBefore w:val="1"/>
          <w:wBefore w:w="108" w:type="dxa"/>
        </w:trPr>
        <w:tc>
          <w:tcPr>
            <w:tcW w:w="393" w:type="dxa"/>
            <w:gridSpan w:val="2"/>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gridSpan w:val="8"/>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available, current values are the better basis for performance evaluation. Unfortunately, they are more costly to acquire than book values.</w:t>
            </w:r>
          </w:p>
        </w:tc>
      </w:tr>
      <w:tr w:rsidR="004828CF">
        <w:tblPrEx>
          <w:tblCellMar>
            <w:left w:w="0" w:type="dxa"/>
            <w:right w:w="0" w:type="dxa"/>
          </w:tblCellMar>
        </w:tblPrEx>
        <w:trPr>
          <w:gridBefore w:val="1"/>
          <w:wBefore w:w="108" w:type="dxa"/>
        </w:trPr>
        <w:tc>
          <w:tcPr>
            <w:tcW w:w="393" w:type="dxa"/>
            <w:gridSpan w:val="2"/>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gridSpan w:val="8"/>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Division Y is the most successful division. It has a positive residual income using current values.</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10-3</w:t>
      </w:r>
      <w:r>
        <w:rPr>
          <w:rFonts w:ascii="Times New Roman" w:hAnsi="Times New Roman"/>
          <w:color w:val="000000"/>
        </w:rPr>
        <w:tab/>
        <w:t>NAT:</w:t>
      </w:r>
      <w:r>
        <w:rPr>
          <w:rFonts w:ascii="Times New Roman" w:hAnsi="Times New Roman"/>
          <w:color w:val="000000"/>
        </w:rPr>
        <w:tab/>
        <w:t>AACSB Analytic</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7.</w:t>
      </w:r>
      <w:r w:rsidR="004828CF">
        <w:rPr>
          <w:rFonts w:ascii="Times New Roman" w:hAnsi="Times New Roman"/>
          <w:color w:val="000000"/>
        </w:rPr>
        <w:tab/>
        <w:t>Stevens Company has two divisions that report on a decentralized basis. Their results for the current year were as follows:</w:t>
      </w:r>
    </w:p>
    <w:tbl>
      <w:tblPr>
        <w:tblW w:w="0" w:type="auto"/>
        <w:tblLook w:val="0000"/>
      </w:tblPr>
      <w:tblGrid>
        <w:gridCol w:w="5778"/>
        <w:gridCol w:w="1440"/>
        <w:gridCol w:w="1530"/>
      </w:tblGrid>
      <w:tr w:rsidR="004828CF">
        <w:tc>
          <w:tcPr>
            <w:tcW w:w="577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Helmet</w:t>
            </w:r>
          </w:p>
        </w:tc>
        <w:tc>
          <w:tcPr>
            <w:tcW w:w="153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Ball</w:t>
            </w:r>
          </w:p>
        </w:tc>
      </w:tr>
      <w:tr w:rsidR="004828CF">
        <w:tc>
          <w:tcPr>
            <w:tcW w:w="577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$150,000</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$300,000</w:t>
            </w:r>
          </w:p>
        </w:tc>
      </w:tr>
      <w:tr w:rsidR="004828CF">
        <w:tc>
          <w:tcPr>
            <w:tcW w:w="577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Income</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$ 15,000</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$ 45,000</w:t>
            </w:r>
          </w:p>
        </w:tc>
      </w:tr>
      <w:tr w:rsidR="004828CF">
        <w:tc>
          <w:tcPr>
            <w:tcW w:w="577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Asset base</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$ 75,000</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$150,000</w:t>
            </w:r>
          </w:p>
        </w:tc>
      </w:tr>
      <w:tr w:rsidR="004828CF">
        <w:tc>
          <w:tcPr>
            <w:tcW w:w="577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 cost of capital</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w:t>
            </w:r>
          </w:p>
        </w:tc>
      </w:tr>
    </w:tbl>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 the following amounts for each division:</w:t>
      </w:r>
    </w:p>
    <w:tbl>
      <w:tblPr>
        <w:tblW w:w="0" w:type="auto"/>
        <w:tblCellMar>
          <w:left w:w="0" w:type="dxa"/>
          <w:right w:w="0" w:type="dxa"/>
        </w:tblCellMar>
        <w:tblLook w:val="0000"/>
      </w:tblPr>
      <w:tblGrid>
        <w:gridCol w:w="393"/>
        <w:gridCol w:w="8427"/>
      </w:tblGrid>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Return on investment (ROI) if the desired rate of return is 12 percent.</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Residual income if the desired rate of return is 20 percent.</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EVA.</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Turnover.</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Margin for each division.</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4828CF" w:rsidRDefault="004828CF">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1980"/>
        <w:gridCol w:w="270"/>
        <w:gridCol w:w="3150"/>
        <w:gridCol w:w="92"/>
        <w:gridCol w:w="1348"/>
        <w:gridCol w:w="1440"/>
      </w:tblGrid>
      <w:tr w:rsidR="004828CF">
        <w:trPr>
          <w:gridAfter w:val="2"/>
          <w:wAfter w:w="2788" w:type="dxa"/>
        </w:trPr>
        <w:tc>
          <w:tcPr>
            <w:tcW w:w="468"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198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Helmet Division:</w:t>
            </w:r>
          </w:p>
        </w:tc>
        <w:tc>
          <w:tcPr>
            <w:tcW w:w="3512" w:type="dxa"/>
            <w:gridSpan w:val="3"/>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ROI = $15,000/$75,000 = </w:t>
            </w:r>
            <w:r>
              <w:rPr>
                <w:rFonts w:ascii="Times New Roman" w:hAnsi="Times New Roman"/>
                <w:color w:val="000000"/>
                <w:u w:val="double"/>
              </w:rPr>
              <w:t>20%</w:t>
            </w:r>
          </w:p>
        </w:tc>
      </w:tr>
      <w:tr w:rsidR="004828CF">
        <w:trPr>
          <w:gridAfter w:val="2"/>
          <w:wAfter w:w="2788" w:type="dxa"/>
        </w:trPr>
        <w:tc>
          <w:tcPr>
            <w:tcW w:w="468"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Ball Division:</w:t>
            </w:r>
          </w:p>
        </w:tc>
        <w:tc>
          <w:tcPr>
            <w:tcW w:w="3512" w:type="dxa"/>
            <w:gridSpan w:val="3"/>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ROI = $45,000/$150,000 = </w:t>
            </w:r>
            <w:r>
              <w:rPr>
                <w:rFonts w:ascii="Times New Roman" w:hAnsi="Times New Roman"/>
                <w:color w:val="000000"/>
                <w:u w:val="double"/>
              </w:rPr>
              <w:t>30%</w:t>
            </w: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5400" w:type="dxa"/>
            <w:gridSpan w:val="3"/>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Asset base</w:t>
            </w:r>
          </w:p>
        </w:tc>
        <w:tc>
          <w:tcPr>
            <w:tcW w:w="1440" w:type="dxa"/>
            <w:gridSpan w:val="2"/>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$75,000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$150,000</w:t>
            </w: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5400" w:type="dxa"/>
            <w:gridSpan w:val="3"/>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Desired return rate</w:t>
            </w:r>
          </w:p>
        </w:tc>
        <w:tc>
          <w:tcPr>
            <w:tcW w:w="1440" w:type="dxa"/>
            <w:gridSpan w:val="2"/>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Symbol" w:hAnsi="Symbol" w:cs="Symbol"/>
                <w:color w:val="000000"/>
                <w:u w:val="single"/>
              </w:rPr>
              <w:t></w:t>
            </w:r>
            <w:r>
              <w:rPr>
                <w:rFonts w:ascii="Symbol" w:hAnsi="Symbol" w:cs="Symbol"/>
                <w:color w:val="000000"/>
                <w:u w:val="single"/>
              </w:rPr>
              <w:t></w:t>
            </w:r>
            <w:r>
              <w:rPr>
                <w:rFonts w:ascii="Times New Roman" w:hAnsi="Times New Roman"/>
                <w:color w:val="000000"/>
                <w:u w:val="single"/>
              </w:rPr>
              <w:t>  0.20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u w:val="single"/>
              </w:rPr>
            </w:pPr>
            <w:r>
              <w:rPr>
                <w:rFonts w:ascii="Symbol" w:hAnsi="Symbol" w:cs="Symbol"/>
                <w:color w:val="000000"/>
                <w:u w:val="single"/>
              </w:rPr>
              <w:t></w:t>
            </w:r>
            <w:r>
              <w:rPr>
                <w:rFonts w:ascii="Symbol" w:hAnsi="Symbol" w:cs="Symbol"/>
                <w:color w:val="000000"/>
                <w:u w:val="single"/>
              </w:rPr>
              <w:t></w:t>
            </w:r>
            <w:r>
              <w:rPr>
                <w:rFonts w:ascii="Times New Roman" w:hAnsi="Times New Roman"/>
                <w:color w:val="000000"/>
                <w:u w:val="single"/>
              </w:rPr>
              <w:t>   0.20</w:t>
            </w: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5400" w:type="dxa"/>
            <w:gridSpan w:val="3"/>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Minimum return</w:t>
            </w:r>
          </w:p>
        </w:tc>
        <w:tc>
          <w:tcPr>
            <w:tcW w:w="1440" w:type="dxa"/>
            <w:gridSpan w:val="2"/>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$15,000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$ 30,000</w:t>
            </w: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5400" w:type="dxa"/>
            <w:gridSpan w:val="3"/>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440" w:type="dxa"/>
            <w:gridSpan w:val="2"/>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5400" w:type="dxa"/>
            <w:gridSpan w:val="3"/>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Earned income</w:t>
            </w:r>
          </w:p>
        </w:tc>
        <w:tc>
          <w:tcPr>
            <w:tcW w:w="1440" w:type="dxa"/>
            <w:gridSpan w:val="2"/>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$ 45,000</w:t>
            </w: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5400" w:type="dxa"/>
            <w:gridSpan w:val="3"/>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Minimum return</w:t>
            </w:r>
          </w:p>
        </w:tc>
        <w:tc>
          <w:tcPr>
            <w:tcW w:w="1440" w:type="dxa"/>
            <w:gridSpan w:val="2"/>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15,000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30,000</w:t>
            </w: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5400" w:type="dxa"/>
            <w:gridSpan w:val="3"/>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Residual income</w:t>
            </w:r>
          </w:p>
        </w:tc>
        <w:tc>
          <w:tcPr>
            <w:tcW w:w="1440" w:type="dxa"/>
            <w:gridSpan w:val="2"/>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$ 15,000</w:t>
            </w: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2250" w:type="dxa"/>
            <w:gridSpan w:val="2"/>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Helmet Division:</w:t>
            </w:r>
          </w:p>
        </w:tc>
        <w:tc>
          <w:tcPr>
            <w:tcW w:w="6030" w:type="dxa"/>
            <w:gridSpan w:val="4"/>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EVA = $15,000 – ($75,000 </w:t>
            </w:r>
            <w:r>
              <w:rPr>
                <w:rFonts w:ascii="Symbol" w:hAnsi="Symbol" w:cs="Symbol"/>
                <w:color w:val="000000"/>
              </w:rPr>
              <w:t></w:t>
            </w:r>
            <w:r>
              <w:rPr>
                <w:rFonts w:ascii="Times New Roman" w:hAnsi="Times New Roman"/>
                <w:color w:val="000000"/>
              </w:rPr>
              <w:t xml:space="preserve"> 0.12) = </w:t>
            </w:r>
            <w:r>
              <w:rPr>
                <w:rFonts w:ascii="Times New Roman" w:hAnsi="Times New Roman"/>
                <w:color w:val="000000"/>
                <w:u w:val="double"/>
              </w:rPr>
              <w:t>$6,000</w:t>
            </w: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2250" w:type="dxa"/>
            <w:gridSpan w:val="2"/>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Ball Division:</w:t>
            </w:r>
          </w:p>
        </w:tc>
        <w:tc>
          <w:tcPr>
            <w:tcW w:w="6030" w:type="dxa"/>
            <w:gridSpan w:val="4"/>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EVA = $45,000 – ($150,000 </w:t>
            </w:r>
            <w:r>
              <w:rPr>
                <w:rFonts w:ascii="Symbol" w:hAnsi="Symbol" w:cs="Symbol"/>
                <w:color w:val="000000"/>
              </w:rPr>
              <w:t></w:t>
            </w:r>
            <w:r>
              <w:rPr>
                <w:rFonts w:ascii="Times New Roman" w:hAnsi="Times New Roman"/>
                <w:color w:val="000000"/>
              </w:rPr>
              <w:t xml:space="preserve"> 0.12) = </w:t>
            </w:r>
            <w:r>
              <w:rPr>
                <w:rFonts w:ascii="Times New Roman" w:hAnsi="Times New Roman"/>
                <w:color w:val="000000"/>
                <w:u w:val="double"/>
              </w:rPr>
              <w:t>$27,000</w:t>
            </w: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2250" w:type="dxa"/>
            <w:gridSpan w:val="2"/>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Helmet Division:</w:t>
            </w:r>
          </w:p>
        </w:tc>
        <w:tc>
          <w:tcPr>
            <w:tcW w:w="6030" w:type="dxa"/>
            <w:gridSpan w:val="4"/>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Turnover = $150,000/$75,000 = </w:t>
            </w:r>
            <w:r>
              <w:rPr>
                <w:rFonts w:ascii="Times New Roman" w:hAnsi="Times New Roman"/>
                <w:color w:val="000000"/>
                <w:u w:val="double"/>
              </w:rPr>
              <w:t>2.0</w:t>
            </w: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2250" w:type="dxa"/>
            <w:gridSpan w:val="2"/>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Ball Division:</w:t>
            </w:r>
          </w:p>
        </w:tc>
        <w:tc>
          <w:tcPr>
            <w:tcW w:w="6030" w:type="dxa"/>
            <w:gridSpan w:val="4"/>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Turnover = $300,000/$150,000 = </w:t>
            </w:r>
            <w:r>
              <w:rPr>
                <w:rFonts w:ascii="Times New Roman" w:hAnsi="Times New Roman"/>
                <w:color w:val="000000"/>
                <w:u w:val="double"/>
              </w:rPr>
              <w:t>2.0</w:t>
            </w: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2250" w:type="dxa"/>
            <w:gridSpan w:val="2"/>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Helmet Division:</w:t>
            </w:r>
          </w:p>
        </w:tc>
        <w:tc>
          <w:tcPr>
            <w:tcW w:w="6030" w:type="dxa"/>
            <w:gridSpan w:val="4"/>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Margin = $15,000/$150,000 = </w:t>
            </w:r>
            <w:r>
              <w:rPr>
                <w:rFonts w:ascii="Times New Roman" w:hAnsi="Times New Roman"/>
                <w:color w:val="000000"/>
                <w:u w:val="double"/>
              </w:rPr>
              <w:t>10%</w:t>
            </w: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2250" w:type="dxa"/>
            <w:gridSpan w:val="2"/>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Ball Division:</w:t>
            </w:r>
          </w:p>
        </w:tc>
        <w:tc>
          <w:tcPr>
            <w:tcW w:w="6030" w:type="dxa"/>
            <w:gridSpan w:val="4"/>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Margin = $45,000/$300,000 = </w:t>
            </w:r>
            <w:r>
              <w:rPr>
                <w:rFonts w:ascii="Times New Roman" w:hAnsi="Times New Roman"/>
                <w:color w:val="000000"/>
                <w:u w:val="double"/>
              </w:rPr>
              <w:t>15%</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10-3</w:t>
      </w:r>
      <w:r>
        <w:rPr>
          <w:rFonts w:ascii="Times New Roman" w:hAnsi="Times New Roman"/>
          <w:color w:val="000000"/>
        </w:rPr>
        <w:tab/>
        <w:t>NAT:</w:t>
      </w:r>
      <w:r>
        <w:rPr>
          <w:rFonts w:ascii="Times New Roman" w:hAnsi="Times New Roman"/>
          <w:color w:val="000000"/>
        </w:rPr>
        <w:tab/>
        <w:t>AACSB Analytic</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8.</w:t>
      </w:r>
      <w:r w:rsidR="004828CF">
        <w:rPr>
          <w:rFonts w:ascii="Times New Roman" w:hAnsi="Times New Roman"/>
          <w:color w:val="000000"/>
        </w:rPr>
        <w:tab/>
        <w:t>Given the following information for the Zenith Division:</w:t>
      </w:r>
    </w:p>
    <w:tbl>
      <w:tblPr>
        <w:tblW w:w="0" w:type="auto"/>
        <w:tblCellMar>
          <w:left w:w="90" w:type="dxa"/>
          <w:right w:w="90" w:type="dxa"/>
        </w:tblCellMar>
        <w:tblLook w:val="0000"/>
      </w:tblPr>
      <w:tblGrid>
        <w:gridCol w:w="2250"/>
        <w:gridCol w:w="6210"/>
      </w:tblGrid>
      <w:tr w:rsidR="004828CF">
        <w:tc>
          <w:tcPr>
            <w:tcW w:w="225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Asset base</w:t>
            </w:r>
          </w:p>
        </w:tc>
        <w:tc>
          <w:tcPr>
            <w:tcW w:w="621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$500,000</w:t>
            </w:r>
          </w:p>
        </w:tc>
      </w:tr>
      <w:tr w:rsidR="004828CF">
        <w:tc>
          <w:tcPr>
            <w:tcW w:w="225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Revenues</w:t>
            </w:r>
          </w:p>
        </w:tc>
        <w:tc>
          <w:tcPr>
            <w:tcW w:w="621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$725,000</w:t>
            </w:r>
          </w:p>
        </w:tc>
      </w:tr>
      <w:tr w:rsidR="004828CF">
        <w:tc>
          <w:tcPr>
            <w:tcW w:w="225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Expenses</w:t>
            </w:r>
          </w:p>
        </w:tc>
        <w:tc>
          <w:tcPr>
            <w:tcW w:w="621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$662,500</w:t>
            </w:r>
          </w:p>
        </w:tc>
      </w:tr>
    </w:tbl>
    <w:p w:rsidR="004828CF" w:rsidRDefault="004828CF">
      <w:pPr>
        <w:keepLines/>
        <w:suppressAutoHyphens/>
        <w:autoSpaceDE w:val="0"/>
        <w:autoSpaceDN w:val="0"/>
        <w:adjustRightInd w:val="0"/>
        <w:spacing w:after="0" w:line="240" w:lineRule="auto"/>
        <w:rPr>
          <w:rFonts w:ascii="Times New Roman" w:hAnsi="Times New Roman"/>
          <w:color w:val="000000"/>
        </w:rPr>
      </w:pPr>
    </w:p>
    <w:tbl>
      <w:tblPr>
        <w:tblW w:w="0" w:type="auto"/>
        <w:tblCellMar>
          <w:left w:w="90" w:type="dxa"/>
          <w:right w:w="90" w:type="dxa"/>
        </w:tblCellMar>
        <w:tblLook w:val="0000"/>
      </w:tblPr>
      <w:tblGrid>
        <w:gridCol w:w="450"/>
        <w:gridCol w:w="8010"/>
      </w:tblGrid>
      <w:tr w:rsidR="004828CF">
        <w:tc>
          <w:tcPr>
            <w:tcW w:w="45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01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are the margin, turnover, and ROI for Zenith Division?</w:t>
            </w:r>
          </w:p>
        </w:tc>
      </w:tr>
      <w:tr w:rsidR="004828CF">
        <w:tc>
          <w:tcPr>
            <w:tcW w:w="45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01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Zenith has an option to make an additional investment that would add $100,000 to the asset base. It would generate an additional $50,000 in sales revenue and no additional expenses. What would be the effect on margin, turnover, and ROI?</w:t>
            </w:r>
          </w:p>
        </w:tc>
      </w:tr>
      <w:tr w:rsidR="004828CF">
        <w:tc>
          <w:tcPr>
            <w:tcW w:w="45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01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Another alternative (independent of alternative ‘b’) for Zenith is to run an advertising campaign that would require additional advertising expenses of $37,500, but the best estimate is the campaign would generate an additional $75,000 of revenue. What would be the effect on margin, turnover, and ROI?</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Ind w:w="93" w:type="dxa"/>
        <w:tblLook w:val="0000"/>
      </w:tblPr>
      <w:tblGrid>
        <w:gridCol w:w="2770"/>
        <w:gridCol w:w="1540"/>
        <w:gridCol w:w="1432"/>
        <w:gridCol w:w="1500"/>
        <w:gridCol w:w="1500"/>
      </w:tblGrid>
      <w:tr w:rsidR="004828CF">
        <w:trPr>
          <w:trHeight w:val="240"/>
        </w:trPr>
        <w:tc>
          <w:tcPr>
            <w:tcW w:w="277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b/>
                <w:bCs/>
                <w:color w:val="000000"/>
              </w:rPr>
            </w:pPr>
          </w:p>
        </w:tc>
        <w:tc>
          <w:tcPr>
            <w:tcW w:w="154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A</w:t>
            </w:r>
          </w:p>
        </w:tc>
        <w:tc>
          <w:tcPr>
            <w:tcW w:w="1432"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B</w:t>
            </w: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C</w:t>
            </w: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b/>
                <w:bCs/>
                <w:color w:val="000000"/>
              </w:rPr>
            </w:pPr>
          </w:p>
        </w:tc>
      </w:tr>
      <w:tr w:rsidR="004828CF">
        <w:trPr>
          <w:trHeight w:val="255"/>
        </w:trPr>
        <w:tc>
          <w:tcPr>
            <w:tcW w:w="277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Asset base</w:t>
            </w:r>
          </w:p>
        </w:tc>
        <w:tc>
          <w:tcPr>
            <w:tcW w:w="154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$500,000 </w:t>
            </w:r>
          </w:p>
        </w:tc>
        <w:tc>
          <w:tcPr>
            <w:tcW w:w="1432"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$600,000 </w:t>
            </w: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$500,000 </w:t>
            </w: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rPr>
          <w:trHeight w:val="255"/>
        </w:trPr>
        <w:tc>
          <w:tcPr>
            <w:tcW w:w="277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Revenue</w:t>
            </w:r>
          </w:p>
        </w:tc>
        <w:tc>
          <w:tcPr>
            <w:tcW w:w="154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$725,000 </w:t>
            </w:r>
          </w:p>
        </w:tc>
        <w:tc>
          <w:tcPr>
            <w:tcW w:w="1432"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$775,000 </w:t>
            </w: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$800,000 </w:t>
            </w: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rPr>
          <w:trHeight w:val="255"/>
        </w:trPr>
        <w:tc>
          <w:tcPr>
            <w:tcW w:w="277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Expenses</w:t>
            </w:r>
          </w:p>
        </w:tc>
        <w:tc>
          <w:tcPr>
            <w:tcW w:w="154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662,500 </w:t>
            </w:r>
          </w:p>
        </w:tc>
        <w:tc>
          <w:tcPr>
            <w:tcW w:w="1432"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662,500 </w:t>
            </w: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700,000 </w:t>
            </w: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rPr>
          <w:trHeight w:val="255"/>
        </w:trPr>
        <w:tc>
          <w:tcPr>
            <w:tcW w:w="277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Operating Income </w:t>
            </w:r>
          </w:p>
        </w:tc>
        <w:tc>
          <w:tcPr>
            <w:tcW w:w="154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$ 62,500 </w:t>
            </w:r>
          </w:p>
        </w:tc>
        <w:tc>
          <w:tcPr>
            <w:tcW w:w="1432"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$112,500 </w:t>
            </w: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$100,000 </w:t>
            </w: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rPr>
          <w:trHeight w:val="255"/>
        </w:trPr>
        <w:tc>
          <w:tcPr>
            <w:tcW w:w="277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(Revenue – Expense)</w:t>
            </w:r>
          </w:p>
        </w:tc>
        <w:tc>
          <w:tcPr>
            <w:tcW w:w="154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432"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rPr>
          <w:trHeight w:val="255"/>
        </w:trPr>
        <w:tc>
          <w:tcPr>
            <w:tcW w:w="277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54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432"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rPr>
          <w:trHeight w:val="255"/>
        </w:trPr>
        <w:tc>
          <w:tcPr>
            <w:tcW w:w="277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Margin</w:t>
            </w:r>
          </w:p>
        </w:tc>
        <w:tc>
          <w:tcPr>
            <w:tcW w:w="154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ind w:right="270"/>
              <w:jc w:val="right"/>
              <w:rPr>
                <w:rFonts w:ascii="Times New Roman" w:hAnsi="Times New Roman"/>
                <w:color w:val="000000"/>
              </w:rPr>
            </w:pPr>
            <w:r>
              <w:rPr>
                <w:rFonts w:ascii="Times New Roman" w:hAnsi="Times New Roman"/>
                <w:color w:val="000000"/>
              </w:rPr>
              <w:t>0.0862</w:t>
            </w:r>
          </w:p>
        </w:tc>
        <w:tc>
          <w:tcPr>
            <w:tcW w:w="1432"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ind w:right="270"/>
              <w:jc w:val="right"/>
              <w:rPr>
                <w:rFonts w:ascii="Times New Roman" w:hAnsi="Times New Roman"/>
                <w:color w:val="000000"/>
              </w:rPr>
            </w:pPr>
            <w:r>
              <w:rPr>
                <w:rFonts w:ascii="Times New Roman" w:hAnsi="Times New Roman"/>
                <w:color w:val="000000"/>
              </w:rPr>
              <w:t>0.1452</w:t>
            </w: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ind w:right="450"/>
              <w:jc w:val="right"/>
              <w:rPr>
                <w:rFonts w:ascii="Times New Roman" w:hAnsi="Times New Roman"/>
                <w:color w:val="000000"/>
              </w:rPr>
            </w:pPr>
            <w:r>
              <w:rPr>
                <w:rFonts w:ascii="Times New Roman" w:hAnsi="Times New Roman"/>
                <w:color w:val="000000"/>
              </w:rPr>
              <w:t>0.1250</w:t>
            </w: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rPr>
          <w:trHeight w:val="255"/>
        </w:trPr>
        <w:tc>
          <w:tcPr>
            <w:tcW w:w="4310" w:type="dxa"/>
            <w:gridSpan w:val="2"/>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Income/Revenue)</w:t>
            </w:r>
          </w:p>
        </w:tc>
        <w:tc>
          <w:tcPr>
            <w:tcW w:w="1432"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rPr>
          <w:trHeight w:val="255"/>
        </w:trPr>
        <w:tc>
          <w:tcPr>
            <w:tcW w:w="277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54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432"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rPr>
          <w:trHeight w:val="255"/>
        </w:trPr>
        <w:tc>
          <w:tcPr>
            <w:tcW w:w="277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Turnover</w:t>
            </w:r>
          </w:p>
        </w:tc>
        <w:tc>
          <w:tcPr>
            <w:tcW w:w="154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ind w:right="270"/>
              <w:jc w:val="right"/>
              <w:rPr>
                <w:rFonts w:ascii="Times New Roman" w:hAnsi="Times New Roman"/>
                <w:color w:val="000000"/>
              </w:rPr>
            </w:pPr>
            <w:r>
              <w:rPr>
                <w:rFonts w:ascii="Times New Roman" w:hAnsi="Times New Roman"/>
                <w:color w:val="000000"/>
              </w:rPr>
              <w:t>1.45</w:t>
            </w:r>
          </w:p>
        </w:tc>
        <w:tc>
          <w:tcPr>
            <w:tcW w:w="1432"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ind w:right="270"/>
              <w:jc w:val="right"/>
              <w:rPr>
                <w:rFonts w:ascii="Times New Roman" w:hAnsi="Times New Roman"/>
                <w:color w:val="000000"/>
              </w:rPr>
            </w:pPr>
            <w:r>
              <w:rPr>
                <w:rFonts w:ascii="Times New Roman" w:hAnsi="Times New Roman"/>
                <w:color w:val="000000"/>
              </w:rPr>
              <w:t>1.2917</w:t>
            </w: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ind w:right="450"/>
              <w:jc w:val="right"/>
              <w:rPr>
                <w:rFonts w:ascii="Times New Roman" w:hAnsi="Times New Roman"/>
                <w:color w:val="000000"/>
              </w:rPr>
            </w:pPr>
            <w:r>
              <w:rPr>
                <w:rFonts w:ascii="Times New Roman" w:hAnsi="Times New Roman"/>
                <w:color w:val="000000"/>
              </w:rPr>
              <w:t>1.6</w:t>
            </w: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rPr>
          <w:trHeight w:val="255"/>
        </w:trPr>
        <w:tc>
          <w:tcPr>
            <w:tcW w:w="4310" w:type="dxa"/>
            <w:gridSpan w:val="2"/>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(Revenue/Asset Base)</w:t>
            </w:r>
          </w:p>
        </w:tc>
        <w:tc>
          <w:tcPr>
            <w:tcW w:w="1432"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rPr>
          <w:trHeight w:val="255"/>
        </w:trPr>
        <w:tc>
          <w:tcPr>
            <w:tcW w:w="277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54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432"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rPr>
          <w:trHeight w:val="255"/>
        </w:trPr>
        <w:tc>
          <w:tcPr>
            <w:tcW w:w="277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ROI</w:t>
            </w:r>
          </w:p>
        </w:tc>
        <w:tc>
          <w:tcPr>
            <w:tcW w:w="154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ind w:right="270"/>
              <w:jc w:val="right"/>
              <w:rPr>
                <w:rFonts w:ascii="Times New Roman" w:hAnsi="Times New Roman"/>
                <w:color w:val="000000"/>
              </w:rPr>
            </w:pPr>
            <w:r>
              <w:rPr>
                <w:rFonts w:ascii="Times New Roman" w:hAnsi="Times New Roman"/>
                <w:color w:val="000000"/>
              </w:rPr>
              <w:t>0.125</w:t>
            </w:r>
          </w:p>
        </w:tc>
        <w:tc>
          <w:tcPr>
            <w:tcW w:w="1432"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ind w:right="270"/>
              <w:jc w:val="right"/>
              <w:rPr>
                <w:rFonts w:ascii="Times New Roman" w:hAnsi="Times New Roman"/>
                <w:color w:val="000000"/>
              </w:rPr>
            </w:pPr>
            <w:r>
              <w:rPr>
                <w:rFonts w:ascii="Times New Roman" w:hAnsi="Times New Roman"/>
                <w:color w:val="000000"/>
              </w:rPr>
              <w:t>0.1875</w:t>
            </w: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ind w:right="450"/>
              <w:jc w:val="right"/>
              <w:rPr>
                <w:rFonts w:ascii="Times New Roman" w:hAnsi="Times New Roman"/>
                <w:color w:val="000000"/>
              </w:rPr>
            </w:pPr>
            <w:r>
              <w:rPr>
                <w:rFonts w:ascii="Times New Roman" w:hAnsi="Times New Roman"/>
                <w:color w:val="000000"/>
              </w:rPr>
              <w:t>0.2</w:t>
            </w: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rPr>
          <w:trHeight w:val="255"/>
        </w:trPr>
        <w:tc>
          <w:tcPr>
            <w:tcW w:w="4310" w:type="dxa"/>
            <w:gridSpan w:val="2"/>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Income/Asset Base)</w:t>
            </w:r>
          </w:p>
        </w:tc>
        <w:tc>
          <w:tcPr>
            <w:tcW w:w="1432"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500" w:type="dxa"/>
            <w:tcBorders>
              <w:top w:val="nil"/>
              <w:left w:val="nil"/>
              <w:bottom w:val="nil"/>
              <w:right w:val="nil"/>
            </w:tcBorders>
            <w:vAlign w:val="bottom"/>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10-3</w:t>
      </w:r>
      <w:r>
        <w:rPr>
          <w:rFonts w:ascii="Times New Roman" w:hAnsi="Times New Roman"/>
          <w:color w:val="000000"/>
        </w:rPr>
        <w:tab/>
        <w:t>NAT:</w:t>
      </w:r>
      <w:r>
        <w:rPr>
          <w:rFonts w:ascii="Times New Roman" w:hAnsi="Times New Roman"/>
          <w:color w:val="000000"/>
        </w:rPr>
        <w:tab/>
        <w:t>AACSB Analytic</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9.</w:t>
      </w:r>
      <w:r w:rsidR="004828CF">
        <w:rPr>
          <w:rFonts w:ascii="Times New Roman" w:hAnsi="Times New Roman"/>
          <w:color w:val="000000"/>
        </w:rPr>
        <w:tab/>
        <w:t>Provide the missing data for the following divisions.</w:t>
      </w:r>
    </w:p>
    <w:tbl>
      <w:tblPr>
        <w:tblW w:w="0" w:type="auto"/>
        <w:tblLook w:val="0000"/>
      </w:tblPr>
      <w:tblGrid>
        <w:gridCol w:w="4428"/>
        <w:gridCol w:w="1440"/>
        <w:gridCol w:w="1440"/>
        <w:gridCol w:w="1440"/>
      </w:tblGrid>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rPr>
              <w:t>Alpha  </w:t>
            </w:r>
          </w:p>
        </w:tc>
        <w:tc>
          <w:tcPr>
            <w:tcW w:w="14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rPr>
              <w:t>Beta  </w:t>
            </w:r>
          </w:p>
        </w:tc>
        <w:tc>
          <w:tcPr>
            <w:tcW w:w="14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rPr>
              <w:t>Gamma</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Division</w:t>
            </w:r>
          </w:p>
        </w:tc>
        <w:tc>
          <w:tcPr>
            <w:tcW w:w="14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Division</w:t>
            </w:r>
          </w:p>
        </w:tc>
        <w:tc>
          <w:tcPr>
            <w:tcW w:w="144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Division</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Sales </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(d)</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$800,000</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Income </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$ 22,500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(g)</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Asset base </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(a)</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(e)</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$200,000</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Return on investment </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(h)</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Operating income margin </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(b)</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0.10</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0.12</w:t>
            </w:r>
          </w:p>
        </w:tc>
      </w:tr>
      <w:tr w:rsidR="004828CF">
        <w:tc>
          <w:tcPr>
            <w:tcW w:w="442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asset turnover</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(c)</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(f)</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4828CF" w:rsidRDefault="004828CF">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Asset base = $22,500/0.10 = </w:t>
            </w:r>
            <w:r>
              <w:rPr>
                <w:rFonts w:ascii="Times New Roman" w:hAnsi="Times New Roman"/>
                <w:color w:val="000000"/>
                <w:u w:val="double"/>
              </w:rPr>
              <w:t>$225,000</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Operating income margin = $22,500/$300,000 = </w:t>
            </w:r>
            <w:r>
              <w:rPr>
                <w:rFonts w:ascii="Times New Roman" w:hAnsi="Times New Roman"/>
                <w:color w:val="000000"/>
                <w:u w:val="double"/>
              </w:rPr>
              <w:t>7.5%</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Operating asset turnover = $300,000/$225,000* = </w:t>
            </w:r>
            <w:r>
              <w:rPr>
                <w:rFonts w:ascii="Times New Roman" w:hAnsi="Times New Roman"/>
                <w:color w:val="000000"/>
                <w:u w:val="double"/>
              </w:rPr>
              <w:t>1.33</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*From part (a).</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Sales = $100,000/0.10 = </w:t>
            </w:r>
            <w:r>
              <w:rPr>
                <w:rFonts w:ascii="Times New Roman" w:hAnsi="Times New Roman"/>
                <w:color w:val="000000"/>
                <w:u w:val="double"/>
              </w:rPr>
              <w:t>$1,000,000</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Asset base = $100,000/0.20 = </w:t>
            </w:r>
            <w:r>
              <w:rPr>
                <w:rFonts w:ascii="Times New Roman" w:hAnsi="Times New Roman"/>
                <w:color w:val="000000"/>
                <w:u w:val="double"/>
              </w:rPr>
              <w:t>$500,000</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Operating asset turnover = $1,000,000*/$500,000** = </w:t>
            </w:r>
            <w:r>
              <w:rPr>
                <w:rFonts w:ascii="Times New Roman" w:hAnsi="Times New Roman"/>
                <w:color w:val="000000"/>
                <w:u w:val="double"/>
              </w:rPr>
              <w:t>2.0</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*From part (d).</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**From part (e).</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Income = $800,000 </w:t>
            </w:r>
            <w:r>
              <w:rPr>
                <w:rFonts w:ascii="Symbol" w:hAnsi="Symbol" w:cs="Symbol"/>
                <w:color w:val="000000"/>
              </w:rPr>
              <w:t></w:t>
            </w:r>
            <w:r>
              <w:rPr>
                <w:rFonts w:ascii="Times New Roman" w:hAnsi="Times New Roman"/>
                <w:color w:val="000000"/>
              </w:rPr>
              <w:t xml:space="preserve"> 0.12 = </w:t>
            </w:r>
            <w:r>
              <w:rPr>
                <w:rFonts w:ascii="Times New Roman" w:hAnsi="Times New Roman"/>
                <w:color w:val="000000"/>
                <w:u w:val="double"/>
              </w:rPr>
              <w:t>$96,000</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Return on investment = 0.12 </w:t>
            </w:r>
            <w:r>
              <w:rPr>
                <w:rFonts w:ascii="Symbol" w:hAnsi="Symbol" w:cs="Symbol"/>
                <w:color w:val="000000"/>
              </w:rPr>
              <w:t></w:t>
            </w:r>
            <w:r>
              <w:rPr>
                <w:rFonts w:ascii="Times New Roman" w:hAnsi="Times New Roman"/>
                <w:color w:val="000000"/>
              </w:rPr>
              <w:t xml:space="preserve"> 4.0 = </w:t>
            </w:r>
            <w:r>
              <w:rPr>
                <w:rFonts w:ascii="Times New Roman" w:hAnsi="Times New Roman"/>
                <w:color w:val="000000"/>
                <w:u w:val="double"/>
              </w:rPr>
              <w:t>48%</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10-3</w:t>
      </w:r>
      <w:r>
        <w:rPr>
          <w:rFonts w:ascii="Times New Roman" w:hAnsi="Times New Roman"/>
          <w:color w:val="000000"/>
        </w:rPr>
        <w:tab/>
        <w:t>NAT:</w:t>
      </w:r>
      <w:r>
        <w:rPr>
          <w:rFonts w:ascii="Times New Roman" w:hAnsi="Times New Roman"/>
          <w:color w:val="000000"/>
        </w:rPr>
        <w:tab/>
        <w:t>AACSB Analytic</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4828C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10.</w:t>
      </w:r>
      <w:r>
        <w:rPr>
          <w:rFonts w:ascii="Times New Roman" w:hAnsi="Times New Roman"/>
          <w:color w:val="000000"/>
        </w:rPr>
        <w:tab/>
        <w:t>What problems do owners face in encouraging goal congruence of managers? What is a stock option? How can stock options encourage goal congruence?</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Owners may have difficulty in developing goal congruence with managers because managers may want to work less hard than the owner would like and because managers may wish to use the company’s resources for their own benefits. Properly structured incentive pay plans may be successful in overcoming these problems.</w:t>
      </w:r>
    </w:p>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A stock option is the right to purchase a certain amount of stock at a fixed price. It can encourage goal congruence by allowing managers to have an ownership stake in the firm.</w:t>
      </w: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10-4</w:t>
      </w:r>
      <w:r>
        <w:rPr>
          <w:rFonts w:ascii="Times New Roman" w:hAnsi="Times New Roman"/>
          <w:color w:val="000000"/>
        </w:rPr>
        <w:tab/>
        <w:t>NAT:</w:t>
      </w:r>
      <w:r>
        <w:rPr>
          <w:rFonts w:ascii="Times New Roman" w:hAnsi="Times New Roman"/>
          <w:color w:val="000000"/>
        </w:rPr>
        <w:tab/>
        <w:t>AACSB Reflective</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11.</w:t>
      </w:r>
      <w:r w:rsidR="004828CF">
        <w:rPr>
          <w:rFonts w:ascii="Times New Roman" w:hAnsi="Times New Roman"/>
          <w:color w:val="000000"/>
        </w:rPr>
        <w:tab/>
        <w:t>The Kelly Division of Zimmer Company sells all of its output to the Finishing Division of the company. The only product of the Kelly Division is chair legs that are used by the Finishing Division. The retail price of the legs is $20 per leg. Each chair completed by the Finishing Division requires four legs. Production quantity and cost data for the current year are as follows:</w:t>
      </w:r>
    </w:p>
    <w:tbl>
      <w:tblPr>
        <w:tblW w:w="0" w:type="auto"/>
        <w:tblLook w:val="0000"/>
      </w:tblPr>
      <w:tblGrid>
        <w:gridCol w:w="7308"/>
        <w:gridCol w:w="1440"/>
      </w:tblGrid>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Chair legs</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r>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$135,000</w:t>
            </w:r>
          </w:p>
        </w:tc>
      </w:tr>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w:t>
            </w:r>
            <w:proofErr w:type="spellStart"/>
            <w:r>
              <w:rPr>
                <w:rFonts w:ascii="Times New Roman" w:hAnsi="Times New Roman"/>
                <w:color w:val="000000"/>
              </w:rPr>
              <w:t>labour</w:t>
            </w:r>
            <w:proofErr w:type="spellEnd"/>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$90,000</w:t>
            </w:r>
          </w:p>
        </w:tc>
      </w:tr>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Factory overhead (25% is variable)</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$90,000</w:t>
            </w:r>
          </w:p>
        </w:tc>
      </w:tr>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expenses (20% is variable)</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$150,000</w:t>
            </w:r>
          </w:p>
        </w:tc>
      </w:tr>
    </w:tbl>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 the transfer price for a chair leg using:</w:t>
      </w:r>
    </w:p>
    <w:tbl>
      <w:tblPr>
        <w:tblW w:w="0" w:type="auto"/>
        <w:tblCellMar>
          <w:left w:w="0" w:type="dxa"/>
          <w:right w:w="0" w:type="dxa"/>
        </w:tblCellMar>
        <w:tblLook w:val="0000"/>
      </w:tblPr>
      <w:tblGrid>
        <w:gridCol w:w="393"/>
        <w:gridCol w:w="8427"/>
      </w:tblGrid>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Market price.</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product costs plus a fixed fee of 20 percent.</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Full cost plus 20 percent markup.</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Full cost plus 10 percent markup.</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0" w:type="dxa"/>
          <w:right w:w="0" w:type="dxa"/>
        </w:tblCellMar>
        <w:tblLook w:val="0000"/>
      </w:tblPr>
      <w:tblGrid>
        <w:gridCol w:w="393"/>
        <w:gridCol w:w="8427"/>
      </w:tblGrid>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1.20 </w:t>
            </w:r>
            <w:r>
              <w:rPr>
                <w:rFonts w:ascii="Symbol" w:hAnsi="Symbol" w:cs="Symbol"/>
                <w:color w:val="000000"/>
              </w:rPr>
              <w:t></w:t>
            </w:r>
            <w:r>
              <w:rPr>
                <w:rFonts w:ascii="Times New Roman" w:hAnsi="Times New Roman"/>
                <w:color w:val="000000"/>
              </w:rPr>
              <w:t xml:space="preserve"> [$135,000 + $90,000 + (0.25 </w:t>
            </w:r>
            <w:r>
              <w:rPr>
                <w:rFonts w:ascii="Symbol" w:hAnsi="Symbol" w:cs="Symbol"/>
                <w:color w:val="000000"/>
              </w:rPr>
              <w:t></w:t>
            </w:r>
            <w:r>
              <w:rPr>
                <w:rFonts w:ascii="Times New Roman" w:hAnsi="Times New Roman"/>
                <w:color w:val="000000"/>
              </w:rPr>
              <w:t xml:space="preserve"> $90,000)]/30,000 = $9.90</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1.20 </w:t>
            </w:r>
            <w:r>
              <w:rPr>
                <w:rFonts w:ascii="Symbol" w:hAnsi="Symbol" w:cs="Symbol"/>
                <w:color w:val="000000"/>
              </w:rPr>
              <w:t></w:t>
            </w:r>
            <w:r>
              <w:rPr>
                <w:rFonts w:ascii="Times New Roman" w:hAnsi="Times New Roman"/>
                <w:color w:val="000000"/>
              </w:rPr>
              <w:t xml:space="preserve"> ($135,000 + $90,000 + $90,000)/30,000 = $12.60</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[$135,000 + $90,000 + (0.25 </w:t>
            </w:r>
            <w:r>
              <w:rPr>
                <w:rFonts w:ascii="Symbol" w:hAnsi="Symbol" w:cs="Symbol"/>
                <w:color w:val="000000"/>
              </w:rPr>
              <w:t></w:t>
            </w:r>
            <w:r>
              <w:rPr>
                <w:rFonts w:ascii="Times New Roman" w:hAnsi="Times New Roman"/>
                <w:color w:val="000000"/>
              </w:rPr>
              <w:t xml:space="preserve"> $90,000) +</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(0.20 </w:t>
            </w:r>
            <w:r>
              <w:rPr>
                <w:rFonts w:ascii="Symbol" w:hAnsi="Symbol" w:cs="Symbol"/>
                <w:color w:val="000000"/>
              </w:rPr>
              <w:t></w:t>
            </w:r>
            <w:r>
              <w:rPr>
                <w:rFonts w:ascii="Times New Roman" w:hAnsi="Times New Roman"/>
                <w:color w:val="000000"/>
              </w:rPr>
              <w:t xml:space="preserve"> $150,000)]/30,000 = $9.25</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[1.10 </w:t>
            </w:r>
            <w:r>
              <w:rPr>
                <w:rFonts w:ascii="Symbol" w:hAnsi="Symbol" w:cs="Symbol"/>
                <w:color w:val="000000"/>
              </w:rPr>
              <w:t></w:t>
            </w:r>
            <w:r>
              <w:rPr>
                <w:rFonts w:ascii="Times New Roman" w:hAnsi="Times New Roman"/>
                <w:color w:val="000000"/>
              </w:rPr>
              <w:t xml:space="preserve"> ($135,000 + $90,000 + $90,000 + $150,000)]/30,000 = $17.05</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10-5 - 10-6</w:t>
      </w:r>
      <w:r>
        <w:rPr>
          <w:rFonts w:ascii="Times New Roman" w:hAnsi="Times New Roman"/>
          <w:color w:val="000000"/>
        </w:rPr>
        <w:tab/>
        <w:t>NAT:</w:t>
      </w:r>
      <w:r>
        <w:rPr>
          <w:rFonts w:ascii="Times New Roman" w:hAnsi="Times New Roman"/>
          <w:color w:val="000000"/>
        </w:rPr>
        <w:tab/>
        <w:t>AACSB Analytic</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12.</w:t>
      </w:r>
      <w:r w:rsidR="004828CF">
        <w:rPr>
          <w:rFonts w:ascii="Times New Roman" w:hAnsi="Times New Roman"/>
          <w:color w:val="000000"/>
        </w:rPr>
        <w:tab/>
        <w:t>The Bat Division of Baseball Company has just revised its actual cost data for the current year. Bat Division transfers goods to the Sport Division. Sport Division can buy the same goods in the open market for $122 each. Bat’s new cost data are as follows:</w:t>
      </w:r>
    </w:p>
    <w:tbl>
      <w:tblPr>
        <w:tblW w:w="0" w:type="auto"/>
        <w:tblLook w:val="0000"/>
      </w:tblPr>
      <w:tblGrid>
        <w:gridCol w:w="7308"/>
        <w:gridCol w:w="1440"/>
      </w:tblGrid>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$ 40</w:t>
            </w:r>
          </w:p>
        </w:tc>
      </w:tr>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w:t>
            </w:r>
            <w:proofErr w:type="spellStart"/>
            <w:r>
              <w:rPr>
                <w:rFonts w:ascii="Times New Roman" w:hAnsi="Times New Roman"/>
                <w:color w:val="000000"/>
              </w:rPr>
              <w:t>labour</w:t>
            </w:r>
            <w:proofErr w:type="spellEnd"/>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w:t>
            </w:r>
          </w:p>
        </w:tc>
      </w:tr>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overhead</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w:t>
            </w:r>
          </w:p>
        </w:tc>
      </w:tr>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overhead</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w:t>
            </w:r>
          </w:p>
        </w:tc>
      </w:tr>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selling expenses</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w:t>
            </w:r>
          </w:p>
        </w:tc>
      </w:tr>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selling and administrative expenses</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12</w:t>
            </w:r>
          </w:p>
        </w:tc>
      </w:tr>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$114</w:t>
            </w:r>
          </w:p>
        </w:tc>
      </w:tr>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Desired return</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20</w:t>
            </w:r>
          </w:p>
        </w:tc>
      </w:tr>
      <w:tr w:rsidR="004828CF">
        <w:tc>
          <w:tcPr>
            <w:tcW w:w="730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price</w:t>
            </w:r>
          </w:p>
        </w:tc>
        <w:tc>
          <w:tcPr>
            <w:tcW w:w="144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$134</w:t>
            </w:r>
          </w:p>
        </w:tc>
      </w:tr>
    </w:tbl>
    <w:p w:rsidR="004828CF" w:rsidRDefault="004828CF">
      <w:pPr>
        <w:keepLines/>
        <w:suppressAutoHyphens/>
        <w:autoSpaceDE w:val="0"/>
        <w:autoSpaceDN w:val="0"/>
        <w:adjustRightInd w:val="0"/>
        <w:spacing w:after="0" w:line="240" w:lineRule="auto"/>
        <w:rPr>
          <w:rFonts w:ascii="Times New Roman" w:hAnsi="Times New Roman"/>
          <w:color w:val="000000"/>
        </w:rPr>
      </w:pPr>
    </w:p>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Current production is 200,000 units, and the Bat Division has a capacity of 300,000 units.</w:t>
      </w:r>
    </w:p>
    <w:tbl>
      <w:tblPr>
        <w:tblW w:w="0" w:type="auto"/>
        <w:tblCellMar>
          <w:left w:w="0" w:type="dxa"/>
          <w:right w:w="0" w:type="dxa"/>
        </w:tblCellMar>
        <w:tblLook w:val="0000"/>
      </w:tblPr>
      <w:tblGrid>
        <w:gridCol w:w="393"/>
        <w:gridCol w:w="8427"/>
      </w:tblGrid>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lowest price the Bat Division should charge for the internal transfers of its goods?</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highest price the Sport Division should pay for the units?</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Give the primary reason that the Bat Division should reduce its price.</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0" w:type="dxa"/>
          <w:right w:w="0" w:type="dxa"/>
        </w:tblCellMar>
        <w:tblLook w:val="0000"/>
      </w:tblPr>
      <w:tblGrid>
        <w:gridCol w:w="393"/>
        <w:gridCol w:w="8427"/>
      </w:tblGrid>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Lowest price would be total variable costs per unit; ($40 + $30 + $10 + $6) = $86.</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Highest price would be the open market price: $122.</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Bat Division should reduce its price because it is not operating at capacity and the fixed costs could be reduced per unit if more units were produced and sold. Also, there would probably be few, if any, variable selling expenses. The current contribution margin is $36 per unit ($122 – $86), which amounts to a 29.5 percent contribution margin ratio on the $122 open market price.</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10-5 - 10-6</w:t>
      </w:r>
      <w:r>
        <w:rPr>
          <w:rFonts w:ascii="Times New Roman" w:hAnsi="Times New Roman"/>
          <w:color w:val="000000"/>
        </w:rPr>
        <w:tab/>
        <w:t>NAT:</w:t>
      </w:r>
      <w:r>
        <w:rPr>
          <w:rFonts w:ascii="Times New Roman" w:hAnsi="Times New Roman"/>
          <w:color w:val="000000"/>
        </w:rPr>
        <w:tab/>
        <w:t>AACSB Analytic</w:t>
      </w:r>
    </w:p>
    <w:p w:rsidR="004828CF" w:rsidRDefault="004828CF">
      <w:pPr>
        <w:widowControl w:val="0"/>
        <w:suppressAutoHyphens/>
        <w:autoSpaceDE w:val="0"/>
        <w:autoSpaceDN w:val="0"/>
        <w:adjustRightInd w:val="0"/>
        <w:spacing w:after="0" w:line="240" w:lineRule="auto"/>
        <w:rPr>
          <w:rFonts w:ascii="Times New Roman" w:hAnsi="Times New Roman"/>
          <w:color w:val="000000"/>
        </w:rPr>
      </w:pPr>
    </w:p>
    <w:p w:rsidR="004828CF" w:rsidRDefault="00FC4A5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4828CF">
        <w:rPr>
          <w:rFonts w:ascii="Times New Roman" w:hAnsi="Times New Roman"/>
          <w:color w:val="000000"/>
        </w:rPr>
        <w:lastRenderedPageBreak/>
        <w:tab/>
        <w:t>13.</w:t>
      </w:r>
      <w:r w:rsidR="004828CF">
        <w:rPr>
          <w:rFonts w:ascii="Times New Roman" w:hAnsi="Times New Roman"/>
          <w:color w:val="000000"/>
        </w:rPr>
        <w:tab/>
        <w:t xml:space="preserve">Bernie Manufacturing Company has two divisions, X and Y. Division X prepares the steel for processing. Division Y processes the steel into the final product. No inventories exist in either division at the beginning or end of the current year. During the year, Division X prepared 80,000 </w:t>
      </w:r>
      <w:proofErr w:type="spellStart"/>
      <w:r w:rsidR="004828CF">
        <w:rPr>
          <w:rFonts w:ascii="Times New Roman" w:hAnsi="Times New Roman"/>
          <w:color w:val="000000"/>
        </w:rPr>
        <w:t>kgs</w:t>
      </w:r>
      <w:proofErr w:type="spellEnd"/>
      <w:r w:rsidR="004828CF">
        <w:rPr>
          <w:rFonts w:ascii="Times New Roman" w:hAnsi="Times New Roman"/>
          <w:color w:val="000000"/>
        </w:rPr>
        <w:t xml:space="preserve">. </w:t>
      </w:r>
      <w:proofErr w:type="gramStart"/>
      <w:r w:rsidR="004828CF">
        <w:rPr>
          <w:rFonts w:ascii="Times New Roman" w:hAnsi="Times New Roman"/>
          <w:color w:val="000000"/>
        </w:rPr>
        <w:t>of</w:t>
      </w:r>
      <w:proofErr w:type="gramEnd"/>
      <w:r w:rsidR="004828CF">
        <w:rPr>
          <w:rFonts w:ascii="Times New Roman" w:hAnsi="Times New Roman"/>
          <w:color w:val="000000"/>
        </w:rPr>
        <w:t xml:space="preserve"> steel at a cost of $800,000. All the steel was transferred to Division Y where additional operating costs of $5 per kg. </w:t>
      </w:r>
      <w:proofErr w:type="gramStart"/>
      <w:r w:rsidR="004828CF">
        <w:rPr>
          <w:rFonts w:ascii="Times New Roman" w:hAnsi="Times New Roman"/>
          <w:color w:val="000000"/>
        </w:rPr>
        <w:t>were</w:t>
      </w:r>
      <w:proofErr w:type="gramEnd"/>
      <w:r w:rsidR="004828CF">
        <w:rPr>
          <w:rFonts w:ascii="Times New Roman" w:hAnsi="Times New Roman"/>
          <w:color w:val="000000"/>
        </w:rPr>
        <w:t xml:space="preserve"> incurred. The final product was sold for $3,000,000.</w:t>
      </w:r>
    </w:p>
    <w:tbl>
      <w:tblPr>
        <w:tblW w:w="0" w:type="auto"/>
        <w:tblCellMar>
          <w:left w:w="0" w:type="dxa"/>
          <w:right w:w="0" w:type="dxa"/>
        </w:tblCellMar>
        <w:tblLook w:val="0000"/>
      </w:tblPr>
      <w:tblGrid>
        <w:gridCol w:w="393"/>
        <w:gridCol w:w="8427"/>
      </w:tblGrid>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the gross profit for each division and for the company as a whole if the transfer price is $8 per kg.</w:t>
            </w:r>
          </w:p>
        </w:tc>
      </w:tr>
      <w:tr w:rsidR="004828CF">
        <w:tc>
          <w:tcPr>
            <w:tcW w:w="393"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the gross profit for each division and for the company as a whole if the transfer price is $12 per kg.</w:t>
            </w: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3510"/>
        <w:gridCol w:w="1530"/>
        <w:gridCol w:w="1710"/>
        <w:gridCol w:w="1530"/>
      </w:tblGrid>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351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Division X</w:t>
            </w:r>
            <w:r>
              <w:rPr>
                <w:rFonts w:ascii="Times New Roman" w:hAnsi="Times New Roman"/>
                <w:b/>
                <w:bCs/>
                <w:color w:val="000000"/>
              </w:rPr>
              <w:t> </w:t>
            </w:r>
          </w:p>
        </w:tc>
        <w:tc>
          <w:tcPr>
            <w:tcW w:w="171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Division Y</w:t>
            </w:r>
            <w:r>
              <w:rPr>
                <w:rFonts w:ascii="Times New Roman" w:hAnsi="Times New Roman"/>
                <w:b/>
                <w:bCs/>
                <w:color w:val="000000"/>
              </w:rPr>
              <w:t> </w:t>
            </w:r>
          </w:p>
        </w:tc>
        <w:tc>
          <w:tcPr>
            <w:tcW w:w="153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Total</w:t>
            </w:r>
            <w:r>
              <w:rPr>
                <w:rFonts w:ascii="Times New Roman" w:hAnsi="Times New Roman"/>
                <w:b/>
                <w:bCs/>
                <w:color w:val="000000"/>
              </w:rPr>
              <w:t>   </w:t>
            </w: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351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$ 640,000 </w:t>
            </w:r>
          </w:p>
        </w:tc>
        <w:tc>
          <w:tcPr>
            <w:tcW w:w="171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$3,000,000 </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$3,640,000</w:t>
            </w: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351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800,000</w:t>
            </w:r>
            <w:r>
              <w:rPr>
                <w:rFonts w:ascii="Times New Roman" w:hAnsi="Times New Roman"/>
                <w:color w:val="000000"/>
              </w:rPr>
              <w:t> </w:t>
            </w:r>
          </w:p>
        </w:tc>
        <w:tc>
          <w:tcPr>
            <w:tcW w:w="171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1,040,000</w:t>
            </w:r>
            <w:r>
              <w:rPr>
                <w:rFonts w:ascii="Times New Roman" w:hAnsi="Times New Roman"/>
                <w:color w:val="000000"/>
              </w:rPr>
              <w:t>*</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1,840,000</w:t>
            </w: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351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Gross profit</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$(160,000</w:t>
            </w:r>
            <w:r>
              <w:rPr>
                <w:rFonts w:ascii="Times New Roman" w:hAnsi="Times New Roman"/>
                <w:color w:val="000000"/>
              </w:rPr>
              <w:t>)</w:t>
            </w:r>
          </w:p>
        </w:tc>
        <w:tc>
          <w:tcPr>
            <w:tcW w:w="171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$1,960,000</w:t>
            </w:r>
            <w:r>
              <w:rPr>
                <w:rFonts w:ascii="Times New Roman" w:hAnsi="Times New Roman"/>
                <w:color w:val="000000"/>
              </w:rPr>
              <w:t> </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$1,800,000</w:t>
            </w: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351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p>
        </w:tc>
        <w:tc>
          <w:tcPr>
            <w:tcW w:w="171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351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*$640,000 + $5(80,000)</w:t>
            </w:r>
          </w:p>
        </w:tc>
        <w:tc>
          <w:tcPr>
            <w:tcW w:w="153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p>
        </w:tc>
        <w:tc>
          <w:tcPr>
            <w:tcW w:w="171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351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Division X</w:t>
            </w:r>
            <w:r>
              <w:rPr>
                <w:rFonts w:ascii="Times New Roman" w:hAnsi="Times New Roman"/>
                <w:b/>
                <w:bCs/>
                <w:color w:val="000000"/>
              </w:rPr>
              <w:t> </w:t>
            </w:r>
          </w:p>
        </w:tc>
        <w:tc>
          <w:tcPr>
            <w:tcW w:w="171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Division Y</w:t>
            </w:r>
            <w:r>
              <w:rPr>
                <w:rFonts w:ascii="Times New Roman" w:hAnsi="Times New Roman"/>
                <w:b/>
                <w:bCs/>
                <w:color w:val="000000"/>
              </w:rPr>
              <w:t> </w:t>
            </w:r>
          </w:p>
        </w:tc>
        <w:tc>
          <w:tcPr>
            <w:tcW w:w="153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b/>
                <w:bCs/>
                <w:color w:val="000000"/>
                <w:u w:val="single"/>
              </w:rPr>
              <w:t>Total</w:t>
            </w:r>
            <w:r>
              <w:rPr>
                <w:rFonts w:ascii="Times New Roman" w:hAnsi="Times New Roman"/>
                <w:b/>
                <w:bCs/>
                <w:color w:val="000000"/>
              </w:rPr>
              <w:t> </w:t>
            </w:r>
            <w:r>
              <w:rPr>
                <w:rFonts w:ascii="Times New Roman" w:hAnsi="Times New Roman"/>
                <w:color w:val="000000"/>
              </w:rPr>
              <w:t>  </w:t>
            </w: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351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$960,000 </w:t>
            </w:r>
          </w:p>
        </w:tc>
        <w:tc>
          <w:tcPr>
            <w:tcW w:w="171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$3,000,000 </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$3,960,000</w:t>
            </w: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351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800,000</w:t>
            </w:r>
            <w:r>
              <w:rPr>
                <w:rFonts w:ascii="Times New Roman" w:hAnsi="Times New Roman"/>
                <w:color w:val="000000"/>
              </w:rPr>
              <w:t> </w:t>
            </w:r>
          </w:p>
        </w:tc>
        <w:tc>
          <w:tcPr>
            <w:tcW w:w="171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1,360,000</w:t>
            </w:r>
            <w:r>
              <w:rPr>
                <w:rFonts w:ascii="Times New Roman" w:hAnsi="Times New Roman"/>
                <w:color w:val="000000"/>
              </w:rPr>
              <w:t>*</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2,160,000</w:t>
            </w: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351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Gross profit</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$160,000</w:t>
            </w:r>
            <w:r>
              <w:rPr>
                <w:rFonts w:ascii="Times New Roman" w:hAnsi="Times New Roman"/>
                <w:color w:val="000000"/>
              </w:rPr>
              <w:t> </w:t>
            </w:r>
          </w:p>
        </w:tc>
        <w:tc>
          <w:tcPr>
            <w:tcW w:w="171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$1,640,000</w:t>
            </w:r>
            <w:r>
              <w:rPr>
                <w:rFonts w:ascii="Times New Roman" w:hAnsi="Times New Roman"/>
                <w:color w:val="000000"/>
              </w:rPr>
              <w:t> </w:t>
            </w:r>
          </w:p>
        </w:tc>
        <w:tc>
          <w:tcPr>
            <w:tcW w:w="1530" w:type="dxa"/>
            <w:tcBorders>
              <w:top w:val="nil"/>
              <w:left w:val="nil"/>
              <w:bottom w:val="nil"/>
              <w:right w:val="nil"/>
            </w:tcBorders>
            <w:vAlign w:val="center"/>
          </w:tcPr>
          <w:p w:rsidR="004828CF" w:rsidRDefault="004828CF">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$1,800,000</w:t>
            </w: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351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p>
        </w:tc>
        <w:tc>
          <w:tcPr>
            <w:tcW w:w="171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p>
        </w:tc>
      </w:tr>
      <w:tr w:rsidR="004828CF">
        <w:tc>
          <w:tcPr>
            <w:tcW w:w="468"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p>
        </w:tc>
        <w:tc>
          <w:tcPr>
            <w:tcW w:w="3510" w:type="dxa"/>
            <w:tcBorders>
              <w:top w:val="nil"/>
              <w:left w:val="nil"/>
              <w:bottom w:val="nil"/>
              <w:right w:val="nil"/>
            </w:tcBorders>
          </w:tcPr>
          <w:p w:rsidR="004828CF" w:rsidRDefault="004828CF">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*$960,000 + $5(80,000)</w:t>
            </w:r>
          </w:p>
        </w:tc>
        <w:tc>
          <w:tcPr>
            <w:tcW w:w="153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p>
        </w:tc>
        <w:tc>
          <w:tcPr>
            <w:tcW w:w="171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tcPr>
          <w:p w:rsidR="004828CF" w:rsidRDefault="004828CF">
            <w:pPr>
              <w:keepLines/>
              <w:suppressAutoHyphens/>
              <w:autoSpaceDE w:val="0"/>
              <w:autoSpaceDN w:val="0"/>
              <w:adjustRightInd w:val="0"/>
              <w:spacing w:after="0" w:line="240" w:lineRule="auto"/>
              <w:jc w:val="right"/>
              <w:rPr>
                <w:rFonts w:ascii="Times New Roman" w:hAnsi="Times New Roman"/>
                <w:color w:val="000000"/>
              </w:rPr>
            </w:pPr>
          </w:p>
        </w:tc>
      </w:tr>
    </w:tbl>
    <w:p w:rsidR="004828CF" w:rsidRDefault="004828CF">
      <w:pPr>
        <w:widowControl w:val="0"/>
        <w:suppressAutoHyphens/>
        <w:autoSpaceDE w:val="0"/>
        <w:autoSpaceDN w:val="0"/>
        <w:adjustRightInd w:val="0"/>
        <w:spacing w:after="0" w:line="240" w:lineRule="auto"/>
        <w:rPr>
          <w:rFonts w:ascii="Times New Roman" w:hAnsi="Times New Roman"/>
          <w:color w:val="000000"/>
          <w:sz w:val="2"/>
          <w:szCs w:val="2"/>
        </w:rPr>
      </w:pPr>
    </w:p>
    <w:p w:rsidR="004828CF" w:rsidRDefault="004828CF">
      <w:pPr>
        <w:widowControl w:val="0"/>
        <w:suppressAutoHyphens/>
        <w:autoSpaceDE w:val="0"/>
        <w:autoSpaceDN w:val="0"/>
        <w:adjustRightInd w:val="0"/>
        <w:spacing w:after="1" w:line="240" w:lineRule="auto"/>
        <w:rPr>
          <w:rFonts w:ascii="Times New Roman" w:hAnsi="Times New Roman"/>
          <w:color w:val="000000"/>
        </w:rPr>
      </w:pPr>
    </w:p>
    <w:p w:rsidR="004828CF" w:rsidRDefault="004828CF">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10-5 - 10-6</w:t>
      </w:r>
      <w:r>
        <w:rPr>
          <w:rFonts w:ascii="Times New Roman" w:hAnsi="Times New Roman"/>
          <w:color w:val="000000"/>
        </w:rPr>
        <w:tab/>
        <w:t>NAT:</w:t>
      </w:r>
      <w:r>
        <w:rPr>
          <w:rFonts w:ascii="Times New Roman" w:hAnsi="Times New Roman"/>
          <w:color w:val="000000"/>
        </w:rPr>
        <w:tab/>
        <w:t>AACSB Analytic</w:t>
      </w:r>
      <w:r w:rsidR="00313E5B">
        <w:rPr>
          <w:rFonts w:ascii="Times New Roman" w:hAnsi="Times New Roman"/>
          <w:color w:val="000000"/>
        </w:rPr>
        <w:t xml:space="preserve"> </w:t>
      </w:r>
    </w:p>
    <w:sectPr w:rsidR="004828CF" w:rsidSect="00FC4A52">
      <w:footerReference w:type="even" r:id="rId6"/>
      <w:footerReference w:type="default" r:id="rId7"/>
      <w:pgSz w:w="12240" w:h="15840"/>
      <w:pgMar w:top="720" w:right="1080" w:bottom="1440" w:left="2070" w:header="720" w:footer="720" w:gutter="0"/>
      <w:cols w:space="720" w:equalWidth="0">
        <w:col w:w="909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783B" w:rsidRDefault="008E783B" w:rsidP="00FC4A52">
      <w:pPr>
        <w:spacing w:after="0" w:line="240" w:lineRule="auto"/>
      </w:pPr>
      <w:r>
        <w:separator/>
      </w:r>
    </w:p>
  </w:endnote>
  <w:endnote w:type="continuationSeparator" w:id="0">
    <w:p w:rsidR="008E783B" w:rsidRDefault="008E783B" w:rsidP="00FC4A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A52" w:rsidRPr="00871463" w:rsidRDefault="00FC4A52" w:rsidP="00FC4A52">
    <w:pPr>
      <w:tabs>
        <w:tab w:val="center" w:pos="4680"/>
        <w:tab w:val="right" w:pos="9360"/>
      </w:tabs>
    </w:pPr>
    <w:r w:rsidRPr="00871463">
      <w:t>1</w:t>
    </w:r>
    <w:r w:rsidR="00D5155A">
      <w:t>0</w:t>
    </w:r>
    <w:r w:rsidRPr="00871463">
      <w:t>-</w:t>
    </w:r>
    <w:r w:rsidR="00200A47" w:rsidRPr="00871463">
      <w:fldChar w:fldCharType="begin"/>
    </w:r>
    <w:r w:rsidRPr="00871463">
      <w:instrText xml:space="preserve"> PAGE   \* MERGEFORMAT </w:instrText>
    </w:r>
    <w:r w:rsidR="00200A47" w:rsidRPr="00871463">
      <w:fldChar w:fldCharType="separate"/>
    </w:r>
    <w:r w:rsidR="00313E5B">
      <w:rPr>
        <w:noProof/>
      </w:rPr>
      <w:t>38</w:t>
    </w:r>
    <w:r w:rsidR="00200A47" w:rsidRPr="00871463">
      <w:fldChar w:fldCharType="end"/>
    </w:r>
    <w:r w:rsidRPr="00871463">
      <w:rPr>
        <w:sz w:val="20"/>
        <w:szCs w:val="20"/>
      </w:rPr>
      <w:tab/>
    </w:r>
    <w:r w:rsidRPr="00871463">
      <w:rPr>
        <w:sz w:val="20"/>
        <w:szCs w:val="20"/>
      </w:rPr>
      <w:tab/>
      <w:t>Copyright © 2013 by Nelson Education Ltd.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A52" w:rsidRPr="00871463" w:rsidRDefault="00FC4A52" w:rsidP="00FC4A52">
    <w:pPr>
      <w:tabs>
        <w:tab w:val="center" w:pos="4680"/>
        <w:tab w:val="right" w:pos="9360"/>
      </w:tabs>
      <w:ind w:right="360"/>
      <w:rPr>
        <w:sz w:val="20"/>
        <w:szCs w:val="20"/>
      </w:rPr>
    </w:pPr>
    <w:r w:rsidRPr="00871463">
      <w:rPr>
        <w:sz w:val="20"/>
        <w:szCs w:val="20"/>
      </w:rPr>
      <w:t>Copyright © 2013 by Nelson Education Ltd.</w:t>
    </w:r>
    <w:r w:rsidRPr="00871463">
      <w:rPr>
        <w:sz w:val="20"/>
        <w:szCs w:val="20"/>
      </w:rPr>
      <w:tab/>
    </w:r>
    <w:r w:rsidRPr="00871463">
      <w:rPr>
        <w:sz w:val="20"/>
        <w:szCs w:val="20"/>
      </w:rPr>
      <w:tab/>
      <w:t>1</w:t>
    </w:r>
    <w:r w:rsidR="00D5155A">
      <w:rPr>
        <w:sz w:val="20"/>
        <w:szCs w:val="20"/>
      </w:rPr>
      <w:t>0</w:t>
    </w:r>
    <w:r w:rsidRPr="00871463">
      <w:rPr>
        <w:sz w:val="20"/>
        <w:szCs w:val="20"/>
      </w:rPr>
      <w:t>-</w:t>
    </w:r>
    <w:r w:rsidR="00200A47" w:rsidRPr="00871463">
      <w:fldChar w:fldCharType="begin"/>
    </w:r>
    <w:r w:rsidRPr="00871463">
      <w:instrText xml:space="preserve"> PAGE   \* MERGEFORMAT </w:instrText>
    </w:r>
    <w:r w:rsidR="00200A47" w:rsidRPr="00871463">
      <w:fldChar w:fldCharType="separate"/>
    </w:r>
    <w:r w:rsidR="00313E5B">
      <w:rPr>
        <w:noProof/>
      </w:rPr>
      <w:t>37</w:t>
    </w:r>
    <w:r w:rsidR="00200A47" w:rsidRPr="00871463">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783B" w:rsidRDefault="008E783B" w:rsidP="00FC4A52">
      <w:pPr>
        <w:spacing w:after="0" w:line="240" w:lineRule="auto"/>
      </w:pPr>
      <w:r>
        <w:separator/>
      </w:r>
    </w:p>
  </w:footnote>
  <w:footnote w:type="continuationSeparator" w:id="0">
    <w:p w:rsidR="008E783B" w:rsidRDefault="008E783B" w:rsidP="00FC4A5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proofState w:spelling="clean" w:grammar="clean"/>
  <w:defaultTabStop w:val="720"/>
  <w:autoHyphenation/>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4A52"/>
    <w:rsid w:val="00200A47"/>
    <w:rsid w:val="00313E5B"/>
    <w:rsid w:val="004828CF"/>
    <w:rsid w:val="0053342C"/>
    <w:rsid w:val="00871463"/>
    <w:rsid w:val="008E783B"/>
    <w:rsid w:val="00A17F14"/>
    <w:rsid w:val="00D5155A"/>
    <w:rsid w:val="00FC4A52"/>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A47"/>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A52"/>
    <w:pPr>
      <w:tabs>
        <w:tab w:val="center" w:pos="4680"/>
        <w:tab w:val="right" w:pos="9360"/>
      </w:tabs>
    </w:pPr>
  </w:style>
  <w:style w:type="character" w:customStyle="1" w:styleId="HeaderChar">
    <w:name w:val="Header Char"/>
    <w:basedOn w:val="DefaultParagraphFont"/>
    <w:link w:val="Header"/>
    <w:uiPriority w:val="99"/>
    <w:locked/>
    <w:rsid w:val="00FC4A52"/>
    <w:rPr>
      <w:rFonts w:cs="Times New Roman"/>
    </w:rPr>
  </w:style>
  <w:style w:type="paragraph" w:styleId="Footer">
    <w:name w:val="footer"/>
    <w:basedOn w:val="Normal"/>
    <w:link w:val="FooterChar"/>
    <w:uiPriority w:val="99"/>
    <w:unhideWhenUsed/>
    <w:rsid w:val="00FC4A52"/>
    <w:pPr>
      <w:tabs>
        <w:tab w:val="center" w:pos="4680"/>
        <w:tab w:val="right" w:pos="9360"/>
      </w:tabs>
    </w:pPr>
  </w:style>
  <w:style w:type="character" w:customStyle="1" w:styleId="FooterChar">
    <w:name w:val="Footer Char"/>
    <w:basedOn w:val="DefaultParagraphFont"/>
    <w:link w:val="Footer"/>
    <w:uiPriority w:val="99"/>
    <w:locked/>
    <w:rsid w:val="00FC4A5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A52"/>
    <w:pPr>
      <w:tabs>
        <w:tab w:val="center" w:pos="4680"/>
        <w:tab w:val="right" w:pos="9360"/>
      </w:tabs>
    </w:pPr>
  </w:style>
  <w:style w:type="character" w:customStyle="1" w:styleId="HeaderChar">
    <w:name w:val="Header Char"/>
    <w:basedOn w:val="DefaultParagraphFont"/>
    <w:link w:val="Header"/>
    <w:uiPriority w:val="99"/>
    <w:locked/>
    <w:rsid w:val="00FC4A52"/>
    <w:rPr>
      <w:rFonts w:cs="Times New Roman"/>
    </w:rPr>
  </w:style>
  <w:style w:type="paragraph" w:styleId="Footer">
    <w:name w:val="footer"/>
    <w:basedOn w:val="Normal"/>
    <w:link w:val="FooterChar"/>
    <w:uiPriority w:val="99"/>
    <w:unhideWhenUsed/>
    <w:rsid w:val="00FC4A52"/>
    <w:pPr>
      <w:tabs>
        <w:tab w:val="center" w:pos="4680"/>
        <w:tab w:val="right" w:pos="9360"/>
      </w:tabs>
    </w:pPr>
  </w:style>
  <w:style w:type="character" w:customStyle="1" w:styleId="FooterChar">
    <w:name w:val="Footer Char"/>
    <w:basedOn w:val="DefaultParagraphFont"/>
    <w:link w:val="Footer"/>
    <w:uiPriority w:val="99"/>
    <w:locked/>
    <w:rsid w:val="00FC4A52"/>
    <w:rPr>
      <w:rFonts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38</Pages>
  <Words>7904</Words>
  <Characters>45058</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ERP</dc:creator>
  <cp:lastModifiedBy>Elke Price</cp:lastModifiedBy>
  <cp:revision>2</cp:revision>
  <dcterms:created xsi:type="dcterms:W3CDTF">2012-06-15T17:27:00Z</dcterms:created>
  <dcterms:modified xsi:type="dcterms:W3CDTF">2012-06-15T17:27:00Z</dcterms:modified>
</cp:coreProperties>
</file>