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A40" w:rsidRDefault="00CF6A40">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bookmarkStart w:id="0" w:name="_GoBack"/>
      <w:bookmarkEnd w:id="0"/>
      <w:r>
        <w:rPr>
          <w:rFonts w:ascii="Times New Roman" w:hAnsi="Times New Roman"/>
          <w:b/>
          <w:bCs/>
          <w:color w:val="000000"/>
          <w:sz w:val="26"/>
          <w:szCs w:val="26"/>
        </w:rPr>
        <w:t>Chapter 6—Activity-Based Costing</w:t>
      </w:r>
    </w:p>
    <w:p w:rsidR="00CF6A40" w:rsidRDefault="00CF6A40">
      <w:pPr>
        <w:widowControl w:val="0"/>
        <w:suppressAutoHyphens/>
        <w:autoSpaceDE w:val="0"/>
        <w:autoSpaceDN w:val="0"/>
        <w:adjustRightInd w:val="0"/>
        <w:spacing w:after="0" w:line="240" w:lineRule="auto"/>
        <w:rPr>
          <w:rFonts w:ascii="Times New Roman" w:hAnsi="Times New Roman"/>
          <w:color w:val="000000"/>
          <w:sz w:val="36"/>
          <w:szCs w:val="36"/>
        </w:rPr>
      </w:pPr>
    </w:p>
    <w:p w:rsidR="00CF6A40" w:rsidRDefault="00CF6A40">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does unit-level product costing assign?</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assigns direct materials and direct labour to products and assigns overhead to departmental pools, which are assigned to products using predetermined overhead rates based on unit-level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assigns direct materials, direct labour, and overhead to departmental cost pools, which are assigned to products using predetermined overhead rates based on unit-level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assigns direct materials and direct labour directly to products and assigns overhead to departmental pools, which are assigned to products using predetermined overhead rates based on non-unit-level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assigns direct materials, direct labour, and overhead to departmental cost pools, which are assigned to products using predetermined overhead rates based on non-unit-level drivers.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A</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250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r w:rsidR="00432770">
        <w:rPr>
          <w:rFonts w:ascii="Times New Roman" w:hAnsi="Times New Roman"/>
          <w:color w:val="000000"/>
        </w:rPr>
        <w:t xml:space="preserve"> </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is one characteristic of a unit-based costing system?</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uses traditional product costing definitions.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uses batch-based activity drivers to assign overhead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more expensive than an activity-based costing system.</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offers greater product costing accuracy than an activity-based costing system.</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A</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procedure does unit-based product costing use?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are traced to departments, then costs are traced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are traced to activities, then costs are traced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are traced directly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overhead costs are expensed as incurred.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What costing method first traces costs to a department and then to products?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absorption costing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unit-based costing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costing</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5.</w:t>
      </w:r>
      <w:r w:rsidR="00CF6A40">
        <w:rPr>
          <w:rFonts w:ascii="Times New Roman" w:hAnsi="Times New Roman"/>
          <w:color w:val="000000"/>
        </w:rPr>
        <w:tab/>
        <w:t>What is the formula used to calculate a predetermined overhead rate?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annual overhead/budgeted annual driver level</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annual overhead/budgeted annual driver level</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annual overhead/actual annual driver level</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annual overhead/actual annual driver level</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is a component of the overhead rates of the traditional functional-based product costing?</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non-unit-based activity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unit-based activity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 costing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 order costing</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is the term for a costing system that uses actual costs for direct materials and labour and predetermined overhead rates to apply overhead?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costing system</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costing system</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costing system</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activity-based costing system</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are common measures of production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 machine hours, and direct labour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 machine hours, and indirect labour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 utilities dollars, and direct labour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material dollars, machine hours, and direct labour hours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If unit-based product costing is used, which of the following would be traced directly to the product?</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 costs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 of machinery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costs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Which of the following is a unit-based activity driver?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direct labour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inspections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material moves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B</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11.</w:t>
      </w:r>
      <w:r w:rsidR="00CF6A40">
        <w:rPr>
          <w:rFonts w:ascii="Times New Roman" w:hAnsi="Times New Roman"/>
          <w:color w:val="000000"/>
        </w:rPr>
        <w:tab/>
        <w:t>Which of the following is a non-unit-based activity driver?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machine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units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direct labour hours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B</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For a labour-intensive manufacturing operation, which of the following would be the most appropriate activity driver?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employees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of output</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In a department that is drilling holes in materials, which activity base is likely to be most appropriate for assigning overhead costs?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batches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A department that is capital intensive most likely would use a predetermined departmental overhead rate based on which of the following activity bases?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of direct material used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cost</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259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Adams Company predicted factory overhead for Year 2 and Year 3 would be $120,000 for each year. The predicted activity for Year 2 and Year 3 would be 30,000 and 20,000 direct labour hours, respectively. Additional data are as follows:</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Year 1</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Year 2</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in units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 per unit</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and direct labour per unit</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company assumes that the long-run normal production level is 20,000 direct labour hours per year. The actual factory overhead cost for the end of Year 1 and Year 2 was $120,000. Assume that it takes one direct labour hour to make one finished unit.</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4763B2"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15.</w:t>
      </w:r>
      <w:r w:rsidR="00CF6A40">
        <w:rPr>
          <w:rFonts w:ascii="Times New Roman" w:hAnsi="Times New Roman"/>
          <w:color w:val="000000"/>
        </w:rPr>
        <w:tab/>
      </w:r>
      <w:r w:rsidR="00C26F87">
        <w:rPr>
          <w:rFonts w:ascii="Times New Roman" w:hAnsi="Times New Roman"/>
          <w:color w:val="000000"/>
        </w:rPr>
        <w:tab/>
      </w:r>
      <w:r w:rsidR="00CF6A40">
        <w:rPr>
          <w:rFonts w:ascii="Times New Roman" w:hAnsi="Times New Roman"/>
          <w:color w:val="000000"/>
        </w:rPr>
        <w:t>Refer to the figure. When the annual estimated factory overhead rate is used, what are the gross profits for Year 2 and Year 3, respectively?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 and $100,000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 and $150,000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 and $100,000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 and $250,000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Refer to the figure. When the normal factory overhead rate is used, what are the gross profits for Year 2 and Year 3, respectively?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 and $80,000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and $100,000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 and $140,000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 and $200,000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provided for the year:</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hours worked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costs incurred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Refer to the figure. If normal costing is used, what is the amount of overhead applied for the year?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$299,880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$380,000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Refer to the figure. What is the actual overhead rate for applying manufacturing overhead?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$7.14</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provided:</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manufacturing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$690,000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46,000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machine hours worked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costs incurred: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230,000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Utilities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Insurance</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Refer to the figure. What is the amount of overapplied or underapplied overhead?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underapplied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overapplied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overapplied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$65,200 underapplied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Refer to the figure. The company uses a predetermined overhead rate to apply overhead. What is the manufacturing overhead applied?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$648,000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$690,000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The following information pertains to Black Corporation for the current year:</w:t>
      </w:r>
    </w:p>
    <w:tbl>
      <w:tblPr>
        <w:tblW w:w="0" w:type="auto"/>
        <w:tblLook w:val="0000"/>
      </w:tblPr>
      <w:tblGrid>
        <w:gridCol w:w="5268"/>
        <w:gridCol w:w="3480"/>
      </w:tblGrid>
      <w:tr w:rsidR="00CF6A40">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Estimated total overhead costs for the current year </w:t>
            </w:r>
          </w:p>
        </w:tc>
        <w:tc>
          <w:tcPr>
            <w:tcW w:w="348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$37,500</w:t>
            </w:r>
          </w:p>
        </w:tc>
      </w:tr>
      <w:tr w:rsidR="00CF6A40">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direct labour costs for the current year</w:t>
            </w:r>
          </w:p>
        </w:tc>
        <w:tc>
          <w:tcPr>
            <w:tcW w:w="348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CF6A40">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costs</w:t>
            </w:r>
          </w:p>
        </w:tc>
        <w:tc>
          <w:tcPr>
            <w:tcW w:w="348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22,500</w:t>
            </w:r>
          </w:p>
        </w:tc>
      </w:tr>
      <w:tr w:rsidR="00CF6A40">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costs</w:t>
            </w:r>
          </w:p>
        </w:tc>
        <w:tc>
          <w:tcPr>
            <w:tcW w:w="348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r>
      <w:tr w:rsidR="00CF6A40">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base</w:t>
            </w:r>
          </w:p>
        </w:tc>
        <w:tc>
          <w:tcPr>
            <w:tcW w:w="348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Direct labour costs</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predetermined overhead rate for Black Corporation for the current year?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66.7%</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22.</w:t>
      </w:r>
      <w:r w:rsidR="00CF6A40">
        <w:rPr>
          <w:rFonts w:ascii="Times New Roman" w:hAnsi="Times New Roman"/>
          <w:color w:val="000000"/>
        </w:rPr>
        <w:tab/>
        <w:t>Carlson Company uses a predetermined rate to apply overhead. At the beginning of the year, Carlson estimated its overhead costs at $240,000, direct labour hours at 40,000, and machine hours at 10,000. Actual overhead costs incurred were $249,280, actual direct labour hours were 41,000, and actual machine hours were 11,000.</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predetermined overhead rate per machine hour for Carlson?</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$6.08</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$22.66</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Erickson Company made the following predictions for the current year:</w:t>
      </w:r>
    </w:p>
    <w:tbl>
      <w:tblPr>
        <w:tblW w:w="0" w:type="auto"/>
        <w:tblLook w:val="0000"/>
      </w:tblPr>
      <w:tblGrid>
        <w:gridCol w:w="6948"/>
        <w:gridCol w:w="1800"/>
      </w:tblGrid>
      <w:tr w:rsidR="00CF6A40">
        <w:tc>
          <w:tcPr>
            <w:tcW w:w="694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costs</w:t>
            </w:r>
          </w:p>
        </w:tc>
        <w:tc>
          <w:tcPr>
            <w:tcW w:w="180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r w:rsidR="00CF6A40">
        <w:tc>
          <w:tcPr>
            <w:tcW w:w="694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80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 hours</w:t>
            </w:r>
          </w:p>
        </w:tc>
      </w:tr>
      <w:tr w:rsidR="00CF6A40">
        <w:tc>
          <w:tcPr>
            <w:tcW w:w="694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80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 hours</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Job A2 (which was started and completed in May) used 3,000 direct labour hours, 2,000 machine hours, and $57,000 of prime costs.</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Refer to the figure. If factory overhead is applied based on direct labour hours, what is the cost of Job A2 for the Erickson Company?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Refer to the figure. If factory overhead is applied based on machine hours, what is the cost of Job A2 for the Erickson Company?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$69,000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The Holland Company uses a predetermined overhead rate of $12 per direct labour hour to apply overhead. During the year, 30,000 direct labour hours were worked. Actual overhead costs for the year were $320,000. What is the overhead variance?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underapplied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overapplied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underapplied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overapplied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26.</w:t>
      </w:r>
      <w:r w:rsidR="00CF6A40">
        <w:rPr>
          <w:rFonts w:ascii="Times New Roman" w:hAnsi="Times New Roman"/>
          <w:color w:val="000000"/>
        </w:rPr>
        <w:tab/>
        <w:t>The following information is provided for the year:</w:t>
      </w: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machine hours worked</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machine hours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27,500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$487,500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normal costing is used, what would be the budgeted overhead used to calculate the predetermined rate?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$443,250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$487,500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$536,250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Assume the following: Actual overhead costs equalled estimated overhead. Actual direct labour hours exceeded estimated direct labour hours used to calculate the predetermined overhead rate. If overhead is applied using the predetermined overhead rate, what will be the impact on the overhead?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underapplied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The following information is provided for the year:</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hours worked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27,500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$525,000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costs incurred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$481,250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normal costing is used, what is the amount of overhead applied for the year?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$441,031.25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$481,250.00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$525,000.00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$568,750.00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29.</w:t>
      </w:r>
      <w:r w:rsidR="00CF6A40">
        <w:rPr>
          <w:rFonts w:ascii="Times New Roman" w:hAnsi="Times New Roman"/>
          <w:color w:val="000000"/>
        </w:rPr>
        <w:tab/>
        <w:t>Long Industries uses a job-order costing system. The Moulding Department applies overhead based on machine hours, while the Assembly Department applies overhead based on direct labour hours. The company made the following estimates at the beginning of the current year:</w:t>
      </w:r>
    </w:p>
    <w:tbl>
      <w:tblPr>
        <w:tblW w:w="0" w:type="auto"/>
        <w:tblLook w:val="0000"/>
      </w:tblPr>
      <w:tblGrid>
        <w:gridCol w:w="5778"/>
        <w:gridCol w:w="1440"/>
        <w:gridCol w:w="1530"/>
      </w:tblGrid>
      <w:tr w:rsidR="00CF6A40">
        <w:tc>
          <w:tcPr>
            <w:tcW w:w="577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Moulding</w:t>
            </w: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Assembly</w:t>
            </w:r>
          </w:p>
        </w:tc>
      </w:tr>
      <w:tr w:rsidR="00CF6A40">
        <w:tc>
          <w:tcPr>
            <w:tcW w:w="577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 cost</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w:t>
            </w:r>
          </w:p>
        </w:tc>
      </w:tr>
      <w:tr w:rsidR="00CF6A40">
        <w:tc>
          <w:tcPr>
            <w:tcW w:w="577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r>
      <w:tr w:rsidR="00CF6A40">
        <w:tc>
          <w:tcPr>
            <w:tcW w:w="577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16,000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was available for Job No. 7-29, which was started and completed during July:</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28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Job No. 7-29</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Moulding</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Assembly</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$12,500</w:t>
            </w:r>
          </w:p>
        </w:tc>
      </w:tr>
      <w:tr w:rsidR="00CF6A40">
        <w:trPr>
          <w:trHeight w:val="255"/>
        </w:trPr>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1,250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predetermined overhead rate for the Moulding Department?</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Walter Company uses a job-order costing system to account for product costs. The following information pertains to the current year:</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placed into production</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(10,000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of factory building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Other factory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in work-in-process inventory</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rate is $18 per direct labour hour.</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amount of underapplied or overapplied overhead for Walter Company in the current year?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underapplied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overapplied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underapplied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overapplied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31.</w:t>
      </w:r>
      <w:r>
        <w:rPr>
          <w:rFonts w:ascii="Times New Roman" w:hAnsi="Times New Roman"/>
          <w:color w:val="000000"/>
        </w:rPr>
        <w:tab/>
        <w:t>How should material amounts of underapplied or overapplied overhead be disposed of?</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treated as an adjustment to cost of goods sold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treated as an adjustment to work in process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allocated to direct materials, work in process, and finished goods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allocated to work in process, finished goods, and cost of goods sold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26F87" w:rsidRDefault="00C26F87">
      <w:pPr>
        <w:rPr>
          <w:rFonts w:ascii="Times New Roman" w:hAnsi="Times New Roman"/>
          <w:color w:val="000000"/>
        </w:rPr>
      </w:pPr>
      <w:r>
        <w:rPr>
          <w:rFonts w:ascii="Times New Roman" w:hAnsi="Times New Roman"/>
          <w:color w:val="000000"/>
        </w:rPr>
        <w:br w:type="page"/>
      </w: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32.</w:t>
      </w:r>
      <w:r>
        <w:rPr>
          <w:rFonts w:ascii="Times New Roman" w:hAnsi="Times New Roman"/>
          <w:color w:val="000000"/>
        </w:rPr>
        <w:tab/>
        <w:t>Account balances are as follows:</w:t>
      </w:r>
    </w:p>
    <w:tbl>
      <w:tblPr>
        <w:tblW w:w="0" w:type="auto"/>
        <w:tblLook w:val="0000"/>
      </w:tblPr>
      <w:tblGrid>
        <w:gridCol w:w="6138"/>
        <w:gridCol w:w="2610"/>
      </w:tblGrid>
      <w:tr w:rsidR="00CF6A40">
        <w:tc>
          <w:tcPr>
            <w:tcW w:w="613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p>
        </w:tc>
        <w:tc>
          <w:tcPr>
            <w:tcW w:w="26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 underapplied</w:t>
            </w:r>
          </w:p>
        </w:tc>
      </w:tr>
      <w:tr w:rsidR="00CF6A40">
        <w:tc>
          <w:tcPr>
            <w:tcW w:w="613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26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100,000</w:t>
            </w:r>
          </w:p>
        </w:tc>
      </w:tr>
      <w:tr w:rsidR="00CF6A40">
        <w:tc>
          <w:tcPr>
            <w:tcW w:w="613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26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300,000</w:t>
            </w:r>
          </w:p>
        </w:tc>
      </w:tr>
      <w:tr w:rsidR="00CF6A40">
        <w:tc>
          <w:tcPr>
            <w:tcW w:w="613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26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800,000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underapplied or overapplied overhead is material and is allocated to work in process, finished goods, and cost of goods sold (based on ending account balances), what would be the balance of cost of goods sold after adjustment?</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B</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Hampshire Company produces 9 volt batteries and AAA batteries. The Hampshire Company uses a plant-wide rate to apply overhead based on direct labour hours. The following data is given:</w:t>
      </w:r>
    </w:p>
    <w:tbl>
      <w:tblPr>
        <w:tblW w:w="0" w:type="auto"/>
        <w:tblCellMar>
          <w:left w:w="90" w:type="dxa"/>
          <w:right w:w="90" w:type="dxa"/>
        </w:tblCellMar>
        <w:tblLook w:val="0000"/>
      </w:tblPr>
      <w:tblGrid>
        <w:gridCol w:w="3690"/>
        <w:gridCol w:w="3060"/>
      </w:tblGrid>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$325,000</w:t>
            </w: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overhead</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$350,000</w:t>
            </w: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activity:</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9 volt battery</w:t>
            </w:r>
            <w:r>
              <w:rPr>
                <w:rFonts w:ascii="Times New Roman" w:hAnsi="Times New Roman"/>
                <w:color w:val="000000"/>
              </w:rPr>
              <w:tab/>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direct labour hours</w:t>
            </w: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AAA battery</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400,000  direct labour hours </w:t>
            </w: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activity:</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9 volt battery</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  direct labour hours</w:t>
            </w: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AAA battery</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400,000  direct labour hours</w:t>
            </w: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9 volt battery</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r w:rsidR="00CF6A40">
        <w:tc>
          <w:tcPr>
            <w:tcW w:w="36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AAA battery</w:t>
            </w:r>
          </w:p>
        </w:tc>
        <w:tc>
          <w:tcPr>
            <w:tcW w:w="30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33.</w:t>
      </w:r>
      <w:r>
        <w:rPr>
          <w:rFonts w:ascii="Times New Roman" w:hAnsi="Times New Roman"/>
          <w:color w:val="000000"/>
        </w:rPr>
        <w:tab/>
        <w:t>Refer to the figure. What is the predetermined overhead rate (rounded to two decimal places)?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$0.67</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$0.70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D</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34.</w:t>
      </w:r>
      <w:r>
        <w:rPr>
          <w:rFonts w:ascii="Times New Roman" w:hAnsi="Times New Roman"/>
          <w:color w:val="000000"/>
        </w:rPr>
        <w:tab/>
        <w:t>Refer to the figure. How much overhead is applied to 9 volt batteries and AAA batteries (rounded to two decimal places), respectively?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$280,00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$81,250; $260,000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$87,500; $280,000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 $300,000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35.</w:t>
      </w:r>
      <w:r w:rsidR="00CF6A40">
        <w:rPr>
          <w:rFonts w:ascii="Times New Roman" w:hAnsi="Times New Roman"/>
          <w:color w:val="000000"/>
        </w:rPr>
        <w:tab/>
        <w:t>Refer to the figure. How much was overhead overapplied or underapplied?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36.</w:t>
      </w:r>
      <w:r>
        <w:rPr>
          <w:rFonts w:ascii="Times New Roman" w:hAnsi="Times New Roman"/>
          <w:color w:val="000000"/>
        </w:rPr>
        <w:tab/>
        <w:t>Refer to the figure. If the accounts had the following balances, by how much would cost of goods sold be adjusted?</w:t>
      </w:r>
    </w:p>
    <w:tbl>
      <w:tblPr>
        <w:tblW w:w="0" w:type="auto"/>
        <w:tblInd w:w="90" w:type="dxa"/>
        <w:tblCellMar>
          <w:left w:w="90" w:type="dxa"/>
          <w:right w:w="90" w:type="dxa"/>
        </w:tblCellMar>
        <w:tblLook w:val="0000"/>
      </w:tblPr>
      <w:tblGrid>
        <w:gridCol w:w="4590"/>
        <w:gridCol w:w="1440"/>
      </w:tblGrid>
      <w:tr w:rsidR="00CF6A40">
        <w:tc>
          <w:tcPr>
            <w:tcW w:w="45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Raw materials inventory</w:t>
            </w:r>
          </w:p>
        </w:tc>
        <w:tc>
          <w:tcPr>
            <w:tcW w:w="14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CF6A40">
        <w:tc>
          <w:tcPr>
            <w:tcW w:w="45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inventory</w:t>
            </w:r>
          </w:p>
        </w:tc>
        <w:tc>
          <w:tcPr>
            <w:tcW w:w="14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CF6A40">
        <w:tc>
          <w:tcPr>
            <w:tcW w:w="45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w:t>
            </w:r>
          </w:p>
        </w:tc>
        <w:tc>
          <w:tcPr>
            <w:tcW w:w="14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CF6A40">
        <w:tc>
          <w:tcPr>
            <w:tcW w:w="45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4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debit $12,500.50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debit $21,250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credit $26,562.50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credit $28,500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Cabrini Company produces two products: toy trucks and toy cars. The company uses departmental overhead rates for the two production departments: Moulding and Finishing. Moulding uses machine hours to assign overhead and Finishing uses direct labour hours; 50,000 trucks and 250,000 cars are produced. Please find the following data:</w:t>
      </w:r>
    </w:p>
    <w:tbl>
      <w:tblPr>
        <w:tblW w:w="0" w:type="auto"/>
        <w:tblCellMar>
          <w:left w:w="90" w:type="dxa"/>
          <w:right w:w="90" w:type="dxa"/>
        </w:tblCellMar>
        <w:tblLook w:val="0000"/>
      </w:tblPr>
      <w:tblGrid>
        <w:gridCol w:w="2925"/>
        <w:gridCol w:w="1305"/>
        <w:gridCol w:w="1215"/>
        <w:gridCol w:w="1215"/>
      </w:tblGrid>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Moulding</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Finishing</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Total</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overhead</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direct labour hours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Trucks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5,000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Cars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machine hours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Trucks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Cars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3,000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hours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Trucks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5,300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Cars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5,500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34,500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machine hours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Trucks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16,500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r>
      <w:tr w:rsidR="00CF6A40">
        <w:tc>
          <w:tcPr>
            <w:tcW w:w="292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Cars</w:t>
            </w:r>
          </w:p>
        </w:tc>
        <w:tc>
          <w:tcPr>
            <w:tcW w:w="130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3,200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6,800</w:t>
            </w:r>
          </w:p>
        </w:tc>
        <w:tc>
          <w:tcPr>
            <w:tcW w:w="12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37.</w:t>
      </w:r>
      <w:r w:rsidR="00CF6A40">
        <w:rPr>
          <w:rFonts w:ascii="Times New Roman" w:hAnsi="Times New Roman"/>
          <w:color w:val="000000"/>
        </w:rPr>
        <w:tab/>
        <w:t>Refer to the figure. What are the departmental overhead rates for the moulding and finishing department, respectively?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$8.33; $2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 $2.50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 $10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 $2.50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38.</w:t>
      </w:r>
      <w:r>
        <w:rPr>
          <w:rFonts w:ascii="Times New Roman" w:hAnsi="Times New Roman"/>
          <w:color w:val="000000"/>
        </w:rPr>
        <w:tab/>
        <w:t>Refer to the figure. How much overhead is applied to the trucks?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$219,500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B</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39.</w:t>
      </w:r>
      <w:r>
        <w:rPr>
          <w:rFonts w:ascii="Times New Roman" w:hAnsi="Times New Roman"/>
          <w:color w:val="000000"/>
        </w:rPr>
        <w:tab/>
        <w:t>Refer to the figure. What is the overhead per unit for cars (rounded to two decimal places)?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$0.51</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40.</w:t>
      </w:r>
      <w:r>
        <w:rPr>
          <w:rFonts w:ascii="Times New Roman" w:hAnsi="Times New Roman"/>
          <w:color w:val="000000"/>
        </w:rPr>
        <w:tab/>
        <w:t>Refer to the figure. How much was overhead overapplied or underapplied?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Kryzski Company has a predetermined overhead rate of $6 per direct labour hour. Last year the company incurred $156,600 of actual manufacturing overhead cost and the account was $12,600 underapplied. How many direct labour hours were worked during the year?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28,200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A</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42.</w:t>
      </w:r>
      <w:r w:rsidR="00CF6A40">
        <w:rPr>
          <w:rFonts w:ascii="Times New Roman" w:hAnsi="Times New Roman"/>
          <w:color w:val="000000"/>
        </w:rPr>
        <w:tab/>
        <w:t>Igor Inc. had a predetermined overhead rate of $2 per direct labour hour. The direct labour hours were estimated to be 25,000. The actual manufacturing overhead incurred was $47,000, and 24,000 actual direct labour hours were worked. How much was overhead either overapplied or underapplied last year?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underapplied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overapplied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underapplied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overapplied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43.</w:t>
      </w:r>
      <w:r>
        <w:rPr>
          <w:rFonts w:ascii="Times New Roman" w:hAnsi="Times New Roman"/>
          <w:color w:val="000000"/>
        </w:rPr>
        <w:tab/>
        <w:t>Providence Company uses departmental manufacturing overhead rates to apply overhead. Direct labour cost is used to apply manufacturing overhead in Department A and machine hours are used for Department B.</w:t>
      </w:r>
    </w:p>
    <w:tbl>
      <w:tblPr>
        <w:tblW w:w="0" w:type="auto"/>
        <w:tblInd w:w="90" w:type="dxa"/>
        <w:tblCellMar>
          <w:left w:w="90" w:type="dxa"/>
          <w:right w:w="90" w:type="dxa"/>
        </w:tblCellMar>
        <w:tblLook w:val="0000"/>
      </w:tblPr>
      <w:tblGrid>
        <w:gridCol w:w="3960"/>
        <w:gridCol w:w="1080"/>
        <w:gridCol w:w="990"/>
      </w:tblGrid>
      <w:tr w:rsidR="00CF6A40">
        <w:tc>
          <w:tcPr>
            <w:tcW w:w="39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0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Dept. A</w:t>
            </w:r>
          </w:p>
        </w:tc>
        <w:tc>
          <w:tcPr>
            <w:tcW w:w="9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Dept. B</w:t>
            </w:r>
          </w:p>
        </w:tc>
      </w:tr>
      <w:tr w:rsidR="00CF6A40">
        <w:tc>
          <w:tcPr>
            <w:tcW w:w="39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cost</w:t>
            </w:r>
          </w:p>
        </w:tc>
        <w:tc>
          <w:tcPr>
            <w:tcW w:w="10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$56,000</w:t>
            </w:r>
          </w:p>
        </w:tc>
        <w:tc>
          <w:tcPr>
            <w:tcW w:w="9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$33,000</w:t>
            </w:r>
          </w:p>
        </w:tc>
      </w:tr>
      <w:tr w:rsidR="00CF6A40">
        <w:tc>
          <w:tcPr>
            <w:tcW w:w="39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0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$67,200</w:t>
            </w:r>
          </w:p>
        </w:tc>
        <w:tc>
          <w:tcPr>
            <w:tcW w:w="9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CF6A40">
        <w:tc>
          <w:tcPr>
            <w:tcW w:w="39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0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8,000</w:t>
            </w:r>
          </w:p>
        </w:tc>
        <w:tc>
          <w:tcPr>
            <w:tcW w:w="9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9,000</w:t>
            </w:r>
          </w:p>
        </w:tc>
      </w:tr>
      <w:tr w:rsidR="00CF6A40">
        <w:tc>
          <w:tcPr>
            <w:tcW w:w="396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0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4,000</w:t>
            </w:r>
          </w:p>
        </w:tc>
        <w:tc>
          <w:tcPr>
            <w:tcW w:w="99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predetermined overhead rate would be used for departments A and B, respectively?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 $3</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83%; $5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 $3</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$130%; $5</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44.</w:t>
      </w:r>
      <w:r>
        <w:rPr>
          <w:rFonts w:ascii="Times New Roman" w:hAnsi="Times New Roman"/>
          <w:color w:val="000000"/>
        </w:rPr>
        <w:tab/>
        <w:t>Bangor Company applies manufacturing overhead. At the end of the year the following data were available:</w:t>
      </w:r>
    </w:p>
    <w:tbl>
      <w:tblPr>
        <w:tblW w:w="0" w:type="auto"/>
        <w:tblInd w:w="90" w:type="dxa"/>
        <w:tblCellMar>
          <w:left w:w="90" w:type="dxa"/>
          <w:right w:w="90" w:type="dxa"/>
        </w:tblCellMar>
        <w:tblLook w:val="0000"/>
      </w:tblPr>
      <w:tblGrid>
        <w:gridCol w:w="4680"/>
        <w:gridCol w:w="1620"/>
      </w:tblGrid>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manufacturing overhead</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$115,000</w:t>
            </w:r>
          </w:p>
        </w:tc>
      </w:tr>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manufacturing overhead</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manufacturing overhead</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$118,000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journal entry if the amount is considered small?</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     $3,000</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Cost of Goods Sold               $3,000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     $5,000</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Cost of Goods Sold                $5,000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              $2,000</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Manufacturing Overhead      $2,000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              $3,000</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Manufacturing Overhead     $3,000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45.</w:t>
      </w:r>
      <w:r w:rsidR="00CF6A40">
        <w:rPr>
          <w:rFonts w:ascii="Times New Roman" w:hAnsi="Times New Roman"/>
          <w:color w:val="000000"/>
        </w:rPr>
        <w:tab/>
        <w:t>Portland Company applies manufacturing overhead. At the end of the year the following data were available:</w:t>
      </w:r>
    </w:p>
    <w:tbl>
      <w:tblPr>
        <w:tblW w:w="0" w:type="auto"/>
        <w:tblInd w:w="90" w:type="dxa"/>
        <w:tblCellMar>
          <w:left w:w="90" w:type="dxa"/>
          <w:right w:w="90" w:type="dxa"/>
        </w:tblCellMar>
        <w:tblLook w:val="0000"/>
      </w:tblPr>
      <w:tblGrid>
        <w:gridCol w:w="4680"/>
        <w:gridCol w:w="1620"/>
      </w:tblGrid>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manufacturing overhead</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$115,000</w:t>
            </w:r>
          </w:p>
        </w:tc>
      </w:tr>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manufacturing overhead</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w:t>
            </w:r>
          </w:p>
        </w:tc>
      </w:tr>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manufacturing overhead</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accounts had the unadjusted balances:</w:t>
      </w:r>
    </w:p>
    <w:tbl>
      <w:tblPr>
        <w:tblW w:w="0" w:type="auto"/>
        <w:tblInd w:w="90" w:type="dxa"/>
        <w:tblCellMar>
          <w:left w:w="90" w:type="dxa"/>
          <w:right w:w="90" w:type="dxa"/>
        </w:tblCellMar>
        <w:tblLook w:val="0000"/>
      </w:tblPr>
      <w:tblGrid>
        <w:gridCol w:w="4680"/>
        <w:gridCol w:w="1620"/>
      </w:tblGrid>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Raw materials inventory</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CF6A40">
        <w:tc>
          <w:tcPr>
            <w:tcW w:w="468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journal entry if the amount is considered material?</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tabs>
                <w:tab w:val="righ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r>
              <w:rPr>
                <w:rFonts w:ascii="Times New Roman" w:hAnsi="Times New Roman"/>
                <w:color w:val="000000"/>
              </w:rPr>
              <w:tab/>
              <w:t>$ 1,000</w:t>
            </w:r>
          </w:p>
          <w:p w:rsidR="00CF6A40" w:rsidRDefault="00CF6A40">
            <w:pPr>
              <w:keepLines/>
              <w:tabs>
                <w:tab w:val="righ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r>
              <w:rPr>
                <w:rFonts w:ascii="Times New Roman" w:hAnsi="Times New Roman"/>
                <w:color w:val="000000"/>
              </w:rPr>
              <w:tab/>
              <w:t>$ 1,000</w:t>
            </w:r>
          </w:p>
          <w:p w:rsidR="00CF6A40" w:rsidRDefault="00CF6A40">
            <w:pPr>
              <w:keepLines/>
              <w:tabs>
                <w:tab w:val="righ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$ 3,000</w:t>
            </w:r>
          </w:p>
          <w:p w:rsidR="00CF6A40" w:rsidRDefault="00CF6A40">
            <w:pPr>
              <w:keepLines/>
              <w:tabs>
                <w:tab w:val="left" w:pos="72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t>$5,000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tabs>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 xml:space="preserve">$5,000 </w:t>
            </w:r>
          </w:p>
          <w:p w:rsidR="00CF6A40" w:rsidRDefault="00CF6A40">
            <w:pPr>
              <w:keepLines/>
              <w:tabs>
                <w:tab w:val="left" w:pos="720"/>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w:t>
            </w:r>
            <w:r>
              <w:rPr>
                <w:rFonts w:ascii="Times New Roman" w:hAnsi="Times New Roman"/>
                <w:color w:val="000000"/>
              </w:rPr>
              <w:tab/>
            </w:r>
            <w:r>
              <w:rPr>
                <w:rFonts w:ascii="Times New Roman" w:hAnsi="Times New Roman"/>
                <w:color w:val="000000"/>
              </w:rPr>
              <w:tab/>
              <w:t xml:space="preserve">$ 1,000 </w:t>
            </w:r>
          </w:p>
          <w:p w:rsidR="00CF6A40" w:rsidRDefault="00CF6A40">
            <w:pPr>
              <w:keepLines/>
              <w:tabs>
                <w:tab w:val="left" w:pos="720"/>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Finished Goods</w:t>
            </w:r>
            <w:r>
              <w:rPr>
                <w:rFonts w:ascii="Times New Roman" w:hAnsi="Times New Roman"/>
                <w:color w:val="000000"/>
              </w:rPr>
              <w:tab/>
            </w:r>
            <w:r>
              <w:rPr>
                <w:rFonts w:ascii="Times New Roman" w:hAnsi="Times New Roman"/>
                <w:color w:val="000000"/>
              </w:rPr>
              <w:tab/>
              <w:t>$ 1,000</w:t>
            </w:r>
          </w:p>
          <w:p w:rsidR="00CF6A40" w:rsidRDefault="00CF6A40">
            <w:pPr>
              <w:keepLines/>
              <w:tabs>
                <w:tab w:val="left" w:pos="720"/>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$ 3,000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tabs>
                <w:tab w:val="righ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r>
              <w:rPr>
                <w:rFonts w:ascii="Times New Roman" w:hAnsi="Times New Roman"/>
                <w:color w:val="000000"/>
              </w:rPr>
              <w:tab/>
              <w:t xml:space="preserve">$ 3,000 </w:t>
            </w:r>
          </w:p>
          <w:p w:rsidR="00CF6A40" w:rsidRDefault="00CF6A40">
            <w:pPr>
              <w:keepLines/>
              <w:tabs>
                <w:tab w:val="righ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r>
              <w:rPr>
                <w:rFonts w:ascii="Times New Roman" w:hAnsi="Times New Roman"/>
                <w:color w:val="000000"/>
              </w:rPr>
              <w:tab/>
              <w:t>$ 3,000</w:t>
            </w:r>
          </w:p>
          <w:p w:rsidR="00CF6A40" w:rsidRDefault="00CF6A40">
            <w:pPr>
              <w:keepLines/>
              <w:tabs>
                <w:tab w:val="righ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$ 9,000</w:t>
            </w:r>
          </w:p>
          <w:p w:rsidR="00CF6A40" w:rsidRDefault="00CF6A40">
            <w:pPr>
              <w:keepLines/>
              <w:tabs>
                <w:tab w:val="left" w:pos="720"/>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r>
            <w:r>
              <w:rPr>
                <w:rFonts w:ascii="Times New Roman" w:hAnsi="Times New Roman"/>
                <w:color w:val="000000"/>
              </w:rPr>
              <w:tab/>
              <w:t>$15,000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tabs>
                <w:tab w:val="left" w:pos="720"/>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 xml:space="preserve">$15,000 </w:t>
            </w:r>
          </w:p>
          <w:p w:rsidR="00CF6A40" w:rsidRDefault="00CF6A40">
            <w:pPr>
              <w:keepLines/>
              <w:tabs>
                <w:tab w:val="left" w:pos="720"/>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Work in Process </w:t>
            </w:r>
            <w:r>
              <w:rPr>
                <w:rFonts w:ascii="Times New Roman" w:hAnsi="Times New Roman"/>
                <w:color w:val="000000"/>
              </w:rPr>
              <w:tab/>
            </w:r>
            <w:r>
              <w:rPr>
                <w:rFonts w:ascii="Times New Roman" w:hAnsi="Times New Roman"/>
                <w:color w:val="000000"/>
              </w:rPr>
              <w:tab/>
              <w:t xml:space="preserve">$  3,000 </w:t>
            </w:r>
          </w:p>
          <w:p w:rsidR="00CF6A40" w:rsidRDefault="00CF6A40">
            <w:pPr>
              <w:keepLines/>
              <w:tabs>
                <w:tab w:val="left" w:pos="720"/>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Finished Goods</w:t>
            </w:r>
            <w:r>
              <w:rPr>
                <w:rFonts w:ascii="Times New Roman" w:hAnsi="Times New Roman"/>
                <w:color w:val="000000"/>
              </w:rPr>
              <w:tab/>
            </w:r>
            <w:r>
              <w:rPr>
                <w:rFonts w:ascii="Times New Roman" w:hAnsi="Times New Roman"/>
                <w:color w:val="000000"/>
              </w:rPr>
              <w:tab/>
              <w:t>$  3,000</w:t>
            </w:r>
          </w:p>
          <w:p w:rsidR="00CF6A40" w:rsidRDefault="00CF6A40">
            <w:pPr>
              <w:keepLines/>
              <w:tabs>
                <w:tab w:val="left" w:pos="720"/>
                <w:tab w:val="right" w:pos="3960"/>
                <w:tab w:val="right" w:pos="52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  9,000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Ogunquit Company uses a predetermined overhead rate. The following accounts have these unadjusted balances:</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Raw Materials</w:t>
      </w:r>
      <w:r>
        <w:rPr>
          <w:rFonts w:ascii="Times New Roman" w:hAnsi="Times New Roman"/>
          <w:color w:val="000000"/>
        </w:rPr>
        <w:tab/>
      </w:r>
      <w:r>
        <w:rPr>
          <w:rFonts w:ascii="Times New Roman" w:hAnsi="Times New Roman"/>
          <w:color w:val="000000"/>
        </w:rPr>
        <w:tab/>
        <w:t>$20,000</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r>
        <w:rPr>
          <w:rFonts w:ascii="Times New Roman" w:hAnsi="Times New Roman"/>
          <w:color w:val="000000"/>
        </w:rPr>
        <w:tab/>
        <w:t>$40,000</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r>
        <w:rPr>
          <w:rFonts w:ascii="Times New Roman" w:hAnsi="Times New Roman"/>
          <w:color w:val="000000"/>
        </w:rPr>
        <w:tab/>
      </w:r>
      <w:r>
        <w:rPr>
          <w:rFonts w:ascii="Times New Roman" w:hAnsi="Times New Roman"/>
          <w:color w:val="000000"/>
        </w:rPr>
        <w:tab/>
        <w:t>$10,000</w:t>
      </w: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Cost of Goods Sold</w:t>
      </w:r>
      <w:r>
        <w:rPr>
          <w:rFonts w:ascii="Times New Roman" w:hAnsi="Times New Roman"/>
          <w:color w:val="000000"/>
        </w:rPr>
        <w:tab/>
        <w:t>$50,000</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46.</w:t>
      </w:r>
      <w:r w:rsidR="00CF6A40">
        <w:rPr>
          <w:rFonts w:ascii="Times New Roman" w:hAnsi="Times New Roman"/>
          <w:color w:val="000000"/>
        </w:rPr>
        <w:tab/>
        <w:t>Refer to the figure. If Overhead is underapplied by $12,000 and considered immaterial, what would be the journal entry?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Raw Materials</w:t>
            </w:r>
            <w:r>
              <w:rPr>
                <w:rFonts w:ascii="Times New Roman" w:hAnsi="Times New Roman"/>
                <w:color w:val="000000"/>
              </w:rPr>
              <w:tab/>
              <w:t>$2,000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r>
              <w:rPr>
                <w:rFonts w:ascii="Times New Roman" w:hAnsi="Times New Roman"/>
                <w:color w:val="000000"/>
              </w:rPr>
              <w:tab/>
              <w:t>$4,000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r>
              <w:rPr>
                <w:rFonts w:ascii="Times New Roman" w:hAnsi="Times New Roman"/>
                <w:color w:val="000000"/>
              </w:rPr>
              <w:tab/>
              <w:t>$1,000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$5,000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Raw Materials</w:t>
            </w:r>
            <w:r>
              <w:rPr>
                <w:rFonts w:ascii="Times New Roman" w:hAnsi="Times New Roman"/>
                <w:color w:val="000000"/>
              </w:rPr>
              <w:tab/>
            </w:r>
            <w:r>
              <w:rPr>
                <w:rFonts w:ascii="Times New Roman" w:hAnsi="Times New Roman"/>
                <w:color w:val="000000"/>
              </w:rPr>
              <w:tab/>
              <w:t>$2,000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w:t>
            </w:r>
            <w:r>
              <w:rPr>
                <w:rFonts w:ascii="Times New Roman" w:hAnsi="Times New Roman"/>
                <w:color w:val="000000"/>
              </w:rPr>
              <w:tab/>
            </w:r>
            <w:r>
              <w:rPr>
                <w:rFonts w:ascii="Times New Roman" w:hAnsi="Times New Roman"/>
                <w:color w:val="000000"/>
              </w:rPr>
              <w:tab/>
              <w:t>$4,000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Finished Goods</w:t>
            </w:r>
            <w:r>
              <w:rPr>
                <w:rFonts w:ascii="Times New Roman" w:hAnsi="Times New Roman"/>
                <w:color w:val="000000"/>
              </w:rPr>
              <w:tab/>
            </w:r>
            <w:r>
              <w:rPr>
                <w:rFonts w:ascii="Times New Roman" w:hAnsi="Times New Roman"/>
                <w:color w:val="000000"/>
              </w:rPr>
              <w:tab/>
              <w:t>$1,000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47.</w:t>
      </w:r>
      <w:r>
        <w:rPr>
          <w:rFonts w:ascii="Times New Roman" w:hAnsi="Times New Roman"/>
          <w:color w:val="000000"/>
        </w:rPr>
        <w:tab/>
        <w:t>Refer to the figure. If Manufacturing Overhead was $12,000 overapplied and considered immaterial, what is the journal entry?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Raw Materials</w:t>
            </w:r>
            <w:r>
              <w:rPr>
                <w:rFonts w:ascii="Times New Roman" w:hAnsi="Times New Roman"/>
                <w:color w:val="000000"/>
              </w:rPr>
              <w:tab/>
            </w:r>
            <w:r>
              <w:rPr>
                <w:rFonts w:ascii="Times New Roman" w:hAnsi="Times New Roman"/>
                <w:color w:val="000000"/>
              </w:rPr>
              <w:tab/>
              <w:t>$2,000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w:t>
            </w:r>
            <w:r>
              <w:rPr>
                <w:rFonts w:ascii="Times New Roman" w:hAnsi="Times New Roman"/>
                <w:color w:val="000000"/>
              </w:rPr>
              <w:tab/>
            </w:r>
            <w:r>
              <w:rPr>
                <w:rFonts w:ascii="Times New Roman" w:hAnsi="Times New Roman"/>
                <w:color w:val="000000"/>
              </w:rPr>
              <w:tab/>
              <w:t>$4,000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Finished Goods</w:t>
            </w:r>
            <w:r>
              <w:rPr>
                <w:rFonts w:ascii="Times New Roman" w:hAnsi="Times New Roman"/>
                <w:color w:val="000000"/>
              </w:rPr>
              <w:tab/>
            </w:r>
            <w:r>
              <w:rPr>
                <w:rFonts w:ascii="Times New Roman" w:hAnsi="Times New Roman"/>
                <w:color w:val="000000"/>
              </w:rPr>
              <w:tab/>
              <w:t>$1,000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w:t>
            </w:r>
            <w:r>
              <w:rPr>
                <w:rFonts w:ascii="Times New Roman" w:hAnsi="Times New Roman"/>
                <w:color w:val="000000"/>
              </w:rPr>
              <w:tab/>
            </w:r>
            <w:r>
              <w:rPr>
                <w:rFonts w:ascii="Times New Roman" w:hAnsi="Times New Roman"/>
                <w:color w:val="000000"/>
              </w:rPr>
              <w:tab/>
              <w:t>$4,800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Finished Goods</w:t>
            </w:r>
            <w:r>
              <w:rPr>
                <w:rFonts w:ascii="Times New Roman" w:hAnsi="Times New Roman"/>
                <w:color w:val="000000"/>
              </w:rPr>
              <w:tab/>
            </w:r>
            <w:r>
              <w:rPr>
                <w:rFonts w:ascii="Times New Roman" w:hAnsi="Times New Roman"/>
                <w:color w:val="000000"/>
              </w:rPr>
              <w:tab/>
              <w:t>$1,200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$6,000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B</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48.</w:t>
      </w:r>
      <w:r w:rsidR="00CF6A40">
        <w:rPr>
          <w:rFonts w:ascii="Times New Roman" w:hAnsi="Times New Roman"/>
          <w:color w:val="000000"/>
        </w:rPr>
        <w:tab/>
        <w:t>Refer to the figure. If Manufacturing Overhead was $12,000 overapplied and considered material, what is the journal entry?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Raw Materials</w:t>
            </w:r>
            <w:r>
              <w:rPr>
                <w:rFonts w:ascii="Times New Roman" w:hAnsi="Times New Roman"/>
                <w:color w:val="000000"/>
              </w:rPr>
              <w:tab/>
            </w:r>
            <w:r>
              <w:rPr>
                <w:rFonts w:ascii="Times New Roman" w:hAnsi="Times New Roman"/>
                <w:color w:val="000000"/>
              </w:rPr>
              <w:tab/>
              <w:t>$2,000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w:t>
            </w:r>
            <w:r>
              <w:rPr>
                <w:rFonts w:ascii="Times New Roman" w:hAnsi="Times New Roman"/>
                <w:color w:val="000000"/>
              </w:rPr>
              <w:tab/>
            </w:r>
            <w:r>
              <w:rPr>
                <w:rFonts w:ascii="Times New Roman" w:hAnsi="Times New Roman"/>
                <w:color w:val="000000"/>
              </w:rPr>
              <w:tab/>
              <w:t>$4,000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Finished Goods</w:t>
            </w:r>
            <w:r>
              <w:rPr>
                <w:rFonts w:ascii="Times New Roman" w:hAnsi="Times New Roman"/>
                <w:color w:val="000000"/>
              </w:rPr>
              <w:tab/>
            </w:r>
            <w:r>
              <w:rPr>
                <w:rFonts w:ascii="Times New Roman" w:hAnsi="Times New Roman"/>
                <w:color w:val="000000"/>
              </w:rPr>
              <w:tab/>
              <w:t>$1,000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w:t>
            </w:r>
            <w:r>
              <w:rPr>
                <w:rFonts w:ascii="Times New Roman" w:hAnsi="Times New Roman"/>
                <w:color w:val="000000"/>
              </w:rPr>
              <w:tab/>
            </w:r>
            <w:r>
              <w:rPr>
                <w:rFonts w:ascii="Times New Roman" w:hAnsi="Times New Roman"/>
                <w:color w:val="000000"/>
              </w:rPr>
              <w:tab/>
              <w:t>$4,800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Finished Goods</w:t>
            </w:r>
            <w:r>
              <w:rPr>
                <w:rFonts w:ascii="Times New Roman" w:hAnsi="Times New Roman"/>
                <w:color w:val="000000"/>
              </w:rPr>
              <w:tab/>
            </w:r>
            <w:r>
              <w:rPr>
                <w:rFonts w:ascii="Times New Roman" w:hAnsi="Times New Roman"/>
                <w:color w:val="000000"/>
              </w:rPr>
              <w:tab/>
              <w:t>$1,200</w:t>
            </w:r>
          </w:p>
          <w:p w:rsidR="00CF6A40" w:rsidRDefault="00CF6A40">
            <w:pPr>
              <w:keepLines/>
              <w:tabs>
                <w:tab w:val="left" w:pos="81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$6,000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D</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49.</w:t>
      </w:r>
      <w:r>
        <w:rPr>
          <w:rFonts w:ascii="Times New Roman" w:hAnsi="Times New Roman"/>
          <w:color w:val="000000"/>
        </w:rPr>
        <w:tab/>
        <w:t>Refer to the figure. If Manufacturing Overhead was $12,000 underapplied and considered material, what is the journal entry?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$12,000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r>
              <w:rPr>
                <w:rFonts w:ascii="Times New Roman" w:hAnsi="Times New Roman"/>
                <w:color w:val="000000"/>
              </w:rPr>
              <w:tab/>
              <w:t>$4,800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r>
              <w:rPr>
                <w:rFonts w:ascii="Times New Roman" w:hAnsi="Times New Roman"/>
                <w:color w:val="000000"/>
              </w:rPr>
              <w:tab/>
              <w:t>$1,200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$6,000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r>
            <w:r>
              <w:rPr>
                <w:rFonts w:ascii="Times New Roman" w:hAnsi="Times New Roman"/>
                <w:color w:val="000000"/>
              </w:rPr>
              <w:tab/>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r>
              <w:rPr>
                <w:rFonts w:ascii="Times New Roman" w:hAnsi="Times New Roman"/>
                <w:color w:val="000000"/>
              </w:rPr>
              <w:tab/>
              <w:t>$12,000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Raw Materials</w:t>
            </w:r>
            <w:r>
              <w:rPr>
                <w:rFonts w:ascii="Times New Roman" w:hAnsi="Times New Roman"/>
                <w:color w:val="000000"/>
              </w:rPr>
              <w:tab/>
            </w:r>
            <w:r>
              <w:rPr>
                <w:rFonts w:ascii="Times New Roman" w:hAnsi="Times New Roman"/>
                <w:color w:val="000000"/>
              </w:rPr>
              <w:tab/>
              <w:t>$2,000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w:t>
            </w:r>
            <w:r>
              <w:rPr>
                <w:rFonts w:ascii="Times New Roman" w:hAnsi="Times New Roman"/>
                <w:color w:val="000000"/>
              </w:rPr>
              <w:tab/>
            </w:r>
            <w:r>
              <w:rPr>
                <w:rFonts w:ascii="Times New Roman" w:hAnsi="Times New Roman"/>
                <w:color w:val="000000"/>
              </w:rPr>
              <w:tab/>
              <w:t>$4,000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Finished Goods</w:t>
            </w:r>
            <w:r>
              <w:rPr>
                <w:rFonts w:ascii="Times New Roman" w:hAnsi="Times New Roman"/>
                <w:color w:val="000000"/>
              </w:rPr>
              <w:tab/>
            </w:r>
            <w:r>
              <w:rPr>
                <w:rFonts w:ascii="Times New Roman" w:hAnsi="Times New Roman"/>
                <w:color w:val="000000"/>
              </w:rPr>
              <w:tab/>
              <w:t>$1,000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Cost of Goods Sold</w:t>
            </w:r>
            <w:r>
              <w:rPr>
                <w:rFonts w:ascii="Times New Roman" w:hAnsi="Times New Roman"/>
                <w:color w:val="000000"/>
              </w:rPr>
              <w:tab/>
            </w:r>
            <w:r>
              <w:rPr>
                <w:rFonts w:ascii="Times New Roman" w:hAnsi="Times New Roman"/>
                <w:color w:val="000000"/>
              </w:rPr>
              <w:tab/>
              <w:t>$5,000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Raw Materials</w:t>
            </w:r>
            <w:r>
              <w:rPr>
                <w:rFonts w:ascii="Times New Roman" w:hAnsi="Times New Roman"/>
                <w:color w:val="000000"/>
              </w:rPr>
              <w:tab/>
              <w:t>$2,000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r>
              <w:rPr>
                <w:rFonts w:ascii="Times New Roman" w:hAnsi="Times New Roman"/>
                <w:color w:val="000000"/>
              </w:rPr>
              <w:tab/>
              <w:t>$4,000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r>
              <w:rPr>
                <w:rFonts w:ascii="Times New Roman" w:hAnsi="Times New Roman"/>
                <w:color w:val="000000"/>
              </w:rPr>
              <w:tab/>
              <w:t>$1,000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r>
              <w:rPr>
                <w:rFonts w:ascii="Times New Roman" w:hAnsi="Times New Roman"/>
                <w:color w:val="000000"/>
              </w:rPr>
              <w:tab/>
              <w:t>$5,000</w:t>
            </w:r>
          </w:p>
          <w:p w:rsidR="00CF6A40" w:rsidRDefault="00CF6A40">
            <w:pPr>
              <w:keepLines/>
              <w:tabs>
                <w:tab w:val="left" w:pos="810"/>
                <w:tab w:val="right" w:pos="4125"/>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Manufacturing Overhead</w:t>
            </w:r>
            <w:r>
              <w:rPr>
                <w:rFonts w:ascii="Times New Roman" w:hAnsi="Times New Roman"/>
                <w:color w:val="000000"/>
              </w:rPr>
              <w:tab/>
            </w:r>
            <w:r>
              <w:rPr>
                <w:rFonts w:ascii="Times New Roman" w:hAnsi="Times New Roman"/>
                <w:color w:val="000000"/>
              </w:rPr>
              <w:tab/>
              <w:t>$12,000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B</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50.</w:t>
      </w:r>
      <w:r w:rsidR="00CF6A40">
        <w:rPr>
          <w:rFonts w:ascii="Times New Roman" w:hAnsi="Times New Roman"/>
          <w:color w:val="000000"/>
        </w:rPr>
        <w:tab/>
        <w:t>When can product costs be distorted if a unit-based activity driver is used?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non-unit-based overhead costs are an insignificant proportion of total overhead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consumption ratios differ between unit-based and non-unit-based input categories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amount of overhead that each product consumes is insignificant</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degree of product diversity produced is small</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B</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263</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Zipp Company manufactures two products (X and Y). The overhead costs ($84,000) have been divided into three cost pools that use the following activity drivers:</w:t>
      </w:r>
    </w:p>
    <w:tbl>
      <w:tblPr>
        <w:tblW w:w="0" w:type="auto"/>
        <w:tblLook w:val="0000"/>
      </w:tblPr>
      <w:tblGrid>
        <w:gridCol w:w="2634"/>
        <w:gridCol w:w="2154"/>
        <w:gridCol w:w="1860"/>
        <w:gridCol w:w="1836"/>
      </w:tblGrid>
      <w:tr w:rsidR="00CF6A40">
        <w:tc>
          <w:tcPr>
            <w:tcW w:w="263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Product</w:t>
            </w:r>
          </w:p>
        </w:tc>
        <w:tc>
          <w:tcPr>
            <w:tcW w:w="2154"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Number of Setups</w:t>
            </w:r>
          </w:p>
        </w:tc>
        <w:tc>
          <w:tcPr>
            <w:tcW w:w="18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Machine Hours</w:t>
            </w:r>
          </w:p>
        </w:tc>
        <w:tc>
          <w:tcPr>
            <w:tcW w:w="1836"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Packing Orders</w:t>
            </w:r>
          </w:p>
        </w:tc>
      </w:tr>
      <w:tr w:rsidR="00CF6A40">
        <w:tc>
          <w:tcPr>
            <w:tcW w:w="263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w:t>
            </w:r>
          </w:p>
        </w:tc>
        <w:tc>
          <w:tcPr>
            <w:tcW w:w="21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8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83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r>
      <w:tr w:rsidR="00CF6A40">
        <w:tc>
          <w:tcPr>
            <w:tcW w:w="263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w:t>
            </w:r>
          </w:p>
        </w:tc>
        <w:tc>
          <w:tcPr>
            <w:tcW w:w="21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18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83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175</w:t>
            </w:r>
          </w:p>
        </w:tc>
      </w:tr>
      <w:tr w:rsidR="00CF6A40">
        <w:tc>
          <w:tcPr>
            <w:tcW w:w="263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8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83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263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pool</w:t>
            </w:r>
          </w:p>
        </w:tc>
        <w:tc>
          <w:tcPr>
            <w:tcW w:w="21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$9,000</w:t>
            </w:r>
          </w:p>
        </w:tc>
        <w:tc>
          <w:tcPr>
            <w:tcW w:w="18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$60,000</w:t>
            </w:r>
          </w:p>
        </w:tc>
        <w:tc>
          <w:tcPr>
            <w:tcW w:w="183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51.</w:t>
      </w:r>
      <w:r>
        <w:rPr>
          <w:rFonts w:ascii="Times New Roman" w:hAnsi="Times New Roman"/>
          <w:color w:val="000000"/>
        </w:rPr>
        <w:tab/>
        <w:t>Refer to the figure. Using functional-based costing, what is the amount of overhead cost to be assigned to Product X using machine hours as the allocation base?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52.</w:t>
      </w:r>
      <w:r>
        <w:rPr>
          <w:rFonts w:ascii="Times New Roman" w:hAnsi="Times New Roman"/>
          <w:color w:val="000000"/>
        </w:rPr>
        <w:tab/>
        <w:t>Refer to the figure. What is the allocation rate per setup using activity-based costing?</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53.</w:t>
      </w:r>
      <w:r>
        <w:rPr>
          <w:rFonts w:ascii="Times New Roman" w:hAnsi="Times New Roman"/>
          <w:color w:val="000000"/>
        </w:rPr>
        <w:tab/>
        <w:t>Refer to the figure. What is the allocation rate per packing order using activity-based costing?</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54.</w:t>
      </w:r>
      <w:r w:rsidR="00CF6A40">
        <w:rPr>
          <w:rFonts w:ascii="Times New Roman" w:hAnsi="Times New Roman"/>
          <w:color w:val="000000"/>
        </w:rPr>
        <w:tab/>
        <w:t>Refer to the figure. If the number of machine hours is used to assign machine hour cost, what is the amount of machine hour cost to be assigned to Product X?</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Winter Manufacturing has four categories of overhead. The four categories and expected overhead costs for each category for next year are listed as follows:</w:t>
      </w: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$255,000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handling</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105,000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Currently, overhead is applied using a predetermined overhead rate based upon budgeted direct labour hours; 100,000 direct labour hours are budgeted for next year.</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has been asked to submit a bid for a proposed job. The plant manager feels that obtaining this job would result in new business in future years. Usually bids are based upon full manufacturing cost plus 10 percent.</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Estimates for the proposed job are as follows:</w:t>
      </w: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(8,000 hours)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material moves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inspections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machine hours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plant manager has heard of a new way of applying overhead that uses cost pools and activity drivers. Expected activity for the four activity drivers that would be used are:</w:t>
      </w: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moves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Quality inspections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55.</w:t>
      </w:r>
      <w:r>
        <w:rPr>
          <w:rFonts w:ascii="Times New Roman" w:hAnsi="Times New Roman"/>
          <w:color w:val="000000"/>
        </w:rPr>
        <w:tab/>
        <w:t>Refer to the figure. What is the amount of overhead allocated to the proposed job if Winter Manufacturing uses direct labour hours as its only activity driver?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$20,800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$30,400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$41,200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56.</w:t>
      </w:r>
      <w:r w:rsidR="00CF6A40">
        <w:rPr>
          <w:rFonts w:ascii="Times New Roman" w:hAnsi="Times New Roman"/>
          <w:color w:val="000000"/>
        </w:rPr>
        <w:tab/>
        <w:t>Refer to the figure. What is the total cost of the proposed job if Winter Manufacturing uses direct labour hours as its only activity driver?</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$53,200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$68,200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Emmanuele Company has collected the following data for use in calculating product costs:</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Data: (expected and actual)</w:t>
      </w:r>
    </w:p>
    <w:tbl>
      <w:tblPr>
        <w:tblW w:w="0" w:type="auto"/>
        <w:tblCellMar>
          <w:left w:w="90" w:type="dxa"/>
          <w:right w:w="90" w:type="dxa"/>
        </w:tblCellMar>
        <w:tblLook w:val="0000"/>
      </w:tblPr>
      <w:tblGrid>
        <w:gridCol w:w="3645"/>
        <w:gridCol w:w="1485"/>
        <w:gridCol w:w="1665"/>
        <w:gridCol w:w="1665"/>
      </w:tblGrid>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Mops</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Brooms</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Total</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Prime costs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hours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2,800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moves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w:t>
            </w:r>
          </w:p>
        </w:tc>
        <w:tc>
          <w:tcPr>
            <w:tcW w:w="166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Departmental Data: (expected and actual)</w:t>
      </w:r>
    </w:p>
    <w:tbl>
      <w:tblPr>
        <w:tblW w:w="0" w:type="auto"/>
        <w:tblCellMar>
          <w:left w:w="90" w:type="dxa"/>
          <w:right w:w="90" w:type="dxa"/>
        </w:tblCellMar>
        <w:tblLook w:val="0000"/>
      </w:tblPr>
      <w:tblGrid>
        <w:gridCol w:w="3645"/>
        <w:gridCol w:w="1485"/>
        <w:gridCol w:w="1620"/>
        <w:gridCol w:w="1710"/>
      </w:tblGrid>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Moulding</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Assembly</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Total</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Mops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5,000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5,000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Brooms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5,000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35,000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40,000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10,000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40,000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50,000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Mops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17,000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20,000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Brooms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7,000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20,000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10,000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Machining</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$120,000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$ 30,000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$150,000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Moving materials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40,000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30,000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70,000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Setting up</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70,000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10,000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80,000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Inspecting products</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20,000</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30,000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50,000</w:t>
            </w:r>
          </w:p>
        </w:tc>
      </w:tr>
      <w:tr w:rsidR="00CF6A40">
        <w:tc>
          <w:tcPr>
            <w:tcW w:w="364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w:t>
            </w:r>
          </w:p>
        </w:tc>
        <w:tc>
          <w:tcPr>
            <w:tcW w:w="1485"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0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250,000 </w:t>
            </w:r>
          </w:p>
        </w:tc>
        <w:tc>
          <w:tcPr>
            <w:tcW w:w="162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4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$100,000</w:t>
            </w:r>
          </w:p>
        </w:tc>
        <w:tc>
          <w:tcPr>
            <w:tcW w:w="1710" w:type="dxa"/>
            <w:tcBorders>
              <w:top w:val="single" w:sz="6" w:space="0" w:color="000000"/>
              <w:left w:val="single" w:sz="6" w:space="0" w:color="000000"/>
              <w:bottom w:val="single" w:sz="6" w:space="0" w:color="000000"/>
              <w:right w:val="single" w:sz="6" w:space="0" w:color="000000"/>
            </w:tcBorders>
          </w:tcPr>
          <w:p w:rsidR="00CF6A40" w:rsidRDefault="00CF6A40">
            <w:pPr>
              <w:keepLines/>
              <w:tabs>
                <w:tab w:val="right" w:pos="1395"/>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$350,000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57.</w:t>
      </w:r>
      <w:r>
        <w:rPr>
          <w:rFonts w:ascii="Times New Roman" w:hAnsi="Times New Roman"/>
          <w:color w:val="000000"/>
        </w:rPr>
        <w:tab/>
        <w:t>Refer to the figure. What is the unit product cost for mops if a plant-wide rate is used?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$4.12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58.</w:t>
      </w:r>
      <w:r w:rsidR="00CF6A40">
        <w:rPr>
          <w:rFonts w:ascii="Times New Roman" w:hAnsi="Times New Roman"/>
          <w:color w:val="000000"/>
        </w:rPr>
        <w:tab/>
        <w:t>Refer to the figure. Emmanuele Company uses departmental overhead rates: Moulding uses machine hours and Assembly uses labour hours. What is the unit product cost for brooms if departmental overhead rates are used?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59.</w:t>
      </w:r>
      <w:r>
        <w:rPr>
          <w:rFonts w:ascii="Times New Roman" w:hAnsi="Times New Roman"/>
          <w:color w:val="000000"/>
        </w:rPr>
        <w:tab/>
        <w:t>Refer to the figure. What are the consumption ratios for mops and brooms, respectively, for the inspection of products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 0.8</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 0.7</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 0.6</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0.67; 0.33</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60.</w:t>
      </w:r>
      <w:r>
        <w:rPr>
          <w:rFonts w:ascii="Times New Roman" w:hAnsi="Times New Roman"/>
          <w:color w:val="000000"/>
        </w:rPr>
        <w:tab/>
        <w:t>Refer to the figure. What is the consumption ratio for the plant-wide activity rate?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 0.8</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0.25; 0.75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0.71; 0.29</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 0.2</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61.</w:t>
      </w:r>
      <w:r>
        <w:rPr>
          <w:rFonts w:ascii="Times New Roman" w:hAnsi="Times New Roman"/>
          <w:color w:val="000000"/>
        </w:rPr>
        <w:tab/>
        <w:t>Refer to the figure. What are the consumption ratios for mops for the departments on the basis of the departmental drivers (moulding; assembly)?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0.33; 0.25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0.33; 0.87</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0.85; 0.125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0.85; 0.5</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62.</w:t>
      </w:r>
      <w:r>
        <w:rPr>
          <w:rFonts w:ascii="Times New Roman" w:hAnsi="Times New Roman"/>
          <w:color w:val="000000"/>
        </w:rPr>
        <w:tab/>
        <w:t>Refer to the figure. What is the activity rate for moving materials?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63.</w:t>
      </w:r>
      <w:r w:rsidR="00CF6A40">
        <w:rPr>
          <w:rFonts w:ascii="Times New Roman" w:hAnsi="Times New Roman"/>
          <w:color w:val="000000"/>
        </w:rPr>
        <w:tab/>
        <w:t>Refer to the figure. What is the unit product cost for mops?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$7.26</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64.</w:t>
      </w:r>
      <w:r>
        <w:rPr>
          <w:rFonts w:ascii="Times New Roman" w:hAnsi="Times New Roman"/>
          <w:color w:val="000000"/>
        </w:rPr>
        <w:tab/>
        <w:t>What are consumption ratios?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proportion of variable costs consumed by an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proportion of an activity consumed by variable costs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proportion of a product consumed by the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proportion of an activity consumed by the individual products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268</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65.</w:t>
      </w:r>
      <w:r>
        <w:rPr>
          <w:rFonts w:ascii="Times New Roman" w:hAnsi="Times New Roman"/>
          <w:color w:val="000000"/>
        </w:rPr>
        <w:tab/>
        <w:t>What is the term for the proportion of an overhead activity utilized by a product?</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ratio</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consumption ratio</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quick ratio</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ratio</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268</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66.</w:t>
      </w:r>
      <w:r>
        <w:rPr>
          <w:rFonts w:ascii="Times New Roman" w:hAnsi="Times New Roman"/>
          <w:color w:val="000000"/>
        </w:rPr>
        <w:tab/>
        <w:t>More accurate product costing information is produced by assigning costs using what rate?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volume-based plant-wide rate</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variable-based departmental rates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activity-based pool rates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consumption-based product rates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268</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67.</w:t>
      </w:r>
      <w:r>
        <w:rPr>
          <w:rFonts w:ascii="Times New Roman" w:hAnsi="Times New Roman"/>
          <w:color w:val="000000"/>
        </w:rPr>
        <w:tab/>
        <w:t>When do unit-level cost drivers create distortions?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products use resources similarly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products are produced using resources homogeneously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different products consume resources differently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different products consume resources at the same rate</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268</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68.</w:t>
      </w:r>
      <w:r>
        <w:rPr>
          <w:rFonts w:ascii="Times New Roman" w:hAnsi="Times New Roman"/>
          <w:color w:val="000000"/>
        </w:rPr>
        <w:tab/>
        <w:t>What is the impact of the use of unit-based activity drivers to assign costs?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overcost low-volume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overcost high-volume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undercost all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will overcost all products.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69.</w:t>
      </w:r>
      <w:r w:rsidR="00CF6A40">
        <w:rPr>
          <w:rFonts w:ascii="Times New Roman" w:hAnsi="Times New Roman"/>
          <w:color w:val="000000"/>
        </w:rPr>
        <w:tab/>
        <w:t>Which of the following is NOT a limitation of a plant-wide overhead rate?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rates using budgeted overhead are usually the best estimate of the amount of overhead.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usage is not strictly linked to the units produced because some products are more complex and diverse than others.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diversity may consume overhead activities under differing consumption ratios.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tend to be underallocated to highly complex products.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269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70.</w:t>
      </w:r>
      <w:r>
        <w:rPr>
          <w:rFonts w:ascii="Times New Roman" w:hAnsi="Times New Roman"/>
          <w:color w:val="000000"/>
        </w:rPr>
        <w:tab/>
        <w:t>What would contribute to distortions caused by unit level rates?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Assign costs by multiplying activity rates by the amount of activity consumed.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individual rates for each activity with activity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Increase the number of rates used that reflect the diverse activity and non-unit overhead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Have one unit level of cost drivers.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D</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269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71.</w:t>
      </w:r>
      <w:r>
        <w:rPr>
          <w:rFonts w:ascii="Times New Roman" w:hAnsi="Times New Roman"/>
          <w:color w:val="000000"/>
        </w:rPr>
        <w:tab/>
        <w:t>What costing system first traces costs to activities and then to products?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costing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absorption costing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functional-based costing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activity-based costing</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272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72.</w:t>
      </w:r>
      <w:r>
        <w:rPr>
          <w:rFonts w:ascii="Times New Roman" w:hAnsi="Times New Roman"/>
          <w:color w:val="000000"/>
        </w:rPr>
        <w:tab/>
        <w:t>An activity-based costing system uses which of the following procedures?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are traced to departments, then costs are traced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are traced to activities, then costs are traced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are traced directly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 are traced to the company as a whole.</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73.</w:t>
      </w:r>
      <w:r>
        <w:rPr>
          <w:rFonts w:ascii="Times New Roman" w:hAnsi="Times New Roman"/>
          <w:color w:val="000000"/>
        </w:rPr>
        <w:tab/>
        <w:t>How does activity-based costing assign cost to cost objects?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tracing costs to products and then tracing costs to cost objects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tracing costs to departments and then tracing costs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tracing costs to activities and then tracing costs to cost objects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tracing costs to customers and then tracing costs to products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74.</w:t>
      </w:r>
      <w:r>
        <w:rPr>
          <w:rFonts w:ascii="Times New Roman" w:hAnsi="Times New Roman"/>
          <w:color w:val="000000"/>
        </w:rPr>
        <w:tab/>
        <w:t>What will be the effect when a firm implements activity-based procedures for home office expenses?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will allocate all home office expenses on the basis of sales revenues.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will allocate all home office expenses to homogeneous cost pools.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will allocate the costs in a pool using a predetermined rate per unit of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will allocate the costs in a pool using the actual rate per unit of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272</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75.</w:t>
      </w:r>
      <w:r>
        <w:rPr>
          <w:rFonts w:ascii="Times New Roman" w:hAnsi="Times New Roman"/>
          <w:color w:val="000000"/>
        </w:rPr>
        <w:tab/>
        <w:t>What is the term for nonfinancial and financial data that describe individual actions?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dictionaries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attributes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concatenated keys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ABC inventories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273</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76.</w:t>
      </w:r>
      <w:r>
        <w:rPr>
          <w:rFonts w:ascii="Times New Roman" w:hAnsi="Times New Roman"/>
          <w:color w:val="000000"/>
        </w:rPr>
        <w:tab/>
        <w:t>What is the term for a simple list of activities identified in an ABC system?</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inventory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dictionary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attributes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driver</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273</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77.</w:t>
      </w:r>
      <w:r>
        <w:rPr>
          <w:rFonts w:ascii="Times New Roman" w:hAnsi="Times New Roman"/>
          <w:color w:val="000000"/>
        </w:rPr>
        <w:tab/>
        <w:t>What aids management in achieving objectives such as product or customer costing, continuous improvement, and environmental management?</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driver</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concatenated key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primary key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classification</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273</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78.</w:t>
      </w:r>
      <w:r>
        <w:rPr>
          <w:rFonts w:ascii="Times New Roman" w:hAnsi="Times New Roman"/>
          <w:color w:val="000000"/>
        </w:rPr>
        <w:tab/>
        <w:t>What is a secondary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second activity on the activity list</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activity driver</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that is consumed by the final cost object</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that is consumed by intermediate cost objects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273</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79.</w:t>
      </w:r>
      <w:r w:rsidR="00CF6A40">
        <w:rPr>
          <w:rFonts w:ascii="Times New Roman" w:hAnsi="Times New Roman"/>
          <w:color w:val="000000"/>
        </w:rPr>
        <w:tab/>
        <w:t>Which of the following quantities is an example of an activity driver in used when the activity is providing hygienic care to patients in a hospital?</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 placed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machine hours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labour hours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275</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Yang Manufacturing Company manufactures two products (A and B). The overhead costs ($58,000) have been divided into three cost pools that use the following activity drivers:</w:t>
      </w:r>
    </w:p>
    <w:tbl>
      <w:tblPr>
        <w:tblW w:w="0" w:type="auto"/>
        <w:tblLook w:val="0000"/>
      </w:tblPr>
      <w:tblGrid>
        <w:gridCol w:w="1638"/>
        <w:gridCol w:w="2610"/>
        <w:gridCol w:w="2070"/>
        <w:gridCol w:w="2070"/>
      </w:tblGrid>
      <w:tr w:rsidR="00CF6A40">
        <w:tc>
          <w:tcPr>
            <w:tcW w:w="163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261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207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 Labour</w:t>
            </w:r>
          </w:p>
        </w:tc>
        <w:tc>
          <w:tcPr>
            <w:tcW w:w="207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r>
      <w:tr w:rsidR="00CF6A40">
        <w:tc>
          <w:tcPr>
            <w:tcW w:w="163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Product</w:t>
            </w:r>
          </w:p>
        </w:tc>
        <w:tc>
          <w:tcPr>
            <w:tcW w:w="261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Number of Orders</w:t>
            </w:r>
          </w:p>
        </w:tc>
        <w:tc>
          <w:tcPr>
            <w:tcW w:w="207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Transactions</w:t>
            </w:r>
          </w:p>
        </w:tc>
        <w:tc>
          <w:tcPr>
            <w:tcW w:w="207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Labour Hours</w:t>
            </w:r>
          </w:p>
        </w:tc>
      </w:tr>
      <w:tr w:rsidR="00CF6A40">
        <w:tc>
          <w:tcPr>
            <w:tcW w:w="163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w:t>
            </w:r>
          </w:p>
        </w:tc>
        <w:tc>
          <w:tcPr>
            <w:tcW w:w="26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20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w:t>
            </w:r>
          </w:p>
        </w:tc>
        <w:tc>
          <w:tcPr>
            <w:tcW w:w="20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r>
      <w:tr w:rsidR="00CF6A40">
        <w:tc>
          <w:tcPr>
            <w:tcW w:w="163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w:t>
            </w:r>
          </w:p>
        </w:tc>
        <w:tc>
          <w:tcPr>
            <w:tcW w:w="26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w:t>
            </w:r>
          </w:p>
        </w:tc>
        <w:tc>
          <w:tcPr>
            <w:tcW w:w="20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w:t>
            </w:r>
          </w:p>
        </w:tc>
        <w:tc>
          <w:tcPr>
            <w:tcW w:w="20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r>
      <w:tr w:rsidR="00CF6A40">
        <w:tc>
          <w:tcPr>
            <w:tcW w:w="163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163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pool</w:t>
            </w:r>
          </w:p>
        </w:tc>
        <w:tc>
          <w:tcPr>
            <w:tcW w:w="26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20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w:t>
            </w:r>
          </w:p>
        </w:tc>
        <w:tc>
          <w:tcPr>
            <w:tcW w:w="20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80.</w:t>
      </w:r>
      <w:r>
        <w:rPr>
          <w:rFonts w:ascii="Times New Roman" w:hAnsi="Times New Roman"/>
          <w:color w:val="000000"/>
        </w:rPr>
        <w:tab/>
        <w:t>Refer to the figure. What is the allocation rate per order using ABC?</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$2,320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81.</w:t>
      </w:r>
      <w:r>
        <w:rPr>
          <w:rFonts w:ascii="Times New Roman" w:hAnsi="Times New Roman"/>
          <w:color w:val="000000"/>
        </w:rPr>
        <w:tab/>
        <w:t>Refer to the figure. What is the allocation rate per labour transaction using ABC?</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82.</w:t>
      </w:r>
      <w:r>
        <w:rPr>
          <w:rFonts w:ascii="Times New Roman" w:hAnsi="Times New Roman"/>
          <w:color w:val="000000"/>
        </w:rPr>
        <w:tab/>
        <w:t>Refer to the figure. If the number of labour hours is used to assign labour costs from the cost pool, what is the amount of overhead cost to be assigned to Product A?</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83.</w:t>
      </w:r>
      <w:r w:rsidR="00CF6A40">
        <w:rPr>
          <w:rFonts w:ascii="Times New Roman" w:hAnsi="Times New Roman"/>
          <w:color w:val="000000"/>
        </w:rPr>
        <w:tab/>
        <w:t>Refer to the figure. Using functional-based costing, what is the amount of overhead cost to be assigned to Product B using labour hours as the allocation base?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$11,600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$46,400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Vaughn, Inc., has identified the following overhead costs and activity drivers for next year:</w:t>
      </w:r>
    </w:p>
    <w:tbl>
      <w:tblPr>
        <w:tblW w:w="0" w:type="auto"/>
        <w:tblLook w:val="0000"/>
      </w:tblPr>
      <w:tblGrid>
        <w:gridCol w:w="2160"/>
        <w:gridCol w:w="2160"/>
        <w:gridCol w:w="2160"/>
        <w:gridCol w:w="2160"/>
      </w:tblGrid>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Expected</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Expected</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Overhead Item</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Cost</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Quantity</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 costs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Ordering costs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80,000</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1,600</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400,000</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40,000</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Kilowatt hours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are two of the jobs completed during the year:</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ind w:left="342"/>
              <w:jc w:val="center"/>
              <w:rPr>
                <w:rFonts w:ascii="Times New Roman" w:hAnsi="Times New Roman"/>
                <w:b/>
                <w:bCs/>
                <w:color w:val="000000"/>
              </w:rPr>
            </w:pPr>
            <w:r>
              <w:rPr>
                <w:rFonts w:ascii="Times New Roman" w:hAnsi="Times New Roman"/>
                <w:b/>
                <w:bCs/>
                <w:color w:val="000000"/>
                <w:u w:val="single"/>
              </w:rPr>
              <w:t>Job 10A</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ind w:left="342"/>
              <w:jc w:val="center"/>
              <w:rPr>
                <w:rFonts w:ascii="Times New Roman" w:hAnsi="Times New Roman"/>
                <w:b/>
                <w:bCs/>
                <w:color w:val="000000"/>
                <w:u w:val="single"/>
              </w:rPr>
            </w:pPr>
            <w:r>
              <w:rPr>
                <w:rFonts w:ascii="Times New Roman" w:hAnsi="Times New Roman"/>
                <w:b/>
                <w:bCs/>
                <w:color w:val="000000"/>
                <w:u w:val="single"/>
              </w:rPr>
              <w:t>Job 20B</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  </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  </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160  </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80  </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4  </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5  </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25  </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Kilowatt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50  </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company’s normal activity is 2,000 direct labour hours.</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84.</w:t>
      </w:r>
      <w:r>
        <w:rPr>
          <w:rFonts w:ascii="Times New Roman" w:hAnsi="Times New Roman"/>
          <w:color w:val="000000"/>
        </w:rPr>
        <w:tab/>
        <w:t>Refer to the figure. If the number of setups is used to assign setup costs, what would be the amount of setup costs assigned to Job 10A?</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85.</w:t>
      </w:r>
      <w:r>
        <w:rPr>
          <w:rFonts w:ascii="Times New Roman" w:hAnsi="Times New Roman"/>
          <w:color w:val="000000"/>
        </w:rPr>
        <w:tab/>
        <w:t>Refer to the figure. If the four activity drivers are used to allocate overhead costs, what would be the total overhead allocated to Job 10A?</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$4,830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$5,030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$5,533</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$5,630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86.</w:t>
      </w:r>
      <w:r w:rsidR="00CF6A40">
        <w:rPr>
          <w:rFonts w:ascii="Times New Roman" w:hAnsi="Times New Roman"/>
          <w:color w:val="000000"/>
        </w:rPr>
        <w:tab/>
        <w:t>Refer to the figure. If kilowatt hours are used to assign power costs, what would be the amount of power costs assigned to Job 10A?</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$33.20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$53.32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Xiang plant has two categories of overhead: maintenance and inspection.</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expected for these categories for the coming year are as follows: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plant currently applies overhead using direct labour hours and expected capacity of 50,000 direct labour hours. The following data have been assembled for use in developing a bid for a proposed job:</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inspections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Total expected machine hours for all jobs during the year is 25,000, and the total expected number of inspections is 1,500.</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87.</w:t>
      </w:r>
      <w:r>
        <w:rPr>
          <w:rFonts w:ascii="Times New Roman" w:hAnsi="Times New Roman"/>
          <w:color w:val="000000"/>
        </w:rPr>
        <w:tab/>
        <w:t>Refer to the figure. Using activity-based costing and the appropriate activity drivers, what would be the total cost of the potential job?</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$3,875</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88.</w:t>
      </w:r>
      <w:r w:rsidR="00CF6A40">
        <w:rPr>
          <w:rFonts w:ascii="Times New Roman" w:hAnsi="Times New Roman"/>
          <w:color w:val="000000"/>
        </w:rPr>
        <w:tab/>
        <w:t>Refer to the figure. Using direct labour hours to assign overhead, what would be the total cost of the potential job?</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Spear Manufacturing has four categories of overhead. The four categories and expected overhead costs for each category for next year are as follows: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handling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Currently, overhead is applied using a predetermined overhead rate based upon budgeted direct labour hours; 20,000 direct labour hours are budgeted for next year.</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has been asked to submit a bid for a proposed job. The plant manager feels that obtaining this job would result in new business in future years. Usually bids are based upon full manufacturing cost plus 15 percent. Estimates for the proposed job are as follows: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(600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material moves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inspections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past, full manufacturing cost has been calculated by allocating overhead using a volume-based activity driver, direct labour hours. The plant manager has heard of a new way of applying overhead that uses cost pools and activity drivers. Expected activity for the four activity drivers that would be used are:</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moves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Quality inspections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89.</w:t>
      </w:r>
      <w:r>
        <w:rPr>
          <w:rFonts w:ascii="Times New Roman" w:hAnsi="Times New Roman"/>
          <w:color w:val="000000"/>
        </w:rPr>
        <w:tab/>
        <w:t>Refer to the figure. If material moves are used to assign material handling costs, what would be the amount of material handling costs allocated to the proposed job?</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$147</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90.</w:t>
      </w:r>
      <w:r w:rsidR="00CF6A40">
        <w:rPr>
          <w:rFonts w:ascii="Times New Roman" w:hAnsi="Times New Roman"/>
          <w:color w:val="000000"/>
        </w:rPr>
        <w:tab/>
        <w:t>Refer to the figure. If the number of inspections is used to assign inspection costs, what would be the amount of inspection costs allocated to the proposed job?</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$990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91.</w:t>
      </w:r>
      <w:r>
        <w:rPr>
          <w:rFonts w:ascii="Times New Roman" w:hAnsi="Times New Roman"/>
          <w:color w:val="000000"/>
        </w:rPr>
        <w:tab/>
        <w:t>Riley, Inc. has identified the following overhead costs and activity drivers for next year:</w:t>
      </w:r>
    </w:p>
    <w:tbl>
      <w:tblPr>
        <w:tblW w:w="0" w:type="auto"/>
        <w:tblLook w:val="0000"/>
      </w:tblPr>
      <w:tblGrid>
        <w:gridCol w:w="2107"/>
        <w:gridCol w:w="2107"/>
        <w:gridCol w:w="2644"/>
        <w:gridCol w:w="1890"/>
      </w:tblGrid>
      <w:tr w:rsidR="00CF6A40">
        <w:tc>
          <w:tcPr>
            <w:tcW w:w="210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Expected</w:t>
            </w:r>
          </w:p>
        </w:tc>
        <w:tc>
          <w:tcPr>
            <w:tcW w:w="2107"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264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Expected</w:t>
            </w: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r>
      <w:tr w:rsidR="00CF6A40">
        <w:tc>
          <w:tcPr>
            <w:tcW w:w="210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Overhead Item</w:t>
            </w:r>
          </w:p>
        </w:tc>
        <w:tc>
          <w:tcPr>
            <w:tcW w:w="2107"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Cost</w:t>
            </w:r>
          </w:p>
        </w:tc>
        <w:tc>
          <w:tcPr>
            <w:tcW w:w="264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Quantity</w:t>
            </w:r>
          </w:p>
        </w:tc>
      </w:tr>
      <w:tr w:rsidR="00CF6A40">
        <w:tc>
          <w:tcPr>
            <w:tcW w:w="210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 costs</w:t>
            </w:r>
          </w:p>
        </w:tc>
        <w:tc>
          <w:tcPr>
            <w:tcW w:w="2107"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c>
          <w:tcPr>
            <w:tcW w:w="264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r>
      <w:tr w:rsidR="00CF6A40">
        <w:tc>
          <w:tcPr>
            <w:tcW w:w="210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Ordering costs</w:t>
            </w:r>
          </w:p>
        </w:tc>
        <w:tc>
          <w:tcPr>
            <w:tcW w:w="2107"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40,000</w:t>
            </w:r>
          </w:p>
        </w:tc>
        <w:tc>
          <w:tcPr>
            <w:tcW w:w="264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3,200</w:t>
            </w:r>
          </w:p>
        </w:tc>
      </w:tr>
      <w:tr w:rsidR="00CF6A40">
        <w:tc>
          <w:tcPr>
            <w:tcW w:w="210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2107"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200,000</w:t>
            </w:r>
          </w:p>
        </w:tc>
        <w:tc>
          <w:tcPr>
            <w:tcW w:w="264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r>
      <w:tr w:rsidR="00CF6A40">
        <w:tc>
          <w:tcPr>
            <w:tcW w:w="210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c>
          <w:tcPr>
            <w:tcW w:w="2107"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w:t>
            </w:r>
          </w:p>
        </w:tc>
        <w:tc>
          <w:tcPr>
            <w:tcW w:w="264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Kilowatt hours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are two of the jobs completed during the year:</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Job AA</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Job BB</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Kilowatt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company’s normal activity is 4,000 direct labour hours.</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the activity drivers are used to allocate overhead costs, what would the unit cost (rounded to two decimal places) for Job BB be?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$21.40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$26.56</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$26.95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$27.03</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Quint Manufacturing uses an activity-based costing system. The company produces Model 1 and Model 2. Information relating to the two products is as follows:</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Model 1</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Model 2</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8,500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handling (number of moves)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costs are reported:</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handling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Labour-related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92.</w:t>
      </w:r>
      <w:r>
        <w:rPr>
          <w:rFonts w:ascii="Times New Roman" w:hAnsi="Times New Roman"/>
          <w:color w:val="000000"/>
        </w:rPr>
        <w:tab/>
        <w:t>Refer to the figure. What are the setup costs assigned to Model 2?</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93.</w:t>
      </w:r>
      <w:r>
        <w:rPr>
          <w:rFonts w:ascii="Times New Roman" w:hAnsi="Times New Roman"/>
          <w:color w:val="000000"/>
        </w:rPr>
        <w:tab/>
        <w:t>Refer to the figure. What are the labour-related overhead costs assigned to Model 1?</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$54,400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Newman Company recently installed an activity-based relational database. Using the information contained in the activity relational table, the following pool rates were computed:</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 per purchase order</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 per machine hour, Process 1</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 per machine hour, Process 2</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 per engineering hour</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products are produced by Special Products: X and Y. The plant has two manufacturing processes, Process 1 and Process 2. Other processes include engineering, product handling, and procurement. Product X goes through Process 1 while Product Y goes through Process 2. The product relational table for Special Products is as follows:</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098"/>
        <w:gridCol w:w="1980"/>
        <w:gridCol w:w="3780"/>
        <w:gridCol w:w="1890"/>
      </w:tblGrid>
      <w:tr w:rsidR="00CF6A40">
        <w:tc>
          <w:tcPr>
            <w:tcW w:w="307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Product X</w:t>
            </w:r>
            <w:r>
              <w:rPr>
                <w:rFonts w:ascii="Times New Roman" w:hAnsi="Times New Roman"/>
                <w:b/>
                <w:bCs/>
                <w:color w:val="000000"/>
              </w:rPr>
              <w:t>:</w:t>
            </w:r>
          </w:p>
        </w:tc>
        <w:tc>
          <w:tcPr>
            <w:tcW w:w="37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r>
      <w:tr w:rsidR="00CF6A40">
        <w:tc>
          <w:tcPr>
            <w:tcW w:w="685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Activity Driver # and Name</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Activity Usage</w:t>
            </w:r>
          </w:p>
        </w:tc>
      </w:tr>
      <w:tr w:rsidR="00CF6A40">
        <w:tc>
          <w:tcPr>
            <w:tcW w:w="109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w:t>
            </w:r>
          </w:p>
        </w:tc>
        <w:tc>
          <w:tcPr>
            <w:tcW w:w="576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r>
      <w:tr w:rsidR="00CF6A40">
        <w:tc>
          <w:tcPr>
            <w:tcW w:w="109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w:t>
            </w:r>
          </w:p>
        </w:tc>
        <w:tc>
          <w:tcPr>
            <w:tcW w:w="576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 orders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w:t>
            </w:r>
          </w:p>
        </w:tc>
      </w:tr>
      <w:tr w:rsidR="00CF6A40">
        <w:tc>
          <w:tcPr>
            <w:tcW w:w="109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w:t>
            </w:r>
          </w:p>
        </w:tc>
        <w:tc>
          <w:tcPr>
            <w:tcW w:w="576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80,000</w:t>
            </w:r>
          </w:p>
        </w:tc>
      </w:tr>
      <w:tr w:rsidR="00CF6A40">
        <w:tc>
          <w:tcPr>
            <w:tcW w:w="109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w:t>
            </w:r>
          </w:p>
        </w:tc>
        <w:tc>
          <w:tcPr>
            <w:tcW w:w="576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1,250</w:t>
            </w:r>
          </w:p>
        </w:tc>
      </w:tr>
      <w:tr w:rsidR="00CF6A40">
        <w:tc>
          <w:tcPr>
            <w:tcW w:w="307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7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307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Product Y</w:t>
            </w:r>
            <w:r>
              <w:rPr>
                <w:rFonts w:ascii="Times New Roman" w:hAnsi="Times New Roman"/>
                <w:b/>
                <w:bCs/>
                <w:color w:val="000000"/>
              </w:rPr>
              <w:t>:</w:t>
            </w:r>
          </w:p>
        </w:tc>
        <w:tc>
          <w:tcPr>
            <w:tcW w:w="37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r>
      <w:tr w:rsidR="00CF6A40">
        <w:tc>
          <w:tcPr>
            <w:tcW w:w="685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Activity Driver # and Name</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Activity Usage</w:t>
            </w:r>
          </w:p>
        </w:tc>
      </w:tr>
      <w:tr w:rsidR="00CF6A40">
        <w:tc>
          <w:tcPr>
            <w:tcW w:w="109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w:t>
            </w:r>
          </w:p>
        </w:tc>
        <w:tc>
          <w:tcPr>
            <w:tcW w:w="576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25,000</w:t>
            </w:r>
          </w:p>
        </w:tc>
      </w:tr>
      <w:tr w:rsidR="00CF6A40">
        <w:tc>
          <w:tcPr>
            <w:tcW w:w="109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w:t>
            </w:r>
          </w:p>
        </w:tc>
        <w:tc>
          <w:tcPr>
            <w:tcW w:w="576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 orders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125</w:t>
            </w:r>
          </w:p>
        </w:tc>
      </w:tr>
      <w:tr w:rsidR="00CF6A40">
        <w:tc>
          <w:tcPr>
            <w:tcW w:w="109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w:t>
            </w:r>
          </w:p>
        </w:tc>
        <w:tc>
          <w:tcPr>
            <w:tcW w:w="576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r>
      <w:tr w:rsidR="00CF6A40">
        <w:tc>
          <w:tcPr>
            <w:tcW w:w="109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w:t>
            </w:r>
          </w:p>
        </w:tc>
        <w:tc>
          <w:tcPr>
            <w:tcW w:w="576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18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94.</w:t>
      </w:r>
      <w:r>
        <w:rPr>
          <w:rFonts w:ascii="Times New Roman" w:hAnsi="Times New Roman"/>
          <w:color w:val="000000"/>
        </w:rPr>
        <w:tab/>
        <w:t>Refer to the figure. What is the unit cost of Product 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$18.80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$504.00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95.</w:t>
      </w:r>
      <w:r>
        <w:rPr>
          <w:rFonts w:ascii="Times New Roman" w:hAnsi="Times New Roman"/>
          <w:color w:val="000000"/>
        </w:rPr>
        <w:tab/>
        <w:t>Refer to the figure. How much purchasing overhead cost will be assigned to Product X using the number of purchase orders?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$133,500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96.</w:t>
      </w:r>
      <w:r>
        <w:rPr>
          <w:rFonts w:ascii="Times New Roman" w:hAnsi="Times New Roman"/>
          <w:color w:val="000000"/>
        </w:rPr>
        <w:tab/>
        <w:t>Refer to the figure. How much engineering overhead cost will be assigned to Product Y using engineering hours?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$801,000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97.</w:t>
      </w:r>
      <w:r>
        <w:rPr>
          <w:rFonts w:ascii="Times New Roman" w:hAnsi="Times New Roman"/>
          <w:color w:val="000000"/>
        </w:rPr>
        <w:tab/>
        <w:t>Refer to the figure. How much machine overhead cost will be assigned to Product X using Process 1?</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$1,920,000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98.</w:t>
      </w:r>
      <w:r>
        <w:rPr>
          <w:rFonts w:ascii="Times New Roman" w:hAnsi="Times New Roman"/>
          <w:color w:val="000000"/>
        </w:rPr>
        <w:tab/>
        <w:t>Refer to the figure. How much machine overhead cost will be assigned to Product Y using Process 2?</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$1,920,000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99.</w:t>
      </w:r>
      <w:r w:rsidR="00CF6A40">
        <w:rPr>
          <w:rFonts w:ascii="Times New Roman" w:hAnsi="Times New Roman"/>
          <w:color w:val="000000"/>
        </w:rPr>
        <w:tab/>
        <w:t>Refer to the figure. What is the unit cost of Product X?</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$9.42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$504.00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Moss Corporation has the following activities: creating bills of materials (BOM), studying manufacturing capabilities, improving manufacturing processes, training employees, and designing tooling. The general ledger accounts reveal the following expenditures for manufacturing engineering:</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Salaries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$ 75,000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Equipment</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Supplies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$125,000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equipment is used for two activities: improving processes and designing tooling. Thirty-five percent of the equipment’s time is used for improving processes and 65 percent is used for designing tools. The salaries are for two engineers. One is paid $50,000, while the other earns $25,000. The $50,000 engineer spends 40 percent of his time training employees in new processes and 60 percent of his time on improving processes. The remaining engineer spends equal time on all activities. Supplies are consumed in the following proportions: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Creating BOMs</w:t>
            </w:r>
          </w:p>
        </w:tc>
        <w:tc>
          <w:tcPr>
            <w:tcW w:w="1440" w:type="dxa"/>
            <w:tcBorders>
              <w:top w:val="nil"/>
              <w:left w:val="nil"/>
              <w:bottom w:val="nil"/>
              <w:right w:val="nil"/>
            </w:tcBorders>
            <w:vAlign w:val="bottom"/>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Studying capabilities</w:t>
            </w:r>
          </w:p>
        </w:tc>
        <w:tc>
          <w:tcPr>
            <w:tcW w:w="1440" w:type="dxa"/>
            <w:tcBorders>
              <w:top w:val="nil"/>
              <w:left w:val="nil"/>
              <w:bottom w:val="nil"/>
              <w:right w:val="nil"/>
            </w:tcBorders>
            <w:vAlign w:val="bottom"/>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Improving processes</w:t>
            </w:r>
          </w:p>
        </w:tc>
        <w:tc>
          <w:tcPr>
            <w:tcW w:w="1440" w:type="dxa"/>
            <w:tcBorders>
              <w:top w:val="nil"/>
              <w:left w:val="nil"/>
              <w:bottom w:val="nil"/>
              <w:right w:val="nil"/>
            </w:tcBorders>
            <w:vAlign w:val="bottom"/>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Training employees</w:t>
            </w:r>
          </w:p>
        </w:tc>
        <w:tc>
          <w:tcPr>
            <w:tcW w:w="1440" w:type="dxa"/>
            <w:tcBorders>
              <w:top w:val="nil"/>
              <w:left w:val="nil"/>
              <w:bottom w:val="nil"/>
              <w:right w:val="nil"/>
            </w:tcBorders>
            <w:vAlign w:val="bottom"/>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Designing tooling</w:t>
            </w:r>
          </w:p>
        </w:tc>
        <w:tc>
          <w:tcPr>
            <w:tcW w:w="1440" w:type="dxa"/>
            <w:tcBorders>
              <w:top w:val="nil"/>
              <w:left w:val="nil"/>
              <w:bottom w:val="nil"/>
              <w:right w:val="nil"/>
            </w:tcBorders>
            <w:vAlign w:val="bottom"/>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100.</w:t>
      </w:r>
      <w:r>
        <w:rPr>
          <w:rFonts w:ascii="Times New Roman" w:hAnsi="Times New Roman"/>
          <w:color w:val="000000"/>
        </w:rPr>
        <w:tab/>
        <w:t>Refer to the figure. What is the cost assigned to the creating BOMs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$43,750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101.</w:t>
      </w:r>
      <w:r>
        <w:rPr>
          <w:rFonts w:ascii="Times New Roman" w:hAnsi="Times New Roman"/>
          <w:color w:val="000000"/>
        </w:rPr>
        <w:tab/>
        <w:t>Refer to the figure. What is the cost assigned to the improving processes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$43,750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102.</w:t>
      </w:r>
      <w:r>
        <w:rPr>
          <w:rFonts w:ascii="Times New Roman" w:hAnsi="Times New Roman"/>
          <w:color w:val="000000"/>
        </w:rPr>
        <w:tab/>
        <w:t>Refer to the figure. What is the cost assigned to the training employees’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$27,500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$81,250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103.</w:t>
      </w:r>
      <w:r>
        <w:rPr>
          <w:rFonts w:ascii="Times New Roman" w:hAnsi="Times New Roman"/>
          <w:color w:val="000000"/>
        </w:rPr>
        <w:tab/>
        <w:t>Refer to the figure. What is the cost assigned to the designing tooling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$81,250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277</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104.</w:t>
      </w:r>
      <w:r>
        <w:rPr>
          <w:rFonts w:ascii="Times New Roman" w:hAnsi="Times New Roman"/>
          <w:color w:val="000000"/>
        </w:rPr>
        <w:tab/>
        <w:t>If activity-based costing is used, what type of activity would materials handling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105.</w:t>
      </w:r>
      <w:r>
        <w:rPr>
          <w:rFonts w:ascii="Times New Roman" w:hAnsi="Times New Roman"/>
          <w:color w:val="000000"/>
        </w:rPr>
        <w:tab/>
        <w:t>If activity-based costing is used, what type of activity would modifications made by engineering to the product design of several products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106.</w:t>
      </w:r>
      <w:r>
        <w:rPr>
          <w:rFonts w:ascii="Times New Roman" w:hAnsi="Times New Roman"/>
          <w:color w:val="000000"/>
        </w:rPr>
        <w:tab/>
        <w:t>If activity-based costing is used, what type of activity would maintaining the grounds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107.</w:t>
      </w:r>
      <w:r>
        <w:rPr>
          <w:rFonts w:ascii="Times New Roman" w:hAnsi="Times New Roman"/>
          <w:color w:val="000000"/>
        </w:rPr>
        <w:tab/>
        <w:t>If activity-based costing is used, what type of activity is security an example of?</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108.</w:t>
      </w:r>
      <w:r>
        <w:rPr>
          <w:rFonts w:ascii="Times New Roman" w:hAnsi="Times New Roman"/>
          <w:color w:val="000000"/>
        </w:rPr>
        <w:tab/>
        <w:t>If activity-based costing is used, what type of activity would insurance on the plant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109.</w:t>
      </w:r>
      <w:r>
        <w:rPr>
          <w:rFonts w:ascii="Times New Roman" w:hAnsi="Times New Roman"/>
          <w:color w:val="000000"/>
        </w:rPr>
        <w:tab/>
        <w:t>If activity-based costing is used, what type of activity would product inspections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110.</w:t>
      </w:r>
      <w:r>
        <w:rPr>
          <w:rFonts w:ascii="Times New Roman" w:hAnsi="Times New Roman"/>
          <w:color w:val="000000"/>
        </w:rPr>
        <w:tab/>
        <w:t>If activity-based costing is used, what type of activity would setups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111.</w:t>
      </w:r>
      <w:r>
        <w:rPr>
          <w:rFonts w:ascii="Times New Roman" w:hAnsi="Times New Roman"/>
          <w:color w:val="000000"/>
        </w:rPr>
        <w:tab/>
        <w:t>What type of activity would maintenance of the production equipment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cell-level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Ubben Manufacturing uses an activity-based costing system. The company produces Model X and Model Y. Information relating to the two products is as follows:</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Model X</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Model Y</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costs are reported:</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$ 48,000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Setups </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Machine-related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144,000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112.</w:t>
      </w:r>
      <w:r>
        <w:rPr>
          <w:rFonts w:ascii="Times New Roman" w:hAnsi="Times New Roman"/>
          <w:color w:val="000000"/>
        </w:rPr>
        <w:tab/>
        <w:t>Refer to the figure. What type of activity would setups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113.</w:t>
      </w:r>
      <w:r w:rsidR="00CF6A40">
        <w:rPr>
          <w:rFonts w:ascii="Times New Roman" w:hAnsi="Times New Roman"/>
          <w:color w:val="000000"/>
        </w:rPr>
        <w:tab/>
        <w:t>Refer to the figure. What type of activity would machine-related overhead be classified as?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Owens Corporation produces specially machined parts. The parts are produced in batches in one continuous manufacturing process. Each part is custom produced and requires special engineering design activity (based on customer specifications). Once the design is completed, the equipment can be set up for batch production. Once the batch is completed, a sample is taken and inspected to see if the parts are within the tolerances allowed. Thus, the manufacturing process has four activities: engineering, setups, machining, and inspecting. In addition, there is a sustaining process with two activities: providing utilities (plant-wide) and providing space. Costs have been assigned to each activity using direct tracing and resource drivers:</w:t>
      </w: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space</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utilities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drivers for each activity have been identified and their practical capacities listed:</w:t>
      </w: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hours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costs of facility-level activities are assigned using machine hours.</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114.</w:t>
      </w:r>
      <w:r>
        <w:rPr>
          <w:rFonts w:ascii="Times New Roman" w:hAnsi="Times New Roman"/>
          <w:color w:val="000000"/>
        </w:rPr>
        <w:tab/>
        <w:t>Refer to the figure. What is the unit-level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115.</w:t>
      </w:r>
      <w:r>
        <w:rPr>
          <w:rFonts w:ascii="Times New Roman" w:hAnsi="Times New Roman"/>
          <w:color w:val="000000"/>
        </w:rPr>
        <w:tab/>
        <w:t>Refer to the figure. What is the batch-level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utilities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space</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116.</w:t>
      </w:r>
      <w:r w:rsidR="00CF6A40">
        <w:rPr>
          <w:rFonts w:ascii="Times New Roman" w:hAnsi="Times New Roman"/>
          <w:color w:val="000000"/>
        </w:rPr>
        <w:tab/>
        <w:t>Refer to the figure. What is the facility-level activity?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utilities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space</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117.</w:t>
      </w:r>
      <w:r>
        <w:rPr>
          <w:rFonts w:ascii="Times New Roman" w:hAnsi="Times New Roman"/>
          <w:color w:val="000000"/>
        </w:rPr>
        <w:tab/>
        <w:t>If activity-based costing is used, what type of activity would electricity usage be an example of?</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facility-level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118.</w:t>
      </w:r>
      <w:r>
        <w:rPr>
          <w:rFonts w:ascii="Times New Roman" w:hAnsi="Times New Roman"/>
          <w:color w:val="000000"/>
        </w:rPr>
        <w:tab/>
        <w:t>How are batch-level costs assigned?</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unit-based activity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non-unit-based activity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cost pools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departmental rates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Owens Corporation produces specially machined parts. The parts are produced in batches in one continuous manufacturing process. Each part is custom produced and requires special engineering design activity (based on customer specifications). Once the design is completed, the equipment can be set up for batch production. Once the batch is completed, a sample is taken and inspected to see if the parts are within the tolerances allowed. Thus, the manufacturing process has four activities: engineering, setups, machining, and inspecting.  Costs have been assigned to each activity using direct tracing and resource drivers:</w:t>
      </w:r>
    </w:p>
    <w:tbl>
      <w:tblPr>
        <w:tblW w:w="0" w:type="auto"/>
        <w:tblLook w:val="0000"/>
      </w:tblPr>
      <w:tblGrid>
        <w:gridCol w:w="1728"/>
        <w:gridCol w:w="1800"/>
        <w:gridCol w:w="2106"/>
        <w:gridCol w:w="2790"/>
      </w:tblGrid>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Activity</w:t>
            </w:r>
          </w:p>
        </w:tc>
        <w:tc>
          <w:tcPr>
            <w:tcW w:w="18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Expected Cost</w:t>
            </w:r>
          </w:p>
        </w:tc>
        <w:tc>
          <w:tcPr>
            <w:tcW w:w="210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Activity Driver</w:t>
            </w:r>
          </w:p>
        </w:tc>
        <w:tc>
          <w:tcPr>
            <w:tcW w:w="27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u w:val="single"/>
              </w:rPr>
              <w:t>Activity Capacity</w:t>
            </w: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c>
          <w:tcPr>
            <w:tcW w:w="18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$1,000,000</w:t>
            </w:r>
          </w:p>
        </w:tc>
        <w:tc>
          <w:tcPr>
            <w:tcW w:w="210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7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hours</w:t>
            </w: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8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900,000</w:t>
            </w:r>
          </w:p>
        </w:tc>
        <w:tc>
          <w:tcPr>
            <w:tcW w:w="210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7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 setups</w:t>
            </w: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8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$2,000,000</w:t>
            </w:r>
          </w:p>
        </w:tc>
        <w:tc>
          <w:tcPr>
            <w:tcW w:w="210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27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machine hours</w:t>
            </w: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8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800,000</w:t>
            </w:r>
          </w:p>
        </w:tc>
        <w:tc>
          <w:tcPr>
            <w:tcW w:w="210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hours</w:t>
            </w:r>
          </w:p>
        </w:tc>
        <w:tc>
          <w:tcPr>
            <w:tcW w:w="279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inspection hours</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Owens produces two models: Model X and Model Y. The following table shows how the two products consume activity.</w:t>
      </w:r>
    </w:p>
    <w:tbl>
      <w:tblPr>
        <w:tblW w:w="0" w:type="auto"/>
        <w:tblCellMar>
          <w:left w:w="90" w:type="dxa"/>
          <w:right w:w="90" w:type="dxa"/>
        </w:tblCellMar>
        <w:tblLook w:val="0000"/>
      </w:tblPr>
      <w:tblGrid>
        <w:gridCol w:w="2820"/>
        <w:gridCol w:w="2820"/>
        <w:gridCol w:w="2820"/>
      </w:tblGrid>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u w:val="single"/>
              </w:rPr>
              <w:t>Model X</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u w:val="single"/>
              </w:rPr>
              <w:t>Model Y</w:t>
            </w:r>
          </w:p>
        </w:tc>
      </w:tr>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w:t>
            </w:r>
          </w:p>
        </w:tc>
      </w:tr>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w:t>
            </w:r>
          </w:p>
        </w:tc>
      </w:tr>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hours</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119.</w:t>
      </w:r>
      <w:r w:rsidR="00CF6A40">
        <w:rPr>
          <w:rFonts w:ascii="Times New Roman" w:hAnsi="Times New Roman"/>
          <w:color w:val="000000"/>
        </w:rPr>
        <w:tab/>
        <w:t>Refer to the figure. How much overhead is assigned to Model X using the four activity drivers?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$2,820,000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120.</w:t>
      </w:r>
      <w:r>
        <w:rPr>
          <w:rFonts w:ascii="Times New Roman" w:hAnsi="Times New Roman"/>
          <w:color w:val="000000"/>
        </w:rPr>
        <w:tab/>
        <w:t>Refer to the figure. How much overhead is assigned to Model Y using the four activity drivers?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$2,820,000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121.</w:t>
      </w:r>
      <w:r>
        <w:rPr>
          <w:rFonts w:ascii="Times New Roman" w:hAnsi="Times New Roman"/>
          <w:color w:val="000000"/>
        </w:rPr>
        <w:tab/>
        <w:t>Refer to the figure. Using machining and engineering for cost pools and the costs of set-ups and inspection are allocated machining and engineering in proportion to their costs. (Round to two decimal places.), what would be the engineering cost assigned to model X?</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$313,330.00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$566,666.67</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$1,566,666.67</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$2,819,930.00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122.</w:t>
      </w:r>
      <w:r>
        <w:rPr>
          <w:rFonts w:ascii="Times New Roman" w:hAnsi="Times New Roman"/>
          <w:color w:val="000000"/>
        </w:rPr>
        <w:tab/>
        <w:t>Refer to the figure. Using machining and engineering for cost pools and the costs of set-ups and inspection are allocated machining and engineering in proportion to their costs. (Round to two decimal places.), what would be the engineering cost assigned to model Y?</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$626,650.00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$1,253,320.00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$1,879,970.00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$3,133,333.33</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123.</w:t>
      </w:r>
      <w:r>
        <w:rPr>
          <w:rFonts w:ascii="Times New Roman" w:hAnsi="Times New Roman"/>
          <w:color w:val="000000"/>
        </w:rPr>
        <w:tab/>
        <w:t>Refer to the figure. If overhead costs assigned to model Y using the machining and engineering activities for cost pools and the costs of the set-ups and inspection activities are allocated to the two machining and engineering activities in proportion to their costs (Round to two decimal places.) what is the error in the overhead cost assigned to model Y using ABC (4 driver model) as the benchmark?</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$240,700.00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$313,330.00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$626,650.00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A</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124.</w:t>
      </w:r>
      <w:r w:rsidR="00CF6A40">
        <w:rPr>
          <w:rFonts w:ascii="Times New Roman" w:hAnsi="Times New Roman"/>
          <w:color w:val="000000"/>
        </w:rPr>
        <w:tab/>
        <w:t>Refer to the figure. What are the global consumption ratios of X and Y, respectively (rounded to two decimal places)?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0.20; 0.80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0.42; 0.58</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0.56; 0.44</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0.84; 0.16</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125.</w:t>
      </w:r>
      <w:r>
        <w:rPr>
          <w:rFonts w:ascii="Times New Roman" w:hAnsi="Times New Roman"/>
          <w:color w:val="000000"/>
        </w:rPr>
        <w:tab/>
        <w:t>Refer to the figure. Using the activity ratios for engineering and machining, what is the overhead rate for machining (rounded to two decimal places)?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$112.80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$376.00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$541.50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$872.60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A</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126.</w:t>
      </w:r>
      <w:r w:rsidR="00CF6A40">
        <w:rPr>
          <w:rFonts w:ascii="Times New Roman" w:hAnsi="Times New Roman"/>
          <w:color w:val="000000"/>
        </w:rPr>
        <w:tab/>
        <w:t>Refer to the figure. Using the activity ratios for engineering and machining, what is the overhead cost assigned to the engineering pool (rounded to two decimal places)?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$1,880,000.00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$2,620,000.00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$2,740,000.00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$2,870,000.00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Jones Manufacturing uses an activity-based costing system. The company produces Model X and Model Y. Information relating to the two products is as follows:</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Model X</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Model Y</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8,500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handling (number of moves)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 orders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line variations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overhead costs are reported for the following activities of the production process: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handling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Labour-related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design</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 inspections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Central purchasing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Jones manufacturing has used activity based costing to assign costs to Models X and Y as given in the table below:</w:t>
      </w:r>
    </w:p>
    <w:tbl>
      <w:tblPr>
        <w:tblW w:w="0" w:type="auto"/>
        <w:tblCellMar>
          <w:left w:w="90" w:type="dxa"/>
          <w:right w:w="90" w:type="dxa"/>
        </w:tblCellMar>
        <w:tblLook w:val="0000"/>
      </w:tblPr>
      <w:tblGrid>
        <w:gridCol w:w="1170"/>
        <w:gridCol w:w="1030"/>
        <w:gridCol w:w="850"/>
        <w:gridCol w:w="850"/>
        <w:gridCol w:w="940"/>
        <w:gridCol w:w="1030"/>
        <w:gridCol w:w="926"/>
        <w:gridCol w:w="1030"/>
        <w:gridCol w:w="1030"/>
      </w:tblGrid>
      <w:tr w:rsidR="00CF6A40">
        <w:tc>
          <w:tcPr>
            <w:tcW w:w="11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Activity</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Cost Pool</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Driver</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Pool</w:t>
            </w:r>
          </w:p>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Rate</w:t>
            </w:r>
          </w:p>
        </w:tc>
        <w:tc>
          <w:tcPr>
            <w:tcW w:w="9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Model X</w:t>
            </w:r>
          </w:p>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Activity</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Model X Cost</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Model Y Activity</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Model Y Cost</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Total</w:t>
            </w:r>
          </w:p>
        </w:tc>
      </w:tr>
      <w:tr w:rsidR="00CF6A40">
        <w:tc>
          <w:tcPr>
            <w:tcW w:w="11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handling</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w:t>
            </w:r>
          </w:p>
        </w:tc>
        <w:tc>
          <w:tcPr>
            <w:tcW w:w="9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CF6A40">
        <w:tc>
          <w:tcPr>
            <w:tcW w:w="11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related overhead</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w:t>
            </w:r>
          </w:p>
        </w:tc>
        <w:tc>
          <w:tcPr>
            <w:tcW w:w="9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CF6A40">
        <w:tc>
          <w:tcPr>
            <w:tcW w:w="11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w:t>
            </w:r>
          </w:p>
        </w:tc>
        <w:tc>
          <w:tcPr>
            <w:tcW w:w="9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CF6A40">
        <w:tc>
          <w:tcPr>
            <w:tcW w:w="11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 design</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9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CF6A40">
        <w:tc>
          <w:tcPr>
            <w:tcW w:w="11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 inspections</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w:t>
            </w:r>
          </w:p>
        </w:tc>
        <w:tc>
          <w:tcPr>
            <w:tcW w:w="9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CF6A40">
        <w:tc>
          <w:tcPr>
            <w:tcW w:w="11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Central purchasing</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c>
          <w:tcPr>
            <w:tcW w:w="9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r>
      <w:tr w:rsidR="00CF6A40">
        <w:tc>
          <w:tcPr>
            <w:tcW w:w="112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94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$209,000</w:t>
            </w:r>
          </w:p>
        </w:tc>
        <w:tc>
          <w:tcPr>
            <w:tcW w:w="85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$301,000</w:t>
            </w:r>
          </w:p>
        </w:tc>
        <w:tc>
          <w:tcPr>
            <w:tcW w:w="1030"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$510,000</w:t>
            </w:r>
          </w:p>
        </w:tc>
      </w:tr>
    </w:tbl>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Jones Manufacturing wants to implement an approximately relevant ABC system by using the two most expensive activities for cost assignment.</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127.</w:t>
      </w:r>
      <w:r w:rsidR="00CF6A40">
        <w:rPr>
          <w:rFonts w:ascii="Times New Roman" w:hAnsi="Times New Roman"/>
          <w:color w:val="000000"/>
        </w:rPr>
        <w:tab/>
        <w:t>Refer to the figure. Under this new approach, which activities would be selected as the cost pools?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handling and labour related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related and batch inspections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 inspections and central purchasing</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handling and central purchasing</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128.</w:t>
      </w:r>
      <w:r>
        <w:rPr>
          <w:rFonts w:ascii="Times New Roman" w:hAnsi="Times New Roman"/>
          <w:color w:val="000000"/>
        </w:rPr>
        <w:tab/>
        <w:t>Refer to the figure. Under this new approach, what cost would be assigned to materials handling?</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129.</w:t>
      </w:r>
      <w:r>
        <w:rPr>
          <w:rFonts w:ascii="Times New Roman" w:hAnsi="Times New Roman"/>
          <w:color w:val="000000"/>
        </w:rPr>
        <w:tab/>
        <w:t>Refer to the figure. Under this new approach, what cost would be assigned to the labour-related cost pool?</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130.</w:t>
      </w:r>
      <w:r>
        <w:rPr>
          <w:rFonts w:ascii="Times New Roman" w:hAnsi="Times New Roman"/>
          <w:color w:val="000000"/>
        </w:rPr>
        <w:tab/>
        <w:t>Refer to the figure. Under this new approach using the new rates, what labour cost is assigned to Model X in this approximately relevant ABC system?</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$153,000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131.</w:t>
      </w:r>
      <w:r>
        <w:rPr>
          <w:rFonts w:ascii="Times New Roman" w:hAnsi="Times New Roman"/>
          <w:color w:val="000000"/>
        </w:rPr>
        <w:tab/>
        <w:t>Refer to the figure. Under this new approach, what is the new pool rate for labour-related costs?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$8.225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$12.75</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132.</w:t>
      </w:r>
      <w:r>
        <w:rPr>
          <w:rFonts w:ascii="Times New Roman" w:hAnsi="Times New Roman"/>
          <w:color w:val="000000"/>
        </w:rPr>
        <w:tab/>
        <w:t>Refer to the figure. Under this new approach, what is the new pool rate for batch inspection costs?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$15.525</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133.</w:t>
      </w:r>
      <w:r>
        <w:rPr>
          <w:rFonts w:ascii="Times New Roman" w:hAnsi="Times New Roman"/>
          <w:color w:val="000000"/>
        </w:rPr>
        <w:tab/>
        <w:t>Refer to the figure. Under this new approach using the new rates, what are the overhead costs assigned to Model Y in this approximately relevant ABC system?</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$208,250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$255,000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$301,750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134.</w:t>
      </w:r>
      <w:r>
        <w:rPr>
          <w:rFonts w:ascii="Times New Roman" w:hAnsi="Times New Roman"/>
          <w:color w:val="000000"/>
        </w:rPr>
        <w:tab/>
        <w:t>Refer to the figure. Using ABC as the benchmark, what is the percentage error in the cost assigned to Model Y using the approximately relevant ABC approach?</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135.</w:t>
      </w:r>
      <w:r>
        <w:rPr>
          <w:rFonts w:ascii="Times New Roman" w:hAnsi="Times New Roman"/>
          <w:color w:val="000000"/>
        </w:rPr>
        <w:tab/>
        <w:t>Refer to the figure. Under this new approach, what are the global consumption ratios for Model X and Model Y, respectively (rounded to two decimal places)?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0.40; 0.60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0.41: 0.59</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0.44; 0.56</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0.50; 0.50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136.</w:t>
      </w:r>
      <w:r>
        <w:rPr>
          <w:rFonts w:ascii="Times New Roman" w:hAnsi="Times New Roman"/>
          <w:color w:val="000000"/>
        </w:rPr>
        <w:tab/>
        <w:t>Refer to the figure. Under this new approach using consumption ratios for labour-related and machine hours, what set of equations (rounded to two decimal places) would be used to create equally accurate reduced ABC allocation rates (where a = labour hours and b = machine hours)?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0.40 = 0.8a + 0.75b</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0.60 = 0.12a + 0.85b</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0.41 = 0.4a + 0.47b</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0.59 = 0.6a + 0.53b</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0.50 = 0.4a + 0.6b</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0.50 = 0.6a + 0.4b</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0.44 = 0.8a + 0.75b</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0.56 = 0.12a + 0.85b</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137.</w:t>
      </w:r>
      <w:r>
        <w:rPr>
          <w:rFonts w:ascii="Times New Roman" w:hAnsi="Times New Roman"/>
          <w:color w:val="000000"/>
        </w:rPr>
        <w:tab/>
        <w:t>Refer to the figure. Under this new approach using consumption ratios for labour-related and machine hours, what allocation rate (rounded to two decimal places) would be used to assign labour-related costs?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0.46875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0.53125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0.85455</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138.</w:t>
      </w:r>
      <w:r>
        <w:rPr>
          <w:rFonts w:ascii="Times New Roman" w:hAnsi="Times New Roman"/>
          <w:color w:val="000000"/>
        </w:rPr>
        <w:tab/>
        <w:t>Refer to the figure. Under this new approach using consumption ratios for labour-related and machine hours, what would the overhead assigned to labour-related activities be (rounded to two decimal places)?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$102,546.50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$255,000.00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$435,820.50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139.</w:t>
      </w:r>
      <w:r>
        <w:rPr>
          <w:rFonts w:ascii="Times New Roman" w:hAnsi="Times New Roman"/>
          <w:color w:val="000000"/>
        </w:rPr>
        <w:tab/>
        <w:t>Refer to the figure. Under this new approach using consumption ratios for labour-related and machine hours, what would be the overhead cost assigned to Model X (rounded to two decimal places)?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$74,179.50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$209,099.89</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$255,000.00</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$435,870.50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140.</w:t>
      </w:r>
      <w:r>
        <w:rPr>
          <w:rFonts w:ascii="Times New Roman" w:hAnsi="Times New Roman"/>
          <w:color w:val="000000"/>
        </w:rPr>
        <w:tab/>
        <w:t>What is the term for the collected data sets that are organized and interrelated for use by an organization‘s ABC information system?</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driver</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objective</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activity-based costing database</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list</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279</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Isidora’s Clinic is considering a time-driven activity-based costing system. Given the following data:</w:t>
      </w:r>
    </w:p>
    <w:tbl>
      <w:tblPr>
        <w:tblW w:w="0" w:type="auto"/>
        <w:tblInd w:w="90" w:type="dxa"/>
        <w:tblCellMar>
          <w:left w:w="90" w:type="dxa"/>
          <w:right w:w="90" w:type="dxa"/>
        </w:tblCellMar>
        <w:tblLook w:val="0000"/>
      </w:tblPr>
      <w:tblGrid>
        <w:gridCol w:w="2772"/>
        <w:gridCol w:w="1152"/>
        <w:gridCol w:w="342"/>
        <w:gridCol w:w="2592"/>
        <w:gridCol w:w="1512"/>
      </w:tblGrid>
      <w:tr w:rsidR="00CF6A40">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Resources</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34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259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Activities</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Time/Activity</w:t>
            </w:r>
          </w:p>
        </w:tc>
      </w:tr>
      <w:tr w:rsidR="00CF6A40">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Supervision</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60,000</w:t>
            </w:r>
          </w:p>
        </w:tc>
        <w:tc>
          <w:tcPr>
            <w:tcW w:w="34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59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Treating patients</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 hr.</w:t>
            </w:r>
          </w:p>
        </w:tc>
      </w:tr>
      <w:tr w:rsidR="00CF6A40">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Supplies and uniforms</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80,000</w:t>
            </w:r>
          </w:p>
        </w:tc>
        <w:tc>
          <w:tcPr>
            <w:tcW w:w="34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59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hygienic care</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hr</w:t>
            </w:r>
          </w:p>
        </w:tc>
      </w:tr>
      <w:tr w:rsidR="00CF6A40">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Salaries</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$350,000</w:t>
            </w:r>
          </w:p>
        </w:tc>
        <w:tc>
          <w:tcPr>
            <w:tcW w:w="34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59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Respond to requests</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0.60 hr</w:t>
            </w:r>
          </w:p>
        </w:tc>
      </w:tr>
      <w:tr w:rsidR="00CF6A40">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Computer </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10,000</w:t>
            </w:r>
          </w:p>
        </w:tc>
        <w:tc>
          <w:tcPr>
            <w:tcW w:w="34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59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Monitor patients</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hr</w:t>
            </w:r>
          </w:p>
        </w:tc>
      </w:tr>
      <w:tr w:rsidR="00CF6A40">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Monitor</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25,000</w:t>
            </w:r>
          </w:p>
        </w:tc>
        <w:tc>
          <w:tcPr>
            <w:tcW w:w="34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59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$525,000</w:t>
            </w:r>
          </w:p>
        </w:tc>
        <w:tc>
          <w:tcPr>
            <w:tcW w:w="34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59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nursing hours</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(practical capacity)</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15,000</w:t>
            </w:r>
          </w:p>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4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59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141.</w:t>
      </w:r>
      <w:r>
        <w:rPr>
          <w:rFonts w:ascii="Times New Roman" w:hAnsi="Times New Roman"/>
          <w:color w:val="000000"/>
        </w:rPr>
        <w:tab/>
        <w:t>Refer to the figure. What is the capacity cost rate?</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142.</w:t>
      </w:r>
      <w:r w:rsidR="00CF6A40">
        <w:rPr>
          <w:rFonts w:ascii="Times New Roman" w:hAnsi="Times New Roman"/>
          <w:color w:val="000000"/>
        </w:rPr>
        <w:tab/>
        <w:t>Refer to the figure. What is the activity rate for treating patients?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143.</w:t>
      </w:r>
      <w:r>
        <w:rPr>
          <w:rFonts w:ascii="Times New Roman" w:hAnsi="Times New Roman"/>
          <w:color w:val="000000"/>
        </w:rPr>
        <w:tab/>
        <w:t>Refer to the figure. What is the activity rate for responding to requests?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144.</w:t>
      </w:r>
      <w:r>
        <w:rPr>
          <w:rFonts w:ascii="Times New Roman" w:hAnsi="Times New Roman"/>
          <w:color w:val="000000"/>
        </w:rPr>
        <w:tab/>
        <w:t>What is the term for a grouping of logically related information?</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data set</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driver</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objective</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list</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145.</w:t>
      </w:r>
      <w:r>
        <w:rPr>
          <w:rFonts w:ascii="Times New Roman" w:hAnsi="Times New Roman"/>
          <w:color w:val="000000"/>
        </w:rPr>
        <w:tab/>
        <w:t>Which of the following statements is characteristic of ABC?</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vital attribute of an ABC database is the cost of individual departments.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ultimate objective of activity classification is to build heterogeneous cost pools.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unbundling general ledger costs to an ABC database, we are more concerned about “How are the dollars spent?” than “What is spent?”</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ABC costs are calculated once used until the product is discontinued.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146.</w:t>
      </w:r>
      <w:r>
        <w:rPr>
          <w:rFonts w:ascii="Times New Roman" w:hAnsi="Times New Roman"/>
          <w:color w:val="000000"/>
        </w:rPr>
        <w:tab/>
        <w:t>What is characteristic of approximately relevant ABC system?</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activities still are separated into pools; they are allocated on estimated activity levels.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Only the most expensive activities are allocated using appropriate cause-and-effect drivers.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pools are limited to only two cost pools.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pools are created for every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B</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147.</w:t>
      </w:r>
      <w:r>
        <w:rPr>
          <w:rFonts w:ascii="Times New Roman" w:hAnsi="Times New Roman"/>
          <w:color w:val="000000"/>
        </w:rPr>
        <w:tab/>
        <w:t>If operations run on less than full capacity, what is the result on cost driver rates?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not affected.</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too low.</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can be either too high or too low.</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too high.</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26F87" w:rsidRDefault="00C26F87">
      <w:pPr>
        <w:rPr>
          <w:rFonts w:ascii="Times New Roman" w:hAnsi="Times New Roman"/>
          <w:color w:val="000000"/>
        </w:rPr>
      </w:pPr>
      <w:r>
        <w:rPr>
          <w:rFonts w:ascii="Times New Roman" w:hAnsi="Times New Roman"/>
          <w:color w:val="000000"/>
        </w:rPr>
        <w:br w:type="page"/>
      </w: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148.</w:t>
      </w:r>
      <w:r>
        <w:rPr>
          <w:rFonts w:ascii="Times New Roman" w:hAnsi="Times New Roman"/>
          <w:color w:val="000000"/>
        </w:rPr>
        <w:tab/>
        <w:t>How do managers assign resources in time-driven ABC systems?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assign resources to departments, then activities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assign resource costs first to activities, then to products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directly estimate the resource demands imposed by each product</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indirectly estimate the resource demands imposed by each product</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149.</w:t>
      </w:r>
      <w:r>
        <w:rPr>
          <w:rFonts w:ascii="Times New Roman" w:hAnsi="Times New Roman"/>
          <w:color w:val="000000"/>
        </w:rPr>
        <w:tab/>
        <w:t>Which of the following is NOT an appropriate approach to estimating practical capacity in a time-driven ABC system?</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Review past activity levels and identify the month with the most days.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Assume practical capacity at some set percentage of theoretical capacity.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Review past activity levels and identify the month with the most overtime.</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Review project activity levels based on time estimates from interviews of employees.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D</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150.</w:t>
      </w:r>
      <w:r>
        <w:rPr>
          <w:rFonts w:ascii="Times New Roman" w:hAnsi="Times New Roman"/>
          <w:color w:val="000000"/>
        </w:rPr>
        <w:tab/>
        <w:t>In a time-driven ABC system, what is the next step after managers calculate the cost of per time unit of supplying resources to activities?</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determining how long an employee takes to do an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assigning the costs of a department’s resources to the customer who uses the services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determining the time it takes to carry out one unit of each kind of activity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attempting to estimate practical capacity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C</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151.</w:t>
      </w:r>
      <w:r>
        <w:rPr>
          <w:rFonts w:ascii="Times New Roman" w:hAnsi="Times New Roman"/>
          <w:color w:val="000000"/>
        </w:rPr>
        <w:tab/>
        <w:t>Which of the following is NOT an advantage of a time-driven ABC system?</w:t>
      </w:r>
    </w:p>
    <w:tbl>
      <w:tblPr>
        <w:tblW w:w="0" w:type="auto"/>
        <w:tblCellMar>
          <w:left w:w="45" w:type="dxa"/>
          <w:right w:w="45" w:type="dxa"/>
        </w:tblCellMar>
        <w:tblLook w:val="0000"/>
      </w:tblPr>
      <w:tblGrid>
        <w:gridCol w:w="360"/>
        <w:gridCol w:w="8100"/>
      </w:tblGrid>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are more activity pools used to allocate costs.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Managers can review the costs of unused capacity.</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Managers can determine how to reduce the cost of supplying unused resources in subsequent periods.</w:t>
            </w:r>
          </w:p>
        </w:tc>
      </w:tr>
      <w:tr w:rsidR="00CF6A40">
        <w:tc>
          <w:tcPr>
            <w:tcW w:w="3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Managers can monitor efforts to reduce costs with unused capacity.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sz w:val="12"/>
          <w:szCs w:val="12"/>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C26F87">
        <w:rPr>
          <w:rFonts w:ascii="Times New Roman" w:hAnsi="Times New Roman"/>
          <w:color w:val="000000"/>
          <w:lang w:val="fr-CA"/>
        </w:rPr>
        <w:t>ANS:</w:t>
      </w:r>
      <w:r w:rsidRPr="00C26F87">
        <w:rPr>
          <w:rFonts w:ascii="Times New Roman" w:hAnsi="Times New Roman"/>
          <w:color w:val="000000"/>
          <w:lang w:val="fr-CA"/>
        </w:rPr>
        <w:tab/>
        <w:t>A</w:t>
      </w:r>
      <w:r w:rsidRPr="00C26F87">
        <w:rPr>
          <w:rFonts w:ascii="Times New Roman" w:hAnsi="Times New Roman"/>
          <w:color w:val="000000"/>
          <w:lang w:val="fr-CA"/>
        </w:rPr>
        <w:tab/>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Difficult</w:t>
      </w:r>
      <w:r w:rsidRPr="00C26F87">
        <w:rPr>
          <w:rFonts w:ascii="Times New Roman" w:hAnsi="Times New Roman"/>
          <w:color w:val="000000"/>
          <w:lang w:val="fr-CA"/>
        </w:rPr>
        <w:tab/>
        <w:t>REF:</w:t>
      </w:r>
      <w:r w:rsidRPr="00C26F87">
        <w:rPr>
          <w:rFonts w:ascii="Times New Roman" w:hAnsi="Times New Roman"/>
          <w:color w:val="000000"/>
          <w:lang w:val="fr-CA"/>
        </w:rPr>
        <w:tab/>
        <w:t>p. 280</w:t>
      </w: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CF6A40" w:rsidRDefault="00CF6A40">
      <w:pPr>
        <w:widowControl w:val="0"/>
        <w:suppressAutoHyphens/>
        <w:autoSpaceDE w:val="0"/>
        <w:autoSpaceDN w:val="0"/>
        <w:adjustRightInd w:val="0"/>
        <w:spacing w:after="0" w:line="240" w:lineRule="auto"/>
        <w:rPr>
          <w:rFonts w:ascii="Times New Roman" w:hAnsi="Times New Roman"/>
          <w:color w:val="000000"/>
          <w:sz w:val="36"/>
          <w:szCs w:val="36"/>
        </w:rPr>
      </w:pPr>
    </w:p>
    <w:p w:rsidR="00CF6A40" w:rsidRDefault="004763B2">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br w:type="page"/>
      </w:r>
      <w:r w:rsidR="00CF6A40">
        <w:rPr>
          <w:rFonts w:ascii="Times New Roman" w:hAnsi="Times New Roman"/>
          <w:b/>
          <w:bCs/>
          <w:color w:val="000000"/>
        </w:rPr>
        <w:lastRenderedPageBreak/>
        <w:t>PROBLEM</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Gibson Company uses a predetermined overhead rate of $5 per machine hour to apply overhead. During the year, 32,500 machine hours were worked. Actual manufacturing overhead cost for the year was $187,500. Company records showed the following account balances at the end of the year:</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$ 22,500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112,500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amount of underapplied or overapplied overhead.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Assuming the amount of underapplied or overapplied overhead is material, determine underapplied or overapplied overhead that would be allocated to the following accounts if the allocation is made using ending account balances: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Assuming the amount of underapplied or overapplied overhead is material, calculate the new balance of the following accounts after underapplied or overapplied overhead has been allocated: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balance of Cost of Goods Sold if underapplied or overapplied overhead is immaterial.</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4860"/>
        <w:gridCol w:w="180"/>
        <w:gridCol w:w="324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$25,000 underapplied</w:t>
            </w:r>
          </w:p>
        </w:tc>
        <w:tc>
          <w:tcPr>
            <w:tcW w:w="342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$187,500 – ($5 ?6? 32,500)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42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Work in Process, $4,687.50</w:t>
            </w:r>
          </w:p>
        </w:tc>
        <w:tc>
          <w:tcPr>
            <w:tcW w:w="342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?6? ($37,500/$200,000)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Finished Goods, $6,250.00</w:t>
            </w:r>
          </w:p>
        </w:tc>
        <w:tc>
          <w:tcPr>
            <w:tcW w:w="342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?6? ($50,000/$200,000)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Cost of Goods Sold, $14,062.50</w:t>
            </w:r>
          </w:p>
        </w:tc>
        <w:tc>
          <w:tcPr>
            <w:tcW w:w="342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?6? ($112,500/$200,000)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42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28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 </w:t>
            </w:r>
            <w:r>
              <w:rPr>
                <w:rFonts w:ascii="Times New Roman" w:hAnsi="Times New Roman"/>
                <w:color w:val="000000"/>
                <w:u w:val="double"/>
              </w:rPr>
              <w:t>$42,187.50</w:t>
            </w:r>
            <w:r>
              <w:rPr>
                <w:rFonts w:ascii="Times New Roman" w:hAnsi="Times New Roman"/>
                <w:color w:val="000000"/>
              </w:rPr>
              <w:t xml:space="preserve"> = $37,500 + $4687.50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28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Finished Goods, </w:t>
            </w:r>
            <w:r>
              <w:rPr>
                <w:rFonts w:ascii="Times New Roman" w:hAnsi="Times New Roman"/>
                <w:color w:val="000000"/>
                <w:u w:val="double"/>
              </w:rPr>
              <w:t>$56,250</w:t>
            </w:r>
            <w:r>
              <w:rPr>
                <w:rFonts w:ascii="Times New Roman" w:hAnsi="Times New Roman"/>
                <w:color w:val="000000"/>
              </w:rPr>
              <w:t xml:space="preserve"> = $50,000 + $6,250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28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Cost of Goods Sold, </w:t>
            </w:r>
            <w:r>
              <w:rPr>
                <w:rFonts w:ascii="Times New Roman" w:hAnsi="Times New Roman"/>
                <w:color w:val="000000"/>
                <w:u w:val="double"/>
              </w:rPr>
              <w:t>$126,562.50</w:t>
            </w:r>
            <w:r>
              <w:rPr>
                <w:rFonts w:ascii="Times New Roman" w:hAnsi="Times New Roman"/>
                <w:color w:val="000000"/>
              </w:rPr>
              <w:t xml:space="preserve"> = $112,500 + $14,062.50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50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$137,500</w:t>
            </w:r>
            <w:r>
              <w:rPr>
                <w:rFonts w:ascii="Times New Roman" w:hAnsi="Times New Roman"/>
                <w:color w:val="000000"/>
              </w:rPr>
              <w:t xml:space="preserve"> = $112,500 + $25,000</w:t>
            </w: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4763B2"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2.</w:t>
      </w:r>
      <w:r w:rsidR="00C26F87">
        <w:rPr>
          <w:rFonts w:ascii="Times New Roman" w:hAnsi="Times New Roman"/>
          <w:color w:val="000000"/>
        </w:rPr>
        <w:tab/>
      </w:r>
      <w:r w:rsidR="00CF6A40">
        <w:rPr>
          <w:rFonts w:ascii="Times New Roman" w:hAnsi="Times New Roman"/>
          <w:color w:val="000000"/>
        </w:rPr>
        <w:tab/>
        <w:t>Kramer Company has decided to use a predetermined rate to assign factory overhead to production. The following predictions have been made for the current year:</w:t>
      </w:r>
    </w:p>
    <w:tbl>
      <w:tblPr>
        <w:tblW w:w="0" w:type="auto"/>
        <w:tblLook w:val="0000"/>
      </w:tblPr>
      <w:tblGrid>
        <w:gridCol w:w="6948"/>
        <w:gridCol w:w="1800"/>
      </w:tblGrid>
      <w:tr w:rsidR="00CF6A40">
        <w:tc>
          <w:tcPr>
            <w:tcW w:w="694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factory overhead costs</w:t>
            </w:r>
          </w:p>
        </w:tc>
        <w:tc>
          <w:tcPr>
            <w:tcW w:w="180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r>
      <w:tr w:rsidR="00CF6A40">
        <w:tc>
          <w:tcPr>
            <w:tcW w:w="694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80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 hours</w:t>
            </w:r>
          </w:p>
        </w:tc>
      </w:tr>
      <w:tr w:rsidR="00CF6A40">
        <w:tc>
          <w:tcPr>
            <w:tcW w:w="694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costs</w:t>
            </w:r>
          </w:p>
        </w:tc>
        <w:tc>
          <w:tcPr>
            <w:tcW w:w="180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CF6A40">
        <w:tc>
          <w:tcPr>
            <w:tcW w:w="694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80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 hours</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predetermined factory overhead rate under three different bases: (1) direct labour hours, (2) direct labour costs, and (3) machine hours.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Assume that actual factory overhead was $152,500 and that Kramer elected to apply factory overhead to work in process based on direct labour hours. If actual direct labour was 42,000 hours for 2011, was factory overhead overapplied or underapplied? By how much?</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Kramer Company follows the policy of writing off any under- or overapplied factory overhead balance to cost of goods sold at the end of the year. Make the entry necessary at the end of 2011 to dispose of the factory overhead balance determined in Part (b).</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5490"/>
        <w:gridCol w:w="1350"/>
        <w:gridCol w:w="144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 Direct labour hours: ($150,000/40,000 hours) = </w:t>
            </w:r>
            <w:r>
              <w:rPr>
                <w:rFonts w:ascii="Times New Roman" w:hAnsi="Times New Roman"/>
                <w:color w:val="000000"/>
                <w:u w:val="double"/>
              </w:rPr>
              <w:t>$3.75</w:t>
            </w:r>
            <w:r>
              <w:rPr>
                <w:rFonts w:ascii="Times New Roman" w:hAnsi="Times New Roman"/>
                <w:color w:val="000000"/>
              </w:rPr>
              <w:t xml:space="preserve"> per DLH</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 Direct labour costs: ($150,000/$200,000) = </w:t>
            </w:r>
            <w:r>
              <w:rPr>
                <w:rFonts w:ascii="Times New Roman" w:hAnsi="Times New Roman"/>
                <w:color w:val="000000"/>
                <w:u w:val="double"/>
              </w:rPr>
              <w:t>75%</w:t>
            </w:r>
            <w:r>
              <w:rPr>
                <w:rFonts w:ascii="Times New Roman" w:hAnsi="Times New Roman"/>
                <w:color w:val="000000"/>
              </w:rPr>
              <w:t xml:space="preserve"> of DLC</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rPr>
          <w:trHeight w:val="240"/>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(3) Machine hours: ($150,000/60,000 hours) = </w:t>
            </w:r>
            <w:r>
              <w:rPr>
                <w:rFonts w:ascii="Times New Roman" w:hAnsi="Times New Roman"/>
                <w:color w:val="000000"/>
                <w:u w:val="double"/>
              </w:rPr>
              <w:t>$2.50</w:t>
            </w:r>
            <w:r>
              <w:rPr>
                <w:rFonts w:ascii="Times New Roman" w:hAnsi="Times New Roman"/>
                <w:color w:val="000000"/>
              </w:rPr>
              <w:t xml:space="preserve"> per MH</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applied (42,000 ?6? $3.75)</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$157,500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152,500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Overapplied overhead by</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5,000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54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4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Cost of Goods Sold</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4763B2"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3.</w:t>
      </w:r>
      <w:r w:rsidR="00CF6A40">
        <w:rPr>
          <w:rFonts w:ascii="Times New Roman" w:hAnsi="Times New Roman"/>
          <w:color w:val="000000"/>
        </w:rPr>
        <w:tab/>
      </w:r>
      <w:r w:rsidR="00C26F87">
        <w:rPr>
          <w:rFonts w:ascii="Times New Roman" w:hAnsi="Times New Roman"/>
          <w:color w:val="000000"/>
        </w:rPr>
        <w:tab/>
      </w:r>
      <w:r w:rsidR="00CF6A40">
        <w:rPr>
          <w:rFonts w:ascii="Times New Roman" w:hAnsi="Times New Roman"/>
          <w:color w:val="000000"/>
        </w:rPr>
        <w:t>The Jewnoe plant has two production departments: Moulding and Assembly. The plant produces two products: A and B. Cost information for the production departments is given below:</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Moulding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Assembly</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table presents activity information about the departments and products:</w:t>
      </w:r>
    </w:p>
    <w:tbl>
      <w:tblPr>
        <w:tblW w:w="0" w:type="auto"/>
        <w:tblCellMar>
          <w:left w:w="90" w:type="dxa"/>
          <w:right w:w="90" w:type="dxa"/>
        </w:tblCellMar>
        <w:tblLook w:val="0000"/>
      </w:tblPr>
      <w:tblGrid>
        <w:gridCol w:w="2115"/>
        <w:gridCol w:w="2115"/>
        <w:gridCol w:w="2115"/>
        <w:gridCol w:w="2115"/>
      </w:tblGrid>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Moulding</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Assembly</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Total</w:t>
            </w:r>
          </w:p>
        </w:tc>
      </w:tr>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B</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w:t>
            </w:r>
          </w:p>
        </w:tc>
      </w:tr>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5,000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w:t>
            </w:r>
          </w:p>
        </w:tc>
      </w:tr>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B</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17,000</w:t>
            </w:r>
          </w:p>
        </w:tc>
      </w:tr>
      <w:tr w:rsidR="00CF6A40">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predetermined overhead rate for each department if Moulding uses machine hours and Assembly uses labour hours.</w:t>
            </w:r>
          </w:p>
        </w:tc>
      </w:tr>
      <w:tr w:rsidR="00CF6A40">
        <w:trPr>
          <w:trHeight w:val="495"/>
        </w:trPr>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per unit overhead rate for each product if 80,000 units of A were produced and 90,000 units of B were produced.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18"/>
        <w:gridCol w:w="450"/>
        <w:gridCol w:w="45"/>
        <w:gridCol w:w="4185"/>
        <w:gridCol w:w="1485"/>
        <w:gridCol w:w="1125"/>
        <w:gridCol w:w="1440"/>
        <w:gridCol w:w="540"/>
      </w:tblGrid>
      <w:tr w:rsidR="00CF6A40">
        <w:trPr>
          <w:gridAfter w:val="1"/>
          <w:wAfter w:w="540" w:type="dxa"/>
        </w:trPr>
        <w:tc>
          <w:tcPr>
            <w:tcW w:w="4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684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Mouldings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$ 360,000</w:t>
            </w:r>
          </w:p>
        </w:tc>
      </w:tr>
      <w:tr w:rsidR="00CF6A40">
        <w:trPr>
          <w:gridAfter w:val="1"/>
          <w:wAfter w:w="540" w:type="dxa"/>
        </w:trPr>
        <w:tc>
          <w:tcPr>
            <w:tcW w:w="4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CF6A40">
        <w:trPr>
          <w:gridAfter w:val="1"/>
          <w:wAfter w:w="540" w:type="dxa"/>
        </w:trPr>
        <w:tc>
          <w:tcPr>
            <w:tcW w:w="4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rate</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w:t>
            </w:r>
          </w:p>
        </w:tc>
      </w:tr>
      <w:tr w:rsidR="00CF6A40">
        <w:trPr>
          <w:gridAfter w:val="1"/>
          <w:wAfter w:w="540" w:type="dxa"/>
        </w:trPr>
        <w:tc>
          <w:tcPr>
            <w:tcW w:w="4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rPr>
          <w:gridAfter w:val="1"/>
          <w:wAfter w:w="540" w:type="dxa"/>
        </w:trPr>
        <w:tc>
          <w:tcPr>
            <w:tcW w:w="4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Assembly</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rPr>
              <w:t>750,000</w:t>
            </w:r>
          </w:p>
        </w:tc>
      </w:tr>
      <w:tr w:rsidR="00CF6A40">
        <w:trPr>
          <w:gridAfter w:val="1"/>
          <w:wAfter w:w="540" w:type="dxa"/>
        </w:trPr>
        <w:tc>
          <w:tcPr>
            <w:tcW w:w="4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CF6A40">
        <w:trPr>
          <w:gridAfter w:val="1"/>
          <w:wAfter w:w="540" w:type="dxa"/>
        </w:trPr>
        <w:tc>
          <w:tcPr>
            <w:tcW w:w="4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rate</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CF6A40">
        <w:trPr>
          <w:gridAfter w:val="1"/>
          <w:wAfter w:w="540" w:type="dxa"/>
        </w:trPr>
        <w:tc>
          <w:tcPr>
            <w:tcW w:w="4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rPr>
              <w:t xml:space="preserve">      </w:t>
            </w:r>
            <w:r>
              <w:rPr>
                <w:rFonts w:ascii="Times New Roman" w:hAnsi="Times New Roman"/>
                <w:b/>
                <w:bCs/>
                <w:color w:val="000000"/>
                <w:u w:val="single"/>
              </w:rPr>
              <w:t>A</w:t>
            </w: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rPr>
              <w:t xml:space="preserve">       </w:t>
            </w:r>
            <w:r>
              <w:rPr>
                <w:rFonts w:ascii="Times New Roman" w:hAnsi="Times New Roman"/>
                <w:b/>
                <w:bCs/>
                <w:color w:val="000000"/>
                <w:u w:val="single"/>
              </w:rPr>
              <w:t>B</w:t>
            </w: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80,000</w:t>
            </w: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90,000</w:t>
            </w: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applied to production</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Moulding:</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$18 </w:t>
            </w:r>
            <w:r>
              <w:rPr>
                <w:rFonts w:ascii="Symbol" w:hAnsi="Symbol" w:cs="Symbol"/>
                <w:color w:val="000000"/>
              </w:rPr>
              <w:t></w:t>
            </w:r>
            <w:r>
              <w:rPr>
                <w:rFonts w:ascii="Times New Roman" w:hAnsi="Times New Roman"/>
                <w:color w:val="000000"/>
              </w:rPr>
              <w:t xml:space="preserve"> 5000</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$ 90,000</w:t>
            </w: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$18 </w:t>
            </w:r>
            <w:r>
              <w:rPr>
                <w:rFonts w:ascii="Symbol" w:hAnsi="Symbol" w:cs="Symbol"/>
                <w:color w:val="000000"/>
              </w:rPr>
              <w:t></w:t>
            </w:r>
            <w:r>
              <w:rPr>
                <w:rFonts w:ascii="Times New Roman" w:hAnsi="Times New Roman"/>
                <w:color w:val="000000"/>
              </w:rPr>
              <w:t xml:space="preserve"> 15,000</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$270,000</w:t>
            </w: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Assembly</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 </w:t>
            </w:r>
            <w:r>
              <w:rPr>
                <w:rFonts w:ascii="Symbol" w:hAnsi="Symbol" w:cs="Symbol"/>
                <w:color w:val="000000"/>
              </w:rPr>
              <w:t></w:t>
            </w:r>
            <w:r>
              <w:rPr>
                <w:rFonts w:ascii="Times New Roman" w:hAnsi="Times New Roman"/>
                <w:color w:val="000000"/>
              </w:rPr>
              <w:t xml:space="preserve"> 20,000</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 </w:t>
            </w:r>
            <w:r>
              <w:rPr>
                <w:rFonts w:ascii="Symbol" w:hAnsi="Symbol" w:cs="Symbol"/>
                <w:color w:val="000000"/>
              </w:rPr>
              <w:t></w:t>
            </w:r>
            <w:r>
              <w:rPr>
                <w:rFonts w:ascii="Times New Roman" w:hAnsi="Times New Roman"/>
                <w:color w:val="000000"/>
              </w:rPr>
              <w:t xml:space="preserve"> 30,000</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xml:space="preserve">             </w:t>
            </w: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$450,000</w:t>
            </w: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$390,000</w:t>
            </w: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$720,000</w:t>
            </w:r>
          </w:p>
        </w:tc>
      </w:tr>
      <w:tr w:rsidR="00CF6A40">
        <w:tblPrEx>
          <w:tblCellMar>
            <w:left w:w="90" w:type="dxa"/>
            <w:right w:w="90" w:type="dxa"/>
          </w:tblCellMar>
        </w:tblPrEx>
        <w:trPr>
          <w:gridBefore w:val="1"/>
          <w:wBefore w:w="18" w:type="dxa"/>
        </w:trPr>
        <w:tc>
          <w:tcPr>
            <w:tcW w:w="49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1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per unit</w:t>
            </w:r>
          </w:p>
        </w:tc>
        <w:tc>
          <w:tcPr>
            <w:tcW w:w="148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$4.875</w:t>
            </w:r>
          </w:p>
        </w:tc>
        <w:tc>
          <w:tcPr>
            <w:tcW w:w="3105"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6-1</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4763B2"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4.</w:t>
      </w:r>
      <w:r w:rsidR="00CF6A40">
        <w:rPr>
          <w:rFonts w:ascii="Times New Roman" w:hAnsi="Times New Roman"/>
          <w:color w:val="000000"/>
        </w:rPr>
        <w:tab/>
      </w:r>
      <w:r w:rsidR="00C26F87">
        <w:rPr>
          <w:rFonts w:ascii="Times New Roman" w:hAnsi="Times New Roman"/>
          <w:color w:val="000000"/>
        </w:rPr>
        <w:tab/>
      </w:r>
      <w:r w:rsidR="00CF6A40">
        <w:rPr>
          <w:rFonts w:ascii="Times New Roman" w:hAnsi="Times New Roman"/>
          <w:color w:val="000000"/>
        </w:rPr>
        <w:t>The Juneau plant produces two calculators and has two production departments: Assembly and Packaging. Information for the products is given below:</w:t>
      </w:r>
    </w:p>
    <w:tbl>
      <w:tblPr>
        <w:tblW w:w="0" w:type="auto"/>
        <w:tblCellMar>
          <w:left w:w="90" w:type="dxa"/>
          <w:right w:w="90" w:type="dxa"/>
        </w:tblCellMar>
        <w:tblLook w:val="0000"/>
      </w:tblPr>
      <w:tblGrid>
        <w:gridCol w:w="2115"/>
        <w:gridCol w:w="2115"/>
        <w:gridCol w:w="2115"/>
        <w:gridCol w:w="2115"/>
      </w:tblGrid>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Deluxe</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Regular</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Total</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Prime costs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$1,660,000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hours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moves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w:t>
            </w:r>
          </w:p>
        </w:tc>
      </w:tr>
    </w:tbl>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table presents activity information about the departments and products:</w:t>
      </w:r>
    </w:p>
    <w:tbl>
      <w:tblPr>
        <w:tblW w:w="0" w:type="auto"/>
        <w:tblCellMar>
          <w:left w:w="90" w:type="dxa"/>
          <w:right w:w="90" w:type="dxa"/>
        </w:tblCellMar>
        <w:tblLook w:val="0000"/>
      </w:tblPr>
      <w:tblGrid>
        <w:gridCol w:w="2115"/>
        <w:gridCol w:w="2115"/>
        <w:gridCol w:w="2115"/>
        <w:gridCol w:w="2115"/>
      </w:tblGrid>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Assembly</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Packaging</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Total</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Deluxe</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20,000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Regular</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150,000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160,000</w:t>
            </w:r>
          </w:p>
        </w:tc>
      </w:tr>
      <w:tr w:rsidR="00CF6A40">
        <w:trPr>
          <w:trHeight w:val="225"/>
        </w:trPr>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160,000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180,000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Deluxe</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Regular</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8,000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72,000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80,000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80,000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90,000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Setting equipment</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$ 120,000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Moving material</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60,000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60,000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120,000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Machining</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20,000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180,000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200,000</w:t>
            </w:r>
          </w:p>
        </w:tc>
      </w:tr>
      <w:tr w:rsidR="00CF6A40">
        <w:trPr>
          <w:trHeight w:val="240"/>
        </w:trPr>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Inspection</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rPr>
              <w:t xml:space="preserve">   </w:t>
            </w:r>
            <w:r>
              <w:rPr>
                <w:rFonts w:ascii="Times New Roman" w:hAnsi="Times New Roman"/>
                <w:color w:val="000000"/>
                <w:u w:val="single"/>
              </w:rPr>
              <w:t xml:space="preserve">    16,000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single"/>
              </w:rPr>
              <w:t xml:space="preserve">  144,000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single"/>
              </w:rPr>
              <w:t xml:space="preserve">  160,000</w:t>
            </w:r>
          </w:p>
        </w:tc>
      </w:tr>
      <w:tr w:rsidR="00CF6A40">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$216,000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$504,000</w:t>
            </w:r>
          </w:p>
        </w:tc>
        <w:tc>
          <w:tcPr>
            <w:tcW w:w="211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$720,000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predetermined overhead rate for each department if Assembly uses labour hours and Packaging uses machine hours.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per-unit cost for each product if departmental overhead rates are used. (Round to 2 decimal places.)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predetermined plant-wide overhead rate based on direct labour hours.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per-unit cost of each product if a plant-wide overhead rate is used. (Round to 2 decimal places.)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overhead rates for each overhead activity.</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per-unit cost of each product if activity rates are used to assign overhead.</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(Round to 2 decimal places.)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18"/>
        <w:gridCol w:w="405"/>
        <w:gridCol w:w="45"/>
        <w:gridCol w:w="3960"/>
        <w:gridCol w:w="1395"/>
        <w:gridCol w:w="1485"/>
        <w:gridCol w:w="540"/>
        <w:gridCol w:w="900"/>
      </w:tblGrid>
      <w:tr w:rsidR="00CF6A40">
        <w:tc>
          <w:tcPr>
            <w:tcW w:w="46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684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Assembly</w:t>
            </w:r>
          </w:p>
        </w:tc>
        <w:tc>
          <w:tcPr>
            <w:tcW w:w="144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$ 216,000</w:t>
            </w:r>
          </w:p>
        </w:tc>
      </w:tr>
      <w:tr w:rsidR="00CF6A40">
        <w:tc>
          <w:tcPr>
            <w:tcW w:w="46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hours</w:t>
            </w:r>
          </w:p>
        </w:tc>
        <w:tc>
          <w:tcPr>
            <w:tcW w:w="144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r>
      <w:tr w:rsidR="00CF6A40">
        <w:tc>
          <w:tcPr>
            <w:tcW w:w="46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rate</w:t>
            </w:r>
          </w:p>
        </w:tc>
        <w:tc>
          <w:tcPr>
            <w:tcW w:w="144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$1.35</w:t>
            </w:r>
          </w:p>
        </w:tc>
      </w:tr>
      <w:tr w:rsidR="00CF6A40">
        <w:tc>
          <w:tcPr>
            <w:tcW w:w="46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Packaging</w:t>
            </w:r>
          </w:p>
        </w:tc>
        <w:tc>
          <w:tcPr>
            <w:tcW w:w="144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rPr>
              <w:t>$504,000</w:t>
            </w:r>
          </w:p>
        </w:tc>
      </w:tr>
      <w:tr w:rsidR="00CF6A40">
        <w:tc>
          <w:tcPr>
            <w:tcW w:w="46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CF6A40">
        <w:tc>
          <w:tcPr>
            <w:tcW w:w="46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rate</w:t>
            </w:r>
          </w:p>
        </w:tc>
        <w:tc>
          <w:tcPr>
            <w:tcW w:w="144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w:t>
            </w: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39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Deluxe</w:t>
            </w:r>
          </w:p>
        </w:tc>
        <w:tc>
          <w:tcPr>
            <w:tcW w:w="202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Regular</w:t>
            </w: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395" w:type="dxa"/>
            <w:tcBorders>
              <w:top w:val="nil"/>
              <w:left w:val="nil"/>
              <w:bottom w:val="nil"/>
              <w:right w:val="nil"/>
            </w:tcBorders>
          </w:tcPr>
          <w:p w:rsidR="00CF6A40" w:rsidRDefault="00CF6A40">
            <w:pPr>
              <w:keepLines/>
              <w:tabs>
                <w:tab w:val="right" w:pos="121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20,000</w:t>
            </w:r>
          </w:p>
        </w:tc>
        <w:tc>
          <w:tcPr>
            <w:tcW w:w="2025" w:type="dxa"/>
            <w:gridSpan w:val="2"/>
            <w:tcBorders>
              <w:top w:val="nil"/>
              <w:left w:val="nil"/>
              <w:bottom w:val="nil"/>
              <w:right w:val="nil"/>
            </w:tcBorders>
          </w:tcPr>
          <w:p w:rsidR="00CF6A40" w:rsidRDefault="00CF6A40">
            <w:pPr>
              <w:keepLines/>
              <w:tabs>
                <w:tab w:val="right" w:pos="126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200,000</w:t>
            </w: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Prime costs</w:t>
            </w:r>
          </w:p>
        </w:tc>
        <w:tc>
          <w:tcPr>
            <w:tcW w:w="1395" w:type="dxa"/>
            <w:tcBorders>
              <w:top w:val="nil"/>
              <w:left w:val="nil"/>
              <w:bottom w:val="nil"/>
              <w:right w:val="nil"/>
            </w:tcBorders>
          </w:tcPr>
          <w:p w:rsidR="00CF6A40" w:rsidRDefault="00CF6A40">
            <w:pPr>
              <w:keepLines/>
              <w:tabs>
                <w:tab w:val="right" w:pos="121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$160,000</w:t>
            </w:r>
          </w:p>
        </w:tc>
        <w:tc>
          <w:tcPr>
            <w:tcW w:w="2025" w:type="dxa"/>
            <w:gridSpan w:val="2"/>
            <w:tcBorders>
              <w:top w:val="nil"/>
              <w:left w:val="nil"/>
              <w:bottom w:val="nil"/>
              <w:right w:val="nil"/>
            </w:tcBorders>
          </w:tcPr>
          <w:p w:rsidR="00CF6A40" w:rsidRDefault="00CF6A40">
            <w:pPr>
              <w:keepLines/>
              <w:tabs>
                <w:tab w:val="right" w:pos="126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$1,500,000</w:t>
            </w: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applied to production</w:t>
            </w:r>
          </w:p>
        </w:tc>
        <w:tc>
          <w:tcPr>
            <w:tcW w:w="139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02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Assembly:</w:t>
            </w:r>
          </w:p>
        </w:tc>
        <w:tc>
          <w:tcPr>
            <w:tcW w:w="139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02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1.35 </w:t>
            </w:r>
            <w:r>
              <w:rPr>
                <w:rFonts w:ascii="Symbol" w:hAnsi="Symbol" w:cs="Symbol"/>
                <w:color w:val="000000"/>
              </w:rPr>
              <w:t></w:t>
            </w:r>
            <w:r>
              <w:rPr>
                <w:rFonts w:ascii="Times New Roman" w:hAnsi="Times New Roman"/>
                <w:color w:val="000000"/>
              </w:rPr>
              <w:t xml:space="preserve"> 10,000</w:t>
            </w:r>
          </w:p>
        </w:tc>
        <w:tc>
          <w:tcPr>
            <w:tcW w:w="1395" w:type="dxa"/>
            <w:tcBorders>
              <w:top w:val="nil"/>
              <w:left w:val="nil"/>
              <w:bottom w:val="nil"/>
              <w:right w:val="nil"/>
            </w:tcBorders>
          </w:tcPr>
          <w:p w:rsidR="00CF6A40" w:rsidRDefault="00CF6A40">
            <w:pPr>
              <w:keepLines/>
              <w:tabs>
                <w:tab w:val="right" w:pos="121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13,500</w:t>
            </w:r>
          </w:p>
        </w:tc>
        <w:tc>
          <w:tcPr>
            <w:tcW w:w="202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1.35 </w:t>
            </w:r>
            <w:r>
              <w:rPr>
                <w:rFonts w:ascii="Symbol" w:hAnsi="Symbol" w:cs="Symbol"/>
                <w:color w:val="000000"/>
              </w:rPr>
              <w:t></w:t>
            </w:r>
            <w:r>
              <w:rPr>
                <w:rFonts w:ascii="Times New Roman" w:hAnsi="Times New Roman"/>
                <w:color w:val="000000"/>
              </w:rPr>
              <w:t xml:space="preserve"> 150,000</w:t>
            </w:r>
          </w:p>
        </w:tc>
        <w:tc>
          <w:tcPr>
            <w:tcW w:w="139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025" w:type="dxa"/>
            <w:gridSpan w:val="2"/>
            <w:tcBorders>
              <w:top w:val="nil"/>
              <w:left w:val="nil"/>
              <w:bottom w:val="nil"/>
              <w:right w:val="nil"/>
            </w:tcBorders>
          </w:tcPr>
          <w:p w:rsidR="00CF6A40" w:rsidRDefault="00CF6A40">
            <w:pPr>
              <w:keepLines/>
              <w:tabs>
                <w:tab w:val="right" w:pos="126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202,500</w:t>
            </w: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Packaging</w:t>
            </w:r>
          </w:p>
        </w:tc>
        <w:tc>
          <w:tcPr>
            <w:tcW w:w="139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02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6.30 </w:t>
            </w:r>
            <w:r>
              <w:rPr>
                <w:rFonts w:ascii="Symbol" w:hAnsi="Symbol" w:cs="Symbol"/>
                <w:color w:val="000000"/>
              </w:rPr>
              <w:t></w:t>
            </w:r>
            <w:r>
              <w:rPr>
                <w:rFonts w:ascii="Times New Roman" w:hAnsi="Times New Roman"/>
                <w:color w:val="000000"/>
              </w:rPr>
              <w:t xml:space="preserve"> 8,000</w:t>
            </w:r>
          </w:p>
        </w:tc>
        <w:tc>
          <w:tcPr>
            <w:tcW w:w="1395" w:type="dxa"/>
            <w:tcBorders>
              <w:top w:val="nil"/>
              <w:left w:val="nil"/>
              <w:bottom w:val="nil"/>
              <w:right w:val="nil"/>
            </w:tcBorders>
          </w:tcPr>
          <w:p w:rsidR="00CF6A40" w:rsidRDefault="00CF6A40">
            <w:pPr>
              <w:keepLines/>
              <w:tabs>
                <w:tab w:val="right" w:pos="121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50,400</w:t>
            </w:r>
          </w:p>
        </w:tc>
        <w:tc>
          <w:tcPr>
            <w:tcW w:w="202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6.30 </w:t>
            </w:r>
            <w:r>
              <w:rPr>
                <w:rFonts w:ascii="Symbol" w:hAnsi="Symbol" w:cs="Symbol"/>
                <w:color w:val="000000"/>
              </w:rPr>
              <w:t></w:t>
            </w:r>
            <w:r>
              <w:rPr>
                <w:rFonts w:ascii="Times New Roman" w:hAnsi="Times New Roman"/>
                <w:color w:val="000000"/>
              </w:rPr>
              <w:t xml:space="preserve"> 72,000</w:t>
            </w:r>
          </w:p>
        </w:tc>
        <w:tc>
          <w:tcPr>
            <w:tcW w:w="1395" w:type="dxa"/>
            <w:tcBorders>
              <w:top w:val="nil"/>
              <w:left w:val="nil"/>
              <w:bottom w:val="nil"/>
              <w:right w:val="nil"/>
            </w:tcBorders>
          </w:tcPr>
          <w:p w:rsidR="00CF6A40" w:rsidRDefault="00CF6A40">
            <w:pPr>
              <w:keepLines/>
              <w:tabs>
                <w:tab w:val="left" w:pos="390"/>
                <w:tab w:val="right" w:pos="1215"/>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rPr>
              <w:tab/>
            </w:r>
            <w:r>
              <w:rPr>
                <w:rFonts w:ascii="Times New Roman" w:hAnsi="Times New Roman"/>
                <w:color w:val="000000"/>
                <w:u w:val="single"/>
              </w:rPr>
              <w:tab/>
            </w:r>
          </w:p>
        </w:tc>
        <w:tc>
          <w:tcPr>
            <w:tcW w:w="2025" w:type="dxa"/>
            <w:gridSpan w:val="2"/>
            <w:tcBorders>
              <w:top w:val="nil"/>
              <w:left w:val="nil"/>
              <w:bottom w:val="nil"/>
              <w:right w:val="nil"/>
            </w:tcBorders>
          </w:tcPr>
          <w:p w:rsidR="00CF6A40" w:rsidRDefault="00CF6A40">
            <w:pPr>
              <w:keepLines/>
              <w:tabs>
                <w:tab w:val="right" w:pos="126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r>
            <w:r>
              <w:rPr>
                <w:rFonts w:ascii="Times New Roman" w:hAnsi="Times New Roman"/>
                <w:color w:val="000000"/>
                <w:u w:val="single"/>
              </w:rPr>
              <w:t xml:space="preserve">    453,600</w:t>
            </w:r>
          </w:p>
        </w:tc>
      </w:tr>
      <w:tr w:rsidR="00CF6A40">
        <w:tblPrEx>
          <w:tblCellMar>
            <w:left w:w="90" w:type="dxa"/>
            <w:right w:w="90" w:type="dxa"/>
          </w:tblCellMar>
        </w:tblPrEx>
        <w:trPr>
          <w:gridBefore w:val="1"/>
          <w:gridAfter w:val="1"/>
          <w:wBefore w:w="18" w:type="dxa"/>
          <w:wAfter w:w="900" w:type="dxa"/>
          <w:trHeight w:val="225"/>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395" w:type="dxa"/>
            <w:tcBorders>
              <w:top w:val="nil"/>
              <w:left w:val="nil"/>
              <w:bottom w:val="nil"/>
              <w:right w:val="nil"/>
            </w:tcBorders>
          </w:tcPr>
          <w:p w:rsidR="00CF6A40" w:rsidRDefault="00CF6A40">
            <w:pPr>
              <w:keepLines/>
              <w:tabs>
                <w:tab w:val="right" w:pos="121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$223,900</w:t>
            </w:r>
          </w:p>
        </w:tc>
        <w:tc>
          <w:tcPr>
            <w:tcW w:w="2025" w:type="dxa"/>
            <w:gridSpan w:val="2"/>
            <w:tcBorders>
              <w:top w:val="nil"/>
              <w:left w:val="nil"/>
              <w:bottom w:val="nil"/>
              <w:right w:val="nil"/>
            </w:tcBorders>
          </w:tcPr>
          <w:p w:rsidR="00CF6A40" w:rsidRDefault="00CF6A40">
            <w:pPr>
              <w:keepLines/>
              <w:tabs>
                <w:tab w:val="right" w:pos="126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$2,156,100</w:t>
            </w:r>
          </w:p>
        </w:tc>
      </w:tr>
      <w:tr w:rsidR="00CF6A40">
        <w:tblPrEx>
          <w:tblCellMar>
            <w:left w:w="90" w:type="dxa"/>
            <w:right w:w="90" w:type="dxa"/>
          </w:tblCellMar>
        </w:tblPrEx>
        <w:trPr>
          <w:gridBefore w:val="1"/>
          <w:gridAfter w:val="1"/>
          <w:wBefore w:w="18" w:type="dxa"/>
          <w:wAfter w:w="900" w:type="dxa"/>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005"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per unit</w:t>
            </w:r>
          </w:p>
        </w:tc>
        <w:tc>
          <w:tcPr>
            <w:tcW w:w="1395" w:type="dxa"/>
            <w:tcBorders>
              <w:top w:val="nil"/>
              <w:left w:val="nil"/>
              <w:bottom w:val="nil"/>
              <w:right w:val="nil"/>
            </w:tcBorders>
          </w:tcPr>
          <w:p w:rsidR="00CF6A40" w:rsidRDefault="00CF6A40">
            <w:pPr>
              <w:keepLines/>
              <w:tabs>
                <w:tab w:val="right" w:pos="1215"/>
              </w:tab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ab/>
              <w:t>$11.20</w:t>
            </w:r>
          </w:p>
        </w:tc>
        <w:tc>
          <w:tcPr>
            <w:tcW w:w="2025" w:type="dxa"/>
            <w:gridSpan w:val="2"/>
            <w:tcBorders>
              <w:top w:val="nil"/>
              <w:left w:val="nil"/>
              <w:bottom w:val="nil"/>
              <w:right w:val="nil"/>
            </w:tcBorders>
          </w:tcPr>
          <w:p w:rsidR="00CF6A40" w:rsidRDefault="00CF6A40">
            <w:pPr>
              <w:keepLines/>
              <w:tabs>
                <w:tab w:val="right" w:pos="1260"/>
              </w:tab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ab/>
              <w:t>$10.78</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 $720,000/180,000 = </w:t>
      </w:r>
      <w:r>
        <w:rPr>
          <w:rFonts w:ascii="Times New Roman" w:hAnsi="Times New Roman"/>
          <w:color w:val="000000"/>
          <w:u w:val="double"/>
        </w:rPr>
        <w:t>$4 per labour hour</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405"/>
        <w:gridCol w:w="3825"/>
        <w:gridCol w:w="1575"/>
        <w:gridCol w:w="2025"/>
      </w:tblGrid>
      <w:tr w:rsidR="00CF6A40">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382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7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Deluxe</w:t>
            </w:r>
          </w:p>
        </w:tc>
        <w:tc>
          <w:tcPr>
            <w:tcW w:w="202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Regular</w:t>
            </w:r>
          </w:p>
        </w:tc>
      </w:tr>
      <w:tr w:rsidR="00CF6A40">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82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575"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20,000</w:t>
            </w:r>
          </w:p>
        </w:tc>
        <w:tc>
          <w:tcPr>
            <w:tcW w:w="2025" w:type="dxa"/>
            <w:tcBorders>
              <w:top w:val="nil"/>
              <w:left w:val="nil"/>
              <w:bottom w:val="nil"/>
              <w:right w:val="nil"/>
            </w:tcBorders>
          </w:tcPr>
          <w:p w:rsidR="00CF6A40" w:rsidRDefault="00CF6A40">
            <w:pPr>
              <w:keepLines/>
              <w:tabs>
                <w:tab w:val="right" w:pos="130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200,000</w:t>
            </w:r>
          </w:p>
        </w:tc>
      </w:tr>
      <w:tr w:rsidR="00CF6A40">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82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Prime costs</w:t>
            </w:r>
          </w:p>
        </w:tc>
        <w:tc>
          <w:tcPr>
            <w:tcW w:w="1575"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$160,000</w:t>
            </w:r>
          </w:p>
        </w:tc>
        <w:tc>
          <w:tcPr>
            <w:tcW w:w="2025" w:type="dxa"/>
            <w:tcBorders>
              <w:top w:val="nil"/>
              <w:left w:val="nil"/>
              <w:bottom w:val="nil"/>
              <w:right w:val="nil"/>
            </w:tcBorders>
          </w:tcPr>
          <w:p w:rsidR="00CF6A40" w:rsidRDefault="00CF6A40">
            <w:pPr>
              <w:keepLines/>
              <w:tabs>
                <w:tab w:val="right" w:pos="130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$1,500,000</w:t>
            </w:r>
          </w:p>
        </w:tc>
      </w:tr>
      <w:tr w:rsidR="00CF6A40">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82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tc>
        <w:tc>
          <w:tcPr>
            <w:tcW w:w="157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202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82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 </w:t>
            </w:r>
            <w:r>
              <w:rPr>
                <w:rFonts w:ascii="Symbol" w:hAnsi="Symbol" w:cs="Symbol"/>
                <w:color w:val="000000"/>
              </w:rPr>
              <w:t></w:t>
            </w:r>
            <w:r>
              <w:rPr>
                <w:rFonts w:ascii="Times New Roman" w:hAnsi="Times New Roman"/>
                <w:color w:val="000000"/>
              </w:rPr>
              <w:t xml:space="preserve"> 20,000</w:t>
            </w:r>
          </w:p>
        </w:tc>
        <w:tc>
          <w:tcPr>
            <w:tcW w:w="1575"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80,000</w:t>
            </w:r>
          </w:p>
        </w:tc>
        <w:tc>
          <w:tcPr>
            <w:tcW w:w="2025"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rPr>
          <w:trHeight w:val="225"/>
        </w:trPr>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82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 </w:t>
            </w:r>
            <w:r>
              <w:rPr>
                <w:rFonts w:ascii="Symbol" w:hAnsi="Symbol" w:cs="Symbol"/>
                <w:color w:val="000000"/>
              </w:rPr>
              <w:t></w:t>
            </w:r>
            <w:r>
              <w:rPr>
                <w:rFonts w:ascii="Times New Roman" w:hAnsi="Times New Roman"/>
                <w:color w:val="000000"/>
              </w:rPr>
              <w:t xml:space="preserve"> 160,000</w:t>
            </w:r>
          </w:p>
        </w:tc>
        <w:tc>
          <w:tcPr>
            <w:tcW w:w="1575" w:type="dxa"/>
            <w:tcBorders>
              <w:top w:val="nil"/>
              <w:left w:val="nil"/>
              <w:bottom w:val="nil"/>
              <w:right w:val="nil"/>
            </w:tcBorders>
          </w:tcPr>
          <w:p w:rsidR="00CF6A40" w:rsidRDefault="00CF6A40">
            <w:pPr>
              <w:keepLines/>
              <w:tabs>
                <w:tab w:val="left" w:pos="450"/>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r>
            <w:r>
              <w:rPr>
                <w:rFonts w:ascii="Times New Roman" w:hAnsi="Times New Roman"/>
                <w:color w:val="000000"/>
                <w:u w:val="single"/>
              </w:rPr>
              <w:t xml:space="preserve">            —</w:t>
            </w:r>
          </w:p>
        </w:tc>
        <w:tc>
          <w:tcPr>
            <w:tcW w:w="2025" w:type="dxa"/>
            <w:tcBorders>
              <w:top w:val="nil"/>
              <w:left w:val="nil"/>
              <w:bottom w:val="nil"/>
              <w:right w:val="nil"/>
            </w:tcBorders>
          </w:tcPr>
          <w:p w:rsidR="00CF6A40" w:rsidRDefault="00CF6A40">
            <w:pPr>
              <w:keepLines/>
              <w:tabs>
                <w:tab w:val="right" w:pos="130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r>
            <w:r>
              <w:rPr>
                <w:rFonts w:ascii="Times New Roman" w:hAnsi="Times New Roman"/>
                <w:color w:val="000000"/>
                <w:u w:val="single"/>
              </w:rPr>
              <w:t xml:space="preserve">     640,000</w:t>
            </w:r>
          </w:p>
        </w:tc>
      </w:tr>
      <w:tr w:rsidR="00CF6A40">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82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p>
        </w:tc>
        <w:tc>
          <w:tcPr>
            <w:tcW w:w="1575"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$240,000</w:t>
            </w:r>
          </w:p>
        </w:tc>
        <w:tc>
          <w:tcPr>
            <w:tcW w:w="2025" w:type="dxa"/>
            <w:tcBorders>
              <w:top w:val="nil"/>
              <w:left w:val="nil"/>
              <w:bottom w:val="nil"/>
              <w:right w:val="nil"/>
            </w:tcBorders>
          </w:tcPr>
          <w:p w:rsidR="00CF6A40" w:rsidRDefault="00CF6A40">
            <w:pPr>
              <w:keepLines/>
              <w:tabs>
                <w:tab w:val="right" w:pos="1305"/>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$2,140,000</w:t>
            </w:r>
          </w:p>
        </w:tc>
      </w:tr>
      <w:tr w:rsidR="00CF6A40">
        <w:tc>
          <w:tcPr>
            <w:tcW w:w="40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825"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w:t>
            </w:r>
          </w:p>
        </w:tc>
        <w:tc>
          <w:tcPr>
            <w:tcW w:w="1575"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ab/>
              <w:t>$12</w:t>
            </w:r>
          </w:p>
        </w:tc>
        <w:tc>
          <w:tcPr>
            <w:tcW w:w="2025" w:type="dxa"/>
            <w:tcBorders>
              <w:top w:val="nil"/>
              <w:left w:val="nil"/>
              <w:bottom w:val="nil"/>
              <w:right w:val="nil"/>
            </w:tcBorders>
          </w:tcPr>
          <w:p w:rsidR="00CF6A40" w:rsidRDefault="00CF6A40">
            <w:pPr>
              <w:keepLines/>
              <w:tabs>
                <w:tab w:val="right" w:pos="1305"/>
              </w:tab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ab/>
              <w:t>$10.70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432"/>
        <w:gridCol w:w="2952"/>
        <w:gridCol w:w="1692"/>
        <w:gridCol w:w="1692"/>
        <w:gridCol w:w="1692"/>
      </w:tblGrid>
      <w:tr w:rsidR="00CF6A40">
        <w:tc>
          <w:tcPr>
            <w:tcW w:w="43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color w:val="000000"/>
              </w:rPr>
              <w:t>e.</w:t>
            </w:r>
          </w:p>
        </w:tc>
        <w:tc>
          <w:tcPr>
            <w:tcW w:w="295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Activity</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Driver</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b/>
                <w:bCs/>
                <w:color w:val="000000"/>
                <w:u w:val="single"/>
              </w:rPr>
              <w:t>Activity Rate</w:t>
            </w:r>
          </w:p>
        </w:tc>
      </w:tr>
      <w:tr w:rsidR="00CF6A40">
        <w:tc>
          <w:tcPr>
            <w:tcW w:w="43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95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Setting up equip.</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 per setup</w:t>
            </w:r>
          </w:p>
        </w:tc>
      </w:tr>
      <w:tr w:rsidR="00CF6A40">
        <w:tc>
          <w:tcPr>
            <w:tcW w:w="43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95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Moving material</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 per move</w:t>
            </w:r>
          </w:p>
        </w:tc>
      </w:tr>
      <w:tr w:rsidR="00CF6A40">
        <w:tc>
          <w:tcPr>
            <w:tcW w:w="43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95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$2.22 machine hour</w:t>
            </w:r>
          </w:p>
        </w:tc>
      </w:tr>
      <w:tr w:rsidR="00CF6A40">
        <w:tc>
          <w:tcPr>
            <w:tcW w:w="43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95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Inspecting</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$160,000</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c>
          <w:tcPr>
            <w:tcW w:w="169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$8.89 per inspection hour</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4230"/>
        <w:gridCol w:w="1620"/>
        <w:gridCol w:w="1980"/>
      </w:tblGrid>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16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Deluxe</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Regular</w:t>
            </w: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620" w:type="dxa"/>
            <w:tcBorders>
              <w:top w:val="nil"/>
              <w:left w:val="nil"/>
              <w:bottom w:val="nil"/>
              <w:right w:val="nil"/>
            </w:tcBorders>
          </w:tcPr>
          <w:p w:rsidR="00CF6A40" w:rsidRDefault="00CF6A40">
            <w:pPr>
              <w:keepLines/>
              <w:tabs>
                <w:tab w:val="right" w:pos="144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20,000</w:t>
            </w:r>
          </w:p>
        </w:tc>
        <w:tc>
          <w:tcPr>
            <w:tcW w:w="198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200,000</w:t>
            </w: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Prime costs</w:t>
            </w:r>
          </w:p>
        </w:tc>
        <w:tc>
          <w:tcPr>
            <w:tcW w:w="1620" w:type="dxa"/>
            <w:tcBorders>
              <w:top w:val="nil"/>
              <w:left w:val="nil"/>
              <w:bottom w:val="nil"/>
              <w:right w:val="nil"/>
            </w:tcBorders>
          </w:tcPr>
          <w:p w:rsidR="00CF6A40" w:rsidRDefault="00CF6A40">
            <w:pPr>
              <w:keepLines/>
              <w:tabs>
                <w:tab w:val="right" w:pos="1440"/>
                <w:tab w:val="right" w:pos="192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$160,000</w:t>
            </w:r>
          </w:p>
        </w:tc>
        <w:tc>
          <w:tcPr>
            <w:tcW w:w="198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$1,500,000</w:t>
            </w: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costs:</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Setting up</w:t>
            </w:r>
          </w:p>
        </w:tc>
        <w:tc>
          <w:tcPr>
            <w:tcW w:w="16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$2,400 </w:t>
            </w:r>
            <w:r>
              <w:rPr>
                <w:rFonts w:ascii="Symbol" w:hAnsi="Symbol" w:cs="Symbol"/>
                <w:color w:val="000000"/>
              </w:rPr>
              <w:t></w:t>
            </w:r>
            <w:r>
              <w:rPr>
                <w:rFonts w:ascii="Times New Roman" w:hAnsi="Times New Roman"/>
                <w:color w:val="000000"/>
              </w:rPr>
              <w:t xml:space="preserve"> 60</w:t>
            </w:r>
          </w:p>
        </w:tc>
        <w:tc>
          <w:tcPr>
            <w:tcW w:w="1620" w:type="dxa"/>
            <w:tcBorders>
              <w:top w:val="nil"/>
              <w:left w:val="nil"/>
              <w:bottom w:val="nil"/>
              <w:right w:val="nil"/>
            </w:tcBorders>
          </w:tcPr>
          <w:p w:rsidR="00CF6A40" w:rsidRDefault="00CF6A40">
            <w:pPr>
              <w:keepLines/>
              <w:tabs>
                <w:tab w:val="right" w:pos="1440"/>
                <w:tab w:val="right" w:pos="192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144,000</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$2400 </w:t>
            </w:r>
            <w:r>
              <w:rPr>
                <w:rFonts w:ascii="Symbol" w:hAnsi="Symbol" w:cs="Symbol"/>
                <w:color w:val="000000"/>
              </w:rPr>
              <w:t></w:t>
            </w:r>
            <w:r>
              <w:rPr>
                <w:rFonts w:ascii="Times New Roman" w:hAnsi="Times New Roman"/>
                <w:color w:val="000000"/>
              </w:rPr>
              <w:t xml:space="preserve"> 40</w:t>
            </w:r>
          </w:p>
        </w:tc>
        <w:tc>
          <w:tcPr>
            <w:tcW w:w="16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98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96,000</w:t>
            </w: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Moving materials</w:t>
            </w:r>
          </w:p>
        </w:tc>
        <w:tc>
          <w:tcPr>
            <w:tcW w:w="16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 </w:t>
            </w:r>
            <w:r>
              <w:rPr>
                <w:rFonts w:ascii="Symbol" w:hAnsi="Symbol" w:cs="Symbol"/>
                <w:color w:val="000000"/>
              </w:rPr>
              <w:t></w:t>
            </w:r>
            <w:r>
              <w:rPr>
                <w:rFonts w:ascii="Times New Roman" w:hAnsi="Times New Roman"/>
                <w:color w:val="000000"/>
              </w:rPr>
              <w:t xml:space="preserve"> 180</w:t>
            </w:r>
          </w:p>
        </w:tc>
        <w:tc>
          <w:tcPr>
            <w:tcW w:w="1620" w:type="dxa"/>
            <w:tcBorders>
              <w:top w:val="nil"/>
              <w:left w:val="nil"/>
              <w:bottom w:val="nil"/>
              <w:right w:val="nil"/>
            </w:tcBorders>
          </w:tcPr>
          <w:p w:rsidR="00CF6A40" w:rsidRDefault="00CF6A40">
            <w:pPr>
              <w:keepLines/>
              <w:tabs>
                <w:tab w:val="right" w:pos="1440"/>
                <w:tab w:val="right" w:pos="192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72,000</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 </w:t>
            </w:r>
            <w:r>
              <w:rPr>
                <w:rFonts w:ascii="Symbol" w:hAnsi="Symbol" w:cs="Symbol"/>
                <w:color w:val="000000"/>
              </w:rPr>
              <w:t></w:t>
            </w:r>
            <w:r>
              <w:rPr>
                <w:rFonts w:ascii="Times New Roman" w:hAnsi="Times New Roman"/>
                <w:color w:val="000000"/>
              </w:rPr>
              <w:t xml:space="preserve"> 120</w:t>
            </w:r>
          </w:p>
        </w:tc>
        <w:tc>
          <w:tcPr>
            <w:tcW w:w="16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98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48,000</w:t>
            </w: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Machining</w:t>
            </w:r>
          </w:p>
        </w:tc>
        <w:tc>
          <w:tcPr>
            <w:tcW w:w="16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$2.22 </w:t>
            </w:r>
            <w:r>
              <w:rPr>
                <w:rFonts w:ascii="Symbol" w:hAnsi="Symbol" w:cs="Symbol"/>
                <w:color w:val="000000"/>
              </w:rPr>
              <w:t></w:t>
            </w:r>
            <w:r>
              <w:rPr>
                <w:rFonts w:ascii="Times New Roman" w:hAnsi="Times New Roman"/>
                <w:color w:val="000000"/>
              </w:rPr>
              <w:t xml:space="preserve"> 10,000</w:t>
            </w:r>
          </w:p>
        </w:tc>
        <w:tc>
          <w:tcPr>
            <w:tcW w:w="1620" w:type="dxa"/>
            <w:tcBorders>
              <w:top w:val="nil"/>
              <w:left w:val="nil"/>
              <w:bottom w:val="nil"/>
              <w:right w:val="nil"/>
            </w:tcBorders>
          </w:tcPr>
          <w:p w:rsidR="00CF6A40" w:rsidRDefault="00CF6A40">
            <w:pPr>
              <w:keepLines/>
              <w:tabs>
                <w:tab w:val="right" w:pos="1440"/>
                <w:tab w:val="right" w:pos="192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22,200</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$2.22 </w:t>
            </w:r>
            <w:r>
              <w:rPr>
                <w:rFonts w:ascii="Symbol" w:hAnsi="Symbol" w:cs="Symbol"/>
                <w:color w:val="000000"/>
              </w:rPr>
              <w:t></w:t>
            </w:r>
            <w:r>
              <w:rPr>
                <w:rFonts w:ascii="Times New Roman" w:hAnsi="Times New Roman"/>
                <w:color w:val="000000"/>
              </w:rPr>
              <w:t xml:space="preserve"> 80,000</w:t>
            </w:r>
          </w:p>
        </w:tc>
        <w:tc>
          <w:tcPr>
            <w:tcW w:w="16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98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177,600</w:t>
            </w: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Inspecting</w:t>
            </w:r>
          </w:p>
        </w:tc>
        <w:tc>
          <w:tcPr>
            <w:tcW w:w="16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$8.89 </w:t>
            </w:r>
            <w:r>
              <w:rPr>
                <w:rFonts w:ascii="Symbol" w:hAnsi="Symbol" w:cs="Symbol"/>
                <w:color w:val="000000"/>
              </w:rPr>
              <w:t></w:t>
            </w:r>
            <w:r>
              <w:rPr>
                <w:rFonts w:ascii="Times New Roman" w:hAnsi="Times New Roman"/>
                <w:color w:val="000000"/>
              </w:rPr>
              <w:t xml:space="preserve"> 2000</w:t>
            </w:r>
          </w:p>
        </w:tc>
        <w:tc>
          <w:tcPr>
            <w:tcW w:w="1620" w:type="dxa"/>
            <w:tcBorders>
              <w:top w:val="nil"/>
              <w:left w:val="nil"/>
              <w:bottom w:val="nil"/>
              <w:right w:val="nil"/>
            </w:tcBorders>
          </w:tcPr>
          <w:p w:rsidR="00CF6A40" w:rsidRDefault="00CF6A40">
            <w:pPr>
              <w:keepLines/>
              <w:tabs>
                <w:tab w:val="right" w:pos="1440"/>
                <w:tab w:val="right" w:pos="192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17,780</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$8.89 </w:t>
            </w:r>
            <w:r>
              <w:rPr>
                <w:rFonts w:ascii="Symbol" w:hAnsi="Symbol" w:cs="Symbol"/>
                <w:color w:val="000000"/>
              </w:rPr>
              <w:t></w:t>
            </w:r>
            <w:r>
              <w:rPr>
                <w:rFonts w:ascii="Times New Roman" w:hAnsi="Times New Roman"/>
                <w:color w:val="000000"/>
              </w:rPr>
              <w:t xml:space="preserve"> 16,000</w:t>
            </w:r>
          </w:p>
        </w:tc>
        <w:tc>
          <w:tcPr>
            <w:tcW w:w="1620" w:type="dxa"/>
            <w:tcBorders>
              <w:top w:val="nil"/>
              <w:left w:val="nil"/>
              <w:bottom w:val="nil"/>
              <w:right w:val="nil"/>
            </w:tcBorders>
          </w:tcPr>
          <w:p w:rsidR="00CF6A40" w:rsidRDefault="00CF6A40">
            <w:pPr>
              <w:keepLines/>
              <w:tabs>
                <w:tab w:val="left" w:pos="630"/>
                <w:tab w:val="right" w:pos="1440"/>
                <w:tab w:val="right" w:pos="192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r>
            <w:r>
              <w:rPr>
                <w:rFonts w:ascii="Times New Roman" w:hAnsi="Times New Roman"/>
                <w:color w:val="000000"/>
                <w:u w:val="single"/>
              </w:rPr>
              <w:t xml:space="preserve">              </w:t>
            </w:r>
          </w:p>
        </w:tc>
        <w:tc>
          <w:tcPr>
            <w:tcW w:w="198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r>
            <w:r>
              <w:rPr>
                <w:rFonts w:ascii="Times New Roman" w:hAnsi="Times New Roman"/>
                <w:color w:val="000000"/>
                <w:u w:val="single"/>
              </w:rPr>
              <w:t xml:space="preserve">     142,240</w:t>
            </w: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p>
        </w:tc>
        <w:tc>
          <w:tcPr>
            <w:tcW w:w="1620" w:type="dxa"/>
            <w:tcBorders>
              <w:top w:val="nil"/>
              <w:left w:val="nil"/>
              <w:bottom w:val="nil"/>
              <w:right w:val="nil"/>
            </w:tcBorders>
          </w:tcPr>
          <w:p w:rsidR="00CF6A40" w:rsidRDefault="00CF6A40">
            <w:pPr>
              <w:keepLines/>
              <w:tabs>
                <w:tab w:val="right" w:pos="1440"/>
                <w:tab w:val="right" w:pos="192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r>
            <w:r>
              <w:rPr>
                <w:rFonts w:ascii="Times New Roman" w:hAnsi="Times New Roman"/>
                <w:color w:val="000000"/>
                <w:u w:val="double"/>
              </w:rPr>
              <w:t>$415,980</w:t>
            </w:r>
          </w:p>
        </w:tc>
        <w:tc>
          <w:tcPr>
            <w:tcW w:w="198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r>
            <w:r>
              <w:rPr>
                <w:rFonts w:ascii="Times New Roman" w:hAnsi="Times New Roman"/>
                <w:color w:val="000000"/>
                <w:u w:val="double"/>
              </w:rPr>
              <w:t>$1,963,840</w:t>
            </w:r>
          </w:p>
        </w:tc>
      </w:tr>
      <w:tr w:rsidR="00CF6A40">
        <w:tc>
          <w:tcPr>
            <w:tcW w:w="42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w:t>
            </w:r>
          </w:p>
        </w:tc>
        <w:tc>
          <w:tcPr>
            <w:tcW w:w="1620" w:type="dxa"/>
            <w:tcBorders>
              <w:top w:val="nil"/>
              <w:left w:val="nil"/>
              <w:bottom w:val="nil"/>
              <w:right w:val="nil"/>
            </w:tcBorders>
          </w:tcPr>
          <w:p w:rsidR="00CF6A40" w:rsidRDefault="00CF6A40">
            <w:pPr>
              <w:keepLines/>
              <w:tabs>
                <w:tab w:val="right" w:pos="1440"/>
                <w:tab w:val="right" w:pos="192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$20.80</w:t>
            </w:r>
          </w:p>
        </w:tc>
        <w:tc>
          <w:tcPr>
            <w:tcW w:w="198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$9.82</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4763B2"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5.</w:t>
      </w:r>
      <w:r w:rsidR="00C26F87">
        <w:rPr>
          <w:rFonts w:ascii="Times New Roman" w:hAnsi="Times New Roman"/>
          <w:color w:val="000000"/>
        </w:rPr>
        <w:tab/>
      </w:r>
      <w:r w:rsidR="00CF6A40">
        <w:rPr>
          <w:rFonts w:ascii="Times New Roman" w:hAnsi="Times New Roman"/>
          <w:color w:val="000000"/>
        </w:rPr>
        <w:tab/>
        <w:t>Ivory Corporation manufactures two products (A and B). The overhead costs have been divided into four cost pools that use the following activity drivers:</w:t>
      </w:r>
    </w:p>
    <w:tbl>
      <w:tblPr>
        <w:tblW w:w="0" w:type="auto"/>
        <w:tblLook w:val="0000"/>
      </w:tblPr>
      <w:tblGrid>
        <w:gridCol w:w="1728"/>
        <w:gridCol w:w="1728"/>
        <w:gridCol w:w="1728"/>
        <w:gridCol w:w="1728"/>
        <w:gridCol w:w="1728"/>
      </w:tblGrid>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w:t>
            </w:r>
          </w:p>
        </w:tc>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w:t>
            </w:r>
          </w:p>
        </w:tc>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Machine</w:t>
            </w:r>
          </w:p>
        </w:tc>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Packing</w:t>
            </w: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Product</w:t>
            </w:r>
          </w:p>
        </w:tc>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Setups</w:t>
            </w:r>
          </w:p>
        </w:tc>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Orders</w:t>
            </w:r>
          </w:p>
        </w:tc>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Hours</w:t>
            </w:r>
          </w:p>
        </w:tc>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Orders</w:t>
            </w: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75</w:t>
            </w: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w:t>
            </w: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172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Cost per pool</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$8,400</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w:t>
            </w:r>
          </w:p>
        </w:tc>
        <w:tc>
          <w:tcPr>
            <w:tcW w:w="17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allocation rates for each of the activity drivers listed.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the overhead costs to Products A and B using activity-based costing.</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overhead rate using machine hours under the functional-based costing system.</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the overhead costs to Products A and B using the functional-based costing system overhead rate calculated in part (c).</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1756"/>
        <w:gridCol w:w="224"/>
        <w:gridCol w:w="1532"/>
        <w:gridCol w:w="268"/>
        <w:gridCol w:w="1260"/>
        <w:gridCol w:w="228"/>
        <w:gridCol w:w="78"/>
        <w:gridCol w:w="1584"/>
        <w:gridCol w:w="90"/>
        <w:gridCol w:w="126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75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w:t>
            </w:r>
          </w:p>
        </w:tc>
        <w:tc>
          <w:tcPr>
            <w:tcW w:w="1756"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w:t>
            </w:r>
          </w:p>
        </w:tc>
        <w:tc>
          <w:tcPr>
            <w:tcW w:w="1662"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Machine</w:t>
            </w:r>
          </w:p>
        </w:tc>
        <w:tc>
          <w:tcPr>
            <w:tcW w:w="135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Packing</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75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Setups</w:t>
            </w:r>
          </w:p>
        </w:tc>
        <w:tc>
          <w:tcPr>
            <w:tcW w:w="1756"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Orders</w:t>
            </w:r>
          </w:p>
        </w:tc>
        <w:tc>
          <w:tcPr>
            <w:tcW w:w="1662"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Hours</w:t>
            </w:r>
          </w:p>
        </w:tc>
        <w:tc>
          <w:tcPr>
            <w:tcW w:w="135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Orders</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pool</w:t>
            </w:r>
          </w:p>
        </w:tc>
        <w:tc>
          <w:tcPr>
            <w:tcW w:w="1756"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c>
          <w:tcPr>
            <w:tcW w:w="1756"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$8,400</w:t>
            </w:r>
          </w:p>
        </w:tc>
        <w:tc>
          <w:tcPr>
            <w:tcW w:w="1662"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w:t>
            </w:r>
          </w:p>
        </w:tc>
        <w:tc>
          <w:tcPr>
            <w:tcW w:w="135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w:t>
            </w:r>
          </w:p>
        </w:tc>
        <w:tc>
          <w:tcPr>
            <w:tcW w:w="1756"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25</w:t>
            </w:r>
          </w:p>
        </w:tc>
        <w:tc>
          <w:tcPr>
            <w:tcW w:w="1756"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105</w:t>
            </w:r>
          </w:p>
        </w:tc>
        <w:tc>
          <w:tcPr>
            <w:tcW w:w="1662"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2,500</w:t>
            </w:r>
          </w:p>
        </w:tc>
        <w:tc>
          <w:tcPr>
            <w:tcW w:w="135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Allocation rate</w:t>
            </w:r>
          </w:p>
        </w:tc>
        <w:tc>
          <w:tcPr>
            <w:tcW w:w="1756"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600</w:t>
            </w:r>
          </w:p>
        </w:tc>
        <w:tc>
          <w:tcPr>
            <w:tcW w:w="1756"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80</w:t>
            </w:r>
          </w:p>
        </w:tc>
        <w:tc>
          <w:tcPr>
            <w:tcW w:w="1662"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48</w:t>
            </w:r>
          </w:p>
        </w:tc>
        <w:tc>
          <w:tcPr>
            <w:tcW w:w="135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200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756"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662"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35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060" w:type="dxa"/>
            <w:gridSpan w:val="3"/>
            <w:tcBorders>
              <w:top w:val="nil"/>
              <w:left w:val="nil"/>
              <w:bottom w:val="single" w:sz="6" w:space="0" w:color="auto"/>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Product A</w:t>
            </w:r>
          </w:p>
        </w:tc>
        <w:tc>
          <w:tcPr>
            <w:tcW w:w="30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p>
        </w:tc>
        <w:tc>
          <w:tcPr>
            <w:tcW w:w="2934" w:type="dxa"/>
            <w:gridSpan w:val="3"/>
            <w:tcBorders>
              <w:top w:val="nil"/>
              <w:left w:val="nil"/>
              <w:bottom w:val="single" w:sz="6" w:space="0" w:color="auto"/>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Product B</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80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?6? $600 =</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c>
          <w:tcPr>
            <w:tcW w:w="1980" w:type="dxa"/>
            <w:gridSpan w:val="4"/>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 ?6? $600 =</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w:t>
            </w:r>
          </w:p>
        </w:tc>
        <w:tc>
          <w:tcPr>
            <w:tcW w:w="180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 ?6? $80 =</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2,800</w:t>
            </w:r>
          </w:p>
        </w:tc>
        <w:tc>
          <w:tcPr>
            <w:tcW w:w="1980" w:type="dxa"/>
            <w:gridSpan w:val="4"/>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 ?6? $80 =</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5,600</w:t>
            </w:r>
          </w:p>
        </w:tc>
      </w:tr>
      <w:tr w:rsidR="00CF6A40">
        <w:trPr>
          <w:trHeight w:val="255"/>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2024"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?6? $48 =</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48,000</w:t>
            </w:r>
          </w:p>
        </w:tc>
        <w:tc>
          <w:tcPr>
            <w:tcW w:w="1980" w:type="dxa"/>
            <w:gridSpan w:val="4"/>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 ?6? $48 =</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Packing orders</w:t>
            </w:r>
          </w:p>
        </w:tc>
        <w:tc>
          <w:tcPr>
            <w:tcW w:w="2024"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 ?6? $200 =</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15,000</w:t>
            </w:r>
          </w:p>
        </w:tc>
        <w:tc>
          <w:tcPr>
            <w:tcW w:w="1980" w:type="dxa"/>
            <w:gridSpan w:val="4"/>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 ?6? $200 =</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25,000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024"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$77,800</w:t>
            </w:r>
          </w:p>
        </w:tc>
        <w:tc>
          <w:tcPr>
            <w:tcW w:w="1980" w:type="dxa"/>
            <w:gridSpan w:val="4"/>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$105,600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03"/>
        <w:gridCol w:w="8517"/>
      </w:tblGrid>
      <w:tr w:rsidR="00CF6A40">
        <w:tc>
          <w:tcPr>
            <w:tcW w:w="30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51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($15,000 + $8,400 + $120,000 + $40,000)/2,500 = </w:t>
            </w:r>
            <w:r>
              <w:rPr>
                <w:rFonts w:ascii="Times New Roman" w:hAnsi="Times New Roman"/>
                <w:color w:val="000000"/>
                <w:u w:val="double"/>
              </w:rPr>
              <w:t>$73.36</w:t>
            </w:r>
            <w:r>
              <w:rPr>
                <w:rFonts w:ascii="Times New Roman" w:hAnsi="Times New Roman"/>
                <w:color w:val="000000"/>
              </w:rPr>
              <w:t xml:space="preserve"> per MH</w:t>
            </w:r>
          </w:p>
        </w:tc>
      </w:tr>
      <w:tr w:rsidR="00CF6A40">
        <w:tc>
          <w:tcPr>
            <w:tcW w:w="30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51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0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51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Product A: 1,000 ?6? $73.36 = </w:t>
            </w:r>
            <w:r>
              <w:rPr>
                <w:rFonts w:ascii="Times New Roman" w:hAnsi="Times New Roman"/>
                <w:color w:val="000000"/>
                <w:u w:val="double"/>
              </w:rPr>
              <w:t>$73,360</w:t>
            </w:r>
          </w:p>
        </w:tc>
      </w:tr>
      <w:tr w:rsidR="00CF6A40">
        <w:tc>
          <w:tcPr>
            <w:tcW w:w="30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51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Product B: 1,500 ?6? $73.36 = </w:t>
            </w:r>
            <w:r>
              <w:rPr>
                <w:rFonts w:ascii="Times New Roman" w:hAnsi="Times New Roman"/>
                <w:color w:val="000000"/>
                <w:u w:val="double"/>
              </w:rPr>
              <w:t>$110,040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6.</w:t>
      </w:r>
      <w:r w:rsidR="00CF6A40">
        <w:rPr>
          <w:rFonts w:ascii="Times New Roman" w:hAnsi="Times New Roman"/>
          <w:color w:val="000000"/>
        </w:rPr>
        <w:tab/>
        <w:t>Hunter Company manufactures two products (XX and YY). The overhead costs have been divided into four cost pools that use the following activity drivers:</w:t>
      </w:r>
    </w:p>
    <w:tbl>
      <w:tblPr>
        <w:tblW w:w="0" w:type="auto"/>
        <w:tblLook w:val="0000"/>
      </w:tblPr>
      <w:tblGrid>
        <w:gridCol w:w="1756"/>
        <w:gridCol w:w="1756"/>
        <w:gridCol w:w="1756"/>
        <w:gridCol w:w="2040"/>
        <w:gridCol w:w="1440"/>
      </w:tblGrid>
      <w:tr w:rsidR="00CF6A40">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w:t>
            </w: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w:t>
            </w:r>
          </w:p>
        </w:tc>
        <w:tc>
          <w:tcPr>
            <w:tcW w:w="20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 Labour</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Labour</w:t>
            </w:r>
          </w:p>
        </w:tc>
      </w:tr>
      <w:tr w:rsidR="00CF6A40">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Product</w:t>
            </w: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Orders</w:t>
            </w: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Setups</w:t>
            </w:r>
          </w:p>
        </w:tc>
        <w:tc>
          <w:tcPr>
            <w:tcW w:w="20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Transactions</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Hours</w:t>
            </w:r>
          </w:p>
        </w:tc>
      </w:tr>
      <w:tr w:rsidR="00CF6A40">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XX</w:t>
            </w:r>
          </w:p>
        </w:tc>
        <w:tc>
          <w:tcPr>
            <w:tcW w:w="175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w:t>
            </w:r>
          </w:p>
        </w:tc>
        <w:tc>
          <w:tcPr>
            <w:tcW w:w="175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20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r>
      <w:tr w:rsidR="00CF6A40">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YY</w:t>
            </w:r>
          </w:p>
        </w:tc>
        <w:tc>
          <w:tcPr>
            <w:tcW w:w="175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w:t>
            </w:r>
          </w:p>
        </w:tc>
        <w:tc>
          <w:tcPr>
            <w:tcW w:w="175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w:t>
            </w:r>
          </w:p>
        </w:tc>
        <w:tc>
          <w:tcPr>
            <w:tcW w:w="20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r>
      <w:tr w:rsidR="00CF6A40">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75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20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p>
        </w:tc>
      </w:tr>
      <w:tr w:rsidR="00CF6A40">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pool</w:t>
            </w:r>
          </w:p>
        </w:tc>
        <w:tc>
          <w:tcPr>
            <w:tcW w:w="175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w:t>
            </w:r>
          </w:p>
        </w:tc>
        <w:tc>
          <w:tcPr>
            <w:tcW w:w="175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$13,000</w:t>
            </w:r>
          </w:p>
        </w:tc>
        <w:tc>
          <w:tcPr>
            <w:tcW w:w="20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allocation rates for each of the activity drivers listed.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the overhead costs to Products XX and YY using activity-based costing.</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overhead rate using labour hours under the functional-based costing system.</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Allocate the overhead costs to Products XX and YY using the functional-based costing system overhead rate calculated in part (c).</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1756"/>
        <w:gridCol w:w="224"/>
        <w:gridCol w:w="1532"/>
        <w:gridCol w:w="178"/>
        <w:gridCol w:w="1350"/>
        <w:gridCol w:w="90"/>
        <w:gridCol w:w="216"/>
        <w:gridCol w:w="1494"/>
        <w:gridCol w:w="184"/>
        <w:gridCol w:w="1436"/>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w:t>
            </w:r>
          </w:p>
        </w:tc>
        <w:tc>
          <w:tcPr>
            <w:tcW w:w="161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w:t>
            </w:r>
          </w:p>
        </w:tc>
        <w:tc>
          <w:tcPr>
            <w:tcW w:w="1894"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Number of Labour</w:t>
            </w:r>
          </w:p>
        </w:tc>
        <w:tc>
          <w:tcPr>
            <w:tcW w:w="1436"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Labour</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Orders</w:t>
            </w:r>
          </w:p>
        </w:tc>
        <w:tc>
          <w:tcPr>
            <w:tcW w:w="161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Setups</w:t>
            </w:r>
          </w:p>
        </w:tc>
        <w:tc>
          <w:tcPr>
            <w:tcW w:w="1894"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Transactions</w:t>
            </w:r>
          </w:p>
        </w:tc>
        <w:tc>
          <w:tcPr>
            <w:tcW w:w="1436"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Hours</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pool</w:t>
            </w:r>
          </w:p>
        </w:tc>
        <w:tc>
          <w:tcPr>
            <w:tcW w:w="1756"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w:t>
            </w:r>
          </w:p>
        </w:tc>
        <w:tc>
          <w:tcPr>
            <w:tcW w:w="1618"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$13,000</w:t>
            </w:r>
          </w:p>
        </w:tc>
        <w:tc>
          <w:tcPr>
            <w:tcW w:w="1894"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$ 2,400</w:t>
            </w:r>
          </w:p>
        </w:tc>
        <w:tc>
          <w:tcPr>
            <w:tcW w:w="143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r>
      <w:tr w:rsidR="00CF6A40">
        <w:trPr>
          <w:trHeight w:val="240"/>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w:t>
            </w:r>
          </w:p>
        </w:tc>
        <w:tc>
          <w:tcPr>
            <w:tcW w:w="1756"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80</w:t>
            </w:r>
          </w:p>
        </w:tc>
        <w:tc>
          <w:tcPr>
            <w:tcW w:w="1618"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100</w:t>
            </w:r>
          </w:p>
        </w:tc>
        <w:tc>
          <w:tcPr>
            <w:tcW w:w="1894"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120</w:t>
            </w:r>
          </w:p>
        </w:tc>
        <w:tc>
          <w:tcPr>
            <w:tcW w:w="143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2,500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Allocation rate</w:t>
            </w:r>
          </w:p>
        </w:tc>
        <w:tc>
          <w:tcPr>
            <w:tcW w:w="1756"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200</w:t>
            </w:r>
          </w:p>
        </w:tc>
        <w:tc>
          <w:tcPr>
            <w:tcW w:w="1618"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130</w:t>
            </w:r>
          </w:p>
        </w:tc>
        <w:tc>
          <w:tcPr>
            <w:tcW w:w="1894"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20</w:t>
            </w:r>
          </w:p>
        </w:tc>
        <w:tc>
          <w:tcPr>
            <w:tcW w:w="1436"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8</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c>
          <w:tcPr>
            <w:tcW w:w="175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c>
          <w:tcPr>
            <w:tcW w:w="175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c>
          <w:tcPr>
            <w:tcW w:w="1618"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c>
          <w:tcPr>
            <w:tcW w:w="1894"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c>
          <w:tcPr>
            <w:tcW w:w="1436"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060" w:type="dxa"/>
            <w:gridSpan w:val="3"/>
            <w:tcBorders>
              <w:top w:val="nil"/>
              <w:left w:val="nil"/>
              <w:bottom w:val="single" w:sz="6" w:space="0" w:color="auto"/>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Product XX</w:t>
            </w:r>
          </w:p>
        </w:tc>
        <w:tc>
          <w:tcPr>
            <w:tcW w:w="30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p>
        </w:tc>
        <w:tc>
          <w:tcPr>
            <w:tcW w:w="3114" w:type="dxa"/>
            <w:gridSpan w:val="3"/>
            <w:tcBorders>
              <w:top w:val="nil"/>
              <w:left w:val="nil"/>
              <w:bottom w:val="single" w:sz="6" w:space="0" w:color="auto"/>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Product B</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w:t>
            </w:r>
          </w:p>
        </w:tc>
        <w:tc>
          <w:tcPr>
            <w:tcW w:w="171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 ?6? $200 =</w:t>
            </w:r>
          </w:p>
        </w:tc>
        <w:tc>
          <w:tcPr>
            <w:tcW w:w="135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c>
          <w:tcPr>
            <w:tcW w:w="1800"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?6? $200 =</w:t>
            </w:r>
          </w:p>
        </w:tc>
        <w:tc>
          <w:tcPr>
            <w:tcW w:w="162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71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?6? $130 =</w:t>
            </w:r>
          </w:p>
        </w:tc>
        <w:tc>
          <w:tcPr>
            <w:tcW w:w="135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w:t>
            </w:r>
          </w:p>
        </w:tc>
        <w:tc>
          <w:tcPr>
            <w:tcW w:w="1800"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 ?6? $130 =</w:t>
            </w:r>
          </w:p>
        </w:tc>
        <w:tc>
          <w:tcPr>
            <w:tcW w:w="162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10,400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of labour trans.</w:t>
            </w:r>
          </w:p>
        </w:tc>
        <w:tc>
          <w:tcPr>
            <w:tcW w:w="171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 ?6? $20 =</w:t>
            </w:r>
          </w:p>
        </w:tc>
        <w:tc>
          <w:tcPr>
            <w:tcW w:w="135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c>
          <w:tcPr>
            <w:tcW w:w="1800"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 ?6? $20 =</w:t>
            </w:r>
          </w:p>
        </w:tc>
        <w:tc>
          <w:tcPr>
            <w:tcW w:w="162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hours</w:t>
            </w:r>
          </w:p>
        </w:tc>
        <w:tc>
          <w:tcPr>
            <w:tcW w:w="171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?6? $8 =</w:t>
            </w:r>
          </w:p>
        </w:tc>
        <w:tc>
          <w:tcPr>
            <w:tcW w:w="135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16,000</w:t>
            </w:r>
          </w:p>
        </w:tc>
        <w:tc>
          <w:tcPr>
            <w:tcW w:w="1800"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 ?6? $8 =</w:t>
            </w:r>
          </w:p>
        </w:tc>
        <w:tc>
          <w:tcPr>
            <w:tcW w:w="162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1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35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$31,600</w:t>
            </w:r>
          </w:p>
        </w:tc>
        <w:tc>
          <w:tcPr>
            <w:tcW w:w="1800" w:type="dxa"/>
            <w:gridSpan w:val="3"/>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620"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$19,800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($16,000 + $13,000 + $2,400 + $20,000)/2,500 = </w:t>
            </w:r>
            <w:r>
              <w:rPr>
                <w:rFonts w:ascii="Times New Roman" w:hAnsi="Times New Roman"/>
                <w:color w:val="000000"/>
                <w:u w:val="double"/>
              </w:rPr>
              <w:t>$20.56</w:t>
            </w:r>
            <w:r>
              <w:rPr>
                <w:rFonts w:ascii="Times New Roman" w:hAnsi="Times New Roman"/>
                <w:color w:val="000000"/>
              </w:rPr>
              <w:t xml:space="preserve"> per DLH</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Product XX: 2,000 ?6? $20.56 = </w:t>
            </w:r>
            <w:r>
              <w:rPr>
                <w:rFonts w:ascii="Times New Roman" w:hAnsi="Times New Roman"/>
                <w:color w:val="000000"/>
                <w:u w:val="double"/>
              </w:rPr>
              <w:t>$41,120</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Product YY: 500 ?6? $20.56 = </w:t>
            </w:r>
            <w:r>
              <w:rPr>
                <w:rFonts w:ascii="Times New Roman" w:hAnsi="Times New Roman"/>
                <w:color w:val="000000"/>
                <w:u w:val="double"/>
              </w:rPr>
              <w:t>$10,280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7.</w:t>
      </w:r>
      <w:r w:rsidR="00CF6A40">
        <w:rPr>
          <w:rFonts w:ascii="Times New Roman" w:hAnsi="Times New Roman"/>
          <w:color w:val="000000"/>
        </w:rPr>
        <w:tab/>
        <w:t>Lyons, Inc., has identified the following overhead costs and activity drivers for next year:</w:t>
      </w:r>
    </w:p>
    <w:tbl>
      <w:tblPr>
        <w:tblW w:w="0" w:type="auto"/>
        <w:tblLook w:val="0000"/>
      </w:tblPr>
      <w:tblGrid>
        <w:gridCol w:w="2160"/>
        <w:gridCol w:w="2160"/>
        <w:gridCol w:w="2160"/>
        <w:gridCol w:w="2160"/>
      </w:tblGrid>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Overhead Item</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Expected Cost</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 Driver</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Expected Qty.</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 costs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$150,000</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1,200</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Ordering costs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40,000</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200,000</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16,000</w:t>
            </w:r>
          </w:p>
        </w:tc>
      </w:tr>
      <w:tr w:rsidR="00CF6A40">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Kilowatt hours</w:t>
            </w:r>
          </w:p>
        </w:tc>
        <w:tc>
          <w:tcPr>
            <w:tcW w:w="21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are the two product models completed during the year:</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Model XX</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Model YY</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1,875</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orders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Kilowatt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company’s normal activity is 20,000 direct labour hours.</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unit cost for each job using direct labour hours to apply overhead.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unit cost for each job using the four activity drivers. (Round amounts to 2 decimal places.)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Which method produces the more accurate cost assignment? Why?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6750"/>
        <w:gridCol w:w="153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 for Model XX:</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$18.92</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 for Model YY:</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$22.10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Model XX</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assigned: ($20.50* </w:t>
            </w:r>
            <w:r>
              <w:rPr>
                <w:rFonts w:ascii="Symbol" w:hAnsi="Symbol" w:cs="Symbol"/>
                <w:color w:val="000000"/>
              </w:rPr>
              <w:t></w:t>
            </w:r>
            <w:r>
              <w:rPr>
                <w:rFonts w:ascii="Times New Roman" w:hAnsi="Times New Roman"/>
                <w:color w:val="000000"/>
              </w:rPr>
              <w:t xml:space="preserve"> 90)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1,845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$7,095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 ($7,095/375)</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$18.92</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2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 + $40,000 + $200,000 + $20,000)/20,000 = $20.50/DLH</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b/>
                <w:bCs/>
                <w:color w:val="000000"/>
                <w:u w:val="single"/>
              </w:rPr>
              <w:t>Model YY</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1,875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assigned: ($20.50 </w:t>
            </w:r>
            <w:r>
              <w:rPr>
                <w:rFonts w:ascii="Symbol" w:hAnsi="Symbol" w:cs="Symbol"/>
                <w:color w:val="000000"/>
              </w:rPr>
              <w:t></w:t>
            </w:r>
            <w:r>
              <w:rPr>
                <w:rFonts w:ascii="Times New Roman" w:hAnsi="Times New Roman"/>
                <w:color w:val="000000"/>
              </w:rPr>
              <w:t xml:space="preserve"> 110)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2,255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$6,630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7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 ($6,630/300)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$22.10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3512"/>
        <w:gridCol w:w="3328"/>
        <w:gridCol w:w="144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 for Model XX:</w:t>
            </w:r>
          </w:p>
        </w:tc>
        <w:tc>
          <w:tcPr>
            <w:tcW w:w="4768"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$22.13</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 for Model YY:</w:t>
            </w:r>
          </w:p>
        </w:tc>
        <w:tc>
          <w:tcPr>
            <w:tcW w:w="4768"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$24.45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w:t>
            </w:r>
          </w:p>
        </w:tc>
        <w:tc>
          <w:tcPr>
            <w:tcW w:w="4768"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$150,000/1,200 = $125/setup</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Ordering:</w:t>
            </w:r>
          </w:p>
        </w:tc>
        <w:tc>
          <w:tcPr>
            <w:tcW w:w="4768"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$40,000/10,000 = $4/order</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4768"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$200,000/16,000 = $12.50/hour</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c>
          <w:tcPr>
            <w:tcW w:w="4768" w:type="dxa"/>
            <w:gridSpan w:val="2"/>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$20,000/100,000 = $0.20/kilowatt hour</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Model XX</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assigned: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$125 </w:t>
            </w:r>
            <w:r>
              <w:rPr>
                <w:rFonts w:ascii="Symbol" w:hAnsi="Symbol" w:cs="Symbol"/>
                <w:color w:val="000000"/>
              </w:rPr>
              <w:t></w:t>
            </w:r>
            <w:r>
              <w:rPr>
                <w:rFonts w:ascii="Times New Roman" w:hAnsi="Times New Roman"/>
                <w:color w:val="000000"/>
              </w:rPr>
              <w:t xml:space="preserve"> 6</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 </w:t>
            </w:r>
            <w:r>
              <w:rPr>
                <w:rFonts w:ascii="Symbol" w:hAnsi="Symbol" w:cs="Symbol"/>
                <w:color w:val="000000"/>
              </w:rPr>
              <w:t></w:t>
            </w:r>
            <w:r>
              <w:rPr>
                <w:rFonts w:ascii="Times New Roman" w:hAnsi="Times New Roman"/>
                <w:color w:val="000000"/>
              </w:rPr>
              <w:t xml:space="preserve"> 8</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$12.50 </w:t>
            </w:r>
            <w:r>
              <w:rPr>
                <w:rFonts w:ascii="Symbol" w:hAnsi="Symbol" w:cs="Symbol"/>
                <w:color w:val="000000"/>
              </w:rPr>
              <w:t></w:t>
            </w:r>
            <w:r>
              <w:rPr>
                <w:rFonts w:ascii="Times New Roman" w:hAnsi="Times New Roman"/>
                <w:color w:val="000000"/>
              </w:rPr>
              <w:t xml:space="preserve"> 180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$0.20 </w:t>
            </w:r>
            <w:r>
              <w:rPr>
                <w:rFonts w:ascii="Symbol" w:hAnsi="Symbol" w:cs="Symbol"/>
                <w:color w:val="000000"/>
              </w:rPr>
              <w:t></w:t>
            </w:r>
            <w:r>
              <w:rPr>
                <w:rFonts w:ascii="Times New Roman" w:hAnsi="Times New Roman"/>
                <w:color w:val="000000"/>
              </w:rPr>
              <w:t xml:space="preserve"> 90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18</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$8,300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 ($8,300/375)</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$22.13</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b/>
                <w:bCs/>
                <w:color w:val="000000"/>
                <w:u w:val="single"/>
              </w:rPr>
              <w:t>Model YY</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1,875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assigned: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$125 </w:t>
            </w:r>
            <w:r>
              <w:rPr>
                <w:rFonts w:ascii="Symbol" w:hAnsi="Symbol" w:cs="Symbol"/>
                <w:color w:val="000000"/>
              </w:rPr>
              <w:t></w:t>
            </w:r>
            <w:r>
              <w:rPr>
                <w:rFonts w:ascii="Times New Roman" w:hAnsi="Times New Roman"/>
                <w:color w:val="000000"/>
              </w:rPr>
              <w:t xml:space="preserve"> 8</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 </w:t>
            </w:r>
            <w:r>
              <w:rPr>
                <w:rFonts w:ascii="Symbol" w:hAnsi="Symbol" w:cs="Symbol"/>
                <w:color w:val="000000"/>
              </w:rPr>
              <w:t></w:t>
            </w:r>
            <w:r>
              <w:rPr>
                <w:rFonts w:ascii="Times New Roman" w:hAnsi="Times New Roman"/>
                <w:color w:val="000000"/>
              </w:rPr>
              <w:t xml:space="preserve"> 15</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$12.50 </w:t>
            </w:r>
            <w:r>
              <w:rPr>
                <w:rFonts w:ascii="Symbol" w:hAnsi="Symbol" w:cs="Symbol"/>
                <w:color w:val="000000"/>
              </w:rPr>
              <w:t></w:t>
            </w:r>
            <w:r>
              <w:rPr>
                <w:rFonts w:ascii="Times New Roman" w:hAnsi="Times New Roman"/>
                <w:color w:val="000000"/>
              </w:rPr>
              <w:t xml:space="preserve"> 150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1,875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$0.20 </w:t>
            </w:r>
            <w:r>
              <w:rPr>
                <w:rFonts w:ascii="Symbol" w:hAnsi="Symbol" w:cs="Symbol"/>
                <w:color w:val="000000"/>
              </w:rPr>
              <w:t></w:t>
            </w:r>
            <w:r>
              <w:rPr>
                <w:rFonts w:ascii="Times New Roman" w:hAnsi="Times New Roman"/>
                <w:color w:val="000000"/>
              </w:rPr>
              <w:t xml:space="preserve"> 120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24</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$7,334</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 ($7,334/300)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$24.45</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Activity-based costing produces more accurate cost information because overhead incurrence is often related to many different activities rather than a single volume-based activity driver.</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8.</w:t>
      </w:r>
      <w:r w:rsidR="00CF6A40">
        <w:rPr>
          <w:rFonts w:ascii="Times New Roman" w:hAnsi="Times New Roman"/>
          <w:color w:val="000000"/>
        </w:rPr>
        <w:tab/>
        <w:t>King Manufacturing has four categories of overhead. The four categories and expected overhead costs for each category for next year are as follows: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handling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Currently, overhead is applied using a predetermined overhead rate based upon budgeted direct labour hours; 50,000 direct labour hours are budgeted for next year.</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has been asked to submit a bid for a proposed job. The plant manager feels that obtaining this job would result in new business in future years. Usually, bids are based upon full manufacturing cost plus 30 percent.</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Estimates for the proposed job are as follows: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(750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material moves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inspections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the past, full manufacturing cost has been calculated by allocating overhead using a volume-based activity driver, direct labour hours. The plant manager has heard of a new way of applying overhead that uses cost pools and activity drivers.</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activity for the four activity drivers that would be used are:</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moves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Quality inspections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i.    Determine the amount of overhead that would be allocated to the proposed job if direct labour hours are used as the volume-based activity driver.</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    Determine the total cost of the proposed job.</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iii.   Determine the company’s bid if the bid is based upon full manufacturing cost plus 30 percent.</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i.     Determine the amount of overhead that would be applied to the proposed project if activity-based costing is used.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    Determine the total cost of the proposed job if activity-based costing is used.</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iii.   Determine the company’s bid if activity-based costing is used and the bid is based upon full manufacturing cost plus 30 percent.</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Which product costing method produces the more competitive bid?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3512"/>
        <w:gridCol w:w="3512"/>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$2,625</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702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 $30,000 + $25,000 + $50,000)/50,000 = $3.50/DLH</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 ?6? 750 DLH = $2,625</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$8,875</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 $3,750 + $2,625)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$11,537.50</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($8,875 ?6? 130%)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3512"/>
        <w:gridCol w:w="1348"/>
        <w:gridCol w:w="342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$1,442.75</w:t>
            </w: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$70,000/16,000 = $4.375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handling:</w:t>
            </w: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$30,000/4,000 = $7.50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$25,000/2,000 = $12.50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$50,000/8,000 = $6.25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assigned:</w:t>
            </w: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rPr>
          <w:gridAfter w:val="1"/>
          <w:wAfter w:w="3420" w:type="dxa"/>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$4.375 ?6? 300</w:t>
            </w:r>
          </w:p>
        </w:tc>
        <w:tc>
          <w:tcPr>
            <w:tcW w:w="134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$1,312.50</w:t>
            </w:r>
          </w:p>
        </w:tc>
      </w:tr>
      <w:tr w:rsidR="00CF6A40">
        <w:trPr>
          <w:gridAfter w:val="1"/>
          <w:wAfter w:w="3420" w:type="dxa"/>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$7.50 ?6? 8</w:t>
            </w:r>
          </w:p>
        </w:tc>
        <w:tc>
          <w:tcPr>
            <w:tcW w:w="134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CF6A40">
        <w:trPr>
          <w:gridAfter w:val="1"/>
          <w:wAfter w:w="3420" w:type="dxa"/>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$12.50 ?6? 3</w:t>
            </w:r>
          </w:p>
        </w:tc>
        <w:tc>
          <w:tcPr>
            <w:tcW w:w="134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37.50</w:t>
            </w:r>
          </w:p>
        </w:tc>
      </w:tr>
      <w:tr w:rsidR="00CF6A40">
        <w:trPr>
          <w:gridAfter w:val="1"/>
          <w:wAfter w:w="3420" w:type="dxa"/>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$6.25 ?6? 5</w:t>
            </w:r>
          </w:p>
        </w:tc>
        <w:tc>
          <w:tcPr>
            <w:tcW w:w="134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31.25</w:t>
            </w:r>
          </w:p>
        </w:tc>
      </w:tr>
      <w:tr w:rsidR="00CF6A40">
        <w:trPr>
          <w:gridAfter w:val="1"/>
          <w:wAfter w:w="3420" w:type="dxa"/>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34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$1,441.25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$7,691.25</w:t>
            </w: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 $3,750 + $1,441.25)</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$9,998.63</w:t>
            </w:r>
          </w:p>
        </w:tc>
        <w:tc>
          <w:tcPr>
            <w:tcW w:w="476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($7,691.25 ?6? 130%)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Activity-based costing produces more accurate cost information and a more competitive bid.</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6-2</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The Data Maintenance Corporation provided the following data about its resources and activities.</w:t>
      </w:r>
    </w:p>
    <w:tbl>
      <w:tblPr>
        <w:tblW w:w="0" w:type="auto"/>
        <w:tblInd w:w="450" w:type="dxa"/>
        <w:tblCellMar>
          <w:left w:w="90" w:type="dxa"/>
          <w:right w:w="90" w:type="dxa"/>
        </w:tblCellMar>
        <w:tblLook w:val="0000"/>
      </w:tblPr>
      <w:tblGrid>
        <w:gridCol w:w="1962"/>
        <w:gridCol w:w="1152"/>
        <w:gridCol w:w="432"/>
        <w:gridCol w:w="2772"/>
        <w:gridCol w:w="1512"/>
      </w:tblGrid>
      <w:tr w:rsidR="00CF6A40">
        <w:tc>
          <w:tcPr>
            <w:tcW w:w="196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Resources</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3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Activities</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Clerical Hours</w:t>
            </w:r>
          </w:p>
        </w:tc>
      </w:tr>
      <w:tr w:rsidR="00CF6A40">
        <w:tc>
          <w:tcPr>
            <w:tcW w:w="196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Supervision</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140,000</w:t>
            </w:r>
          </w:p>
        </w:tc>
        <w:tc>
          <w:tcPr>
            <w:tcW w:w="43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Processing accounts</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10,000</w:t>
            </w:r>
          </w:p>
        </w:tc>
      </w:tr>
      <w:tr w:rsidR="00CF6A40">
        <w:tc>
          <w:tcPr>
            <w:tcW w:w="196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Phone and supplies</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80,000</w:t>
            </w:r>
          </w:p>
        </w:tc>
        <w:tc>
          <w:tcPr>
            <w:tcW w:w="43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Issuing statements</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2,000</w:t>
            </w:r>
          </w:p>
        </w:tc>
      </w:tr>
      <w:tr w:rsidR="00CF6A40">
        <w:tc>
          <w:tcPr>
            <w:tcW w:w="196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Salaries</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250,000</w:t>
            </w:r>
          </w:p>
        </w:tc>
        <w:tc>
          <w:tcPr>
            <w:tcW w:w="43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Processing data</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10,000</w:t>
            </w:r>
          </w:p>
        </w:tc>
      </w:tr>
      <w:tr w:rsidR="00CF6A40">
        <w:tc>
          <w:tcPr>
            <w:tcW w:w="196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Computer</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20,000</w:t>
            </w:r>
          </w:p>
        </w:tc>
        <w:tc>
          <w:tcPr>
            <w:tcW w:w="43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Answering customer inquiries</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3,000</w:t>
            </w:r>
          </w:p>
        </w:tc>
      </w:tr>
      <w:tr w:rsidR="00CF6A40">
        <w:tc>
          <w:tcPr>
            <w:tcW w:w="196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15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$ 490,000</w:t>
            </w:r>
          </w:p>
        </w:tc>
        <w:tc>
          <w:tcPr>
            <w:tcW w:w="43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77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512"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25,000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addition, computers are used for issuing statements (30 percent) and processing data (70 percent). Phones, supplies, and answering customer inquiries are 60 percent, with the other 40 percent divided equally among the remaining activities, including supervision.  The supervisor spends 100 percent of his/her time on supervision. In addition to the 25,000 clerical hours, there are 2,000 hours of supervision used (the hours used by the supervising clerk’s activity which is not listed above)</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 work distribution matrix for the primary activities.</w:t>
      </w: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90" w:type="dxa"/>
          <w:right w:w="90" w:type="dxa"/>
        </w:tblCellMar>
        <w:tblLook w:val="0000"/>
      </w:tblPr>
      <w:tblGrid>
        <w:gridCol w:w="2835"/>
        <w:gridCol w:w="1395"/>
        <w:gridCol w:w="2115"/>
        <w:gridCol w:w="2115"/>
      </w:tblGrid>
      <w:tr w:rsidR="00CF6A40">
        <w:tc>
          <w:tcPr>
            <w:tcW w:w="283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Activity</w:t>
            </w:r>
          </w:p>
        </w:tc>
        <w:tc>
          <w:tcPr>
            <w:tcW w:w="139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Supervisor</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Staff</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r>
      <w:tr w:rsidR="00CF6A40">
        <w:tc>
          <w:tcPr>
            <w:tcW w:w="283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Processing accounts</w:t>
            </w:r>
          </w:p>
        </w:tc>
        <w:tc>
          <w:tcPr>
            <w:tcW w:w="139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10/25</w:t>
            </w:r>
          </w:p>
        </w:tc>
      </w:tr>
      <w:tr w:rsidR="00CF6A40">
        <w:tc>
          <w:tcPr>
            <w:tcW w:w="283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Issuing statements</w:t>
            </w:r>
          </w:p>
        </w:tc>
        <w:tc>
          <w:tcPr>
            <w:tcW w:w="139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w:t>
            </w:r>
          </w:p>
        </w:tc>
      </w:tr>
      <w:tr w:rsidR="00CF6A40">
        <w:tc>
          <w:tcPr>
            <w:tcW w:w="283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Processing data</w:t>
            </w:r>
          </w:p>
        </w:tc>
        <w:tc>
          <w:tcPr>
            <w:tcW w:w="139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10/25</w:t>
            </w:r>
          </w:p>
        </w:tc>
      </w:tr>
      <w:tr w:rsidR="00CF6A40">
        <w:tc>
          <w:tcPr>
            <w:tcW w:w="283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Answering customer inquiries</w:t>
            </w:r>
          </w:p>
        </w:tc>
        <w:tc>
          <w:tcPr>
            <w:tcW w:w="139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3/25</w:t>
            </w:r>
          </w:p>
        </w:tc>
      </w:tr>
      <w:tr w:rsidR="00CF6A40">
        <w:tc>
          <w:tcPr>
            <w:tcW w:w="283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Supervision</w:t>
            </w:r>
          </w:p>
        </w:tc>
        <w:tc>
          <w:tcPr>
            <w:tcW w:w="139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2,000/2,000</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10.</w:t>
      </w:r>
      <w:r w:rsidR="00CF6A40">
        <w:rPr>
          <w:rFonts w:ascii="Times New Roman" w:hAnsi="Times New Roman"/>
          <w:color w:val="000000"/>
        </w:rPr>
        <w:tab/>
        <w:t>Hilton Manufacturing uses an activity-based costing system. The company produces Model A and Model B. Information concerning the two products is as follows:</w:t>
      </w:r>
    </w:p>
    <w:tbl>
      <w:tblPr>
        <w:tblW w:w="0" w:type="auto"/>
        <w:tblLook w:val="0000"/>
      </w:tblPr>
      <w:tblGrid>
        <w:gridCol w:w="5868"/>
        <w:gridCol w:w="1440"/>
        <w:gridCol w:w="1440"/>
      </w:tblGrid>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Model A</w:t>
            </w:r>
          </w:p>
        </w:tc>
        <w:tc>
          <w:tcPr>
            <w:tcW w:w="144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Model B</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labour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Kilowatt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overhead activities and costs are reported: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Labour-related overhead</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58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Classify the following overhead activities as unit-level activities, batch-level activities, or product-level activities: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following:</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rate for power</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rate for setups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rate for engineering</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following:</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 costs assigned to Model B</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 costs assigned to Model A</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costs assigned to Model A</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total overhead cost per unit for Model A using ABC.</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total overhead cost assigned to Model A using the approximately relevant ABC system based on only the two most expensive activities. (Round to 2 decimal places)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State the set of equations using the equally accurate reduced ABC system based on the consumption ratios for labour-related costs and setups.(Round to 2 decimal places)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2160"/>
        <w:gridCol w:w="4864"/>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Unit-level activity</w:t>
            </w:r>
          </w:p>
        </w:tc>
      </w:tr>
      <w:tr w:rsidR="00CF6A40">
        <w:trPr>
          <w:trHeight w:val="225"/>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Product-level activity</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Batch-level activity</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$1.00/kwh</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[$12,000/(5,000 + 7,000)] = $1.00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$1,200/setup</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[$60,000/(20 + 30)] = $1,200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$7/hour</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[$70,000/(4,000 + 6,000)] = $7</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($1.00 </w:t>
            </w:r>
            <w:r>
              <w:rPr>
                <w:rFonts w:ascii="Symbol" w:hAnsi="Symbol" w:cs="Symbol"/>
                <w:color w:val="000000"/>
              </w:rPr>
              <w:t></w:t>
            </w:r>
            <w:r>
              <w:rPr>
                <w:rFonts w:ascii="Times New Roman" w:hAnsi="Times New Roman"/>
                <w:color w:val="000000"/>
              </w:rPr>
              <w:t xml:space="preserve"> 7,000)</w:t>
            </w:r>
          </w:p>
        </w:tc>
      </w:tr>
      <w:tr w:rsidR="00CF6A40">
        <w:trPr>
          <w:trHeight w:val="225"/>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($1,200 </w:t>
            </w:r>
            <w:r>
              <w:rPr>
                <w:rFonts w:ascii="Symbol" w:hAnsi="Symbol" w:cs="Symbol"/>
                <w:color w:val="000000"/>
              </w:rPr>
              <w:t></w:t>
            </w:r>
            <w:r>
              <w:rPr>
                <w:rFonts w:ascii="Times New Roman" w:hAnsi="Times New Roman"/>
                <w:color w:val="000000"/>
              </w:rPr>
              <w:t xml:space="preserve"> 20)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$28,000</w:t>
            </w:r>
          </w:p>
        </w:tc>
        <w:tc>
          <w:tcPr>
            <w:tcW w:w="486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 </w:t>
            </w:r>
            <w:r>
              <w:rPr>
                <w:rFonts w:ascii="Symbol" w:hAnsi="Symbol" w:cs="Symbol"/>
                <w:color w:val="000000"/>
              </w:rPr>
              <w:t></w:t>
            </w:r>
            <w:r>
              <w:rPr>
                <w:rFonts w:ascii="Times New Roman" w:hAnsi="Times New Roman"/>
                <w:color w:val="000000"/>
              </w:rPr>
              <w:t xml:space="preserve"> 4,000)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 ABC</w:t>
      </w:r>
    </w:p>
    <w:tbl>
      <w:tblPr>
        <w:tblW w:w="0" w:type="auto"/>
        <w:tblCellMar>
          <w:left w:w="90" w:type="dxa"/>
          <w:right w:w="90" w:type="dxa"/>
        </w:tblCellMar>
        <w:tblLook w:val="0000"/>
      </w:tblPr>
      <w:tblGrid>
        <w:gridCol w:w="4590"/>
        <w:gridCol w:w="1890"/>
        <w:gridCol w:w="1980"/>
      </w:tblGrid>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single"/>
              </w:rPr>
            </w:pP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Model A</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Model B</w:t>
            </w: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Power</w:t>
            </w: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 </w:t>
            </w:r>
            <w:r>
              <w:rPr>
                <w:rFonts w:ascii="Symbol" w:hAnsi="Symbol" w:cs="Symbol"/>
                <w:color w:val="000000"/>
              </w:rPr>
              <w:t></w:t>
            </w:r>
            <w:r>
              <w:rPr>
                <w:rFonts w:ascii="Times New Roman" w:hAnsi="Times New Roman"/>
                <w:color w:val="000000"/>
              </w:rPr>
              <w:t xml:space="preserve"> 5,000</w:t>
            </w:r>
          </w:p>
        </w:tc>
        <w:tc>
          <w:tcPr>
            <w:tcW w:w="189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5000</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 </w:t>
            </w:r>
            <w:r>
              <w:rPr>
                <w:rFonts w:ascii="Symbol" w:hAnsi="Symbol" w:cs="Symbol"/>
                <w:color w:val="000000"/>
              </w:rPr>
              <w:t></w:t>
            </w:r>
            <w:r>
              <w:rPr>
                <w:rFonts w:ascii="Times New Roman" w:hAnsi="Times New Roman"/>
                <w:color w:val="000000"/>
              </w:rPr>
              <w:t xml:space="preserve"> 7,000</w:t>
            </w: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CF6A40" w:rsidRDefault="00CF6A40">
            <w:pPr>
              <w:keepLines/>
              <w:tabs>
                <w:tab w:val="right" w:pos="1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7000</w:t>
            </w: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Setups</w:t>
            </w: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$1,200 </w:t>
            </w:r>
            <w:r>
              <w:rPr>
                <w:rFonts w:ascii="Symbol" w:hAnsi="Symbol" w:cs="Symbol"/>
                <w:color w:val="000000"/>
              </w:rPr>
              <w:t></w:t>
            </w:r>
            <w:r>
              <w:rPr>
                <w:rFonts w:ascii="Times New Roman" w:hAnsi="Times New Roman"/>
                <w:color w:val="000000"/>
              </w:rPr>
              <w:t xml:space="preserve"> 20</w:t>
            </w:r>
          </w:p>
        </w:tc>
        <w:tc>
          <w:tcPr>
            <w:tcW w:w="189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24,000</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$1,200 </w:t>
            </w:r>
            <w:r>
              <w:rPr>
                <w:rFonts w:ascii="Symbol" w:hAnsi="Symbol" w:cs="Symbol"/>
                <w:color w:val="000000"/>
              </w:rPr>
              <w:t></w:t>
            </w:r>
            <w:r>
              <w:rPr>
                <w:rFonts w:ascii="Times New Roman" w:hAnsi="Times New Roman"/>
                <w:color w:val="000000"/>
              </w:rPr>
              <w:t xml:space="preserve"> 30</w:t>
            </w: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CF6A40" w:rsidRDefault="00CF6A40">
            <w:pPr>
              <w:keepLines/>
              <w:tabs>
                <w:tab w:val="right" w:pos="1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36,000</w:t>
            </w: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Engineering</w:t>
            </w:r>
          </w:p>
        </w:tc>
        <w:tc>
          <w:tcPr>
            <w:tcW w:w="18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$7 </w:t>
            </w:r>
            <w:r>
              <w:rPr>
                <w:rFonts w:ascii="Symbol" w:hAnsi="Symbol" w:cs="Symbol"/>
                <w:color w:val="000000"/>
              </w:rPr>
              <w:t></w:t>
            </w:r>
            <w:r>
              <w:rPr>
                <w:rFonts w:ascii="Times New Roman" w:hAnsi="Times New Roman"/>
                <w:color w:val="000000"/>
              </w:rPr>
              <w:t xml:space="preserve"> 4,000</w:t>
            </w:r>
          </w:p>
        </w:tc>
        <w:tc>
          <w:tcPr>
            <w:tcW w:w="189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28,000</w:t>
            </w:r>
          </w:p>
        </w:tc>
        <w:tc>
          <w:tcPr>
            <w:tcW w:w="198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$7 </w:t>
            </w:r>
            <w:r>
              <w:rPr>
                <w:rFonts w:ascii="Symbol" w:hAnsi="Symbol" w:cs="Symbol"/>
                <w:color w:val="000000"/>
              </w:rPr>
              <w:t></w:t>
            </w:r>
            <w:r>
              <w:rPr>
                <w:rFonts w:ascii="Times New Roman" w:hAnsi="Times New Roman"/>
                <w:color w:val="000000"/>
              </w:rPr>
              <w:t xml:space="preserve"> 6,000</w:t>
            </w:r>
          </w:p>
        </w:tc>
        <w:tc>
          <w:tcPr>
            <w:tcW w:w="1890" w:type="dxa"/>
            <w:tcBorders>
              <w:top w:val="nil"/>
              <w:left w:val="nil"/>
              <w:bottom w:val="nil"/>
              <w:right w:val="nil"/>
            </w:tcBorders>
          </w:tcPr>
          <w:p w:rsidR="00CF6A40" w:rsidRDefault="00CF6A40">
            <w:pPr>
              <w:keepLines/>
              <w:tabs>
                <w:tab w:val="left" w:pos="630"/>
                <w:tab w:val="right" w:pos="13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u w:val="single"/>
              </w:rPr>
              <w:t xml:space="preserve">             </w:t>
            </w:r>
          </w:p>
        </w:tc>
        <w:tc>
          <w:tcPr>
            <w:tcW w:w="1980" w:type="dxa"/>
            <w:tcBorders>
              <w:top w:val="nil"/>
              <w:left w:val="nil"/>
              <w:bottom w:val="nil"/>
              <w:right w:val="nil"/>
            </w:tcBorders>
          </w:tcPr>
          <w:p w:rsidR="00CF6A40" w:rsidRDefault="00CF6A40">
            <w:pPr>
              <w:keepLines/>
              <w:tabs>
                <w:tab w:val="right" w:pos="1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u w:val="single"/>
              </w:rPr>
              <w:t xml:space="preserve">  42,000</w:t>
            </w: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overhead</w:t>
            </w:r>
          </w:p>
        </w:tc>
        <w:tc>
          <w:tcPr>
            <w:tcW w:w="189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u w:val="single"/>
              </w:rPr>
              <w:t>$57,000</w:t>
            </w:r>
          </w:p>
        </w:tc>
        <w:tc>
          <w:tcPr>
            <w:tcW w:w="1980" w:type="dxa"/>
            <w:tcBorders>
              <w:top w:val="nil"/>
              <w:left w:val="nil"/>
              <w:bottom w:val="nil"/>
              <w:right w:val="nil"/>
            </w:tcBorders>
          </w:tcPr>
          <w:p w:rsidR="00CF6A40" w:rsidRDefault="00CF6A40">
            <w:pPr>
              <w:keepLines/>
              <w:tabs>
                <w:tab w:val="right" w:pos="1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u w:val="single"/>
              </w:rPr>
              <w:t>$85,000</w:t>
            </w: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89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30,000</w:t>
            </w:r>
          </w:p>
        </w:tc>
        <w:tc>
          <w:tcPr>
            <w:tcW w:w="1980" w:type="dxa"/>
            <w:tcBorders>
              <w:top w:val="nil"/>
              <w:left w:val="nil"/>
              <w:bottom w:val="nil"/>
              <w:right w:val="nil"/>
            </w:tcBorders>
          </w:tcPr>
          <w:p w:rsidR="00CF6A40" w:rsidRDefault="00CF6A40">
            <w:pPr>
              <w:keepLines/>
              <w:tabs>
                <w:tab w:val="right" w:pos="1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50,000</w:t>
            </w:r>
          </w:p>
        </w:tc>
      </w:tr>
      <w:tr w:rsidR="00CF6A40">
        <w:tc>
          <w:tcPr>
            <w:tcW w:w="45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per unit</w:t>
            </w:r>
          </w:p>
        </w:tc>
        <w:tc>
          <w:tcPr>
            <w:tcW w:w="1890" w:type="dxa"/>
            <w:tcBorders>
              <w:top w:val="nil"/>
              <w:left w:val="nil"/>
              <w:bottom w:val="nil"/>
              <w:right w:val="nil"/>
            </w:tcBorders>
          </w:tcPr>
          <w:p w:rsidR="00CF6A40" w:rsidRDefault="00CF6A40">
            <w:pPr>
              <w:keepLines/>
              <w:tabs>
                <w:tab w:val="right" w:pos="13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$1.90</w:t>
            </w:r>
          </w:p>
        </w:tc>
        <w:tc>
          <w:tcPr>
            <w:tcW w:w="1980" w:type="dxa"/>
            <w:tcBorders>
              <w:top w:val="nil"/>
              <w:left w:val="nil"/>
              <w:bottom w:val="nil"/>
              <w:right w:val="nil"/>
            </w:tcBorders>
          </w:tcPr>
          <w:p w:rsidR="00CF6A40" w:rsidRDefault="00CF6A40">
            <w:pPr>
              <w:keepLines/>
              <w:tabs>
                <w:tab w:val="right" w:pos="1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$1.70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   Approximately relevant ABC system</w:t>
      </w:r>
    </w:p>
    <w:p w:rsidR="00CF6A40" w:rsidRDefault="00CF6A40">
      <w:pPr>
        <w:keepLines/>
        <w:suppressAutoHyphens/>
        <w:autoSpaceDE w:val="0"/>
        <w:autoSpaceDN w:val="0"/>
        <w:adjustRightInd w:val="0"/>
        <w:spacing w:after="0" w:line="240" w:lineRule="auto"/>
        <w:ind w:firstLine="360"/>
        <w:rPr>
          <w:rFonts w:ascii="Times New Roman" w:hAnsi="Times New Roman"/>
          <w:color w:val="000000"/>
        </w:rPr>
      </w:pPr>
      <w:r>
        <w:rPr>
          <w:rFonts w:ascii="Times New Roman" w:hAnsi="Times New Roman"/>
          <w:color w:val="000000"/>
        </w:rPr>
        <w:t>Most expensive activities:</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Labour related</w:t>
      </w:r>
      <w:r>
        <w:rPr>
          <w:rFonts w:ascii="Times New Roman" w:hAnsi="Times New Roman"/>
          <w:color w:val="000000"/>
        </w:rPr>
        <w:tab/>
        <w:t xml:space="preserve">$70,000  +[$70,000/$130,000 </w:t>
      </w:r>
      <w:r>
        <w:rPr>
          <w:rFonts w:ascii="Symbol" w:hAnsi="Symbol" w:cs="Symbol"/>
          <w:color w:val="000000"/>
        </w:rPr>
        <w:t></w:t>
      </w:r>
      <w:r>
        <w:rPr>
          <w:rFonts w:ascii="Times New Roman" w:hAnsi="Times New Roman"/>
          <w:color w:val="000000"/>
        </w:rPr>
        <w:t xml:space="preserve"> $12,000] = $76,461.54 /50,000 = $1.53</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Setups</w:t>
      </w:r>
      <w:r>
        <w:rPr>
          <w:rFonts w:ascii="Times New Roman" w:hAnsi="Times New Roman"/>
          <w:color w:val="000000"/>
        </w:rPr>
        <w:tab/>
      </w:r>
      <w:r>
        <w:rPr>
          <w:rFonts w:ascii="Times New Roman" w:hAnsi="Times New Roman"/>
          <w:color w:val="000000"/>
        </w:rPr>
        <w:tab/>
        <w:t xml:space="preserve">$60,000  +[$60,000/$130,000 </w:t>
      </w:r>
      <w:r>
        <w:rPr>
          <w:rFonts w:ascii="Symbol" w:hAnsi="Symbol" w:cs="Symbol"/>
          <w:color w:val="000000"/>
        </w:rPr>
        <w:t></w:t>
      </w:r>
      <w:r>
        <w:rPr>
          <w:rFonts w:ascii="Times New Roman" w:hAnsi="Times New Roman"/>
          <w:color w:val="000000"/>
        </w:rPr>
        <w:t xml:space="preserve"> $12,000] = $65,538.46 /50 = $1,310.77</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2820"/>
        <w:gridCol w:w="2820"/>
        <w:gridCol w:w="2820"/>
      </w:tblGrid>
      <w:tr w:rsidR="00CF6A40">
        <w:tc>
          <w:tcPr>
            <w:tcW w:w="846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Model A</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t>Model B</w:t>
            </w:r>
          </w:p>
        </w:tc>
      </w:tr>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related</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$1.53 </w:t>
            </w:r>
            <w:r>
              <w:rPr>
                <w:rFonts w:ascii="Symbol" w:hAnsi="Symbol" w:cs="Symbol"/>
                <w:color w:val="000000"/>
              </w:rPr>
              <w:t></w:t>
            </w:r>
            <w:r>
              <w:rPr>
                <w:rFonts w:ascii="Times New Roman" w:hAnsi="Times New Roman"/>
                <w:color w:val="000000"/>
              </w:rPr>
              <w:t xml:space="preserve"> 24,000 =       $36,720</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$1.53 </w:t>
            </w:r>
            <w:r>
              <w:rPr>
                <w:rFonts w:ascii="Symbol" w:hAnsi="Symbol" w:cs="Symbol"/>
                <w:color w:val="000000"/>
              </w:rPr>
              <w:t></w:t>
            </w:r>
            <w:r>
              <w:rPr>
                <w:rFonts w:ascii="Times New Roman" w:hAnsi="Times New Roman"/>
                <w:color w:val="000000"/>
              </w:rPr>
              <w:t xml:space="preserve"> 26,000 =         39,780</w:t>
            </w:r>
          </w:p>
        </w:tc>
      </w:tr>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$1,310.77 </w:t>
            </w:r>
            <w:r>
              <w:rPr>
                <w:rFonts w:ascii="Symbol" w:hAnsi="Symbol" w:cs="Symbol"/>
                <w:color w:val="000000"/>
              </w:rPr>
              <w:t></w:t>
            </w:r>
            <w:r>
              <w:rPr>
                <w:rFonts w:ascii="Times New Roman" w:hAnsi="Times New Roman"/>
                <w:color w:val="000000"/>
              </w:rPr>
              <w:t xml:space="preserve"> 20  =   </w:t>
            </w:r>
            <w:r>
              <w:rPr>
                <w:rFonts w:ascii="Times New Roman" w:hAnsi="Times New Roman"/>
                <w:color w:val="000000"/>
                <w:u w:val="single"/>
              </w:rPr>
              <w:t>26,215.40</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$1,310.77 </w:t>
            </w:r>
            <w:r>
              <w:rPr>
                <w:rFonts w:ascii="Symbol" w:hAnsi="Symbol" w:cs="Symbol"/>
                <w:color w:val="000000"/>
              </w:rPr>
              <w:t></w:t>
            </w:r>
            <w:r>
              <w:rPr>
                <w:rFonts w:ascii="Times New Roman" w:hAnsi="Times New Roman"/>
                <w:color w:val="000000"/>
              </w:rPr>
              <w:t xml:space="preserve"> 30   =  </w:t>
            </w:r>
            <w:r>
              <w:rPr>
                <w:rFonts w:ascii="Times New Roman" w:hAnsi="Times New Roman"/>
                <w:color w:val="000000"/>
                <w:u w:val="single"/>
              </w:rPr>
              <w:t>39,323.10</w:t>
            </w:r>
          </w:p>
        </w:tc>
      </w:tr>
      <w:tr w:rsidR="00CF6A40">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$62,935.40</w:t>
            </w:r>
          </w:p>
        </w:tc>
        <w:tc>
          <w:tcPr>
            <w:tcW w:w="282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79,103.10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left" w:pos="3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 </w:t>
      </w:r>
      <w:r>
        <w:rPr>
          <w:rFonts w:ascii="Times New Roman" w:hAnsi="Times New Roman"/>
          <w:color w:val="000000"/>
        </w:rPr>
        <w:tab/>
        <w:t>Global consumption ratios</w:t>
      </w:r>
    </w:p>
    <w:p w:rsidR="00CF6A40" w:rsidRDefault="00CF6A40">
      <w:pPr>
        <w:keepLines/>
        <w:tabs>
          <w:tab w:val="left" w:pos="360"/>
          <w:tab w:val="left" w:pos="2820"/>
          <w:tab w:val="left" w:pos="56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Model A</w:t>
      </w:r>
      <w:r>
        <w:rPr>
          <w:rFonts w:ascii="Times New Roman" w:hAnsi="Times New Roman"/>
          <w:color w:val="000000"/>
        </w:rPr>
        <w:tab/>
        <w:t>$57,000/$142,000 = .40</w:t>
      </w:r>
    </w:p>
    <w:p w:rsidR="00CF6A40" w:rsidRDefault="00CF6A40">
      <w:pPr>
        <w:keepLines/>
        <w:tabs>
          <w:tab w:val="left" w:pos="360"/>
          <w:tab w:val="left" w:pos="2820"/>
          <w:tab w:val="left" w:pos="56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Model B</w:t>
      </w:r>
      <w:r>
        <w:rPr>
          <w:rFonts w:ascii="Times New Roman" w:hAnsi="Times New Roman"/>
          <w:color w:val="000000"/>
        </w:rPr>
        <w:tab/>
        <w:t>$85,000/$142,000 = .60</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Set of equations where x = labour hrs. and y = setups</w:t>
      </w:r>
    </w:p>
    <w:p w:rsidR="00CF6A40" w:rsidRPr="00C26F87" w:rsidRDefault="00CF6A40">
      <w:pPr>
        <w:keepLines/>
        <w:suppressAutoHyphens/>
        <w:autoSpaceDE w:val="0"/>
        <w:autoSpaceDN w:val="0"/>
        <w:adjustRightInd w:val="0"/>
        <w:spacing w:after="0" w:line="240" w:lineRule="auto"/>
        <w:ind w:left="360"/>
        <w:rPr>
          <w:rFonts w:ascii="Times New Roman" w:hAnsi="Times New Roman"/>
          <w:color w:val="000000"/>
          <w:lang w:val="fr-CA"/>
        </w:rPr>
      </w:pPr>
      <w:r w:rsidRPr="00C26F87">
        <w:rPr>
          <w:rFonts w:ascii="Times New Roman" w:hAnsi="Times New Roman"/>
          <w:color w:val="000000"/>
          <w:lang w:val="fr-CA"/>
        </w:rPr>
        <w:t>.4 =  .48x +.4y</w:t>
      </w:r>
    </w:p>
    <w:p w:rsidR="00CF6A40" w:rsidRPr="00C26F87" w:rsidRDefault="00CF6A40">
      <w:pPr>
        <w:keepLines/>
        <w:suppressAutoHyphens/>
        <w:autoSpaceDE w:val="0"/>
        <w:autoSpaceDN w:val="0"/>
        <w:adjustRightInd w:val="0"/>
        <w:spacing w:after="0" w:line="240" w:lineRule="auto"/>
        <w:ind w:left="360"/>
        <w:rPr>
          <w:rFonts w:ascii="Times New Roman" w:hAnsi="Times New Roman"/>
          <w:color w:val="000000"/>
          <w:sz w:val="2"/>
          <w:szCs w:val="2"/>
          <w:lang w:val="fr-CA"/>
        </w:rPr>
      </w:pPr>
      <w:r w:rsidRPr="00C26F87">
        <w:rPr>
          <w:rFonts w:ascii="Times New Roman" w:hAnsi="Times New Roman"/>
          <w:color w:val="000000"/>
          <w:lang w:val="fr-CA"/>
        </w:rPr>
        <w:t>.6 =  .52x + .6y</w:t>
      </w:r>
    </w:p>
    <w:p w:rsidR="00CF6A40" w:rsidRPr="00C26F87" w:rsidRDefault="00CF6A40">
      <w:pPr>
        <w:widowControl w:val="0"/>
        <w:suppressAutoHyphens/>
        <w:autoSpaceDE w:val="0"/>
        <w:autoSpaceDN w:val="0"/>
        <w:adjustRightInd w:val="0"/>
        <w:spacing w:after="1" w:line="240" w:lineRule="auto"/>
        <w:rPr>
          <w:rFonts w:ascii="Times New Roman" w:hAnsi="Times New Roman"/>
          <w:color w:val="000000"/>
          <w:lang w:val="fr-CA"/>
        </w:rPr>
      </w:pPr>
    </w:p>
    <w:p w:rsidR="00CF6A40" w:rsidRPr="00C26F87"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fr-CA"/>
        </w:rPr>
      </w:pPr>
      <w:r w:rsidRPr="00C26F87">
        <w:rPr>
          <w:rFonts w:ascii="Times New Roman" w:hAnsi="Times New Roman"/>
          <w:color w:val="000000"/>
          <w:lang w:val="fr-CA"/>
        </w:rPr>
        <w:t>PTS:</w:t>
      </w:r>
      <w:r w:rsidRPr="00C26F87">
        <w:rPr>
          <w:rFonts w:ascii="Times New Roman" w:hAnsi="Times New Roman"/>
          <w:color w:val="000000"/>
          <w:lang w:val="fr-CA"/>
        </w:rPr>
        <w:tab/>
        <w:t>1</w:t>
      </w:r>
      <w:r w:rsidRPr="00C26F87">
        <w:rPr>
          <w:rFonts w:ascii="Times New Roman" w:hAnsi="Times New Roman"/>
          <w:color w:val="000000"/>
          <w:lang w:val="fr-CA"/>
        </w:rPr>
        <w:tab/>
        <w:t>DIF:</w:t>
      </w:r>
      <w:r w:rsidRPr="00C26F87">
        <w:rPr>
          <w:rFonts w:ascii="Times New Roman" w:hAnsi="Times New Roman"/>
          <w:color w:val="000000"/>
          <w:lang w:val="fr-CA"/>
        </w:rPr>
        <w:tab/>
        <w:t>Moderate</w:t>
      </w:r>
      <w:r w:rsidRPr="00C26F87">
        <w:rPr>
          <w:rFonts w:ascii="Times New Roman" w:hAnsi="Times New Roman"/>
          <w:color w:val="000000"/>
          <w:lang w:val="fr-CA"/>
        </w:rPr>
        <w:tab/>
        <w:t>OBJ:</w:t>
      </w:r>
      <w:r w:rsidRPr="00C26F87">
        <w:rPr>
          <w:rFonts w:ascii="Times New Roman" w:hAnsi="Times New Roman"/>
          <w:color w:val="000000"/>
          <w:lang w:val="fr-CA"/>
        </w:rPr>
        <w:tab/>
        <w:t>6-4</w:t>
      </w:r>
      <w:r w:rsidRPr="00C26F87">
        <w:rPr>
          <w:rFonts w:ascii="Times New Roman" w:hAnsi="Times New Roman"/>
          <w:color w:val="000000"/>
          <w:lang w:val="fr-CA"/>
        </w:rPr>
        <w:tab/>
        <w:t>NAT:</w:t>
      </w:r>
      <w:r w:rsidRPr="00C26F87">
        <w:rPr>
          <w:rFonts w:ascii="Times New Roman" w:hAnsi="Times New Roman"/>
          <w:color w:val="000000"/>
          <w:lang w:val="fr-CA"/>
        </w:rPr>
        <w:tab/>
        <w:t>AACSB Analytic</w:t>
      </w:r>
    </w:p>
    <w:p w:rsidR="00CF6A40" w:rsidRPr="00C26F87" w:rsidRDefault="00CF6A40">
      <w:pPr>
        <w:widowControl w:val="0"/>
        <w:suppressAutoHyphens/>
        <w:autoSpaceDE w:val="0"/>
        <w:autoSpaceDN w:val="0"/>
        <w:adjustRightInd w:val="0"/>
        <w:spacing w:after="0" w:line="240" w:lineRule="auto"/>
        <w:rPr>
          <w:rFonts w:ascii="Times New Roman" w:hAnsi="Times New Roman"/>
          <w:color w:val="000000"/>
          <w:lang w:val="fr-CA"/>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sidRPr="00C26F87">
        <w:rPr>
          <w:rFonts w:ascii="Times New Roman" w:hAnsi="Times New Roman"/>
          <w:color w:val="000000"/>
          <w:lang w:val="en-CA"/>
        </w:rPr>
        <w:br w:type="page"/>
      </w:r>
      <w:r w:rsidR="00CF6A40" w:rsidRPr="00C26F87">
        <w:rPr>
          <w:rFonts w:ascii="Times New Roman" w:hAnsi="Times New Roman"/>
          <w:color w:val="000000"/>
          <w:lang w:val="en-CA"/>
        </w:rPr>
        <w:lastRenderedPageBreak/>
        <w:tab/>
      </w:r>
      <w:r w:rsidR="00CF6A40">
        <w:rPr>
          <w:rFonts w:ascii="Times New Roman" w:hAnsi="Times New Roman"/>
          <w:color w:val="000000"/>
        </w:rPr>
        <w:t>11.</w:t>
      </w:r>
      <w:r w:rsidR="00CF6A40">
        <w:rPr>
          <w:rFonts w:ascii="Times New Roman" w:hAnsi="Times New Roman"/>
          <w:color w:val="000000"/>
        </w:rPr>
        <w:tab/>
        <w:t>Funk Manufacturing Company produces specially machined parts. The parts are produced in batches in one continuous manufacturing process. Each part is custom produced and requires special engineering design activity (based on customer specifications). Once the design is completed, the equipment can be set up for batch production. Once the batch is completed, a sample is taken and inspected to see if the parts are within the tolerances allowed. Thus, the manufacturing process has four activities: engineering, setups, machining, and inspecting. In addition, there is a sustaining process with two activities: providing utilities (plant-wide) and providing space. Costs have been assigned to each activity using direct tracing and resource drivers: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112,500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space</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31,250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utilities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drivers for each activity have been identified and their practical capacities listed:</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costs of batch-level activities are assigned using number of setups.</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costs of facility-level activities are assigned using machine hours.</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Identify the activities within each process as unit-level, batch-level, product-level, or facility-level.</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Build an activity relational table.</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pool rates.</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3240"/>
        <w:gridCol w:w="396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process:</w:t>
            </w:r>
          </w:p>
        </w:tc>
        <w:tc>
          <w:tcPr>
            <w:tcW w:w="39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Unit-level:</w:t>
            </w:r>
          </w:p>
        </w:tc>
        <w:tc>
          <w:tcPr>
            <w:tcW w:w="39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Batch-level:</w:t>
            </w:r>
          </w:p>
        </w:tc>
        <w:tc>
          <w:tcPr>
            <w:tcW w:w="39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setups, and inspecting</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Product-level:</w:t>
            </w:r>
          </w:p>
        </w:tc>
        <w:tc>
          <w:tcPr>
            <w:tcW w:w="39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None</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Sustaining process:</w:t>
            </w:r>
          </w:p>
        </w:tc>
        <w:tc>
          <w:tcPr>
            <w:tcW w:w="39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32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Facility-level:</w:t>
            </w:r>
          </w:p>
        </w:tc>
        <w:tc>
          <w:tcPr>
            <w:tcW w:w="39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utilities, providing space</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1080"/>
        <w:gridCol w:w="1350"/>
        <w:gridCol w:w="1260"/>
        <w:gridCol w:w="990"/>
        <w:gridCol w:w="1350"/>
        <w:gridCol w:w="1170"/>
        <w:gridCol w:w="126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Activity</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Activity</w:t>
            </w:r>
          </w:p>
        </w:tc>
        <w:tc>
          <w:tcPr>
            <w:tcW w:w="117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Activity</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Name</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Process</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Level</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Driver</w:t>
            </w:r>
          </w:p>
        </w:tc>
        <w:tc>
          <w:tcPr>
            <w:tcW w:w="117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Capacity</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Cost</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 hrs.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 setups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 setups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112,500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Inspecting</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 setups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 space</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Sustaining</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 hrs.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31,250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 util.</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Sustaining</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 hrs.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Pool rates: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Pool 1:  $250,000/50,000 = $5.00 per machine hour</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Pool 2:  $337,500/400 = $843.75 per setup</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Pool 3:  $53,750/50,000 = $1.08 per machine hour</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Godwin Corporation produces specially machined parts. The parts are produced in batches in one continuous manufacturing process. Each part is custom produced and requires special engineering design activity (based on customer specifications). Once the design is completed, the equipment can be set up for batch production. Once the batch is completed, a sample is taken and inspected to see if the parts are within the tolerances allowed. Thus, the manufacturing process has four activities: engineering, setups, machining, and inspecting. In addition, there is a sustaining process with two activities: providing utilities (plant-wide) and providing space. Costs have been assigned to each activity using direct tracing and resource drivers:</w:t>
      </w: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space</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62,500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utilities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drivers for each activity have been identified and their practical capacities listed:</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308"/>
        <w:gridCol w:w="1440"/>
      </w:tblGrid>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r>
      <w:tr w:rsidR="00CF6A40">
        <w:tc>
          <w:tcPr>
            <w:tcW w:w="730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 hours</w:t>
            </w:r>
          </w:p>
        </w:tc>
        <w:tc>
          <w:tcPr>
            <w:tcW w:w="144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costs of batch-level activities are assigned using number of setups.</w:t>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costs of facility-level activities are assigned using machine hours.</w:t>
      </w: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Identify the activities within each process as unit-level, batch-level, product-level, or facility-level.</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Build an activity relational table.</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rates for each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process: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Unit-level:  Machining</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Batch-level:  Engineering, setups, and inspecting</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Product-level:  None</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Sustaining process: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Facility-level:  Providing utilities, providing space</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1080"/>
        <w:gridCol w:w="1350"/>
        <w:gridCol w:w="1260"/>
        <w:gridCol w:w="990"/>
        <w:gridCol w:w="1350"/>
        <w:gridCol w:w="1170"/>
        <w:gridCol w:w="126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Activity</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Activity</w:t>
            </w:r>
          </w:p>
        </w:tc>
        <w:tc>
          <w:tcPr>
            <w:tcW w:w="117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Activity</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Name</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Process</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Level</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Driver</w:t>
            </w:r>
          </w:p>
        </w:tc>
        <w:tc>
          <w:tcPr>
            <w:tcW w:w="117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Capacity</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Cost</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 hrs.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 setups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 setups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Inspecting</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 setups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 space</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Sustaining</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 hrs.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62,500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 util.</w:t>
            </w:r>
          </w:p>
        </w:tc>
        <w:tc>
          <w:tcPr>
            <w:tcW w:w="12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Sustaining</w:t>
            </w:r>
          </w:p>
        </w:tc>
        <w:tc>
          <w:tcPr>
            <w:tcW w:w="99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Facility</w:t>
            </w:r>
          </w:p>
        </w:tc>
        <w:tc>
          <w:tcPr>
            <w:tcW w:w="13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 hrs.</w:t>
            </w:r>
          </w:p>
        </w:tc>
        <w:tc>
          <w:tcPr>
            <w:tcW w:w="117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26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Activity rates: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  $500,000/25,000 = $20 per machine hour</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$250,000/200 = $1250.00 per setup</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  $225,000/200 = $1,125 per setup</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Inspecting    $200,000/200 = $1000 per setup</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space $62,500/25,000 = $2.50 per machine hour</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Providing utilities:  $45,000/25,000 = $1.80 per machine hour</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6-3 - 6-4</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Doyle Manufacturing Company has the following activities: creating bills of materials (BOM), studying manufacturing capabilities, improving manufacturing processes, training employees, and designing tooling. The general ledger accounts reveal the following expenditures for manufacturing engineering:</w:t>
      </w: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Salaries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Equipment</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Supplies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30,000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$630,000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equipment is used for two activities: improving processes and designing tooling. Forty percent of the equipment’s time is used for improving processes and 60 percent is used for designing tools. The salaries are for five engineers, one who earns $160,000 and four who earn $85,000 each. The $160,000 engineer spends 30 percent of his time training employees in new processes and 70 percent of his time on improving processes. One engineer spends 100 percent of her time on designing tooling and another engineer spends 100 percent of his time on improving processes. The remaining two engineers spend equal time on all activities. Supplies are consumed in the following proportions:</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218"/>
        <w:gridCol w:w="1530"/>
      </w:tblGrid>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Creating BOMs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Studying capabilities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Improving processes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Training employees</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r>
      <w:tr w:rsidR="00CF6A40">
        <w:tc>
          <w:tcPr>
            <w:tcW w:w="721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Designing tooling</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Using the resource drivers and direct tracing, calculate the cost of each manufacturing engineering activity. What are the resource drivers?</w:t>
      </w: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918"/>
        <w:gridCol w:w="1716"/>
        <w:gridCol w:w="1254"/>
        <w:gridCol w:w="4860"/>
        <w:gridCol w:w="450"/>
      </w:tblGrid>
      <w:tr w:rsidR="00CF6A40">
        <w:trPr>
          <w:gridAfter w:val="1"/>
          <w:wAfter w:w="450" w:type="dxa"/>
        </w:trPr>
        <w:tc>
          <w:tcPr>
            <w:tcW w:w="263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Activity</w:t>
            </w:r>
          </w:p>
        </w:tc>
        <w:tc>
          <w:tcPr>
            <w:tcW w:w="1254"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Cost</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u w:val="single"/>
              </w:rPr>
            </w:pPr>
          </w:p>
        </w:tc>
      </w:tr>
      <w:tr w:rsidR="00CF6A40">
        <w:trPr>
          <w:gridAfter w:val="1"/>
          <w:wAfter w:w="450" w:type="dxa"/>
        </w:trPr>
        <w:tc>
          <w:tcPr>
            <w:tcW w:w="263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Creating BOMS</w:t>
            </w:r>
          </w:p>
        </w:tc>
        <w:tc>
          <w:tcPr>
            <w:tcW w:w="12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$ 38,500</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r>
      <w:tr w:rsidR="00CF6A40">
        <w:trPr>
          <w:gridAfter w:val="1"/>
          <w:wAfter w:w="450" w:type="dxa"/>
        </w:trPr>
        <w:tc>
          <w:tcPr>
            <w:tcW w:w="263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Studying capabilities</w:t>
            </w:r>
          </w:p>
        </w:tc>
        <w:tc>
          <w:tcPr>
            <w:tcW w:w="12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35,500</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r>
      <w:tr w:rsidR="00CF6A40">
        <w:trPr>
          <w:gridAfter w:val="1"/>
          <w:wAfter w:w="450" w:type="dxa"/>
        </w:trPr>
        <w:tc>
          <w:tcPr>
            <w:tcW w:w="263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Improving processes</w:t>
            </w:r>
          </w:p>
        </w:tc>
        <w:tc>
          <w:tcPr>
            <w:tcW w:w="12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280,000</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r>
      <w:tr w:rsidR="00CF6A40">
        <w:trPr>
          <w:gridAfter w:val="1"/>
          <w:wAfter w:w="450" w:type="dxa"/>
        </w:trPr>
        <w:tc>
          <w:tcPr>
            <w:tcW w:w="263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Training employees</w:t>
            </w:r>
          </w:p>
        </w:tc>
        <w:tc>
          <w:tcPr>
            <w:tcW w:w="12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91,000</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r>
      <w:tr w:rsidR="00CF6A40">
        <w:trPr>
          <w:gridAfter w:val="1"/>
          <w:wAfter w:w="450" w:type="dxa"/>
        </w:trPr>
        <w:tc>
          <w:tcPr>
            <w:tcW w:w="263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Designing tooling</w:t>
            </w:r>
          </w:p>
        </w:tc>
        <w:tc>
          <w:tcPr>
            <w:tcW w:w="12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185,000</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r>
      <w:tr w:rsidR="00CF6A40">
        <w:trPr>
          <w:gridAfter w:val="1"/>
          <w:wAfter w:w="450" w:type="dxa"/>
        </w:trPr>
        <w:tc>
          <w:tcPr>
            <w:tcW w:w="263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25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$630,000</w:t>
            </w: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rPr>
          <w:gridAfter w:val="1"/>
          <w:wAfter w:w="450" w:type="dxa"/>
        </w:trPr>
        <w:tc>
          <w:tcPr>
            <w:tcW w:w="2634"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25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91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828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(0.20 ?6? $170,000 + 0.15 ?6? $30,000)</w:t>
            </w:r>
          </w:p>
        </w:tc>
      </w:tr>
      <w:tr w:rsidR="00CF6A40">
        <w:tc>
          <w:tcPr>
            <w:tcW w:w="91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828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(0.20 ?6? $170,000 + 0.05 ?6? $30,000)</w:t>
            </w:r>
          </w:p>
        </w:tc>
      </w:tr>
      <w:tr w:rsidR="00CF6A40">
        <w:tc>
          <w:tcPr>
            <w:tcW w:w="91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828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(0.40 ?6? $100,000 + 0.70 ?6? $160,000 + $85,000 + 0.20 ?6? $170,000 + 0.30 ?6? $30,000)</w:t>
            </w:r>
          </w:p>
        </w:tc>
      </w:tr>
      <w:tr w:rsidR="00CF6A40">
        <w:tc>
          <w:tcPr>
            <w:tcW w:w="91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828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(0.30 ?6? $160,000 + 0.20 ?6? $170,000 + 0.30 ?6? $30,000)</w:t>
            </w:r>
          </w:p>
        </w:tc>
      </w:tr>
      <w:tr w:rsidR="00CF6A40">
        <w:tc>
          <w:tcPr>
            <w:tcW w:w="91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8280" w:type="dxa"/>
            <w:gridSpan w:val="4"/>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(0.60 ?6? $100,000 + $85,000 + 0.20 ?6? $170,000 + 0.20 ?6? $30,000)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Resource drivers: Percentage of machine usage, percentage of effort, and percentage of supply usage.</w:t>
      </w: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6-3</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CF6A40">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14.</w:t>
      </w:r>
      <w:r>
        <w:rPr>
          <w:rFonts w:ascii="Times New Roman" w:hAnsi="Times New Roman"/>
          <w:color w:val="000000"/>
        </w:rPr>
        <w:tab/>
        <w:t>Elbert Manufacturing has recently installed an activity-based relational data base. Using the information contained in the activity relational table, the following pool rates were computed:</w:t>
      </w:r>
    </w:p>
    <w:tbl>
      <w:tblPr>
        <w:tblW w:w="0" w:type="auto"/>
        <w:tblLook w:val="0000"/>
      </w:tblPr>
      <w:tblGrid>
        <w:gridCol w:w="828"/>
        <w:gridCol w:w="5268"/>
      </w:tblGrid>
      <w:tr w:rsidR="00CF6A40">
        <w:tc>
          <w:tcPr>
            <w:tcW w:w="8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purchase order</w:t>
            </w:r>
          </w:p>
        </w:tc>
      </w:tr>
      <w:tr w:rsidR="00CF6A40">
        <w:tc>
          <w:tcPr>
            <w:tcW w:w="8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w:t>
            </w:r>
          </w:p>
        </w:tc>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machine hour, Process R</w:t>
            </w:r>
          </w:p>
        </w:tc>
      </w:tr>
      <w:tr w:rsidR="00CF6A40">
        <w:tc>
          <w:tcPr>
            <w:tcW w:w="8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w:t>
            </w:r>
          </w:p>
        </w:tc>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machine hour, Process S</w:t>
            </w:r>
          </w:p>
        </w:tc>
      </w:tr>
      <w:tr w:rsidR="00CF6A40">
        <w:tc>
          <w:tcPr>
            <w:tcW w:w="8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w:t>
            </w:r>
          </w:p>
        </w:tc>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engineering hour</w:t>
            </w:r>
          </w:p>
        </w:tc>
      </w:tr>
      <w:tr w:rsidR="00CF6A40">
        <w:tc>
          <w:tcPr>
            <w:tcW w:w="8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w:t>
            </w:r>
          </w:p>
        </w:tc>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packing order</w:t>
            </w:r>
          </w:p>
        </w:tc>
      </w:tr>
      <w:tr w:rsidR="00CF6A40">
        <w:tc>
          <w:tcPr>
            <w:tcW w:w="828"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c>
          <w:tcPr>
            <w:tcW w:w="52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square metre</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Two products are produced by Elbert: Regular and Super. Each product has an area in the plant that is dedicated to its production. The plant has two manufacturing processes, the regular process (Process R) and the super process (Process S). Other processes include engineering, product handling, and procurement. The product relational table for Elbert is as follows:</w:t>
      </w:r>
    </w:p>
    <w:tbl>
      <w:tblPr>
        <w:tblW w:w="0" w:type="auto"/>
        <w:tblLook w:val="0000"/>
      </w:tblPr>
      <w:tblGrid>
        <w:gridCol w:w="1458"/>
        <w:gridCol w:w="2430"/>
        <w:gridCol w:w="3150"/>
        <w:gridCol w:w="1710"/>
      </w:tblGrid>
      <w:tr w:rsidR="00CF6A40">
        <w:tc>
          <w:tcPr>
            <w:tcW w:w="388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Regular Product:</w:t>
            </w:r>
          </w:p>
        </w:tc>
        <w:tc>
          <w:tcPr>
            <w:tcW w:w="31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71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p>
        </w:tc>
      </w:tr>
      <w:tr w:rsidR="00CF6A40">
        <w:tc>
          <w:tcPr>
            <w:tcW w:w="3888"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Activity Driver # and Name</w:t>
            </w:r>
          </w:p>
        </w:tc>
        <w:tc>
          <w:tcPr>
            <w:tcW w:w="31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p>
        </w:tc>
        <w:tc>
          <w:tcPr>
            <w:tcW w:w="171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Activity Usage</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55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55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 orders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55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320,000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55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55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Packing orders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55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metres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458"/>
        <w:gridCol w:w="2054"/>
        <w:gridCol w:w="3512"/>
        <w:gridCol w:w="1724"/>
      </w:tblGrid>
      <w:tr w:rsidR="00CF6A40">
        <w:tc>
          <w:tcPr>
            <w:tcW w:w="3512"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Super Product:</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72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r>
      <w:tr w:rsidR="00CF6A40">
        <w:tc>
          <w:tcPr>
            <w:tcW w:w="3512"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Activity Driver # and Name</w:t>
            </w:r>
          </w:p>
        </w:tc>
        <w:tc>
          <w:tcPr>
            <w:tcW w:w="3512"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rPr>
            </w:pPr>
          </w:p>
        </w:tc>
        <w:tc>
          <w:tcPr>
            <w:tcW w:w="1724"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Activity Usage</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w:t>
            </w:r>
          </w:p>
        </w:tc>
        <w:tc>
          <w:tcPr>
            <w:tcW w:w="556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72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w:t>
            </w:r>
          </w:p>
        </w:tc>
        <w:tc>
          <w:tcPr>
            <w:tcW w:w="556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 orders</w:t>
            </w:r>
          </w:p>
        </w:tc>
        <w:tc>
          <w:tcPr>
            <w:tcW w:w="172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w:t>
            </w:r>
          </w:p>
        </w:tc>
        <w:tc>
          <w:tcPr>
            <w:tcW w:w="556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72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w:t>
            </w:r>
          </w:p>
        </w:tc>
        <w:tc>
          <w:tcPr>
            <w:tcW w:w="556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172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w:t>
            </w:r>
          </w:p>
        </w:tc>
        <w:tc>
          <w:tcPr>
            <w:tcW w:w="556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Packing orders</w:t>
            </w:r>
          </w:p>
        </w:tc>
        <w:tc>
          <w:tcPr>
            <w:tcW w:w="172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r>
      <w:tr w:rsidR="00CF6A40">
        <w:tc>
          <w:tcPr>
            <w:tcW w:w="1458"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w:t>
            </w:r>
          </w:p>
        </w:tc>
        <w:tc>
          <w:tcPr>
            <w:tcW w:w="5566"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metres</w:t>
            </w:r>
          </w:p>
        </w:tc>
        <w:tc>
          <w:tcPr>
            <w:tcW w:w="1724"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Identify two different concatenated keys. What is the purpose of concatenated keys?</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the pool rates and the information from the product relational table, calculate the unit overhead cost for each product.</w:t>
            </w:r>
          </w:p>
        </w:tc>
      </w:tr>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Does the product relational table indicate how many activities are in each pool? Is this necessary for product costing? Explain.</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F6A40" w:rsidRDefault="00CF6A40">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a.    First key: Product Name and Driver Name; Second key: Product Name and Driver Number. Concatenated keys uniquely identify each record. This is essential for accessing data and using it for product costing.</w:t>
      </w:r>
    </w:p>
    <w:tbl>
      <w:tblPr>
        <w:tblW w:w="0" w:type="auto"/>
        <w:tblLook w:val="0000"/>
      </w:tblPr>
      <w:tblGrid>
        <w:gridCol w:w="468"/>
        <w:gridCol w:w="5040"/>
        <w:gridCol w:w="1710"/>
        <w:gridCol w:w="1530"/>
      </w:tblGrid>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Calculation of unit overhead costs:</w:t>
            </w:r>
          </w:p>
        </w:tc>
        <w:tc>
          <w:tcPr>
            <w:tcW w:w="17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Driver Assignment</w:t>
            </w:r>
          </w:p>
        </w:tc>
        <w:tc>
          <w:tcPr>
            <w:tcW w:w="171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single"/>
              </w:rPr>
              <w:t>Regular</w:t>
            </w: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rPr>
              <w:t xml:space="preserve">         </w:t>
            </w:r>
            <w:r>
              <w:rPr>
                <w:rFonts w:ascii="Times New Roman" w:hAnsi="Times New Roman"/>
                <w:color w:val="000000"/>
                <w:u w:val="single"/>
              </w:rPr>
              <w:t>Super</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 order:</w:t>
            </w:r>
          </w:p>
        </w:tc>
        <w:tc>
          <w:tcPr>
            <w:tcW w:w="17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 </w:t>
            </w:r>
            <w:r>
              <w:rPr>
                <w:rFonts w:ascii="Symbol" w:hAnsi="Symbol" w:cs="Symbol"/>
                <w:color w:val="000000"/>
              </w:rPr>
              <w:t></w:t>
            </w:r>
            <w:r>
              <w:rPr>
                <w:rFonts w:ascii="Times New Roman" w:hAnsi="Times New Roman"/>
                <w:color w:val="000000"/>
              </w:rPr>
              <w:t xml:space="preserve"> 1,000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 </w:t>
            </w:r>
            <w:r>
              <w:rPr>
                <w:rFonts w:ascii="Symbol" w:hAnsi="Symbol" w:cs="Symbol"/>
                <w:color w:val="000000"/>
              </w:rPr>
              <w:t></w:t>
            </w:r>
            <w:r>
              <w:rPr>
                <w:rFonts w:ascii="Times New Roman" w:hAnsi="Times New Roman"/>
                <w:color w:val="000000"/>
              </w:rPr>
              <w:t xml:space="preserve"> 500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Machine hours: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$24 </w:t>
            </w:r>
            <w:r>
              <w:rPr>
                <w:rFonts w:ascii="Symbol" w:hAnsi="Symbol" w:cs="Symbol"/>
                <w:color w:val="000000"/>
              </w:rPr>
              <w:t></w:t>
            </w:r>
            <w:r>
              <w:rPr>
                <w:rFonts w:ascii="Times New Roman" w:hAnsi="Times New Roman"/>
                <w:color w:val="000000"/>
              </w:rPr>
              <w:t xml:space="preserve"> 320,000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7,680,000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$30 </w:t>
            </w:r>
            <w:r>
              <w:rPr>
                <w:rFonts w:ascii="Symbol" w:hAnsi="Symbol" w:cs="Symbol"/>
                <w:color w:val="000000"/>
              </w:rPr>
              <w:t></w:t>
            </w:r>
            <w:r>
              <w:rPr>
                <w:rFonts w:ascii="Times New Roman" w:hAnsi="Times New Roman"/>
                <w:color w:val="000000"/>
              </w:rPr>
              <w:t xml:space="preserve"> 40,000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Engineering hours: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 </w:t>
            </w:r>
            <w:r>
              <w:rPr>
                <w:rFonts w:ascii="Symbol" w:hAnsi="Symbol" w:cs="Symbol"/>
                <w:color w:val="000000"/>
              </w:rPr>
              <w:t></w:t>
            </w:r>
            <w:r>
              <w:rPr>
                <w:rFonts w:ascii="Times New Roman" w:hAnsi="Times New Roman"/>
                <w:color w:val="000000"/>
              </w:rPr>
              <w:t xml:space="preserve"> 5,000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 </w:t>
            </w:r>
            <w:r>
              <w:rPr>
                <w:rFonts w:ascii="Symbol" w:hAnsi="Symbol" w:cs="Symbol"/>
                <w:color w:val="000000"/>
              </w:rPr>
              <w:t></w:t>
            </w:r>
            <w:r>
              <w:rPr>
                <w:rFonts w:ascii="Times New Roman" w:hAnsi="Times New Roman"/>
                <w:color w:val="000000"/>
              </w:rPr>
              <w:t xml:space="preserve"> 6,000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Packing orders: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 </w:t>
            </w:r>
            <w:r>
              <w:rPr>
                <w:rFonts w:ascii="Symbol" w:hAnsi="Symbol" w:cs="Symbol"/>
                <w:color w:val="000000"/>
              </w:rPr>
              <w:t></w:t>
            </w:r>
            <w:r>
              <w:rPr>
                <w:rFonts w:ascii="Times New Roman" w:hAnsi="Times New Roman"/>
                <w:color w:val="000000"/>
              </w:rPr>
              <w:t xml:space="preserve"> 400,000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 </w:t>
            </w:r>
            <w:r>
              <w:rPr>
                <w:rFonts w:ascii="Symbol" w:hAnsi="Symbol" w:cs="Symbol"/>
                <w:color w:val="000000"/>
              </w:rPr>
              <w:t></w:t>
            </w:r>
            <w:r>
              <w:rPr>
                <w:rFonts w:ascii="Times New Roman" w:hAnsi="Times New Roman"/>
                <w:color w:val="000000"/>
              </w:rPr>
              <w:t xml:space="preserve"> 100,000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metres: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$200 </w:t>
            </w:r>
            <w:r>
              <w:rPr>
                <w:rFonts w:ascii="Symbol" w:hAnsi="Symbol" w:cs="Symbol"/>
                <w:color w:val="000000"/>
              </w:rPr>
              <w:t></w:t>
            </w:r>
            <w:r>
              <w:rPr>
                <w:rFonts w:ascii="Times New Roman" w:hAnsi="Times New Roman"/>
                <w:color w:val="000000"/>
              </w:rPr>
              <w:t xml:space="preserve"> 6,000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p>
        </w:tc>
      </w:tr>
      <w:tr w:rsidR="00CF6A40">
        <w:trPr>
          <w:trHeight w:val="240"/>
        </w:trPr>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$200 </w:t>
            </w:r>
            <w:r>
              <w:rPr>
                <w:rFonts w:ascii="Symbol" w:hAnsi="Symbol" w:cs="Symbol"/>
                <w:color w:val="000000"/>
              </w:rPr>
              <w:t></w:t>
            </w:r>
            <w:r>
              <w:rPr>
                <w:rFonts w:ascii="Times New Roman" w:hAnsi="Times New Roman"/>
                <w:color w:val="000000"/>
              </w:rPr>
              <w:t xml:space="preserve"> 4,000</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800,000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$11,280,000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$3,080,000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800,000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÷_ 100,000</w:t>
            </w:r>
          </w:p>
        </w:tc>
      </w:tr>
      <w:tr w:rsidR="00CF6A40">
        <w:tc>
          <w:tcPr>
            <w:tcW w:w="468"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504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overhead cost</w:t>
            </w:r>
          </w:p>
        </w:tc>
        <w:tc>
          <w:tcPr>
            <w:tcW w:w="171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14.10</w:t>
            </w:r>
          </w:p>
        </w:tc>
        <w:tc>
          <w:tcPr>
            <w:tcW w:w="1530" w:type="dxa"/>
            <w:tcBorders>
              <w:top w:val="nil"/>
              <w:left w:val="nil"/>
              <w:bottom w:val="nil"/>
              <w:right w:val="nil"/>
            </w:tcBorders>
            <w:vAlign w:val="center"/>
          </w:tcPr>
          <w:p w:rsidR="00CF6A40" w:rsidRDefault="00CF6A40">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30.80</w:t>
            </w:r>
          </w:p>
        </w:tc>
      </w:tr>
    </w:tbl>
    <w:p w:rsidR="00CF6A40" w:rsidRDefault="00CF6A40">
      <w:pPr>
        <w:keepLines/>
        <w:suppressAutoHyphens/>
        <w:autoSpaceDE w:val="0"/>
        <w:autoSpaceDN w:val="0"/>
        <w:adjustRightInd w:val="0"/>
        <w:spacing w:after="0" w:line="240" w:lineRule="auto"/>
        <w:rPr>
          <w:rFonts w:ascii="Times New Roman" w:hAnsi="Times New Roman"/>
          <w:color w:val="000000"/>
          <w:u w:val="double"/>
        </w:rPr>
      </w:pPr>
    </w:p>
    <w:tbl>
      <w:tblPr>
        <w:tblW w:w="0" w:type="auto"/>
        <w:tblCellMar>
          <w:left w:w="0" w:type="dxa"/>
          <w:right w:w="0" w:type="dxa"/>
        </w:tblCellMar>
        <w:tblLook w:val="0000"/>
      </w:tblPr>
      <w:tblGrid>
        <w:gridCol w:w="393"/>
        <w:gridCol w:w="8427"/>
      </w:tblGrid>
      <w:tr w:rsidR="00CF6A40">
        <w:tc>
          <w:tcPr>
            <w:tcW w:w="393"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product relational table does not reveal the activities in each pool. This information would come from the activity relational table. For product costing, individual activity information is not needed. Once pool rates are computed, all that is needed is the activity usage by each product.</w:t>
            </w:r>
          </w:p>
        </w:tc>
      </w:tr>
    </w:tbl>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6-2 - 6-4</w:t>
      </w:r>
      <w:r>
        <w:rPr>
          <w:rFonts w:ascii="Times New Roman" w:hAnsi="Times New Roman"/>
          <w:color w:val="000000"/>
        </w:rPr>
        <w:tab/>
        <w:t>NAT:</w:t>
      </w:r>
      <w:r>
        <w:rPr>
          <w:rFonts w:ascii="Times New Roman" w:hAnsi="Times New Roman"/>
          <w:color w:val="000000"/>
        </w:rPr>
        <w:tab/>
        <w:t>AACSB Analytic</w:t>
      </w:r>
    </w:p>
    <w:p w:rsidR="00CF6A40" w:rsidRDefault="00CF6A40">
      <w:pPr>
        <w:widowControl w:val="0"/>
        <w:suppressAutoHyphens/>
        <w:autoSpaceDE w:val="0"/>
        <w:autoSpaceDN w:val="0"/>
        <w:adjustRightInd w:val="0"/>
        <w:spacing w:after="0" w:line="240" w:lineRule="auto"/>
        <w:rPr>
          <w:rFonts w:ascii="Times New Roman" w:hAnsi="Times New Roman"/>
          <w:color w:val="000000"/>
        </w:rPr>
      </w:pPr>
    </w:p>
    <w:p w:rsidR="00CF6A40" w:rsidRDefault="004763B2">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CF6A40">
        <w:rPr>
          <w:rFonts w:ascii="Times New Roman" w:hAnsi="Times New Roman"/>
          <w:color w:val="000000"/>
        </w:rPr>
        <w:lastRenderedPageBreak/>
        <w:tab/>
        <w:t>15.</w:t>
      </w:r>
      <w:r w:rsidR="00CF6A40">
        <w:rPr>
          <w:rFonts w:ascii="Times New Roman" w:hAnsi="Times New Roman"/>
          <w:color w:val="000000"/>
        </w:rPr>
        <w:tab/>
        <w:t>Manchester Manufacturing Company has an accounts receivable department that performs three activities within the department: processing customer credit applications, invoicing customers, and performing collection activities. During interviews, the employee survey reports that employees spend 15 percent of their time processing credit applications, 55 percent of their time invoicing customers, and 30 percent of their time on collection activities. The accounts receivable department employs 10 associates for a total cost of $200,000. Assume each associate works 8 hours per day, 20 days per month, but an estimate of practical capacity is 80 percent. After close observation of the employees’ daily work, managers conclude the following:</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3510"/>
        <w:gridCol w:w="4950"/>
      </w:tblGrid>
      <w:tr w:rsidR="00CF6A40">
        <w:tc>
          <w:tcPr>
            <w:tcW w:w="35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Processing a credit application:</w:t>
            </w:r>
          </w:p>
        </w:tc>
        <w:tc>
          <w:tcPr>
            <w:tcW w:w="49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 minutes</w:t>
            </w:r>
          </w:p>
        </w:tc>
      </w:tr>
      <w:tr w:rsidR="00CF6A40">
        <w:tc>
          <w:tcPr>
            <w:tcW w:w="35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Invoicing a customer:</w:t>
            </w:r>
          </w:p>
        </w:tc>
        <w:tc>
          <w:tcPr>
            <w:tcW w:w="49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 minutes</w:t>
            </w:r>
          </w:p>
        </w:tc>
      </w:tr>
      <w:tr w:rsidR="00CF6A40">
        <w:tc>
          <w:tcPr>
            <w:tcW w:w="35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Collection activities:</w:t>
            </w:r>
          </w:p>
        </w:tc>
        <w:tc>
          <w:tcPr>
            <w:tcW w:w="49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 minutes</w:t>
            </w:r>
          </w:p>
          <w:p w:rsidR="00CF6A40" w:rsidRDefault="00CF6A40">
            <w:pPr>
              <w:keepLines/>
              <w:suppressAutoHyphens/>
              <w:autoSpaceDE w:val="0"/>
              <w:autoSpaceDN w:val="0"/>
              <w:adjustRightInd w:val="0"/>
              <w:spacing w:after="0" w:line="240" w:lineRule="auto"/>
              <w:rPr>
                <w:rFonts w:ascii="Times New Roman" w:hAnsi="Times New Roman"/>
                <w:color w:val="000000"/>
              </w:rPr>
            </w:pPr>
          </w:p>
        </w:tc>
      </w:tr>
    </w:tbl>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estimated monthly quantities of work in the three activities are 500 credit applications, 18,000 invoices, and 900 collection calls.</w:t>
      </w:r>
    </w:p>
    <w:p w:rsidR="00CF6A40" w:rsidRDefault="00CF6A40">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450"/>
        <w:gridCol w:w="8010"/>
      </w:tblGrid>
      <w:tr w:rsidR="00CF6A40">
        <w:tc>
          <w:tcPr>
            <w:tcW w:w="4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w:t>
            </w:r>
          </w:p>
        </w:tc>
        <w:tc>
          <w:tcPr>
            <w:tcW w:w="80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Under a traditional ABC system, what is the cost of one unit of activity?</w:t>
            </w:r>
          </w:p>
        </w:tc>
      </w:tr>
      <w:tr w:rsidR="00CF6A40">
        <w:tc>
          <w:tcPr>
            <w:tcW w:w="4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w:t>
            </w:r>
          </w:p>
        </w:tc>
        <w:tc>
          <w:tcPr>
            <w:tcW w:w="80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Assuming the practical capacity information, what is the cost per minute of supplying capacity?</w:t>
            </w:r>
          </w:p>
        </w:tc>
      </w:tr>
      <w:tr w:rsidR="00CF6A40">
        <w:tc>
          <w:tcPr>
            <w:tcW w:w="4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w:t>
            </w:r>
          </w:p>
        </w:tc>
        <w:tc>
          <w:tcPr>
            <w:tcW w:w="801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Under time-driven ABC, what are the cost driver rates for each activity?</w:t>
            </w:r>
          </w:p>
        </w:tc>
      </w:tr>
    </w:tbl>
    <w:p w:rsidR="00CF6A40" w:rsidRDefault="00CF6A40">
      <w:pPr>
        <w:widowControl w:val="0"/>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w:t>
      </w:r>
    </w:p>
    <w:tbl>
      <w:tblPr>
        <w:tblW w:w="0" w:type="auto"/>
        <w:tblLook w:val="0000"/>
      </w:tblPr>
      <w:tblGrid>
        <w:gridCol w:w="1771"/>
        <w:gridCol w:w="1771"/>
        <w:gridCol w:w="1681"/>
        <w:gridCol w:w="1591"/>
        <w:gridCol w:w="2042"/>
      </w:tblGrid>
      <w:tr w:rsidR="00CF6A40">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Activity</w:t>
            </w:r>
          </w:p>
        </w:tc>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Time Spent</w:t>
            </w:r>
          </w:p>
        </w:tc>
        <w:tc>
          <w:tcPr>
            <w:tcW w:w="168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Assigned Cost</w:t>
            </w:r>
          </w:p>
        </w:tc>
        <w:tc>
          <w:tcPr>
            <w:tcW w:w="159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Activity Quantity</w:t>
            </w:r>
          </w:p>
        </w:tc>
        <w:tc>
          <w:tcPr>
            <w:tcW w:w="2042"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Cost-Driver Rate</w:t>
            </w:r>
          </w:p>
        </w:tc>
      </w:tr>
      <w:tr w:rsidR="00CF6A40">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Processing Credit Application</w:t>
            </w:r>
          </w:p>
        </w:tc>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c>
          <w:tcPr>
            <w:tcW w:w="168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30,000</w:t>
            </w:r>
          </w:p>
        </w:tc>
        <w:tc>
          <w:tcPr>
            <w:tcW w:w="159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w:t>
            </w:r>
          </w:p>
        </w:tc>
        <w:tc>
          <w:tcPr>
            <w:tcW w:w="2042"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 per credit application</w:t>
            </w:r>
          </w:p>
        </w:tc>
      </w:tr>
      <w:tr w:rsidR="00CF6A40">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Processing Invoices</w:t>
            </w:r>
          </w:p>
        </w:tc>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w:t>
            </w:r>
          </w:p>
        </w:tc>
        <w:tc>
          <w:tcPr>
            <w:tcW w:w="168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w:t>
            </w:r>
          </w:p>
        </w:tc>
        <w:tc>
          <w:tcPr>
            <w:tcW w:w="159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w:t>
            </w:r>
          </w:p>
        </w:tc>
        <w:tc>
          <w:tcPr>
            <w:tcW w:w="2042"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$6.11 per invoice</w:t>
            </w:r>
          </w:p>
        </w:tc>
      </w:tr>
      <w:tr w:rsidR="00CF6A40">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Collection Activities</w:t>
            </w:r>
          </w:p>
        </w:tc>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w:t>
            </w:r>
          </w:p>
        </w:tc>
        <w:tc>
          <w:tcPr>
            <w:tcW w:w="168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60,000</w:t>
            </w:r>
          </w:p>
        </w:tc>
        <w:tc>
          <w:tcPr>
            <w:tcW w:w="159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900 </w:t>
            </w:r>
          </w:p>
        </w:tc>
        <w:tc>
          <w:tcPr>
            <w:tcW w:w="2042"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$66.66 per call</w:t>
            </w:r>
          </w:p>
        </w:tc>
      </w:tr>
      <w:tr w:rsidR="00CF6A40">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Totals</w:t>
            </w:r>
          </w:p>
        </w:tc>
        <w:tc>
          <w:tcPr>
            <w:tcW w:w="177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c>
          <w:tcPr>
            <w:tcW w:w="168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c>
          <w:tcPr>
            <w:tcW w:w="1591"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042" w:type="dxa"/>
            <w:tcBorders>
              <w:top w:val="single" w:sz="6" w:space="0" w:color="auto"/>
              <w:left w:val="single" w:sz="6" w:space="0" w:color="auto"/>
              <w:bottom w:val="single" w:sz="6" w:space="0" w:color="auto"/>
              <w:right w:val="single" w:sz="6" w:space="0" w:color="auto"/>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r>
    </w:tbl>
    <w:p w:rsidR="00CF6A40" w:rsidRDefault="00CF6A40">
      <w:pPr>
        <w:keepLines/>
        <w:suppressAutoHyphens/>
        <w:autoSpaceDE w:val="0"/>
        <w:autoSpaceDN w:val="0"/>
        <w:adjustRightInd w:val="0"/>
        <w:spacing w:after="0" w:line="240" w:lineRule="auto"/>
        <w:ind w:left="480" w:hanging="480"/>
        <w:rPr>
          <w:rFonts w:ascii="Times New Roman" w:hAnsi="Times New Roman"/>
          <w:color w:val="000000"/>
        </w:rPr>
      </w:pPr>
    </w:p>
    <w:tbl>
      <w:tblPr>
        <w:tblW w:w="0" w:type="auto"/>
        <w:tblCellMar>
          <w:left w:w="90" w:type="dxa"/>
          <w:right w:w="90" w:type="dxa"/>
        </w:tblCellMar>
        <w:tblLook w:val="0000"/>
      </w:tblPr>
      <w:tblGrid>
        <w:gridCol w:w="450"/>
        <w:gridCol w:w="30"/>
        <w:gridCol w:w="2460"/>
        <w:gridCol w:w="5520"/>
      </w:tblGrid>
      <w:tr w:rsidR="00CF6A40">
        <w:tc>
          <w:tcPr>
            <w:tcW w:w="4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w:t>
            </w:r>
          </w:p>
        </w:tc>
        <w:tc>
          <w:tcPr>
            <w:tcW w:w="801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 associate </w:t>
            </w:r>
            <w:r>
              <w:rPr>
                <w:rFonts w:ascii="Symbol" w:hAnsi="Symbol" w:cs="Symbol"/>
                <w:color w:val="000000"/>
              </w:rPr>
              <w:t></w:t>
            </w:r>
            <w:r>
              <w:rPr>
                <w:rFonts w:ascii="Times New Roman" w:hAnsi="Times New Roman"/>
                <w:color w:val="000000"/>
              </w:rPr>
              <w:t xml:space="preserve"> 8 hours per day </w:t>
            </w:r>
            <w:r>
              <w:rPr>
                <w:rFonts w:ascii="Symbol" w:hAnsi="Symbol" w:cs="Symbol"/>
                <w:color w:val="000000"/>
              </w:rPr>
              <w:t></w:t>
            </w:r>
            <w:r>
              <w:rPr>
                <w:rFonts w:ascii="Times New Roman" w:hAnsi="Times New Roman"/>
                <w:color w:val="000000"/>
              </w:rPr>
              <w:t xml:space="preserve"> 20 days </w:t>
            </w:r>
            <w:r>
              <w:rPr>
                <w:rFonts w:ascii="Symbol" w:hAnsi="Symbol" w:cs="Symbol"/>
                <w:color w:val="000000"/>
              </w:rPr>
              <w:t></w:t>
            </w:r>
            <w:r>
              <w:rPr>
                <w:rFonts w:ascii="Times New Roman" w:hAnsi="Times New Roman"/>
                <w:color w:val="000000"/>
              </w:rPr>
              <w:t xml:space="preserve"> 60 minutes = 9,600 minutes per associate, per month</w:t>
            </w:r>
          </w:p>
        </w:tc>
      </w:tr>
      <w:tr w:rsidR="00CF6A40">
        <w:tc>
          <w:tcPr>
            <w:tcW w:w="4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01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At 80 percent capacity, that would be 9,600 </w:t>
            </w:r>
            <w:r>
              <w:rPr>
                <w:rFonts w:ascii="Symbol" w:hAnsi="Symbol" w:cs="Symbol"/>
                <w:color w:val="000000"/>
              </w:rPr>
              <w:t></w:t>
            </w:r>
            <w:r>
              <w:rPr>
                <w:rFonts w:ascii="Times New Roman" w:hAnsi="Times New Roman"/>
                <w:color w:val="000000"/>
              </w:rPr>
              <w:t xml:space="preserve"> 80% = 7,680 </w:t>
            </w:r>
            <w:r>
              <w:rPr>
                <w:rFonts w:ascii="Symbol" w:hAnsi="Symbol" w:cs="Symbol"/>
                <w:color w:val="000000"/>
              </w:rPr>
              <w:t></w:t>
            </w:r>
            <w:r>
              <w:rPr>
                <w:rFonts w:ascii="Times New Roman" w:hAnsi="Times New Roman"/>
                <w:color w:val="000000"/>
              </w:rPr>
              <w:t xml:space="preserve"> 10 associates = 76,800 minutes in total. Therefore, the cost per minute of supplying capacity is $2.60 ($200,000/76,800, rounded to the nearest cent)</w:t>
            </w:r>
          </w:p>
        </w:tc>
      </w:tr>
      <w:tr w:rsidR="00CF6A40">
        <w:tc>
          <w:tcPr>
            <w:tcW w:w="4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w:t>
            </w:r>
          </w:p>
        </w:tc>
        <w:tc>
          <w:tcPr>
            <w:tcW w:w="801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rates per activity:</w:t>
            </w:r>
          </w:p>
        </w:tc>
      </w:tr>
      <w:tr w:rsidR="00CF6A40">
        <w:tc>
          <w:tcPr>
            <w:tcW w:w="45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8010" w:type="dxa"/>
            <w:gridSpan w:val="3"/>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Processing Credit Applications:  $2.60 per minute </w:t>
            </w:r>
            <w:r>
              <w:rPr>
                <w:rFonts w:ascii="Symbol" w:hAnsi="Symbol" w:cs="Symbol"/>
                <w:color w:val="000000"/>
              </w:rPr>
              <w:t></w:t>
            </w:r>
            <w:r>
              <w:rPr>
                <w:rFonts w:ascii="Times New Roman" w:hAnsi="Times New Roman"/>
                <w:color w:val="000000"/>
              </w:rPr>
              <w:t xml:space="preserve"> 35 minutes = $91 per credit application</w:t>
            </w:r>
          </w:p>
        </w:tc>
      </w:tr>
      <w:tr w:rsidR="00CF6A40">
        <w:tc>
          <w:tcPr>
            <w:tcW w:w="4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4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Processing Invoices:</w:t>
            </w:r>
          </w:p>
        </w:tc>
        <w:tc>
          <w:tcPr>
            <w:tcW w:w="55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$2.60 per minute </w:t>
            </w:r>
            <w:r>
              <w:rPr>
                <w:rFonts w:ascii="Symbol" w:hAnsi="Symbol" w:cs="Symbol"/>
                <w:color w:val="000000"/>
              </w:rPr>
              <w:t></w:t>
            </w:r>
            <w:r>
              <w:rPr>
                <w:rFonts w:ascii="Times New Roman" w:hAnsi="Times New Roman"/>
                <w:color w:val="000000"/>
              </w:rPr>
              <w:t xml:space="preserve"> 10 minutes = $26 per invoice</w:t>
            </w:r>
          </w:p>
        </w:tc>
      </w:tr>
      <w:tr w:rsidR="00CF6A40">
        <w:tc>
          <w:tcPr>
            <w:tcW w:w="480" w:type="dxa"/>
            <w:gridSpan w:val="2"/>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p>
        </w:tc>
        <w:tc>
          <w:tcPr>
            <w:tcW w:w="246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Collection Activities:</w:t>
            </w:r>
          </w:p>
        </w:tc>
        <w:tc>
          <w:tcPr>
            <w:tcW w:w="5520" w:type="dxa"/>
            <w:tcBorders>
              <w:top w:val="nil"/>
              <w:left w:val="nil"/>
              <w:bottom w:val="nil"/>
              <w:right w:val="nil"/>
            </w:tcBorders>
          </w:tcPr>
          <w:p w:rsidR="00CF6A40" w:rsidRDefault="00CF6A40">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$2.60 per minute </w:t>
            </w:r>
            <w:r>
              <w:rPr>
                <w:rFonts w:ascii="Symbol" w:hAnsi="Symbol" w:cs="Symbol"/>
                <w:color w:val="000000"/>
              </w:rPr>
              <w:t></w:t>
            </w:r>
            <w:r>
              <w:rPr>
                <w:rFonts w:ascii="Times New Roman" w:hAnsi="Times New Roman"/>
                <w:color w:val="000000"/>
              </w:rPr>
              <w:t xml:space="preserve"> 20 minutes = $52 per collection call</w:t>
            </w:r>
          </w:p>
        </w:tc>
      </w:tr>
    </w:tbl>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CF6A40" w:rsidRDefault="00CF6A40">
      <w:pPr>
        <w:widowControl w:val="0"/>
        <w:suppressAutoHyphens/>
        <w:autoSpaceDE w:val="0"/>
        <w:autoSpaceDN w:val="0"/>
        <w:adjustRightInd w:val="0"/>
        <w:spacing w:after="1" w:line="240" w:lineRule="auto"/>
        <w:rPr>
          <w:rFonts w:ascii="Times New Roman" w:hAnsi="Times New Roman"/>
          <w:color w:val="000000"/>
        </w:rPr>
      </w:pPr>
    </w:p>
    <w:p w:rsidR="00CF6A40" w:rsidRDefault="00CF6A4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6-4</w:t>
      </w:r>
      <w:r>
        <w:rPr>
          <w:rFonts w:ascii="Times New Roman" w:hAnsi="Times New Roman"/>
          <w:color w:val="000000"/>
        </w:rPr>
        <w:tab/>
        <w:t>NAT:</w:t>
      </w:r>
      <w:r>
        <w:rPr>
          <w:rFonts w:ascii="Times New Roman" w:hAnsi="Times New Roman"/>
          <w:color w:val="000000"/>
        </w:rPr>
        <w:tab/>
        <w:t>AACSB Analytic</w:t>
      </w:r>
    </w:p>
    <w:sectPr w:rsidR="00CF6A40" w:rsidSect="004763B2">
      <w:footerReference w:type="even" r:id="rId6"/>
      <w:footerReference w:type="default" r:id="rId7"/>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91E" w:rsidRDefault="00DA591E" w:rsidP="004763B2">
      <w:pPr>
        <w:spacing w:after="0" w:line="240" w:lineRule="auto"/>
      </w:pPr>
      <w:r>
        <w:separator/>
      </w:r>
    </w:p>
  </w:endnote>
  <w:endnote w:type="continuationSeparator" w:id="0">
    <w:p w:rsidR="00DA591E" w:rsidRDefault="00DA591E" w:rsidP="004763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3B2" w:rsidRPr="00871463" w:rsidRDefault="00133988" w:rsidP="004763B2">
    <w:pPr>
      <w:tabs>
        <w:tab w:val="center" w:pos="4680"/>
        <w:tab w:val="right" w:pos="9360"/>
      </w:tabs>
    </w:pPr>
    <w:r>
      <w:t>6</w:t>
    </w:r>
    <w:r w:rsidR="004763B2" w:rsidRPr="00871463">
      <w:t>-</w:t>
    </w:r>
    <w:r w:rsidR="002B7EF1" w:rsidRPr="00871463">
      <w:fldChar w:fldCharType="begin"/>
    </w:r>
    <w:r w:rsidR="004763B2" w:rsidRPr="00871463">
      <w:instrText xml:space="preserve"> PAGE   \* MERGEFORMAT </w:instrText>
    </w:r>
    <w:r w:rsidR="002B7EF1" w:rsidRPr="00871463">
      <w:fldChar w:fldCharType="separate"/>
    </w:r>
    <w:r w:rsidR="00432770">
      <w:rPr>
        <w:noProof/>
      </w:rPr>
      <w:t>60</w:t>
    </w:r>
    <w:r w:rsidR="002B7EF1" w:rsidRPr="00871463">
      <w:fldChar w:fldCharType="end"/>
    </w:r>
    <w:r w:rsidR="004763B2" w:rsidRPr="00871463">
      <w:rPr>
        <w:sz w:val="20"/>
        <w:szCs w:val="20"/>
      </w:rPr>
      <w:tab/>
    </w:r>
    <w:r w:rsidR="004763B2"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3B2" w:rsidRPr="00871463" w:rsidRDefault="004763B2" w:rsidP="004763B2">
    <w:pPr>
      <w:tabs>
        <w:tab w:val="center" w:pos="4680"/>
        <w:tab w:val="right" w:pos="9360"/>
      </w:tabs>
      <w:ind w:right="360"/>
      <w:rPr>
        <w:sz w:val="20"/>
        <w:szCs w:val="20"/>
      </w:rPr>
    </w:pPr>
    <w:r w:rsidRPr="00871463">
      <w:rPr>
        <w:sz w:val="20"/>
        <w:szCs w:val="20"/>
      </w:rPr>
      <w:t>Copyright © 2013</w:t>
    </w:r>
    <w:r w:rsidR="00133988">
      <w:rPr>
        <w:sz w:val="20"/>
        <w:szCs w:val="20"/>
      </w:rPr>
      <w:t xml:space="preserve"> by Nelson Education Ltd.</w:t>
    </w:r>
    <w:r w:rsidR="00133988">
      <w:rPr>
        <w:sz w:val="20"/>
        <w:szCs w:val="20"/>
      </w:rPr>
      <w:tab/>
    </w:r>
    <w:r w:rsidR="00133988">
      <w:rPr>
        <w:sz w:val="20"/>
        <w:szCs w:val="20"/>
      </w:rPr>
      <w:tab/>
      <w:t>6</w:t>
    </w:r>
    <w:r w:rsidRPr="00871463">
      <w:rPr>
        <w:sz w:val="20"/>
        <w:szCs w:val="20"/>
      </w:rPr>
      <w:t>-</w:t>
    </w:r>
    <w:r w:rsidR="002B7EF1" w:rsidRPr="00871463">
      <w:fldChar w:fldCharType="begin"/>
    </w:r>
    <w:r w:rsidRPr="00871463">
      <w:instrText xml:space="preserve"> PAGE   \* MERGEFORMAT </w:instrText>
    </w:r>
    <w:r w:rsidR="002B7EF1" w:rsidRPr="00871463">
      <w:fldChar w:fldCharType="separate"/>
    </w:r>
    <w:r w:rsidR="00432770">
      <w:rPr>
        <w:noProof/>
      </w:rPr>
      <w:t>61</w:t>
    </w:r>
    <w:r w:rsidR="002B7EF1"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91E" w:rsidRDefault="00DA591E" w:rsidP="004763B2">
      <w:pPr>
        <w:spacing w:after="0" w:line="240" w:lineRule="auto"/>
      </w:pPr>
      <w:r>
        <w:separator/>
      </w:r>
    </w:p>
  </w:footnote>
  <w:footnote w:type="continuationSeparator" w:id="0">
    <w:p w:rsidR="00DA591E" w:rsidRDefault="00DA591E" w:rsidP="004763B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63B2"/>
    <w:rsid w:val="00133988"/>
    <w:rsid w:val="0018409D"/>
    <w:rsid w:val="002B7EF1"/>
    <w:rsid w:val="00432770"/>
    <w:rsid w:val="004763B2"/>
    <w:rsid w:val="00871463"/>
    <w:rsid w:val="00C26F87"/>
    <w:rsid w:val="00CF6A40"/>
    <w:rsid w:val="00DA591E"/>
    <w:rsid w:val="00E41EF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09D"/>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63B2"/>
    <w:pPr>
      <w:tabs>
        <w:tab w:val="center" w:pos="4680"/>
        <w:tab w:val="right" w:pos="9360"/>
      </w:tabs>
    </w:pPr>
  </w:style>
  <w:style w:type="character" w:customStyle="1" w:styleId="HeaderChar">
    <w:name w:val="Header Char"/>
    <w:basedOn w:val="DefaultParagraphFont"/>
    <w:link w:val="Header"/>
    <w:uiPriority w:val="99"/>
    <w:locked/>
    <w:rsid w:val="004763B2"/>
    <w:rPr>
      <w:rFonts w:cs="Times New Roman"/>
    </w:rPr>
  </w:style>
  <w:style w:type="paragraph" w:styleId="Footer">
    <w:name w:val="footer"/>
    <w:basedOn w:val="Normal"/>
    <w:link w:val="FooterChar"/>
    <w:uiPriority w:val="99"/>
    <w:unhideWhenUsed/>
    <w:rsid w:val="004763B2"/>
    <w:pPr>
      <w:tabs>
        <w:tab w:val="center" w:pos="4680"/>
        <w:tab w:val="right" w:pos="9360"/>
      </w:tabs>
    </w:pPr>
  </w:style>
  <w:style w:type="character" w:customStyle="1" w:styleId="FooterChar">
    <w:name w:val="Footer Char"/>
    <w:basedOn w:val="DefaultParagraphFont"/>
    <w:link w:val="Footer"/>
    <w:uiPriority w:val="99"/>
    <w:locked/>
    <w:rsid w:val="004763B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63B2"/>
    <w:pPr>
      <w:tabs>
        <w:tab w:val="center" w:pos="4680"/>
        <w:tab w:val="right" w:pos="9360"/>
      </w:tabs>
    </w:pPr>
  </w:style>
  <w:style w:type="character" w:customStyle="1" w:styleId="HeaderChar">
    <w:name w:val="Header Char"/>
    <w:basedOn w:val="DefaultParagraphFont"/>
    <w:link w:val="Header"/>
    <w:uiPriority w:val="99"/>
    <w:locked/>
    <w:rsid w:val="004763B2"/>
    <w:rPr>
      <w:rFonts w:cs="Times New Roman"/>
    </w:rPr>
  </w:style>
  <w:style w:type="paragraph" w:styleId="Footer">
    <w:name w:val="footer"/>
    <w:basedOn w:val="Normal"/>
    <w:link w:val="FooterChar"/>
    <w:uiPriority w:val="99"/>
    <w:unhideWhenUsed/>
    <w:rsid w:val="004763B2"/>
    <w:pPr>
      <w:tabs>
        <w:tab w:val="center" w:pos="4680"/>
        <w:tab w:val="right" w:pos="9360"/>
      </w:tabs>
    </w:pPr>
  </w:style>
  <w:style w:type="character" w:customStyle="1" w:styleId="FooterChar">
    <w:name w:val="Footer Char"/>
    <w:basedOn w:val="DefaultParagraphFont"/>
    <w:link w:val="Footer"/>
    <w:uiPriority w:val="99"/>
    <w:locked/>
    <w:rsid w:val="004763B2"/>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14814</Words>
  <Characters>84442</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2012-06-15T17:31:00Z</dcterms:created>
  <dcterms:modified xsi:type="dcterms:W3CDTF">2012-06-15T17:31:00Z</dcterms:modified>
</cp:coreProperties>
</file>