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9D0" w:rsidRPr="005E59D0" w:rsidRDefault="005E59D0" w:rsidP="005E59D0">
      <w:pPr>
        <w:spacing w:line="240" w:lineRule="auto"/>
        <w:ind w:left="540"/>
        <w:rPr>
          <w:rFonts w:ascii="Times New Roman" w:eastAsia="Times New Roman" w:hAnsi="Times New Roman" w:cs="Times New Roman"/>
          <w:b/>
          <w:sz w:val="40"/>
          <w:szCs w:val="40"/>
          <w:lang w:eastAsia="en-CA"/>
        </w:rPr>
      </w:pPr>
      <w:r w:rsidRPr="005E59D0">
        <w:rPr>
          <w:rFonts w:ascii="Times New Roman" w:eastAsia="Times New Roman" w:hAnsi="Times New Roman" w:cs="Times New Roman"/>
          <w:b/>
          <w:sz w:val="40"/>
          <w:szCs w:val="40"/>
          <w:lang w:eastAsia="en-CA"/>
        </w:rPr>
        <w:t xml:space="preserve">Chapter 2: Thinking Like </w:t>
      </w:r>
      <w:proofErr w:type="gramStart"/>
      <w:r w:rsidRPr="005E59D0">
        <w:rPr>
          <w:rFonts w:ascii="Times New Roman" w:eastAsia="Times New Roman" w:hAnsi="Times New Roman" w:cs="Times New Roman"/>
          <w:b/>
          <w:sz w:val="40"/>
          <w:szCs w:val="40"/>
          <w:lang w:eastAsia="en-CA"/>
        </w:rPr>
        <w:t>An</w:t>
      </w:r>
      <w:proofErr w:type="gramEnd"/>
      <w:r w:rsidRPr="005E59D0">
        <w:rPr>
          <w:rFonts w:ascii="Times New Roman" w:eastAsia="Times New Roman" w:hAnsi="Times New Roman" w:cs="Times New Roman"/>
          <w:b/>
          <w:sz w:val="40"/>
          <w:szCs w:val="40"/>
          <w:lang w:eastAsia="en-CA"/>
        </w:rPr>
        <w:t xml:space="preserve"> Eco</w:t>
      </w:r>
      <w:bookmarkStart w:id="0" w:name="_GoBack"/>
      <w:bookmarkEnd w:id="0"/>
      <w:r w:rsidRPr="005E59D0">
        <w:rPr>
          <w:rFonts w:ascii="Times New Roman" w:eastAsia="Times New Roman" w:hAnsi="Times New Roman" w:cs="Times New Roman"/>
          <w:b/>
          <w:sz w:val="40"/>
          <w:szCs w:val="40"/>
          <w:lang w:eastAsia="en-CA"/>
        </w:rPr>
        <w:t>nomist</w:t>
      </w:r>
    </w:p>
    <w:p w:rsidR="005E59D0" w:rsidRPr="005E59D0" w:rsidRDefault="005E59D0" w:rsidP="005E59D0">
      <w:pPr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Circular Flow Diagram</w:t>
      </w:r>
    </w:p>
    <w:p w:rsidR="005E59D0" w:rsidRPr="005E59D0" w:rsidRDefault="005E59D0" w:rsidP="005E59D0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5E59D0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2305050" cy="2819400"/>
            <wp:effectExtent l="0" t="0" r="0" b="0"/>
            <wp:docPr id="1" name="Picture 1" descr="C:\Users\Ma\AppData\Local\Temp\msohtmlclip1\02\clip_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\AppData\Local\Temp\msohtmlclip1\02\clip_image00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9D0" w:rsidRPr="005E59D0" w:rsidRDefault="005E59D0" w:rsidP="005E59D0">
      <w:pPr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Circular flow diagram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– a visual model of the economy that shows how </w:t>
      </w:r>
      <w:proofErr w:type="gramStart"/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dollars</w:t>
      </w:r>
      <w:proofErr w:type="gramEnd"/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flow through markets among the households and firms</w:t>
      </w:r>
    </w:p>
    <w:p w:rsidR="005E59D0" w:rsidRPr="005E59D0" w:rsidRDefault="005E59D0" w:rsidP="005E59D0">
      <w:pPr>
        <w:numPr>
          <w:ilvl w:val="0"/>
          <w:numId w:val="1"/>
        </w:numPr>
        <w:spacing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Firms produce goods and services using inputs, such as labour, land, and capital. These inputs are called the </w:t>
      </w: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factors of production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</w:p>
    <w:p w:rsidR="005E59D0" w:rsidRPr="005E59D0" w:rsidRDefault="005E59D0" w:rsidP="005E59D0">
      <w:pPr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2 Types of Markets:</w:t>
      </w:r>
    </w:p>
    <w:p w:rsidR="005E59D0" w:rsidRPr="005E59D0" w:rsidRDefault="005E59D0" w:rsidP="005E59D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the </w:t>
      </w: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markets for goods and services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, households are buyers and firms are sellers.</w:t>
      </w:r>
    </w:p>
    <w:p w:rsidR="005E59D0" w:rsidRPr="005E59D0" w:rsidRDefault="005E59D0" w:rsidP="005E59D0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Households buy the output of goods and services that firms produce.</w:t>
      </w:r>
    </w:p>
    <w:p w:rsidR="005E59D0" w:rsidRPr="005E59D0" w:rsidRDefault="005E59D0" w:rsidP="005E59D0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the </w:t>
      </w: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markets for the factors of production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, households are sellers and firms are buyers. </w:t>
      </w:r>
    </w:p>
    <w:p w:rsidR="005E59D0" w:rsidRPr="005E59D0" w:rsidRDefault="005E59D0" w:rsidP="005E59D0">
      <w:pPr>
        <w:numPr>
          <w:ilvl w:val="1"/>
          <w:numId w:val="2"/>
        </w:numPr>
        <w:spacing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The households sell the use of their labour, land, and capital to the firms.</w:t>
      </w:r>
    </w:p>
    <w:p w:rsidR="005E59D0" w:rsidRPr="005E59D0" w:rsidRDefault="005E59D0" w:rsidP="005E59D0">
      <w:pPr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Microeconomics vs. Macroeconomics</w:t>
      </w:r>
    </w:p>
    <w:p w:rsidR="005E59D0" w:rsidRPr="005E59D0" w:rsidRDefault="005E59D0" w:rsidP="005E59D0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Microeconomics 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is the study of how households and firms make decisions and how they interact in specific markets.</w:t>
      </w:r>
    </w:p>
    <w:p w:rsidR="005E59D0" w:rsidRPr="005E59D0" w:rsidRDefault="005E59D0" w:rsidP="005E59D0">
      <w:pPr>
        <w:numPr>
          <w:ilvl w:val="0"/>
          <w:numId w:val="3"/>
        </w:numPr>
        <w:spacing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Macroeconomics 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is the study of economy-wide phenomena, including inflation, unemployment, and economic growth.</w:t>
      </w:r>
    </w:p>
    <w:p w:rsidR="005E59D0" w:rsidRPr="005E59D0" w:rsidRDefault="005E59D0" w:rsidP="005E59D0">
      <w:pPr>
        <w:spacing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Positive vs. Normative Analysis</w:t>
      </w:r>
    </w:p>
    <w:p w:rsidR="005E59D0" w:rsidRPr="005E59D0" w:rsidRDefault="005E59D0" w:rsidP="005E59D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Positive statements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are descriptive. They make a claim about how the world is. When economists are trying to explain the world, they are </w:t>
      </w:r>
      <w:r w:rsidRPr="005E59D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scientists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</w:p>
    <w:p w:rsidR="005E59D0" w:rsidRPr="005E59D0" w:rsidRDefault="005E59D0" w:rsidP="005E59D0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Ex. “Minimum-wage laws cause unemployment.” </w:t>
      </w:r>
    </w:p>
    <w:p w:rsidR="005E59D0" w:rsidRPr="005E59D0" w:rsidRDefault="005E59D0" w:rsidP="005E59D0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 xml:space="preserve">Normative statements 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are prescriptive. They make a claim about how the world should be. When economists are trying to help improve it, they are </w:t>
      </w:r>
      <w:r w:rsidRPr="005E59D0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policy advisers</w:t>
      </w: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. </w:t>
      </w:r>
    </w:p>
    <w:p w:rsidR="005E59D0" w:rsidRPr="005E59D0" w:rsidRDefault="005E59D0" w:rsidP="005E59D0">
      <w:pPr>
        <w:numPr>
          <w:ilvl w:val="1"/>
          <w:numId w:val="4"/>
        </w:numPr>
        <w:spacing w:line="240" w:lineRule="auto"/>
        <w:ind w:left="108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Ex. “The government should raise the minimum wage.” </w:t>
      </w:r>
    </w:p>
    <w:p w:rsidR="005E59D0" w:rsidRPr="005E59D0" w:rsidRDefault="005E59D0" w:rsidP="005E59D0">
      <w:pPr>
        <w:numPr>
          <w:ilvl w:val="0"/>
          <w:numId w:val="5"/>
        </w:numPr>
        <w:spacing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Why Economists Disagree</w:t>
      </w:r>
    </w:p>
    <w:p w:rsidR="005E59D0" w:rsidRPr="005E59D0" w:rsidRDefault="005E59D0" w:rsidP="005E59D0">
      <w:pPr>
        <w:numPr>
          <w:ilvl w:val="0"/>
          <w:numId w:val="5"/>
        </w:numPr>
        <w:spacing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Different scientific judgments</w:t>
      </w:r>
    </w:p>
    <w:p w:rsidR="005E59D0" w:rsidRPr="005E59D0" w:rsidRDefault="005E59D0" w:rsidP="005E59D0">
      <w:pPr>
        <w:numPr>
          <w:ilvl w:val="0"/>
          <w:numId w:val="5"/>
        </w:numPr>
        <w:spacing w:line="240" w:lineRule="auto"/>
        <w:ind w:left="540"/>
        <w:textAlignment w:val="center"/>
        <w:rPr>
          <w:rFonts w:ascii="Calibri" w:eastAsia="Times New Roman" w:hAnsi="Calibri" w:cs="Calibri"/>
          <w:lang w:eastAsia="en-CA"/>
        </w:rPr>
      </w:pPr>
      <w:r w:rsidRPr="005E59D0">
        <w:rPr>
          <w:rFonts w:ascii="Times New Roman" w:eastAsia="Times New Roman" w:hAnsi="Times New Roman" w:cs="Times New Roman"/>
          <w:sz w:val="24"/>
          <w:szCs w:val="24"/>
          <w:lang w:eastAsia="en-CA"/>
        </w:rPr>
        <w:t>Different values</w:t>
      </w:r>
    </w:p>
    <w:p w:rsidR="002C33B5" w:rsidRDefault="002C33B5"/>
    <w:sectPr w:rsidR="002C33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E38DF"/>
    <w:multiLevelType w:val="multilevel"/>
    <w:tmpl w:val="E730C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3470E8"/>
    <w:multiLevelType w:val="multilevel"/>
    <w:tmpl w:val="9816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F612107"/>
    <w:multiLevelType w:val="multilevel"/>
    <w:tmpl w:val="7E504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86D3F44"/>
    <w:multiLevelType w:val="multilevel"/>
    <w:tmpl w:val="8AC4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251D3C"/>
    <w:multiLevelType w:val="multilevel"/>
    <w:tmpl w:val="8B26D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9D0"/>
    <w:rsid w:val="002C33B5"/>
    <w:rsid w:val="005E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FEAA6"/>
  <w15:chartTrackingRefBased/>
  <w15:docId w15:val="{8FF31DB6-6985-4EDA-98AB-66276357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Couture</dc:creator>
  <cp:keywords/>
  <dc:description/>
  <cp:lastModifiedBy>Marianne Couture</cp:lastModifiedBy>
  <cp:revision>1</cp:revision>
  <dcterms:created xsi:type="dcterms:W3CDTF">2016-10-14T23:39:00Z</dcterms:created>
  <dcterms:modified xsi:type="dcterms:W3CDTF">2016-10-14T23:40:00Z</dcterms:modified>
</cp:coreProperties>
</file>