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14B167" w14:textId="7CB5B3B4" w:rsidR="00787894" w:rsidRPr="00A00254" w:rsidRDefault="0015308A" w:rsidP="00787894">
      <w:pPr>
        <w:pStyle w:val="Header"/>
        <w:ind w:right="360"/>
        <w:rPr>
          <w:rFonts w:ascii="Times New Roman" w:hAnsi="Times New Roman" w:cs="Times New Roman"/>
        </w:rPr>
      </w:pPr>
      <w:r w:rsidRPr="00A00254">
        <w:rPr>
          <w:rFonts w:ascii="Times New Roman" w:hAnsi="Times New Roman" w:cs="Times New Roman"/>
        </w:rPr>
        <w:t xml:space="preserve">Running Head: </w:t>
      </w:r>
      <w:r w:rsidR="00A00254">
        <w:rPr>
          <w:rFonts w:ascii="Times New Roman" w:hAnsi="Times New Roman" w:cs="Times New Roman"/>
        </w:rPr>
        <w:t>Previous Knowledge affects The World One Views</w:t>
      </w:r>
    </w:p>
    <w:p w14:paraId="77E66F37" w14:textId="77777777" w:rsidR="00802D91" w:rsidRPr="00A00254" w:rsidRDefault="00802D91" w:rsidP="00787894">
      <w:pPr>
        <w:rPr>
          <w:rFonts w:ascii="Times New Roman" w:hAnsi="Times New Roman" w:cs="Times New Roman"/>
        </w:rPr>
      </w:pPr>
    </w:p>
    <w:p w14:paraId="5E459707" w14:textId="77777777" w:rsidR="00787894" w:rsidRPr="00A00254" w:rsidRDefault="00787894" w:rsidP="00787894">
      <w:pPr>
        <w:rPr>
          <w:rFonts w:ascii="Times New Roman" w:hAnsi="Times New Roman" w:cs="Times New Roman"/>
        </w:rPr>
      </w:pPr>
    </w:p>
    <w:p w14:paraId="2EBFBFBC" w14:textId="77777777" w:rsidR="00787894" w:rsidRPr="00A00254" w:rsidRDefault="00787894" w:rsidP="00787894">
      <w:pPr>
        <w:rPr>
          <w:rFonts w:ascii="Times New Roman" w:hAnsi="Times New Roman" w:cs="Times New Roman"/>
        </w:rPr>
      </w:pPr>
    </w:p>
    <w:p w14:paraId="0D2B611F" w14:textId="77777777" w:rsidR="00787894" w:rsidRPr="00A00254" w:rsidRDefault="00787894" w:rsidP="00787894">
      <w:pPr>
        <w:rPr>
          <w:rFonts w:ascii="Times New Roman" w:hAnsi="Times New Roman" w:cs="Times New Roman"/>
        </w:rPr>
      </w:pPr>
    </w:p>
    <w:p w14:paraId="5439A339" w14:textId="77777777" w:rsidR="00787894" w:rsidRPr="00A00254" w:rsidRDefault="00787894" w:rsidP="00787894">
      <w:pPr>
        <w:rPr>
          <w:rFonts w:ascii="Times New Roman" w:hAnsi="Times New Roman" w:cs="Times New Roman"/>
        </w:rPr>
      </w:pPr>
    </w:p>
    <w:p w14:paraId="4237AE0E" w14:textId="77777777" w:rsidR="00787894" w:rsidRPr="00A00254" w:rsidRDefault="00787894" w:rsidP="00787894">
      <w:pPr>
        <w:rPr>
          <w:rFonts w:ascii="Times New Roman" w:hAnsi="Times New Roman" w:cs="Times New Roman"/>
        </w:rPr>
      </w:pPr>
    </w:p>
    <w:p w14:paraId="6D1D1B96" w14:textId="77777777" w:rsidR="00787894" w:rsidRPr="00A00254" w:rsidRDefault="00787894" w:rsidP="00787894">
      <w:pPr>
        <w:rPr>
          <w:rFonts w:ascii="Times New Roman" w:hAnsi="Times New Roman" w:cs="Times New Roman"/>
        </w:rPr>
      </w:pPr>
    </w:p>
    <w:p w14:paraId="10B834CB" w14:textId="77777777" w:rsidR="00787894" w:rsidRPr="00A00254" w:rsidRDefault="00787894" w:rsidP="00787894">
      <w:pPr>
        <w:rPr>
          <w:rFonts w:ascii="Times New Roman" w:hAnsi="Times New Roman" w:cs="Times New Roman"/>
        </w:rPr>
      </w:pPr>
    </w:p>
    <w:p w14:paraId="05CE076C" w14:textId="77777777" w:rsidR="00787894" w:rsidRPr="00A00254" w:rsidRDefault="00787894" w:rsidP="00787894">
      <w:pPr>
        <w:rPr>
          <w:rFonts w:ascii="Times New Roman" w:hAnsi="Times New Roman" w:cs="Times New Roman"/>
        </w:rPr>
      </w:pPr>
    </w:p>
    <w:p w14:paraId="4BFF6C23" w14:textId="77777777" w:rsidR="00787894" w:rsidRPr="00A00254" w:rsidRDefault="00787894" w:rsidP="00787894">
      <w:pPr>
        <w:rPr>
          <w:rFonts w:ascii="Times New Roman" w:hAnsi="Times New Roman" w:cs="Times New Roman"/>
        </w:rPr>
      </w:pPr>
    </w:p>
    <w:p w14:paraId="20E45382" w14:textId="77777777" w:rsidR="00787894" w:rsidRPr="00A00254" w:rsidRDefault="00787894" w:rsidP="00787894">
      <w:pPr>
        <w:rPr>
          <w:rFonts w:ascii="Times New Roman" w:hAnsi="Times New Roman" w:cs="Times New Roman"/>
        </w:rPr>
      </w:pPr>
    </w:p>
    <w:p w14:paraId="72645F11" w14:textId="77777777" w:rsidR="00787894" w:rsidRPr="00A00254" w:rsidRDefault="00787894" w:rsidP="00787894">
      <w:pPr>
        <w:rPr>
          <w:rFonts w:ascii="Times New Roman" w:hAnsi="Times New Roman" w:cs="Times New Roman"/>
        </w:rPr>
      </w:pPr>
    </w:p>
    <w:p w14:paraId="0F9FFBE6" w14:textId="77777777" w:rsidR="00787894" w:rsidRPr="00A00254" w:rsidRDefault="00787894" w:rsidP="00787894">
      <w:pPr>
        <w:jc w:val="center"/>
        <w:rPr>
          <w:rFonts w:ascii="Times New Roman" w:hAnsi="Times New Roman" w:cs="Times New Roman"/>
        </w:rPr>
      </w:pPr>
    </w:p>
    <w:p w14:paraId="078F6F9D" w14:textId="0BD8766D" w:rsidR="00787894" w:rsidRDefault="00A00254" w:rsidP="00787894">
      <w:pPr>
        <w:jc w:val="center"/>
        <w:rPr>
          <w:rFonts w:ascii="Times New Roman" w:hAnsi="Times New Roman" w:cs="Times New Roman"/>
        </w:rPr>
      </w:pPr>
      <w:r>
        <w:rPr>
          <w:rFonts w:ascii="Times New Roman" w:hAnsi="Times New Roman" w:cs="Times New Roman"/>
        </w:rPr>
        <w:t>Scene Consistency in Object and Background Perception</w:t>
      </w:r>
      <w:bookmarkStart w:id="0" w:name="_GoBack"/>
      <w:bookmarkEnd w:id="0"/>
    </w:p>
    <w:p w14:paraId="0A43DC23" w14:textId="6860E874" w:rsidR="00A00254" w:rsidRPr="00A00254" w:rsidRDefault="00A00254" w:rsidP="00787894">
      <w:pPr>
        <w:jc w:val="center"/>
        <w:rPr>
          <w:rFonts w:ascii="Times New Roman" w:hAnsi="Times New Roman" w:cs="Times New Roman"/>
        </w:rPr>
      </w:pPr>
      <w:r>
        <w:rPr>
          <w:rFonts w:ascii="Times New Roman" w:hAnsi="Times New Roman" w:cs="Times New Roman"/>
        </w:rPr>
        <w:t>By Jodi L. Davenport and Mary C. Potter</w:t>
      </w:r>
    </w:p>
    <w:p w14:paraId="24B99156" w14:textId="77777777" w:rsidR="00787894" w:rsidRPr="00A00254" w:rsidRDefault="00787894" w:rsidP="00787894">
      <w:pPr>
        <w:jc w:val="center"/>
        <w:rPr>
          <w:rFonts w:ascii="Times New Roman" w:hAnsi="Times New Roman" w:cs="Times New Roman"/>
        </w:rPr>
      </w:pPr>
    </w:p>
    <w:p w14:paraId="7388517F" w14:textId="77777777" w:rsidR="00787894" w:rsidRPr="00A00254" w:rsidRDefault="00787894" w:rsidP="00787894">
      <w:pPr>
        <w:jc w:val="center"/>
        <w:rPr>
          <w:rFonts w:ascii="Times New Roman" w:hAnsi="Times New Roman" w:cs="Times New Roman"/>
        </w:rPr>
      </w:pPr>
    </w:p>
    <w:p w14:paraId="4FAB7377" w14:textId="77777777" w:rsidR="00787894" w:rsidRPr="00A00254" w:rsidRDefault="00787894" w:rsidP="00787894">
      <w:pPr>
        <w:jc w:val="center"/>
        <w:rPr>
          <w:rFonts w:ascii="Times New Roman" w:hAnsi="Times New Roman" w:cs="Times New Roman"/>
        </w:rPr>
      </w:pPr>
      <w:r w:rsidRPr="00A00254">
        <w:rPr>
          <w:rFonts w:ascii="Times New Roman" w:hAnsi="Times New Roman" w:cs="Times New Roman"/>
        </w:rPr>
        <w:t xml:space="preserve">Concordia University </w:t>
      </w:r>
    </w:p>
    <w:p w14:paraId="7F797FA8" w14:textId="77777777" w:rsidR="00D96A8C" w:rsidRPr="00A00254" w:rsidRDefault="00D96A8C" w:rsidP="00D96A8C">
      <w:pPr>
        <w:rPr>
          <w:rFonts w:ascii="Times New Roman" w:hAnsi="Times New Roman" w:cs="Times New Roman"/>
        </w:rPr>
      </w:pPr>
    </w:p>
    <w:p w14:paraId="732351A8" w14:textId="0BD32FA3" w:rsidR="0015308A" w:rsidRPr="00A00254" w:rsidRDefault="00D96A8C" w:rsidP="00E15382">
      <w:pPr>
        <w:spacing w:line="480" w:lineRule="auto"/>
        <w:rPr>
          <w:rFonts w:ascii="Times New Roman" w:hAnsi="Times New Roman" w:cs="Times New Roman"/>
        </w:rPr>
      </w:pPr>
      <w:r w:rsidRPr="00A00254">
        <w:rPr>
          <w:rFonts w:ascii="Times New Roman" w:hAnsi="Times New Roman" w:cs="Times New Roman"/>
        </w:rPr>
        <w:br w:type="page"/>
      </w:r>
    </w:p>
    <w:p w14:paraId="3FD748D2" w14:textId="678F23A6" w:rsidR="0015308A" w:rsidRDefault="00E15382" w:rsidP="00E15382">
      <w:pPr>
        <w:spacing w:line="480" w:lineRule="auto"/>
        <w:rPr>
          <w:rFonts w:ascii="Times New Roman" w:hAnsi="Times New Roman" w:cs="Times New Roman"/>
        </w:rPr>
      </w:pPr>
      <w:r>
        <w:rPr>
          <w:rFonts w:ascii="Times New Roman" w:hAnsi="Times New Roman" w:cs="Times New Roman"/>
        </w:rPr>
        <w:lastRenderedPageBreak/>
        <w:tab/>
        <w:t xml:space="preserve">The initial perception of a particular environment due to prior knowledge of this setting can influence the point of focus, specifically if the object is inconsistent with the background it is in. In other words, one would be more likely to take note of a goat in the middle of the street than a goat in a zoo, since the former scenario is inconsistent with prior knowledge pertaining to the object in this case, the goat. </w:t>
      </w:r>
      <w:r w:rsidR="00F66188">
        <w:rPr>
          <w:rFonts w:ascii="Times New Roman" w:hAnsi="Times New Roman" w:cs="Times New Roman"/>
        </w:rPr>
        <w:t>Several theories have been tested to determine if scene consistency is as influential as credited</w:t>
      </w:r>
      <w:r w:rsidR="00E809B8">
        <w:rPr>
          <w:rFonts w:ascii="Times New Roman" w:hAnsi="Times New Roman" w:cs="Times New Roman"/>
        </w:rPr>
        <w:t>, if prior knowledge influences the initial perception of a scene</w:t>
      </w:r>
      <w:r w:rsidR="00F66188">
        <w:rPr>
          <w:rFonts w:ascii="Times New Roman" w:hAnsi="Times New Roman" w:cs="Times New Roman"/>
        </w:rPr>
        <w:t xml:space="preserve">. </w:t>
      </w:r>
      <w:r w:rsidR="00E809B8">
        <w:rPr>
          <w:rFonts w:ascii="Times New Roman" w:hAnsi="Times New Roman" w:cs="Times New Roman"/>
        </w:rPr>
        <w:t xml:space="preserve">In the present paper, Davenport &amp; Potter assess that very point as well as if the perception of a background setting </w:t>
      </w:r>
      <w:r w:rsidR="009D4927">
        <w:rPr>
          <w:rFonts w:ascii="Times New Roman" w:hAnsi="Times New Roman" w:cs="Times New Roman"/>
        </w:rPr>
        <w:t xml:space="preserve">is </w:t>
      </w:r>
      <w:r w:rsidR="00E809B8">
        <w:rPr>
          <w:rFonts w:ascii="Times New Roman" w:hAnsi="Times New Roman" w:cs="Times New Roman"/>
        </w:rPr>
        <w:t>facilitated</w:t>
      </w:r>
      <w:r w:rsidR="009D4927">
        <w:rPr>
          <w:rFonts w:ascii="Times New Roman" w:hAnsi="Times New Roman" w:cs="Times New Roman"/>
        </w:rPr>
        <w:t>,</w:t>
      </w:r>
      <w:r w:rsidR="00E809B8">
        <w:rPr>
          <w:rFonts w:ascii="Times New Roman" w:hAnsi="Times New Roman" w:cs="Times New Roman"/>
        </w:rPr>
        <w:t xml:space="preserve"> when the scene includes a </w:t>
      </w:r>
      <w:r w:rsidR="0083450E">
        <w:rPr>
          <w:rFonts w:ascii="Times New Roman" w:hAnsi="Times New Roman" w:cs="Times New Roman"/>
        </w:rPr>
        <w:t>likely</w:t>
      </w:r>
      <w:r w:rsidR="00E809B8">
        <w:rPr>
          <w:rFonts w:ascii="Times New Roman" w:hAnsi="Times New Roman" w:cs="Times New Roman"/>
        </w:rPr>
        <w:t xml:space="preserve"> rather than an </w:t>
      </w:r>
      <w:r w:rsidR="0083450E">
        <w:rPr>
          <w:rFonts w:ascii="Times New Roman" w:hAnsi="Times New Roman" w:cs="Times New Roman"/>
        </w:rPr>
        <w:t>unlikely</w:t>
      </w:r>
      <w:r w:rsidR="00E809B8">
        <w:rPr>
          <w:rFonts w:ascii="Times New Roman" w:hAnsi="Times New Roman" w:cs="Times New Roman"/>
        </w:rPr>
        <w:t xml:space="preserve"> object. </w:t>
      </w:r>
      <w:r w:rsidR="009220DB">
        <w:rPr>
          <w:rFonts w:ascii="Times New Roman" w:hAnsi="Times New Roman" w:cs="Times New Roman"/>
        </w:rPr>
        <w:t xml:space="preserve">They even take this further than prior research by determining if a </w:t>
      </w:r>
      <w:r w:rsidR="0083450E">
        <w:rPr>
          <w:rFonts w:ascii="Times New Roman" w:hAnsi="Times New Roman" w:cs="Times New Roman"/>
        </w:rPr>
        <w:t>striking</w:t>
      </w:r>
      <w:r w:rsidR="009220DB">
        <w:rPr>
          <w:rFonts w:ascii="Times New Roman" w:hAnsi="Times New Roman" w:cs="Times New Roman"/>
        </w:rPr>
        <w:t xml:space="preserve"> object has the power to influence the perception of the background or not?</w:t>
      </w:r>
      <w:r w:rsidR="00AD0D84">
        <w:rPr>
          <w:rFonts w:ascii="Times New Roman" w:hAnsi="Times New Roman" w:cs="Times New Roman"/>
        </w:rPr>
        <w:t xml:space="preserve"> As well as utilizing naturalistic color photographs than black and white, since it has been seen that color improves object and scene recognition (Olivia &amp; Schyns, 2000; Wurm et al., 1993). </w:t>
      </w:r>
      <w:r w:rsidR="00EB29C6">
        <w:rPr>
          <w:rFonts w:ascii="Times New Roman" w:hAnsi="Times New Roman" w:cs="Times New Roman"/>
        </w:rPr>
        <w:t>The importance behind this particular research is due to the aforementioned characteristics s</w:t>
      </w:r>
      <w:r w:rsidR="0083450E">
        <w:rPr>
          <w:rFonts w:ascii="Times New Roman" w:hAnsi="Times New Roman" w:cs="Times New Roman"/>
        </w:rPr>
        <w:t>uch as color photographs</w:t>
      </w:r>
      <w:r w:rsidR="00525296">
        <w:rPr>
          <w:rFonts w:ascii="Times New Roman" w:hAnsi="Times New Roman" w:cs="Times New Roman"/>
        </w:rPr>
        <w:t>,</w:t>
      </w:r>
      <w:r w:rsidR="0083450E">
        <w:rPr>
          <w:rFonts w:ascii="Times New Roman" w:hAnsi="Times New Roman" w:cs="Times New Roman"/>
        </w:rPr>
        <w:t xml:space="preserve"> were previously not </w:t>
      </w:r>
      <w:r w:rsidR="00525296">
        <w:rPr>
          <w:rFonts w:ascii="Times New Roman" w:hAnsi="Times New Roman" w:cs="Times New Roman"/>
        </w:rPr>
        <w:t>assessed;</w:t>
      </w:r>
      <w:r w:rsidR="0083450E">
        <w:rPr>
          <w:rFonts w:ascii="Times New Roman" w:hAnsi="Times New Roman" w:cs="Times New Roman"/>
        </w:rPr>
        <w:t xml:space="preserve"> it allowed Davenport &amp; Potte</w:t>
      </w:r>
      <w:r w:rsidR="00525296">
        <w:rPr>
          <w:rFonts w:ascii="Times New Roman" w:hAnsi="Times New Roman" w:cs="Times New Roman"/>
        </w:rPr>
        <w:t>r to b</w:t>
      </w:r>
      <w:r w:rsidR="00D61106">
        <w:rPr>
          <w:rFonts w:ascii="Times New Roman" w:hAnsi="Times New Roman" w:cs="Times New Roman"/>
        </w:rPr>
        <w:t xml:space="preserve">uild upon prior research and assess other questions about scene consistency. A few of these questions were if the initial perception is affected by the consistency between an object and its setting, if a foreground object affects the perception of its background and finally if asked to report and assess both the object and their backgrounds would consistency’s effects still be regulated? </w:t>
      </w:r>
    </w:p>
    <w:p w14:paraId="6DAB21F0" w14:textId="4116D857" w:rsidR="00830AE4" w:rsidRDefault="00830AE4" w:rsidP="00E15382">
      <w:pPr>
        <w:spacing w:line="480" w:lineRule="auto"/>
        <w:rPr>
          <w:rFonts w:ascii="Times New Roman" w:hAnsi="Times New Roman" w:cs="Times New Roman"/>
        </w:rPr>
      </w:pPr>
      <w:r>
        <w:rPr>
          <w:rFonts w:ascii="Times New Roman" w:hAnsi="Times New Roman" w:cs="Times New Roman"/>
        </w:rPr>
        <w:t>Their research was carried out through four different experiments</w:t>
      </w:r>
      <w:r w:rsidR="002C1430">
        <w:rPr>
          <w:rFonts w:ascii="Times New Roman" w:hAnsi="Times New Roman" w:cs="Times New Roman"/>
        </w:rPr>
        <w:t>, to assess the aforementioned questions</w:t>
      </w:r>
      <w:r>
        <w:rPr>
          <w:rFonts w:ascii="Times New Roman" w:hAnsi="Times New Roman" w:cs="Times New Roman"/>
        </w:rPr>
        <w:t xml:space="preserve">. The initial experiment assessed whether perception of a </w:t>
      </w:r>
      <w:r w:rsidR="00512BC3">
        <w:rPr>
          <w:rFonts w:ascii="Times New Roman" w:hAnsi="Times New Roman" w:cs="Times New Roman"/>
        </w:rPr>
        <w:t>center</w:t>
      </w:r>
      <w:r>
        <w:rPr>
          <w:rFonts w:ascii="Times New Roman" w:hAnsi="Times New Roman" w:cs="Times New Roman"/>
        </w:rPr>
        <w:t xml:space="preserve"> </w:t>
      </w:r>
      <w:r w:rsidR="00512BC3">
        <w:rPr>
          <w:rFonts w:ascii="Times New Roman" w:hAnsi="Times New Roman" w:cs="Times New Roman"/>
        </w:rPr>
        <w:t xml:space="preserve">of focus </w:t>
      </w:r>
      <w:r>
        <w:rPr>
          <w:rFonts w:ascii="Times New Roman" w:hAnsi="Times New Roman" w:cs="Times New Roman"/>
        </w:rPr>
        <w:t xml:space="preserve">object is influenced by consistency between the </w:t>
      </w:r>
      <w:r w:rsidR="00D61106">
        <w:rPr>
          <w:rFonts w:ascii="Times New Roman" w:hAnsi="Times New Roman" w:cs="Times New Roman"/>
        </w:rPr>
        <w:t>settings</w:t>
      </w:r>
      <w:r>
        <w:rPr>
          <w:rFonts w:ascii="Times New Roman" w:hAnsi="Times New Roman" w:cs="Times New Roman"/>
        </w:rPr>
        <w:t xml:space="preserve"> when presented for a short period of time. </w:t>
      </w:r>
      <w:r w:rsidR="00965065">
        <w:rPr>
          <w:rFonts w:ascii="Times New Roman" w:hAnsi="Times New Roman" w:cs="Times New Roman"/>
        </w:rPr>
        <w:t>The participants (N=1</w:t>
      </w:r>
      <w:r w:rsidR="00505EE6">
        <w:rPr>
          <w:rFonts w:ascii="Times New Roman" w:hAnsi="Times New Roman" w:cs="Times New Roman"/>
        </w:rPr>
        <w:t xml:space="preserve">2) were asked to view 28 scenes each and were told to indicate the foreground object that was presented in each scene. </w:t>
      </w:r>
      <w:r w:rsidR="0049065F">
        <w:rPr>
          <w:rFonts w:ascii="Times New Roman" w:hAnsi="Times New Roman" w:cs="Times New Roman"/>
        </w:rPr>
        <w:t xml:space="preserve">Each participant was shown half background pairs with consistent objects and the other half with inconsistent objects, all of these trails were randomly intermixed and each background as well as the object was only presented once. </w:t>
      </w:r>
      <w:r w:rsidR="00D46A5B">
        <w:rPr>
          <w:rFonts w:ascii="Times New Roman" w:hAnsi="Times New Roman" w:cs="Times New Roman"/>
        </w:rPr>
        <w:t>The scoring system was kept constant throughout all four experiments; any answer that was synonymous with the stimulus that needed to be reported was marked as correct. Any answer that was general or vague was marked as incorrect and any answer that was inconsistent with the actual response allotted</w:t>
      </w:r>
      <w:r w:rsidR="00A220F5">
        <w:rPr>
          <w:rFonts w:ascii="Times New Roman" w:hAnsi="Times New Roman" w:cs="Times New Roman"/>
        </w:rPr>
        <w:t xml:space="preserve"> for a removal of a </w:t>
      </w:r>
      <w:r w:rsidR="00D46A5B">
        <w:rPr>
          <w:rFonts w:ascii="Times New Roman" w:hAnsi="Times New Roman" w:cs="Times New Roman"/>
        </w:rPr>
        <w:t>previously correctly</w:t>
      </w:r>
      <w:r w:rsidR="00A220F5">
        <w:rPr>
          <w:rFonts w:ascii="Times New Roman" w:hAnsi="Times New Roman" w:cs="Times New Roman"/>
        </w:rPr>
        <w:t xml:space="preserve"> answered reply. The assessment of the results indicated that when a particular scene is viewed for a short duration of time, the initial perception of the scene is affected by the consistency of the object and its background, even when the background can be vague</w:t>
      </w:r>
      <w:r w:rsidR="00955EB3">
        <w:rPr>
          <w:rFonts w:ascii="Times New Roman" w:hAnsi="Times New Roman" w:cs="Times New Roman"/>
        </w:rPr>
        <w:t xml:space="preserve"> (Davenport &amp; Potter, 2004)</w:t>
      </w:r>
      <w:r w:rsidR="00A220F5">
        <w:rPr>
          <w:rFonts w:ascii="Times New Roman" w:hAnsi="Times New Roman" w:cs="Times New Roman"/>
        </w:rPr>
        <w:t xml:space="preserve">. </w:t>
      </w:r>
    </w:p>
    <w:p w14:paraId="17F27E2B" w14:textId="6491FC99" w:rsidR="007D128B" w:rsidRDefault="007D128B" w:rsidP="00E15382">
      <w:pPr>
        <w:spacing w:line="480" w:lineRule="auto"/>
        <w:rPr>
          <w:rFonts w:ascii="Times New Roman" w:hAnsi="Times New Roman" w:cs="Times New Roman"/>
        </w:rPr>
      </w:pPr>
      <w:r>
        <w:rPr>
          <w:rFonts w:ascii="Times New Roman" w:hAnsi="Times New Roman" w:cs="Times New Roman"/>
        </w:rPr>
        <w:t xml:space="preserve">The second experiment examined whether a central object affects the processing of the background. </w:t>
      </w:r>
      <w:r w:rsidR="00965065">
        <w:rPr>
          <w:rFonts w:ascii="Times New Roman" w:hAnsi="Times New Roman" w:cs="Times New Roman"/>
        </w:rPr>
        <w:t xml:space="preserve">This experiment was identical to the former one except the participants (N=12) were asked to report the background rather than the object. </w:t>
      </w:r>
      <w:r w:rsidR="007908CB">
        <w:rPr>
          <w:rFonts w:ascii="Times New Roman" w:hAnsi="Times New Roman" w:cs="Times New Roman"/>
        </w:rPr>
        <w:t>The results indicated that the background of an object and the object itself is not processed independ</w:t>
      </w:r>
      <w:r w:rsidR="00847D10">
        <w:rPr>
          <w:rFonts w:ascii="Times New Roman" w:hAnsi="Times New Roman" w:cs="Times New Roman"/>
        </w:rPr>
        <w:t xml:space="preserve">ently, instead it is interactively </w:t>
      </w:r>
      <w:r w:rsidR="007908CB">
        <w:rPr>
          <w:rFonts w:ascii="Times New Roman" w:hAnsi="Times New Roman" w:cs="Times New Roman"/>
        </w:rPr>
        <w:t>in</w:t>
      </w:r>
      <w:r w:rsidR="00847D10">
        <w:rPr>
          <w:rFonts w:ascii="Times New Roman" w:hAnsi="Times New Roman" w:cs="Times New Roman"/>
        </w:rPr>
        <w:t>fluencing</w:t>
      </w:r>
      <w:r w:rsidR="007908CB">
        <w:rPr>
          <w:rFonts w:ascii="Times New Roman" w:hAnsi="Times New Roman" w:cs="Times New Roman"/>
        </w:rPr>
        <w:t xml:space="preserve"> one another e</w:t>
      </w:r>
      <w:r w:rsidR="00336557">
        <w:rPr>
          <w:rFonts w:ascii="Times New Roman" w:hAnsi="Times New Roman" w:cs="Times New Roman"/>
        </w:rPr>
        <w:t>ven when only one</w:t>
      </w:r>
      <w:r w:rsidR="009D21FE">
        <w:rPr>
          <w:rFonts w:ascii="Times New Roman" w:hAnsi="Times New Roman" w:cs="Times New Roman"/>
        </w:rPr>
        <w:t xml:space="preserve"> of the two required attention (Davenport &amp; Potter, 2004). </w:t>
      </w:r>
      <w:r w:rsidR="00425DD4">
        <w:rPr>
          <w:rFonts w:ascii="Times New Roman" w:hAnsi="Times New Roman" w:cs="Times New Roman"/>
        </w:rPr>
        <w:t xml:space="preserve">This result was an unexpected one, it allowed for new evidence to illustrate the importance of an object even if the background is the focus of attention. </w:t>
      </w:r>
    </w:p>
    <w:p w14:paraId="3C9789DA" w14:textId="3B0B81DE" w:rsidR="00DE6B6B" w:rsidRDefault="00DE6B6B" w:rsidP="00E15382">
      <w:pPr>
        <w:spacing w:line="480" w:lineRule="auto"/>
        <w:rPr>
          <w:rFonts w:ascii="Times New Roman" w:hAnsi="Times New Roman" w:cs="Times New Roman"/>
        </w:rPr>
      </w:pPr>
      <w:r>
        <w:rPr>
          <w:rFonts w:ascii="Times New Roman" w:hAnsi="Times New Roman" w:cs="Times New Roman"/>
        </w:rPr>
        <w:t xml:space="preserve">The third experiment was to determine a baseline on the ability to report objects and backgrounds exclusively. The participants (N=12) were asked to report the stimulus presented be it the background alone or the object in itself. </w:t>
      </w:r>
      <w:r w:rsidR="007B64D3">
        <w:rPr>
          <w:rFonts w:ascii="Times New Roman" w:hAnsi="Times New Roman" w:cs="Times New Roman"/>
        </w:rPr>
        <w:t xml:space="preserve">These trials were counterbalanced and block, in other words half the participants (N=6) only saw and named objects and the other half (N=6) saw and named backgrounds. </w:t>
      </w:r>
      <w:r w:rsidR="00E50186">
        <w:rPr>
          <w:rFonts w:ascii="Times New Roman" w:hAnsi="Times New Roman" w:cs="Times New Roman"/>
        </w:rPr>
        <w:t xml:space="preserve">The purpose of this experiment was to determine a baseline for response time, to allow for comparison of the prior results and the baseline. The results of this experiment illustrated that when one had to report the background with an inconsistent object interfered with the processing of </w:t>
      </w:r>
      <w:r w:rsidR="00DF21A7">
        <w:rPr>
          <w:rFonts w:ascii="Times New Roman" w:hAnsi="Times New Roman" w:cs="Times New Roman"/>
        </w:rPr>
        <w:t>the setting especially when briefly presented. The shorter the duration of presentation the more difficult it was to recognize when there was an inconsistency between the object and background.</w:t>
      </w:r>
      <w:r w:rsidR="004F7CF5">
        <w:rPr>
          <w:rFonts w:ascii="Times New Roman" w:hAnsi="Times New Roman" w:cs="Times New Roman"/>
        </w:rPr>
        <w:t xml:space="preserve"> Identification of an object was best when it was presented without the background however identification of the background was not affected by the presence or absence of an object. </w:t>
      </w:r>
    </w:p>
    <w:p w14:paraId="587FDE51" w14:textId="1A2D7B82" w:rsidR="005B4F1D" w:rsidRDefault="005B4F1D" w:rsidP="00E15382">
      <w:pPr>
        <w:spacing w:line="480" w:lineRule="auto"/>
        <w:rPr>
          <w:rFonts w:ascii="Times New Roman" w:hAnsi="Times New Roman" w:cs="Times New Roman"/>
        </w:rPr>
      </w:pPr>
      <w:r>
        <w:rPr>
          <w:rFonts w:ascii="Times New Roman" w:hAnsi="Times New Roman" w:cs="Times New Roman"/>
        </w:rPr>
        <w:t xml:space="preserve">The final experiment assessed whether the results would remain the same if the participants were asked to report both the object and background. The purpose was to determine if selective attention is facilitated or not when asked to report both than just one?  </w:t>
      </w:r>
      <w:r w:rsidR="004102A5">
        <w:rPr>
          <w:rFonts w:ascii="Times New Roman" w:hAnsi="Times New Roman" w:cs="Times New Roman"/>
        </w:rPr>
        <w:t xml:space="preserve">This experiment provided further support that consistency is intact when </w:t>
      </w:r>
      <w:r w:rsidR="00DD6EFE">
        <w:rPr>
          <w:rFonts w:ascii="Times New Roman" w:hAnsi="Times New Roman" w:cs="Times New Roman"/>
        </w:rPr>
        <w:t>a</w:t>
      </w:r>
      <w:r w:rsidR="004102A5">
        <w:rPr>
          <w:rFonts w:ascii="Times New Roman" w:hAnsi="Times New Roman" w:cs="Times New Roman"/>
        </w:rPr>
        <w:t xml:space="preserve"> scene is shown briefly and that it affected the processing of objects and their backgrounds. </w:t>
      </w:r>
      <w:r w:rsidR="00D36511">
        <w:rPr>
          <w:rFonts w:ascii="Times New Roman" w:hAnsi="Times New Roman" w:cs="Times New Roman"/>
        </w:rPr>
        <w:t>The reduced accuracy in background perception can be credited to the possibility that backgrounds require greater attention than objects or to the fact that objects were easily defined because they appeared closer to the point of fixation than background</w:t>
      </w:r>
      <w:r w:rsidR="00B618EF">
        <w:rPr>
          <w:rFonts w:ascii="Times New Roman" w:hAnsi="Times New Roman" w:cs="Times New Roman"/>
        </w:rPr>
        <w:t>s (Davenport &amp; Potter, 2004)</w:t>
      </w:r>
      <w:r w:rsidR="00931C64">
        <w:rPr>
          <w:rFonts w:ascii="Times New Roman" w:hAnsi="Times New Roman" w:cs="Times New Roman"/>
        </w:rPr>
        <w:t xml:space="preserve">. </w:t>
      </w:r>
    </w:p>
    <w:p w14:paraId="334D26F7" w14:textId="77777777" w:rsidR="0055071E" w:rsidRDefault="00931C64" w:rsidP="009C2B3E">
      <w:pPr>
        <w:spacing w:line="480" w:lineRule="auto"/>
        <w:rPr>
          <w:rFonts w:ascii="Times New Roman" w:hAnsi="Times New Roman" w:cs="Times New Roman"/>
        </w:rPr>
      </w:pPr>
      <w:r>
        <w:rPr>
          <w:rFonts w:ascii="Times New Roman" w:hAnsi="Times New Roman" w:cs="Times New Roman"/>
        </w:rPr>
        <w:t xml:space="preserve">Overall the four experiments further support the previously stated hypothesis, that objects and backgrounds are processed interactively and the prior knowledge of </w:t>
      </w:r>
      <w:r w:rsidR="00C232FF">
        <w:rPr>
          <w:rFonts w:ascii="Times New Roman" w:hAnsi="Times New Roman" w:cs="Times New Roman"/>
        </w:rPr>
        <w:t xml:space="preserve">the consistency between an object and a scene </w:t>
      </w:r>
      <w:r>
        <w:rPr>
          <w:rFonts w:ascii="Times New Roman" w:hAnsi="Times New Roman" w:cs="Times New Roman"/>
        </w:rPr>
        <w:t xml:space="preserve">does influence perception. </w:t>
      </w:r>
    </w:p>
    <w:p w14:paraId="089EF743" w14:textId="12EAEB1D" w:rsidR="0015308A" w:rsidRDefault="009C2B3E" w:rsidP="009C2B3E">
      <w:pPr>
        <w:spacing w:line="480" w:lineRule="auto"/>
        <w:rPr>
          <w:rFonts w:ascii="Times New Roman" w:hAnsi="Times New Roman" w:cs="Times New Roman"/>
        </w:rPr>
      </w:pPr>
      <w:r>
        <w:rPr>
          <w:rFonts w:ascii="Times New Roman" w:hAnsi="Times New Roman" w:cs="Times New Roman"/>
        </w:rPr>
        <w:t>Certain limitations that</w:t>
      </w:r>
      <w:r w:rsidR="0055071E">
        <w:rPr>
          <w:rFonts w:ascii="Times New Roman" w:hAnsi="Times New Roman" w:cs="Times New Roman"/>
        </w:rPr>
        <w:t xml:space="preserve"> threaten the current study’s external validity are due to the selection of the participants. The participants were all native English speakers, which could limit the generalizability of the results to people that, are of other languages. Another factor is that these results were of 12 participants, which is such a small number to diminish certain biases as well as it further reduces the external validity of the study. </w:t>
      </w:r>
      <w:r w:rsidR="00E97E41">
        <w:rPr>
          <w:rFonts w:ascii="Times New Roman" w:hAnsi="Times New Roman" w:cs="Times New Roman"/>
        </w:rPr>
        <w:t xml:space="preserve">Although, the study can be improved, it contains strengths of its own. The use of color photographs in comparison to black and white allowed for further evidence of scene consistency to be proven. Color photographs were also hypothesized to improved object and scene recognition </w:t>
      </w:r>
      <w:r w:rsidR="00094A62">
        <w:rPr>
          <w:rFonts w:ascii="Times New Roman" w:hAnsi="Times New Roman" w:cs="Times New Roman"/>
        </w:rPr>
        <w:t xml:space="preserve">(Olivia &amp; Schyns, 2000; Wurm et al., 1993) </w:t>
      </w:r>
      <w:r w:rsidR="00E97E41">
        <w:rPr>
          <w:rFonts w:ascii="Times New Roman" w:hAnsi="Times New Roman" w:cs="Times New Roman"/>
        </w:rPr>
        <w:t>and enhance ones ability to detect semantic inconsistencies</w:t>
      </w:r>
      <w:r w:rsidR="00593D6F">
        <w:rPr>
          <w:rFonts w:ascii="Times New Roman" w:hAnsi="Times New Roman" w:cs="Times New Roman"/>
        </w:rPr>
        <w:t xml:space="preserve"> (</w:t>
      </w:r>
      <w:r w:rsidR="003E2C36">
        <w:rPr>
          <w:rFonts w:ascii="Times New Roman" w:hAnsi="Times New Roman" w:cs="Times New Roman"/>
        </w:rPr>
        <w:t>Cheng &amp; Simons, 2001)</w:t>
      </w:r>
      <w:r w:rsidR="00E97E41">
        <w:rPr>
          <w:rFonts w:ascii="Times New Roman" w:hAnsi="Times New Roman" w:cs="Times New Roman"/>
        </w:rPr>
        <w:t xml:space="preserve">. </w:t>
      </w:r>
      <w:r w:rsidR="00AC57DA">
        <w:rPr>
          <w:rFonts w:ascii="Times New Roman" w:hAnsi="Times New Roman" w:cs="Times New Roman"/>
        </w:rPr>
        <w:t>Another advantage was that Davenport &amp; Potter assessed the influence of scene consistencies on scenes that were shown for brief periods of time whereas prior research only focused on longer scene durations. Another difference between this study and prior research was that in the current study, scenes were only shown once whereas in other studies the same background/object was shown multiple times. This difference allows the current study to diminish any biases such as expectation of the stimulus</w:t>
      </w:r>
      <w:r w:rsidR="00DA7AD3">
        <w:rPr>
          <w:rFonts w:ascii="Times New Roman" w:hAnsi="Times New Roman" w:cs="Times New Roman"/>
        </w:rPr>
        <w:t xml:space="preserve"> that would improve the responses thus influencing</w:t>
      </w:r>
      <w:r w:rsidR="00AC57DA">
        <w:rPr>
          <w:rFonts w:ascii="Times New Roman" w:hAnsi="Times New Roman" w:cs="Times New Roman"/>
        </w:rPr>
        <w:t xml:space="preserve"> the results. </w:t>
      </w:r>
    </w:p>
    <w:p w14:paraId="1C78A6D4" w14:textId="4A1C344E" w:rsidR="00617A6B" w:rsidRDefault="00916252" w:rsidP="009C2B3E">
      <w:pPr>
        <w:spacing w:line="480" w:lineRule="auto"/>
        <w:rPr>
          <w:rFonts w:ascii="Times New Roman" w:hAnsi="Times New Roman" w:cs="Times New Roman"/>
        </w:rPr>
      </w:pPr>
      <w:r>
        <w:rPr>
          <w:rFonts w:ascii="Times New Roman" w:hAnsi="Times New Roman" w:cs="Times New Roman"/>
        </w:rPr>
        <w:t xml:space="preserve">As aforementioned Davenport and Potter’s study build upon prior research and theories already present. The effect of consistency of perception was a broadly investigated category. </w:t>
      </w:r>
      <w:r w:rsidR="00380F06">
        <w:rPr>
          <w:rFonts w:ascii="Times New Roman" w:hAnsi="Times New Roman" w:cs="Times New Roman"/>
        </w:rPr>
        <w:t xml:space="preserve">Semantic consistency information is available when a briefly viewed scene affects the perception of both the object and the background. </w:t>
      </w:r>
      <w:r w:rsidR="00C616ED">
        <w:rPr>
          <w:rFonts w:ascii="Times New Roman" w:hAnsi="Times New Roman" w:cs="Times New Roman"/>
        </w:rPr>
        <w:t xml:space="preserve">Some researchers have found a consistency advantage that objects are reported more accurately when it is primed with a semantically constant scene than when primed with an inconsistent one (Palmer, 1975). Object are also reported more efficiently when they are consistent with the setting they appear with (Biederman et al., 1982, Boyce &amp; Pollatsek, 1992; Boyce et al., 1989; Cheng &amp; Simons 2001). However others have stated that the prior results were due to response bias and that a consistency advantage cannot be detected (Hollingworth &amp; Henderson, 1999). </w:t>
      </w:r>
      <w:r w:rsidR="00820B8D">
        <w:rPr>
          <w:rFonts w:ascii="Times New Roman" w:hAnsi="Times New Roman" w:cs="Times New Roman"/>
        </w:rPr>
        <w:t xml:space="preserve">Nevertheless, latest studies have proven the existence of a consistency advantage and provided evidence to support it. Many studies have also illustrated that Hollingworth and Henderson’s study to have many faults resulting in their inability to detect it. </w:t>
      </w:r>
      <w:r w:rsidR="00494F1F">
        <w:rPr>
          <w:rFonts w:ascii="Times New Roman" w:hAnsi="Times New Roman" w:cs="Times New Roman"/>
        </w:rPr>
        <w:t xml:space="preserve">The current study is also one that has shown the faults in the former study. It has also account for these discrepancies by stating that the findings of Hollingworth and Henderson differ from theirs’ due to differences in the design and procedure of the study. </w:t>
      </w:r>
    </w:p>
    <w:p w14:paraId="360603FB" w14:textId="535E7130" w:rsidR="00C66A07" w:rsidRDefault="00C66A07" w:rsidP="009C2B3E">
      <w:pPr>
        <w:spacing w:line="480" w:lineRule="auto"/>
        <w:rPr>
          <w:rFonts w:ascii="Times New Roman" w:hAnsi="Times New Roman" w:cs="Times New Roman"/>
        </w:rPr>
      </w:pPr>
      <w:r>
        <w:rPr>
          <w:rFonts w:ascii="Times New Roman" w:hAnsi="Times New Roman" w:cs="Times New Roman"/>
        </w:rPr>
        <w:t xml:space="preserve">The current study illustrates that the interactively processing of an object and its background, reflects the prior knowledge of the viewer about which objects and settings co-occur in the world (Davenport &amp; Potter, 2004). The implications of this knowledge is limitless, it allows one to understand a bit about the workings of selective attention. The understandings of how ones attention is directed to an object that doesn’t belong or is somehow different from its background. </w:t>
      </w:r>
      <w:r w:rsidR="00FE59F4">
        <w:rPr>
          <w:rFonts w:ascii="Times New Roman" w:hAnsi="Times New Roman" w:cs="Times New Roman"/>
        </w:rPr>
        <w:t>However, the major implication of these findings is that our attention will be somewhat unconsciously directed towards any stimulus that does not match of prior knowledge of the setting. In a real-life situation, would be when one recognizes danger due to the unconsciously processing of our perception of a setting and our prior knowledge. An example of this would be when one is absently walking and all of sudden their attention is directed towards a car skidding towards them. The prior knowledge that a car should not be heading in that direction in that current setting allows for selective attention to be focused on the current stimulus, thus allowing one to avoid an otherwise dangerous situation.</w:t>
      </w:r>
      <w:r w:rsidR="00C04E0B">
        <w:rPr>
          <w:rFonts w:ascii="Times New Roman" w:hAnsi="Times New Roman" w:cs="Times New Roman"/>
        </w:rPr>
        <w:t xml:space="preserve"> An alternative situation could be when one walks into a particular room such as their bedroom and are able to identify when something is missing or out of place based on their prior knowledge of the setting can also be extremely helpful in situations, especially in a robbery or another dangerous scenario.</w:t>
      </w:r>
      <w:r w:rsidR="008502D4">
        <w:rPr>
          <w:rFonts w:ascii="Times New Roman" w:hAnsi="Times New Roman" w:cs="Times New Roman"/>
        </w:rPr>
        <w:t xml:space="preserve"> These indications that support this ability can allow it to be seen as powerful evidence in a criminal justice problem.</w:t>
      </w:r>
      <w:r w:rsidR="00FE59F4">
        <w:rPr>
          <w:rFonts w:ascii="Times New Roman" w:hAnsi="Times New Roman" w:cs="Times New Roman"/>
        </w:rPr>
        <w:t xml:space="preserve"> </w:t>
      </w:r>
      <w:r w:rsidR="008A38E9">
        <w:rPr>
          <w:rFonts w:ascii="Times New Roman" w:hAnsi="Times New Roman" w:cs="Times New Roman"/>
        </w:rPr>
        <w:t xml:space="preserve">Another implication of this knowledge is that it provides one to match studying situations with exam settings. If one studies with music playing in a setting very </w:t>
      </w:r>
      <w:r w:rsidR="00781F99">
        <w:rPr>
          <w:rFonts w:ascii="Times New Roman" w:hAnsi="Times New Roman" w:cs="Times New Roman"/>
        </w:rPr>
        <w:t>different</w:t>
      </w:r>
      <w:r w:rsidR="008A38E9">
        <w:rPr>
          <w:rFonts w:ascii="Times New Roman" w:hAnsi="Times New Roman" w:cs="Times New Roman"/>
        </w:rPr>
        <w:t xml:space="preserve"> than the exam room, when writing the test it will required in slower responding due to the </w:t>
      </w:r>
      <w:r w:rsidR="00781F99">
        <w:rPr>
          <w:rFonts w:ascii="Times New Roman" w:hAnsi="Times New Roman" w:cs="Times New Roman"/>
        </w:rPr>
        <w:t xml:space="preserve">inconsistency between the stimulus and its environment. </w:t>
      </w:r>
    </w:p>
    <w:p w14:paraId="69291B1F" w14:textId="236657FD" w:rsidR="00D3670B" w:rsidRDefault="00D3670B" w:rsidP="009C2B3E">
      <w:pPr>
        <w:spacing w:line="480" w:lineRule="auto"/>
        <w:rPr>
          <w:rFonts w:ascii="Times New Roman" w:hAnsi="Times New Roman" w:cs="Times New Roman"/>
        </w:rPr>
      </w:pPr>
      <w:r>
        <w:rPr>
          <w:rFonts w:ascii="Times New Roman" w:hAnsi="Times New Roman" w:cs="Times New Roman"/>
        </w:rPr>
        <w:t xml:space="preserve">The present study not only builds on prior research and allows research in scene consistency to advance; it also positively impacts our society in many areas such as in education, in law and just in everyday life. However before the strength of its implications can be determined, the consistency affects of more than one foreground object and a background needs to be assessed in future research. </w:t>
      </w:r>
    </w:p>
    <w:p w14:paraId="6740A4FA" w14:textId="77777777" w:rsidR="00C66A07" w:rsidRPr="00A00254" w:rsidRDefault="00C66A07" w:rsidP="009C2B3E">
      <w:pPr>
        <w:spacing w:line="480" w:lineRule="auto"/>
        <w:rPr>
          <w:rFonts w:ascii="Times New Roman" w:hAnsi="Times New Roman" w:cs="Times New Roman"/>
        </w:rPr>
      </w:pPr>
    </w:p>
    <w:p w14:paraId="56957503" w14:textId="77777777" w:rsidR="0015308A" w:rsidRPr="00A00254" w:rsidRDefault="0015308A">
      <w:pPr>
        <w:rPr>
          <w:rFonts w:ascii="Times New Roman" w:hAnsi="Times New Roman" w:cs="Times New Roman"/>
        </w:rPr>
      </w:pPr>
    </w:p>
    <w:p w14:paraId="70306658" w14:textId="77777777" w:rsidR="00D96A8C" w:rsidRDefault="00D96A8C">
      <w:pPr>
        <w:rPr>
          <w:rFonts w:ascii="Times New Roman" w:hAnsi="Times New Roman" w:cs="Times New Roman"/>
        </w:rPr>
      </w:pPr>
    </w:p>
    <w:p w14:paraId="14D797F1" w14:textId="77777777" w:rsidR="00A508B7" w:rsidRDefault="00A508B7">
      <w:pPr>
        <w:rPr>
          <w:rFonts w:ascii="Times New Roman" w:hAnsi="Times New Roman" w:cs="Times New Roman"/>
        </w:rPr>
      </w:pPr>
    </w:p>
    <w:p w14:paraId="2DECBB77" w14:textId="77777777" w:rsidR="00A508B7" w:rsidRDefault="00A508B7">
      <w:pPr>
        <w:rPr>
          <w:rFonts w:ascii="Times New Roman" w:hAnsi="Times New Roman" w:cs="Times New Roman"/>
        </w:rPr>
      </w:pPr>
    </w:p>
    <w:p w14:paraId="6DE07F92" w14:textId="77777777" w:rsidR="00A508B7" w:rsidRDefault="00A508B7">
      <w:pPr>
        <w:rPr>
          <w:rFonts w:ascii="Times New Roman" w:hAnsi="Times New Roman" w:cs="Times New Roman"/>
        </w:rPr>
      </w:pPr>
    </w:p>
    <w:p w14:paraId="588AFED8" w14:textId="77777777" w:rsidR="00A508B7" w:rsidRDefault="00A508B7">
      <w:pPr>
        <w:rPr>
          <w:rFonts w:ascii="Times New Roman" w:hAnsi="Times New Roman" w:cs="Times New Roman"/>
        </w:rPr>
      </w:pPr>
    </w:p>
    <w:p w14:paraId="675F9994" w14:textId="77777777" w:rsidR="00A508B7" w:rsidRDefault="00A508B7">
      <w:pPr>
        <w:rPr>
          <w:rFonts w:ascii="Times New Roman" w:hAnsi="Times New Roman" w:cs="Times New Roman"/>
        </w:rPr>
      </w:pPr>
    </w:p>
    <w:p w14:paraId="5993BF4C" w14:textId="77777777" w:rsidR="00A508B7" w:rsidRDefault="00A508B7">
      <w:pPr>
        <w:rPr>
          <w:rFonts w:ascii="Times New Roman" w:hAnsi="Times New Roman" w:cs="Times New Roman"/>
        </w:rPr>
      </w:pPr>
    </w:p>
    <w:p w14:paraId="141E9C1B" w14:textId="77777777" w:rsidR="00A508B7" w:rsidRDefault="00A508B7">
      <w:pPr>
        <w:rPr>
          <w:rFonts w:ascii="Times New Roman" w:hAnsi="Times New Roman" w:cs="Times New Roman"/>
        </w:rPr>
      </w:pPr>
    </w:p>
    <w:p w14:paraId="755774F2" w14:textId="77777777" w:rsidR="00A508B7" w:rsidRDefault="00A508B7">
      <w:pPr>
        <w:rPr>
          <w:rFonts w:ascii="Times New Roman" w:hAnsi="Times New Roman" w:cs="Times New Roman"/>
        </w:rPr>
      </w:pPr>
    </w:p>
    <w:p w14:paraId="372E7082" w14:textId="77777777" w:rsidR="00A508B7" w:rsidRDefault="00A508B7">
      <w:pPr>
        <w:rPr>
          <w:rFonts w:ascii="Times New Roman" w:hAnsi="Times New Roman" w:cs="Times New Roman"/>
        </w:rPr>
      </w:pPr>
    </w:p>
    <w:p w14:paraId="0B9F0A2A" w14:textId="77777777" w:rsidR="00A508B7" w:rsidRPr="00A00254" w:rsidRDefault="00A508B7">
      <w:pPr>
        <w:rPr>
          <w:rFonts w:ascii="Times New Roman" w:hAnsi="Times New Roman" w:cs="Times New Roman"/>
        </w:rPr>
      </w:pPr>
    </w:p>
    <w:p w14:paraId="63F87E92" w14:textId="4C67A27E" w:rsidR="00E04FA0" w:rsidRPr="00A00254" w:rsidRDefault="00D96A8C" w:rsidP="0015308A">
      <w:pPr>
        <w:spacing w:line="480" w:lineRule="auto"/>
        <w:rPr>
          <w:rFonts w:ascii="Times New Roman" w:hAnsi="Times New Roman" w:cs="Times New Roman"/>
        </w:rPr>
      </w:pPr>
      <w:r w:rsidRPr="00A00254">
        <w:rPr>
          <w:rFonts w:ascii="Times New Roman" w:hAnsi="Times New Roman" w:cs="Times New Roman"/>
        </w:rPr>
        <w:tab/>
      </w:r>
      <w:r w:rsidR="003568D6" w:rsidRPr="00A00254">
        <w:rPr>
          <w:rFonts w:ascii="Times New Roman" w:hAnsi="Times New Roman" w:cs="Times New Roman"/>
        </w:rPr>
        <w:tab/>
      </w:r>
      <w:r w:rsidR="00787263" w:rsidRPr="00A00254">
        <w:rPr>
          <w:rFonts w:ascii="Times New Roman" w:hAnsi="Times New Roman" w:cs="Times New Roman"/>
        </w:rPr>
        <w:t xml:space="preserve"> </w:t>
      </w:r>
    </w:p>
    <w:p w14:paraId="214C6FA5" w14:textId="6991BDC6" w:rsidR="00FD772B" w:rsidRPr="00A00254" w:rsidRDefault="00FD772B" w:rsidP="00FD772B">
      <w:pPr>
        <w:spacing w:line="480" w:lineRule="auto"/>
        <w:jc w:val="center"/>
        <w:rPr>
          <w:rFonts w:ascii="Times New Roman" w:hAnsi="Times New Roman" w:cs="Times New Roman"/>
        </w:rPr>
      </w:pPr>
      <w:r w:rsidRPr="00A00254">
        <w:rPr>
          <w:rFonts w:ascii="Times New Roman" w:hAnsi="Times New Roman" w:cs="Times New Roman"/>
        </w:rPr>
        <w:t xml:space="preserve">References </w:t>
      </w:r>
    </w:p>
    <w:p w14:paraId="7D527AB7" w14:textId="77777777" w:rsidR="00716AC7" w:rsidRPr="00A00254" w:rsidRDefault="00FD772B" w:rsidP="00FD772B">
      <w:pPr>
        <w:spacing w:line="480" w:lineRule="auto"/>
        <w:rPr>
          <w:rFonts w:ascii="Times New Roman" w:hAnsi="Times New Roman" w:cs="Times New Roman"/>
        </w:rPr>
      </w:pPr>
      <w:r w:rsidRPr="00A00254">
        <w:rPr>
          <w:rFonts w:ascii="Times New Roman" w:hAnsi="Times New Roman" w:cs="Times New Roman"/>
        </w:rPr>
        <w:t xml:space="preserve">Adank P. (2012). Design choices in imaging speech comprehension: an Activation </w:t>
      </w:r>
    </w:p>
    <w:p w14:paraId="0C63BE8C" w14:textId="4597F0D3" w:rsidR="00FD772B" w:rsidRPr="00A00254" w:rsidRDefault="00FD772B" w:rsidP="00716AC7">
      <w:pPr>
        <w:spacing w:line="480" w:lineRule="auto"/>
        <w:jc w:val="center"/>
        <w:rPr>
          <w:rFonts w:ascii="Times New Roman" w:hAnsi="Times New Roman" w:cs="Times New Roman"/>
        </w:rPr>
      </w:pPr>
      <w:r w:rsidRPr="00A00254">
        <w:rPr>
          <w:rFonts w:ascii="Times New Roman" w:hAnsi="Times New Roman" w:cs="Times New Roman"/>
        </w:rPr>
        <w:t xml:space="preserve">Likelihood Estimation (ALE) meta-analysis. </w:t>
      </w:r>
      <w:r w:rsidRPr="00A00254">
        <w:rPr>
          <w:rFonts w:ascii="Times New Roman" w:hAnsi="Times New Roman" w:cs="Times New Roman"/>
          <w:i/>
        </w:rPr>
        <w:t>Neuroimage, 63 (3),</w:t>
      </w:r>
      <w:r w:rsidRPr="00A00254">
        <w:rPr>
          <w:rFonts w:ascii="Times New Roman" w:hAnsi="Times New Roman" w:cs="Times New Roman"/>
        </w:rPr>
        <w:t xml:space="preserve"> 1601-1613.</w:t>
      </w:r>
    </w:p>
    <w:p w14:paraId="39AAFCC8" w14:textId="77777777" w:rsidR="003568D6" w:rsidRPr="00787894" w:rsidRDefault="003568D6" w:rsidP="00FD772B">
      <w:pPr>
        <w:spacing w:line="480" w:lineRule="auto"/>
        <w:jc w:val="center"/>
        <w:rPr>
          <w:rFonts w:ascii="Times New Roman" w:hAnsi="Times New Roman" w:cs="Times New Roman"/>
        </w:rPr>
      </w:pPr>
    </w:p>
    <w:sectPr w:rsidR="003568D6" w:rsidRPr="00787894" w:rsidSect="00787894">
      <w:headerReference w:type="even" r:id="rId8"/>
      <w:headerReference w:type="default" r:id="rId9"/>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9A3E38" w14:textId="77777777" w:rsidR="008A38E9" w:rsidRDefault="008A38E9" w:rsidP="00787894">
      <w:r>
        <w:separator/>
      </w:r>
    </w:p>
  </w:endnote>
  <w:endnote w:type="continuationSeparator" w:id="0">
    <w:p w14:paraId="2BE80252" w14:textId="77777777" w:rsidR="008A38E9" w:rsidRDefault="008A38E9" w:rsidP="00787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altName w:val="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CE73BA" w14:textId="77777777" w:rsidR="008A38E9" w:rsidRDefault="008A38E9" w:rsidP="00787894">
      <w:r>
        <w:separator/>
      </w:r>
    </w:p>
  </w:footnote>
  <w:footnote w:type="continuationSeparator" w:id="0">
    <w:p w14:paraId="0DBFF9FE" w14:textId="77777777" w:rsidR="008A38E9" w:rsidRDefault="008A38E9" w:rsidP="0078789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C414F" w14:textId="77777777" w:rsidR="008A38E9" w:rsidRDefault="008A38E9" w:rsidP="0078789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F2679E" w14:textId="77777777" w:rsidR="008A38E9" w:rsidRDefault="008A38E9" w:rsidP="00787894">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03220B" w14:textId="77777777" w:rsidR="008A38E9" w:rsidRDefault="008A38E9" w:rsidP="0078789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058AD">
      <w:rPr>
        <w:rStyle w:val="PageNumber"/>
        <w:noProof/>
      </w:rPr>
      <w:t>1</w:t>
    </w:r>
    <w:r>
      <w:rPr>
        <w:rStyle w:val="PageNumber"/>
      </w:rPr>
      <w:fldChar w:fldCharType="end"/>
    </w:r>
  </w:p>
  <w:p w14:paraId="5B3DFFBF" w14:textId="685EEC4B" w:rsidR="008A38E9" w:rsidRDefault="008A38E9" w:rsidP="00787894">
    <w:pPr>
      <w:pStyle w:val="Header"/>
      <w:ind w:right="360"/>
      <w:jc w:val="right"/>
    </w:pPr>
    <w:r>
      <w:t>Consistency in Scenes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894"/>
    <w:rsid w:val="00091E27"/>
    <w:rsid w:val="00094A62"/>
    <w:rsid w:val="000B1B0A"/>
    <w:rsid w:val="000B6B27"/>
    <w:rsid w:val="000C2FA6"/>
    <w:rsid w:val="000D445A"/>
    <w:rsid w:val="000D5141"/>
    <w:rsid w:val="00110E2E"/>
    <w:rsid w:val="00116789"/>
    <w:rsid w:val="001447A7"/>
    <w:rsid w:val="0015308A"/>
    <w:rsid w:val="001916A6"/>
    <w:rsid w:val="001C0F27"/>
    <w:rsid w:val="001C481D"/>
    <w:rsid w:val="001C7EA8"/>
    <w:rsid w:val="002058AD"/>
    <w:rsid w:val="002C1430"/>
    <w:rsid w:val="003262A6"/>
    <w:rsid w:val="00336557"/>
    <w:rsid w:val="003568D6"/>
    <w:rsid w:val="00380F06"/>
    <w:rsid w:val="00386818"/>
    <w:rsid w:val="003E2C36"/>
    <w:rsid w:val="0040229E"/>
    <w:rsid w:val="004102A5"/>
    <w:rsid w:val="00425DD4"/>
    <w:rsid w:val="00430840"/>
    <w:rsid w:val="00467A81"/>
    <w:rsid w:val="0049065F"/>
    <w:rsid w:val="00494F1F"/>
    <w:rsid w:val="004B3592"/>
    <w:rsid w:val="004B455B"/>
    <w:rsid w:val="004D554A"/>
    <w:rsid w:val="004F7CF5"/>
    <w:rsid w:val="00505EE6"/>
    <w:rsid w:val="00512BC3"/>
    <w:rsid w:val="00525296"/>
    <w:rsid w:val="005305C6"/>
    <w:rsid w:val="0055071E"/>
    <w:rsid w:val="005836FC"/>
    <w:rsid w:val="00593D6F"/>
    <w:rsid w:val="005B4F1D"/>
    <w:rsid w:val="00601AF3"/>
    <w:rsid w:val="00617A6B"/>
    <w:rsid w:val="006423D9"/>
    <w:rsid w:val="00651E66"/>
    <w:rsid w:val="006D77A0"/>
    <w:rsid w:val="00716AC7"/>
    <w:rsid w:val="007239AB"/>
    <w:rsid w:val="00726E7F"/>
    <w:rsid w:val="00781F99"/>
    <w:rsid w:val="00787263"/>
    <w:rsid w:val="00787894"/>
    <w:rsid w:val="007908CB"/>
    <w:rsid w:val="007B64D3"/>
    <w:rsid w:val="007C6840"/>
    <w:rsid w:val="007C69CB"/>
    <w:rsid w:val="007D128B"/>
    <w:rsid w:val="007E20FF"/>
    <w:rsid w:val="00802D91"/>
    <w:rsid w:val="00820B8D"/>
    <w:rsid w:val="00825C98"/>
    <w:rsid w:val="00830AE4"/>
    <w:rsid w:val="0083450E"/>
    <w:rsid w:val="00847D10"/>
    <w:rsid w:val="008502D4"/>
    <w:rsid w:val="008A38E9"/>
    <w:rsid w:val="008E54AB"/>
    <w:rsid w:val="008F5ABF"/>
    <w:rsid w:val="00916252"/>
    <w:rsid w:val="009220DB"/>
    <w:rsid w:val="009223BC"/>
    <w:rsid w:val="00931C64"/>
    <w:rsid w:val="00955EB3"/>
    <w:rsid w:val="00965065"/>
    <w:rsid w:val="0097560D"/>
    <w:rsid w:val="009B42B7"/>
    <w:rsid w:val="009C2B3E"/>
    <w:rsid w:val="009D21FE"/>
    <w:rsid w:val="009D4927"/>
    <w:rsid w:val="009D6BDF"/>
    <w:rsid w:val="009E3C06"/>
    <w:rsid w:val="009F2367"/>
    <w:rsid w:val="00A00254"/>
    <w:rsid w:val="00A104FA"/>
    <w:rsid w:val="00A11F0B"/>
    <w:rsid w:val="00A220F5"/>
    <w:rsid w:val="00A508B7"/>
    <w:rsid w:val="00AB00E4"/>
    <w:rsid w:val="00AB1972"/>
    <w:rsid w:val="00AC57DA"/>
    <w:rsid w:val="00AD0D84"/>
    <w:rsid w:val="00AE2F15"/>
    <w:rsid w:val="00AF6EC4"/>
    <w:rsid w:val="00B0477A"/>
    <w:rsid w:val="00B618EF"/>
    <w:rsid w:val="00B745D9"/>
    <w:rsid w:val="00BE2702"/>
    <w:rsid w:val="00C04E0B"/>
    <w:rsid w:val="00C232FF"/>
    <w:rsid w:val="00C40BE6"/>
    <w:rsid w:val="00C45A46"/>
    <w:rsid w:val="00C616ED"/>
    <w:rsid w:val="00C66A07"/>
    <w:rsid w:val="00C703CC"/>
    <w:rsid w:val="00CE3945"/>
    <w:rsid w:val="00D36511"/>
    <w:rsid w:val="00D3670B"/>
    <w:rsid w:val="00D451B5"/>
    <w:rsid w:val="00D46A5B"/>
    <w:rsid w:val="00D61106"/>
    <w:rsid w:val="00D77955"/>
    <w:rsid w:val="00D81527"/>
    <w:rsid w:val="00D96A8C"/>
    <w:rsid w:val="00DA7AD3"/>
    <w:rsid w:val="00DC01F1"/>
    <w:rsid w:val="00DC4B78"/>
    <w:rsid w:val="00DD6EFE"/>
    <w:rsid w:val="00DE6B6B"/>
    <w:rsid w:val="00DF21A7"/>
    <w:rsid w:val="00E0297A"/>
    <w:rsid w:val="00E04FA0"/>
    <w:rsid w:val="00E11FD4"/>
    <w:rsid w:val="00E15382"/>
    <w:rsid w:val="00E23025"/>
    <w:rsid w:val="00E2689D"/>
    <w:rsid w:val="00E50186"/>
    <w:rsid w:val="00E62B56"/>
    <w:rsid w:val="00E809B8"/>
    <w:rsid w:val="00E97E41"/>
    <w:rsid w:val="00EB29C6"/>
    <w:rsid w:val="00ED6581"/>
    <w:rsid w:val="00ED712D"/>
    <w:rsid w:val="00EF2F7E"/>
    <w:rsid w:val="00F26E6E"/>
    <w:rsid w:val="00F66188"/>
    <w:rsid w:val="00FA3F92"/>
    <w:rsid w:val="00FD764B"/>
    <w:rsid w:val="00FD772B"/>
    <w:rsid w:val="00FE59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24D0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772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7894"/>
    <w:pPr>
      <w:tabs>
        <w:tab w:val="center" w:pos="4320"/>
        <w:tab w:val="right" w:pos="8640"/>
      </w:tabs>
    </w:pPr>
  </w:style>
  <w:style w:type="character" w:customStyle="1" w:styleId="HeaderChar">
    <w:name w:val="Header Char"/>
    <w:basedOn w:val="DefaultParagraphFont"/>
    <w:link w:val="Header"/>
    <w:uiPriority w:val="99"/>
    <w:rsid w:val="00787894"/>
  </w:style>
  <w:style w:type="paragraph" w:styleId="Footer">
    <w:name w:val="footer"/>
    <w:basedOn w:val="Normal"/>
    <w:link w:val="FooterChar"/>
    <w:uiPriority w:val="99"/>
    <w:unhideWhenUsed/>
    <w:rsid w:val="00787894"/>
    <w:pPr>
      <w:tabs>
        <w:tab w:val="center" w:pos="4320"/>
        <w:tab w:val="right" w:pos="8640"/>
      </w:tabs>
    </w:pPr>
  </w:style>
  <w:style w:type="character" w:customStyle="1" w:styleId="FooterChar">
    <w:name w:val="Footer Char"/>
    <w:basedOn w:val="DefaultParagraphFont"/>
    <w:link w:val="Footer"/>
    <w:uiPriority w:val="99"/>
    <w:rsid w:val="00787894"/>
  </w:style>
  <w:style w:type="character" w:styleId="PageNumber">
    <w:name w:val="page number"/>
    <w:basedOn w:val="DefaultParagraphFont"/>
    <w:uiPriority w:val="99"/>
    <w:semiHidden/>
    <w:unhideWhenUsed/>
    <w:rsid w:val="00787894"/>
  </w:style>
  <w:style w:type="character" w:customStyle="1" w:styleId="Heading1Char">
    <w:name w:val="Heading 1 Char"/>
    <w:basedOn w:val="DefaultParagraphFont"/>
    <w:link w:val="Heading1"/>
    <w:uiPriority w:val="9"/>
    <w:rsid w:val="00FD772B"/>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FD77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772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772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7894"/>
    <w:pPr>
      <w:tabs>
        <w:tab w:val="center" w:pos="4320"/>
        <w:tab w:val="right" w:pos="8640"/>
      </w:tabs>
    </w:pPr>
  </w:style>
  <w:style w:type="character" w:customStyle="1" w:styleId="HeaderChar">
    <w:name w:val="Header Char"/>
    <w:basedOn w:val="DefaultParagraphFont"/>
    <w:link w:val="Header"/>
    <w:uiPriority w:val="99"/>
    <w:rsid w:val="00787894"/>
  </w:style>
  <w:style w:type="paragraph" w:styleId="Footer">
    <w:name w:val="footer"/>
    <w:basedOn w:val="Normal"/>
    <w:link w:val="FooterChar"/>
    <w:uiPriority w:val="99"/>
    <w:unhideWhenUsed/>
    <w:rsid w:val="00787894"/>
    <w:pPr>
      <w:tabs>
        <w:tab w:val="center" w:pos="4320"/>
        <w:tab w:val="right" w:pos="8640"/>
      </w:tabs>
    </w:pPr>
  </w:style>
  <w:style w:type="character" w:customStyle="1" w:styleId="FooterChar">
    <w:name w:val="Footer Char"/>
    <w:basedOn w:val="DefaultParagraphFont"/>
    <w:link w:val="Footer"/>
    <w:uiPriority w:val="99"/>
    <w:rsid w:val="00787894"/>
  </w:style>
  <w:style w:type="character" w:styleId="PageNumber">
    <w:name w:val="page number"/>
    <w:basedOn w:val="DefaultParagraphFont"/>
    <w:uiPriority w:val="99"/>
    <w:semiHidden/>
    <w:unhideWhenUsed/>
    <w:rsid w:val="00787894"/>
  </w:style>
  <w:style w:type="character" w:customStyle="1" w:styleId="Heading1Char">
    <w:name w:val="Heading 1 Char"/>
    <w:basedOn w:val="DefaultParagraphFont"/>
    <w:link w:val="Heading1"/>
    <w:uiPriority w:val="9"/>
    <w:rsid w:val="00FD772B"/>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FD77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77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581E2-A79F-3C45-8BB5-63C9FD7FB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1665</Words>
  <Characters>9493</Characters>
  <Application>Microsoft Macintosh Word</Application>
  <DocSecurity>0</DocSecurity>
  <Lines>79</Lines>
  <Paragraphs>22</Paragraphs>
  <ScaleCrop>false</ScaleCrop>
  <Company/>
  <LinksUpToDate>false</LinksUpToDate>
  <CharactersWithSpaces>11136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Vijendran</dc:creator>
  <cp:keywords/>
  <dc:description/>
  <cp:lastModifiedBy>Sabine Vijendran</cp:lastModifiedBy>
  <cp:revision>3</cp:revision>
  <dcterms:created xsi:type="dcterms:W3CDTF">2015-03-30T05:14:00Z</dcterms:created>
  <dcterms:modified xsi:type="dcterms:W3CDTF">2016-10-14T01:19:00Z</dcterms:modified>
</cp:coreProperties>
</file>