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E31585" w14:textId="77777777" w:rsidR="00E13C7B" w:rsidRDefault="00C8232C">
      <w:pPr>
        <w:rPr>
          <w:b/>
          <w:sz w:val="40"/>
          <w:szCs w:val="40"/>
          <w:lang w:val="en-CA"/>
        </w:rPr>
      </w:pPr>
      <w:r>
        <w:rPr>
          <w:b/>
          <w:sz w:val="40"/>
          <w:szCs w:val="40"/>
          <w:lang w:val="en-CA"/>
        </w:rPr>
        <w:t>SOCI 203: Mid-Term 1</w:t>
      </w:r>
    </w:p>
    <w:p w14:paraId="0FBD6364" w14:textId="77777777" w:rsidR="00C8232C" w:rsidRDefault="00C8232C">
      <w:pPr>
        <w:rPr>
          <w:b/>
          <w:sz w:val="40"/>
          <w:szCs w:val="40"/>
          <w:lang w:val="en-CA"/>
        </w:rPr>
      </w:pPr>
    </w:p>
    <w:p w14:paraId="6F9A9F29" w14:textId="77777777" w:rsidR="00C8232C" w:rsidRDefault="00C8232C">
      <w:pPr>
        <w:rPr>
          <w:lang w:val="en-CA"/>
        </w:rPr>
      </w:pPr>
      <w:r>
        <w:rPr>
          <w:lang w:val="en-CA"/>
        </w:rPr>
        <w:t>#1.</w:t>
      </w:r>
    </w:p>
    <w:p w14:paraId="19D8CBB4" w14:textId="77777777" w:rsidR="00C8232C" w:rsidRDefault="00C8232C">
      <w:pPr>
        <w:rPr>
          <w:lang w:val="en-CA"/>
        </w:rPr>
      </w:pPr>
      <w:r>
        <w:rPr>
          <w:lang w:val="en-CA"/>
        </w:rPr>
        <w:t>Compare Mill’s existential justification of sociology to Durkheim’s scientific one, and link the change from Durkheim to Mills with historical circumstances. (300 words)</w:t>
      </w:r>
    </w:p>
    <w:p w14:paraId="2D0B69C5" w14:textId="77777777" w:rsidR="00C8232C" w:rsidRDefault="00C8232C">
      <w:pPr>
        <w:rPr>
          <w:lang w:val="en-CA"/>
        </w:rPr>
      </w:pPr>
    </w:p>
    <w:p w14:paraId="29E578F1" w14:textId="77777777" w:rsidR="00C8232C" w:rsidRDefault="00C8232C">
      <w:pPr>
        <w:rPr>
          <w:lang w:val="en-CA"/>
        </w:rPr>
      </w:pPr>
      <w:r>
        <w:rPr>
          <w:lang w:val="en-CA"/>
        </w:rPr>
        <w:t>#2.</w:t>
      </w:r>
    </w:p>
    <w:p w14:paraId="635D8F3D" w14:textId="77777777" w:rsidR="00C8232C" w:rsidRDefault="00C8232C">
      <w:pPr>
        <w:rPr>
          <w:lang w:val="en-CA"/>
        </w:rPr>
      </w:pPr>
      <w:r>
        <w:rPr>
          <w:lang w:val="en-CA"/>
        </w:rPr>
        <w:t>In what ways is interactionist sociology distinctive? Explain the distinctiveness of this sociological approach, and illustrate it through examples. You can pick up examples in the Goffman’s reading if you wish. (300 words)</w:t>
      </w:r>
    </w:p>
    <w:p w14:paraId="174D0143" w14:textId="77777777" w:rsidR="00C8232C" w:rsidRDefault="00C8232C">
      <w:pPr>
        <w:rPr>
          <w:lang w:val="en-CA"/>
        </w:rPr>
      </w:pPr>
    </w:p>
    <w:p w14:paraId="0036229D" w14:textId="77777777" w:rsidR="00C8232C" w:rsidRPr="00C8232C" w:rsidRDefault="00C8232C">
      <w:pPr>
        <w:rPr>
          <w:lang w:val="en-CA"/>
        </w:rPr>
      </w:pPr>
      <w:r>
        <w:rPr>
          <w:lang w:val="en-CA"/>
        </w:rPr>
        <w:t>#3.</w:t>
      </w:r>
    </w:p>
    <w:p w14:paraId="37DA8826" w14:textId="77777777" w:rsidR="00C8232C" w:rsidRPr="00C8232C" w:rsidRDefault="00C8232C">
      <w:pPr>
        <w:rPr>
          <w:lang w:val="en-CA"/>
        </w:rPr>
      </w:pPr>
      <w:r>
        <w:rPr>
          <w:lang w:val="en-CA"/>
        </w:rPr>
        <w:t xml:space="preserve">According to Arlie </w:t>
      </w:r>
      <w:proofErr w:type="spellStart"/>
      <w:r>
        <w:rPr>
          <w:lang w:val="en-CA"/>
        </w:rPr>
        <w:t>Hochschild</w:t>
      </w:r>
      <w:proofErr w:type="spellEnd"/>
      <w:r>
        <w:rPr>
          <w:lang w:val="en-CA"/>
        </w:rPr>
        <w:t xml:space="preserve">, feeling rules are social rules influencing the individual experience and the display of emotions. Explain and illustrate this concept of feeling rules. </w:t>
      </w:r>
      <w:bookmarkStart w:id="0" w:name="_GoBack"/>
      <w:bookmarkEnd w:id="0"/>
    </w:p>
    <w:sectPr w:rsidR="00C8232C" w:rsidRPr="00C8232C" w:rsidSect="0066775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32C"/>
    <w:rsid w:val="00310601"/>
    <w:rsid w:val="00667752"/>
    <w:rsid w:val="00C82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49E88B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91</Words>
  <Characters>523</Characters>
  <Application>Microsoft Macintosh Word</Application>
  <DocSecurity>0</DocSecurity>
  <Lines>4</Lines>
  <Paragraphs>1</Paragraphs>
  <ScaleCrop>false</ScaleCrop>
  <LinksUpToDate>false</LinksUpToDate>
  <CharactersWithSpaces>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katelynd campo</dc:creator>
  <cp:keywords/>
  <dc:description/>
  <cp:lastModifiedBy>katelynd campo</cp:lastModifiedBy>
  <cp:revision>1</cp:revision>
  <dcterms:created xsi:type="dcterms:W3CDTF">2016-10-10T22:40:00Z</dcterms:created>
  <dcterms:modified xsi:type="dcterms:W3CDTF">2016-10-10T22:44:00Z</dcterms:modified>
</cp:coreProperties>
</file>