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sz w:val="36"/>
          <w:szCs w:val="36"/>
          <w:u w:val="single"/>
          <w:rtl w:val="0"/>
        </w:rPr>
        <w:t xml:space="preserve">Grammar 2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Mood : English verbs have three moods: Indicative , imperative and Subjunctive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Indicative:</w:t>
      </w:r>
      <w:r w:rsidDel="00000000" w:rsidR="00000000" w:rsidRPr="00000000">
        <w:rPr>
          <w:rtl w:val="0"/>
        </w:rPr>
        <w:t xml:space="preserve"> Used to state facts, opinions or questions. 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Example: Habitat for humanity has built twelve houses. 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Imperative: </w:t>
      </w:r>
      <w:r w:rsidDel="00000000" w:rsidR="00000000" w:rsidRPr="00000000">
        <w:rPr>
          <w:rtl w:val="0"/>
        </w:rPr>
        <w:t xml:space="preserve">Used to give commands or directions 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Example: Sit up straight , and do your work. 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Subjunctive: </w:t>
      </w:r>
      <w:r w:rsidDel="00000000" w:rsidR="00000000" w:rsidRPr="00000000">
        <w:rPr>
          <w:rtl w:val="0"/>
        </w:rPr>
        <w:t xml:space="preserve">Used to indicate unlikely or hypothetical conditions or to express wishes, requests or requirements. 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Example: We would be happier if we </w:t>
      </w:r>
      <w:r w:rsidDel="00000000" w:rsidR="00000000" w:rsidRPr="00000000">
        <w:rPr>
          <w:b w:val="1"/>
          <w:rtl w:val="0"/>
        </w:rPr>
        <w:t xml:space="preserve">had</w:t>
      </w:r>
      <w:r w:rsidDel="00000000" w:rsidR="00000000" w:rsidRPr="00000000">
        <w:rPr>
          <w:rtl w:val="0"/>
        </w:rPr>
        <w:t xml:space="preserve"> less pressure at work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Mood in conditional sentences: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Sentences that include a clause beginning with another word that states a condition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 the indicative in the if clause to show that you are confident in the condition  possible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Use the subjunctive to show that it is doubtful or impossible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If it's a fact or possibility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 doubt that the condition in the IF clause is true or possible- use the </w:t>
      </w:r>
      <w:r w:rsidDel="00000000" w:rsidR="00000000" w:rsidRPr="00000000">
        <w:rPr>
          <w:b w:val="1"/>
          <w:rtl w:val="0"/>
        </w:rPr>
        <w:t xml:space="preserve">indicative</w:t>
      </w:r>
      <w:r w:rsidDel="00000000" w:rsidR="00000000" w:rsidRPr="00000000">
        <w:rPr>
          <w:rtl w:val="0"/>
        </w:rPr>
        <w:t xml:space="preserve"> in </w:t>
      </w:r>
      <w:r w:rsidDel="00000000" w:rsidR="00000000" w:rsidRPr="00000000">
        <w:rPr>
          <w:b w:val="1"/>
          <w:rtl w:val="0"/>
        </w:rPr>
        <w:t xml:space="preserve">both clauses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Example: If an earthquake strikes that region, forecasters expect a tsunami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If it’s unlikely, impossble, or hypothetical : 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When the condition in the </w:t>
      </w:r>
      <w:r w:rsidDel="00000000" w:rsidR="00000000" w:rsidRPr="00000000">
        <w:rPr>
          <w:i w:val="1"/>
          <w:rtl w:val="0"/>
        </w:rPr>
        <w:t xml:space="preserve">If</w:t>
      </w:r>
      <w:r w:rsidDel="00000000" w:rsidR="00000000" w:rsidRPr="00000000">
        <w:rPr>
          <w:rtl w:val="0"/>
        </w:rPr>
        <w:t xml:space="preserve"> clause is not likely or possible, use the </w:t>
      </w:r>
      <w:r w:rsidDel="00000000" w:rsidR="00000000" w:rsidRPr="00000000">
        <w:rPr>
          <w:b w:val="1"/>
          <w:rtl w:val="0"/>
        </w:rPr>
        <w:t xml:space="preserve">subjunctive</w:t>
      </w:r>
      <w:r w:rsidDel="00000000" w:rsidR="00000000" w:rsidRPr="00000000">
        <w:rPr>
          <w:rtl w:val="0"/>
        </w:rPr>
        <w:t xml:space="preserve"> (same as past form) in the other </w:t>
      </w:r>
      <w:r w:rsidDel="00000000" w:rsidR="00000000" w:rsidRPr="00000000">
        <w:rPr>
          <w:i w:val="1"/>
          <w:rtl w:val="0"/>
        </w:rPr>
        <w:t xml:space="preserve">If</w:t>
      </w:r>
      <w:r w:rsidDel="00000000" w:rsidR="00000000" w:rsidRPr="00000000">
        <w:rPr>
          <w:rtl w:val="0"/>
        </w:rPr>
        <w:t xml:space="preserve"> clause and would (or could not might) + the base form of a web in the other clause 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Example: If i won the lottery, i could pay off my student loans.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Requests , Recommendations , and Commands :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that clause following verbs such as ask, insist or suggest, use the </w:t>
      </w:r>
      <w:r w:rsidDel="00000000" w:rsidR="00000000" w:rsidRPr="00000000">
        <w:rPr>
          <w:b w:val="1"/>
          <w:rtl w:val="0"/>
        </w:rPr>
        <w:t xml:space="preserve">subjunctive</w:t>
      </w:r>
      <w:r w:rsidDel="00000000" w:rsidR="00000000" w:rsidRPr="00000000">
        <w:rPr>
          <w:rtl w:val="0"/>
        </w:rPr>
        <w:t xml:space="preserve"> to express a request , recommendation or a demand. Use the base form of the verb in the clause.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Example: I </w:t>
      </w:r>
      <w:r w:rsidDel="00000000" w:rsidR="00000000" w:rsidRPr="00000000">
        <w:rPr>
          <w:b w:val="1"/>
          <w:rtl w:val="0"/>
        </w:rPr>
        <w:t xml:space="preserve">recommended</w:t>
      </w:r>
      <w:r w:rsidDel="00000000" w:rsidR="00000000" w:rsidRPr="00000000">
        <w:rPr>
          <w:rtl w:val="0"/>
        </w:rPr>
        <w:t xml:space="preserve"> that Alex study French as an undergrad.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Parallelism</w:t>
      </w:r>
      <w:r w:rsidDel="00000000" w:rsidR="00000000" w:rsidRPr="00000000">
        <w:rPr>
          <w:rtl w:val="0"/>
        </w:rPr>
        <w:t xml:space="preserve"> : To put related words into the same grammatical form.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b w:val="1"/>
          <w:u w:val="single"/>
          <w:rtl w:val="0"/>
        </w:rPr>
        <w:t xml:space="preserve">Shifts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Shifts in writing - </w:t>
      </w:r>
      <w:r w:rsidDel="00000000" w:rsidR="00000000" w:rsidRPr="00000000">
        <w:rPr>
          <w:rtl w:val="0"/>
        </w:rPr>
        <w:t xml:space="preserve">from one tense to another - can confuse your readers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Shifts in verb tense-</w:t>
      </w:r>
      <w:r w:rsidDel="00000000" w:rsidR="00000000" w:rsidRPr="00000000">
        <w:rPr>
          <w:rtl w:val="0"/>
        </w:rPr>
        <w:t xml:space="preserve"> Only change verb tense when you want to emphasize that action take place at different times.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Example:</w:t>
      </w:r>
      <w:r w:rsidDel="00000000" w:rsidR="00000000" w:rsidRPr="00000000">
        <w:rPr>
          <w:rtl w:val="0"/>
        </w:rPr>
        <w:t xml:space="preserve"> My plane will arrive in New Mexico two hours after it leaves Portland.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In writing about literary works: </w:t>
      </w:r>
      <w:r w:rsidDel="00000000" w:rsidR="00000000" w:rsidRPr="00000000">
        <w:rPr>
          <w:rtl w:val="0"/>
        </w:rPr>
        <w:t xml:space="preserve">Use the present tense. Be careful not to shift to past tense.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Shifts in point of view :</w:t>
      </w:r>
      <w:r w:rsidDel="00000000" w:rsidR="00000000" w:rsidRPr="00000000">
        <w:rPr>
          <w:rtl w:val="0"/>
        </w:rPr>
        <w:t xml:space="preserve"> Do not shift between first person (i,we), second person (you), and third person (he,she,it,they,one)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Example: </w:t>
      </w:r>
      <w:r w:rsidDel="00000000" w:rsidR="00000000" w:rsidRPr="00000000">
        <w:rPr>
          <w:b w:val="1"/>
          <w:rtl w:val="0"/>
        </w:rPr>
        <w:t xml:space="preserve">We</w:t>
      </w:r>
      <w:r w:rsidDel="00000000" w:rsidR="00000000" w:rsidRPr="00000000">
        <w:rPr>
          <w:rtl w:val="0"/>
        </w:rPr>
        <w:t xml:space="preserve"> had soo much to eat and I was still hungry. 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I</w:t>
      </w:r>
      <w:r w:rsidDel="00000000" w:rsidR="00000000" w:rsidRPr="00000000">
        <w:rPr>
          <w:rtl w:val="0"/>
        </w:rPr>
        <w:t xml:space="preserve"> had so much to eat yet I was still hungry.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Shifts in number :</w:t>
      </w:r>
      <w:r w:rsidDel="00000000" w:rsidR="00000000" w:rsidRPr="00000000">
        <w:rPr>
          <w:rtl w:val="0"/>
        </w:rPr>
        <w:t xml:space="preserve"> Unnecessary shifts between singular and plural subjects can confuse readers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Prepositional</w:t>
      </w:r>
      <w:r w:rsidDel="00000000" w:rsidR="00000000" w:rsidRPr="00000000">
        <w:rPr>
          <w:rtl w:val="0"/>
        </w:rPr>
        <w:t xml:space="preserve"> - Starts with a preposition such as : at, from, of, or , in, and usually ends with a noun or pronoun : At home, from school, etc.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 : The day after the world series everyone </w:t>
      </w:r>
      <w:r w:rsidDel="00000000" w:rsidR="00000000" w:rsidRPr="00000000">
        <w:rPr>
          <w:u w:val="single"/>
          <w:rtl w:val="0"/>
        </w:rPr>
        <w:t xml:space="preserve">in</w:t>
      </w:r>
      <w:r w:rsidDel="00000000" w:rsidR="00000000" w:rsidRPr="00000000">
        <w:rPr>
          <w:rtl w:val="0"/>
        </w:rPr>
        <w:t xml:space="preserve"> San Fran </w:t>
      </w:r>
      <w:r w:rsidDel="00000000" w:rsidR="00000000" w:rsidRPr="00000000">
        <w:rPr>
          <w:u w:val="single"/>
          <w:rtl w:val="0"/>
        </w:rPr>
        <w:t xml:space="preserve">celebrated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Appositive Phrase</w:t>
      </w:r>
      <w:r w:rsidDel="00000000" w:rsidR="00000000" w:rsidRPr="00000000">
        <w:rPr>
          <w:rtl w:val="0"/>
        </w:rPr>
        <w:t xml:space="preserve"> - Follows and gives additional info about a noun or pronoun, functions as a noun.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 : I would love a bright yellow lambo, </w:t>
      </w:r>
      <w:r w:rsidDel="00000000" w:rsidR="00000000" w:rsidRPr="00000000">
        <w:rPr>
          <w:b w:val="1"/>
          <w:rtl w:val="0"/>
        </w:rPr>
        <w:t xml:space="preserve">a beautiful car.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A house, </w:t>
      </w:r>
      <w:r w:rsidDel="00000000" w:rsidR="00000000" w:rsidRPr="00000000">
        <w:rPr>
          <w:b w:val="1"/>
          <w:rtl w:val="0"/>
        </w:rPr>
        <w:t xml:space="preserve">a log cabin</w:t>
      </w:r>
      <w:r w:rsidDel="00000000" w:rsidR="00000000" w:rsidRPr="00000000">
        <w:rPr>
          <w:rtl w:val="0"/>
        </w:rPr>
        <w:t xml:space="preserve"> has 6 doors.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Participate Phrase -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Is a verbal ending in -ing (present) or -ed, -en, -d, -t, -n, or -ne (past) that functions as an adjective, modifying a noun or pronoun.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Example: </w:t>
      </w:r>
      <w:r w:rsidDel="00000000" w:rsidR="00000000" w:rsidRPr="00000000">
        <w:rPr>
          <w:rtl w:val="0"/>
        </w:rPr>
        <w:t xml:space="preserve">Despite my screams, the car </w:t>
      </w:r>
      <w:r w:rsidDel="00000000" w:rsidR="00000000" w:rsidRPr="00000000">
        <w:rPr>
          <w:b w:val="1"/>
          <w:rtl w:val="0"/>
        </w:rPr>
        <w:t xml:space="preserve">continued over the hill</w:t>
      </w:r>
      <w:r w:rsidDel="00000000" w:rsidR="00000000" w:rsidRPr="00000000">
        <w:rPr>
          <w:rtl w:val="0"/>
        </w:rPr>
        <w:t xml:space="preserve"> crashing into the overturned truck.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Gerund Phrase -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A </w:t>
      </w:r>
      <w:r w:rsidDel="00000000" w:rsidR="00000000" w:rsidRPr="00000000">
        <w:rPr>
          <w:b w:val="1"/>
          <w:color w:val="222222"/>
          <w:sz w:val="24"/>
          <w:szCs w:val="24"/>
          <w:highlight w:val="white"/>
          <w:rtl w:val="0"/>
        </w:rPr>
        <w:t xml:space="preserve">gerund phrase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will begin with a </w:t>
      </w:r>
      <w:r w:rsidDel="00000000" w:rsidR="00000000" w:rsidRPr="00000000">
        <w:rPr>
          <w:b w:val="1"/>
          <w:color w:val="222222"/>
          <w:sz w:val="24"/>
          <w:szCs w:val="24"/>
          <w:highlight w:val="white"/>
          <w:rtl w:val="0"/>
        </w:rPr>
        <w:t xml:space="preserve">gerund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, an ing word, and will include other modifiers and/or objects. </w:t>
      </w:r>
      <w:r w:rsidDel="00000000" w:rsidR="00000000" w:rsidRPr="00000000">
        <w:rPr>
          <w:b w:val="1"/>
          <w:color w:val="222222"/>
          <w:sz w:val="24"/>
          <w:szCs w:val="24"/>
          <w:highlight w:val="white"/>
          <w:rtl w:val="0"/>
        </w:rPr>
        <w:t xml:space="preserve">Gerund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phrases always function as nouns, so they will be subjects, subject complements, or objects in the sentence.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color w:val="222222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Examples: </w:t>
      </w:r>
      <w:r w:rsidDel="00000000" w:rsidR="00000000" w:rsidRPr="00000000">
        <w:rPr>
          <w:rtl w:val="0"/>
        </w:rPr>
        <w:t xml:space="preserve">She preferred </w:t>
      </w:r>
      <w:r w:rsidDel="00000000" w:rsidR="00000000" w:rsidRPr="00000000">
        <w:rPr>
          <w:b w:val="1"/>
          <w:u w:val="single"/>
          <w:rtl w:val="0"/>
        </w:rPr>
        <w:t xml:space="preserve">eating at the local deli</w:t>
      </w:r>
      <w:r w:rsidDel="00000000" w:rsidR="00000000" w:rsidRPr="00000000">
        <w:rPr>
          <w:rtl w:val="0"/>
        </w:rPr>
        <w:t xml:space="preserve"> for lunch.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Infinitive Phrase -</w:t>
      </w:r>
      <w:r w:rsidDel="00000000" w:rsidR="00000000" w:rsidRPr="00000000">
        <w:rPr>
          <w:rtl w:val="0"/>
        </w:rPr>
        <w:t xml:space="preserve"> includes an infinitive (‘’to’’ plus the base from a verb: To read, to write etc) + any objects , modifiers and complements 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Example : The plan </w:t>
      </w:r>
      <w:r w:rsidDel="00000000" w:rsidR="00000000" w:rsidRPr="00000000">
        <w:rPr>
          <w:b w:val="1"/>
          <w:rtl w:val="0"/>
        </w:rPr>
        <w:t xml:space="preserve">to commit more troops</w:t>
      </w:r>
      <w:r w:rsidDel="00000000" w:rsidR="00000000" w:rsidRPr="00000000">
        <w:rPr>
          <w:rtl w:val="0"/>
        </w:rPr>
        <w:t xml:space="preserve"> requires top level approval 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Clause - 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A </w:t>
      </w:r>
      <w:r w:rsidDel="00000000" w:rsidR="00000000" w:rsidRPr="00000000">
        <w:rPr>
          <w:b w:val="1"/>
          <w:color w:val="222222"/>
          <w:sz w:val="24"/>
          <w:szCs w:val="24"/>
          <w:highlight w:val="white"/>
          <w:rtl w:val="0"/>
        </w:rPr>
        <w:t xml:space="preserve">clause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is a group of related words containing a subject that tells readers what the sentence is about, and a verb that tells readers what the subject is doing. A </w:t>
      </w:r>
      <w:r w:rsidDel="00000000" w:rsidR="00000000" w:rsidRPr="00000000">
        <w:rPr>
          <w:b w:val="1"/>
          <w:color w:val="222222"/>
          <w:sz w:val="24"/>
          <w:szCs w:val="24"/>
          <w:highlight w:val="white"/>
          <w:rtl w:val="0"/>
        </w:rPr>
        <w:t xml:space="preserve">clause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 comes in four types; independent, dependent, relative or noun </w:t>
      </w:r>
      <w:r w:rsidDel="00000000" w:rsidR="00000000" w:rsidRPr="00000000">
        <w:rPr>
          <w:b w:val="1"/>
          <w:color w:val="222222"/>
          <w:sz w:val="24"/>
          <w:szCs w:val="24"/>
          <w:highlight w:val="white"/>
          <w:rtl w:val="0"/>
        </w:rPr>
        <w:t xml:space="preserve">clause</w:t>
      </w:r>
      <w:r w:rsidDel="00000000" w:rsidR="00000000" w:rsidRPr="00000000">
        <w:rPr>
          <w:color w:val="222222"/>
          <w:sz w:val="24"/>
          <w:szCs w:val="24"/>
          <w:highlight w:val="white"/>
          <w:rtl w:val="0"/>
        </w:rPr>
        <w:t xml:space="preserve">.</w:t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❏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❏"/>
      <w:lvlJc w:val="left"/>
      <w:pPr>
        <w:ind w:left="7200" w:firstLine="684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❏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❏"/>
      <w:lvlJc w:val="left"/>
      <w:pPr>
        <w:ind w:left="7200" w:firstLine="6840"/>
      </w:pPr>
      <w:rPr>
        <w:u w:val="none"/>
      </w:rPr>
    </w:lvl>
  </w:abstractNum>
  <w:abstractNum w:abstractNumId="9">
    <w:lvl w:ilvl="0">
      <w:start w:val="1"/>
      <w:numFmt w:val="bullet"/>
      <w:lvlText w:val="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