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CellMar>
          <w:left w:w="0" w:type="dxa"/>
          <w:right w:w="0" w:type="dxa"/>
        </w:tblCellMar>
        <w:tblLook w:val="0000" w:firstRow="0" w:lastRow="0" w:firstColumn="0" w:lastColumn="0" w:noHBand="0" w:noVBand="0"/>
      </w:tblPr>
      <w:tblGrid>
        <w:gridCol w:w="3400"/>
      </w:tblGrid>
      <w:tr w:rsidR="00935DF1" w:rsidRPr="00DF193B" w:rsidTr="00A312B6">
        <w:tblPrEx>
          <w:tblCellMar>
            <w:top w:w="0" w:type="dxa"/>
            <w:left w:w="0" w:type="dxa"/>
            <w:bottom w:w="0" w:type="dxa"/>
            <w:right w:w="0" w:type="dxa"/>
          </w:tblCellMar>
        </w:tblPrEx>
        <w:trPr>
          <w:jc w:val="center"/>
        </w:trPr>
        <w:tc>
          <w:tcPr>
            <w:tcW w:w="3400" w:type="dxa"/>
            <w:tcBorders>
              <w:top w:val="single" w:sz="8" w:space="0" w:color="000000"/>
              <w:left w:val="single" w:sz="8" w:space="0" w:color="000000"/>
              <w:bottom w:val="single" w:sz="8" w:space="0" w:color="000000"/>
              <w:right w:val="single" w:sz="8" w:space="0" w:color="000000"/>
            </w:tcBorders>
          </w:tcPr>
          <w:p w:rsidR="00935DF1" w:rsidRPr="00DF193B" w:rsidRDefault="00935DF1" w:rsidP="00A312B6">
            <w:pPr>
              <w:pStyle w:val="BodyLarge"/>
              <w:spacing w:before="120" w:after="120"/>
              <w:jc w:val="center"/>
              <w:rPr>
                <w:lang w:val="en-CA"/>
              </w:rPr>
            </w:pPr>
            <w:r w:rsidRPr="00DF193B">
              <w:rPr>
                <w:lang w:val="en-CA"/>
              </w:rPr>
              <w:t>PROBLEM 2-53B</w:t>
            </w:r>
          </w:p>
        </w:tc>
      </w:tr>
    </w:tbl>
    <w:p w:rsidR="00935DF1" w:rsidRPr="00DF193B" w:rsidRDefault="00935DF1" w:rsidP="00935DF1">
      <w:pPr>
        <w:pStyle w:val="BodyLarge"/>
        <w:tabs>
          <w:tab w:val="left" w:pos="600"/>
        </w:tabs>
        <w:rPr>
          <w:lang w:val="en-CA"/>
        </w:rPr>
      </w:pPr>
      <w:r w:rsidRPr="00DF193B">
        <w:rPr>
          <w:lang w:val="en-CA"/>
        </w:rPr>
        <w:tab/>
      </w:r>
    </w:p>
    <w:p w:rsidR="00935DF1" w:rsidRPr="00DF193B" w:rsidRDefault="00935DF1" w:rsidP="00935DF1">
      <w:pPr>
        <w:pStyle w:val="BodyLarge"/>
        <w:tabs>
          <w:tab w:val="left" w:pos="600"/>
        </w:tabs>
        <w:rPr>
          <w:b w:val="0"/>
          <w:lang w:val="en-CA"/>
        </w:rPr>
      </w:pPr>
      <w:r w:rsidRPr="00DF193B">
        <w:rPr>
          <w:lang w:val="en-CA"/>
        </w:rPr>
        <w:tab/>
      </w:r>
      <w:r w:rsidRPr="00DF193B">
        <w:rPr>
          <w:lang w:val="en-CA"/>
        </w:rPr>
        <w:tab/>
      </w:r>
    </w:p>
    <w:p w:rsidR="00935DF1" w:rsidRPr="00DF193B" w:rsidRDefault="00935DF1" w:rsidP="00935DF1">
      <w:pPr>
        <w:pStyle w:val="BodyLarge"/>
        <w:tabs>
          <w:tab w:val="left" w:pos="600"/>
        </w:tabs>
        <w:rPr>
          <w:lang w:val="en-CA"/>
        </w:rPr>
      </w:pPr>
      <w:r w:rsidRPr="00DF193B">
        <w:rPr>
          <w:lang w:val="en-CA"/>
        </w:rPr>
        <w:t>(a)</w:t>
      </w:r>
      <w:r w:rsidRPr="00DF193B">
        <w:rPr>
          <w:lang w:val="en-CA"/>
        </w:rPr>
        <w:tab/>
        <w:t xml:space="preserve">Prime costs = </w:t>
      </w:r>
      <w:r w:rsidRPr="00DF193B">
        <w:rPr>
          <w:lang w:val="en-CA"/>
        </w:rPr>
        <w:tab/>
      </w:r>
      <w:r w:rsidRPr="00DF193B">
        <w:rPr>
          <w:lang w:val="en-CA"/>
        </w:rPr>
        <w:tab/>
      </w:r>
      <w:r w:rsidRPr="00DF193B">
        <w:rPr>
          <w:lang w:val="en-CA"/>
        </w:rPr>
        <w:tab/>
        <w:t>direct materials + direct labour</w:t>
      </w:r>
    </w:p>
    <w:p w:rsidR="00935DF1" w:rsidRPr="00DF193B" w:rsidRDefault="00935DF1" w:rsidP="00935DF1">
      <w:pPr>
        <w:pStyle w:val="BodyLarge"/>
        <w:tabs>
          <w:tab w:val="left" w:pos="600"/>
        </w:tabs>
        <w:rPr>
          <w:lang w:val="en-CA"/>
        </w:rPr>
      </w:pPr>
      <w:r w:rsidRPr="00DF193B">
        <w:rPr>
          <w:lang w:val="en-CA"/>
        </w:rPr>
        <w:tab/>
        <w:t>Prime costs = $200,000 + $160,000 = $360,000</w:t>
      </w:r>
    </w:p>
    <w:p w:rsidR="00935DF1" w:rsidRPr="00DF193B" w:rsidRDefault="00935DF1" w:rsidP="00935DF1">
      <w:pPr>
        <w:pStyle w:val="BodyLarge"/>
        <w:tabs>
          <w:tab w:val="left" w:pos="600"/>
        </w:tabs>
        <w:rPr>
          <w:lang w:val="en-CA"/>
        </w:rPr>
      </w:pPr>
    </w:p>
    <w:p w:rsidR="00935DF1" w:rsidRPr="00DF193B" w:rsidRDefault="00935DF1" w:rsidP="00935DF1">
      <w:pPr>
        <w:pStyle w:val="BodyLarge"/>
        <w:tabs>
          <w:tab w:val="left" w:pos="600"/>
        </w:tabs>
        <w:rPr>
          <w:lang w:val="en-CA"/>
        </w:rPr>
      </w:pPr>
      <w:r w:rsidRPr="00DF193B">
        <w:rPr>
          <w:lang w:val="en-CA"/>
        </w:rPr>
        <w:t>(b)</w:t>
      </w:r>
      <w:r w:rsidRPr="00DF193B">
        <w:rPr>
          <w:lang w:val="en-CA"/>
        </w:rPr>
        <w:tab/>
        <w:t>Conversion costs = direct labour + manufacturing overhead</w:t>
      </w:r>
    </w:p>
    <w:p w:rsidR="00935DF1" w:rsidRPr="00DF193B" w:rsidRDefault="00935DF1" w:rsidP="00935DF1">
      <w:pPr>
        <w:pStyle w:val="BodyLarge"/>
        <w:tabs>
          <w:tab w:val="left" w:pos="600"/>
        </w:tabs>
        <w:rPr>
          <w:lang w:val="en-CA"/>
        </w:rPr>
      </w:pPr>
      <w:r w:rsidRPr="00DF193B">
        <w:rPr>
          <w:lang w:val="en-CA"/>
        </w:rPr>
        <w:tab/>
        <w:t>Conversion costs = $160,000 + $128,000* = $288,000</w:t>
      </w:r>
    </w:p>
    <w:p w:rsidR="00935DF1" w:rsidRPr="00DF193B" w:rsidRDefault="00935DF1" w:rsidP="00935DF1">
      <w:pPr>
        <w:pStyle w:val="BodyLarge"/>
        <w:tabs>
          <w:tab w:val="left" w:pos="600"/>
        </w:tabs>
        <w:rPr>
          <w:lang w:val="en-CA"/>
        </w:rPr>
      </w:pPr>
      <w:r w:rsidRPr="00DF193B">
        <w:rPr>
          <w:lang w:val="en-CA"/>
        </w:rPr>
        <w:tab/>
      </w:r>
    </w:p>
    <w:p w:rsidR="00935DF1" w:rsidRPr="00DF193B" w:rsidRDefault="00935DF1" w:rsidP="00935DF1">
      <w:pPr>
        <w:pStyle w:val="BodyLarge"/>
        <w:tabs>
          <w:tab w:val="left" w:pos="600"/>
        </w:tabs>
        <w:rPr>
          <w:lang w:val="en-CA"/>
        </w:rPr>
      </w:pPr>
      <w:r w:rsidRPr="00DF193B">
        <w:rPr>
          <w:lang w:val="en-CA"/>
        </w:rPr>
        <w:tab/>
        <w:t xml:space="preserve">*Manufacturing overhead = ($160,000/$10) </w:t>
      </w:r>
      <w:r>
        <w:rPr>
          <w:lang w:val="en-CA"/>
        </w:rPr>
        <w:t>×</w:t>
      </w:r>
      <w:r w:rsidRPr="00DF193B">
        <w:rPr>
          <w:lang w:val="en-CA"/>
        </w:rPr>
        <w:t xml:space="preserve"> $8</w:t>
      </w:r>
    </w:p>
    <w:p w:rsidR="00935DF1" w:rsidRPr="00DF193B" w:rsidRDefault="00935DF1" w:rsidP="00935DF1">
      <w:pPr>
        <w:pStyle w:val="BodyLarge"/>
        <w:tabs>
          <w:tab w:val="left" w:pos="600"/>
        </w:tabs>
        <w:rPr>
          <w:lang w:val="en-CA"/>
        </w:rPr>
      </w:pPr>
    </w:p>
    <w:p w:rsidR="00935DF1" w:rsidRPr="00DF193B" w:rsidRDefault="00935DF1" w:rsidP="00935DF1">
      <w:pPr>
        <w:pStyle w:val="BodyLarge"/>
        <w:tabs>
          <w:tab w:val="left" w:pos="600"/>
        </w:tabs>
        <w:rPr>
          <w:lang w:val="en-CA"/>
        </w:rPr>
      </w:pPr>
      <w:r w:rsidRPr="00DF193B">
        <w:rPr>
          <w:lang w:val="en-CA"/>
        </w:rPr>
        <w:t>(c)</w:t>
      </w:r>
      <w:r w:rsidRPr="00DF193B">
        <w:rPr>
          <w:lang w:val="en-CA"/>
        </w:rPr>
        <w:tab/>
      </w:r>
    </w:p>
    <w:tbl>
      <w:tblPr>
        <w:tblW w:w="0" w:type="auto"/>
        <w:tblInd w:w="817" w:type="dxa"/>
        <w:tblLook w:val="01E0" w:firstRow="1" w:lastRow="1" w:firstColumn="1" w:lastColumn="1" w:noHBand="0" w:noVBand="0"/>
      </w:tblPr>
      <w:tblGrid>
        <w:gridCol w:w="5812"/>
        <w:gridCol w:w="1417"/>
      </w:tblGrid>
      <w:tr w:rsidR="00935DF1" w:rsidRPr="00DF193B" w:rsidTr="00A312B6">
        <w:tc>
          <w:tcPr>
            <w:tcW w:w="5812" w:type="dxa"/>
          </w:tcPr>
          <w:p w:rsidR="00935DF1" w:rsidRPr="00DF193B" w:rsidRDefault="00935DF1" w:rsidP="00A312B6">
            <w:pPr>
              <w:pStyle w:val="BodyLarge"/>
              <w:tabs>
                <w:tab w:val="left" w:pos="600"/>
              </w:tabs>
              <w:rPr>
                <w:lang w:val="en-CA"/>
              </w:rPr>
            </w:pPr>
            <w:r w:rsidRPr="00DF193B">
              <w:rPr>
                <w:lang w:val="en-CA"/>
              </w:rPr>
              <w:t>Cost of goods manufactured =</w:t>
            </w:r>
          </w:p>
        </w:tc>
        <w:tc>
          <w:tcPr>
            <w:tcW w:w="1417" w:type="dxa"/>
          </w:tcPr>
          <w:p w:rsidR="00935DF1" w:rsidRPr="00DF193B" w:rsidRDefault="00935DF1" w:rsidP="00A312B6">
            <w:pPr>
              <w:pStyle w:val="BodyLarge"/>
              <w:tabs>
                <w:tab w:val="left" w:pos="600"/>
              </w:tabs>
              <w:rPr>
                <w:lang w:val="en-CA"/>
              </w:rPr>
            </w:pPr>
          </w:p>
        </w:tc>
      </w:tr>
      <w:tr w:rsidR="00935DF1" w:rsidRPr="00DF193B" w:rsidTr="00A312B6">
        <w:tc>
          <w:tcPr>
            <w:tcW w:w="5812" w:type="dxa"/>
          </w:tcPr>
          <w:p w:rsidR="00935DF1" w:rsidRPr="00DF193B" w:rsidRDefault="00935DF1" w:rsidP="00A312B6">
            <w:pPr>
              <w:pStyle w:val="BodyLarge"/>
              <w:tabs>
                <w:tab w:val="left" w:pos="600"/>
              </w:tabs>
              <w:rPr>
                <w:lang w:val="en-CA"/>
              </w:rPr>
            </w:pPr>
            <w:r w:rsidRPr="00DF193B">
              <w:rPr>
                <w:lang w:val="en-CA"/>
              </w:rPr>
              <w:t xml:space="preserve">    Beginning work in process inventory</w:t>
            </w:r>
          </w:p>
        </w:tc>
        <w:tc>
          <w:tcPr>
            <w:tcW w:w="1417" w:type="dxa"/>
          </w:tcPr>
          <w:p w:rsidR="00935DF1" w:rsidRPr="00DF193B" w:rsidRDefault="00935DF1" w:rsidP="00A312B6">
            <w:pPr>
              <w:pStyle w:val="BodyLarge"/>
              <w:tabs>
                <w:tab w:val="left" w:pos="600"/>
              </w:tabs>
              <w:jc w:val="right"/>
              <w:rPr>
                <w:lang w:val="en-CA"/>
              </w:rPr>
            </w:pPr>
            <w:r w:rsidRPr="00DF193B">
              <w:rPr>
                <w:lang w:val="en-CA"/>
              </w:rPr>
              <w:t>$</w:t>
            </w:r>
            <w:r>
              <w:rPr>
                <w:lang w:val="en-CA"/>
              </w:rPr>
              <w:t xml:space="preserve">  </w:t>
            </w:r>
            <w:r w:rsidRPr="00DF193B">
              <w:rPr>
                <w:lang w:val="en-CA"/>
              </w:rPr>
              <w:t>80,000</w:t>
            </w:r>
          </w:p>
        </w:tc>
      </w:tr>
      <w:tr w:rsidR="00935DF1" w:rsidRPr="00DF193B" w:rsidTr="00A312B6">
        <w:tc>
          <w:tcPr>
            <w:tcW w:w="5812" w:type="dxa"/>
          </w:tcPr>
          <w:p w:rsidR="00935DF1" w:rsidRPr="00DF193B" w:rsidRDefault="00935DF1" w:rsidP="00A312B6">
            <w:pPr>
              <w:pStyle w:val="BodyLarge"/>
              <w:tabs>
                <w:tab w:val="left" w:pos="600"/>
              </w:tabs>
              <w:rPr>
                <w:vertAlign w:val="superscript"/>
                <w:lang w:val="en-CA"/>
              </w:rPr>
            </w:pPr>
            <w:r w:rsidRPr="00DF193B">
              <w:rPr>
                <w:lang w:val="en-CA"/>
              </w:rPr>
              <w:t>+  total manufacturing costs</w:t>
            </w:r>
            <w:r w:rsidRPr="00DF193B">
              <w:rPr>
                <w:vertAlign w:val="superscript"/>
                <w:lang w:val="en-CA"/>
              </w:rPr>
              <w:t>1</w:t>
            </w:r>
          </w:p>
        </w:tc>
        <w:tc>
          <w:tcPr>
            <w:tcW w:w="1417" w:type="dxa"/>
          </w:tcPr>
          <w:p w:rsidR="00935DF1" w:rsidRPr="00DF193B" w:rsidRDefault="00935DF1" w:rsidP="00A312B6">
            <w:pPr>
              <w:pStyle w:val="BodyLarge"/>
              <w:tabs>
                <w:tab w:val="left" w:pos="600"/>
              </w:tabs>
              <w:jc w:val="right"/>
              <w:rPr>
                <w:u w:val="single"/>
                <w:lang w:val="en-CA"/>
              </w:rPr>
            </w:pPr>
            <w:r>
              <w:rPr>
                <w:u w:val="single"/>
                <w:lang w:val="en-CA"/>
              </w:rPr>
              <w:t xml:space="preserve">  </w:t>
            </w:r>
            <w:r w:rsidRPr="00DF193B">
              <w:rPr>
                <w:u w:val="single"/>
                <w:lang w:val="en-CA"/>
              </w:rPr>
              <w:t>488,000</w:t>
            </w:r>
          </w:p>
        </w:tc>
      </w:tr>
      <w:tr w:rsidR="00935DF1" w:rsidRPr="00DF193B" w:rsidTr="00A312B6">
        <w:tc>
          <w:tcPr>
            <w:tcW w:w="5812" w:type="dxa"/>
          </w:tcPr>
          <w:p w:rsidR="00935DF1" w:rsidRPr="00DF193B" w:rsidRDefault="00935DF1" w:rsidP="00A312B6">
            <w:pPr>
              <w:pStyle w:val="BodyLarge"/>
              <w:tabs>
                <w:tab w:val="left" w:pos="600"/>
              </w:tabs>
              <w:rPr>
                <w:lang w:val="en-CA"/>
              </w:rPr>
            </w:pPr>
            <w:r w:rsidRPr="00DF193B">
              <w:rPr>
                <w:lang w:val="en-CA"/>
              </w:rPr>
              <w:t xml:space="preserve">     </w:t>
            </w:r>
          </w:p>
        </w:tc>
        <w:tc>
          <w:tcPr>
            <w:tcW w:w="1417" w:type="dxa"/>
          </w:tcPr>
          <w:p w:rsidR="00935DF1" w:rsidRPr="00DF193B" w:rsidRDefault="00935DF1" w:rsidP="00A312B6">
            <w:pPr>
              <w:pStyle w:val="BodyLarge"/>
              <w:tabs>
                <w:tab w:val="left" w:pos="600"/>
              </w:tabs>
              <w:jc w:val="right"/>
              <w:rPr>
                <w:lang w:val="en-CA"/>
              </w:rPr>
            </w:pPr>
            <w:r w:rsidRPr="00DF193B">
              <w:rPr>
                <w:lang w:val="en-CA"/>
              </w:rPr>
              <w:t>568,000</w:t>
            </w:r>
          </w:p>
        </w:tc>
      </w:tr>
      <w:tr w:rsidR="00935DF1" w:rsidRPr="00DF193B" w:rsidTr="00A312B6">
        <w:tc>
          <w:tcPr>
            <w:tcW w:w="5812" w:type="dxa"/>
          </w:tcPr>
          <w:p w:rsidR="00935DF1" w:rsidRPr="00DF193B" w:rsidRDefault="00935DF1" w:rsidP="00A312B6">
            <w:pPr>
              <w:pStyle w:val="BodyLarge"/>
              <w:tabs>
                <w:tab w:val="left" w:pos="600"/>
              </w:tabs>
              <w:rPr>
                <w:lang w:val="en-CA"/>
              </w:rPr>
            </w:pPr>
            <w:r>
              <w:rPr>
                <w:lang w:val="en-CA"/>
              </w:rPr>
              <w:t>–</w:t>
            </w:r>
            <w:r w:rsidRPr="00DF193B">
              <w:rPr>
                <w:lang w:val="en-CA"/>
              </w:rPr>
              <w:t xml:space="preserve">   Ending work in process inventory</w:t>
            </w:r>
          </w:p>
        </w:tc>
        <w:tc>
          <w:tcPr>
            <w:tcW w:w="1417" w:type="dxa"/>
          </w:tcPr>
          <w:p w:rsidR="00935DF1" w:rsidRPr="00DF193B" w:rsidRDefault="00935DF1" w:rsidP="00A312B6">
            <w:pPr>
              <w:pStyle w:val="BodyLarge"/>
              <w:tabs>
                <w:tab w:val="left" w:pos="600"/>
              </w:tabs>
              <w:jc w:val="right"/>
              <w:rPr>
                <w:u w:val="single"/>
                <w:lang w:val="en-CA"/>
              </w:rPr>
            </w:pPr>
            <w:r w:rsidRPr="00DF193B">
              <w:rPr>
                <w:u w:val="single"/>
                <w:lang w:val="en-CA"/>
              </w:rPr>
              <w:t xml:space="preserve"> </w:t>
            </w:r>
            <w:r>
              <w:rPr>
                <w:u w:val="single"/>
                <w:lang w:val="en-CA"/>
              </w:rPr>
              <w:t xml:space="preserve">  </w:t>
            </w:r>
            <w:r w:rsidRPr="00DF193B">
              <w:rPr>
                <w:u w:val="single"/>
                <w:lang w:val="en-CA"/>
              </w:rPr>
              <w:t xml:space="preserve"> 50,000</w:t>
            </w:r>
          </w:p>
        </w:tc>
      </w:tr>
      <w:tr w:rsidR="00935DF1" w:rsidRPr="00DF193B" w:rsidTr="00A312B6">
        <w:tc>
          <w:tcPr>
            <w:tcW w:w="5812" w:type="dxa"/>
          </w:tcPr>
          <w:p w:rsidR="00935DF1" w:rsidRPr="00DF193B" w:rsidRDefault="00935DF1" w:rsidP="00A312B6">
            <w:pPr>
              <w:pStyle w:val="BodyLarge"/>
              <w:tabs>
                <w:tab w:val="left" w:pos="600"/>
              </w:tabs>
              <w:rPr>
                <w:lang w:val="en-CA"/>
              </w:rPr>
            </w:pPr>
          </w:p>
        </w:tc>
        <w:tc>
          <w:tcPr>
            <w:tcW w:w="1417" w:type="dxa"/>
          </w:tcPr>
          <w:p w:rsidR="00935DF1" w:rsidRPr="00DF193B" w:rsidRDefault="00935DF1" w:rsidP="00A312B6">
            <w:pPr>
              <w:pStyle w:val="BodyLarge"/>
              <w:tabs>
                <w:tab w:val="left" w:pos="600"/>
              </w:tabs>
              <w:jc w:val="right"/>
              <w:rPr>
                <w:lang w:val="en-CA"/>
              </w:rPr>
            </w:pPr>
            <w:r>
              <w:rPr>
                <w:u w:val="double"/>
                <w:lang w:val="en-CA"/>
              </w:rPr>
              <w:t>$5</w:t>
            </w:r>
            <w:r w:rsidRPr="00DF193B">
              <w:rPr>
                <w:u w:val="double"/>
                <w:lang w:val="en-CA"/>
              </w:rPr>
              <w:t>18,000</w:t>
            </w:r>
          </w:p>
        </w:tc>
      </w:tr>
    </w:tbl>
    <w:p w:rsidR="00935DF1" w:rsidRPr="00DF193B" w:rsidRDefault="00935DF1" w:rsidP="00935DF1">
      <w:pPr>
        <w:pStyle w:val="BodyLarge"/>
        <w:tabs>
          <w:tab w:val="left" w:pos="600"/>
        </w:tabs>
        <w:rPr>
          <w:lang w:val="en-CA"/>
        </w:rPr>
      </w:pPr>
    </w:p>
    <w:p w:rsidR="00935DF1" w:rsidRPr="00DF193B" w:rsidRDefault="00935DF1" w:rsidP="00935DF1">
      <w:pPr>
        <w:pStyle w:val="BodyLarge"/>
        <w:tabs>
          <w:tab w:val="left" w:pos="600"/>
        </w:tabs>
        <w:rPr>
          <w:lang w:val="en-CA"/>
        </w:rPr>
      </w:pPr>
      <w:r w:rsidRPr="00DF193B">
        <w:rPr>
          <w:lang w:val="en-CA"/>
        </w:rPr>
        <w:tab/>
      </w:r>
      <w:r w:rsidRPr="00DF193B">
        <w:rPr>
          <w:lang w:val="en-CA"/>
        </w:rPr>
        <w:tab/>
      </w:r>
      <w:r w:rsidRPr="00DF193B">
        <w:rPr>
          <w:vertAlign w:val="superscript"/>
          <w:lang w:val="en-CA"/>
        </w:rPr>
        <w:t>1</w:t>
      </w:r>
      <w:r w:rsidRPr="00DF193B">
        <w:rPr>
          <w:lang w:val="en-CA"/>
        </w:rPr>
        <w:t>$200,000 + $160,000 + $128,000</w:t>
      </w:r>
      <w:r w:rsidRPr="00DF193B">
        <w:rPr>
          <w:lang w:val="en-CA"/>
        </w:rPr>
        <w:tab/>
      </w:r>
    </w:p>
    <w:p w:rsidR="00935DF1" w:rsidRPr="00DF193B" w:rsidRDefault="00935DF1" w:rsidP="00935DF1">
      <w:pPr>
        <w:jc w:val="center"/>
        <w:rPr>
          <w:lang w:val="en-CA"/>
        </w:rPr>
      </w:pPr>
      <w:r w:rsidRPr="00DF193B">
        <w:rPr>
          <w:lang w:val="en-CA"/>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35DF1" w:rsidRPr="00DF193B" w:rsidTr="00A312B6">
        <w:tblPrEx>
          <w:tblCellMar>
            <w:top w:w="0" w:type="dxa"/>
            <w:left w:w="0" w:type="dxa"/>
            <w:bottom w:w="0" w:type="dxa"/>
            <w:right w:w="0" w:type="dxa"/>
          </w:tblCellMar>
        </w:tblPrEx>
        <w:trPr>
          <w:jc w:val="center"/>
        </w:trPr>
        <w:tc>
          <w:tcPr>
            <w:tcW w:w="3400" w:type="dxa"/>
            <w:tcBorders>
              <w:top w:val="single" w:sz="8" w:space="0" w:color="000000"/>
              <w:left w:val="single" w:sz="8" w:space="0" w:color="000000"/>
              <w:bottom w:val="single" w:sz="8" w:space="0" w:color="000000"/>
              <w:right w:val="single" w:sz="8" w:space="0" w:color="000000"/>
            </w:tcBorders>
          </w:tcPr>
          <w:p w:rsidR="00935DF1" w:rsidRPr="00DF193B" w:rsidRDefault="00935DF1" w:rsidP="00A312B6">
            <w:pPr>
              <w:pStyle w:val="BodyLarge"/>
              <w:spacing w:before="120" w:after="120"/>
              <w:jc w:val="center"/>
              <w:rPr>
                <w:lang w:val="en-CA"/>
              </w:rPr>
            </w:pPr>
            <w:r w:rsidRPr="00DF193B">
              <w:rPr>
                <w:lang w:val="en-CA"/>
              </w:rPr>
              <w:lastRenderedPageBreak/>
              <w:t>PROBLEM 2-54B</w:t>
            </w:r>
          </w:p>
        </w:tc>
      </w:tr>
    </w:tbl>
    <w:p w:rsidR="00935DF1" w:rsidRPr="00DF193B" w:rsidRDefault="00935DF1" w:rsidP="00935DF1">
      <w:pPr>
        <w:pStyle w:val="BodyLarge"/>
        <w:tabs>
          <w:tab w:val="left" w:pos="600"/>
        </w:tabs>
        <w:rPr>
          <w:lang w:val="en-CA"/>
        </w:rPr>
      </w:pPr>
      <w:r w:rsidRPr="00DF193B">
        <w:rPr>
          <w:lang w:val="en-CA"/>
        </w:rPr>
        <w:tab/>
      </w:r>
    </w:p>
    <w:p w:rsidR="00935DF1" w:rsidRPr="00DF193B" w:rsidRDefault="00935DF1" w:rsidP="00935DF1">
      <w:pPr>
        <w:pStyle w:val="BodyLarge"/>
        <w:tabs>
          <w:tab w:val="left" w:pos="600"/>
        </w:tabs>
        <w:rPr>
          <w:b w:val="0"/>
          <w:lang w:val="en-CA"/>
        </w:rPr>
      </w:pPr>
      <w:r w:rsidRPr="00DF193B">
        <w:rPr>
          <w:lang w:val="en-CA"/>
        </w:rPr>
        <w:tab/>
      </w:r>
      <w:r w:rsidRPr="00DF193B">
        <w:rPr>
          <w:lang w:val="en-CA"/>
        </w:rPr>
        <w:tab/>
      </w:r>
    </w:p>
    <w:p w:rsidR="00935DF1" w:rsidRPr="00DF193B" w:rsidRDefault="00935DF1" w:rsidP="00935DF1">
      <w:pPr>
        <w:pStyle w:val="BodyLarge"/>
        <w:tabs>
          <w:tab w:val="left" w:pos="600"/>
        </w:tabs>
        <w:rPr>
          <w:lang w:val="en-CA"/>
        </w:rPr>
      </w:pPr>
      <w:r w:rsidRPr="00DF193B">
        <w:rPr>
          <w:lang w:val="en-CA"/>
        </w:rPr>
        <w:t>(a)</w:t>
      </w:r>
      <w:r w:rsidRPr="00DF193B">
        <w:rPr>
          <w:lang w:val="en-CA"/>
        </w:rPr>
        <w:tab/>
        <w:t>Let GP = Gross profit</w:t>
      </w:r>
    </w:p>
    <w:p w:rsidR="00935DF1" w:rsidRPr="00DF193B" w:rsidRDefault="00935DF1" w:rsidP="00935DF1">
      <w:pPr>
        <w:pStyle w:val="BodyLarge"/>
        <w:tabs>
          <w:tab w:val="left" w:pos="600"/>
        </w:tabs>
        <w:rPr>
          <w:lang w:val="en-CA"/>
        </w:rPr>
      </w:pPr>
      <w:r w:rsidRPr="00DF193B">
        <w:rPr>
          <w:lang w:val="en-CA"/>
        </w:rPr>
        <w:tab/>
        <w:t>GP – non-manufacturing costs = net income</w:t>
      </w:r>
    </w:p>
    <w:p w:rsidR="00935DF1" w:rsidRPr="00DF193B" w:rsidRDefault="00935DF1" w:rsidP="00935DF1">
      <w:pPr>
        <w:pStyle w:val="BodyLarge"/>
        <w:tabs>
          <w:tab w:val="left" w:pos="600"/>
        </w:tabs>
        <w:rPr>
          <w:lang w:val="en-CA"/>
        </w:rPr>
      </w:pPr>
      <w:r w:rsidRPr="00DF193B">
        <w:rPr>
          <w:lang w:val="en-CA"/>
        </w:rPr>
        <w:tab/>
        <w:t>GP = $50,000 + $170,000 = $220,000</w:t>
      </w:r>
    </w:p>
    <w:p w:rsidR="00935DF1" w:rsidRPr="00DF193B" w:rsidRDefault="00935DF1" w:rsidP="00935DF1">
      <w:pPr>
        <w:pStyle w:val="BodyLarge"/>
        <w:tabs>
          <w:tab w:val="left" w:pos="600"/>
        </w:tabs>
        <w:rPr>
          <w:lang w:val="en-CA"/>
        </w:rPr>
      </w:pPr>
    </w:p>
    <w:p w:rsidR="00935DF1" w:rsidRPr="00DF193B" w:rsidRDefault="00935DF1" w:rsidP="00935DF1">
      <w:pPr>
        <w:pStyle w:val="BodyLarge"/>
        <w:tabs>
          <w:tab w:val="left" w:pos="600"/>
        </w:tabs>
        <w:rPr>
          <w:lang w:val="en-CA"/>
        </w:rPr>
      </w:pPr>
      <w:r w:rsidRPr="00DF193B">
        <w:rPr>
          <w:lang w:val="en-CA"/>
        </w:rPr>
        <w:t>(b)</w:t>
      </w:r>
      <w:r w:rsidRPr="00DF193B">
        <w:rPr>
          <w:lang w:val="en-CA"/>
        </w:rPr>
        <w:tab/>
        <w:t>Let COGS = Cost of goods sold</w:t>
      </w:r>
    </w:p>
    <w:p w:rsidR="00935DF1" w:rsidRPr="00DF193B" w:rsidRDefault="00935DF1" w:rsidP="00935DF1">
      <w:pPr>
        <w:pStyle w:val="BodyLarge"/>
        <w:tabs>
          <w:tab w:val="left" w:pos="600"/>
        </w:tabs>
        <w:rPr>
          <w:lang w:val="en-CA"/>
        </w:rPr>
      </w:pPr>
      <w:r w:rsidRPr="00DF193B">
        <w:rPr>
          <w:lang w:val="en-CA"/>
        </w:rPr>
        <w:tab/>
        <w:t>Sales – COGS = gross profit</w:t>
      </w:r>
    </w:p>
    <w:p w:rsidR="00935DF1" w:rsidRPr="00DF193B" w:rsidRDefault="00935DF1" w:rsidP="00935DF1">
      <w:pPr>
        <w:pStyle w:val="BodyLarge"/>
        <w:tabs>
          <w:tab w:val="left" w:pos="600"/>
        </w:tabs>
        <w:rPr>
          <w:lang w:val="en-CA"/>
        </w:rPr>
      </w:pPr>
      <w:r w:rsidRPr="00DF193B">
        <w:rPr>
          <w:lang w:val="en-CA"/>
        </w:rPr>
        <w:tab/>
        <w:t xml:space="preserve">COGS = $560,000 </w:t>
      </w:r>
      <w:r>
        <w:rPr>
          <w:lang w:val="en-CA"/>
        </w:rPr>
        <w:t>–</w:t>
      </w:r>
      <w:r w:rsidRPr="00DF193B">
        <w:rPr>
          <w:lang w:val="en-CA"/>
        </w:rPr>
        <w:t xml:space="preserve"> $220,000 = $340,000</w:t>
      </w:r>
    </w:p>
    <w:p w:rsidR="00935DF1" w:rsidRPr="00DF193B" w:rsidRDefault="00935DF1" w:rsidP="00935DF1">
      <w:pPr>
        <w:pStyle w:val="BodyLarge"/>
        <w:tabs>
          <w:tab w:val="left" w:pos="600"/>
        </w:tabs>
        <w:rPr>
          <w:lang w:val="en-CA"/>
        </w:rPr>
      </w:pPr>
      <w:r w:rsidRPr="00DF193B">
        <w:rPr>
          <w:lang w:val="en-CA"/>
        </w:rPr>
        <w:tab/>
      </w:r>
    </w:p>
    <w:p w:rsidR="00935DF1" w:rsidRPr="00DF193B" w:rsidRDefault="00935DF1" w:rsidP="00935DF1">
      <w:pPr>
        <w:pStyle w:val="BodyLarge"/>
        <w:tabs>
          <w:tab w:val="left" w:pos="600"/>
        </w:tabs>
        <w:rPr>
          <w:lang w:val="en-CA"/>
        </w:rPr>
      </w:pPr>
      <w:r w:rsidRPr="00DF193B">
        <w:rPr>
          <w:lang w:val="en-CA"/>
        </w:rPr>
        <w:t>(c)</w:t>
      </w:r>
      <w:r w:rsidRPr="00DF193B">
        <w:rPr>
          <w:lang w:val="en-CA"/>
        </w:rPr>
        <w:tab/>
        <w:t>Let EFI = Ending finished goods inventory</w:t>
      </w:r>
    </w:p>
    <w:p w:rsidR="00935DF1" w:rsidRPr="00DF193B" w:rsidRDefault="00935DF1" w:rsidP="00935DF1">
      <w:pPr>
        <w:pStyle w:val="BodyLarge"/>
        <w:tabs>
          <w:tab w:val="left" w:pos="600"/>
        </w:tabs>
        <w:ind w:left="2"/>
        <w:rPr>
          <w:lang w:val="en-CA"/>
        </w:rPr>
      </w:pPr>
      <w:r w:rsidRPr="00DF193B">
        <w:rPr>
          <w:lang w:val="en-CA"/>
        </w:rPr>
        <w:tab/>
        <w:t xml:space="preserve">EFI = Beginning finished goods inventory + </w:t>
      </w:r>
    </w:p>
    <w:p w:rsidR="00935DF1" w:rsidRPr="00DF193B" w:rsidRDefault="00935DF1" w:rsidP="00935DF1">
      <w:pPr>
        <w:pStyle w:val="BodyLarge"/>
        <w:tabs>
          <w:tab w:val="left" w:pos="600"/>
        </w:tabs>
        <w:ind w:left="2"/>
        <w:rPr>
          <w:lang w:val="en-CA"/>
        </w:rPr>
      </w:pPr>
      <w:r w:rsidRPr="00DF193B">
        <w:rPr>
          <w:lang w:val="en-CA"/>
        </w:rPr>
        <w:t xml:space="preserve">         </w:t>
      </w:r>
      <w:proofErr w:type="gramStart"/>
      <w:r w:rsidRPr="00DF193B">
        <w:rPr>
          <w:lang w:val="en-CA"/>
        </w:rPr>
        <w:t>cost</w:t>
      </w:r>
      <w:proofErr w:type="gramEnd"/>
      <w:r w:rsidRPr="00DF193B">
        <w:rPr>
          <w:lang w:val="en-CA"/>
        </w:rPr>
        <w:t xml:space="preserve"> of goods manufactured – COGS</w:t>
      </w:r>
    </w:p>
    <w:p w:rsidR="00935DF1" w:rsidRPr="00DF193B" w:rsidRDefault="00935DF1" w:rsidP="00935DF1">
      <w:pPr>
        <w:pStyle w:val="BodyLarge"/>
        <w:tabs>
          <w:tab w:val="left" w:pos="600"/>
        </w:tabs>
        <w:rPr>
          <w:lang w:val="en-CA"/>
        </w:rPr>
      </w:pPr>
      <w:r w:rsidRPr="00DF193B">
        <w:rPr>
          <w:lang w:val="en-CA"/>
        </w:rPr>
        <w:tab/>
        <w:t xml:space="preserve">EFI = $270,000 + $260,000 </w:t>
      </w:r>
      <w:r>
        <w:rPr>
          <w:lang w:val="en-CA"/>
        </w:rPr>
        <w:t>–</w:t>
      </w:r>
      <w:r w:rsidRPr="00DF193B">
        <w:rPr>
          <w:lang w:val="en-CA"/>
        </w:rPr>
        <w:t xml:space="preserve"> $340,000 = $190,000</w:t>
      </w:r>
    </w:p>
    <w:p w:rsidR="00935DF1" w:rsidRPr="00DF193B" w:rsidRDefault="00935DF1" w:rsidP="00935DF1">
      <w:pPr>
        <w:pStyle w:val="BodyLarge"/>
        <w:tabs>
          <w:tab w:val="left" w:pos="600"/>
        </w:tabs>
        <w:rPr>
          <w:lang w:val="en-CA"/>
        </w:rPr>
      </w:pPr>
    </w:p>
    <w:p w:rsidR="00935DF1" w:rsidRPr="00DF193B" w:rsidRDefault="00935DF1" w:rsidP="00935DF1">
      <w:pPr>
        <w:pStyle w:val="BodyLarge"/>
        <w:tabs>
          <w:tab w:val="left" w:pos="600"/>
        </w:tabs>
        <w:rPr>
          <w:lang w:val="en-CA"/>
        </w:rPr>
      </w:pPr>
      <w:r w:rsidRPr="00DF193B">
        <w:rPr>
          <w:lang w:val="en-CA"/>
        </w:rPr>
        <w:t>(d)</w:t>
      </w:r>
      <w:r w:rsidRPr="00DF193B">
        <w:rPr>
          <w:lang w:val="en-CA"/>
        </w:rPr>
        <w:tab/>
        <w:t>Let TMC = total manufacturing costs</w:t>
      </w:r>
    </w:p>
    <w:p w:rsidR="00935DF1" w:rsidRPr="00DF193B" w:rsidRDefault="00935DF1" w:rsidP="00935DF1">
      <w:pPr>
        <w:pStyle w:val="BodyLarge"/>
        <w:tabs>
          <w:tab w:val="left" w:pos="600"/>
        </w:tabs>
        <w:rPr>
          <w:lang w:val="en-CA"/>
        </w:rPr>
      </w:pPr>
      <w:r w:rsidRPr="00DF193B">
        <w:rPr>
          <w:lang w:val="en-CA"/>
        </w:rPr>
        <w:tab/>
        <w:t xml:space="preserve">Let BWI = Beginning work in process inventory </w:t>
      </w:r>
    </w:p>
    <w:p w:rsidR="00935DF1" w:rsidRPr="00DF193B" w:rsidRDefault="00935DF1" w:rsidP="00935DF1">
      <w:pPr>
        <w:pStyle w:val="BodyLarge"/>
        <w:tabs>
          <w:tab w:val="left" w:pos="600"/>
        </w:tabs>
        <w:rPr>
          <w:lang w:val="en-CA"/>
        </w:rPr>
      </w:pPr>
      <w:r w:rsidRPr="00DF193B">
        <w:rPr>
          <w:lang w:val="en-CA"/>
        </w:rPr>
        <w:tab/>
        <w:t>Let EWI = Ending work in process inventory</w:t>
      </w:r>
    </w:p>
    <w:p w:rsidR="00935DF1" w:rsidRPr="00DF193B" w:rsidRDefault="00935DF1" w:rsidP="00935DF1">
      <w:pPr>
        <w:pStyle w:val="BodyLarge"/>
        <w:tabs>
          <w:tab w:val="left" w:pos="600"/>
        </w:tabs>
        <w:rPr>
          <w:lang w:val="en-CA"/>
        </w:rPr>
      </w:pPr>
      <w:r w:rsidRPr="00DF193B">
        <w:rPr>
          <w:lang w:val="en-CA"/>
        </w:rPr>
        <w:tab/>
        <w:t>Let COGM = Cost of goods manufactured</w:t>
      </w:r>
    </w:p>
    <w:p w:rsidR="00935DF1" w:rsidRPr="00DF193B" w:rsidRDefault="00935DF1" w:rsidP="00935DF1">
      <w:pPr>
        <w:pStyle w:val="BodyLarge"/>
        <w:tabs>
          <w:tab w:val="left" w:pos="600"/>
        </w:tabs>
        <w:rPr>
          <w:lang w:val="en-CA"/>
        </w:rPr>
      </w:pPr>
      <w:r w:rsidRPr="00DF193B">
        <w:rPr>
          <w:lang w:val="en-CA"/>
        </w:rPr>
        <w:tab/>
        <w:t>BWI + TMC – EWI = COGM</w:t>
      </w:r>
    </w:p>
    <w:p w:rsidR="00935DF1" w:rsidRPr="00DF193B" w:rsidRDefault="00935DF1" w:rsidP="00935DF1">
      <w:pPr>
        <w:pStyle w:val="BodyLarge"/>
        <w:tabs>
          <w:tab w:val="left" w:pos="600"/>
        </w:tabs>
        <w:rPr>
          <w:lang w:val="en-CA"/>
        </w:rPr>
      </w:pPr>
      <w:r w:rsidRPr="00DF193B">
        <w:rPr>
          <w:lang w:val="en-CA"/>
        </w:rPr>
        <w:tab/>
        <w:t xml:space="preserve">$110,000 + TMC </w:t>
      </w:r>
      <w:r>
        <w:rPr>
          <w:lang w:val="en-CA"/>
        </w:rPr>
        <w:t>–</w:t>
      </w:r>
      <w:r w:rsidRPr="00DF193B">
        <w:rPr>
          <w:lang w:val="en-CA"/>
        </w:rPr>
        <w:t xml:space="preserve"> $0 = $260,000</w:t>
      </w:r>
    </w:p>
    <w:p w:rsidR="00935DF1" w:rsidRPr="00DF193B" w:rsidRDefault="00935DF1" w:rsidP="00935DF1">
      <w:pPr>
        <w:pStyle w:val="BodyLarge"/>
        <w:tabs>
          <w:tab w:val="left" w:pos="600"/>
        </w:tabs>
        <w:rPr>
          <w:lang w:val="en-CA"/>
        </w:rPr>
      </w:pPr>
      <w:r w:rsidRPr="00DF193B">
        <w:rPr>
          <w:lang w:val="en-CA"/>
        </w:rPr>
        <w:tab/>
        <w:t>TMC = $150,000</w:t>
      </w:r>
    </w:p>
    <w:p w:rsidR="00935DF1" w:rsidRPr="00DF193B" w:rsidRDefault="00935DF1" w:rsidP="00935DF1">
      <w:pPr>
        <w:jc w:val="center"/>
        <w:rPr>
          <w:lang w:val="en-CA"/>
        </w:rPr>
      </w:pPr>
      <w:r w:rsidRPr="00DF193B">
        <w:rPr>
          <w:lang w:val="en-CA"/>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35DF1" w:rsidRPr="00DF193B" w:rsidTr="00A312B6">
        <w:tblPrEx>
          <w:tblCellMar>
            <w:top w:w="0" w:type="dxa"/>
            <w:left w:w="0" w:type="dxa"/>
            <w:bottom w:w="0" w:type="dxa"/>
            <w:right w:w="0" w:type="dxa"/>
          </w:tblCellMar>
        </w:tblPrEx>
        <w:trPr>
          <w:jc w:val="center"/>
        </w:trPr>
        <w:tc>
          <w:tcPr>
            <w:tcW w:w="3400" w:type="dxa"/>
            <w:tcBorders>
              <w:top w:val="single" w:sz="8" w:space="0" w:color="000000"/>
              <w:left w:val="single" w:sz="8" w:space="0" w:color="000000"/>
              <w:bottom w:val="single" w:sz="8" w:space="0" w:color="000000"/>
              <w:right w:val="single" w:sz="8" w:space="0" w:color="000000"/>
            </w:tcBorders>
          </w:tcPr>
          <w:p w:rsidR="00935DF1" w:rsidRPr="00DF193B" w:rsidRDefault="00935DF1" w:rsidP="00A312B6">
            <w:pPr>
              <w:pStyle w:val="BodyLarge"/>
              <w:spacing w:before="120" w:after="120"/>
              <w:jc w:val="center"/>
              <w:rPr>
                <w:lang w:val="en-CA"/>
              </w:rPr>
            </w:pPr>
            <w:r w:rsidRPr="00DF193B">
              <w:rPr>
                <w:lang w:val="en-CA"/>
              </w:rPr>
              <w:lastRenderedPageBreak/>
              <w:t>PROBLEM 2-55B</w:t>
            </w:r>
          </w:p>
        </w:tc>
      </w:tr>
    </w:tbl>
    <w:p w:rsidR="00935DF1" w:rsidRPr="00DF193B" w:rsidRDefault="00935DF1" w:rsidP="00935DF1">
      <w:pPr>
        <w:pStyle w:val="BodyLarge"/>
        <w:tabs>
          <w:tab w:val="left" w:pos="600"/>
        </w:tabs>
        <w:rPr>
          <w:lang w:val="en-CA"/>
        </w:rPr>
      </w:pPr>
      <w:r w:rsidRPr="00DF193B">
        <w:rPr>
          <w:lang w:val="en-CA"/>
        </w:rPr>
        <w:tab/>
      </w:r>
    </w:p>
    <w:p w:rsidR="00935DF1" w:rsidRPr="00DF193B" w:rsidRDefault="00935DF1" w:rsidP="00935DF1">
      <w:pPr>
        <w:pStyle w:val="BodyLarge"/>
        <w:tabs>
          <w:tab w:val="left" w:pos="600"/>
        </w:tabs>
        <w:rPr>
          <w:b w:val="0"/>
          <w:lang w:val="en-CA"/>
        </w:rPr>
      </w:pPr>
      <w:r w:rsidRPr="00DF193B">
        <w:rPr>
          <w:lang w:val="en-CA"/>
        </w:rPr>
        <w:tab/>
      </w:r>
      <w:r w:rsidRPr="00DF193B">
        <w:rPr>
          <w:lang w:val="en-CA"/>
        </w:rPr>
        <w:tab/>
      </w:r>
    </w:p>
    <w:tbl>
      <w:tblPr>
        <w:tblW w:w="0" w:type="auto"/>
        <w:tblLook w:val="01E0" w:firstRow="1" w:lastRow="1" w:firstColumn="1" w:lastColumn="1" w:noHBand="0" w:noVBand="0"/>
      </w:tblPr>
      <w:tblGrid>
        <w:gridCol w:w="1101"/>
        <w:gridCol w:w="6274"/>
        <w:gridCol w:w="1664"/>
      </w:tblGrid>
      <w:tr w:rsidR="00935DF1" w:rsidRPr="00DF193B" w:rsidTr="00A312B6">
        <w:tc>
          <w:tcPr>
            <w:tcW w:w="1101" w:type="dxa"/>
          </w:tcPr>
          <w:p w:rsidR="00935DF1" w:rsidRPr="00DF193B" w:rsidRDefault="00935DF1" w:rsidP="00A312B6">
            <w:pPr>
              <w:spacing w:line="320" w:lineRule="atLeast"/>
              <w:jc w:val="right"/>
              <w:rPr>
                <w:b/>
                <w:sz w:val="28"/>
                <w:szCs w:val="28"/>
                <w:lang w:val="en-CA"/>
              </w:rPr>
            </w:pPr>
            <w:r w:rsidRPr="00DF193B">
              <w:rPr>
                <w:rFonts w:ascii="Arial" w:hAnsi="Arial" w:cs="Arial"/>
                <w:b/>
                <w:sz w:val="28"/>
                <w:szCs w:val="28"/>
                <w:lang w:val="en-CA"/>
              </w:rPr>
              <w:t xml:space="preserve"> </w:t>
            </w:r>
            <w:r w:rsidRPr="00DF193B">
              <w:rPr>
                <w:rFonts w:ascii="Arial" w:hAnsi="Arial" w:cs="Arial"/>
                <w:lang w:val="en-CA"/>
              </w:rPr>
              <w:t xml:space="preserve"> </w:t>
            </w:r>
            <w:r w:rsidRPr="00DF193B">
              <w:rPr>
                <w:rFonts w:ascii="Arial" w:hAnsi="Arial" w:cs="Arial"/>
                <w:b/>
                <w:sz w:val="28"/>
                <w:szCs w:val="28"/>
                <w:lang w:val="en-CA"/>
              </w:rPr>
              <w:t>(1)(a)</w:t>
            </w: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Raw materials inventory, beginning</w:t>
            </w:r>
            <w:r w:rsidRPr="00DF193B">
              <w:rPr>
                <w:rFonts w:ascii="Arial" w:hAnsi="Arial" w:cs="Arial"/>
                <w:lang w:val="en-CA"/>
              </w:rPr>
              <w:tab/>
            </w: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lang w:val="en-CA"/>
              </w:rPr>
              <w:t>$28,000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lang w:val="en-CA"/>
              </w:rPr>
              <w:t xml:space="preserve">Plus:  </w:t>
            </w:r>
            <w:r w:rsidRPr="00DF193B">
              <w:rPr>
                <w:rFonts w:ascii="Arial" w:hAnsi="Arial" w:cs="Arial"/>
                <w:lang w:val="en-CA"/>
              </w:rPr>
              <w:t>Raw material purchased</w:t>
            </w:r>
            <w:r w:rsidRPr="00DF193B">
              <w:rPr>
                <w:rFonts w:ascii="Arial" w:hAnsi="Arial" w:cs="Arial"/>
                <w:lang w:val="en-CA"/>
              </w:rPr>
              <w:tab/>
            </w: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u w:val="single"/>
                <w:lang w:val="en-CA"/>
              </w:rPr>
              <w:t xml:space="preserve">  150,000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Raw materials available for use</w:t>
            </w:r>
            <w:r w:rsidRPr="00DF193B">
              <w:rPr>
                <w:rFonts w:ascii="Arial" w:hAnsi="Arial" w:cs="Arial"/>
                <w:lang w:val="en-CA"/>
              </w:rPr>
              <w:tab/>
            </w: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lang w:val="en-CA"/>
              </w:rPr>
              <w:t>178,000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lang w:val="en-CA"/>
              </w:rPr>
              <w:t>Less:  Direct material used</w:t>
            </w:r>
            <w:r w:rsidRPr="00DF193B">
              <w:rPr>
                <w:rFonts w:ascii="Arial" w:hAnsi="Arial" w:cs="Arial"/>
                <w:lang w:val="en-CA"/>
              </w:rPr>
              <w:tab/>
            </w: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u w:val="single"/>
                <w:lang w:val="en-CA"/>
              </w:rPr>
            </w:pPr>
            <w:r w:rsidRPr="00DF193B">
              <w:rPr>
                <w:rFonts w:ascii="Arial" w:hAnsi="Arial" w:cs="Arial"/>
                <w:u w:val="single"/>
                <w:lang w:val="en-CA"/>
              </w:rPr>
              <w:t xml:space="preserve">  125,000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szCs w:val="28"/>
                <w:lang w:val="en-CA"/>
              </w:rPr>
              <w:t>53,000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lang w:val="en-CA"/>
              </w:rPr>
              <w:t xml:space="preserve">Less:  </w:t>
            </w:r>
            <w:r w:rsidRPr="00DF193B">
              <w:rPr>
                <w:rFonts w:ascii="Arial" w:hAnsi="Arial" w:cs="Arial"/>
                <w:lang w:val="en-CA"/>
              </w:rPr>
              <w:t>Indirect material transferred out</w:t>
            </w:r>
            <w:r w:rsidRPr="00DF193B">
              <w:rPr>
                <w:rFonts w:ascii="Arial" w:hAnsi="Arial" w:cs="Arial"/>
                <w:lang w:val="en-CA"/>
              </w:rPr>
              <w:tab/>
            </w: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rFonts w:ascii="Arial" w:hAnsi="Arial" w:cs="Arial"/>
                <w:szCs w:val="28"/>
                <w:lang w:val="en-CA"/>
              </w:rPr>
            </w:pPr>
            <w:r w:rsidRPr="00DF193B">
              <w:rPr>
                <w:rFonts w:ascii="Arial" w:hAnsi="Arial" w:cs="Arial"/>
                <w:u w:val="single"/>
                <w:lang w:val="en-CA"/>
              </w:rPr>
              <w:t xml:space="preserve">    20,000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Raw materials inventory, ending</w:t>
            </w:r>
            <w:r w:rsidRPr="00DF193B">
              <w:rPr>
                <w:rFonts w:ascii="Arial" w:hAnsi="Arial" w:cs="Arial"/>
                <w:lang w:val="en-CA"/>
              </w:rPr>
              <w:tab/>
            </w: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rFonts w:ascii="Arial" w:hAnsi="Arial" w:cs="Arial"/>
                <w:u w:val="double"/>
                <w:lang w:val="en-CA"/>
              </w:rPr>
            </w:pPr>
            <w:r w:rsidRPr="00DF193B">
              <w:rPr>
                <w:rFonts w:ascii="Arial" w:hAnsi="Arial" w:cs="Arial"/>
                <w:u w:val="double"/>
                <w:lang w:val="en-CA"/>
              </w:rPr>
              <w:t xml:space="preserve"> $ 33,000</w:t>
            </w:r>
          </w:p>
        </w:tc>
      </w:tr>
    </w:tbl>
    <w:p w:rsidR="00935DF1" w:rsidRPr="00DF193B" w:rsidRDefault="00935DF1" w:rsidP="00935DF1">
      <w:pPr>
        <w:spacing w:line="320" w:lineRule="atLeast"/>
        <w:rPr>
          <w:rFonts w:ascii="Arial" w:hAnsi="Arial" w:cs="Arial"/>
          <w:b/>
          <w:sz w:val="28"/>
          <w:szCs w:val="28"/>
          <w:lang w:val="en-CA"/>
        </w:rPr>
      </w:pPr>
      <w:r w:rsidRPr="00DF193B">
        <w:rPr>
          <w:rFonts w:ascii="Arial" w:hAnsi="Arial" w:cs="Arial"/>
          <w:b/>
          <w:sz w:val="28"/>
          <w:szCs w:val="28"/>
          <w:lang w:val="en-CA"/>
        </w:rPr>
        <w:tab/>
      </w:r>
      <w:r w:rsidRPr="00DF193B">
        <w:rPr>
          <w:rFonts w:ascii="Arial" w:hAnsi="Arial" w:cs="Arial"/>
          <w:b/>
          <w:sz w:val="28"/>
          <w:szCs w:val="28"/>
          <w:lang w:val="en-CA"/>
        </w:rPr>
        <w:tab/>
      </w:r>
      <w:r w:rsidRPr="00DF193B">
        <w:rPr>
          <w:rFonts w:ascii="Arial" w:hAnsi="Arial" w:cs="Arial"/>
          <w:b/>
          <w:sz w:val="28"/>
          <w:szCs w:val="28"/>
          <w:lang w:val="en-CA"/>
        </w:rPr>
        <w:tab/>
      </w:r>
      <w:r w:rsidRPr="00DF193B">
        <w:rPr>
          <w:rFonts w:ascii="Arial" w:hAnsi="Arial" w:cs="Arial"/>
          <w:b/>
          <w:sz w:val="28"/>
          <w:szCs w:val="28"/>
          <w:lang w:val="en-CA"/>
        </w:rPr>
        <w:tab/>
      </w:r>
    </w:p>
    <w:tbl>
      <w:tblPr>
        <w:tblW w:w="0" w:type="auto"/>
        <w:tblLook w:val="01E0" w:firstRow="1" w:lastRow="1" w:firstColumn="1" w:lastColumn="1" w:noHBand="0" w:noVBand="0"/>
      </w:tblPr>
      <w:tblGrid>
        <w:gridCol w:w="1101"/>
        <w:gridCol w:w="5953"/>
        <w:gridCol w:w="1985"/>
      </w:tblGrid>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lang w:val="en-CA"/>
              </w:rPr>
              <w:t>(b)</w:t>
            </w:r>
          </w:p>
        </w:tc>
        <w:tc>
          <w:tcPr>
            <w:tcW w:w="5953"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szCs w:val="28"/>
                <w:lang w:val="en-CA"/>
              </w:rPr>
              <w:t>Manufacturing costs for the month</w:t>
            </w:r>
            <w:r>
              <w:rPr>
                <w:rFonts w:ascii="Arial" w:hAnsi="Arial" w:cs="Arial"/>
                <w:szCs w:val="28"/>
                <w:lang w:val="en-CA"/>
              </w:rPr>
              <w:tab/>
            </w:r>
          </w:p>
        </w:tc>
        <w:tc>
          <w:tcPr>
            <w:tcW w:w="1985"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lang w:val="en-CA"/>
              </w:rPr>
              <w:t>$498,000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5953"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szCs w:val="28"/>
                <w:lang w:val="en-CA"/>
              </w:rPr>
              <w:t>Less:  Direct material used</w:t>
            </w:r>
            <w:r w:rsidRPr="00DF193B">
              <w:rPr>
                <w:rFonts w:ascii="Arial" w:hAnsi="Arial" w:cs="Arial"/>
                <w:lang w:val="en-CA"/>
              </w:rPr>
              <w:tab/>
            </w:r>
            <w:r w:rsidRPr="00DF193B">
              <w:rPr>
                <w:rFonts w:ascii="Arial" w:hAnsi="Arial" w:cs="Arial"/>
                <w:szCs w:val="28"/>
                <w:lang w:val="en-CA"/>
              </w:rPr>
              <w:tab/>
            </w:r>
          </w:p>
        </w:tc>
        <w:tc>
          <w:tcPr>
            <w:tcW w:w="1985"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lang w:val="en-CA"/>
              </w:rPr>
              <w:t xml:space="preserve">    125,000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5953"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szCs w:val="28"/>
                <w:lang w:val="en-CA"/>
              </w:rPr>
              <w:t>Less:  Manufacturing overhead</w:t>
            </w:r>
            <w:r w:rsidRPr="00DF193B">
              <w:rPr>
                <w:rFonts w:ascii="Arial" w:hAnsi="Arial" w:cs="Arial"/>
                <w:lang w:val="en-CA"/>
              </w:rPr>
              <w:tab/>
            </w:r>
            <w:r w:rsidRPr="00DF193B">
              <w:rPr>
                <w:rFonts w:ascii="Arial" w:hAnsi="Arial" w:cs="Arial"/>
                <w:lang w:val="en-CA"/>
              </w:rPr>
              <w:tab/>
            </w:r>
            <w:r w:rsidRPr="00DF193B">
              <w:rPr>
                <w:rFonts w:ascii="Arial" w:hAnsi="Arial" w:cs="Arial"/>
                <w:lang w:val="en-CA"/>
              </w:rPr>
              <w:tab/>
            </w:r>
          </w:p>
        </w:tc>
        <w:tc>
          <w:tcPr>
            <w:tcW w:w="1985"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u w:val="single"/>
                <w:lang w:val="en-CA"/>
              </w:rPr>
            </w:pPr>
            <w:r w:rsidRPr="00DF193B">
              <w:rPr>
                <w:rFonts w:ascii="Arial" w:hAnsi="Arial" w:cs="Arial"/>
                <w:u w:val="single"/>
                <w:lang w:val="en-CA"/>
              </w:rPr>
              <w:t xml:space="preserve">   145,000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5953"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lang w:val="en-CA"/>
              </w:rPr>
              <w:t xml:space="preserve">Direct labour </w:t>
            </w:r>
            <w:r w:rsidRPr="00DF193B">
              <w:rPr>
                <w:rFonts w:ascii="Arial" w:hAnsi="Arial" w:cs="Arial"/>
                <w:lang w:val="en-CA"/>
              </w:rPr>
              <w:tab/>
            </w:r>
          </w:p>
        </w:tc>
        <w:tc>
          <w:tcPr>
            <w:tcW w:w="1985"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szCs w:val="28"/>
                <w:u w:val="double"/>
                <w:lang w:val="en-CA"/>
              </w:rPr>
              <w:t>$</w:t>
            </w:r>
            <w:r w:rsidRPr="00DF193B">
              <w:rPr>
                <w:szCs w:val="28"/>
                <w:u w:val="double"/>
                <w:lang w:val="en-CA"/>
              </w:rPr>
              <w:t>228,000</w:t>
            </w:r>
          </w:p>
        </w:tc>
      </w:tr>
    </w:tbl>
    <w:p w:rsidR="00935DF1" w:rsidRPr="00DF193B" w:rsidRDefault="00935DF1" w:rsidP="00935DF1">
      <w:pPr>
        <w:spacing w:line="320" w:lineRule="atLeast"/>
        <w:rPr>
          <w:rFonts w:ascii="Arial" w:hAnsi="Arial" w:cs="Arial"/>
          <w:b/>
          <w:sz w:val="28"/>
          <w:szCs w:val="28"/>
          <w:lang w:val="en-CA"/>
        </w:rPr>
      </w:pPr>
    </w:p>
    <w:tbl>
      <w:tblPr>
        <w:tblW w:w="0" w:type="auto"/>
        <w:tblLook w:val="01E0" w:firstRow="1" w:lastRow="1" w:firstColumn="1" w:lastColumn="1" w:noHBand="0" w:noVBand="0"/>
      </w:tblPr>
      <w:tblGrid>
        <w:gridCol w:w="1101"/>
        <w:gridCol w:w="6274"/>
        <w:gridCol w:w="1664"/>
      </w:tblGrid>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lang w:val="en-CA"/>
              </w:rPr>
              <w:t>(c)</w:t>
            </w: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Work in process, beginning</w:t>
            </w:r>
            <w:r w:rsidRPr="00DF193B">
              <w:rPr>
                <w:rFonts w:ascii="Arial" w:hAnsi="Arial" w:cs="Arial"/>
                <w:lang w:val="en-CA"/>
              </w:rPr>
              <w:tab/>
            </w: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lang w:val="en-CA"/>
              </w:rPr>
              <w:t>$  38,000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lang w:val="en-CA"/>
              </w:rPr>
              <w:t xml:space="preserve">Plus:  </w:t>
            </w:r>
            <w:r>
              <w:rPr>
                <w:rFonts w:ascii="Arial" w:hAnsi="Arial" w:cs="Arial"/>
                <w:lang w:val="en-CA"/>
              </w:rPr>
              <w:t>M</w:t>
            </w:r>
            <w:r w:rsidRPr="00DF193B">
              <w:rPr>
                <w:rFonts w:ascii="Arial" w:hAnsi="Arial" w:cs="Arial"/>
                <w:lang w:val="en-CA"/>
              </w:rPr>
              <w:t>anufacturing costs for the month</w:t>
            </w:r>
            <w:r w:rsidRPr="00DF193B">
              <w:rPr>
                <w:rFonts w:ascii="Arial" w:hAnsi="Arial" w:cs="Arial"/>
                <w:lang w:val="en-CA"/>
              </w:rPr>
              <w:tab/>
            </w: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u w:val="single"/>
                <w:lang w:val="en-CA"/>
              </w:rPr>
              <w:t xml:space="preserve">  498,000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Total cost of work in process</w:t>
            </w:r>
            <w:r w:rsidRPr="00DF193B">
              <w:rPr>
                <w:rFonts w:ascii="Arial" w:hAnsi="Arial" w:cs="Arial"/>
                <w:lang w:val="en-CA"/>
              </w:rPr>
              <w:tab/>
            </w: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lang w:val="en-CA"/>
              </w:rPr>
              <w:t>536,000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lang w:val="en-CA"/>
              </w:rPr>
              <w:t xml:space="preserve">Less:  </w:t>
            </w:r>
            <w:r w:rsidRPr="00DF193B">
              <w:rPr>
                <w:rFonts w:ascii="Arial" w:hAnsi="Arial" w:cs="Arial"/>
                <w:lang w:val="en-CA"/>
              </w:rPr>
              <w:t>Work in process, ending</w:t>
            </w:r>
            <w:r w:rsidRPr="00DF193B">
              <w:rPr>
                <w:rFonts w:ascii="Arial" w:hAnsi="Arial" w:cs="Arial"/>
                <w:lang w:val="en-CA"/>
              </w:rPr>
              <w:tab/>
            </w: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u w:val="single"/>
                <w:lang w:val="en-CA"/>
              </w:rPr>
            </w:pPr>
            <w:r w:rsidRPr="00DF193B">
              <w:rPr>
                <w:rFonts w:ascii="Arial" w:hAnsi="Arial" w:cs="Arial"/>
                <w:u w:val="single"/>
                <w:lang w:val="en-CA"/>
              </w:rPr>
              <w:t xml:space="preserve">    30,000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7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Cost of goods manufactured*</w:t>
            </w:r>
            <w:r w:rsidRPr="00DF193B">
              <w:rPr>
                <w:rFonts w:ascii="Arial" w:hAnsi="Arial" w:cs="Arial"/>
                <w:lang w:val="en-CA"/>
              </w:rPr>
              <w:tab/>
            </w:r>
          </w:p>
        </w:tc>
        <w:tc>
          <w:tcPr>
            <w:tcW w:w="1664"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u w:val="double"/>
                <w:lang w:val="en-CA"/>
              </w:rPr>
              <w:t>$506,000</w:t>
            </w:r>
          </w:p>
        </w:tc>
      </w:tr>
    </w:tbl>
    <w:p w:rsidR="00935DF1" w:rsidRPr="00DF193B" w:rsidRDefault="00935DF1" w:rsidP="00935DF1">
      <w:pPr>
        <w:pStyle w:val="BodyLarge"/>
        <w:tabs>
          <w:tab w:val="left" w:pos="600"/>
          <w:tab w:val="left" w:pos="5400"/>
          <w:tab w:val="left" w:pos="6000"/>
        </w:tabs>
        <w:rPr>
          <w:rFonts w:ascii="Arial" w:hAnsi="Arial" w:cs="Arial"/>
          <w:szCs w:val="22"/>
          <w:lang w:val="en-CA"/>
        </w:rPr>
      </w:pPr>
      <w:r w:rsidRPr="00DF193B">
        <w:rPr>
          <w:rFonts w:ascii="Arial" w:hAnsi="Arial" w:cs="Arial"/>
          <w:szCs w:val="22"/>
          <w:lang w:val="en-CA"/>
        </w:rPr>
        <w:tab/>
        <w:t xml:space="preserve">           </w:t>
      </w:r>
    </w:p>
    <w:p w:rsidR="00935DF1" w:rsidRPr="00DF193B" w:rsidRDefault="00935DF1" w:rsidP="00935DF1">
      <w:pPr>
        <w:pStyle w:val="BodyLarge"/>
        <w:tabs>
          <w:tab w:val="left" w:pos="600"/>
          <w:tab w:val="left" w:pos="5400"/>
          <w:tab w:val="left" w:pos="6000"/>
        </w:tabs>
        <w:rPr>
          <w:rFonts w:ascii="Arial" w:hAnsi="Arial" w:cs="Arial"/>
          <w:szCs w:val="28"/>
          <w:lang w:val="en-CA"/>
        </w:rPr>
      </w:pPr>
      <w:r w:rsidRPr="00DF193B">
        <w:rPr>
          <w:rFonts w:ascii="Arial" w:hAnsi="Arial" w:cs="Arial"/>
          <w:szCs w:val="22"/>
          <w:lang w:val="en-CA"/>
        </w:rPr>
        <w:tab/>
        <w:t xml:space="preserve"> </w:t>
      </w:r>
      <w:r w:rsidRPr="00DF193B">
        <w:rPr>
          <w:rFonts w:ascii="Arial" w:hAnsi="Arial" w:cs="Arial"/>
          <w:szCs w:val="28"/>
          <w:lang w:val="en-CA"/>
        </w:rPr>
        <w:t>*this is the value of product transferred to finished goods</w:t>
      </w:r>
    </w:p>
    <w:p w:rsidR="00935DF1" w:rsidRPr="00DF193B" w:rsidRDefault="00935DF1" w:rsidP="00935DF1">
      <w:pPr>
        <w:spacing w:line="320" w:lineRule="atLeast"/>
        <w:rPr>
          <w:rFonts w:ascii="Arial" w:hAnsi="Arial" w:cs="Arial"/>
          <w:b/>
          <w:sz w:val="28"/>
          <w:szCs w:val="28"/>
          <w:lang w:val="en-CA"/>
        </w:rPr>
      </w:pPr>
    </w:p>
    <w:tbl>
      <w:tblPr>
        <w:tblW w:w="0" w:type="auto"/>
        <w:tblLook w:val="01E0" w:firstRow="1" w:lastRow="1" w:firstColumn="1" w:lastColumn="1" w:noHBand="0" w:noVBand="0"/>
      </w:tblPr>
      <w:tblGrid>
        <w:gridCol w:w="1101"/>
        <w:gridCol w:w="6289"/>
        <w:gridCol w:w="1540"/>
      </w:tblGrid>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lang w:val="en-CA"/>
              </w:rPr>
              <w:t>(d)</w:t>
            </w:r>
          </w:p>
        </w:tc>
        <w:tc>
          <w:tcPr>
            <w:tcW w:w="6289"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lang w:val="en-CA"/>
              </w:rPr>
              <w:t>Cost of goods sold + 30% mark-up = Sales</w:t>
            </w:r>
          </w:p>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lang w:val="en-CA"/>
              </w:rPr>
              <w:t xml:space="preserve">Sales = 130% </w:t>
            </w:r>
            <w:r>
              <w:rPr>
                <w:lang w:val="en-CA"/>
              </w:rPr>
              <w:t>×</w:t>
            </w:r>
            <w:r w:rsidRPr="00DF193B">
              <w:rPr>
                <w:lang w:val="en-CA"/>
              </w:rPr>
              <w:t xml:space="preserve"> CGS</w:t>
            </w:r>
          </w:p>
          <w:p w:rsidR="00935DF1" w:rsidRPr="00DF193B" w:rsidRDefault="00935DF1" w:rsidP="00A312B6">
            <w:pPr>
              <w:pStyle w:val="BodyLarge"/>
              <w:tabs>
                <w:tab w:val="left" w:pos="600"/>
                <w:tab w:val="left" w:pos="1200"/>
                <w:tab w:val="left" w:pos="1800"/>
                <w:tab w:val="right" w:leader="dot" w:pos="6600"/>
                <w:tab w:val="right" w:pos="8280"/>
                <w:tab w:val="right" w:pos="9940"/>
              </w:tabs>
              <w:rPr>
                <w:rFonts w:ascii="Arial" w:hAnsi="Arial" w:cs="Arial"/>
                <w:szCs w:val="22"/>
                <w:lang w:val="en-CA"/>
              </w:rPr>
            </w:pPr>
            <w:r w:rsidRPr="00DF193B">
              <w:rPr>
                <w:lang w:val="en-CA"/>
              </w:rPr>
              <w:t xml:space="preserve">CGS = $780,000 </w:t>
            </w:r>
            <w:r w:rsidRPr="00DF193B">
              <w:rPr>
                <w:rFonts w:ascii="Arial" w:hAnsi="Arial" w:cs="Arial"/>
                <w:szCs w:val="22"/>
                <w:lang w:val="en-CA"/>
              </w:rPr>
              <w:t>÷ 1.30 = $600,000</w:t>
            </w:r>
          </w:p>
        </w:tc>
        <w:tc>
          <w:tcPr>
            <w:tcW w:w="0" w:type="auto"/>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89"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0" w:type="auto"/>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lang w:val="en-CA"/>
              </w:rPr>
              <w:t>(e)</w:t>
            </w:r>
          </w:p>
        </w:tc>
        <w:tc>
          <w:tcPr>
            <w:tcW w:w="6289"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Cost of goods sold (from (d))</w:t>
            </w:r>
            <w:r w:rsidRPr="00DF193B">
              <w:rPr>
                <w:rFonts w:ascii="Arial" w:hAnsi="Arial" w:cs="Arial"/>
                <w:lang w:val="en-CA"/>
              </w:rPr>
              <w:tab/>
            </w:r>
          </w:p>
        </w:tc>
        <w:tc>
          <w:tcPr>
            <w:tcW w:w="0" w:type="auto"/>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lang w:val="en-CA"/>
              </w:rPr>
              <w:t>$600,000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89"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lang w:val="en-CA"/>
              </w:rPr>
              <w:t xml:space="preserve">Plus:  </w:t>
            </w:r>
            <w:r w:rsidRPr="00DF193B">
              <w:rPr>
                <w:rFonts w:ascii="Arial" w:hAnsi="Arial" w:cs="Arial"/>
                <w:lang w:val="en-CA"/>
              </w:rPr>
              <w:t>Finished goods inventory, ending</w:t>
            </w:r>
            <w:r w:rsidRPr="00DF193B">
              <w:rPr>
                <w:rFonts w:ascii="Arial" w:hAnsi="Arial" w:cs="Arial"/>
                <w:lang w:val="en-CA"/>
              </w:rPr>
              <w:tab/>
            </w:r>
          </w:p>
        </w:tc>
        <w:tc>
          <w:tcPr>
            <w:tcW w:w="0" w:type="auto"/>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u w:val="single"/>
                <w:lang w:val="en-CA"/>
              </w:rPr>
              <w:t xml:space="preserve">   25,000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89"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Goods available for sale</w:t>
            </w:r>
            <w:r w:rsidRPr="00DF193B">
              <w:rPr>
                <w:rFonts w:ascii="Arial" w:hAnsi="Arial" w:cs="Arial"/>
                <w:lang w:val="en-CA"/>
              </w:rPr>
              <w:tab/>
            </w:r>
          </w:p>
        </w:tc>
        <w:tc>
          <w:tcPr>
            <w:tcW w:w="0" w:type="auto"/>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lang w:val="en-CA"/>
              </w:rPr>
              <w:t>625,000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89"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lang w:val="en-CA"/>
              </w:rPr>
              <w:t xml:space="preserve">Less:  </w:t>
            </w:r>
            <w:r>
              <w:rPr>
                <w:rFonts w:ascii="Arial" w:hAnsi="Arial" w:cs="Arial"/>
                <w:lang w:val="en-CA"/>
              </w:rPr>
              <w:t>C</w:t>
            </w:r>
            <w:r w:rsidRPr="00DF193B">
              <w:rPr>
                <w:rFonts w:ascii="Arial" w:hAnsi="Arial" w:cs="Arial"/>
                <w:lang w:val="en-CA"/>
              </w:rPr>
              <w:t>ost of goods manufactured</w:t>
            </w:r>
            <w:r w:rsidRPr="00DF193B">
              <w:rPr>
                <w:rFonts w:ascii="Arial" w:hAnsi="Arial" w:cs="Arial"/>
                <w:lang w:val="en-CA"/>
              </w:rPr>
              <w:tab/>
            </w:r>
          </w:p>
        </w:tc>
        <w:tc>
          <w:tcPr>
            <w:tcW w:w="0" w:type="auto"/>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u w:val="single"/>
                <w:lang w:val="en-CA"/>
              </w:rPr>
            </w:pPr>
            <w:r w:rsidRPr="00DF193B">
              <w:rPr>
                <w:rFonts w:ascii="Arial" w:hAnsi="Arial" w:cs="Arial"/>
                <w:u w:val="single"/>
                <w:lang w:val="en-CA"/>
              </w:rPr>
              <w:t xml:space="preserve">    506,000</w:t>
            </w:r>
          </w:p>
        </w:tc>
      </w:tr>
      <w:tr w:rsidR="00935DF1" w:rsidRPr="00DF193B" w:rsidTr="00A312B6">
        <w:tc>
          <w:tcPr>
            <w:tcW w:w="1101"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p>
        </w:tc>
        <w:tc>
          <w:tcPr>
            <w:tcW w:w="6289" w:type="dxa"/>
          </w:tcPr>
          <w:p w:rsidR="00935DF1" w:rsidRPr="00DF193B" w:rsidRDefault="00935DF1" w:rsidP="00A312B6">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Finished goods inventory, beginning</w:t>
            </w:r>
            <w:r w:rsidRPr="00DF193B">
              <w:rPr>
                <w:rFonts w:ascii="Arial" w:hAnsi="Arial" w:cs="Arial"/>
                <w:lang w:val="en-CA"/>
              </w:rPr>
              <w:tab/>
            </w:r>
          </w:p>
        </w:tc>
        <w:tc>
          <w:tcPr>
            <w:tcW w:w="0" w:type="auto"/>
          </w:tcPr>
          <w:p w:rsidR="00935DF1" w:rsidRPr="00DF193B" w:rsidRDefault="00935DF1" w:rsidP="00A312B6">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u w:val="double"/>
                <w:lang w:val="en-CA"/>
              </w:rPr>
              <w:t>$119,000</w:t>
            </w:r>
          </w:p>
        </w:tc>
      </w:tr>
    </w:tbl>
    <w:p w:rsidR="00935DF1" w:rsidRPr="00DF193B" w:rsidRDefault="00935DF1" w:rsidP="00935DF1">
      <w:pPr>
        <w:spacing w:line="320" w:lineRule="atLeast"/>
        <w:rPr>
          <w:rFonts w:ascii="Arial" w:hAnsi="Arial" w:cs="Arial"/>
          <w:b/>
          <w:sz w:val="28"/>
          <w:szCs w:val="28"/>
          <w:lang w:val="en-CA"/>
        </w:rPr>
      </w:pPr>
    </w:p>
    <w:p w:rsidR="00935DF1" w:rsidRPr="00DF193B" w:rsidRDefault="00935DF1" w:rsidP="00935DF1">
      <w:pPr>
        <w:pStyle w:val="BodyLarge"/>
        <w:tabs>
          <w:tab w:val="left" w:pos="600"/>
        </w:tabs>
        <w:spacing w:before="120"/>
        <w:ind w:left="600" w:hanging="600"/>
        <w:jc w:val="both"/>
        <w:rPr>
          <w:rFonts w:ascii="Arial" w:hAnsi="Arial" w:cs="Arial"/>
          <w:lang w:val="en-CA"/>
        </w:rPr>
      </w:pPr>
      <w:r w:rsidRPr="00DF193B">
        <w:rPr>
          <w:rFonts w:ascii="Arial" w:hAnsi="Arial" w:cs="Arial"/>
          <w:lang w:val="en-CA"/>
        </w:rPr>
        <w:t>(2)</w:t>
      </w:r>
      <w:r w:rsidRPr="00DF193B">
        <w:rPr>
          <w:rFonts w:ascii="Arial" w:hAnsi="Arial" w:cs="Arial"/>
          <w:lang w:val="en-CA"/>
        </w:rPr>
        <w:tab/>
      </w:r>
      <w:r w:rsidRPr="00DF193B">
        <w:rPr>
          <w:rFonts w:ascii="Arial" w:hAnsi="Arial" w:cs="Arial"/>
          <w:szCs w:val="28"/>
          <w:lang w:val="en-CA"/>
        </w:rPr>
        <w:t xml:space="preserve">Variable costs </w:t>
      </w:r>
      <w:r w:rsidRPr="00DF193B">
        <w:rPr>
          <w:lang w:val="en-CA"/>
        </w:rPr>
        <w:t xml:space="preserve">vary in total directly and proportionately with changes in the activity level but remain constant on a per-unit </w:t>
      </w:r>
      <w:r w:rsidRPr="00DF193B">
        <w:rPr>
          <w:lang w:val="en-CA"/>
        </w:rPr>
        <w:lastRenderedPageBreak/>
        <w:t>basis</w:t>
      </w:r>
      <w:r w:rsidRPr="00DF193B">
        <w:rPr>
          <w:rFonts w:ascii="Arial" w:hAnsi="Arial" w:cs="Arial"/>
          <w:lang w:val="en-CA"/>
        </w:rPr>
        <w:t xml:space="preserve">. Fixed costs </w:t>
      </w:r>
      <w:r>
        <w:rPr>
          <w:lang w:val="en-CA"/>
        </w:rPr>
        <w:t>r</w:t>
      </w:r>
      <w:r w:rsidRPr="00DF193B">
        <w:rPr>
          <w:lang w:val="en-CA"/>
        </w:rPr>
        <w:t>emain constant in total regardless of changes in the activity level but vary on a per-unit b</w:t>
      </w:r>
      <w:r w:rsidRPr="00DF193B">
        <w:rPr>
          <w:lang w:val="en-CA"/>
        </w:rPr>
        <w:t>a</w:t>
      </w:r>
      <w:r w:rsidRPr="00DF193B">
        <w:rPr>
          <w:lang w:val="en-CA"/>
        </w:rPr>
        <w:t>sis.</w:t>
      </w:r>
      <w:r w:rsidRPr="00DF193B">
        <w:rPr>
          <w:rFonts w:ascii="Arial" w:hAnsi="Arial" w:cs="Arial"/>
          <w:lang w:val="en-CA"/>
        </w:rPr>
        <w:t xml:space="preserve">    </w:t>
      </w:r>
    </w:p>
    <w:p w:rsidR="00935DF1" w:rsidRPr="00DF193B" w:rsidRDefault="00935DF1" w:rsidP="00935DF1">
      <w:pPr>
        <w:pStyle w:val="BodyLarge"/>
        <w:spacing w:line="300" w:lineRule="exact"/>
        <w:ind w:left="-108" w:right="-108"/>
        <w:jc w:val="both"/>
        <w:rPr>
          <w:rFonts w:ascii="Arial" w:hAnsi="Arial" w:cs="Arial"/>
          <w:szCs w:val="28"/>
          <w:lang w:val="en-CA"/>
        </w:rPr>
      </w:pPr>
    </w:p>
    <w:p w:rsidR="00935DF1" w:rsidRPr="00DF193B" w:rsidRDefault="00935DF1" w:rsidP="00935DF1">
      <w:pPr>
        <w:rPr>
          <w:lang w:val="en-CA"/>
        </w:rPr>
      </w:pPr>
    </w:p>
    <w:tbl>
      <w:tblPr>
        <w:tblW w:w="0" w:type="auto"/>
        <w:jc w:val="center"/>
        <w:tblLayout w:type="fixed"/>
        <w:tblCellMar>
          <w:left w:w="0" w:type="dxa"/>
          <w:right w:w="0" w:type="dxa"/>
        </w:tblCellMar>
        <w:tblLook w:val="0000" w:firstRow="0" w:lastRow="0" w:firstColumn="0" w:lastColumn="0" w:noHBand="0" w:noVBand="0"/>
      </w:tblPr>
      <w:tblGrid>
        <w:gridCol w:w="3400"/>
      </w:tblGrid>
      <w:tr w:rsidR="00935DF1" w:rsidRPr="00DF193B" w:rsidTr="00A312B6">
        <w:tblPrEx>
          <w:tblCellMar>
            <w:top w:w="0" w:type="dxa"/>
            <w:left w:w="0" w:type="dxa"/>
            <w:bottom w:w="0" w:type="dxa"/>
            <w:right w:w="0" w:type="dxa"/>
          </w:tblCellMar>
        </w:tblPrEx>
        <w:trPr>
          <w:jc w:val="center"/>
        </w:trPr>
        <w:tc>
          <w:tcPr>
            <w:tcW w:w="3400" w:type="dxa"/>
            <w:tcBorders>
              <w:top w:val="single" w:sz="8" w:space="0" w:color="000000"/>
              <w:left w:val="single" w:sz="8" w:space="0" w:color="000000"/>
              <w:bottom w:val="single" w:sz="8" w:space="0" w:color="000000"/>
              <w:right w:val="single" w:sz="8" w:space="0" w:color="000000"/>
            </w:tcBorders>
          </w:tcPr>
          <w:p w:rsidR="00935DF1" w:rsidRPr="00DF193B" w:rsidRDefault="00935DF1" w:rsidP="00A312B6">
            <w:pPr>
              <w:pStyle w:val="BodyLarge"/>
              <w:spacing w:before="120" w:after="120"/>
              <w:jc w:val="center"/>
              <w:rPr>
                <w:lang w:val="en-CA"/>
              </w:rPr>
            </w:pPr>
            <w:r w:rsidRPr="00DF193B">
              <w:rPr>
                <w:lang w:val="en-CA"/>
              </w:rPr>
              <w:t>PROBLEM 2-56B</w:t>
            </w:r>
          </w:p>
        </w:tc>
      </w:tr>
    </w:tbl>
    <w:p w:rsidR="00935DF1" w:rsidRPr="00DF193B" w:rsidRDefault="00935DF1" w:rsidP="00935DF1">
      <w:pPr>
        <w:pStyle w:val="BodyLarge"/>
        <w:tabs>
          <w:tab w:val="left" w:pos="630"/>
        </w:tabs>
        <w:ind w:left="630" w:hanging="621"/>
        <w:jc w:val="both"/>
        <w:rPr>
          <w:b w:val="0"/>
          <w:lang w:val="en-CA"/>
        </w:rPr>
      </w:pPr>
    </w:p>
    <w:p w:rsidR="00935DF1" w:rsidRPr="00DF193B" w:rsidRDefault="00935DF1" w:rsidP="00935DF1">
      <w:pPr>
        <w:pStyle w:val="BodyLarge"/>
        <w:tabs>
          <w:tab w:val="center" w:pos="5270"/>
        </w:tabs>
        <w:rPr>
          <w:lang w:val="en-CA"/>
        </w:rPr>
      </w:pPr>
      <w:r w:rsidRPr="00DF193B">
        <w:rPr>
          <w:lang w:val="en-CA"/>
        </w:rPr>
        <w:t>(a)</w:t>
      </w:r>
      <w:r w:rsidRPr="00DF193B">
        <w:rPr>
          <w:lang w:val="en-CA"/>
        </w:rPr>
        <w:tab/>
        <w:t>AGLER COMPANY</w:t>
      </w:r>
    </w:p>
    <w:p w:rsidR="00935DF1" w:rsidRPr="00DF193B" w:rsidRDefault="00935DF1" w:rsidP="00935DF1">
      <w:pPr>
        <w:pStyle w:val="BodyLarge"/>
        <w:tabs>
          <w:tab w:val="center" w:pos="5270"/>
        </w:tabs>
        <w:rPr>
          <w:lang w:val="en-CA"/>
        </w:rPr>
      </w:pPr>
      <w:r w:rsidRPr="00DF193B">
        <w:rPr>
          <w:lang w:val="en-CA"/>
        </w:rPr>
        <w:tab/>
        <w:t>Cost of Goods Manufactured Schedule</w:t>
      </w:r>
    </w:p>
    <w:p w:rsidR="00935DF1" w:rsidRPr="00DF193B" w:rsidRDefault="00935DF1" w:rsidP="00935DF1">
      <w:pPr>
        <w:pStyle w:val="BodyLarge"/>
        <w:tabs>
          <w:tab w:val="center" w:pos="5270"/>
        </w:tabs>
        <w:rPr>
          <w:lang w:val="en-CA"/>
        </w:rPr>
      </w:pPr>
      <w:r w:rsidRPr="00DF193B">
        <w:rPr>
          <w:lang w:val="en-CA"/>
        </w:rPr>
        <w:tab/>
        <w:t>For the Month Ended August 31, 2012</w:t>
      </w:r>
    </w:p>
    <w:p w:rsidR="00935DF1" w:rsidRPr="00DF193B" w:rsidRDefault="00935DF1" w:rsidP="00935DF1">
      <w:pPr>
        <w:pStyle w:val="BodyLarge"/>
        <w:tabs>
          <w:tab w:val="left" w:pos="600"/>
          <w:tab w:val="right" w:pos="9940"/>
        </w:tabs>
        <w:spacing w:line="140" w:lineRule="exact"/>
        <w:rPr>
          <w:lang w:val="en-CA"/>
        </w:rPr>
      </w:pPr>
      <w:r w:rsidRPr="00DF193B">
        <w:rPr>
          <w:lang w:val="en-CA"/>
        </w:rPr>
        <w:tab/>
      </w:r>
      <w:r w:rsidRPr="00DF193B">
        <w:rPr>
          <w:u w:val="single"/>
          <w:lang w:val="en-CA"/>
        </w:rPr>
        <w:tab/>
      </w:r>
    </w:p>
    <w:p w:rsidR="00935DF1" w:rsidRPr="00DF193B" w:rsidRDefault="00935DF1" w:rsidP="00935DF1">
      <w:pPr>
        <w:pStyle w:val="BodyLarge"/>
        <w:tabs>
          <w:tab w:val="left" w:pos="600"/>
          <w:tab w:val="right" w:pos="9940"/>
        </w:tabs>
        <w:spacing w:line="120" w:lineRule="exact"/>
        <w:rPr>
          <w:lang w:val="en-CA"/>
        </w:rPr>
      </w:pPr>
    </w:p>
    <w:p w:rsidR="00935DF1" w:rsidRPr="00DF193B" w:rsidRDefault="00935DF1" w:rsidP="00935DF1">
      <w:pPr>
        <w:pStyle w:val="BodyLarge"/>
        <w:tabs>
          <w:tab w:val="left" w:pos="600"/>
          <w:tab w:val="left" w:pos="1200"/>
          <w:tab w:val="left" w:pos="1800"/>
          <w:tab w:val="right" w:leader="dot" w:pos="5598"/>
          <w:tab w:val="right" w:pos="6600"/>
          <w:tab w:val="right" w:pos="8280"/>
          <w:tab w:val="right" w:pos="9940"/>
        </w:tabs>
        <w:rPr>
          <w:lang w:val="en-CA"/>
        </w:rPr>
      </w:pPr>
      <w:r w:rsidRPr="00DF193B">
        <w:rPr>
          <w:lang w:val="en-CA"/>
        </w:rPr>
        <w:tab/>
        <w:t>Work in process, August 1</w:t>
      </w:r>
      <w:r w:rsidRPr="00DF193B">
        <w:rPr>
          <w:lang w:val="en-CA"/>
        </w:rPr>
        <w:tab/>
      </w:r>
      <w:r w:rsidRPr="00DF193B">
        <w:rPr>
          <w:lang w:val="en-CA"/>
        </w:rPr>
        <w:tab/>
      </w:r>
      <w:r w:rsidRPr="00DF193B">
        <w:rPr>
          <w:lang w:val="en-CA"/>
        </w:rPr>
        <w:tab/>
      </w:r>
      <w:r w:rsidRPr="00DF193B">
        <w:rPr>
          <w:lang w:val="en-CA"/>
        </w:rPr>
        <w:tab/>
        <w:t>$</w:t>
      </w:r>
      <w:r w:rsidRPr="00DF193B">
        <w:rPr>
          <w:lang w:val="en-CA"/>
        </w:rPr>
        <w:t> </w:t>
      </w:r>
      <w:r w:rsidRPr="00DF193B">
        <w:rPr>
          <w:lang w:val="en-CA"/>
        </w:rPr>
        <w:t>25,000</w:t>
      </w:r>
    </w:p>
    <w:p w:rsidR="00935DF1" w:rsidRPr="00DF193B" w:rsidRDefault="00935DF1" w:rsidP="00935DF1">
      <w:pPr>
        <w:pStyle w:val="BodyLarge"/>
        <w:tabs>
          <w:tab w:val="left" w:pos="600"/>
          <w:tab w:val="left" w:pos="1200"/>
          <w:tab w:val="left" w:pos="1800"/>
          <w:tab w:val="right" w:leader="dot" w:pos="4920"/>
          <w:tab w:val="right" w:pos="6600"/>
          <w:tab w:val="right" w:pos="8280"/>
          <w:tab w:val="right" w:pos="9940"/>
        </w:tabs>
        <w:rPr>
          <w:lang w:val="en-CA"/>
        </w:rPr>
      </w:pPr>
      <w:r w:rsidRPr="00DF193B">
        <w:rPr>
          <w:lang w:val="en-CA"/>
        </w:rPr>
        <w:tab/>
        <w:t>Direct materials</w:t>
      </w:r>
    </w:p>
    <w:p w:rsidR="00935DF1" w:rsidRPr="00DF193B" w:rsidRDefault="00935DF1" w:rsidP="00935DF1">
      <w:pPr>
        <w:pStyle w:val="BodyLarge"/>
        <w:tabs>
          <w:tab w:val="left" w:pos="600"/>
          <w:tab w:val="left" w:pos="1200"/>
          <w:tab w:val="left" w:pos="1800"/>
          <w:tab w:val="right" w:leader="dot" w:pos="4920"/>
          <w:tab w:val="right" w:pos="6600"/>
          <w:tab w:val="right" w:pos="8280"/>
          <w:tab w:val="right" w:pos="9940"/>
        </w:tabs>
        <w:rPr>
          <w:lang w:val="en-CA"/>
        </w:rPr>
      </w:pPr>
      <w:r w:rsidRPr="00DF193B">
        <w:rPr>
          <w:lang w:val="en-CA"/>
        </w:rPr>
        <w:tab/>
      </w:r>
      <w:r w:rsidRPr="00DF193B">
        <w:rPr>
          <w:lang w:val="en-CA"/>
        </w:rPr>
        <w:tab/>
        <w:t>Raw materials inventory,</w:t>
      </w:r>
    </w:p>
    <w:p w:rsidR="00935DF1" w:rsidRPr="00DF193B" w:rsidRDefault="00935DF1" w:rsidP="00935DF1">
      <w:pPr>
        <w:pStyle w:val="BodyLarge"/>
        <w:tabs>
          <w:tab w:val="left" w:pos="600"/>
          <w:tab w:val="left" w:pos="1200"/>
          <w:tab w:val="left" w:pos="1800"/>
          <w:tab w:val="right" w:leader="dot" w:pos="5616"/>
          <w:tab w:val="right" w:pos="7038"/>
          <w:tab w:val="right" w:pos="8280"/>
          <w:tab w:val="right" w:pos="9940"/>
        </w:tabs>
        <w:rPr>
          <w:lang w:val="en-CA"/>
        </w:rPr>
      </w:pPr>
      <w:r w:rsidRPr="00DF193B">
        <w:rPr>
          <w:lang w:val="en-CA"/>
        </w:rPr>
        <w:tab/>
      </w:r>
      <w:r w:rsidRPr="00DF193B">
        <w:rPr>
          <w:lang w:val="en-CA"/>
        </w:rPr>
        <w:tab/>
      </w:r>
      <w:r w:rsidRPr="00DF193B">
        <w:rPr>
          <w:lang w:val="en-CA"/>
        </w:rPr>
        <w:t> </w:t>
      </w:r>
      <w:r w:rsidRPr="00DF193B">
        <w:rPr>
          <w:lang w:val="en-CA"/>
        </w:rPr>
        <w:t> </w:t>
      </w:r>
      <w:r w:rsidRPr="00DF193B">
        <w:rPr>
          <w:lang w:val="en-CA"/>
        </w:rPr>
        <w:t>August 1</w:t>
      </w:r>
      <w:r w:rsidRPr="00DF193B">
        <w:rPr>
          <w:lang w:val="en-CA"/>
        </w:rPr>
        <w:tab/>
      </w:r>
      <w:r w:rsidRPr="00DF193B">
        <w:rPr>
          <w:lang w:val="en-CA"/>
        </w:rPr>
        <w:tab/>
        <w:t>$</w:t>
      </w:r>
      <w:r w:rsidRPr="00DF193B">
        <w:rPr>
          <w:lang w:val="en-CA"/>
        </w:rPr>
        <w:t> </w:t>
      </w:r>
      <w:r w:rsidRPr="00DF193B">
        <w:rPr>
          <w:lang w:val="en-CA"/>
        </w:rPr>
        <w:t>19,500</w:t>
      </w:r>
    </w:p>
    <w:p w:rsidR="00935DF1" w:rsidRPr="00DF193B" w:rsidRDefault="00935DF1" w:rsidP="00935DF1">
      <w:pPr>
        <w:pStyle w:val="BodyLarge"/>
        <w:tabs>
          <w:tab w:val="left" w:pos="600"/>
          <w:tab w:val="left" w:pos="1200"/>
          <w:tab w:val="left" w:pos="1800"/>
          <w:tab w:val="right" w:leader="dot" w:pos="5616"/>
          <w:tab w:val="right" w:pos="7038"/>
          <w:tab w:val="right" w:pos="8280"/>
          <w:tab w:val="right" w:pos="9940"/>
        </w:tabs>
        <w:rPr>
          <w:lang w:val="en-CA"/>
        </w:rPr>
      </w:pPr>
      <w:r w:rsidRPr="00DF193B">
        <w:rPr>
          <w:lang w:val="en-CA"/>
        </w:rPr>
        <w:tab/>
      </w:r>
      <w:r w:rsidRPr="00DF193B">
        <w:rPr>
          <w:lang w:val="en-CA"/>
        </w:rPr>
        <w:tab/>
        <w:t>Raw materials purchases</w:t>
      </w:r>
      <w:r w:rsidRPr="00DF193B">
        <w:rPr>
          <w:lang w:val="en-CA"/>
        </w:rPr>
        <w:tab/>
      </w:r>
      <w:r w:rsidRPr="00DF193B">
        <w:rPr>
          <w:lang w:val="en-CA"/>
        </w:rPr>
        <w:tab/>
      </w:r>
      <w:r w:rsidRPr="00DF193B">
        <w:rPr>
          <w:u w:val="single"/>
          <w:lang w:val="en-CA"/>
        </w:rPr>
        <w:t> </w:t>
      </w:r>
      <w:r w:rsidRPr="00DF193B">
        <w:rPr>
          <w:u w:val="single"/>
          <w:lang w:val="en-CA"/>
        </w:rPr>
        <w:t>200,000</w:t>
      </w:r>
    </w:p>
    <w:p w:rsidR="00935DF1" w:rsidRPr="00DF193B" w:rsidRDefault="00935DF1" w:rsidP="00935DF1">
      <w:pPr>
        <w:pStyle w:val="BodyLarge"/>
        <w:tabs>
          <w:tab w:val="left" w:pos="600"/>
          <w:tab w:val="left" w:pos="1200"/>
          <w:tab w:val="left" w:pos="1800"/>
          <w:tab w:val="right" w:leader="dot" w:pos="5616"/>
          <w:tab w:val="right" w:pos="7038"/>
          <w:tab w:val="right" w:pos="8280"/>
          <w:tab w:val="right" w:pos="9940"/>
        </w:tabs>
        <w:rPr>
          <w:lang w:val="en-CA"/>
        </w:rPr>
      </w:pPr>
      <w:r w:rsidRPr="00DF193B">
        <w:rPr>
          <w:lang w:val="en-CA"/>
        </w:rPr>
        <w:tab/>
      </w:r>
      <w:r w:rsidRPr="00DF193B">
        <w:rPr>
          <w:lang w:val="en-CA"/>
        </w:rPr>
        <w:tab/>
        <w:t xml:space="preserve">Total raw materials </w:t>
      </w:r>
    </w:p>
    <w:p w:rsidR="00935DF1" w:rsidRPr="00DF193B" w:rsidRDefault="00935DF1" w:rsidP="00935DF1">
      <w:pPr>
        <w:pStyle w:val="BodyLarge"/>
        <w:tabs>
          <w:tab w:val="left" w:pos="600"/>
          <w:tab w:val="left" w:pos="1200"/>
          <w:tab w:val="left" w:pos="1800"/>
          <w:tab w:val="right" w:leader="dot" w:pos="5616"/>
          <w:tab w:val="right" w:pos="7038"/>
          <w:tab w:val="right" w:pos="8280"/>
          <w:tab w:val="right" w:pos="9940"/>
        </w:tabs>
        <w:rPr>
          <w:lang w:val="en-CA"/>
        </w:rPr>
      </w:pPr>
      <w:r w:rsidRPr="00DF193B">
        <w:rPr>
          <w:lang w:val="en-CA"/>
        </w:rPr>
        <w:tab/>
      </w:r>
      <w:r w:rsidRPr="00DF193B">
        <w:rPr>
          <w:lang w:val="en-CA"/>
        </w:rPr>
        <w:tab/>
      </w:r>
      <w:r w:rsidRPr="00DF193B">
        <w:rPr>
          <w:lang w:val="en-CA"/>
        </w:rPr>
        <w:t> </w:t>
      </w:r>
      <w:r w:rsidRPr="00DF193B">
        <w:rPr>
          <w:lang w:val="en-CA"/>
        </w:rPr>
        <w:t> </w:t>
      </w:r>
      <w:proofErr w:type="gramStart"/>
      <w:r w:rsidRPr="00DF193B">
        <w:rPr>
          <w:lang w:val="en-CA"/>
        </w:rPr>
        <w:t>available</w:t>
      </w:r>
      <w:proofErr w:type="gramEnd"/>
      <w:r w:rsidRPr="00DF193B">
        <w:rPr>
          <w:lang w:val="en-CA"/>
        </w:rPr>
        <w:t xml:space="preserve"> for use</w:t>
      </w:r>
      <w:r w:rsidRPr="00DF193B">
        <w:rPr>
          <w:lang w:val="en-CA"/>
        </w:rPr>
        <w:tab/>
      </w:r>
      <w:r w:rsidRPr="00DF193B">
        <w:rPr>
          <w:lang w:val="en-CA"/>
        </w:rPr>
        <w:tab/>
      </w:r>
      <w:r w:rsidRPr="00DF193B">
        <w:rPr>
          <w:lang w:val="en-CA"/>
        </w:rPr>
        <w:t> </w:t>
      </w:r>
      <w:r w:rsidRPr="00DF193B">
        <w:rPr>
          <w:lang w:val="en-CA"/>
        </w:rPr>
        <w:t>219,500</w:t>
      </w:r>
    </w:p>
    <w:p w:rsidR="00935DF1" w:rsidRPr="00DF193B" w:rsidRDefault="00935DF1" w:rsidP="00935DF1">
      <w:pPr>
        <w:pStyle w:val="BodyLarge"/>
        <w:tabs>
          <w:tab w:val="left" w:pos="600"/>
          <w:tab w:val="left" w:pos="1200"/>
          <w:tab w:val="left" w:pos="1800"/>
          <w:tab w:val="right" w:leader="dot" w:pos="5616"/>
          <w:tab w:val="right" w:pos="7038"/>
          <w:tab w:val="right" w:pos="8280"/>
          <w:tab w:val="right" w:pos="9940"/>
        </w:tabs>
        <w:rPr>
          <w:spacing w:val="-8"/>
          <w:lang w:val="en-CA"/>
        </w:rPr>
      </w:pPr>
      <w:r w:rsidRPr="00DF193B">
        <w:rPr>
          <w:lang w:val="en-CA"/>
        </w:rPr>
        <w:tab/>
      </w:r>
      <w:r w:rsidRPr="00DF193B">
        <w:rPr>
          <w:lang w:val="en-CA"/>
        </w:rPr>
        <w:tab/>
      </w:r>
      <w:r w:rsidRPr="00DF193B">
        <w:rPr>
          <w:spacing w:val="-8"/>
          <w:lang w:val="en-CA"/>
        </w:rPr>
        <w:t>Less: Raw materials inventory,</w:t>
      </w:r>
    </w:p>
    <w:p w:rsidR="00935DF1" w:rsidRPr="00DF193B" w:rsidRDefault="00935DF1" w:rsidP="00935DF1">
      <w:pPr>
        <w:pStyle w:val="BodyLarge"/>
        <w:tabs>
          <w:tab w:val="left" w:pos="600"/>
          <w:tab w:val="left" w:pos="1200"/>
          <w:tab w:val="left" w:pos="1800"/>
          <w:tab w:val="left" w:pos="2085"/>
          <w:tab w:val="right" w:leader="dot" w:pos="5616"/>
          <w:tab w:val="right" w:pos="7038"/>
          <w:tab w:val="right" w:pos="8280"/>
          <w:tab w:val="right" w:pos="9940"/>
        </w:tabs>
        <w:rPr>
          <w:lang w:val="en-CA"/>
        </w:rPr>
      </w:pPr>
      <w:r w:rsidRPr="00DF193B">
        <w:rPr>
          <w:lang w:val="en-CA"/>
        </w:rPr>
        <w:tab/>
      </w:r>
      <w:r w:rsidRPr="00DF193B">
        <w:rPr>
          <w:lang w:val="en-CA"/>
        </w:rPr>
        <w:tab/>
      </w:r>
      <w:r w:rsidRPr="00DF193B">
        <w:rPr>
          <w:lang w:val="en-CA"/>
        </w:rPr>
        <w:tab/>
      </w:r>
      <w:r w:rsidRPr="00DF193B">
        <w:rPr>
          <w:lang w:val="en-CA"/>
        </w:rPr>
        <w:tab/>
      </w:r>
      <w:r w:rsidRPr="00DF193B">
        <w:rPr>
          <w:lang w:val="en-CA"/>
        </w:rPr>
        <w:t> </w:t>
      </w:r>
      <w:r w:rsidRPr="00DF193B">
        <w:rPr>
          <w:lang w:val="en-CA"/>
        </w:rPr>
        <w:t> </w:t>
      </w:r>
      <w:r w:rsidRPr="00DF193B">
        <w:rPr>
          <w:lang w:val="en-CA"/>
        </w:rPr>
        <w:t>August 31</w:t>
      </w:r>
      <w:r w:rsidRPr="00DF193B">
        <w:rPr>
          <w:lang w:val="en-CA"/>
        </w:rPr>
        <w:tab/>
      </w:r>
      <w:r w:rsidRPr="00DF193B">
        <w:rPr>
          <w:lang w:val="en-CA"/>
        </w:rPr>
        <w:tab/>
      </w:r>
      <w:r w:rsidRPr="00DF193B">
        <w:rPr>
          <w:u w:val="single"/>
          <w:lang w:val="en-CA"/>
        </w:rPr>
        <w:t> </w:t>
      </w:r>
      <w:r w:rsidRPr="00DF193B">
        <w:rPr>
          <w:u w:val="single"/>
          <w:lang w:val="en-CA"/>
        </w:rPr>
        <w:t> </w:t>
      </w:r>
      <w:r w:rsidRPr="00DF193B">
        <w:rPr>
          <w:u w:val="single"/>
          <w:lang w:val="en-CA"/>
        </w:rPr>
        <w:t>30,000</w:t>
      </w:r>
    </w:p>
    <w:p w:rsidR="00935DF1" w:rsidRPr="00DF193B" w:rsidRDefault="00935DF1" w:rsidP="00935DF1">
      <w:pPr>
        <w:pStyle w:val="BodyLarge"/>
        <w:tabs>
          <w:tab w:val="left" w:pos="600"/>
          <w:tab w:val="left" w:pos="1200"/>
          <w:tab w:val="left" w:pos="1800"/>
          <w:tab w:val="right" w:leader="dot" w:pos="5616"/>
          <w:tab w:val="right" w:pos="7038"/>
          <w:tab w:val="right" w:pos="8577"/>
          <w:tab w:val="right" w:pos="9940"/>
        </w:tabs>
        <w:rPr>
          <w:lang w:val="en-CA"/>
        </w:rPr>
      </w:pPr>
      <w:r w:rsidRPr="00DF193B">
        <w:rPr>
          <w:lang w:val="en-CA"/>
        </w:rPr>
        <w:tab/>
      </w:r>
      <w:r w:rsidRPr="00DF193B">
        <w:rPr>
          <w:lang w:val="en-CA"/>
        </w:rPr>
        <w:tab/>
        <w:t>Direct materials used</w:t>
      </w:r>
      <w:r w:rsidRPr="00DF193B">
        <w:rPr>
          <w:lang w:val="en-CA"/>
        </w:rPr>
        <w:tab/>
      </w:r>
      <w:r w:rsidRPr="00DF193B">
        <w:rPr>
          <w:lang w:val="en-CA"/>
        </w:rPr>
        <w:tab/>
      </w:r>
      <w:r w:rsidRPr="00DF193B">
        <w:rPr>
          <w:lang w:val="en-CA"/>
        </w:rPr>
        <w:tab/>
        <w:t>$189,500</w:t>
      </w:r>
    </w:p>
    <w:p w:rsidR="00935DF1" w:rsidRPr="00DF193B" w:rsidRDefault="00935DF1" w:rsidP="00935DF1">
      <w:pPr>
        <w:pStyle w:val="BodyLarge"/>
        <w:tabs>
          <w:tab w:val="left" w:pos="600"/>
          <w:tab w:val="left" w:pos="1200"/>
          <w:tab w:val="left" w:pos="1800"/>
          <w:tab w:val="right" w:leader="dot" w:pos="5616"/>
          <w:tab w:val="right" w:pos="7038"/>
          <w:tab w:val="right" w:pos="8577"/>
          <w:tab w:val="right" w:pos="9940"/>
        </w:tabs>
        <w:rPr>
          <w:lang w:val="en-CA"/>
        </w:rPr>
      </w:pPr>
      <w:r w:rsidRPr="00DF193B">
        <w:rPr>
          <w:lang w:val="en-CA"/>
        </w:rPr>
        <w:tab/>
        <w:t>Direct labour</w:t>
      </w:r>
      <w:r w:rsidRPr="00DF193B">
        <w:rPr>
          <w:lang w:val="en-CA"/>
        </w:rPr>
        <w:tab/>
      </w:r>
      <w:r w:rsidRPr="00DF193B">
        <w:rPr>
          <w:lang w:val="en-CA"/>
        </w:rPr>
        <w:tab/>
      </w:r>
      <w:r w:rsidRPr="00DF193B">
        <w:rPr>
          <w:lang w:val="en-CA"/>
        </w:rPr>
        <w:tab/>
      </w:r>
      <w:r w:rsidRPr="00DF193B">
        <w:rPr>
          <w:lang w:val="en-CA"/>
        </w:rPr>
        <w:t> </w:t>
      </w:r>
      <w:r w:rsidRPr="00DF193B">
        <w:rPr>
          <w:lang w:val="en-CA"/>
        </w:rPr>
        <w:t>160,000</w:t>
      </w:r>
    </w:p>
    <w:p w:rsidR="00935DF1" w:rsidRPr="00DF193B" w:rsidRDefault="00935DF1" w:rsidP="00935DF1">
      <w:pPr>
        <w:pStyle w:val="BodyLarge"/>
        <w:tabs>
          <w:tab w:val="left" w:pos="600"/>
          <w:tab w:val="left" w:pos="1200"/>
          <w:tab w:val="left" w:pos="1800"/>
          <w:tab w:val="right" w:leader="dot" w:pos="5616"/>
          <w:tab w:val="right" w:pos="7038"/>
          <w:tab w:val="right" w:pos="8577"/>
          <w:tab w:val="right" w:pos="9940"/>
        </w:tabs>
        <w:rPr>
          <w:lang w:val="en-CA"/>
        </w:rPr>
      </w:pPr>
      <w:r w:rsidRPr="00DF193B">
        <w:rPr>
          <w:lang w:val="en-CA"/>
        </w:rPr>
        <w:tab/>
        <w:t>Manufacturing overhead</w:t>
      </w:r>
    </w:p>
    <w:p w:rsidR="00935DF1" w:rsidRPr="00DF193B" w:rsidRDefault="00935DF1" w:rsidP="00935DF1">
      <w:pPr>
        <w:pStyle w:val="BodyLarge"/>
        <w:tabs>
          <w:tab w:val="left" w:pos="600"/>
          <w:tab w:val="left" w:pos="1200"/>
          <w:tab w:val="left" w:pos="1800"/>
          <w:tab w:val="right" w:leader="dot" w:pos="5616"/>
          <w:tab w:val="right" w:pos="7038"/>
          <w:tab w:val="right" w:pos="8577"/>
          <w:tab w:val="right" w:pos="9940"/>
        </w:tabs>
        <w:rPr>
          <w:lang w:val="en-CA"/>
        </w:rPr>
      </w:pPr>
      <w:r w:rsidRPr="00DF193B">
        <w:rPr>
          <w:lang w:val="en-CA"/>
        </w:rPr>
        <w:tab/>
      </w:r>
      <w:r w:rsidRPr="00DF193B">
        <w:rPr>
          <w:lang w:val="en-CA"/>
        </w:rPr>
        <w:tab/>
      </w:r>
      <w:r>
        <w:rPr>
          <w:lang w:val="en-CA"/>
        </w:rPr>
        <w:t>Rent on f</w:t>
      </w:r>
      <w:r w:rsidRPr="00DF193B">
        <w:rPr>
          <w:lang w:val="en-CA"/>
        </w:rPr>
        <w:t>actory facilit</w:t>
      </w:r>
      <w:r>
        <w:rPr>
          <w:lang w:val="en-CA"/>
        </w:rPr>
        <w:t>ies</w:t>
      </w:r>
      <w:r w:rsidRPr="00DF193B">
        <w:rPr>
          <w:lang w:val="en-CA"/>
        </w:rPr>
        <w:tab/>
      </w:r>
      <w:r w:rsidRPr="00DF193B">
        <w:rPr>
          <w:lang w:val="en-CA"/>
        </w:rPr>
        <w:tab/>
        <w:t>$</w:t>
      </w:r>
      <w:r w:rsidRPr="00DF193B">
        <w:rPr>
          <w:lang w:val="en-CA"/>
        </w:rPr>
        <w:t> </w:t>
      </w:r>
      <w:r w:rsidRPr="00DF193B">
        <w:rPr>
          <w:lang w:val="en-CA"/>
        </w:rPr>
        <w:t>60,000</w:t>
      </w:r>
    </w:p>
    <w:p w:rsidR="00935DF1" w:rsidRPr="00DF193B" w:rsidRDefault="00935DF1" w:rsidP="00935DF1">
      <w:pPr>
        <w:pStyle w:val="BodyLarge"/>
        <w:tabs>
          <w:tab w:val="left" w:pos="600"/>
          <w:tab w:val="left" w:pos="1200"/>
          <w:tab w:val="left" w:pos="1800"/>
          <w:tab w:val="right" w:leader="dot" w:pos="5616"/>
          <w:tab w:val="right" w:pos="7038"/>
          <w:tab w:val="right" w:pos="8577"/>
          <w:tab w:val="right" w:pos="9940"/>
        </w:tabs>
        <w:rPr>
          <w:lang w:val="en-CA"/>
        </w:rPr>
      </w:pPr>
      <w:r w:rsidRPr="00DF193B">
        <w:rPr>
          <w:lang w:val="en-CA"/>
        </w:rPr>
        <w:tab/>
      </w:r>
      <w:r w:rsidRPr="00DF193B">
        <w:rPr>
          <w:lang w:val="en-CA"/>
        </w:rPr>
        <w:tab/>
        <w:t>Depreciation on factory</w:t>
      </w:r>
    </w:p>
    <w:p w:rsidR="00935DF1" w:rsidRPr="00DF193B" w:rsidRDefault="00935DF1" w:rsidP="00935DF1">
      <w:pPr>
        <w:pStyle w:val="BodyLarge"/>
        <w:tabs>
          <w:tab w:val="left" w:pos="600"/>
          <w:tab w:val="left" w:pos="1200"/>
          <w:tab w:val="left" w:pos="1800"/>
          <w:tab w:val="right" w:leader="dot" w:pos="5616"/>
          <w:tab w:val="right" w:pos="7038"/>
          <w:tab w:val="right" w:pos="8577"/>
          <w:tab w:val="right" w:pos="9940"/>
        </w:tabs>
        <w:rPr>
          <w:lang w:val="en-CA"/>
        </w:rPr>
      </w:pPr>
      <w:r w:rsidRPr="00DF193B">
        <w:rPr>
          <w:lang w:val="en-CA"/>
        </w:rPr>
        <w:tab/>
      </w:r>
      <w:r w:rsidRPr="00DF193B">
        <w:rPr>
          <w:lang w:val="en-CA"/>
        </w:rPr>
        <w:tab/>
      </w:r>
      <w:r w:rsidRPr="00DF193B">
        <w:rPr>
          <w:lang w:val="en-CA"/>
        </w:rPr>
        <w:t> </w:t>
      </w:r>
      <w:r w:rsidRPr="00DF193B">
        <w:rPr>
          <w:lang w:val="en-CA"/>
        </w:rPr>
        <w:t> </w:t>
      </w:r>
      <w:proofErr w:type="gramStart"/>
      <w:r w:rsidRPr="00DF193B">
        <w:rPr>
          <w:lang w:val="en-CA"/>
        </w:rPr>
        <w:t>equipment</w:t>
      </w:r>
      <w:proofErr w:type="gramEnd"/>
      <w:r w:rsidRPr="00DF193B">
        <w:rPr>
          <w:lang w:val="en-CA"/>
        </w:rPr>
        <w:tab/>
      </w:r>
      <w:r w:rsidRPr="00DF193B">
        <w:rPr>
          <w:lang w:val="en-CA"/>
        </w:rPr>
        <w:tab/>
      </w:r>
      <w:r w:rsidRPr="00DF193B">
        <w:rPr>
          <w:lang w:val="en-CA"/>
        </w:rPr>
        <w:t> </w:t>
      </w:r>
      <w:r w:rsidRPr="00DF193B">
        <w:rPr>
          <w:lang w:val="en-CA"/>
        </w:rPr>
        <w:t> </w:t>
      </w:r>
      <w:r w:rsidRPr="00DF193B">
        <w:rPr>
          <w:lang w:val="en-CA"/>
        </w:rPr>
        <w:t>35,000</w:t>
      </w:r>
    </w:p>
    <w:p w:rsidR="00935DF1" w:rsidRPr="00DF193B" w:rsidRDefault="00935DF1" w:rsidP="00935DF1">
      <w:pPr>
        <w:pStyle w:val="BodyLarge"/>
        <w:tabs>
          <w:tab w:val="left" w:pos="600"/>
          <w:tab w:val="left" w:pos="1200"/>
          <w:tab w:val="left" w:pos="1800"/>
          <w:tab w:val="right" w:leader="dot" w:pos="5616"/>
          <w:tab w:val="right" w:pos="7038"/>
          <w:tab w:val="right" w:pos="8577"/>
          <w:tab w:val="right" w:pos="9940"/>
        </w:tabs>
        <w:rPr>
          <w:lang w:val="en-CA"/>
        </w:rPr>
      </w:pPr>
      <w:r w:rsidRPr="00DF193B">
        <w:rPr>
          <w:lang w:val="en-CA"/>
        </w:rPr>
        <w:tab/>
      </w:r>
      <w:r w:rsidRPr="00DF193B">
        <w:rPr>
          <w:lang w:val="en-CA"/>
        </w:rPr>
        <w:tab/>
        <w:t>Indirect labour</w:t>
      </w:r>
      <w:r w:rsidRPr="00DF193B">
        <w:rPr>
          <w:lang w:val="en-CA"/>
        </w:rPr>
        <w:tab/>
      </w:r>
      <w:r w:rsidRPr="00DF193B">
        <w:rPr>
          <w:lang w:val="en-CA"/>
        </w:rPr>
        <w:tab/>
      </w:r>
      <w:r w:rsidRPr="00DF193B">
        <w:rPr>
          <w:lang w:val="en-CA"/>
        </w:rPr>
        <w:t> </w:t>
      </w:r>
      <w:r w:rsidRPr="00DF193B">
        <w:rPr>
          <w:lang w:val="en-CA"/>
        </w:rPr>
        <w:t> </w:t>
      </w:r>
      <w:r w:rsidRPr="00DF193B">
        <w:rPr>
          <w:lang w:val="en-CA"/>
        </w:rPr>
        <w:t>20,000</w:t>
      </w:r>
    </w:p>
    <w:p w:rsidR="00935DF1" w:rsidRPr="00DF193B" w:rsidRDefault="00935DF1" w:rsidP="00935DF1">
      <w:pPr>
        <w:pStyle w:val="BodyLarge"/>
        <w:tabs>
          <w:tab w:val="left" w:pos="600"/>
          <w:tab w:val="left" w:pos="1200"/>
          <w:tab w:val="left" w:pos="1800"/>
          <w:tab w:val="right" w:leader="dot" w:pos="5616"/>
          <w:tab w:val="right" w:pos="7038"/>
          <w:tab w:val="right" w:pos="8577"/>
          <w:tab w:val="right" w:pos="9940"/>
        </w:tabs>
        <w:rPr>
          <w:lang w:val="en-CA"/>
        </w:rPr>
      </w:pPr>
      <w:r w:rsidRPr="00DF193B">
        <w:rPr>
          <w:lang w:val="en-CA"/>
        </w:rPr>
        <w:tab/>
      </w:r>
      <w:r w:rsidRPr="00DF193B">
        <w:rPr>
          <w:lang w:val="en-CA"/>
        </w:rPr>
        <w:tab/>
        <w:t>Factory utilities*</w:t>
      </w:r>
      <w:r w:rsidRPr="00DF193B">
        <w:rPr>
          <w:lang w:val="en-CA"/>
        </w:rPr>
        <w:tab/>
      </w:r>
      <w:r w:rsidRPr="00DF193B">
        <w:rPr>
          <w:lang w:val="en-CA"/>
        </w:rPr>
        <w:tab/>
      </w:r>
      <w:r w:rsidRPr="00DF193B">
        <w:rPr>
          <w:lang w:val="en-CA"/>
        </w:rPr>
        <w:t> </w:t>
      </w:r>
      <w:r w:rsidRPr="00DF193B">
        <w:rPr>
          <w:lang w:val="en-CA"/>
        </w:rPr>
        <w:t> </w:t>
      </w:r>
      <w:r w:rsidRPr="00DF193B">
        <w:rPr>
          <w:lang w:val="en-CA"/>
        </w:rPr>
        <w:t> </w:t>
      </w:r>
      <w:r w:rsidRPr="00DF193B">
        <w:rPr>
          <w:lang w:val="en-CA"/>
        </w:rPr>
        <w:t>5,000</w:t>
      </w:r>
    </w:p>
    <w:p w:rsidR="00935DF1" w:rsidRPr="00DF193B" w:rsidRDefault="00935DF1" w:rsidP="00935DF1">
      <w:pPr>
        <w:pStyle w:val="BodyLarge"/>
        <w:tabs>
          <w:tab w:val="left" w:pos="600"/>
          <w:tab w:val="left" w:pos="1200"/>
          <w:tab w:val="left" w:pos="1800"/>
          <w:tab w:val="right" w:leader="dot" w:pos="5616"/>
          <w:tab w:val="right" w:pos="7038"/>
          <w:tab w:val="right" w:pos="8577"/>
          <w:tab w:val="right" w:pos="9940"/>
        </w:tabs>
        <w:rPr>
          <w:lang w:val="en-CA"/>
        </w:rPr>
      </w:pPr>
      <w:r w:rsidRPr="00DF193B">
        <w:rPr>
          <w:lang w:val="en-CA"/>
        </w:rPr>
        <w:tab/>
      </w:r>
      <w:r w:rsidRPr="00DF193B">
        <w:rPr>
          <w:lang w:val="en-CA"/>
        </w:rPr>
        <w:tab/>
        <w:t>Factory insurance**</w:t>
      </w:r>
      <w:r w:rsidRPr="00DF193B">
        <w:rPr>
          <w:lang w:val="en-CA"/>
        </w:rPr>
        <w:tab/>
      </w:r>
      <w:r w:rsidRPr="00DF193B">
        <w:rPr>
          <w:lang w:val="en-CA"/>
        </w:rPr>
        <w:tab/>
      </w:r>
      <w:r w:rsidRPr="00DF193B">
        <w:rPr>
          <w:u w:val="single"/>
          <w:lang w:val="en-CA"/>
        </w:rPr>
        <w:t> </w:t>
      </w:r>
      <w:r w:rsidRPr="00DF193B">
        <w:rPr>
          <w:u w:val="single"/>
          <w:lang w:val="en-CA"/>
        </w:rPr>
        <w:t> </w:t>
      </w:r>
      <w:r w:rsidRPr="00DF193B">
        <w:rPr>
          <w:u w:val="single"/>
          <w:lang w:val="en-CA"/>
        </w:rPr>
        <w:t> </w:t>
      </w:r>
      <w:r w:rsidRPr="00DF193B">
        <w:rPr>
          <w:u w:val="single"/>
          <w:lang w:val="en-CA"/>
        </w:rPr>
        <w:t>3,500</w:t>
      </w:r>
    </w:p>
    <w:p w:rsidR="00935DF1" w:rsidRPr="00DF193B" w:rsidRDefault="00935DF1" w:rsidP="00935DF1">
      <w:pPr>
        <w:pStyle w:val="BodyLarge"/>
        <w:tabs>
          <w:tab w:val="left" w:pos="600"/>
          <w:tab w:val="left" w:pos="1200"/>
          <w:tab w:val="left" w:pos="1800"/>
          <w:tab w:val="right" w:leader="dot" w:pos="5616"/>
          <w:tab w:val="right" w:pos="6600"/>
          <w:tab w:val="right" w:pos="8577"/>
          <w:tab w:val="right" w:pos="9940"/>
        </w:tabs>
        <w:rPr>
          <w:lang w:val="en-CA"/>
        </w:rPr>
      </w:pPr>
      <w:r w:rsidRPr="00DF193B">
        <w:rPr>
          <w:lang w:val="en-CA"/>
        </w:rPr>
        <w:tab/>
        <w:t xml:space="preserve">Total manufacturing overhead </w:t>
      </w:r>
      <w:r w:rsidRPr="00DF193B">
        <w:rPr>
          <w:lang w:val="en-CA"/>
        </w:rPr>
        <w:tab/>
      </w:r>
      <w:r w:rsidRPr="00DF193B">
        <w:rPr>
          <w:lang w:val="en-CA"/>
        </w:rPr>
        <w:tab/>
      </w:r>
      <w:r w:rsidRPr="00DF193B">
        <w:rPr>
          <w:lang w:val="en-CA"/>
        </w:rPr>
        <w:tab/>
      </w:r>
      <w:r w:rsidRPr="00DF193B">
        <w:rPr>
          <w:u w:val="single"/>
          <w:lang w:val="en-CA"/>
        </w:rPr>
        <w:t> </w:t>
      </w:r>
      <w:r w:rsidRPr="00DF193B">
        <w:rPr>
          <w:u w:val="single"/>
          <w:lang w:val="en-CA"/>
        </w:rPr>
        <w:t>123,500</w:t>
      </w:r>
    </w:p>
    <w:p w:rsidR="00935DF1" w:rsidRPr="00DF193B" w:rsidRDefault="00935DF1" w:rsidP="00935DF1">
      <w:pPr>
        <w:pStyle w:val="BodyLarge"/>
        <w:tabs>
          <w:tab w:val="left" w:pos="600"/>
          <w:tab w:val="left" w:pos="1200"/>
          <w:tab w:val="left" w:pos="1800"/>
          <w:tab w:val="right" w:leader="dot" w:pos="5616"/>
          <w:tab w:val="right" w:pos="6600"/>
          <w:tab w:val="right" w:pos="8577"/>
          <w:tab w:val="right" w:pos="9940"/>
        </w:tabs>
        <w:rPr>
          <w:lang w:val="en-CA"/>
        </w:rPr>
      </w:pPr>
      <w:r w:rsidRPr="00DF193B">
        <w:rPr>
          <w:lang w:val="en-CA"/>
        </w:rPr>
        <w:tab/>
      </w:r>
      <w:r w:rsidRPr="00DF193B">
        <w:rPr>
          <w:lang w:val="en-CA"/>
        </w:rPr>
        <w:tab/>
        <w:t>Total manufacturing costs</w:t>
      </w:r>
      <w:r w:rsidRPr="00DF193B">
        <w:rPr>
          <w:lang w:val="en-CA"/>
        </w:rPr>
        <w:tab/>
      </w:r>
      <w:r w:rsidRPr="00DF193B">
        <w:rPr>
          <w:lang w:val="en-CA"/>
        </w:rPr>
        <w:tab/>
      </w:r>
      <w:r w:rsidRPr="00DF193B">
        <w:rPr>
          <w:lang w:val="en-CA"/>
        </w:rPr>
        <w:tab/>
      </w:r>
      <w:r w:rsidRPr="00DF193B">
        <w:rPr>
          <w:lang w:val="en-CA"/>
        </w:rPr>
        <w:tab/>
      </w:r>
      <w:r w:rsidRPr="00DF193B">
        <w:rPr>
          <w:u w:val="single"/>
          <w:lang w:val="en-CA"/>
        </w:rPr>
        <w:t> </w:t>
      </w:r>
      <w:r w:rsidRPr="00DF193B">
        <w:rPr>
          <w:u w:val="single"/>
          <w:lang w:val="en-CA"/>
        </w:rPr>
        <w:t>473,000</w:t>
      </w:r>
    </w:p>
    <w:p w:rsidR="00935DF1" w:rsidRPr="00DF193B" w:rsidRDefault="00935DF1" w:rsidP="00935DF1">
      <w:pPr>
        <w:pStyle w:val="BodyLarge"/>
        <w:tabs>
          <w:tab w:val="left" w:pos="600"/>
          <w:tab w:val="left" w:pos="1200"/>
          <w:tab w:val="left" w:pos="1800"/>
          <w:tab w:val="right" w:leader="dot" w:pos="5616"/>
          <w:tab w:val="right" w:pos="6600"/>
          <w:tab w:val="right" w:pos="8577"/>
          <w:tab w:val="right" w:pos="9940"/>
        </w:tabs>
        <w:rPr>
          <w:lang w:val="en-CA"/>
        </w:rPr>
      </w:pPr>
      <w:r w:rsidRPr="00DF193B">
        <w:rPr>
          <w:lang w:val="en-CA"/>
        </w:rPr>
        <w:tab/>
        <w:t>Total cost of work in process</w:t>
      </w:r>
      <w:r w:rsidRPr="00DF193B">
        <w:rPr>
          <w:lang w:val="en-CA"/>
        </w:rPr>
        <w:tab/>
      </w:r>
      <w:r w:rsidRPr="00DF193B">
        <w:rPr>
          <w:lang w:val="en-CA"/>
        </w:rPr>
        <w:tab/>
      </w:r>
      <w:r w:rsidRPr="00DF193B">
        <w:rPr>
          <w:lang w:val="en-CA"/>
        </w:rPr>
        <w:tab/>
      </w:r>
      <w:r w:rsidRPr="00DF193B">
        <w:rPr>
          <w:lang w:val="en-CA"/>
        </w:rPr>
        <w:tab/>
      </w:r>
      <w:r w:rsidRPr="00DF193B">
        <w:rPr>
          <w:lang w:val="en-CA"/>
        </w:rPr>
        <w:t> </w:t>
      </w:r>
      <w:r w:rsidRPr="00DF193B">
        <w:rPr>
          <w:lang w:val="en-CA"/>
        </w:rPr>
        <w:t>498,000</w:t>
      </w:r>
    </w:p>
    <w:p w:rsidR="00935DF1" w:rsidRPr="00DF193B" w:rsidRDefault="00935DF1" w:rsidP="00935DF1">
      <w:pPr>
        <w:pStyle w:val="BodyLarge"/>
        <w:tabs>
          <w:tab w:val="left" w:pos="600"/>
          <w:tab w:val="left" w:pos="1200"/>
          <w:tab w:val="left" w:pos="1800"/>
          <w:tab w:val="right" w:leader="dot" w:pos="5616"/>
          <w:tab w:val="right" w:pos="6600"/>
          <w:tab w:val="right" w:pos="8577"/>
          <w:tab w:val="right" w:pos="9940"/>
        </w:tabs>
        <w:rPr>
          <w:lang w:val="en-CA"/>
        </w:rPr>
      </w:pPr>
      <w:r w:rsidRPr="00DF193B">
        <w:rPr>
          <w:lang w:val="en-CA"/>
        </w:rPr>
        <w:tab/>
        <w:t>Less: Work in process,</w:t>
      </w:r>
    </w:p>
    <w:p w:rsidR="00935DF1" w:rsidRPr="00DF193B" w:rsidRDefault="00935DF1" w:rsidP="00935DF1">
      <w:pPr>
        <w:pStyle w:val="BodyLarge"/>
        <w:tabs>
          <w:tab w:val="left" w:pos="600"/>
          <w:tab w:val="left" w:pos="1200"/>
          <w:tab w:val="left" w:pos="1485"/>
          <w:tab w:val="left" w:pos="1800"/>
          <w:tab w:val="right" w:leader="dot" w:pos="5616"/>
          <w:tab w:val="right" w:pos="6600"/>
          <w:tab w:val="right" w:pos="8577"/>
          <w:tab w:val="right" w:pos="9940"/>
        </w:tabs>
        <w:rPr>
          <w:lang w:val="en-CA"/>
        </w:rPr>
      </w:pPr>
      <w:r w:rsidRPr="00DF193B">
        <w:rPr>
          <w:lang w:val="en-CA"/>
        </w:rPr>
        <w:tab/>
      </w:r>
      <w:r w:rsidRPr="00DF193B">
        <w:rPr>
          <w:lang w:val="en-CA"/>
        </w:rPr>
        <w:tab/>
      </w:r>
      <w:r w:rsidRPr="00DF193B">
        <w:rPr>
          <w:lang w:val="en-CA"/>
        </w:rPr>
        <w:tab/>
      </w:r>
      <w:r w:rsidRPr="00DF193B">
        <w:rPr>
          <w:lang w:val="en-CA"/>
        </w:rPr>
        <w:t> </w:t>
      </w:r>
      <w:r w:rsidRPr="00DF193B">
        <w:rPr>
          <w:lang w:val="en-CA"/>
        </w:rPr>
        <w:t> </w:t>
      </w:r>
      <w:r w:rsidRPr="00DF193B">
        <w:rPr>
          <w:lang w:val="en-CA"/>
        </w:rPr>
        <w:t>August 31</w:t>
      </w:r>
      <w:r w:rsidRPr="00DF193B">
        <w:rPr>
          <w:lang w:val="en-CA"/>
        </w:rPr>
        <w:tab/>
      </w:r>
      <w:r w:rsidRPr="00DF193B">
        <w:rPr>
          <w:lang w:val="en-CA"/>
        </w:rPr>
        <w:tab/>
      </w:r>
      <w:r w:rsidRPr="00DF193B">
        <w:rPr>
          <w:lang w:val="en-CA"/>
        </w:rPr>
        <w:tab/>
      </w:r>
      <w:r w:rsidRPr="00DF193B">
        <w:rPr>
          <w:lang w:val="en-CA"/>
        </w:rPr>
        <w:tab/>
      </w:r>
      <w:r w:rsidRPr="00DF193B">
        <w:rPr>
          <w:u w:val="single"/>
          <w:lang w:val="en-CA"/>
        </w:rPr>
        <w:t> </w:t>
      </w:r>
      <w:r w:rsidRPr="00DF193B">
        <w:rPr>
          <w:u w:val="single"/>
          <w:lang w:val="en-CA"/>
        </w:rPr>
        <w:t> </w:t>
      </w:r>
      <w:r w:rsidRPr="00DF193B">
        <w:rPr>
          <w:u w:val="single"/>
          <w:lang w:val="en-CA"/>
        </w:rPr>
        <w:t>21,000</w:t>
      </w:r>
    </w:p>
    <w:p w:rsidR="00935DF1" w:rsidRPr="00DF193B" w:rsidRDefault="00935DF1" w:rsidP="00935DF1">
      <w:pPr>
        <w:pStyle w:val="BodyLarge"/>
        <w:tabs>
          <w:tab w:val="left" w:pos="600"/>
          <w:tab w:val="left" w:pos="1200"/>
          <w:tab w:val="left" w:pos="1800"/>
          <w:tab w:val="right" w:leader="dot" w:pos="5616"/>
          <w:tab w:val="right" w:pos="6600"/>
          <w:tab w:val="right" w:pos="8577"/>
          <w:tab w:val="right" w:pos="9940"/>
        </w:tabs>
        <w:rPr>
          <w:lang w:val="en-CA"/>
        </w:rPr>
      </w:pPr>
      <w:r w:rsidRPr="00DF193B">
        <w:rPr>
          <w:lang w:val="en-CA"/>
        </w:rPr>
        <w:tab/>
        <w:t>Cost of goods manufactured</w:t>
      </w:r>
      <w:r w:rsidRPr="00DF193B">
        <w:rPr>
          <w:lang w:val="en-CA"/>
        </w:rPr>
        <w:tab/>
      </w:r>
      <w:r w:rsidRPr="00DF193B">
        <w:rPr>
          <w:lang w:val="en-CA"/>
        </w:rPr>
        <w:tab/>
      </w:r>
      <w:r w:rsidRPr="00DF193B">
        <w:rPr>
          <w:lang w:val="en-CA"/>
        </w:rPr>
        <w:tab/>
      </w:r>
      <w:r w:rsidRPr="00DF193B">
        <w:rPr>
          <w:lang w:val="en-CA"/>
        </w:rPr>
        <w:tab/>
      </w:r>
      <w:r w:rsidRPr="00DF193B">
        <w:rPr>
          <w:u w:val="double"/>
          <w:lang w:val="en-CA"/>
        </w:rPr>
        <w:t>$477,000</w:t>
      </w:r>
    </w:p>
    <w:p w:rsidR="00935DF1" w:rsidRPr="00DF193B" w:rsidRDefault="00935DF1" w:rsidP="00935DF1">
      <w:pPr>
        <w:pStyle w:val="BodyLarge"/>
        <w:tabs>
          <w:tab w:val="right" w:pos="8577"/>
        </w:tabs>
        <w:rPr>
          <w:lang w:val="en-CA"/>
        </w:rPr>
      </w:pPr>
    </w:p>
    <w:p w:rsidR="00935DF1" w:rsidRPr="00DF193B" w:rsidRDefault="00935DF1" w:rsidP="00935DF1">
      <w:pPr>
        <w:pStyle w:val="BodyLarge"/>
        <w:tabs>
          <w:tab w:val="left" w:pos="729"/>
        </w:tabs>
        <w:rPr>
          <w:lang w:val="en-CA"/>
        </w:rPr>
      </w:pPr>
      <w:r w:rsidRPr="00DF193B">
        <w:rPr>
          <w:lang w:val="en-CA"/>
        </w:rPr>
        <w:t xml:space="preserve"> </w:t>
      </w:r>
      <w:r w:rsidRPr="00DF193B">
        <w:rPr>
          <w:lang w:val="en-CA"/>
        </w:rPr>
        <w:tab/>
        <w:t xml:space="preserve">*$10,000 </w:t>
      </w:r>
      <w:r>
        <w:rPr>
          <w:lang w:val="en-CA"/>
        </w:rPr>
        <w:t>×</w:t>
      </w:r>
      <w:r w:rsidRPr="00DF193B">
        <w:rPr>
          <w:lang w:val="en-CA"/>
        </w:rPr>
        <w:t xml:space="preserve"> 50%</w:t>
      </w:r>
    </w:p>
    <w:p w:rsidR="00935DF1" w:rsidRPr="00DF193B" w:rsidRDefault="00935DF1" w:rsidP="00935DF1">
      <w:pPr>
        <w:pStyle w:val="BodyLarge"/>
        <w:tabs>
          <w:tab w:val="left" w:pos="612"/>
        </w:tabs>
        <w:rPr>
          <w:lang w:val="en-CA"/>
        </w:rPr>
      </w:pPr>
      <w:r w:rsidRPr="00DF193B">
        <w:rPr>
          <w:lang w:val="en-CA"/>
        </w:rPr>
        <w:tab/>
        <w:t xml:space="preserve">**$5,000 </w:t>
      </w:r>
      <w:r>
        <w:rPr>
          <w:lang w:val="en-CA"/>
        </w:rPr>
        <w:t>×</w:t>
      </w:r>
      <w:r w:rsidRPr="00DF193B">
        <w:rPr>
          <w:lang w:val="en-CA"/>
        </w:rPr>
        <w:t xml:space="preserve"> 70%</w:t>
      </w:r>
    </w:p>
    <w:p w:rsidR="00935DF1" w:rsidRPr="00DF193B" w:rsidRDefault="00935DF1" w:rsidP="00935DF1">
      <w:pPr>
        <w:pStyle w:val="BodyLarge"/>
        <w:rPr>
          <w:lang w:val="en-CA"/>
        </w:rPr>
      </w:pPr>
      <w:r w:rsidRPr="00DF193B">
        <w:rPr>
          <w:lang w:val="en-CA"/>
        </w:rPr>
        <w:br w:type="page"/>
      </w:r>
      <w:r w:rsidRPr="00DF193B">
        <w:rPr>
          <w:lang w:val="en-CA"/>
        </w:rPr>
        <w:lastRenderedPageBreak/>
        <w:t>PROBLEM 2-56B (Continued)</w:t>
      </w:r>
    </w:p>
    <w:p w:rsidR="00935DF1" w:rsidRPr="00DF193B" w:rsidRDefault="00935DF1" w:rsidP="00935DF1">
      <w:pPr>
        <w:pStyle w:val="BodyLarge"/>
        <w:rPr>
          <w:lang w:val="en-CA"/>
        </w:rPr>
      </w:pPr>
    </w:p>
    <w:p w:rsidR="00935DF1" w:rsidRPr="00DF193B" w:rsidRDefault="00935DF1" w:rsidP="00935DF1">
      <w:pPr>
        <w:pStyle w:val="BodyLarge"/>
        <w:tabs>
          <w:tab w:val="center" w:pos="5270"/>
        </w:tabs>
        <w:rPr>
          <w:lang w:val="en-CA"/>
        </w:rPr>
      </w:pPr>
      <w:r w:rsidRPr="00DF193B">
        <w:rPr>
          <w:lang w:val="en-CA"/>
        </w:rPr>
        <w:t>(b)</w:t>
      </w:r>
      <w:r w:rsidRPr="00DF193B">
        <w:rPr>
          <w:lang w:val="en-CA"/>
        </w:rPr>
        <w:tab/>
        <w:t>AGLER COMPANY</w:t>
      </w:r>
    </w:p>
    <w:p w:rsidR="00935DF1" w:rsidRPr="00DF193B" w:rsidRDefault="00935DF1" w:rsidP="00935DF1">
      <w:pPr>
        <w:pStyle w:val="BodyLarge"/>
        <w:tabs>
          <w:tab w:val="center" w:pos="5270"/>
        </w:tabs>
        <w:rPr>
          <w:lang w:val="en-CA"/>
        </w:rPr>
      </w:pPr>
      <w:r w:rsidRPr="00DF193B">
        <w:rPr>
          <w:lang w:val="en-CA"/>
        </w:rPr>
        <w:tab/>
        <w:t>Income Statement</w:t>
      </w:r>
    </w:p>
    <w:p w:rsidR="00935DF1" w:rsidRPr="00DF193B" w:rsidRDefault="00935DF1" w:rsidP="00935DF1">
      <w:pPr>
        <w:pStyle w:val="BodyLarge"/>
        <w:tabs>
          <w:tab w:val="center" w:pos="5270"/>
        </w:tabs>
        <w:rPr>
          <w:lang w:val="en-CA"/>
        </w:rPr>
      </w:pPr>
      <w:r w:rsidRPr="00DF193B">
        <w:rPr>
          <w:lang w:val="en-CA"/>
        </w:rPr>
        <w:tab/>
        <w:t>For the Month Ended August 31, 2012</w:t>
      </w:r>
    </w:p>
    <w:p w:rsidR="00935DF1" w:rsidRPr="00DF193B" w:rsidRDefault="00935DF1" w:rsidP="00935DF1">
      <w:pPr>
        <w:pStyle w:val="BodyLarge"/>
        <w:tabs>
          <w:tab w:val="left" w:pos="600"/>
          <w:tab w:val="right" w:pos="9940"/>
        </w:tabs>
        <w:spacing w:line="140" w:lineRule="exact"/>
        <w:rPr>
          <w:lang w:val="en-CA"/>
        </w:rPr>
      </w:pPr>
      <w:r w:rsidRPr="00DF193B">
        <w:rPr>
          <w:lang w:val="en-CA"/>
        </w:rPr>
        <w:tab/>
      </w:r>
      <w:r w:rsidRPr="00DF193B">
        <w:rPr>
          <w:u w:val="single"/>
          <w:lang w:val="en-CA"/>
        </w:rPr>
        <w:tab/>
      </w:r>
    </w:p>
    <w:p w:rsidR="00935DF1" w:rsidRPr="00DF193B" w:rsidRDefault="00935DF1" w:rsidP="00935DF1">
      <w:pPr>
        <w:pStyle w:val="BodyLarge"/>
        <w:tabs>
          <w:tab w:val="left" w:pos="600"/>
          <w:tab w:val="right" w:pos="9940"/>
        </w:tabs>
        <w:spacing w:line="120" w:lineRule="exact"/>
        <w:rPr>
          <w:lang w:val="en-CA"/>
        </w:rPr>
      </w:pPr>
    </w:p>
    <w:p w:rsidR="00935DF1" w:rsidRPr="00DF193B" w:rsidRDefault="00935DF1" w:rsidP="00935DF1">
      <w:pPr>
        <w:pStyle w:val="BodyLarge"/>
        <w:tabs>
          <w:tab w:val="left" w:pos="600"/>
          <w:tab w:val="left" w:pos="1200"/>
          <w:tab w:val="left" w:pos="1800"/>
          <w:tab w:val="right" w:leader="dot" w:pos="6786"/>
          <w:tab w:val="right" w:pos="8397"/>
          <w:tab w:val="right" w:pos="9963"/>
        </w:tabs>
        <w:rPr>
          <w:lang w:val="en-CA"/>
        </w:rPr>
      </w:pPr>
      <w:r w:rsidRPr="00DF193B">
        <w:rPr>
          <w:lang w:val="en-CA"/>
        </w:rPr>
        <w:tab/>
        <w:t>Sales (net)</w:t>
      </w:r>
      <w:r w:rsidRPr="00DF193B">
        <w:rPr>
          <w:lang w:val="en-CA"/>
        </w:rPr>
        <w:tab/>
      </w:r>
      <w:r w:rsidRPr="00DF193B">
        <w:rPr>
          <w:lang w:val="en-CA"/>
        </w:rPr>
        <w:tab/>
      </w:r>
      <w:r w:rsidRPr="00DF193B">
        <w:rPr>
          <w:lang w:val="en-CA"/>
        </w:rPr>
        <w:tab/>
        <w:t>$675,000</w:t>
      </w:r>
    </w:p>
    <w:p w:rsidR="00935DF1" w:rsidRPr="00DF193B" w:rsidRDefault="00935DF1" w:rsidP="00935DF1">
      <w:pPr>
        <w:pStyle w:val="BodyLarge"/>
        <w:tabs>
          <w:tab w:val="left" w:pos="600"/>
          <w:tab w:val="left" w:pos="1200"/>
          <w:tab w:val="left" w:pos="1800"/>
          <w:tab w:val="right" w:leader="dot" w:pos="6786"/>
          <w:tab w:val="right" w:pos="8397"/>
          <w:tab w:val="right" w:pos="9963"/>
        </w:tabs>
        <w:rPr>
          <w:lang w:val="en-CA"/>
        </w:rPr>
      </w:pPr>
      <w:r w:rsidRPr="00DF193B">
        <w:rPr>
          <w:lang w:val="en-CA"/>
        </w:rPr>
        <w:tab/>
        <w:t>Cost of goods sold</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r>
      <w:r w:rsidRPr="00DF193B">
        <w:rPr>
          <w:lang w:val="en-CA"/>
        </w:rPr>
        <w:tab/>
        <w:t>Finished goods inventory, August 1</w:t>
      </w:r>
      <w:r w:rsidRPr="00DF193B">
        <w:rPr>
          <w:lang w:val="en-CA"/>
        </w:rPr>
        <w:tab/>
      </w:r>
      <w:r w:rsidRPr="00DF193B">
        <w:rPr>
          <w:lang w:val="en-CA"/>
        </w:rPr>
        <w:tab/>
        <w:t>$</w:t>
      </w:r>
      <w:r w:rsidRPr="00DF193B">
        <w:rPr>
          <w:lang w:val="en-CA"/>
        </w:rPr>
        <w:t> </w:t>
      </w:r>
      <w:r w:rsidRPr="00DF193B">
        <w:rPr>
          <w:lang w:val="en-CA"/>
        </w:rPr>
        <w:t>40,000</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r>
      <w:r w:rsidRPr="00DF193B">
        <w:rPr>
          <w:lang w:val="en-CA"/>
        </w:rPr>
        <w:tab/>
        <w:t>Cost of goods manufactured</w:t>
      </w:r>
      <w:r w:rsidRPr="00DF193B">
        <w:rPr>
          <w:lang w:val="en-CA"/>
        </w:rPr>
        <w:tab/>
      </w:r>
      <w:r w:rsidRPr="00DF193B">
        <w:rPr>
          <w:lang w:val="en-CA"/>
        </w:rPr>
        <w:tab/>
      </w:r>
      <w:r w:rsidRPr="00DF193B">
        <w:rPr>
          <w:u w:val="single"/>
          <w:lang w:val="en-CA"/>
        </w:rPr>
        <w:t> </w:t>
      </w:r>
      <w:r w:rsidRPr="00DF193B">
        <w:rPr>
          <w:u w:val="single"/>
          <w:lang w:val="en-CA"/>
        </w:rPr>
        <w:t>477,000</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r>
      <w:r w:rsidRPr="00DF193B">
        <w:rPr>
          <w:lang w:val="en-CA"/>
        </w:rPr>
        <w:tab/>
        <w:t>Cost of goods available for sale</w:t>
      </w:r>
      <w:r w:rsidRPr="00DF193B">
        <w:rPr>
          <w:lang w:val="en-CA"/>
        </w:rPr>
        <w:tab/>
      </w:r>
      <w:r w:rsidRPr="00DF193B">
        <w:rPr>
          <w:lang w:val="en-CA"/>
        </w:rPr>
        <w:tab/>
      </w:r>
      <w:r w:rsidRPr="00DF193B">
        <w:rPr>
          <w:lang w:val="en-CA"/>
        </w:rPr>
        <w:t> </w:t>
      </w:r>
      <w:r w:rsidRPr="00DF193B">
        <w:rPr>
          <w:lang w:val="en-CA"/>
        </w:rPr>
        <w:t>517,000</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r>
      <w:r w:rsidRPr="00DF193B">
        <w:rPr>
          <w:lang w:val="en-CA"/>
        </w:rPr>
        <w:tab/>
        <w:t>Less:  Finished goods inventory,</w:t>
      </w:r>
    </w:p>
    <w:p w:rsidR="00935DF1" w:rsidRPr="00DF193B" w:rsidRDefault="00935DF1" w:rsidP="00935DF1">
      <w:pPr>
        <w:pStyle w:val="BodyLarge"/>
        <w:tabs>
          <w:tab w:val="left" w:pos="600"/>
          <w:tab w:val="left" w:pos="1200"/>
          <w:tab w:val="left" w:pos="1800"/>
          <w:tab w:val="left" w:pos="2085"/>
          <w:tab w:val="right" w:leader="dot" w:pos="6786"/>
          <w:tab w:val="right" w:pos="8397"/>
          <w:tab w:val="right" w:pos="8469"/>
          <w:tab w:val="right" w:pos="9963"/>
        </w:tabs>
        <w:rPr>
          <w:lang w:val="en-CA"/>
        </w:rPr>
      </w:pPr>
      <w:r w:rsidRPr="00DF193B">
        <w:rPr>
          <w:lang w:val="en-CA"/>
        </w:rPr>
        <w:tab/>
      </w:r>
      <w:r w:rsidRPr="00DF193B">
        <w:rPr>
          <w:lang w:val="en-CA"/>
        </w:rPr>
        <w:tab/>
      </w:r>
      <w:r w:rsidRPr="00DF193B">
        <w:rPr>
          <w:lang w:val="en-CA"/>
        </w:rPr>
        <w:tab/>
      </w:r>
      <w:r w:rsidRPr="00DF193B">
        <w:rPr>
          <w:lang w:val="en-CA"/>
        </w:rPr>
        <w:tab/>
      </w:r>
      <w:r w:rsidRPr="00DF193B">
        <w:rPr>
          <w:lang w:val="en-CA"/>
        </w:rPr>
        <w:t> </w:t>
      </w:r>
      <w:r w:rsidRPr="00DF193B">
        <w:rPr>
          <w:lang w:val="en-CA"/>
        </w:rPr>
        <w:t> </w:t>
      </w:r>
      <w:r w:rsidRPr="00DF193B">
        <w:rPr>
          <w:lang w:val="en-CA"/>
        </w:rPr>
        <w:t>August 31</w:t>
      </w:r>
      <w:r w:rsidRPr="00DF193B">
        <w:rPr>
          <w:lang w:val="en-CA"/>
        </w:rPr>
        <w:tab/>
      </w:r>
      <w:r w:rsidRPr="00DF193B">
        <w:rPr>
          <w:lang w:val="en-CA"/>
        </w:rPr>
        <w:tab/>
      </w:r>
      <w:r w:rsidRPr="00DF193B">
        <w:rPr>
          <w:u w:val="single"/>
          <w:lang w:val="en-CA"/>
        </w:rPr>
        <w:t> </w:t>
      </w:r>
      <w:r w:rsidRPr="00DF193B">
        <w:rPr>
          <w:u w:val="single"/>
          <w:lang w:val="en-CA"/>
        </w:rPr>
        <w:t> </w:t>
      </w:r>
      <w:r w:rsidRPr="00DF193B">
        <w:rPr>
          <w:u w:val="single"/>
          <w:lang w:val="en-CA"/>
        </w:rPr>
        <w:t>59,000</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r>
      <w:r w:rsidRPr="00DF193B">
        <w:rPr>
          <w:lang w:val="en-CA"/>
        </w:rPr>
        <w:tab/>
      </w:r>
      <w:r w:rsidRPr="00DF193B">
        <w:rPr>
          <w:lang w:val="en-CA"/>
        </w:rPr>
        <w:tab/>
        <w:t>Cost of goods sold</w:t>
      </w:r>
      <w:r w:rsidRPr="00DF193B">
        <w:rPr>
          <w:lang w:val="en-CA"/>
        </w:rPr>
        <w:tab/>
      </w:r>
      <w:r w:rsidRPr="00DF193B">
        <w:rPr>
          <w:lang w:val="en-CA"/>
        </w:rPr>
        <w:tab/>
      </w:r>
      <w:r w:rsidRPr="00DF193B">
        <w:rPr>
          <w:lang w:val="en-CA"/>
        </w:rPr>
        <w:tab/>
      </w:r>
      <w:r w:rsidRPr="00DF193B">
        <w:rPr>
          <w:lang w:val="en-CA"/>
        </w:rPr>
        <w:tab/>
      </w:r>
      <w:r w:rsidRPr="00DF193B">
        <w:rPr>
          <w:u w:val="single"/>
          <w:lang w:val="en-CA"/>
        </w:rPr>
        <w:t> </w:t>
      </w:r>
      <w:r w:rsidRPr="00DF193B">
        <w:rPr>
          <w:u w:val="single"/>
          <w:lang w:val="en-CA"/>
        </w:rPr>
        <w:t>458,000</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t>Gross profit</w:t>
      </w:r>
      <w:r w:rsidRPr="00DF193B">
        <w:rPr>
          <w:lang w:val="en-CA"/>
        </w:rPr>
        <w:tab/>
      </w:r>
      <w:r w:rsidRPr="00DF193B">
        <w:rPr>
          <w:lang w:val="en-CA"/>
        </w:rPr>
        <w:tab/>
      </w:r>
      <w:r w:rsidRPr="00DF193B">
        <w:rPr>
          <w:lang w:val="en-CA"/>
        </w:rPr>
        <w:tab/>
      </w:r>
      <w:r w:rsidRPr="00DF193B">
        <w:rPr>
          <w:lang w:val="en-CA"/>
        </w:rPr>
        <w:tab/>
      </w:r>
      <w:r w:rsidRPr="00DF193B">
        <w:rPr>
          <w:lang w:val="en-CA"/>
        </w:rPr>
        <w:t> </w:t>
      </w:r>
      <w:r w:rsidRPr="00DF193B">
        <w:rPr>
          <w:lang w:val="en-CA"/>
        </w:rPr>
        <w:t>217,000</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t>Operating expenses</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r>
      <w:r w:rsidRPr="00DF193B">
        <w:rPr>
          <w:lang w:val="en-CA"/>
        </w:rPr>
        <w:tab/>
        <w:t>Advertising expense</w:t>
      </w:r>
      <w:r w:rsidRPr="00DF193B">
        <w:rPr>
          <w:lang w:val="en-CA"/>
        </w:rPr>
        <w:tab/>
      </w:r>
      <w:r w:rsidRPr="00DF193B">
        <w:rPr>
          <w:lang w:val="en-CA"/>
        </w:rPr>
        <w:tab/>
      </w:r>
      <w:r w:rsidRPr="00DF193B">
        <w:rPr>
          <w:lang w:val="en-CA"/>
        </w:rPr>
        <w:t> </w:t>
      </w:r>
      <w:r w:rsidRPr="00DF193B">
        <w:rPr>
          <w:lang w:val="en-CA"/>
        </w:rPr>
        <w:t> </w:t>
      </w:r>
      <w:r w:rsidRPr="00DF193B">
        <w:rPr>
          <w:lang w:val="en-CA"/>
        </w:rPr>
        <w:t>75,000</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r>
      <w:r w:rsidRPr="00DF193B">
        <w:rPr>
          <w:lang w:val="en-CA"/>
        </w:rPr>
        <w:tab/>
        <w:t>Selling and administrative salaries</w:t>
      </w:r>
      <w:r w:rsidRPr="00DF193B">
        <w:rPr>
          <w:lang w:val="en-CA"/>
        </w:rPr>
        <w:tab/>
      </w:r>
      <w:r w:rsidRPr="00DF193B">
        <w:rPr>
          <w:lang w:val="en-CA"/>
        </w:rPr>
        <w:tab/>
      </w:r>
      <w:r w:rsidRPr="00DF193B">
        <w:rPr>
          <w:lang w:val="en-CA"/>
        </w:rPr>
        <w:t> </w:t>
      </w:r>
      <w:r w:rsidRPr="00DF193B">
        <w:rPr>
          <w:lang w:val="en-CA"/>
        </w:rPr>
        <w:t> </w:t>
      </w:r>
      <w:r w:rsidRPr="00DF193B">
        <w:rPr>
          <w:lang w:val="en-CA"/>
        </w:rPr>
        <w:t>70,000</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r>
      <w:r w:rsidRPr="00DF193B">
        <w:rPr>
          <w:lang w:val="en-CA"/>
        </w:rPr>
        <w:tab/>
        <w:t>Depreciation</w:t>
      </w:r>
      <w:r>
        <w:rPr>
          <w:lang w:val="en-CA"/>
        </w:rPr>
        <w:t xml:space="preserve"> on </w:t>
      </w:r>
      <w:r w:rsidRPr="00DF193B">
        <w:rPr>
          <w:lang w:val="en-CA"/>
        </w:rPr>
        <w:t>sales</w:t>
      </w:r>
      <w:r>
        <w:rPr>
          <w:lang w:val="en-CA"/>
        </w:rPr>
        <w:t xml:space="preserve"> </w:t>
      </w:r>
      <w:r w:rsidRPr="00DF193B">
        <w:rPr>
          <w:lang w:val="en-CA"/>
        </w:rPr>
        <w:t>equipment</w:t>
      </w:r>
      <w:r w:rsidRPr="00DF193B">
        <w:rPr>
          <w:lang w:val="en-CA"/>
        </w:rPr>
        <w:tab/>
      </w:r>
      <w:r w:rsidRPr="00DF193B">
        <w:rPr>
          <w:lang w:val="en-CA"/>
        </w:rPr>
        <w:tab/>
      </w:r>
      <w:r w:rsidRPr="00DF193B">
        <w:rPr>
          <w:lang w:val="en-CA"/>
        </w:rPr>
        <w:t> </w:t>
      </w:r>
      <w:r w:rsidRPr="00DF193B">
        <w:rPr>
          <w:lang w:val="en-CA"/>
        </w:rPr>
        <w:t> </w:t>
      </w:r>
      <w:r w:rsidRPr="00DF193B">
        <w:rPr>
          <w:lang w:val="en-CA"/>
        </w:rPr>
        <w:t>50,000</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r>
      <w:r w:rsidRPr="00DF193B">
        <w:rPr>
          <w:lang w:val="en-CA"/>
        </w:rPr>
        <w:tab/>
        <w:t>Utilities expense*</w:t>
      </w:r>
      <w:r w:rsidRPr="00DF193B">
        <w:rPr>
          <w:lang w:val="en-CA"/>
        </w:rPr>
        <w:tab/>
      </w:r>
      <w:r w:rsidRPr="00DF193B">
        <w:rPr>
          <w:lang w:val="en-CA"/>
        </w:rPr>
        <w:tab/>
      </w:r>
      <w:r w:rsidRPr="00DF193B">
        <w:rPr>
          <w:lang w:val="en-CA"/>
        </w:rPr>
        <w:t> </w:t>
      </w:r>
      <w:r w:rsidRPr="00DF193B">
        <w:rPr>
          <w:lang w:val="en-CA"/>
        </w:rPr>
        <w:t> </w:t>
      </w:r>
      <w:r w:rsidRPr="00DF193B">
        <w:rPr>
          <w:lang w:val="en-CA"/>
        </w:rPr>
        <w:t> </w:t>
      </w:r>
      <w:r w:rsidRPr="00DF193B">
        <w:rPr>
          <w:lang w:val="en-CA"/>
        </w:rPr>
        <w:t>5,000</w:t>
      </w:r>
    </w:p>
    <w:p w:rsidR="00935DF1" w:rsidRPr="00DF193B" w:rsidRDefault="00935DF1" w:rsidP="00935DF1">
      <w:pPr>
        <w:pStyle w:val="BodyLarge"/>
        <w:tabs>
          <w:tab w:val="left" w:pos="600"/>
          <w:tab w:val="left" w:pos="1200"/>
          <w:tab w:val="left" w:pos="1800"/>
          <w:tab w:val="right" w:leader="dot" w:pos="6786"/>
          <w:tab w:val="right" w:pos="8397"/>
          <w:tab w:val="right" w:pos="8469"/>
          <w:tab w:val="right" w:pos="9963"/>
        </w:tabs>
        <w:rPr>
          <w:lang w:val="en-CA"/>
        </w:rPr>
      </w:pPr>
      <w:r w:rsidRPr="00DF193B">
        <w:rPr>
          <w:lang w:val="en-CA"/>
        </w:rPr>
        <w:tab/>
      </w:r>
      <w:r w:rsidRPr="00DF193B">
        <w:rPr>
          <w:lang w:val="en-CA"/>
        </w:rPr>
        <w:tab/>
        <w:t>Insurance expense**</w:t>
      </w:r>
      <w:r w:rsidRPr="00DF193B">
        <w:rPr>
          <w:lang w:val="en-CA"/>
        </w:rPr>
        <w:tab/>
      </w:r>
      <w:r w:rsidRPr="00DF193B">
        <w:rPr>
          <w:lang w:val="en-CA"/>
        </w:rPr>
        <w:tab/>
      </w:r>
      <w:r w:rsidRPr="00DF193B">
        <w:rPr>
          <w:u w:val="single"/>
          <w:lang w:val="en-CA"/>
        </w:rPr>
        <w:t> </w:t>
      </w:r>
      <w:r w:rsidRPr="00DF193B">
        <w:rPr>
          <w:u w:val="single"/>
          <w:lang w:val="en-CA"/>
        </w:rPr>
        <w:t> </w:t>
      </w:r>
      <w:r w:rsidRPr="00DF193B">
        <w:rPr>
          <w:u w:val="single"/>
          <w:lang w:val="en-CA"/>
        </w:rPr>
        <w:t> </w:t>
      </w:r>
      <w:r w:rsidRPr="00DF193B">
        <w:rPr>
          <w:u w:val="single"/>
          <w:lang w:val="en-CA"/>
        </w:rPr>
        <w:t>1,500</w:t>
      </w:r>
    </w:p>
    <w:p w:rsidR="00935DF1" w:rsidRPr="00DF193B" w:rsidRDefault="00935DF1" w:rsidP="00935DF1">
      <w:pPr>
        <w:pStyle w:val="BodyLarge"/>
        <w:tabs>
          <w:tab w:val="left" w:pos="600"/>
          <w:tab w:val="left" w:pos="1200"/>
          <w:tab w:val="left" w:pos="1800"/>
          <w:tab w:val="right" w:leader="dot" w:pos="6786"/>
          <w:tab w:val="right" w:pos="8397"/>
          <w:tab w:val="right" w:pos="9963"/>
        </w:tabs>
        <w:rPr>
          <w:lang w:val="en-CA"/>
        </w:rPr>
      </w:pPr>
      <w:r w:rsidRPr="00DF193B">
        <w:rPr>
          <w:lang w:val="en-CA"/>
        </w:rPr>
        <w:tab/>
      </w:r>
      <w:r w:rsidRPr="00DF193B">
        <w:rPr>
          <w:lang w:val="en-CA"/>
        </w:rPr>
        <w:tab/>
      </w:r>
      <w:r w:rsidRPr="00DF193B">
        <w:rPr>
          <w:lang w:val="en-CA"/>
        </w:rPr>
        <w:tab/>
        <w:t>Total operating expenses</w:t>
      </w:r>
      <w:r w:rsidRPr="00DF193B">
        <w:rPr>
          <w:lang w:val="en-CA"/>
        </w:rPr>
        <w:tab/>
      </w:r>
      <w:r w:rsidRPr="00DF193B">
        <w:rPr>
          <w:lang w:val="en-CA"/>
        </w:rPr>
        <w:tab/>
      </w:r>
      <w:r w:rsidRPr="00DF193B">
        <w:rPr>
          <w:lang w:val="en-CA"/>
        </w:rPr>
        <w:tab/>
      </w:r>
      <w:r w:rsidRPr="00DF193B">
        <w:rPr>
          <w:u w:val="single"/>
          <w:lang w:val="en-CA"/>
        </w:rPr>
        <w:t> </w:t>
      </w:r>
      <w:r w:rsidRPr="00DF193B">
        <w:rPr>
          <w:u w:val="single"/>
          <w:lang w:val="en-CA"/>
        </w:rPr>
        <w:t>201,500</w:t>
      </w:r>
    </w:p>
    <w:p w:rsidR="00935DF1" w:rsidRPr="00DF193B" w:rsidRDefault="00935DF1" w:rsidP="00935DF1">
      <w:pPr>
        <w:pStyle w:val="BodyLarge"/>
        <w:tabs>
          <w:tab w:val="left" w:pos="600"/>
          <w:tab w:val="left" w:pos="1200"/>
          <w:tab w:val="left" w:pos="1800"/>
          <w:tab w:val="right" w:leader="dot" w:pos="6786"/>
          <w:tab w:val="right" w:pos="8397"/>
          <w:tab w:val="right" w:pos="9963"/>
        </w:tabs>
        <w:rPr>
          <w:lang w:val="en-CA"/>
        </w:rPr>
      </w:pPr>
      <w:r w:rsidRPr="00DF193B">
        <w:rPr>
          <w:lang w:val="en-CA"/>
        </w:rPr>
        <w:tab/>
        <w:t>Net income</w:t>
      </w:r>
      <w:r w:rsidRPr="00DF193B">
        <w:rPr>
          <w:lang w:val="en-CA"/>
        </w:rPr>
        <w:tab/>
      </w:r>
      <w:r w:rsidRPr="00DF193B">
        <w:rPr>
          <w:lang w:val="en-CA"/>
        </w:rPr>
        <w:tab/>
      </w:r>
      <w:r w:rsidRPr="00DF193B">
        <w:rPr>
          <w:lang w:val="en-CA"/>
        </w:rPr>
        <w:tab/>
      </w:r>
      <w:r w:rsidRPr="00DF193B">
        <w:rPr>
          <w:u w:val="double"/>
          <w:lang w:val="en-CA"/>
        </w:rPr>
        <w:t>$</w:t>
      </w:r>
      <w:r w:rsidRPr="00DF193B">
        <w:rPr>
          <w:u w:val="double"/>
          <w:lang w:val="en-CA"/>
        </w:rPr>
        <w:t> </w:t>
      </w:r>
      <w:r w:rsidRPr="00DF193B">
        <w:rPr>
          <w:u w:val="double"/>
          <w:lang w:val="en-CA"/>
        </w:rPr>
        <w:t>15,500</w:t>
      </w:r>
    </w:p>
    <w:p w:rsidR="00935DF1" w:rsidRPr="00DF193B" w:rsidRDefault="00935DF1" w:rsidP="00935DF1">
      <w:pPr>
        <w:pStyle w:val="BodyLarge"/>
        <w:rPr>
          <w:lang w:val="en-CA"/>
        </w:rPr>
      </w:pPr>
    </w:p>
    <w:p w:rsidR="00935DF1" w:rsidRPr="00DF193B" w:rsidRDefault="00935DF1" w:rsidP="00935DF1">
      <w:pPr>
        <w:pStyle w:val="BodyLarge"/>
        <w:tabs>
          <w:tab w:val="left" w:pos="720"/>
        </w:tabs>
        <w:rPr>
          <w:lang w:val="en-CA"/>
        </w:rPr>
      </w:pPr>
      <w:r w:rsidRPr="00DF193B">
        <w:rPr>
          <w:lang w:val="en-CA"/>
        </w:rPr>
        <w:t xml:space="preserve"> </w:t>
      </w:r>
      <w:r w:rsidRPr="00DF193B">
        <w:rPr>
          <w:lang w:val="en-CA"/>
        </w:rPr>
        <w:tab/>
        <w:t xml:space="preserve">*$10,000 </w:t>
      </w:r>
      <w:r>
        <w:rPr>
          <w:lang w:val="en-CA"/>
        </w:rPr>
        <w:t>×</w:t>
      </w:r>
      <w:r w:rsidRPr="00DF193B">
        <w:rPr>
          <w:lang w:val="en-CA"/>
        </w:rPr>
        <w:t xml:space="preserve"> 50%</w:t>
      </w:r>
    </w:p>
    <w:p w:rsidR="00935DF1" w:rsidRPr="00DF193B" w:rsidRDefault="00935DF1" w:rsidP="00935DF1">
      <w:pPr>
        <w:pStyle w:val="BodyLarge"/>
        <w:tabs>
          <w:tab w:val="left" w:pos="603"/>
        </w:tabs>
        <w:rPr>
          <w:lang w:val="en-CA"/>
        </w:rPr>
      </w:pPr>
      <w:r w:rsidRPr="00DF193B">
        <w:rPr>
          <w:lang w:val="en-CA"/>
        </w:rPr>
        <w:tab/>
        <w:t xml:space="preserve">**$5,000 </w:t>
      </w:r>
      <w:r>
        <w:rPr>
          <w:lang w:val="en-CA"/>
        </w:rPr>
        <w:t>×</w:t>
      </w:r>
      <w:r w:rsidRPr="00DF193B">
        <w:rPr>
          <w:lang w:val="en-CA"/>
        </w:rPr>
        <w:t xml:space="preserve"> 30%</w:t>
      </w:r>
    </w:p>
    <w:p w:rsidR="00935DF1" w:rsidRPr="00DF193B" w:rsidRDefault="00935DF1" w:rsidP="00935DF1">
      <w:pPr>
        <w:pStyle w:val="BodyLarge"/>
        <w:tabs>
          <w:tab w:val="left" w:pos="630"/>
        </w:tabs>
        <w:ind w:left="630" w:hanging="621"/>
        <w:jc w:val="both"/>
        <w:rPr>
          <w:b w:val="0"/>
          <w:lang w:val="en-CA"/>
        </w:rPr>
      </w:pPr>
    </w:p>
    <w:p w:rsidR="00935DF1" w:rsidRPr="00DF193B" w:rsidRDefault="00935DF1" w:rsidP="00935DF1">
      <w:pPr>
        <w:jc w:val="center"/>
        <w:rPr>
          <w:lang w:val="en-CA"/>
        </w:rPr>
      </w:pPr>
      <w:r w:rsidRPr="00DF193B">
        <w:rPr>
          <w:b/>
          <w:lang w:val="en-CA"/>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35DF1" w:rsidRPr="00DF193B" w:rsidTr="00A312B6">
        <w:tblPrEx>
          <w:tblCellMar>
            <w:top w:w="0" w:type="dxa"/>
            <w:left w:w="0" w:type="dxa"/>
            <w:bottom w:w="0" w:type="dxa"/>
            <w:right w:w="0" w:type="dxa"/>
          </w:tblCellMar>
        </w:tblPrEx>
        <w:trPr>
          <w:jc w:val="center"/>
        </w:trPr>
        <w:tc>
          <w:tcPr>
            <w:tcW w:w="3400" w:type="dxa"/>
            <w:tcBorders>
              <w:top w:val="single" w:sz="8" w:space="0" w:color="000000"/>
              <w:left w:val="single" w:sz="8" w:space="0" w:color="000000"/>
              <w:bottom w:val="single" w:sz="8" w:space="0" w:color="000000"/>
              <w:right w:val="single" w:sz="8" w:space="0" w:color="000000"/>
            </w:tcBorders>
          </w:tcPr>
          <w:p w:rsidR="00935DF1" w:rsidRPr="00DF193B" w:rsidRDefault="00935DF1" w:rsidP="00A312B6">
            <w:pPr>
              <w:pStyle w:val="BodyLarge"/>
              <w:spacing w:before="120" w:after="120"/>
              <w:jc w:val="center"/>
              <w:rPr>
                <w:lang w:val="en-CA"/>
              </w:rPr>
            </w:pPr>
            <w:r w:rsidRPr="00DF193B">
              <w:rPr>
                <w:lang w:val="en-CA"/>
              </w:rPr>
              <w:lastRenderedPageBreak/>
              <w:t>PROBLEM 2-57B</w:t>
            </w:r>
          </w:p>
        </w:tc>
      </w:tr>
    </w:tbl>
    <w:p w:rsidR="00935DF1" w:rsidRPr="00DF193B" w:rsidRDefault="00935DF1" w:rsidP="00935DF1">
      <w:pPr>
        <w:pStyle w:val="BodyLarge"/>
        <w:tabs>
          <w:tab w:val="left" w:pos="600"/>
        </w:tabs>
        <w:rPr>
          <w:lang w:val="en-CA"/>
        </w:rPr>
      </w:pPr>
      <w:r w:rsidRPr="00DF193B">
        <w:rPr>
          <w:lang w:val="en-CA"/>
        </w:rPr>
        <w:tab/>
      </w:r>
    </w:p>
    <w:p w:rsidR="00935DF1" w:rsidRPr="00DF193B" w:rsidRDefault="00935DF1" w:rsidP="00935DF1">
      <w:pPr>
        <w:pStyle w:val="BodyLarge"/>
        <w:tabs>
          <w:tab w:val="left" w:pos="600"/>
        </w:tabs>
        <w:rPr>
          <w:b w:val="0"/>
          <w:lang w:val="en-CA"/>
        </w:rPr>
      </w:pPr>
      <w:r w:rsidRPr="00DF193B">
        <w:rPr>
          <w:lang w:val="en-CA"/>
        </w:rPr>
        <w:tab/>
      </w:r>
      <w:r w:rsidRPr="00DF193B">
        <w:rPr>
          <w:lang w:val="en-CA"/>
        </w:rPr>
        <w:tab/>
      </w:r>
    </w:p>
    <w:p w:rsidR="00935DF1" w:rsidRPr="00DF193B" w:rsidRDefault="00935DF1" w:rsidP="00935DF1">
      <w:pPr>
        <w:pStyle w:val="BodyLarge"/>
        <w:tabs>
          <w:tab w:val="left" w:pos="600"/>
        </w:tabs>
        <w:rPr>
          <w:lang w:val="en-CA"/>
        </w:rPr>
      </w:pPr>
      <w:r w:rsidRPr="00DF193B">
        <w:rPr>
          <w:lang w:val="en-CA"/>
        </w:rPr>
        <w:t>(a)</w:t>
      </w:r>
      <w:r w:rsidRPr="00DF193B">
        <w:rPr>
          <w:lang w:val="en-CA"/>
        </w:rPr>
        <w:tab/>
      </w:r>
      <w:r w:rsidRPr="00DF193B">
        <w:rPr>
          <w:lang w:val="en-CA"/>
        </w:rPr>
        <w:tab/>
        <w:t xml:space="preserve">Cost of goods sold = $390 </w:t>
      </w:r>
      <w:r>
        <w:rPr>
          <w:lang w:val="en-CA"/>
        </w:rPr>
        <w:t>–</w:t>
      </w:r>
      <w:r w:rsidRPr="00DF193B">
        <w:rPr>
          <w:lang w:val="en-CA"/>
        </w:rPr>
        <w:t xml:space="preserve"> $70 = $320 million</w:t>
      </w:r>
    </w:p>
    <w:p w:rsidR="00935DF1" w:rsidRPr="00DF193B" w:rsidRDefault="00935DF1" w:rsidP="00935DF1">
      <w:pPr>
        <w:pStyle w:val="BodyLarge"/>
        <w:tabs>
          <w:tab w:val="left" w:pos="600"/>
        </w:tabs>
        <w:rPr>
          <w:lang w:val="en-CA"/>
        </w:rPr>
      </w:pPr>
    </w:p>
    <w:p w:rsidR="00935DF1" w:rsidRPr="00DF193B" w:rsidRDefault="00935DF1" w:rsidP="00935DF1">
      <w:pPr>
        <w:pStyle w:val="BodyLarge"/>
        <w:tabs>
          <w:tab w:val="left" w:pos="600"/>
        </w:tabs>
        <w:rPr>
          <w:lang w:val="en-CA"/>
        </w:rPr>
      </w:pPr>
      <w:r w:rsidRPr="00DF193B">
        <w:rPr>
          <w:lang w:val="en-CA"/>
        </w:rPr>
        <w:t>(b)</w:t>
      </w:r>
      <w:r w:rsidRPr="00DF193B">
        <w:rPr>
          <w:lang w:val="en-CA"/>
        </w:rPr>
        <w:tab/>
        <w:t xml:space="preserve">Total factory overhead cost = </w:t>
      </w:r>
    </w:p>
    <w:p w:rsidR="00935DF1" w:rsidRPr="00DF193B" w:rsidRDefault="00935DF1" w:rsidP="00935DF1">
      <w:pPr>
        <w:pStyle w:val="BodyLarge"/>
        <w:tabs>
          <w:tab w:val="left" w:pos="600"/>
        </w:tabs>
        <w:rPr>
          <w:lang w:val="en-CA"/>
        </w:rPr>
      </w:pPr>
      <w:r w:rsidRPr="00DF193B">
        <w:rPr>
          <w:lang w:val="en-CA"/>
        </w:rPr>
        <w:tab/>
        <w:t xml:space="preserve">$320 </w:t>
      </w:r>
      <w:r>
        <w:rPr>
          <w:lang w:val="en-CA"/>
        </w:rPr>
        <w:t>–</w:t>
      </w:r>
      <w:r w:rsidRPr="00DF193B">
        <w:rPr>
          <w:lang w:val="en-CA"/>
        </w:rPr>
        <w:t xml:space="preserve"> $80 </w:t>
      </w:r>
      <w:r>
        <w:rPr>
          <w:lang w:val="en-CA"/>
        </w:rPr>
        <w:t>–</w:t>
      </w:r>
      <w:r w:rsidRPr="00DF193B">
        <w:rPr>
          <w:lang w:val="en-CA"/>
        </w:rPr>
        <w:t xml:space="preserve"> $180 = $60 million</w:t>
      </w:r>
    </w:p>
    <w:p w:rsidR="00935DF1" w:rsidRPr="00DF193B" w:rsidRDefault="00935DF1" w:rsidP="00935DF1">
      <w:pPr>
        <w:pStyle w:val="BodyLarge"/>
        <w:tabs>
          <w:tab w:val="left" w:pos="600"/>
        </w:tabs>
        <w:rPr>
          <w:lang w:val="en-CA"/>
        </w:rPr>
      </w:pPr>
      <w:r w:rsidRPr="00DF193B">
        <w:rPr>
          <w:lang w:val="en-CA"/>
        </w:rPr>
        <w:tab/>
      </w:r>
    </w:p>
    <w:p w:rsidR="00935DF1" w:rsidRPr="00DF193B" w:rsidRDefault="00935DF1" w:rsidP="00935DF1">
      <w:pPr>
        <w:pStyle w:val="BodyLarge"/>
        <w:tabs>
          <w:tab w:val="left" w:pos="600"/>
        </w:tabs>
        <w:rPr>
          <w:lang w:val="en-CA"/>
        </w:rPr>
      </w:pPr>
      <w:r w:rsidRPr="00DF193B">
        <w:rPr>
          <w:lang w:val="en-CA"/>
        </w:rPr>
        <w:t>(c)</w:t>
      </w:r>
      <w:r w:rsidRPr="00DF193B">
        <w:rPr>
          <w:lang w:val="en-CA"/>
        </w:rPr>
        <w:tab/>
        <w:t>Selling and administrative expenses =</w:t>
      </w:r>
    </w:p>
    <w:p w:rsidR="00935DF1" w:rsidRPr="00DF193B" w:rsidRDefault="00935DF1" w:rsidP="00935DF1">
      <w:pPr>
        <w:pStyle w:val="BodyLarge"/>
        <w:tabs>
          <w:tab w:val="left" w:pos="600"/>
        </w:tabs>
        <w:rPr>
          <w:lang w:val="en-CA"/>
        </w:rPr>
      </w:pPr>
      <w:r w:rsidRPr="00DF193B">
        <w:rPr>
          <w:lang w:val="en-CA"/>
        </w:rPr>
        <w:tab/>
        <w:t xml:space="preserve">$70 </w:t>
      </w:r>
      <w:r>
        <w:rPr>
          <w:lang w:val="en-CA"/>
        </w:rPr>
        <w:t>–</w:t>
      </w:r>
      <w:r w:rsidRPr="00DF193B">
        <w:rPr>
          <w:lang w:val="en-CA"/>
        </w:rPr>
        <w:t xml:space="preserve"> $22 = $48 million</w:t>
      </w:r>
    </w:p>
    <w:p w:rsidR="00935DF1" w:rsidRPr="00DF193B" w:rsidRDefault="00935DF1" w:rsidP="00935DF1">
      <w:pPr>
        <w:pStyle w:val="BodyLarge"/>
        <w:tabs>
          <w:tab w:val="left" w:pos="600"/>
        </w:tabs>
        <w:rPr>
          <w:lang w:val="en-CA"/>
        </w:rPr>
      </w:pPr>
    </w:p>
    <w:p w:rsidR="00935DF1" w:rsidRPr="00DF193B" w:rsidRDefault="00935DF1" w:rsidP="00935DF1">
      <w:pPr>
        <w:pStyle w:val="BodyLarge"/>
        <w:tabs>
          <w:tab w:val="left" w:pos="600"/>
        </w:tabs>
        <w:rPr>
          <w:lang w:val="en-CA"/>
        </w:rPr>
      </w:pPr>
      <w:r w:rsidRPr="00DF193B">
        <w:rPr>
          <w:lang w:val="en-CA"/>
        </w:rPr>
        <w:t>(d)</w:t>
      </w:r>
      <w:r w:rsidRPr="00DF193B">
        <w:rPr>
          <w:lang w:val="en-CA"/>
        </w:rPr>
        <w:tab/>
        <w:t xml:space="preserve">Total product costs = </w:t>
      </w:r>
      <w:r>
        <w:rPr>
          <w:lang w:val="en-CA"/>
        </w:rPr>
        <w:t xml:space="preserve">DM + DL + MOH = </w:t>
      </w:r>
    </w:p>
    <w:p w:rsidR="00935DF1" w:rsidRPr="00DF193B" w:rsidRDefault="00935DF1" w:rsidP="00935DF1">
      <w:pPr>
        <w:pStyle w:val="BodyLarge"/>
        <w:tabs>
          <w:tab w:val="left" w:pos="600"/>
        </w:tabs>
        <w:rPr>
          <w:lang w:val="en-CA"/>
        </w:rPr>
      </w:pPr>
      <w:r w:rsidRPr="00DF193B">
        <w:rPr>
          <w:lang w:val="en-CA"/>
        </w:rPr>
        <w:tab/>
        <w:t>$80 + $180 + $60 = $320 million</w:t>
      </w:r>
    </w:p>
    <w:p w:rsidR="00935DF1" w:rsidRPr="00DF193B" w:rsidRDefault="00935DF1" w:rsidP="00935DF1">
      <w:pPr>
        <w:pStyle w:val="BodyLarge"/>
        <w:tabs>
          <w:tab w:val="left" w:pos="600"/>
        </w:tabs>
        <w:rPr>
          <w:lang w:val="en-CA"/>
        </w:rPr>
      </w:pPr>
    </w:p>
    <w:p w:rsidR="00935DF1" w:rsidRPr="00DF193B" w:rsidRDefault="00935DF1" w:rsidP="00935DF1">
      <w:pPr>
        <w:pStyle w:val="BodyLarge"/>
        <w:tabs>
          <w:tab w:val="left" w:pos="600"/>
        </w:tabs>
        <w:rPr>
          <w:lang w:val="en-CA"/>
        </w:rPr>
      </w:pPr>
      <w:r w:rsidRPr="00DF193B">
        <w:rPr>
          <w:lang w:val="en-CA"/>
        </w:rPr>
        <w:t>(e)</w:t>
      </w:r>
      <w:r w:rsidRPr="00DF193B">
        <w:rPr>
          <w:lang w:val="en-CA"/>
        </w:rPr>
        <w:tab/>
        <w:t>Total period costs = $48 million</w:t>
      </w:r>
    </w:p>
    <w:p w:rsidR="00935DF1" w:rsidRPr="00DF193B" w:rsidRDefault="00935DF1" w:rsidP="00935DF1">
      <w:pPr>
        <w:pStyle w:val="BodyLarge"/>
        <w:tabs>
          <w:tab w:val="left" w:pos="600"/>
        </w:tabs>
        <w:rPr>
          <w:lang w:val="en-CA"/>
        </w:rPr>
      </w:pPr>
    </w:p>
    <w:p w:rsidR="00935DF1" w:rsidRPr="00DF193B" w:rsidRDefault="00935DF1" w:rsidP="00935DF1">
      <w:pPr>
        <w:pStyle w:val="BodyLarge"/>
        <w:tabs>
          <w:tab w:val="left" w:pos="600"/>
        </w:tabs>
        <w:rPr>
          <w:lang w:val="en-CA"/>
        </w:rPr>
      </w:pPr>
      <w:r w:rsidRPr="00DF193B">
        <w:rPr>
          <w:lang w:val="en-CA"/>
        </w:rPr>
        <w:t>(f)</w:t>
      </w:r>
      <w:r w:rsidRPr="00DF193B">
        <w:rPr>
          <w:lang w:val="en-CA"/>
        </w:rPr>
        <w:tab/>
        <w:t>Prime cost =</w:t>
      </w:r>
      <w:r>
        <w:rPr>
          <w:lang w:val="en-CA"/>
        </w:rPr>
        <w:t xml:space="preserve"> DM + DL =</w:t>
      </w:r>
      <w:r w:rsidRPr="00DF193B">
        <w:rPr>
          <w:lang w:val="en-CA"/>
        </w:rPr>
        <w:t xml:space="preserve"> $80 + $180 = $260 million</w:t>
      </w:r>
    </w:p>
    <w:p w:rsidR="00935DF1" w:rsidRPr="00DF193B" w:rsidRDefault="00935DF1" w:rsidP="00935DF1">
      <w:pPr>
        <w:pStyle w:val="BodyLarge"/>
        <w:tabs>
          <w:tab w:val="left" w:pos="600"/>
        </w:tabs>
        <w:rPr>
          <w:lang w:val="en-CA"/>
        </w:rPr>
      </w:pPr>
    </w:p>
    <w:p w:rsidR="00935DF1" w:rsidRPr="00DF193B" w:rsidRDefault="00935DF1" w:rsidP="00935DF1">
      <w:pPr>
        <w:pStyle w:val="BodyLarge"/>
        <w:tabs>
          <w:tab w:val="left" w:pos="600"/>
        </w:tabs>
        <w:rPr>
          <w:lang w:val="en-CA"/>
        </w:rPr>
      </w:pPr>
      <w:r w:rsidRPr="00DF193B">
        <w:rPr>
          <w:lang w:val="en-CA"/>
        </w:rPr>
        <w:t>(g)</w:t>
      </w:r>
      <w:r w:rsidRPr="00DF193B">
        <w:rPr>
          <w:lang w:val="en-CA"/>
        </w:rPr>
        <w:tab/>
        <w:t>Conversion cost =</w:t>
      </w:r>
      <w:r>
        <w:rPr>
          <w:lang w:val="en-CA"/>
        </w:rPr>
        <w:t xml:space="preserve"> DL + MOH =</w:t>
      </w:r>
      <w:r w:rsidRPr="00DF193B">
        <w:rPr>
          <w:lang w:val="en-CA"/>
        </w:rPr>
        <w:t xml:space="preserve"> $180 + $60 = $240 million</w:t>
      </w:r>
    </w:p>
    <w:p w:rsidR="00935DF1" w:rsidRPr="00DF193B" w:rsidRDefault="00935DF1" w:rsidP="00935DF1">
      <w:pPr>
        <w:pStyle w:val="BodyLarge"/>
        <w:tabs>
          <w:tab w:val="left" w:pos="600"/>
        </w:tabs>
        <w:rPr>
          <w:lang w:val="en-CA"/>
        </w:rPr>
      </w:pPr>
    </w:p>
    <w:p w:rsidR="00935DF1" w:rsidRPr="00DF193B" w:rsidRDefault="00935DF1" w:rsidP="00935DF1">
      <w:pPr>
        <w:pStyle w:val="BodyLarge"/>
        <w:tabs>
          <w:tab w:val="left" w:pos="600"/>
        </w:tabs>
        <w:rPr>
          <w:lang w:val="en-CA"/>
        </w:rPr>
      </w:pPr>
      <w:r w:rsidRPr="00DF193B">
        <w:rPr>
          <w:lang w:val="en-CA"/>
        </w:rPr>
        <w:t>(h)</w:t>
      </w:r>
      <w:r w:rsidRPr="00DF193B">
        <w:rPr>
          <w:lang w:val="en-CA"/>
        </w:rPr>
        <w:tab/>
        <w:t xml:space="preserve">Cost of goods manufactured = $0 + $320 </w:t>
      </w:r>
      <w:r>
        <w:rPr>
          <w:lang w:val="en-CA"/>
        </w:rPr>
        <w:t>–</w:t>
      </w:r>
      <w:r w:rsidRPr="00DF193B">
        <w:rPr>
          <w:lang w:val="en-CA"/>
        </w:rPr>
        <w:t xml:space="preserve"> $0 = $320 million</w:t>
      </w:r>
    </w:p>
    <w:p w:rsidR="00935DF1" w:rsidRDefault="00935DF1" w:rsidP="00935DF1">
      <w:pPr>
        <w:jc w:val="center"/>
        <w:rPr>
          <w:lang w:val="en-CA"/>
        </w:rPr>
      </w:pPr>
    </w:p>
    <w:p w:rsidR="00935DF1" w:rsidRDefault="00935DF1" w:rsidP="00935DF1">
      <w:pPr>
        <w:jc w:val="center"/>
        <w:rPr>
          <w:lang w:val="en-CA"/>
        </w:rPr>
      </w:pPr>
    </w:p>
    <w:tbl>
      <w:tblPr>
        <w:tblW w:w="0" w:type="auto"/>
        <w:jc w:val="center"/>
        <w:tblLayout w:type="fixed"/>
        <w:tblCellMar>
          <w:left w:w="0" w:type="dxa"/>
          <w:right w:w="0" w:type="dxa"/>
        </w:tblCellMar>
        <w:tblLook w:val="0000" w:firstRow="0" w:lastRow="0" w:firstColumn="0" w:lastColumn="0" w:noHBand="0" w:noVBand="0"/>
      </w:tblPr>
      <w:tblGrid>
        <w:gridCol w:w="3400"/>
      </w:tblGrid>
      <w:tr w:rsidR="00935DF1" w:rsidRPr="00FC1BCF"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935DF1" w:rsidRPr="00FC1BCF" w:rsidRDefault="00935DF1" w:rsidP="00A312B6">
            <w:pPr>
              <w:pStyle w:val="BodyLarge"/>
              <w:spacing w:before="120" w:after="120"/>
              <w:jc w:val="center"/>
              <w:rPr>
                <w:lang w:val="en-CA"/>
              </w:rPr>
            </w:pPr>
            <w:r w:rsidRPr="00FC1BCF">
              <w:rPr>
                <w:lang w:val="en-CA"/>
              </w:rPr>
              <w:t>PROBLEM 3-28A</w:t>
            </w:r>
          </w:p>
        </w:tc>
      </w:tr>
    </w:tbl>
    <w:p w:rsidR="00935DF1" w:rsidRPr="00FC1BCF" w:rsidRDefault="00935DF1" w:rsidP="00935DF1">
      <w:pPr>
        <w:pStyle w:val="BodyLarge"/>
        <w:rPr>
          <w:lang w:val="en-CA"/>
        </w:rPr>
      </w:pPr>
    </w:p>
    <w:p w:rsidR="00935DF1" w:rsidRPr="00FC1BCF" w:rsidRDefault="00935DF1" w:rsidP="00935DF1">
      <w:pPr>
        <w:pStyle w:val="BodyLarge"/>
        <w:rPr>
          <w:lang w:val="en-CA"/>
        </w:rPr>
      </w:pPr>
    </w:p>
    <w:tbl>
      <w:tblPr>
        <w:tblW w:w="0" w:type="auto"/>
        <w:tblInd w:w="117" w:type="dxa"/>
        <w:tblLayout w:type="fixed"/>
        <w:tblLook w:val="0000" w:firstRow="0" w:lastRow="0" w:firstColumn="0" w:lastColumn="0" w:noHBand="0" w:noVBand="0"/>
      </w:tblPr>
      <w:tblGrid>
        <w:gridCol w:w="576"/>
        <w:gridCol w:w="4671"/>
        <w:gridCol w:w="4689"/>
      </w:tblGrid>
      <w:tr w:rsidR="00935DF1" w:rsidRPr="00FC1BCF" w:rsidTr="00A312B6">
        <w:trPr>
          <w:cantSplit/>
        </w:trPr>
        <w:tc>
          <w:tcPr>
            <w:tcW w:w="576" w:type="dxa"/>
          </w:tcPr>
          <w:p w:rsidR="00935DF1" w:rsidRPr="00FC1BCF" w:rsidRDefault="00935DF1" w:rsidP="00A312B6">
            <w:pPr>
              <w:pStyle w:val="BodyLarge"/>
              <w:spacing w:line="260" w:lineRule="exact"/>
              <w:ind w:left="-108"/>
              <w:rPr>
                <w:lang w:val="en-CA"/>
              </w:rPr>
            </w:pPr>
            <w:r w:rsidRPr="00FC1BCF">
              <w:rPr>
                <w:lang w:val="en-CA"/>
              </w:rPr>
              <w:t>(a)</w:t>
            </w:r>
          </w:p>
        </w:tc>
        <w:tc>
          <w:tcPr>
            <w:tcW w:w="9360" w:type="dxa"/>
            <w:gridSpan w:val="2"/>
            <w:tcBorders>
              <w:bottom w:val="single" w:sz="8" w:space="0" w:color="auto"/>
            </w:tcBorders>
          </w:tcPr>
          <w:p w:rsidR="00935DF1" w:rsidRPr="00FC1BCF" w:rsidRDefault="00935DF1" w:rsidP="00A312B6">
            <w:pPr>
              <w:pStyle w:val="BodyLarge"/>
              <w:spacing w:line="260" w:lineRule="exact"/>
              <w:ind w:left="-108" w:right="-108"/>
              <w:jc w:val="center"/>
              <w:rPr>
                <w:sz w:val="22"/>
                <w:lang w:val="en-CA"/>
              </w:rPr>
            </w:pPr>
            <w:r w:rsidRPr="00FC1BCF">
              <w:rPr>
                <w:sz w:val="22"/>
                <w:lang w:val="en-CA"/>
              </w:rPr>
              <w:t>Work in Process Inventory</w:t>
            </w:r>
          </w:p>
        </w:tc>
      </w:tr>
      <w:tr w:rsidR="00935DF1" w:rsidRPr="00FC1BCF" w:rsidTr="00A312B6">
        <w:tc>
          <w:tcPr>
            <w:tcW w:w="576" w:type="dxa"/>
          </w:tcPr>
          <w:p w:rsidR="00935DF1" w:rsidRPr="00FC1BCF" w:rsidRDefault="00935DF1" w:rsidP="00A312B6">
            <w:pPr>
              <w:pStyle w:val="BodyLarge"/>
              <w:spacing w:line="260" w:lineRule="exact"/>
              <w:rPr>
                <w:sz w:val="22"/>
                <w:lang w:val="en-CA"/>
              </w:rPr>
            </w:pPr>
          </w:p>
        </w:tc>
        <w:tc>
          <w:tcPr>
            <w:tcW w:w="4671" w:type="dxa"/>
            <w:tcBorders>
              <w:top w:val="single" w:sz="8" w:space="0" w:color="auto"/>
              <w:bottom w:val="single" w:sz="8" w:space="0" w:color="auto"/>
              <w:right w:val="single" w:sz="8" w:space="0" w:color="auto"/>
            </w:tcBorders>
          </w:tcPr>
          <w:p w:rsidR="00935DF1" w:rsidRPr="00FC1BCF" w:rsidRDefault="00935DF1" w:rsidP="00A312B6">
            <w:pPr>
              <w:pStyle w:val="BodyLarge"/>
              <w:tabs>
                <w:tab w:val="left" w:pos="720"/>
                <w:tab w:val="right" w:pos="4527"/>
              </w:tabs>
              <w:spacing w:line="260" w:lineRule="exact"/>
              <w:ind w:left="-108"/>
              <w:rPr>
                <w:sz w:val="22"/>
                <w:lang w:val="en-CA"/>
              </w:rPr>
            </w:pPr>
            <w:r w:rsidRPr="00FC1BCF">
              <w:rPr>
                <w:sz w:val="22"/>
                <w:lang w:val="en-CA"/>
              </w:rPr>
              <w:t>1/1</w:t>
            </w:r>
            <w:r w:rsidRPr="00FC1BCF">
              <w:rPr>
                <w:sz w:val="22"/>
                <w:lang w:val="en-CA"/>
              </w:rPr>
              <w:tab/>
              <w:t>Balance (1)</w:t>
            </w:r>
            <w:r w:rsidRPr="00FC1BCF">
              <w:rPr>
                <w:sz w:val="22"/>
                <w:lang w:val="en-CA"/>
              </w:rPr>
              <w:tab/>
              <w:t>128,400 </w:t>
            </w:r>
          </w:p>
          <w:p w:rsidR="00935DF1" w:rsidRPr="00FC1BCF" w:rsidRDefault="00935DF1" w:rsidP="00A312B6">
            <w:pPr>
              <w:pStyle w:val="BodyLarge"/>
              <w:tabs>
                <w:tab w:val="left" w:pos="720"/>
                <w:tab w:val="right" w:pos="4527"/>
              </w:tabs>
              <w:spacing w:line="260" w:lineRule="exact"/>
              <w:ind w:left="-108"/>
              <w:rPr>
                <w:sz w:val="22"/>
                <w:lang w:val="en-CA"/>
              </w:rPr>
            </w:pPr>
            <w:r w:rsidRPr="00FC1BCF">
              <w:rPr>
                <w:sz w:val="22"/>
                <w:lang w:val="en-CA"/>
              </w:rPr>
              <w:tab/>
              <w:t>Direct materials (2)</w:t>
            </w:r>
            <w:r w:rsidRPr="00FC1BCF">
              <w:rPr>
                <w:sz w:val="22"/>
                <w:lang w:val="en-CA"/>
              </w:rPr>
              <w:tab/>
              <w:t>121,000 </w:t>
            </w:r>
          </w:p>
          <w:p w:rsidR="00935DF1" w:rsidRPr="00FC1BCF" w:rsidRDefault="00935DF1" w:rsidP="00A312B6">
            <w:pPr>
              <w:pStyle w:val="BodyLarge"/>
              <w:tabs>
                <w:tab w:val="left" w:pos="720"/>
                <w:tab w:val="right" w:pos="4527"/>
              </w:tabs>
              <w:spacing w:line="260" w:lineRule="exact"/>
              <w:ind w:left="-108"/>
              <w:rPr>
                <w:sz w:val="22"/>
                <w:lang w:val="en-CA"/>
              </w:rPr>
            </w:pPr>
            <w:r w:rsidRPr="00FC1BCF">
              <w:rPr>
                <w:sz w:val="22"/>
                <w:lang w:val="en-CA"/>
              </w:rPr>
              <w:tab/>
              <w:t>Direct labour (3)</w:t>
            </w:r>
            <w:r w:rsidRPr="00FC1BCF">
              <w:rPr>
                <w:sz w:val="22"/>
                <w:lang w:val="en-CA"/>
              </w:rPr>
              <w:tab/>
              <w:t>139,000 </w:t>
            </w:r>
          </w:p>
          <w:p w:rsidR="00935DF1" w:rsidRPr="00FC1BCF" w:rsidRDefault="00935DF1" w:rsidP="00A312B6">
            <w:pPr>
              <w:pStyle w:val="BodyLarge"/>
              <w:tabs>
                <w:tab w:val="left" w:pos="720"/>
                <w:tab w:val="right" w:pos="4527"/>
              </w:tabs>
              <w:spacing w:line="260" w:lineRule="exact"/>
              <w:ind w:left="-108"/>
              <w:rPr>
                <w:sz w:val="22"/>
                <w:lang w:val="en-CA"/>
              </w:rPr>
            </w:pPr>
            <w:r w:rsidRPr="00FC1BCF">
              <w:rPr>
                <w:sz w:val="22"/>
                <w:lang w:val="en-CA"/>
              </w:rPr>
              <w:tab/>
              <w:t>Manufacturing overhead (4)</w:t>
            </w:r>
            <w:r w:rsidRPr="00FC1BCF">
              <w:rPr>
                <w:sz w:val="22"/>
                <w:lang w:val="en-CA"/>
              </w:rPr>
              <w:tab/>
              <w:t>166,800 </w:t>
            </w:r>
          </w:p>
        </w:tc>
        <w:tc>
          <w:tcPr>
            <w:tcW w:w="4689" w:type="dxa"/>
            <w:tcBorders>
              <w:top w:val="single" w:sz="8" w:space="0" w:color="auto"/>
              <w:left w:val="single" w:sz="8" w:space="0" w:color="auto"/>
              <w:bottom w:val="single" w:sz="8" w:space="0" w:color="auto"/>
            </w:tcBorders>
          </w:tcPr>
          <w:p w:rsidR="00935DF1" w:rsidRPr="00FC1BCF" w:rsidRDefault="00935DF1" w:rsidP="00A312B6">
            <w:pPr>
              <w:pStyle w:val="BodyLarge"/>
              <w:tabs>
                <w:tab w:val="right" w:pos="4527"/>
              </w:tabs>
              <w:spacing w:line="260" w:lineRule="exact"/>
              <w:ind w:left="-108"/>
              <w:rPr>
                <w:sz w:val="22"/>
                <w:lang w:val="en-CA"/>
              </w:rPr>
            </w:pPr>
            <w:r w:rsidRPr="00FC1BCF">
              <w:rPr>
                <w:sz w:val="22"/>
                <w:lang w:val="en-CA"/>
              </w:rPr>
              <w:t> Completed work (5) (c)</w:t>
            </w:r>
            <w:r w:rsidRPr="00FC1BCF">
              <w:rPr>
                <w:sz w:val="22"/>
                <w:lang w:val="en-CA"/>
              </w:rPr>
              <w:tab/>
              <w:t>386,200</w:t>
            </w:r>
          </w:p>
        </w:tc>
      </w:tr>
      <w:tr w:rsidR="00935DF1" w:rsidRPr="00FC1BCF" w:rsidTr="00A312B6">
        <w:tc>
          <w:tcPr>
            <w:tcW w:w="576" w:type="dxa"/>
          </w:tcPr>
          <w:p w:rsidR="00935DF1" w:rsidRPr="00FC1BCF" w:rsidRDefault="00935DF1" w:rsidP="00A312B6">
            <w:pPr>
              <w:pStyle w:val="BodyLarge"/>
              <w:spacing w:line="260" w:lineRule="exact"/>
              <w:rPr>
                <w:sz w:val="22"/>
                <w:lang w:val="en-CA"/>
              </w:rPr>
            </w:pPr>
            <w:r w:rsidRPr="00FC1BCF">
              <w:rPr>
                <w:sz w:val="22"/>
                <w:lang w:val="en-CA"/>
              </w:rPr>
              <w:tab/>
            </w:r>
          </w:p>
        </w:tc>
        <w:tc>
          <w:tcPr>
            <w:tcW w:w="4671" w:type="dxa"/>
            <w:tcBorders>
              <w:top w:val="single" w:sz="8" w:space="0" w:color="auto"/>
              <w:right w:val="single" w:sz="8" w:space="0" w:color="auto"/>
            </w:tcBorders>
          </w:tcPr>
          <w:p w:rsidR="00935DF1" w:rsidRPr="00FC1BCF" w:rsidRDefault="00935DF1" w:rsidP="00A312B6">
            <w:pPr>
              <w:pStyle w:val="BodyLarge"/>
              <w:tabs>
                <w:tab w:val="left" w:pos="720"/>
                <w:tab w:val="right" w:pos="4527"/>
              </w:tabs>
              <w:spacing w:line="260" w:lineRule="exact"/>
              <w:ind w:left="-108"/>
              <w:rPr>
                <w:sz w:val="22"/>
                <w:lang w:val="en-CA"/>
              </w:rPr>
            </w:pPr>
            <w:r w:rsidRPr="00FC1BCF">
              <w:rPr>
                <w:sz w:val="22"/>
                <w:lang w:val="en-CA"/>
              </w:rPr>
              <w:t>12/31</w:t>
            </w:r>
            <w:r w:rsidRPr="00FC1BCF">
              <w:rPr>
                <w:sz w:val="22"/>
                <w:lang w:val="en-CA"/>
              </w:rPr>
              <w:tab/>
              <w:t>Balance</w:t>
            </w:r>
            <w:r w:rsidRPr="00FC1BCF">
              <w:rPr>
                <w:sz w:val="22"/>
                <w:lang w:val="en-CA"/>
              </w:rPr>
              <w:tab/>
              <w:t>169,000 </w:t>
            </w:r>
          </w:p>
        </w:tc>
        <w:tc>
          <w:tcPr>
            <w:tcW w:w="4689" w:type="dxa"/>
            <w:tcBorders>
              <w:top w:val="single" w:sz="8" w:space="0" w:color="auto"/>
              <w:left w:val="single" w:sz="8" w:space="0" w:color="auto"/>
            </w:tcBorders>
          </w:tcPr>
          <w:p w:rsidR="00935DF1" w:rsidRPr="00FC1BCF" w:rsidRDefault="00935DF1" w:rsidP="00A312B6">
            <w:pPr>
              <w:pStyle w:val="BodyLarge"/>
              <w:tabs>
                <w:tab w:val="right" w:pos="4640"/>
              </w:tabs>
              <w:spacing w:line="260" w:lineRule="exact"/>
              <w:rPr>
                <w:sz w:val="22"/>
                <w:lang w:val="en-CA"/>
              </w:rPr>
            </w:pPr>
          </w:p>
        </w:tc>
      </w:tr>
    </w:tbl>
    <w:p w:rsidR="00935DF1" w:rsidRPr="00FC1BCF" w:rsidRDefault="00935DF1" w:rsidP="00935DF1">
      <w:pPr>
        <w:pStyle w:val="BodyLarge"/>
        <w:spacing w:line="240" w:lineRule="exact"/>
        <w:rPr>
          <w:lang w:val="en-CA"/>
        </w:rPr>
      </w:pPr>
    </w:p>
    <w:p w:rsidR="00935DF1" w:rsidRPr="00FC1BCF" w:rsidRDefault="00935DF1" w:rsidP="00935DF1">
      <w:pPr>
        <w:pStyle w:val="BodyLarge"/>
        <w:spacing w:line="240" w:lineRule="exact"/>
        <w:rPr>
          <w:lang w:val="en-CA"/>
        </w:rPr>
      </w:pPr>
    </w:p>
    <w:tbl>
      <w:tblPr>
        <w:tblW w:w="0" w:type="auto"/>
        <w:tblInd w:w="117" w:type="dxa"/>
        <w:tblLayout w:type="fixed"/>
        <w:tblLook w:val="0000" w:firstRow="0" w:lastRow="0" w:firstColumn="0" w:lastColumn="0" w:noHBand="0" w:noVBand="0"/>
      </w:tblPr>
      <w:tblGrid>
        <w:gridCol w:w="576"/>
        <w:gridCol w:w="459"/>
        <w:gridCol w:w="1746"/>
        <w:gridCol w:w="441"/>
        <w:gridCol w:w="2061"/>
        <w:gridCol w:w="459"/>
        <w:gridCol w:w="513"/>
        <w:gridCol w:w="1827"/>
        <w:gridCol w:w="459"/>
        <w:gridCol w:w="1530"/>
      </w:tblGrid>
      <w:tr w:rsidR="00935DF1" w:rsidRPr="00FC1BCF" w:rsidTr="00A312B6">
        <w:tc>
          <w:tcPr>
            <w:tcW w:w="576" w:type="dxa"/>
          </w:tcPr>
          <w:p w:rsidR="00935DF1" w:rsidRPr="00FC1BCF" w:rsidRDefault="00935DF1" w:rsidP="00A312B6">
            <w:pPr>
              <w:pStyle w:val="BodyLarge"/>
              <w:rPr>
                <w:lang w:val="en-CA"/>
              </w:rPr>
            </w:pPr>
          </w:p>
        </w:tc>
        <w:tc>
          <w:tcPr>
            <w:tcW w:w="459" w:type="dxa"/>
          </w:tcPr>
          <w:p w:rsidR="00935DF1" w:rsidRPr="00FC1BCF" w:rsidRDefault="00935DF1" w:rsidP="00A312B6">
            <w:pPr>
              <w:pStyle w:val="BodyLarge"/>
              <w:ind w:left="-108"/>
              <w:rPr>
                <w:lang w:val="en-CA"/>
              </w:rPr>
            </w:pPr>
            <w:r w:rsidRPr="00FC1BCF">
              <w:rPr>
                <w:lang w:val="en-CA"/>
              </w:rPr>
              <w:t>(1)</w:t>
            </w:r>
          </w:p>
        </w:tc>
        <w:tc>
          <w:tcPr>
            <w:tcW w:w="1746" w:type="dxa"/>
          </w:tcPr>
          <w:p w:rsidR="00935DF1" w:rsidRPr="00FC1BCF" w:rsidRDefault="00935DF1" w:rsidP="00A312B6">
            <w:pPr>
              <w:pStyle w:val="BodyLarge"/>
              <w:ind w:left="63"/>
              <w:rPr>
                <w:lang w:val="en-CA"/>
              </w:rPr>
            </w:pPr>
            <w:r w:rsidRPr="00FC1BCF">
              <w:rPr>
                <w:lang w:val="en-CA"/>
              </w:rPr>
              <w:t>Job 7640</w:t>
            </w:r>
          </w:p>
          <w:p w:rsidR="00935DF1" w:rsidRPr="00FC1BCF" w:rsidRDefault="00935DF1" w:rsidP="00A312B6">
            <w:pPr>
              <w:pStyle w:val="BodyLarge"/>
              <w:ind w:left="63"/>
              <w:rPr>
                <w:lang w:val="en-CA"/>
              </w:rPr>
            </w:pPr>
            <w:r w:rsidRPr="00FC1BCF">
              <w:rPr>
                <w:lang w:val="en-CA"/>
              </w:rPr>
              <w:t>Job 7641</w:t>
            </w:r>
          </w:p>
        </w:tc>
        <w:tc>
          <w:tcPr>
            <w:tcW w:w="441" w:type="dxa"/>
          </w:tcPr>
          <w:p w:rsidR="00935DF1" w:rsidRPr="00FC1BCF" w:rsidRDefault="00935DF1" w:rsidP="00A312B6">
            <w:pPr>
              <w:pStyle w:val="BodyLarge"/>
              <w:rPr>
                <w:lang w:val="en-CA"/>
              </w:rPr>
            </w:pPr>
          </w:p>
        </w:tc>
        <w:tc>
          <w:tcPr>
            <w:tcW w:w="2061" w:type="dxa"/>
          </w:tcPr>
          <w:p w:rsidR="00935DF1" w:rsidRPr="00FC1BCF" w:rsidRDefault="00935DF1" w:rsidP="00A312B6">
            <w:pPr>
              <w:pStyle w:val="BodyLarge"/>
              <w:ind w:right="333"/>
              <w:jc w:val="right"/>
              <w:rPr>
                <w:lang w:val="en-CA"/>
              </w:rPr>
            </w:pPr>
            <w:r w:rsidRPr="00FC1BCF">
              <w:rPr>
                <w:lang w:val="en-CA"/>
              </w:rPr>
              <w:t>$</w:t>
            </w:r>
            <w:r w:rsidRPr="00FC1BCF">
              <w:rPr>
                <w:lang w:val="en-CA"/>
              </w:rPr>
              <w:t> </w:t>
            </w:r>
            <w:r w:rsidRPr="00FC1BCF">
              <w:rPr>
                <w:lang w:val="en-CA"/>
              </w:rPr>
              <w:t>77,800</w:t>
            </w:r>
          </w:p>
          <w:p w:rsidR="00935DF1" w:rsidRPr="00FC1BCF" w:rsidRDefault="00935DF1" w:rsidP="00A312B6">
            <w:pPr>
              <w:pStyle w:val="BodyLarge"/>
              <w:ind w:right="333"/>
              <w:jc w:val="right"/>
              <w:rPr>
                <w:lang w:val="en-CA"/>
              </w:rPr>
            </w:pPr>
            <w:r w:rsidRPr="00FC1BCF">
              <w:rPr>
                <w:u w:val="single"/>
                <w:lang w:val="en-CA"/>
              </w:rPr>
              <w:t xml:space="preserve">    50,600</w:t>
            </w:r>
          </w:p>
          <w:p w:rsidR="00935DF1" w:rsidRPr="00FC1BCF" w:rsidRDefault="00935DF1" w:rsidP="00A312B6">
            <w:pPr>
              <w:pStyle w:val="BodyLarge"/>
              <w:ind w:right="333"/>
              <w:jc w:val="right"/>
              <w:rPr>
                <w:lang w:val="en-CA"/>
              </w:rPr>
            </w:pPr>
            <w:r w:rsidRPr="00FC1BCF">
              <w:rPr>
                <w:u w:val="double"/>
                <w:lang w:val="en-CA"/>
              </w:rPr>
              <w:t>$128,400</w:t>
            </w:r>
          </w:p>
        </w:tc>
        <w:tc>
          <w:tcPr>
            <w:tcW w:w="459" w:type="dxa"/>
          </w:tcPr>
          <w:p w:rsidR="00935DF1" w:rsidRPr="00FC1BCF" w:rsidRDefault="00935DF1" w:rsidP="00A312B6">
            <w:pPr>
              <w:pStyle w:val="BodyLarge"/>
              <w:rPr>
                <w:lang w:val="en-CA"/>
              </w:rPr>
            </w:pPr>
          </w:p>
        </w:tc>
        <w:tc>
          <w:tcPr>
            <w:tcW w:w="513" w:type="dxa"/>
          </w:tcPr>
          <w:p w:rsidR="00935DF1" w:rsidRPr="00FC1BCF" w:rsidRDefault="00935DF1" w:rsidP="00A312B6">
            <w:pPr>
              <w:pStyle w:val="BodyLarge"/>
              <w:ind w:left="-99" w:right="-108"/>
              <w:jc w:val="center"/>
              <w:rPr>
                <w:lang w:val="en-CA"/>
              </w:rPr>
            </w:pPr>
            <w:r w:rsidRPr="00FC1BCF">
              <w:rPr>
                <w:lang w:val="en-CA"/>
              </w:rPr>
              <w:t>(3)</w:t>
            </w:r>
          </w:p>
        </w:tc>
        <w:tc>
          <w:tcPr>
            <w:tcW w:w="1827" w:type="dxa"/>
          </w:tcPr>
          <w:p w:rsidR="00935DF1" w:rsidRPr="00FC1BCF" w:rsidRDefault="00935DF1" w:rsidP="00A312B6">
            <w:pPr>
              <w:pStyle w:val="BodyLarge"/>
              <w:ind w:right="216"/>
              <w:jc w:val="right"/>
              <w:rPr>
                <w:lang w:val="en-CA"/>
              </w:rPr>
            </w:pPr>
            <w:r w:rsidRPr="00FC1BCF">
              <w:rPr>
                <w:lang w:val="en-CA"/>
              </w:rPr>
              <w:t>Job 7640</w:t>
            </w:r>
          </w:p>
          <w:p w:rsidR="00935DF1" w:rsidRPr="00FC1BCF" w:rsidRDefault="00935DF1" w:rsidP="00A312B6">
            <w:pPr>
              <w:pStyle w:val="BodyLarge"/>
              <w:ind w:right="216"/>
              <w:jc w:val="right"/>
              <w:rPr>
                <w:lang w:val="en-CA"/>
              </w:rPr>
            </w:pPr>
            <w:r w:rsidRPr="00FC1BCF">
              <w:rPr>
                <w:lang w:val="en-CA"/>
              </w:rPr>
              <w:t>Job 7641</w:t>
            </w:r>
          </w:p>
          <w:p w:rsidR="00935DF1" w:rsidRPr="00FC1BCF" w:rsidRDefault="00935DF1" w:rsidP="00A312B6">
            <w:pPr>
              <w:pStyle w:val="BodyLarge"/>
              <w:ind w:right="216"/>
              <w:jc w:val="right"/>
              <w:rPr>
                <w:lang w:val="en-CA"/>
              </w:rPr>
            </w:pPr>
            <w:r w:rsidRPr="00FC1BCF">
              <w:rPr>
                <w:lang w:val="en-CA"/>
              </w:rPr>
              <w:t>Job 7642</w:t>
            </w:r>
          </w:p>
        </w:tc>
        <w:tc>
          <w:tcPr>
            <w:tcW w:w="459" w:type="dxa"/>
          </w:tcPr>
          <w:p w:rsidR="00935DF1" w:rsidRPr="00FC1BCF" w:rsidRDefault="00935DF1" w:rsidP="00A312B6">
            <w:pPr>
              <w:pStyle w:val="BodyLarge"/>
              <w:rPr>
                <w:lang w:val="en-CA"/>
              </w:rPr>
            </w:pPr>
          </w:p>
        </w:tc>
        <w:tc>
          <w:tcPr>
            <w:tcW w:w="1530" w:type="dxa"/>
          </w:tcPr>
          <w:p w:rsidR="00935DF1" w:rsidRPr="00FC1BCF" w:rsidRDefault="00935DF1" w:rsidP="00A312B6">
            <w:pPr>
              <w:pStyle w:val="BodyLarge"/>
              <w:ind w:right="81"/>
              <w:jc w:val="right"/>
              <w:rPr>
                <w:lang w:val="en-CA"/>
              </w:rPr>
            </w:pPr>
            <w:r w:rsidRPr="00FC1BCF">
              <w:rPr>
                <w:lang w:val="en-CA"/>
              </w:rPr>
              <w:t>$</w:t>
            </w:r>
            <w:r w:rsidRPr="00FC1BCF">
              <w:rPr>
                <w:lang w:val="en-CA"/>
              </w:rPr>
              <w:t> </w:t>
            </w:r>
            <w:r w:rsidRPr="00FC1BCF">
              <w:rPr>
                <w:lang w:val="en-CA"/>
              </w:rPr>
              <w:t>36,000</w:t>
            </w:r>
          </w:p>
          <w:p w:rsidR="00935DF1" w:rsidRPr="00FC1BCF" w:rsidRDefault="00935DF1" w:rsidP="00A312B6">
            <w:pPr>
              <w:pStyle w:val="BodyLarge"/>
              <w:ind w:right="81"/>
              <w:jc w:val="right"/>
              <w:rPr>
                <w:lang w:val="en-CA"/>
              </w:rPr>
            </w:pPr>
            <w:r w:rsidRPr="00FC1BCF">
              <w:rPr>
                <w:lang w:val="en-CA"/>
              </w:rPr>
              <w:t>48,000</w:t>
            </w:r>
          </w:p>
          <w:p w:rsidR="00935DF1" w:rsidRPr="00FC1BCF" w:rsidRDefault="00935DF1" w:rsidP="00A312B6">
            <w:pPr>
              <w:pStyle w:val="BodyLarge"/>
              <w:ind w:right="81"/>
              <w:jc w:val="right"/>
              <w:rPr>
                <w:lang w:val="en-CA"/>
              </w:rPr>
            </w:pPr>
            <w:r w:rsidRPr="00FC1BCF">
              <w:rPr>
                <w:u w:val="single"/>
                <w:lang w:val="en-CA"/>
              </w:rPr>
              <w:t xml:space="preserve">    55,000</w:t>
            </w:r>
          </w:p>
          <w:p w:rsidR="00935DF1" w:rsidRPr="00FC1BCF" w:rsidRDefault="00935DF1" w:rsidP="00A312B6">
            <w:pPr>
              <w:pStyle w:val="BodyLarge"/>
              <w:ind w:right="81"/>
              <w:jc w:val="right"/>
              <w:rPr>
                <w:lang w:val="en-CA"/>
              </w:rPr>
            </w:pPr>
            <w:r w:rsidRPr="00FC1BCF">
              <w:rPr>
                <w:u w:val="double"/>
                <w:lang w:val="en-CA"/>
              </w:rPr>
              <w:t>$139,000</w:t>
            </w:r>
          </w:p>
        </w:tc>
      </w:tr>
      <w:tr w:rsidR="00935DF1" w:rsidRPr="00FC1BCF" w:rsidTr="00A312B6">
        <w:tc>
          <w:tcPr>
            <w:tcW w:w="576" w:type="dxa"/>
          </w:tcPr>
          <w:p w:rsidR="00935DF1" w:rsidRPr="00FC1BCF" w:rsidRDefault="00935DF1" w:rsidP="00A312B6">
            <w:pPr>
              <w:pStyle w:val="BodyLarge"/>
              <w:rPr>
                <w:lang w:val="en-CA"/>
              </w:rPr>
            </w:pPr>
          </w:p>
        </w:tc>
        <w:tc>
          <w:tcPr>
            <w:tcW w:w="459" w:type="dxa"/>
          </w:tcPr>
          <w:p w:rsidR="00935DF1" w:rsidRPr="00FC1BCF" w:rsidRDefault="00935DF1" w:rsidP="00A312B6">
            <w:pPr>
              <w:pStyle w:val="BodyLarge"/>
              <w:rPr>
                <w:lang w:val="en-CA"/>
              </w:rPr>
            </w:pPr>
          </w:p>
        </w:tc>
        <w:tc>
          <w:tcPr>
            <w:tcW w:w="1746" w:type="dxa"/>
          </w:tcPr>
          <w:p w:rsidR="00935DF1" w:rsidRPr="00FC1BCF" w:rsidRDefault="00935DF1" w:rsidP="00A312B6">
            <w:pPr>
              <w:pStyle w:val="BodyLarge"/>
              <w:ind w:left="63"/>
              <w:rPr>
                <w:lang w:val="en-CA"/>
              </w:rPr>
            </w:pPr>
          </w:p>
        </w:tc>
        <w:tc>
          <w:tcPr>
            <w:tcW w:w="441" w:type="dxa"/>
          </w:tcPr>
          <w:p w:rsidR="00935DF1" w:rsidRPr="00FC1BCF" w:rsidRDefault="00935DF1" w:rsidP="00A312B6">
            <w:pPr>
              <w:pStyle w:val="BodyLarge"/>
              <w:rPr>
                <w:lang w:val="en-CA"/>
              </w:rPr>
            </w:pPr>
          </w:p>
        </w:tc>
        <w:tc>
          <w:tcPr>
            <w:tcW w:w="2061" w:type="dxa"/>
          </w:tcPr>
          <w:p w:rsidR="00935DF1" w:rsidRPr="00FC1BCF" w:rsidRDefault="00935DF1" w:rsidP="00A312B6">
            <w:pPr>
              <w:pStyle w:val="BodyLarge"/>
              <w:ind w:right="333"/>
              <w:jc w:val="right"/>
              <w:rPr>
                <w:lang w:val="en-CA"/>
              </w:rPr>
            </w:pPr>
          </w:p>
        </w:tc>
        <w:tc>
          <w:tcPr>
            <w:tcW w:w="459" w:type="dxa"/>
          </w:tcPr>
          <w:p w:rsidR="00935DF1" w:rsidRPr="00FC1BCF" w:rsidRDefault="00935DF1" w:rsidP="00A312B6">
            <w:pPr>
              <w:pStyle w:val="BodyLarge"/>
              <w:rPr>
                <w:lang w:val="en-CA"/>
              </w:rPr>
            </w:pPr>
          </w:p>
        </w:tc>
        <w:tc>
          <w:tcPr>
            <w:tcW w:w="513" w:type="dxa"/>
          </w:tcPr>
          <w:p w:rsidR="00935DF1" w:rsidRPr="00FC1BCF" w:rsidRDefault="00935DF1" w:rsidP="00A312B6">
            <w:pPr>
              <w:pStyle w:val="BodyLarge"/>
              <w:ind w:left="-99" w:right="-108"/>
              <w:rPr>
                <w:lang w:val="en-CA"/>
              </w:rPr>
            </w:pPr>
          </w:p>
        </w:tc>
        <w:tc>
          <w:tcPr>
            <w:tcW w:w="1827" w:type="dxa"/>
          </w:tcPr>
          <w:p w:rsidR="00935DF1" w:rsidRPr="00FC1BCF" w:rsidRDefault="00935DF1" w:rsidP="00A312B6">
            <w:pPr>
              <w:pStyle w:val="BodyLarge"/>
              <w:ind w:right="216"/>
              <w:jc w:val="right"/>
              <w:rPr>
                <w:lang w:val="en-CA"/>
              </w:rPr>
            </w:pPr>
          </w:p>
        </w:tc>
        <w:tc>
          <w:tcPr>
            <w:tcW w:w="459" w:type="dxa"/>
          </w:tcPr>
          <w:p w:rsidR="00935DF1" w:rsidRPr="00FC1BCF" w:rsidRDefault="00935DF1" w:rsidP="00A312B6">
            <w:pPr>
              <w:pStyle w:val="BodyLarge"/>
              <w:rPr>
                <w:lang w:val="en-CA"/>
              </w:rPr>
            </w:pPr>
          </w:p>
        </w:tc>
        <w:tc>
          <w:tcPr>
            <w:tcW w:w="1530" w:type="dxa"/>
          </w:tcPr>
          <w:p w:rsidR="00935DF1" w:rsidRPr="00FC1BCF" w:rsidRDefault="00935DF1" w:rsidP="00A312B6">
            <w:pPr>
              <w:pStyle w:val="BodyLarge"/>
              <w:ind w:right="81"/>
              <w:jc w:val="right"/>
              <w:rPr>
                <w:lang w:val="en-CA"/>
              </w:rPr>
            </w:pPr>
          </w:p>
        </w:tc>
      </w:tr>
      <w:tr w:rsidR="00935DF1" w:rsidRPr="00FC1BCF" w:rsidTr="00A312B6">
        <w:tc>
          <w:tcPr>
            <w:tcW w:w="576" w:type="dxa"/>
          </w:tcPr>
          <w:p w:rsidR="00935DF1" w:rsidRPr="00FC1BCF" w:rsidRDefault="00935DF1" w:rsidP="00A312B6">
            <w:pPr>
              <w:pStyle w:val="BodyLarge"/>
              <w:rPr>
                <w:lang w:val="en-CA"/>
              </w:rPr>
            </w:pPr>
          </w:p>
        </w:tc>
        <w:tc>
          <w:tcPr>
            <w:tcW w:w="459" w:type="dxa"/>
          </w:tcPr>
          <w:p w:rsidR="00935DF1" w:rsidRPr="00FC1BCF" w:rsidRDefault="00935DF1" w:rsidP="00A312B6">
            <w:pPr>
              <w:pStyle w:val="BodyLarge"/>
              <w:ind w:left="-108"/>
              <w:rPr>
                <w:lang w:val="en-CA"/>
              </w:rPr>
            </w:pPr>
            <w:r w:rsidRPr="00FC1BCF">
              <w:rPr>
                <w:lang w:val="en-CA"/>
              </w:rPr>
              <w:t>(2)</w:t>
            </w:r>
          </w:p>
        </w:tc>
        <w:tc>
          <w:tcPr>
            <w:tcW w:w="1746" w:type="dxa"/>
          </w:tcPr>
          <w:p w:rsidR="00935DF1" w:rsidRPr="00FC1BCF" w:rsidRDefault="00935DF1" w:rsidP="00A312B6">
            <w:pPr>
              <w:pStyle w:val="BodyLarge"/>
              <w:ind w:left="63"/>
              <w:rPr>
                <w:lang w:val="en-CA"/>
              </w:rPr>
            </w:pPr>
            <w:r w:rsidRPr="00FC1BCF">
              <w:rPr>
                <w:lang w:val="en-CA"/>
              </w:rPr>
              <w:t>Job 7640</w:t>
            </w:r>
          </w:p>
          <w:p w:rsidR="00935DF1" w:rsidRPr="00FC1BCF" w:rsidRDefault="00935DF1" w:rsidP="00A312B6">
            <w:pPr>
              <w:pStyle w:val="BodyLarge"/>
              <w:ind w:left="63"/>
              <w:rPr>
                <w:lang w:val="en-CA"/>
              </w:rPr>
            </w:pPr>
            <w:r w:rsidRPr="00FC1BCF">
              <w:rPr>
                <w:lang w:val="en-CA"/>
              </w:rPr>
              <w:t>Job 7641</w:t>
            </w:r>
          </w:p>
          <w:p w:rsidR="00935DF1" w:rsidRPr="00FC1BCF" w:rsidRDefault="00935DF1" w:rsidP="00A312B6">
            <w:pPr>
              <w:pStyle w:val="BodyLarge"/>
              <w:ind w:left="63"/>
              <w:rPr>
                <w:lang w:val="en-CA"/>
              </w:rPr>
            </w:pPr>
            <w:r w:rsidRPr="00FC1BCF">
              <w:rPr>
                <w:lang w:val="en-CA"/>
              </w:rPr>
              <w:t>Job 7642</w:t>
            </w:r>
          </w:p>
        </w:tc>
        <w:tc>
          <w:tcPr>
            <w:tcW w:w="441" w:type="dxa"/>
          </w:tcPr>
          <w:p w:rsidR="00935DF1" w:rsidRPr="00FC1BCF" w:rsidRDefault="00935DF1" w:rsidP="00A312B6">
            <w:pPr>
              <w:pStyle w:val="BodyLarge"/>
              <w:rPr>
                <w:lang w:val="en-CA"/>
              </w:rPr>
            </w:pPr>
          </w:p>
        </w:tc>
        <w:tc>
          <w:tcPr>
            <w:tcW w:w="2061" w:type="dxa"/>
          </w:tcPr>
          <w:p w:rsidR="00935DF1" w:rsidRPr="00FC1BCF" w:rsidRDefault="00935DF1" w:rsidP="00A312B6">
            <w:pPr>
              <w:pStyle w:val="BodyLarge"/>
              <w:ind w:right="333"/>
              <w:jc w:val="right"/>
              <w:rPr>
                <w:lang w:val="en-CA"/>
              </w:rPr>
            </w:pPr>
            <w:r w:rsidRPr="00FC1BCF">
              <w:rPr>
                <w:lang w:val="en-CA"/>
              </w:rPr>
              <w:t>$</w:t>
            </w:r>
            <w:r w:rsidRPr="00FC1BCF">
              <w:rPr>
                <w:lang w:val="en-CA"/>
              </w:rPr>
              <w:t> </w:t>
            </w:r>
            <w:r w:rsidRPr="00FC1BCF">
              <w:rPr>
                <w:lang w:val="en-CA"/>
              </w:rPr>
              <w:t>30,000</w:t>
            </w:r>
          </w:p>
          <w:p w:rsidR="00935DF1" w:rsidRPr="00FC1BCF" w:rsidRDefault="00935DF1" w:rsidP="00A312B6">
            <w:pPr>
              <w:pStyle w:val="BodyLarge"/>
              <w:ind w:right="333"/>
              <w:jc w:val="right"/>
              <w:rPr>
                <w:lang w:val="en-CA"/>
              </w:rPr>
            </w:pPr>
            <w:r w:rsidRPr="00FC1BCF">
              <w:rPr>
                <w:lang w:val="en-CA"/>
              </w:rPr>
              <w:t> </w:t>
            </w:r>
            <w:r w:rsidRPr="00FC1BCF">
              <w:rPr>
                <w:lang w:val="en-CA"/>
              </w:rPr>
              <w:t> </w:t>
            </w:r>
            <w:r w:rsidRPr="00FC1BCF">
              <w:rPr>
                <w:lang w:val="en-CA"/>
              </w:rPr>
              <w:t>43,000</w:t>
            </w:r>
          </w:p>
          <w:p w:rsidR="00935DF1" w:rsidRPr="00FC1BCF" w:rsidRDefault="00935DF1" w:rsidP="00A312B6">
            <w:pPr>
              <w:pStyle w:val="BodyLarge"/>
              <w:ind w:right="333"/>
              <w:jc w:val="right"/>
              <w:rPr>
                <w:lang w:val="en-CA"/>
              </w:rPr>
            </w:pPr>
            <w:r w:rsidRPr="00FC1BCF">
              <w:rPr>
                <w:u w:val="single"/>
                <w:lang w:val="en-CA"/>
              </w:rPr>
              <w:t xml:space="preserve">    48,000</w:t>
            </w:r>
          </w:p>
          <w:p w:rsidR="00935DF1" w:rsidRPr="00FC1BCF" w:rsidRDefault="00935DF1" w:rsidP="00A312B6">
            <w:pPr>
              <w:pStyle w:val="BodyLarge"/>
              <w:ind w:right="333"/>
              <w:jc w:val="right"/>
              <w:rPr>
                <w:lang w:val="en-CA"/>
              </w:rPr>
            </w:pPr>
            <w:r w:rsidRPr="00FC1BCF">
              <w:rPr>
                <w:u w:val="double"/>
                <w:lang w:val="en-CA"/>
              </w:rPr>
              <w:t>$121,000</w:t>
            </w:r>
          </w:p>
        </w:tc>
        <w:tc>
          <w:tcPr>
            <w:tcW w:w="459" w:type="dxa"/>
          </w:tcPr>
          <w:p w:rsidR="00935DF1" w:rsidRPr="00FC1BCF" w:rsidRDefault="00935DF1" w:rsidP="00A312B6">
            <w:pPr>
              <w:pStyle w:val="BodyLarge"/>
              <w:rPr>
                <w:lang w:val="en-CA"/>
              </w:rPr>
            </w:pPr>
          </w:p>
        </w:tc>
        <w:tc>
          <w:tcPr>
            <w:tcW w:w="513" w:type="dxa"/>
          </w:tcPr>
          <w:p w:rsidR="00935DF1" w:rsidRPr="00FC1BCF" w:rsidRDefault="00935DF1" w:rsidP="00A312B6">
            <w:pPr>
              <w:pStyle w:val="BodyLarge"/>
              <w:ind w:left="-99" w:right="-108"/>
              <w:jc w:val="center"/>
              <w:rPr>
                <w:lang w:val="en-CA"/>
              </w:rPr>
            </w:pPr>
            <w:r w:rsidRPr="00FC1BCF">
              <w:rPr>
                <w:lang w:val="en-CA"/>
              </w:rPr>
              <w:t>(4)</w:t>
            </w:r>
          </w:p>
        </w:tc>
        <w:tc>
          <w:tcPr>
            <w:tcW w:w="1827" w:type="dxa"/>
          </w:tcPr>
          <w:p w:rsidR="00935DF1" w:rsidRPr="00FC1BCF" w:rsidRDefault="00935DF1" w:rsidP="00A312B6">
            <w:pPr>
              <w:pStyle w:val="BodyLarge"/>
              <w:ind w:right="216"/>
              <w:jc w:val="right"/>
              <w:rPr>
                <w:lang w:val="en-CA"/>
              </w:rPr>
            </w:pPr>
            <w:r w:rsidRPr="00FC1BCF">
              <w:rPr>
                <w:lang w:val="en-CA"/>
              </w:rPr>
              <w:t>Job 7640</w:t>
            </w:r>
          </w:p>
          <w:p w:rsidR="00935DF1" w:rsidRPr="00FC1BCF" w:rsidRDefault="00935DF1" w:rsidP="00A312B6">
            <w:pPr>
              <w:pStyle w:val="BodyLarge"/>
              <w:ind w:right="216"/>
              <w:jc w:val="right"/>
              <w:rPr>
                <w:lang w:val="en-CA"/>
              </w:rPr>
            </w:pPr>
            <w:r w:rsidRPr="00FC1BCF">
              <w:rPr>
                <w:lang w:val="en-CA"/>
              </w:rPr>
              <w:t>Job 7641</w:t>
            </w:r>
          </w:p>
          <w:p w:rsidR="00935DF1" w:rsidRPr="00FC1BCF" w:rsidRDefault="00935DF1" w:rsidP="00A312B6">
            <w:pPr>
              <w:pStyle w:val="BodyLarge"/>
              <w:ind w:right="216"/>
              <w:jc w:val="right"/>
              <w:rPr>
                <w:lang w:val="en-CA"/>
              </w:rPr>
            </w:pPr>
            <w:r w:rsidRPr="00FC1BCF">
              <w:rPr>
                <w:lang w:val="en-CA"/>
              </w:rPr>
              <w:t>Job 7642</w:t>
            </w:r>
          </w:p>
        </w:tc>
        <w:tc>
          <w:tcPr>
            <w:tcW w:w="459" w:type="dxa"/>
          </w:tcPr>
          <w:p w:rsidR="00935DF1" w:rsidRPr="00FC1BCF" w:rsidRDefault="00935DF1" w:rsidP="00A312B6">
            <w:pPr>
              <w:pStyle w:val="BodyLarge"/>
              <w:rPr>
                <w:lang w:val="en-CA"/>
              </w:rPr>
            </w:pPr>
          </w:p>
        </w:tc>
        <w:tc>
          <w:tcPr>
            <w:tcW w:w="1530" w:type="dxa"/>
          </w:tcPr>
          <w:p w:rsidR="00935DF1" w:rsidRPr="00FC1BCF" w:rsidRDefault="00935DF1" w:rsidP="00A312B6">
            <w:pPr>
              <w:pStyle w:val="BodyLarge"/>
              <w:ind w:right="81"/>
              <w:jc w:val="right"/>
              <w:rPr>
                <w:lang w:val="en-CA"/>
              </w:rPr>
            </w:pPr>
            <w:r w:rsidRPr="00FC1BCF">
              <w:rPr>
                <w:lang w:val="en-CA"/>
              </w:rPr>
              <w:t>$</w:t>
            </w:r>
            <w:r w:rsidRPr="00FC1BCF">
              <w:rPr>
                <w:lang w:val="en-CA"/>
              </w:rPr>
              <w:t> </w:t>
            </w:r>
            <w:r w:rsidRPr="00FC1BCF">
              <w:rPr>
                <w:lang w:val="en-CA"/>
              </w:rPr>
              <w:t>43,200</w:t>
            </w:r>
          </w:p>
          <w:p w:rsidR="00935DF1" w:rsidRPr="00FC1BCF" w:rsidRDefault="00935DF1" w:rsidP="00A312B6">
            <w:pPr>
              <w:pStyle w:val="BodyLarge"/>
              <w:ind w:right="81"/>
              <w:jc w:val="right"/>
              <w:rPr>
                <w:lang w:val="en-CA"/>
              </w:rPr>
            </w:pPr>
            <w:r w:rsidRPr="00FC1BCF">
              <w:rPr>
                <w:lang w:val="en-CA"/>
              </w:rPr>
              <w:t>57,600</w:t>
            </w:r>
          </w:p>
          <w:p w:rsidR="00935DF1" w:rsidRPr="00FC1BCF" w:rsidRDefault="00935DF1" w:rsidP="00A312B6">
            <w:pPr>
              <w:pStyle w:val="BodyLarge"/>
              <w:ind w:right="81"/>
              <w:jc w:val="right"/>
              <w:rPr>
                <w:lang w:val="en-CA"/>
              </w:rPr>
            </w:pPr>
            <w:r w:rsidRPr="00FC1BCF">
              <w:rPr>
                <w:u w:val="single"/>
                <w:lang w:val="en-CA"/>
              </w:rPr>
              <w:t xml:space="preserve">    66,000</w:t>
            </w:r>
          </w:p>
          <w:p w:rsidR="00935DF1" w:rsidRPr="00FC1BCF" w:rsidRDefault="00935DF1" w:rsidP="00A312B6">
            <w:pPr>
              <w:pStyle w:val="BodyLarge"/>
              <w:ind w:right="81"/>
              <w:jc w:val="right"/>
              <w:rPr>
                <w:lang w:val="en-CA"/>
              </w:rPr>
            </w:pPr>
            <w:r w:rsidRPr="00FC1BCF">
              <w:rPr>
                <w:u w:val="double"/>
                <w:lang w:val="en-CA"/>
              </w:rPr>
              <w:t>$166,800</w:t>
            </w:r>
          </w:p>
        </w:tc>
      </w:tr>
    </w:tbl>
    <w:p w:rsidR="00935DF1" w:rsidRPr="00FC1BCF" w:rsidRDefault="00935DF1" w:rsidP="00935DF1">
      <w:pPr>
        <w:pStyle w:val="BodyLarge"/>
        <w:spacing w:line="240" w:lineRule="exact"/>
        <w:rPr>
          <w:lang w:val="en-CA"/>
        </w:rPr>
      </w:pPr>
    </w:p>
    <w:p w:rsidR="00935DF1" w:rsidRPr="00FC1BCF" w:rsidRDefault="00935DF1" w:rsidP="00935DF1">
      <w:pPr>
        <w:pStyle w:val="BodyLarge"/>
        <w:spacing w:line="240" w:lineRule="exact"/>
        <w:rPr>
          <w:lang w:val="en-CA"/>
        </w:rPr>
      </w:pPr>
    </w:p>
    <w:p w:rsidR="00935DF1" w:rsidRPr="00FC1BCF" w:rsidRDefault="00935DF1" w:rsidP="00935DF1">
      <w:pPr>
        <w:pStyle w:val="BodyLarge"/>
        <w:tabs>
          <w:tab w:val="left" w:pos="600"/>
          <w:tab w:val="left" w:pos="1200"/>
          <w:tab w:val="left" w:pos="1800"/>
          <w:tab w:val="right" w:leader="dot" w:pos="8220"/>
          <w:tab w:val="right" w:pos="9880"/>
        </w:tabs>
        <w:rPr>
          <w:lang w:val="en-CA"/>
        </w:rPr>
      </w:pPr>
      <w:r w:rsidRPr="00FC1BCF">
        <w:rPr>
          <w:lang w:val="en-CA"/>
        </w:rPr>
        <w:tab/>
        <w:t>(5)</w:t>
      </w:r>
      <w:r w:rsidRPr="00FC1BCF">
        <w:rPr>
          <w:lang w:val="en-CA"/>
        </w:rPr>
        <w:tab/>
      </w:r>
      <w:r w:rsidRPr="00FC1BCF">
        <w:rPr>
          <w:lang w:val="en-CA"/>
        </w:rPr>
        <w:tab/>
        <w:t>Job 7640</w:t>
      </w:r>
    </w:p>
    <w:p w:rsidR="00935DF1" w:rsidRPr="00FC1BCF" w:rsidRDefault="00935DF1" w:rsidP="00935DF1">
      <w:pPr>
        <w:pStyle w:val="BodyLarge"/>
        <w:tabs>
          <w:tab w:val="left" w:pos="600"/>
          <w:tab w:val="left" w:pos="1200"/>
          <w:tab w:val="left" w:pos="1800"/>
          <w:tab w:val="right" w:leader="dot" w:pos="8190"/>
          <w:tab w:val="right" w:pos="9880"/>
        </w:tabs>
        <w:rPr>
          <w:lang w:val="en-CA"/>
        </w:rPr>
      </w:pPr>
      <w:r w:rsidRPr="00FC1BCF">
        <w:rPr>
          <w:lang w:val="en-CA"/>
        </w:rPr>
        <w:tab/>
      </w:r>
      <w:r w:rsidRPr="00FC1BCF">
        <w:rPr>
          <w:lang w:val="en-CA"/>
        </w:rPr>
        <w:tab/>
      </w:r>
      <w:r w:rsidRPr="00FC1BCF">
        <w:rPr>
          <w:lang w:val="en-CA"/>
        </w:rPr>
        <w:tab/>
        <w:t>Beginning balance</w:t>
      </w:r>
      <w:r w:rsidRPr="00FC1BCF">
        <w:rPr>
          <w:lang w:val="en-CA"/>
        </w:rPr>
        <w:tab/>
      </w:r>
      <w:r w:rsidRPr="00FC1BCF">
        <w:rPr>
          <w:lang w:val="en-CA"/>
        </w:rPr>
        <w:tab/>
        <w:t>$</w:t>
      </w:r>
      <w:r w:rsidRPr="00FC1BCF">
        <w:rPr>
          <w:lang w:val="en-CA"/>
        </w:rPr>
        <w:t> </w:t>
      </w:r>
      <w:r w:rsidRPr="00FC1BCF">
        <w:rPr>
          <w:lang w:val="en-CA"/>
        </w:rPr>
        <w:t>77,800</w:t>
      </w:r>
    </w:p>
    <w:p w:rsidR="00935DF1" w:rsidRPr="00FC1BCF" w:rsidRDefault="00935DF1" w:rsidP="00935DF1">
      <w:pPr>
        <w:pStyle w:val="BodyLarge"/>
        <w:tabs>
          <w:tab w:val="left" w:pos="600"/>
          <w:tab w:val="left" w:pos="1200"/>
          <w:tab w:val="left" w:pos="1800"/>
          <w:tab w:val="right" w:leader="dot" w:pos="8190"/>
          <w:tab w:val="right" w:pos="9880"/>
        </w:tabs>
        <w:rPr>
          <w:lang w:val="en-CA"/>
        </w:rPr>
      </w:pPr>
      <w:r w:rsidRPr="00FC1BCF">
        <w:rPr>
          <w:lang w:val="en-CA"/>
        </w:rPr>
        <w:tab/>
      </w:r>
      <w:r w:rsidRPr="00FC1BCF">
        <w:rPr>
          <w:lang w:val="en-CA"/>
        </w:rPr>
        <w:tab/>
      </w:r>
      <w:r w:rsidRPr="00FC1BCF">
        <w:rPr>
          <w:lang w:val="en-CA"/>
        </w:rPr>
        <w:tab/>
        <w:t>Direct materials</w:t>
      </w:r>
      <w:r w:rsidRPr="00FC1BCF">
        <w:rPr>
          <w:lang w:val="en-CA"/>
        </w:rPr>
        <w:tab/>
      </w:r>
      <w:r w:rsidRPr="00FC1BCF">
        <w:rPr>
          <w:lang w:val="en-CA"/>
        </w:rPr>
        <w:tab/>
      </w:r>
      <w:r w:rsidRPr="00FC1BCF">
        <w:rPr>
          <w:lang w:val="en-CA"/>
        </w:rPr>
        <w:t> </w:t>
      </w:r>
      <w:r w:rsidRPr="00FC1BCF">
        <w:rPr>
          <w:lang w:val="en-CA"/>
        </w:rPr>
        <w:t> </w:t>
      </w:r>
      <w:r w:rsidRPr="00FC1BCF">
        <w:rPr>
          <w:lang w:val="en-CA"/>
        </w:rPr>
        <w:t>30,000</w:t>
      </w:r>
    </w:p>
    <w:p w:rsidR="00935DF1" w:rsidRPr="00FC1BCF" w:rsidRDefault="00935DF1" w:rsidP="00935DF1">
      <w:pPr>
        <w:pStyle w:val="BodyLarge"/>
        <w:tabs>
          <w:tab w:val="left" w:pos="600"/>
          <w:tab w:val="left" w:pos="1200"/>
          <w:tab w:val="left" w:pos="1800"/>
          <w:tab w:val="right" w:leader="dot" w:pos="8190"/>
          <w:tab w:val="right" w:pos="9880"/>
        </w:tabs>
        <w:rPr>
          <w:lang w:val="en-CA"/>
        </w:rPr>
      </w:pPr>
      <w:r w:rsidRPr="00FC1BCF">
        <w:rPr>
          <w:lang w:val="en-CA"/>
        </w:rPr>
        <w:tab/>
      </w:r>
      <w:r w:rsidRPr="00FC1BCF">
        <w:rPr>
          <w:lang w:val="en-CA"/>
        </w:rPr>
        <w:tab/>
      </w:r>
      <w:r w:rsidRPr="00FC1BCF">
        <w:rPr>
          <w:lang w:val="en-CA"/>
        </w:rPr>
        <w:tab/>
        <w:t>Direct labour</w:t>
      </w:r>
      <w:r w:rsidRPr="00FC1BCF">
        <w:rPr>
          <w:lang w:val="en-CA"/>
        </w:rPr>
        <w:tab/>
      </w:r>
      <w:r w:rsidRPr="00FC1BCF">
        <w:rPr>
          <w:lang w:val="en-CA"/>
        </w:rPr>
        <w:tab/>
      </w:r>
      <w:r w:rsidRPr="00FC1BCF">
        <w:rPr>
          <w:lang w:val="en-CA"/>
        </w:rPr>
        <w:t> </w:t>
      </w:r>
      <w:r w:rsidRPr="00FC1BCF">
        <w:rPr>
          <w:lang w:val="en-CA"/>
        </w:rPr>
        <w:t> </w:t>
      </w:r>
      <w:r w:rsidRPr="00FC1BCF">
        <w:rPr>
          <w:lang w:val="en-CA"/>
        </w:rPr>
        <w:t>36,000</w:t>
      </w:r>
    </w:p>
    <w:p w:rsidR="00935DF1" w:rsidRPr="00FC1BCF" w:rsidRDefault="00935DF1" w:rsidP="00935DF1">
      <w:pPr>
        <w:pStyle w:val="BodyLarge"/>
        <w:tabs>
          <w:tab w:val="left" w:pos="600"/>
          <w:tab w:val="left" w:pos="1200"/>
          <w:tab w:val="left" w:pos="1800"/>
          <w:tab w:val="right" w:leader="dot" w:pos="8190"/>
          <w:tab w:val="right" w:pos="9880"/>
        </w:tabs>
        <w:rPr>
          <w:lang w:val="en-CA"/>
        </w:rPr>
      </w:pPr>
      <w:r w:rsidRPr="00FC1BCF">
        <w:rPr>
          <w:lang w:val="en-CA"/>
        </w:rPr>
        <w:tab/>
      </w:r>
      <w:r w:rsidRPr="00FC1BCF">
        <w:rPr>
          <w:lang w:val="en-CA"/>
        </w:rPr>
        <w:tab/>
      </w:r>
      <w:r w:rsidRPr="00FC1BCF">
        <w:rPr>
          <w:lang w:val="en-CA"/>
        </w:rPr>
        <w:tab/>
        <w:t>Manufacturing overhead</w:t>
      </w:r>
      <w:r w:rsidRPr="00FC1BCF">
        <w:rPr>
          <w:lang w:val="en-CA"/>
        </w:rPr>
        <w:tab/>
      </w:r>
      <w:r w:rsidRPr="00FC1BCF">
        <w:rPr>
          <w:lang w:val="en-CA"/>
        </w:rPr>
        <w:tab/>
      </w:r>
      <w:r w:rsidRPr="00FC1BCF">
        <w:rPr>
          <w:u w:val="single"/>
          <w:lang w:val="en-CA"/>
        </w:rPr>
        <w:t xml:space="preserve">    43,200</w:t>
      </w:r>
    </w:p>
    <w:p w:rsidR="00935DF1" w:rsidRPr="00FC1BCF" w:rsidRDefault="00935DF1" w:rsidP="00935DF1">
      <w:pPr>
        <w:pStyle w:val="BodyLarge"/>
        <w:tabs>
          <w:tab w:val="left" w:pos="600"/>
          <w:tab w:val="left" w:pos="1200"/>
          <w:tab w:val="left" w:pos="1800"/>
          <w:tab w:val="right" w:pos="8220"/>
          <w:tab w:val="right" w:pos="9880"/>
        </w:tabs>
        <w:rPr>
          <w:lang w:val="en-CA"/>
        </w:rPr>
      </w:pPr>
      <w:r w:rsidRPr="00FC1BCF">
        <w:rPr>
          <w:lang w:val="en-CA"/>
        </w:rPr>
        <w:tab/>
      </w:r>
      <w:r w:rsidRPr="00FC1BCF">
        <w:rPr>
          <w:lang w:val="en-CA"/>
        </w:rPr>
        <w:tab/>
      </w:r>
      <w:r w:rsidRPr="00FC1BCF">
        <w:rPr>
          <w:lang w:val="en-CA"/>
        </w:rPr>
        <w:tab/>
      </w:r>
      <w:r w:rsidRPr="00FC1BCF">
        <w:rPr>
          <w:lang w:val="en-CA"/>
        </w:rPr>
        <w:tab/>
      </w:r>
      <w:r w:rsidRPr="00FC1BCF">
        <w:rPr>
          <w:lang w:val="en-CA"/>
        </w:rPr>
        <w:tab/>
      </w:r>
      <w:r w:rsidRPr="00FC1BCF">
        <w:rPr>
          <w:u w:val="double"/>
          <w:lang w:val="en-CA"/>
        </w:rPr>
        <w:t>$187,000</w:t>
      </w:r>
    </w:p>
    <w:p w:rsidR="00935DF1" w:rsidRPr="00FC1BCF" w:rsidRDefault="00935DF1" w:rsidP="00935DF1">
      <w:pPr>
        <w:pStyle w:val="BodyLarge"/>
        <w:tabs>
          <w:tab w:val="left" w:pos="600"/>
          <w:tab w:val="left" w:pos="1200"/>
          <w:tab w:val="left" w:pos="1800"/>
          <w:tab w:val="right" w:leader="dot" w:pos="8220"/>
          <w:tab w:val="right" w:pos="9880"/>
        </w:tabs>
        <w:rPr>
          <w:lang w:val="en-CA"/>
        </w:rPr>
      </w:pPr>
    </w:p>
    <w:p w:rsidR="00935DF1" w:rsidRPr="00FC1BCF" w:rsidRDefault="00935DF1" w:rsidP="00935DF1">
      <w:pPr>
        <w:pStyle w:val="BodyLarge"/>
        <w:tabs>
          <w:tab w:val="left" w:pos="600"/>
          <w:tab w:val="left" w:pos="1200"/>
          <w:tab w:val="left" w:pos="1800"/>
          <w:tab w:val="right" w:leader="dot" w:pos="8220"/>
          <w:tab w:val="right" w:pos="9880"/>
        </w:tabs>
        <w:spacing w:before="120"/>
        <w:rPr>
          <w:lang w:val="en-CA"/>
        </w:rPr>
      </w:pPr>
      <w:r w:rsidRPr="00FC1BCF">
        <w:rPr>
          <w:lang w:val="en-CA"/>
        </w:rPr>
        <w:tab/>
      </w:r>
      <w:r w:rsidRPr="00FC1BCF">
        <w:rPr>
          <w:lang w:val="en-CA"/>
        </w:rPr>
        <w:tab/>
      </w:r>
      <w:r w:rsidRPr="00FC1BCF">
        <w:rPr>
          <w:lang w:val="en-CA"/>
        </w:rPr>
        <w:tab/>
        <w:t>Job 7641</w:t>
      </w:r>
    </w:p>
    <w:p w:rsidR="00935DF1" w:rsidRPr="00FC1BCF" w:rsidRDefault="00935DF1" w:rsidP="00935DF1">
      <w:pPr>
        <w:pStyle w:val="BodyLarge"/>
        <w:tabs>
          <w:tab w:val="left" w:pos="600"/>
          <w:tab w:val="left" w:pos="1200"/>
          <w:tab w:val="left" w:pos="1800"/>
          <w:tab w:val="right" w:leader="dot" w:pos="8190"/>
          <w:tab w:val="right" w:pos="9880"/>
        </w:tabs>
        <w:rPr>
          <w:lang w:val="en-CA"/>
        </w:rPr>
      </w:pPr>
      <w:r w:rsidRPr="00FC1BCF">
        <w:rPr>
          <w:lang w:val="en-CA"/>
        </w:rPr>
        <w:tab/>
      </w:r>
      <w:r w:rsidRPr="00FC1BCF">
        <w:rPr>
          <w:lang w:val="en-CA"/>
        </w:rPr>
        <w:tab/>
      </w:r>
      <w:r w:rsidRPr="00FC1BCF">
        <w:rPr>
          <w:lang w:val="en-CA"/>
        </w:rPr>
        <w:tab/>
        <w:t>Beginning balance</w:t>
      </w:r>
      <w:r w:rsidRPr="00FC1BCF">
        <w:rPr>
          <w:lang w:val="en-CA"/>
        </w:rPr>
        <w:tab/>
      </w:r>
      <w:r w:rsidRPr="00FC1BCF">
        <w:rPr>
          <w:lang w:val="en-CA"/>
        </w:rPr>
        <w:tab/>
        <w:t>$</w:t>
      </w:r>
      <w:r w:rsidRPr="00FC1BCF">
        <w:rPr>
          <w:lang w:val="en-CA"/>
        </w:rPr>
        <w:t> </w:t>
      </w:r>
      <w:r w:rsidRPr="00FC1BCF">
        <w:rPr>
          <w:lang w:val="en-CA"/>
        </w:rPr>
        <w:t>50,600</w:t>
      </w:r>
    </w:p>
    <w:p w:rsidR="00935DF1" w:rsidRPr="00FC1BCF" w:rsidRDefault="00935DF1" w:rsidP="00935DF1">
      <w:pPr>
        <w:pStyle w:val="BodyLarge"/>
        <w:tabs>
          <w:tab w:val="left" w:pos="600"/>
          <w:tab w:val="left" w:pos="1200"/>
          <w:tab w:val="left" w:pos="1800"/>
          <w:tab w:val="right" w:leader="dot" w:pos="8190"/>
          <w:tab w:val="right" w:pos="9880"/>
        </w:tabs>
        <w:rPr>
          <w:lang w:val="en-CA"/>
        </w:rPr>
      </w:pPr>
      <w:r w:rsidRPr="00FC1BCF">
        <w:rPr>
          <w:lang w:val="en-CA"/>
        </w:rPr>
        <w:tab/>
      </w:r>
      <w:r w:rsidRPr="00FC1BCF">
        <w:rPr>
          <w:lang w:val="en-CA"/>
        </w:rPr>
        <w:tab/>
      </w:r>
      <w:r w:rsidRPr="00FC1BCF">
        <w:rPr>
          <w:lang w:val="en-CA"/>
        </w:rPr>
        <w:tab/>
        <w:t>Direct materials</w:t>
      </w:r>
      <w:r w:rsidRPr="00FC1BCF">
        <w:rPr>
          <w:lang w:val="en-CA"/>
        </w:rPr>
        <w:tab/>
      </w:r>
      <w:r w:rsidRPr="00FC1BCF">
        <w:rPr>
          <w:lang w:val="en-CA"/>
        </w:rPr>
        <w:tab/>
      </w:r>
      <w:r w:rsidRPr="00FC1BCF">
        <w:rPr>
          <w:lang w:val="en-CA"/>
        </w:rPr>
        <w:t> </w:t>
      </w:r>
      <w:r w:rsidRPr="00FC1BCF">
        <w:rPr>
          <w:lang w:val="en-CA"/>
        </w:rPr>
        <w:t> </w:t>
      </w:r>
      <w:r w:rsidRPr="00FC1BCF">
        <w:rPr>
          <w:lang w:val="en-CA"/>
        </w:rPr>
        <w:t>43,000</w:t>
      </w:r>
    </w:p>
    <w:p w:rsidR="00935DF1" w:rsidRPr="00FC1BCF" w:rsidRDefault="00935DF1" w:rsidP="00935DF1">
      <w:pPr>
        <w:pStyle w:val="BodyLarge"/>
        <w:tabs>
          <w:tab w:val="left" w:pos="600"/>
          <w:tab w:val="left" w:pos="1200"/>
          <w:tab w:val="left" w:pos="1800"/>
          <w:tab w:val="right" w:leader="dot" w:pos="8190"/>
          <w:tab w:val="right" w:pos="9880"/>
        </w:tabs>
        <w:rPr>
          <w:lang w:val="en-CA"/>
        </w:rPr>
      </w:pPr>
      <w:r w:rsidRPr="00FC1BCF">
        <w:rPr>
          <w:lang w:val="en-CA"/>
        </w:rPr>
        <w:tab/>
      </w:r>
      <w:r w:rsidRPr="00FC1BCF">
        <w:rPr>
          <w:lang w:val="en-CA"/>
        </w:rPr>
        <w:tab/>
      </w:r>
      <w:r w:rsidRPr="00FC1BCF">
        <w:rPr>
          <w:lang w:val="en-CA"/>
        </w:rPr>
        <w:tab/>
        <w:t>Direct labour</w:t>
      </w:r>
      <w:r w:rsidRPr="00FC1BCF">
        <w:rPr>
          <w:lang w:val="en-CA"/>
        </w:rPr>
        <w:tab/>
      </w:r>
      <w:r w:rsidRPr="00FC1BCF">
        <w:rPr>
          <w:lang w:val="en-CA"/>
        </w:rPr>
        <w:tab/>
      </w:r>
      <w:r w:rsidRPr="00FC1BCF">
        <w:rPr>
          <w:lang w:val="en-CA"/>
        </w:rPr>
        <w:t> </w:t>
      </w:r>
      <w:r w:rsidRPr="00FC1BCF">
        <w:rPr>
          <w:lang w:val="en-CA"/>
        </w:rPr>
        <w:t> </w:t>
      </w:r>
      <w:r w:rsidRPr="00FC1BCF">
        <w:rPr>
          <w:lang w:val="en-CA"/>
        </w:rPr>
        <w:t>48,000</w:t>
      </w:r>
    </w:p>
    <w:p w:rsidR="00935DF1" w:rsidRPr="00FC1BCF" w:rsidRDefault="00935DF1" w:rsidP="00935DF1">
      <w:pPr>
        <w:pStyle w:val="BodyLarge"/>
        <w:tabs>
          <w:tab w:val="left" w:pos="600"/>
          <w:tab w:val="left" w:pos="1200"/>
          <w:tab w:val="left" w:pos="1800"/>
          <w:tab w:val="right" w:leader="dot" w:pos="8190"/>
          <w:tab w:val="right" w:pos="9880"/>
        </w:tabs>
        <w:rPr>
          <w:lang w:val="en-CA"/>
        </w:rPr>
      </w:pPr>
      <w:r w:rsidRPr="00FC1BCF">
        <w:rPr>
          <w:lang w:val="en-CA"/>
        </w:rPr>
        <w:tab/>
      </w:r>
      <w:r w:rsidRPr="00FC1BCF">
        <w:rPr>
          <w:lang w:val="en-CA"/>
        </w:rPr>
        <w:tab/>
      </w:r>
      <w:r w:rsidRPr="00FC1BCF">
        <w:rPr>
          <w:lang w:val="en-CA"/>
        </w:rPr>
        <w:tab/>
        <w:t>Manufacturing overhead</w:t>
      </w:r>
      <w:r w:rsidRPr="00FC1BCF">
        <w:rPr>
          <w:lang w:val="en-CA"/>
        </w:rPr>
        <w:tab/>
      </w:r>
      <w:r w:rsidRPr="00FC1BCF">
        <w:rPr>
          <w:lang w:val="en-CA"/>
        </w:rPr>
        <w:tab/>
      </w:r>
      <w:r w:rsidRPr="00FC1BCF">
        <w:rPr>
          <w:u w:val="single"/>
          <w:lang w:val="en-CA"/>
        </w:rPr>
        <w:t xml:space="preserve">    57,600</w:t>
      </w:r>
    </w:p>
    <w:p w:rsidR="00935DF1" w:rsidRPr="00FC1BCF" w:rsidRDefault="00935DF1" w:rsidP="00935DF1">
      <w:pPr>
        <w:pStyle w:val="BodyLarge"/>
        <w:tabs>
          <w:tab w:val="left" w:pos="600"/>
          <w:tab w:val="left" w:pos="1200"/>
          <w:tab w:val="left" w:pos="1800"/>
          <w:tab w:val="right" w:pos="8220"/>
          <w:tab w:val="right" w:pos="9880"/>
        </w:tabs>
        <w:rPr>
          <w:lang w:val="en-CA"/>
        </w:rPr>
      </w:pPr>
      <w:r w:rsidRPr="00FC1BCF">
        <w:rPr>
          <w:lang w:val="en-CA"/>
        </w:rPr>
        <w:tab/>
      </w:r>
      <w:r w:rsidRPr="00FC1BCF">
        <w:rPr>
          <w:lang w:val="en-CA"/>
        </w:rPr>
        <w:tab/>
      </w:r>
      <w:r w:rsidRPr="00FC1BCF">
        <w:rPr>
          <w:lang w:val="en-CA"/>
        </w:rPr>
        <w:tab/>
      </w:r>
      <w:r w:rsidRPr="00FC1BCF">
        <w:rPr>
          <w:lang w:val="en-CA"/>
        </w:rPr>
        <w:tab/>
      </w:r>
      <w:r w:rsidRPr="00FC1BCF">
        <w:rPr>
          <w:lang w:val="en-CA"/>
        </w:rPr>
        <w:tab/>
      </w:r>
      <w:r w:rsidRPr="00FC1BCF">
        <w:rPr>
          <w:u w:val="double"/>
          <w:lang w:val="en-CA"/>
        </w:rPr>
        <w:t>$199,200</w:t>
      </w:r>
    </w:p>
    <w:p w:rsidR="00935DF1" w:rsidRPr="00FC1BCF" w:rsidRDefault="00935DF1" w:rsidP="00935DF1">
      <w:pPr>
        <w:pStyle w:val="BodyLarge"/>
        <w:tabs>
          <w:tab w:val="left" w:pos="600"/>
          <w:tab w:val="left" w:pos="1200"/>
          <w:tab w:val="left" w:pos="1800"/>
          <w:tab w:val="right" w:leader="dot" w:pos="8220"/>
          <w:tab w:val="right" w:pos="9880"/>
        </w:tabs>
        <w:spacing w:before="120"/>
        <w:rPr>
          <w:lang w:val="en-CA"/>
        </w:rPr>
      </w:pPr>
      <w:r w:rsidRPr="00FC1BCF">
        <w:rPr>
          <w:lang w:val="en-CA"/>
        </w:rPr>
        <w:tab/>
      </w:r>
      <w:r w:rsidRPr="00FC1BCF">
        <w:rPr>
          <w:lang w:val="en-CA"/>
        </w:rPr>
        <w:tab/>
      </w:r>
      <w:r w:rsidRPr="00FC1BCF">
        <w:rPr>
          <w:lang w:val="en-CA"/>
        </w:rPr>
        <w:tab/>
        <w:t>Total cost of completed work</w:t>
      </w:r>
    </w:p>
    <w:p w:rsidR="00935DF1" w:rsidRPr="00FC1BCF" w:rsidRDefault="00935DF1" w:rsidP="00935DF1">
      <w:pPr>
        <w:pStyle w:val="BodyLarge"/>
        <w:tabs>
          <w:tab w:val="left" w:pos="600"/>
          <w:tab w:val="left" w:pos="1200"/>
          <w:tab w:val="left" w:pos="1800"/>
          <w:tab w:val="right" w:leader="dot" w:pos="8172"/>
          <w:tab w:val="right" w:pos="9880"/>
        </w:tabs>
        <w:rPr>
          <w:lang w:val="en-CA"/>
        </w:rPr>
      </w:pPr>
      <w:r w:rsidRPr="00FC1BCF">
        <w:rPr>
          <w:lang w:val="en-CA"/>
        </w:rPr>
        <w:tab/>
      </w:r>
      <w:r w:rsidRPr="00FC1BCF">
        <w:rPr>
          <w:lang w:val="en-CA"/>
        </w:rPr>
        <w:tab/>
      </w:r>
      <w:r w:rsidRPr="00FC1BCF">
        <w:rPr>
          <w:lang w:val="en-CA"/>
        </w:rPr>
        <w:tab/>
        <w:t>Job 7640</w:t>
      </w:r>
      <w:r w:rsidRPr="00FC1BCF">
        <w:rPr>
          <w:lang w:val="en-CA"/>
        </w:rPr>
        <w:tab/>
      </w:r>
      <w:r w:rsidRPr="00FC1BCF">
        <w:rPr>
          <w:lang w:val="en-CA"/>
        </w:rPr>
        <w:tab/>
        <w:t>$187,000</w:t>
      </w:r>
    </w:p>
    <w:p w:rsidR="00935DF1" w:rsidRPr="00FC1BCF" w:rsidRDefault="00935DF1" w:rsidP="00935DF1">
      <w:pPr>
        <w:pStyle w:val="BodyLarge"/>
        <w:tabs>
          <w:tab w:val="left" w:pos="600"/>
          <w:tab w:val="left" w:pos="1200"/>
          <w:tab w:val="left" w:pos="1800"/>
          <w:tab w:val="right" w:leader="dot" w:pos="8172"/>
          <w:tab w:val="right" w:pos="9880"/>
        </w:tabs>
        <w:rPr>
          <w:lang w:val="en-CA"/>
        </w:rPr>
      </w:pPr>
      <w:r w:rsidRPr="00FC1BCF">
        <w:rPr>
          <w:lang w:val="en-CA"/>
        </w:rPr>
        <w:tab/>
      </w:r>
      <w:r w:rsidRPr="00FC1BCF">
        <w:rPr>
          <w:lang w:val="en-CA"/>
        </w:rPr>
        <w:tab/>
      </w:r>
      <w:r w:rsidRPr="00FC1BCF">
        <w:rPr>
          <w:lang w:val="en-CA"/>
        </w:rPr>
        <w:tab/>
        <w:t>Job 7641</w:t>
      </w:r>
      <w:r w:rsidRPr="00FC1BCF">
        <w:rPr>
          <w:lang w:val="en-CA"/>
        </w:rPr>
        <w:tab/>
      </w:r>
      <w:r w:rsidRPr="00FC1BCF">
        <w:rPr>
          <w:lang w:val="en-CA"/>
        </w:rPr>
        <w:tab/>
      </w:r>
      <w:r w:rsidRPr="00FC1BCF">
        <w:rPr>
          <w:u w:val="single"/>
          <w:lang w:val="en-CA"/>
        </w:rPr>
        <w:t xml:space="preserve">  199,200</w:t>
      </w:r>
    </w:p>
    <w:p w:rsidR="00935DF1" w:rsidRPr="00FC1BCF" w:rsidRDefault="00935DF1" w:rsidP="00935DF1">
      <w:pPr>
        <w:pStyle w:val="BodyLarge"/>
        <w:tabs>
          <w:tab w:val="left" w:pos="600"/>
          <w:tab w:val="left" w:pos="1200"/>
          <w:tab w:val="left" w:pos="1800"/>
          <w:tab w:val="right" w:pos="8220"/>
          <w:tab w:val="right" w:pos="9880"/>
        </w:tabs>
        <w:rPr>
          <w:lang w:val="en-CA"/>
        </w:rPr>
      </w:pPr>
      <w:r w:rsidRPr="00FC1BCF">
        <w:rPr>
          <w:lang w:val="en-CA"/>
        </w:rPr>
        <w:tab/>
      </w:r>
      <w:r w:rsidRPr="00FC1BCF">
        <w:rPr>
          <w:lang w:val="en-CA"/>
        </w:rPr>
        <w:tab/>
      </w:r>
      <w:r w:rsidRPr="00FC1BCF">
        <w:rPr>
          <w:lang w:val="en-CA"/>
        </w:rPr>
        <w:tab/>
      </w:r>
      <w:r w:rsidRPr="00FC1BCF">
        <w:rPr>
          <w:lang w:val="en-CA"/>
        </w:rPr>
        <w:tab/>
      </w:r>
      <w:r w:rsidRPr="00FC1BCF">
        <w:rPr>
          <w:lang w:val="en-CA"/>
        </w:rPr>
        <w:tab/>
      </w:r>
      <w:r w:rsidRPr="00FC1BCF">
        <w:rPr>
          <w:u w:val="double"/>
          <w:lang w:val="en-CA"/>
        </w:rPr>
        <w:t>$386,200</w:t>
      </w:r>
    </w:p>
    <w:p w:rsidR="00935DF1" w:rsidRPr="00FC1BCF" w:rsidRDefault="00935DF1" w:rsidP="00935DF1">
      <w:pPr>
        <w:pStyle w:val="BodyLarge"/>
        <w:ind w:left="18"/>
        <w:rPr>
          <w:lang w:val="en-CA"/>
        </w:rPr>
      </w:pPr>
      <w:r w:rsidRPr="00FC1BCF">
        <w:rPr>
          <w:lang w:val="en-CA"/>
        </w:rPr>
        <w:br w:type="page"/>
      </w:r>
      <w:r w:rsidRPr="00FC1BCF">
        <w:rPr>
          <w:lang w:val="en-CA"/>
        </w:rPr>
        <w:lastRenderedPageBreak/>
        <w:t>PROBLEM 3-28A (Continued)</w:t>
      </w:r>
    </w:p>
    <w:p w:rsidR="00935DF1" w:rsidRPr="00FC1BCF" w:rsidRDefault="00935DF1" w:rsidP="00935DF1">
      <w:pPr>
        <w:pStyle w:val="BodyLarge"/>
        <w:ind w:left="18"/>
        <w:rPr>
          <w:lang w:val="en-CA"/>
        </w:rPr>
      </w:pPr>
    </w:p>
    <w:p w:rsidR="00935DF1" w:rsidRPr="00FC1BCF" w:rsidRDefault="00935DF1" w:rsidP="00935DF1">
      <w:pPr>
        <w:pStyle w:val="BodyLarge"/>
        <w:tabs>
          <w:tab w:val="left" w:pos="600"/>
          <w:tab w:val="right" w:leader="dot" w:pos="7551"/>
          <w:tab w:val="right" w:pos="9440"/>
          <w:tab w:val="right" w:pos="9940"/>
        </w:tabs>
        <w:rPr>
          <w:lang w:val="en-CA"/>
        </w:rPr>
      </w:pPr>
      <w:r w:rsidRPr="00FC1BCF">
        <w:rPr>
          <w:lang w:val="en-CA"/>
        </w:rPr>
        <w:tab/>
        <w:t>Work in process balance</w:t>
      </w:r>
      <w:r w:rsidRPr="00FC1BCF">
        <w:rPr>
          <w:lang w:val="en-CA"/>
        </w:rPr>
        <w:tab/>
      </w:r>
      <w:r w:rsidRPr="00FC1BCF">
        <w:rPr>
          <w:lang w:val="en-CA"/>
        </w:rPr>
        <w:tab/>
      </w:r>
      <w:r w:rsidRPr="00FC1BCF">
        <w:rPr>
          <w:u w:val="double"/>
          <w:lang w:val="en-CA"/>
        </w:rPr>
        <w:t>$169,000</w:t>
      </w:r>
      <w:r w:rsidRPr="00FC1BCF">
        <w:rPr>
          <w:lang w:val="en-CA"/>
        </w:rPr>
        <w:tab/>
      </w:r>
    </w:p>
    <w:p w:rsidR="00935DF1" w:rsidRPr="00FC1BCF" w:rsidRDefault="00935DF1" w:rsidP="00935DF1">
      <w:pPr>
        <w:pStyle w:val="BodyLarge"/>
        <w:tabs>
          <w:tab w:val="left" w:pos="600"/>
          <w:tab w:val="right" w:leader="dot" w:pos="7551"/>
          <w:tab w:val="right" w:pos="9440"/>
          <w:tab w:val="right" w:pos="9940"/>
        </w:tabs>
        <w:rPr>
          <w:lang w:val="en-CA"/>
        </w:rPr>
      </w:pPr>
      <w:r w:rsidRPr="00FC1BCF">
        <w:rPr>
          <w:lang w:val="en-CA"/>
        </w:rPr>
        <w:tab/>
        <w:t>Unfinished job No. 7642</w:t>
      </w:r>
      <w:r w:rsidRPr="00FC1BCF">
        <w:rPr>
          <w:lang w:val="en-CA"/>
        </w:rPr>
        <w:tab/>
      </w:r>
      <w:r w:rsidRPr="00FC1BCF">
        <w:rPr>
          <w:lang w:val="en-CA"/>
        </w:rPr>
        <w:tab/>
        <w:t xml:space="preserve">         </w:t>
      </w:r>
      <w:r w:rsidRPr="00FC1BCF">
        <w:rPr>
          <w:u w:val="double"/>
          <w:lang w:val="en-CA"/>
        </w:rPr>
        <w:t>$169,000</w:t>
      </w:r>
      <w:r w:rsidRPr="00FC1BCF">
        <w:rPr>
          <w:lang w:val="en-CA"/>
        </w:rPr>
        <w:t>*</w:t>
      </w:r>
      <w:r w:rsidRPr="00FC1BCF">
        <w:rPr>
          <w:lang w:val="en-CA"/>
        </w:rPr>
        <w:tab/>
      </w:r>
    </w:p>
    <w:p w:rsidR="00935DF1" w:rsidRPr="00FC1BCF" w:rsidRDefault="00935DF1" w:rsidP="00935DF1">
      <w:pPr>
        <w:pStyle w:val="BodyLarge"/>
        <w:tabs>
          <w:tab w:val="left" w:pos="600"/>
          <w:tab w:val="right" w:leader="dot" w:pos="7780"/>
          <w:tab w:val="right" w:pos="9440"/>
          <w:tab w:val="right" w:pos="9940"/>
        </w:tabs>
        <w:rPr>
          <w:lang w:val="en-CA"/>
        </w:rPr>
      </w:pPr>
    </w:p>
    <w:p w:rsidR="00935DF1" w:rsidRPr="00FC1BCF" w:rsidRDefault="00935DF1" w:rsidP="00935DF1">
      <w:pPr>
        <w:pStyle w:val="BodyLarge"/>
        <w:tabs>
          <w:tab w:val="left" w:pos="600"/>
          <w:tab w:val="left" w:pos="1200"/>
          <w:tab w:val="left" w:pos="1800"/>
          <w:tab w:val="right" w:leader="dot" w:pos="6120"/>
          <w:tab w:val="right" w:pos="7760"/>
        </w:tabs>
        <w:rPr>
          <w:lang w:val="en-CA"/>
        </w:rPr>
      </w:pPr>
      <w:r w:rsidRPr="00FC1BCF">
        <w:rPr>
          <w:lang w:val="en-CA"/>
        </w:rPr>
        <w:tab/>
      </w:r>
      <w:r w:rsidRPr="00FC1BCF">
        <w:rPr>
          <w:lang w:val="en-CA"/>
        </w:rPr>
        <w:tab/>
        <w:t>*Current year’s cost</w:t>
      </w:r>
    </w:p>
    <w:p w:rsidR="00935DF1" w:rsidRPr="00FC1BCF" w:rsidRDefault="00935DF1" w:rsidP="00935DF1">
      <w:pPr>
        <w:pStyle w:val="BodyLarge"/>
        <w:tabs>
          <w:tab w:val="left" w:pos="600"/>
          <w:tab w:val="left" w:pos="1200"/>
          <w:tab w:val="left" w:pos="1800"/>
          <w:tab w:val="right" w:leader="dot" w:pos="6516"/>
          <w:tab w:val="right" w:pos="8082"/>
        </w:tabs>
        <w:rPr>
          <w:lang w:val="en-CA"/>
        </w:rPr>
      </w:pPr>
      <w:r w:rsidRPr="00FC1BCF">
        <w:rPr>
          <w:lang w:val="en-CA"/>
        </w:rPr>
        <w:tab/>
      </w:r>
      <w:r w:rsidRPr="00FC1BCF">
        <w:rPr>
          <w:lang w:val="en-CA"/>
        </w:rPr>
        <w:tab/>
      </w:r>
      <w:r w:rsidRPr="00FC1BCF">
        <w:rPr>
          <w:lang w:val="en-CA"/>
        </w:rPr>
        <w:tab/>
        <w:t>Direct materials</w:t>
      </w:r>
      <w:r w:rsidRPr="00FC1BCF">
        <w:rPr>
          <w:lang w:val="en-CA"/>
        </w:rPr>
        <w:tab/>
      </w:r>
      <w:r w:rsidRPr="00FC1BCF">
        <w:rPr>
          <w:lang w:val="en-CA"/>
        </w:rPr>
        <w:tab/>
        <w:t>$</w:t>
      </w:r>
      <w:r w:rsidRPr="00FC1BCF">
        <w:rPr>
          <w:lang w:val="en-CA"/>
        </w:rPr>
        <w:t> </w:t>
      </w:r>
      <w:r w:rsidRPr="00FC1BCF">
        <w:rPr>
          <w:lang w:val="en-CA"/>
        </w:rPr>
        <w:t>48,000</w:t>
      </w:r>
    </w:p>
    <w:p w:rsidR="00935DF1" w:rsidRPr="00FC1BCF" w:rsidRDefault="00935DF1" w:rsidP="00935DF1">
      <w:pPr>
        <w:pStyle w:val="BodyLarge"/>
        <w:tabs>
          <w:tab w:val="left" w:pos="600"/>
          <w:tab w:val="left" w:pos="1200"/>
          <w:tab w:val="left" w:pos="1800"/>
          <w:tab w:val="right" w:leader="dot" w:pos="6516"/>
          <w:tab w:val="right" w:pos="8082"/>
        </w:tabs>
        <w:rPr>
          <w:lang w:val="en-CA"/>
        </w:rPr>
      </w:pPr>
      <w:r w:rsidRPr="00FC1BCF">
        <w:rPr>
          <w:lang w:val="en-CA"/>
        </w:rPr>
        <w:tab/>
      </w:r>
      <w:r w:rsidRPr="00FC1BCF">
        <w:rPr>
          <w:lang w:val="en-CA"/>
        </w:rPr>
        <w:tab/>
      </w:r>
      <w:r w:rsidRPr="00FC1BCF">
        <w:rPr>
          <w:lang w:val="en-CA"/>
        </w:rPr>
        <w:tab/>
        <w:t>Direct labour</w:t>
      </w:r>
      <w:r w:rsidRPr="00FC1BCF">
        <w:rPr>
          <w:lang w:val="en-CA"/>
        </w:rPr>
        <w:tab/>
      </w:r>
      <w:r w:rsidRPr="00FC1BCF">
        <w:rPr>
          <w:lang w:val="en-CA"/>
        </w:rPr>
        <w:tab/>
      </w:r>
      <w:r w:rsidRPr="00FC1BCF">
        <w:rPr>
          <w:lang w:val="en-CA"/>
        </w:rPr>
        <w:t> </w:t>
      </w:r>
      <w:r w:rsidRPr="00FC1BCF">
        <w:rPr>
          <w:lang w:val="en-CA"/>
        </w:rPr>
        <w:t> </w:t>
      </w:r>
      <w:r w:rsidRPr="00FC1BCF">
        <w:rPr>
          <w:lang w:val="en-CA"/>
        </w:rPr>
        <w:t>55,000</w:t>
      </w:r>
    </w:p>
    <w:p w:rsidR="00935DF1" w:rsidRPr="00FC1BCF" w:rsidRDefault="00935DF1" w:rsidP="00935DF1">
      <w:pPr>
        <w:pStyle w:val="BodyLarge"/>
        <w:tabs>
          <w:tab w:val="left" w:pos="600"/>
          <w:tab w:val="left" w:pos="1200"/>
          <w:tab w:val="left" w:pos="1800"/>
          <w:tab w:val="right" w:leader="dot" w:pos="6516"/>
          <w:tab w:val="right" w:pos="8082"/>
        </w:tabs>
        <w:rPr>
          <w:lang w:val="en-CA"/>
        </w:rPr>
      </w:pPr>
      <w:r w:rsidRPr="00FC1BCF">
        <w:rPr>
          <w:lang w:val="en-CA"/>
        </w:rPr>
        <w:tab/>
      </w:r>
      <w:r w:rsidRPr="00FC1BCF">
        <w:rPr>
          <w:lang w:val="en-CA"/>
        </w:rPr>
        <w:tab/>
      </w:r>
      <w:r w:rsidRPr="00FC1BCF">
        <w:rPr>
          <w:lang w:val="en-CA"/>
        </w:rPr>
        <w:tab/>
        <w:t>Manufacturing overhead</w:t>
      </w:r>
      <w:r w:rsidRPr="00FC1BCF">
        <w:rPr>
          <w:lang w:val="en-CA"/>
        </w:rPr>
        <w:tab/>
      </w:r>
      <w:r w:rsidRPr="00FC1BCF">
        <w:rPr>
          <w:lang w:val="en-CA"/>
        </w:rPr>
        <w:tab/>
      </w:r>
      <w:r w:rsidRPr="00FC1BCF">
        <w:rPr>
          <w:u w:val="single"/>
          <w:lang w:val="en-CA"/>
        </w:rPr>
        <w:t xml:space="preserve">    66,000</w:t>
      </w:r>
    </w:p>
    <w:p w:rsidR="00935DF1" w:rsidRPr="00FC1BCF" w:rsidRDefault="00935DF1" w:rsidP="00935DF1">
      <w:pPr>
        <w:pStyle w:val="BodyLarge"/>
        <w:tabs>
          <w:tab w:val="left" w:pos="600"/>
          <w:tab w:val="left" w:pos="1200"/>
          <w:tab w:val="left" w:pos="1800"/>
          <w:tab w:val="right" w:pos="6120"/>
          <w:tab w:val="right" w:pos="8082"/>
        </w:tabs>
        <w:rPr>
          <w:lang w:val="en-CA"/>
        </w:rPr>
      </w:pPr>
      <w:r w:rsidRPr="00FC1BCF">
        <w:rPr>
          <w:lang w:val="en-CA"/>
        </w:rPr>
        <w:tab/>
      </w:r>
      <w:r w:rsidRPr="00FC1BCF">
        <w:rPr>
          <w:lang w:val="en-CA"/>
        </w:rPr>
        <w:tab/>
      </w:r>
      <w:r w:rsidRPr="00FC1BCF">
        <w:rPr>
          <w:lang w:val="en-CA"/>
        </w:rPr>
        <w:tab/>
      </w:r>
      <w:r w:rsidRPr="00FC1BCF">
        <w:rPr>
          <w:lang w:val="en-CA"/>
        </w:rPr>
        <w:tab/>
      </w:r>
      <w:r w:rsidRPr="00FC1BCF">
        <w:rPr>
          <w:lang w:val="en-CA"/>
        </w:rPr>
        <w:tab/>
      </w:r>
      <w:r w:rsidRPr="00FC1BCF">
        <w:rPr>
          <w:u w:val="double"/>
          <w:lang w:val="en-CA"/>
        </w:rPr>
        <w:t>$169,000</w:t>
      </w:r>
    </w:p>
    <w:p w:rsidR="00935DF1" w:rsidRPr="00FC1BCF" w:rsidRDefault="00935DF1" w:rsidP="00935DF1">
      <w:pPr>
        <w:pStyle w:val="BodyLarge"/>
        <w:rPr>
          <w:lang w:val="en-CA"/>
        </w:rPr>
      </w:pPr>
    </w:p>
    <w:p w:rsidR="00935DF1" w:rsidRPr="00FC1BCF" w:rsidRDefault="00935DF1" w:rsidP="00935DF1">
      <w:pPr>
        <w:pStyle w:val="BodyLarge"/>
        <w:tabs>
          <w:tab w:val="left" w:pos="600"/>
          <w:tab w:val="left" w:pos="1200"/>
          <w:tab w:val="right" w:leader="dot" w:pos="7911"/>
          <w:tab w:val="right" w:pos="9940"/>
        </w:tabs>
        <w:ind w:left="18"/>
        <w:rPr>
          <w:lang w:val="en-CA"/>
        </w:rPr>
      </w:pPr>
      <w:r w:rsidRPr="00FC1BCF">
        <w:rPr>
          <w:lang w:val="en-CA"/>
        </w:rPr>
        <w:t>(b)</w:t>
      </w:r>
      <w:r w:rsidRPr="00FC1BCF">
        <w:rPr>
          <w:lang w:val="en-CA"/>
        </w:rPr>
        <w:tab/>
        <w:t>Actual overhead costs</w:t>
      </w:r>
    </w:p>
    <w:p w:rsidR="00935DF1" w:rsidRPr="00FC1BCF" w:rsidRDefault="00935DF1" w:rsidP="00935DF1">
      <w:pPr>
        <w:pStyle w:val="BodyLarge"/>
        <w:tabs>
          <w:tab w:val="left" w:pos="600"/>
          <w:tab w:val="left" w:pos="1200"/>
          <w:tab w:val="right" w:leader="dot" w:pos="7560"/>
          <w:tab w:val="right" w:pos="9940"/>
        </w:tabs>
        <w:rPr>
          <w:lang w:val="en-CA"/>
        </w:rPr>
      </w:pPr>
      <w:r w:rsidRPr="00FC1BCF">
        <w:rPr>
          <w:lang w:val="en-CA"/>
        </w:rPr>
        <w:tab/>
      </w:r>
      <w:r w:rsidRPr="00FC1BCF">
        <w:rPr>
          <w:lang w:val="en-CA"/>
        </w:rPr>
        <w:tab/>
        <w:t>Incurred on account</w:t>
      </w:r>
      <w:r w:rsidRPr="00FC1BCF">
        <w:rPr>
          <w:lang w:val="en-CA"/>
        </w:rPr>
        <w:tab/>
      </w:r>
      <w:r w:rsidRPr="00FC1BCF">
        <w:rPr>
          <w:lang w:val="en-CA"/>
        </w:rPr>
        <w:tab/>
        <w:t>$120,000</w:t>
      </w:r>
    </w:p>
    <w:p w:rsidR="00935DF1" w:rsidRPr="00FC1BCF" w:rsidRDefault="00935DF1" w:rsidP="00935DF1">
      <w:pPr>
        <w:pStyle w:val="BodyLarge"/>
        <w:tabs>
          <w:tab w:val="left" w:pos="600"/>
          <w:tab w:val="left" w:pos="1200"/>
          <w:tab w:val="right" w:leader="dot" w:pos="7560"/>
          <w:tab w:val="right" w:pos="9940"/>
        </w:tabs>
        <w:rPr>
          <w:lang w:val="en-CA"/>
        </w:rPr>
      </w:pPr>
      <w:r w:rsidRPr="00FC1BCF">
        <w:rPr>
          <w:lang w:val="en-CA"/>
        </w:rPr>
        <w:tab/>
      </w:r>
      <w:r w:rsidRPr="00FC1BCF">
        <w:rPr>
          <w:lang w:val="en-CA"/>
        </w:rPr>
        <w:tab/>
        <w:t>Indirect materials</w:t>
      </w:r>
      <w:r w:rsidRPr="00FC1BCF">
        <w:rPr>
          <w:lang w:val="en-CA"/>
        </w:rPr>
        <w:tab/>
      </w:r>
      <w:r w:rsidRPr="00FC1BCF">
        <w:rPr>
          <w:lang w:val="en-CA"/>
        </w:rPr>
        <w:tab/>
      </w:r>
      <w:r w:rsidRPr="00FC1BCF">
        <w:rPr>
          <w:lang w:val="en-CA"/>
        </w:rPr>
        <w:t> </w:t>
      </w:r>
      <w:r w:rsidRPr="00FC1BCF">
        <w:rPr>
          <w:lang w:val="en-CA"/>
        </w:rPr>
        <w:t> </w:t>
      </w:r>
      <w:r w:rsidRPr="00FC1BCF">
        <w:rPr>
          <w:lang w:val="en-CA"/>
        </w:rPr>
        <w:t>14,000</w:t>
      </w:r>
    </w:p>
    <w:p w:rsidR="00935DF1" w:rsidRPr="00FC1BCF" w:rsidRDefault="00935DF1" w:rsidP="00935DF1">
      <w:pPr>
        <w:pStyle w:val="BodyLarge"/>
        <w:tabs>
          <w:tab w:val="left" w:pos="600"/>
          <w:tab w:val="left" w:pos="1200"/>
          <w:tab w:val="right" w:leader="dot" w:pos="7560"/>
          <w:tab w:val="right" w:pos="9940"/>
        </w:tabs>
        <w:rPr>
          <w:lang w:val="en-CA"/>
        </w:rPr>
      </w:pPr>
      <w:r w:rsidRPr="00FC1BCF">
        <w:rPr>
          <w:lang w:val="en-CA"/>
        </w:rPr>
        <w:tab/>
      </w:r>
      <w:r w:rsidRPr="00FC1BCF">
        <w:rPr>
          <w:lang w:val="en-CA"/>
        </w:rPr>
        <w:tab/>
        <w:t>Indirect labour</w:t>
      </w:r>
      <w:r w:rsidRPr="00FC1BCF">
        <w:rPr>
          <w:lang w:val="en-CA"/>
        </w:rPr>
        <w:tab/>
      </w:r>
      <w:r w:rsidRPr="00FC1BCF">
        <w:rPr>
          <w:lang w:val="en-CA"/>
        </w:rPr>
        <w:tab/>
      </w:r>
      <w:r w:rsidRPr="00FC1BCF">
        <w:rPr>
          <w:lang w:val="en-CA"/>
        </w:rPr>
        <w:t> </w:t>
      </w:r>
      <w:r w:rsidRPr="00FC1BCF">
        <w:rPr>
          <w:lang w:val="en-CA"/>
        </w:rPr>
        <w:t> </w:t>
      </w:r>
      <w:r w:rsidRPr="00FC1BCF">
        <w:rPr>
          <w:lang w:val="en-CA"/>
        </w:rPr>
        <w:t>20,000</w:t>
      </w:r>
    </w:p>
    <w:p w:rsidR="00935DF1" w:rsidRPr="00FC1BCF" w:rsidRDefault="00935DF1" w:rsidP="00935DF1">
      <w:pPr>
        <w:pStyle w:val="BodyLarge"/>
        <w:tabs>
          <w:tab w:val="left" w:pos="600"/>
          <w:tab w:val="left" w:pos="1200"/>
          <w:tab w:val="right" w:leader="dot" w:pos="7560"/>
          <w:tab w:val="right" w:pos="9940"/>
        </w:tabs>
        <w:rPr>
          <w:lang w:val="en-CA"/>
        </w:rPr>
      </w:pPr>
      <w:r w:rsidRPr="00FC1BCF">
        <w:rPr>
          <w:lang w:val="en-CA"/>
        </w:rPr>
        <w:tab/>
      </w:r>
      <w:r w:rsidRPr="00FC1BCF">
        <w:rPr>
          <w:lang w:val="en-CA"/>
        </w:rPr>
        <w:tab/>
        <w:t>Depreciation</w:t>
      </w:r>
      <w:r w:rsidRPr="00FC1BCF">
        <w:rPr>
          <w:lang w:val="en-CA"/>
        </w:rPr>
        <w:tab/>
      </w:r>
      <w:r w:rsidRPr="00FC1BCF">
        <w:rPr>
          <w:lang w:val="en-CA"/>
        </w:rPr>
        <w:tab/>
      </w:r>
      <w:r w:rsidRPr="00FC1BCF">
        <w:rPr>
          <w:u w:val="single"/>
          <w:lang w:val="en-CA"/>
        </w:rPr>
        <w:t xml:space="preserve">      8,000</w:t>
      </w:r>
    </w:p>
    <w:p w:rsidR="00935DF1" w:rsidRPr="00FC1BCF" w:rsidRDefault="00935DF1" w:rsidP="00935DF1">
      <w:pPr>
        <w:pStyle w:val="BodyLarge"/>
        <w:tabs>
          <w:tab w:val="left" w:pos="600"/>
          <w:tab w:val="left" w:pos="1200"/>
          <w:tab w:val="right" w:pos="7911"/>
          <w:tab w:val="right" w:pos="9940"/>
        </w:tabs>
        <w:rPr>
          <w:lang w:val="en-CA"/>
        </w:rPr>
      </w:pPr>
      <w:r w:rsidRPr="00FC1BCF">
        <w:rPr>
          <w:lang w:val="en-CA"/>
        </w:rPr>
        <w:tab/>
      </w:r>
      <w:r w:rsidRPr="00FC1BCF">
        <w:rPr>
          <w:lang w:val="en-CA"/>
        </w:rPr>
        <w:tab/>
      </w:r>
      <w:r w:rsidRPr="00FC1BCF">
        <w:rPr>
          <w:lang w:val="en-CA"/>
        </w:rPr>
        <w:tab/>
      </w:r>
      <w:r w:rsidRPr="00FC1BCF">
        <w:rPr>
          <w:lang w:val="en-CA"/>
        </w:rPr>
        <w:tab/>
      </w:r>
      <w:r w:rsidRPr="00FC1BCF">
        <w:rPr>
          <w:u w:val="double"/>
          <w:lang w:val="en-CA"/>
        </w:rPr>
        <w:t>$162,000</w:t>
      </w:r>
    </w:p>
    <w:p w:rsidR="00935DF1" w:rsidRPr="00FC1BCF" w:rsidRDefault="00935DF1" w:rsidP="00935DF1">
      <w:pPr>
        <w:pStyle w:val="BodyLarge"/>
        <w:tabs>
          <w:tab w:val="left" w:pos="600"/>
          <w:tab w:val="left" w:pos="1200"/>
          <w:tab w:val="right" w:leader="dot" w:pos="7911"/>
          <w:tab w:val="right" w:pos="9940"/>
        </w:tabs>
        <w:spacing w:line="120" w:lineRule="exact"/>
        <w:rPr>
          <w:lang w:val="en-CA"/>
        </w:rPr>
      </w:pPr>
    </w:p>
    <w:p w:rsidR="00935DF1" w:rsidRPr="00FC1BCF" w:rsidRDefault="00935DF1" w:rsidP="00935DF1">
      <w:pPr>
        <w:pStyle w:val="BodyLarge"/>
        <w:tabs>
          <w:tab w:val="left" w:pos="600"/>
          <w:tab w:val="left" w:pos="1200"/>
          <w:tab w:val="right" w:leader="dot" w:pos="7911"/>
          <w:tab w:val="right" w:pos="9940"/>
        </w:tabs>
        <w:rPr>
          <w:lang w:val="en-CA"/>
        </w:rPr>
      </w:pPr>
      <w:r w:rsidRPr="00FC1BCF">
        <w:rPr>
          <w:lang w:val="en-CA"/>
        </w:rPr>
        <w:tab/>
        <w:t>Applied overhead costs</w:t>
      </w:r>
    </w:p>
    <w:p w:rsidR="00935DF1" w:rsidRPr="00FC1BCF" w:rsidRDefault="00935DF1" w:rsidP="00935DF1">
      <w:pPr>
        <w:pStyle w:val="BodyLarge"/>
        <w:tabs>
          <w:tab w:val="left" w:pos="600"/>
          <w:tab w:val="left" w:pos="1200"/>
          <w:tab w:val="right" w:leader="dot" w:pos="7560"/>
          <w:tab w:val="right" w:pos="9940"/>
        </w:tabs>
        <w:rPr>
          <w:lang w:val="en-CA"/>
        </w:rPr>
      </w:pPr>
      <w:r w:rsidRPr="00FC1BCF">
        <w:rPr>
          <w:lang w:val="en-CA"/>
        </w:rPr>
        <w:tab/>
      </w:r>
      <w:r w:rsidRPr="00FC1BCF">
        <w:rPr>
          <w:lang w:val="en-CA"/>
        </w:rPr>
        <w:tab/>
        <w:t>Job 7640</w:t>
      </w:r>
      <w:r w:rsidRPr="00FC1BCF">
        <w:rPr>
          <w:lang w:val="en-CA"/>
        </w:rPr>
        <w:tab/>
      </w:r>
      <w:r w:rsidRPr="00FC1BCF">
        <w:rPr>
          <w:lang w:val="en-CA"/>
        </w:rPr>
        <w:tab/>
      </w:r>
      <w:proofErr w:type="gramStart"/>
      <w:r w:rsidRPr="00FC1BCF">
        <w:rPr>
          <w:lang w:val="en-CA"/>
        </w:rPr>
        <w:t>$  43,200</w:t>
      </w:r>
      <w:proofErr w:type="gramEnd"/>
    </w:p>
    <w:p w:rsidR="00935DF1" w:rsidRPr="00FC1BCF" w:rsidRDefault="00935DF1" w:rsidP="00935DF1">
      <w:pPr>
        <w:pStyle w:val="BodyLarge"/>
        <w:tabs>
          <w:tab w:val="left" w:pos="600"/>
          <w:tab w:val="left" w:pos="1200"/>
          <w:tab w:val="right" w:leader="dot" w:pos="7560"/>
          <w:tab w:val="right" w:pos="9940"/>
        </w:tabs>
        <w:rPr>
          <w:lang w:val="en-CA"/>
        </w:rPr>
      </w:pPr>
      <w:r w:rsidRPr="00FC1BCF">
        <w:rPr>
          <w:lang w:val="en-CA"/>
        </w:rPr>
        <w:tab/>
      </w:r>
      <w:r w:rsidRPr="00FC1BCF">
        <w:rPr>
          <w:lang w:val="en-CA"/>
        </w:rPr>
        <w:tab/>
        <w:t>Job 7641</w:t>
      </w:r>
      <w:r w:rsidRPr="00FC1BCF">
        <w:rPr>
          <w:lang w:val="en-CA"/>
        </w:rPr>
        <w:tab/>
      </w:r>
      <w:r w:rsidRPr="00FC1BCF">
        <w:rPr>
          <w:lang w:val="en-CA"/>
        </w:rPr>
        <w:tab/>
      </w:r>
      <w:r w:rsidRPr="00FC1BCF">
        <w:rPr>
          <w:lang w:val="en-CA"/>
        </w:rPr>
        <w:t> </w:t>
      </w:r>
      <w:r w:rsidRPr="00FC1BCF">
        <w:rPr>
          <w:lang w:val="en-CA"/>
        </w:rPr>
        <w:t> </w:t>
      </w:r>
      <w:r w:rsidRPr="00FC1BCF">
        <w:rPr>
          <w:lang w:val="en-CA"/>
        </w:rPr>
        <w:t>57,600</w:t>
      </w:r>
    </w:p>
    <w:p w:rsidR="00935DF1" w:rsidRPr="00FC1BCF" w:rsidRDefault="00935DF1" w:rsidP="00935DF1">
      <w:pPr>
        <w:pStyle w:val="BodyLarge"/>
        <w:tabs>
          <w:tab w:val="left" w:pos="600"/>
          <w:tab w:val="left" w:pos="1200"/>
          <w:tab w:val="right" w:leader="dot" w:pos="7560"/>
          <w:tab w:val="right" w:pos="9940"/>
        </w:tabs>
        <w:rPr>
          <w:lang w:val="en-CA"/>
        </w:rPr>
      </w:pPr>
      <w:r w:rsidRPr="00FC1BCF">
        <w:rPr>
          <w:lang w:val="en-CA"/>
        </w:rPr>
        <w:tab/>
      </w:r>
      <w:r w:rsidRPr="00FC1BCF">
        <w:rPr>
          <w:lang w:val="en-CA"/>
        </w:rPr>
        <w:tab/>
        <w:t>Job 7642</w:t>
      </w:r>
      <w:r w:rsidRPr="00FC1BCF">
        <w:rPr>
          <w:lang w:val="en-CA"/>
        </w:rPr>
        <w:tab/>
      </w:r>
      <w:r w:rsidRPr="00FC1BCF">
        <w:rPr>
          <w:lang w:val="en-CA"/>
        </w:rPr>
        <w:tab/>
      </w:r>
      <w:r w:rsidRPr="00FC1BCF">
        <w:rPr>
          <w:u w:val="single"/>
          <w:lang w:val="en-CA"/>
        </w:rPr>
        <w:t xml:space="preserve">    66,000</w:t>
      </w:r>
    </w:p>
    <w:p w:rsidR="00935DF1" w:rsidRPr="00FC1BCF" w:rsidRDefault="00935DF1" w:rsidP="00935DF1">
      <w:pPr>
        <w:pStyle w:val="BodyLarge"/>
        <w:tabs>
          <w:tab w:val="left" w:pos="600"/>
          <w:tab w:val="left" w:pos="1200"/>
          <w:tab w:val="right" w:pos="7911"/>
          <w:tab w:val="right" w:pos="9940"/>
        </w:tabs>
        <w:rPr>
          <w:lang w:val="en-CA"/>
        </w:rPr>
      </w:pPr>
      <w:r w:rsidRPr="00FC1BCF">
        <w:rPr>
          <w:lang w:val="en-CA"/>
        </w:rPr>
        <w:tab/>
      </w:r>
      <w:r w:rsidRPr="00FC1BCF">
        <w:rPr>
          <w:lang w:val="en-CA"/>
        </w:rPr>
        <w:tab/>
      </w:r>
      <w:r w:rsidRPr="00FC1BCF">
        <w:rPr>
          <w:lang w:val="en-CA"/>
        </w:rPr>
        <w:tab/>
      </w:r>
      <w:r w:rsidRPr="00FC1BCF">
        <w:rPr>
          <w:lang w:val="en-CA"/>
        </w:rPr>
        <w:tab/>
      </w:r>
      <w:r w:rsidRPr="00FC1BCF">
        <w:rPr>
          <w:u w:val="double"/>
          <w:lang w:val="en-CA"/>
        </w:rPr>
        <w:t>$166,800</w:t>
      </w:r>
    </w:p>
    <w:p w:rsidR="00935DF1" w:rsidRPr="00FC1BCF" w:rsidRDefault="00935DF1" w:rsidP="00935DF1">
      <w:pPr>
        <w:pStyle w:val="BodyLarge"/>
        <w:tabs>
          <w:tab w:val="left" w:pos="600"/>
          <w:tab w:val="left" w:pos="1200"/>
          <w:tab w:val="right" w:leader="dot" w:pos="7911"/>
          <w:tab w:val="right" w:pos="9940"/>
        </w:tabs>
        <w:spacing w:line="220" w:lineRule="exact"/>
        <w:rPr>
          <w:lang w:val="en-CA"/>
        </w:rPr>
      </w:pPr>
    </w:p>
    <w:p w:rsidR="00935DF1" w:rsidRPr="00FC1BCF" w:rsidRDefault="00935DF1" w:rsidP="00935DF1">
      <w:pPr>
        <w:pStyle w:val="BodyLarge"/>
        <w:tabs>
          <w:tab w:val="left" w:pos="600"/>
          <w:tab w:val="left" w:pos="1200"/>
          <w:tab w:val="right" w:leader="dot" w:pos="7560"/>
          <w:tab w:val="right" w:pos="9940"/>
        </w:tabs>
        <w:spacing w:before="120"/>
        <w:rPr>
          <w:lang w:val="en-CA"/>
        </w:rPr>
      </w:pPr>
      <w:r w:rsidRPr="00FC1BCF">
        <w:rPr>
          <w:lang w:val="en-CA"/>
        </w:rPr>
        <w:tab/>
        <w:t>Actual overhead</w:t>
      </w:r>
      <w:r w:rsidRPr="00FC1BCF">
        <w:rPr>
          <w:lang w:val="en-CA"/>
        </w:rPr>
        <w:tab/>
      </w:r>
      <w:r w:rsidRPr="00FC1BCF">
        <w:rPr>
          <w:lang w:val="en-CA"/>
        </w:rPr>
        <w:tab/>
        <w:t>$162,000</w:t>
      </w:r>
    </w:p>
    <w:p w:rsidR="00935DF1" w:rsidRPr="00FC1BCF" w:rsidRDefault="00935DF1" w:rsidP="00935DF1">
      <w:pPr>
        <w:pStyle w:val="BodyLarge"/>
        <w:tabs>
          <w:tab w:val="left" w:pos="600"/>
          <w:tab w:val="left" w:pos="1200"/>
          <w:tab w:val="right" w:leader="dot" w:pos="7560"/>
          <w:tab w:val="right" w:pos="9940"/>
        </w:tabs>
        <w:rPr>
          <w:lang w:val="en-CA"/>
        </w:rPr>
      </w:pPr>
      <w:r w:rsidRPr="00FC1BCF">
        <w:rPr>
          <w:lang w:val="en-CA"/>
        </w:rPr>
        <w:tab/>
        <w:t>Applied overhead</w:t>
      </w:r>
      <w:r w:rsidRPr="00FC1BCF">
        <w:rPr>
          <w:lang w:val="en-CA"/>
        </w:rPr>
        <w:tab/>
      </w:r>
      <w:r w:rsidRPr="00FC1BCF">
        <w:rPr>
          <w:lang w:val="en-CA"/>
        </w:rPr>
        <w:tab/>
      </w:r>
      <w:r w:rsidRPr="00FC1BCF">
        <w:rPr>
          <w:u w:val="single"/>
          <w:lang w:val="en-CA"/>
        </w:rPr>
        <w:t xml:space="preserve">  166,800</w:t>
      </w:r>
    </w:p>
    <w:p w:rsidR="00935DF1" w:rsidRPr="00FC1BCF" w:rsidRDefault="00935DF1" w:rsidP="00935DF1">
      <w:pPr>
        <w:pStyle w:val="BodyLarge"/>
        <w:tabs>
          <w:tab w:val="left" w:pos="600"/>
          <w:tab w:val="left" w:pos="1200"/>
          <w:tab w:val="right" w:leader="dot" w:pos="7560"/>
          <w:tab w:val="right" w:pos="9940"/>
        </w:tabs>
        <w:rPr>
          <w:lang w:val="en-CA"/>
        </w:rPr>
      </w:pPr>
      <w:r w:rsidRPr="00FC1BCF">
        <w:rPr>
          <w:lang w:val="en-CA"/>
        </w:rPr>
        <w:tab/>
        <w:t>Over-applied overhead</w:t>
      </w:r>
      <w:r w:rsidRPr="00FC1BCF">
        <w:rPr>
          <w:lang w:val="en-CA"/>
        </w:rPr>
        <w:tab/>
      </w:r>
      <w:r w:rsidRPr="00FC1BCF">
        <w:rPr>
          <w:lang w:val="en-CA"/>
        </w:rPr>
        <w:tab/>
      </w:r>
      <w:r w:rsidRPr="00FC1BCF">
        <w:rPr>
          <w:u w:val="double"/>
          <w:lang w:val="en-CA"/>
        </w:rPr>
        <w:t>$    4,800</w:t>
      </w:r>
    </w:p>
    <w:p w:rsidR="00935DF1" w:rsidRPr="00FC1BCF" w:rsidRDefault="00935DF1" w:rsidP="00935DF1">
      <w:pPr>
        <w:pStyle w:val="BodyLarge"/>
        <w:tabs>
          <w:tab w:val="left" w:pos="600"/>
          <w:tab w:val="left" w:pos="1200"/>
          <w:tab w:val="right" w:leader="dot" w:pos="8280"/>
          <w:tab w:val="right" w:pos="9940"/>
        </w:tabs>
        <w:spacing w:line="220" w:lineRule="exact"/>
        <w:rPr>
          <w:lang w:val="en-CA"/>
        </w:rPr>
      </w:pPr>
    </w:p>
    <w:p w:rsidR="00935DF1" w:rsidRPr="00FC1BCF" w:rsidRDefault="00935DF1" w:rsidP="00935DF1">
      <w:pPr>
        <w:pStyle w:val="BodyLarge"/>
        <w:tabs>
          <w:tab w:val="left" w:pos="600"/>
          <w:tab w:val="left" w:pos="1200"/>
          <w:tab w:val="right" w:leader="dot" w:pos="7569"/>
          <w:tab w:val="right" w:pos="8496"/>
          <w:tab w:val="right" w:pos="9940"/>
        </w:tabs>
        <w:spacing w:before="240"/>
        <w:rPr>
          <w:lang w:val="en-CA"/>
        </w:rPr>
      </w:pPr>
      <w:r w:rsidRPr="00FC1BCF">
        <w:rPr>
          <w:lang w:val="en-CA"/>
        </w:rPr>
        <w:tab/>
        <w:t>Manufacturing Overhead</w:t>
      </w:r>
      <w:r w:rsidRPr="00FC1BCF">
        <w:rPr>
          <w:lang w:val="en-CA"/>
        </w:rPr>
        <w:tab/>
      </w:r>
      <w:r w:rsidRPr="00FC1BCF">
        <w:rPr>
          <w:lang w:val="en-CA"/>
        </w:rPr>
        <w:tab/>
        <w:t>4,800</w:t>
      </w:r>
    </w:p>
    <w:p w:rsidR="00935DF1" w:rsidRPr="00FC1BCF" w:rsidRDefault="00935DF1" w:rsidP="00935DF1">
      <w:pPr>
        <w:pStyle w:val="BodyLarge"/>
        <w:tabs>
          <w:tab w:val="left" w:pos="600"/>
          <w:tab w:val="left" w:pos="1200"/>
          <w:tab w:val="right" w:leader="dot" w:pos="7569"/>
          <w:tab w:val="right" w:pos="8496"/>
          <w:tab w:val="right" w:pos="9940"/>
        </w:tabs>
        <w:rPr>
          <w:lang w:val="en-CA"/>
        </w:rPr>
      </w:pPr>
      <w:r w:rsidRPr="00FC1BCF">
        <w:rPr>
          <w:lang w:val="en-CA"/>
        </w:rPr>
        <w:tab/>
      </w:r>
      <w:r w:rsidRPr="00FC1BCF">
        <w:rPr>
          <w:lang w:val="en-CA"/>
        </w:rPr>
        <w:tab/>
        <w:t>Cost of Goods Sold</w:t>
      </w:r>
      <w:r w:rsidRPr="00FC1BCF">
        <w:rPr>
          <w:lang w:val="en-CA"/>
        </w:rPr>
        <w:tab/>
      </w:r>
      <w:r w:rsidRPr="00FC1BCF">
        <w:rPr>
          <w:lang w:val="en-CA"/>
        </w:rPr>
        <w:tab/>
      </w:r>
      <w:r w:rsidRPr="00FC1BCF">
        <w:rPr>
          <w:lang w:val="en-CA"/>
        </w:rPr>
        <w:tab/>
        <w:t>4,800</w:t>
      </w:r>
    </w:p>
    <w:p w:rsidR="00935DF1" w:rsidRPr="00FC1BCF" w:rsidRDefault="00935DF1" w:rsidP="00935DF1">
      <w:pPr>
        <w:pStyle w:val="BodyLarge"/>
        <w:rPr>
          <w:lang w:val="en-CA"/>
        </w:rPr>
      </w:pPr>
    </w:p>
    <w:p w:rsidR="00935DF1" w:rsidRPr="00FC1BCF" w:rsidRDefault="00935DF1" w:rsidP="00935DF1">
      <w:pPr>
        <w:pStyle w:val="BodyLarge"/>
        <w:tabs>
          <w:tab w:val="left" w:pos="600"/>
          <w:tab w:val="right" w:leader="dot" w:pos="6696"/>
          <w:tab w:val="right" w:pos="8280"/>
          <w:tab w:val="right" w:pos="9940"/>
        </w:tabs>
        <w:ind w:left="18"/>
        <w:rPr>
          <w:lang w:val="en-CA"/>
        </w:rPr>
      </w:pPr>
      <w:r w:rsidRPr="00FC1BCF">
        <w:rPr>
          <w:lang w:val="en-CA"/>
        </w:rPr>
        <w:t>(c)</w:t>
      </w:r>
      <w:r w:rsidRPr="00FC1BCF">
        <w:rPr>
          <w:lang w:val="en-CA"/>
        </w:rPr>
        <w:tab/>
        <w:t>Sales (given)</w:t>
      </w:r>
      <w:r w:rsidRPr="00FC1BCF">
        <w:rPr>
          <w:lang w:val="en-CA"/>
        </w:rPr>
        <w:tab/>
      </w:r>
      <w:r w:rsidRPr="00FC1BCF">
        <w:rPr>
          <w:lang w:val="en-CA"/>
        </w:rPr>
        <w:tab/>
      </w:r>
      <w:r w:rsidRPr="00FC1BCF">
        <w:rPr>
          <w:lang w:val="en-CA"/>
        </w:rPr>
        <w:tab/>
        <w:t>$530,000</w:t>
      </w:r>
    </w:p>
    <w:p w:rsidR="00935DF1" w:rsidRPr="00FC1BCF" w:rsidRDefault="00935DF1" w:rsidP="00935DF1">
      <w:pPr>
        <w:pStyle w:val="BodyLarge"/>
        <w:tabs>
          <w:tab w:val="left" w:pos="600"/>
          <w:tab w:val="right" w:leader="dot" w:pos="6696"/>
          <w:tab w:val="right" w:pos="8280"/>
          <w:tab w:val="right" w:pos="9940"/>
        </w:tabs>
        <w:rPr>
          <w:lang w:val="en-CA"/>
        </w:rPr>
      </w:pPr>
      <w:r w:rsidRPr="00FC1BCF">
        <w:rPr>
          <w:lang w:val="en-CA"/>
        </w:rPr>
        <w:tab/>
        <w:t>Cost of goods sold</w:t>
      </w:r>
    </w:p>
    <w:p w:rsidR="00935DF1" w:rsidRPr="00FC1BCF" w:rsidRDefault="00935DF1" w:rsidP="00935DF1">
      <w:pPr>
        <w:pStyle w:val="BodyLarge"/>
        <w:tabs>
          <w:tab w:val="left" w:pos="600"/>
          <w:tab w:val="right" w:leader="dot" w:pos="6696"/>
          <w:tab w:val="right" w:pos="8478"/>
          <w:tab w:val="right" w:pos="9940"/>
        </w:tabs>
        <w:rPr>
          <w:lang w:val="en-CA"/>
        </w:rPr>
      </w:pPr>
      <w:r w:rsidRPr="00FC1BCF">
        <w:rPr>
          <w:lang w:val="en-CA"/>
        </w:rPr>
        <w:tab/>
        <w:t xml:space="preserve">          Job 7638</w:t>
      </w:r>
      <w:r w:rsidRPr="00FC1BCF">
        <w:rPr>
          <w:lang w:val="en-CA"/>
        </w:rPr>
        <w:tab/>
      </w:r>
      <w:r w:rsidRPr="00FC1BCF">
        <w:rPr>
          <w:lang w:val="en-CA"/>
        </w:rPr>
        <w:tab/>
        <w:t>$</w:t>
      </w:r>
      <w:r w:rsidRPr="00FC1BCF">
        <w:rPr>
          <w:lang w:val="en-CA"/>
        </w:rPr>
        <w:t> </w:t>
      </w:r>
      <w:r w:rsidRPr="00FC1BCF">
        <w:rPr>
          <w:lang w:val="en-CA"/>
        </w:rPr>
        <w:t>87,000</w:t>
      </w:r>
      <w:r w:rsidRPr="00FC1BCF">
        <w:rPr>
          <w:lang w:val="en-CA"/>
        </w:rPr>
        <w:tab/>
      </w:r>
    </w:p>
    <w:p w:rsidR="00935DF1" w:rsidRPr="00FC1BCF" w:rsidRDefault="00935DF1" w:rsidP="00935DF1">
      <w:pPr>
        <w:pStyle w:val="BodyLarge"/>
        <w:tabs>
          <w:tab w:val="left" w:pos="600"/>
          <w:tab w:val="left" w:pos="1386"/>
          <w:tab w:val="right" w:leader="dot" w:pos="6696"/>
          <w:tab w:val="right" w:pos="8478"/>
          <w:tab w:val="right" w:pos="9940"/>
        </w:tabs>
        <w:rPr>
          <w:lang w:val="en-CA"/>
        </w:rPr>
      </w:pPr>
      <w:r w:rsidRPr="00FC1BCF">
        <w:rPr>
          <w:lang w:val="en-CA"/>
        </w:rPr>
        <w:tab/>
      </w:r>
      <w:r w:rsidRPr="00FC1BCF">
        <w:rPr>
          <w:lang w:val="en-CA"/>
        </w:rPr>
        <w:tab/>
        <w:t>Job 7639</w:t>
      </w:r>
      <w:r w:rsidRPr="00FC1BCF">
        <w:rPr>
          <w:lang w:val="en-CA"/>
        </w:rPr>
        <w:tab/>
      </w:r>
      <w:r w:rsidRPr="00FC1BCF">
        <w:rPr>
          <w:lang w:val="en-CA"/>
        </w:rPr>
        <w:tab/>
      </w:r>
      <w:r w:rsidRPr="00FC1BCF">
        <w:rPr>
          <w:lang w:val="en-CA"/>
        </w:rPr>
        <w:t> </w:t>
      </w:r>
      <w:r w:rsidRPr="00FC1BCF">
        <w:rPr>
          <w:lang w:val="en-CA"/>
        </w:rPr>
        <w:t> </w:t>
      </w:r>
      <w:r w:rsidRPr="00FC1BCF">
        <w:rPr>
          <w:lang w:val="en-CA"/>
        </w:rPr>
        <w:t>92,000</w:t>
      </w:r>
      <w:r w:rsidRPr="00FC1BCF">
        <w:rPr>
          <w:lang w:val="en-CA"/>
        </w:rPr>
        <w:tab/>
      </w:r>
    </w:p>
    <w:p w:rsidR="00935DF1" w:rsidRPr="00FC1BCF" w:rsidRDefault="00935DF1" w:rsidP="00935DF1">
      <w:pPr>
        <w:pStyle w:val="BodyLarge"/>
        <w:tabs>
          <w:tab w:val="left" w:pos="600"/>
          <w:tab w:val="left" w:pos="1386"/>
          <w:tab w:val="right" w:leader="dot" w:pos="6696"/>
          <w:tab w:val="right" w:pos="8478"/>
          <w:tab w:val="right" w:pos="9940"/>
        </w:tabs>
        <w:rPr>
          <w:lang w:val="en-CA"/>
        </w:rPr>
      </w:pPr>
      <w:r w:rsidRPr="00FC1BCF">
        <w:rPr>
          <w:lang w:val="en-CA"/>
        </w:rPr>
        <w:lastRenderedPageBreak/>
        <w:tab/>
      </w:r>
      <w:r w:rsidRPr="00FC1BCF">
        <w:rPr>
          <w:lang w:val="en-CA"/>
        </w:rPr>
        <w:tab/>
        <w:t>Job 7641</w:t>
      </w:r>
      <w:r w:rsidRPr="00FC1BCF">
        <w:rPr>
          <w:lang w:val="en-CA"/>
        </w:rPr>
        <w:tab/>
      </w:r>
      <w:r w:rsidRPr="00FC1BCF">
        <w:rPr>
          <w:lang w:val="en-CA"/>
        </w:rPr>
        <w:tab/>
      </w:r>
      <w:r w:rsidRPr="00FC1BCF">
        <w:rPr>
          <w:u w:val="single"/>
          <w:lang w:val="en-CA"/>
        </w:rPr>
        <w:t xml:space="preserve">  199,200</w:t>
      </w:r>
      <w:r w:rsidRPr="00FC1BCF">
        <w:rPr>
          <w:lang w:val="en-CA"/>
        </w:rPr>
        <w:tab/>
      </w:r>
    </w:p>
    <w:p w:rsidR="00935DF1" w:rsidRPr="00FC1BCF" w:rsidRDefault="00935DF1" w:rsidP="00935DF1">
      <w:pPr>
        <w:pStyle w:val="BodyLarge"/>
        <w:tabs>
          <w:tab w:val="left" w:pos="600"/>
          <w:tab w:val="left" w:pos="1460"/>
          <w:tab w:val="right" w:pos="6600"/>
          <w:tab w:val="right" w:pos="8478"/>
          <w:tab w:val="right" w:pos="9940"/>
        </w:tabs>
        <w:rPr>
          <w:lang w:val="en-CA"/>
        </w:rPr>
      </w:pPr>
      <w:r w:rsidRPr="00FC1BCF">
        <w:rPr>
          <w:lang w:val="en-CA"/>
        </w:rPr>
        <w:tab/>
      </w:r>
      <w:r w:rsidRPr="00FC1BCF">
        <w:rPr>
          <w:lang w:val="en-CA"/>
        </w:rPr>
        <w:tab/>
      </w:r>
      <w:r w:rsidRPr="00FC1BCF">
        <w:rPr>
          <w:lang w:val="en-CA"/>
        </w:rPr>
        <w:tab/>
      </w:r>
      <w:r w:rsidRPr="00FC1BCF">
        <w:rPr>
          <w:lang w:val="en-CA"/>
        </w:rPr>
        <w:tab/>
      </w:r>
      <w:r w:rsidRPr="00FC1BCF">
        <w:rPr>
          <w:lang w:val="en-CA"/>
        </w:rPr>
        <w:t> </w:t>
      </w:r>
      <w:r w:rsidRPr="00FC1BCF">
        <w:rPr>
          <w:lang w:val="en-CA"/>
        </w:rPr>
        <w:t>378,200</w:t>
      </w:r>
      <w:r w:rsidRPr="00FC1BCF">
        <w:rPr>
          <w:lang w:val="en-CA"/>
        </w:rPr>
        <w:tab/>
      </w:r>
    </w:p>
    <w:p w:rsidR="00935DF1" w:rsidRPr="00FC1BCF" w:rsidRDefault="00935DF1" w:rsidP="00935DF1">
      <w:pPr>
        <w:pStyle w:val="BodyLarge"/>
        <w:tabs>
          <w:tab w:val="left" w:pos="600"/>
          <w:tab w:val="left" w:pos="1460"/>
          <w:tab w:val="right" w:leader="dot" w:pos="6678"/>
          <w:tab w:val="right" w:pos="8478"/>
          <w:tab w:val="right" w:pos="9940"/>
        </w:tabs>
        <w:rPr>
          <w:lang w:val="en-CA"/>
        </w:rPr>
      </w:pPr>
      <w:r w:rsidRPr="00FC1BCF">
        <w:rPr>
          <w:lang w:val="en-CA"/>
        </w:rPr>
        <w:tab/>
        <w:t>Less:  Over-applied overhead</w:t>
      </w:r>
      <w:r w:rsidRPr="00FC1BCF">
        <w:rPr>
          <w:lang w:val="en-CA"/>
        </w:rPr>
        <w:tab/>
      </w:r>
      <w:r w:rsidRPr="00FC1BCF">
        <w:rPr>
          <w:lang w:val="en-CA"/>
        </w:rPr>
        <w:tab/>
      </w:r>
      <w:r w:rsidRPr="00FC1BCF">
        <w:rPr>
          <w:u w:val="single"/>
          <w:lang w:val="en-CA"/>
        </w:rPr>
        <w:t xml:space="preserve">      4,800</w:t>
      </w:r>
      <w:r w:rsidRPr="00FC1BCF">
        <w:rPr>
          <w:lang w:val="en-CA"/>
        </w:rPr>
        <w:tab/>
      </w:r>
      <w:r w:rsidRPr="00FC1BCF">
        <w:rPr>
          <w:u w:val="single"/>
          <w:lang w:val="en-CA"/>
        </w:rPr>
        <w:t xml:space="preserve">  373,400</w:t>
      </w:r>
    </w:p>
    <w:p w:rsidR="00935DF1" w:rsidRPr="00FC1BCF" w:rsidRDefault="00935DF1" w:rsidP="00935DF1">
      <w:pPr>
        <w:pStyle w:val="BodyLarge"/>
        <w:tabs>
          <w:tab w:val="left" w:pos="600"/>
          <w:tab w:val="left" w:pos="1460"/>
          <w:tab w:val="right" w:leader="dot" w:pos="6678"/>
          <w:tab w:val="right" w:pos="8280"/>
          <w:tab w:val="right" w:pos="8478"/>
          <w:tab w:val="right" w:pos="9940"/>
        </w:tabs>
        <w:rPr>
          <w:u w:val="double"/>
          <w:lang w:val="en-CA"/>
        </w:rPr>
      </w:pPr>
      <w:r w:rsidRPr="00FC1BCF">
        <w:rPr>
          <w:lang w:val="en-CA"/>
        </w:rPr>
        <w:tab/>
        <w:t>Gross profit</w:t>
      </w:r>
      <w:r w:rsidRPr="00FC1BCF">
        <w:rPr>
          <w:lang w:val="en-CA"/>
        </w:rPr>
        <w:tab/>
      </w:r>
      <w:r w:rsidRPr="00FC1BCF">
        <w:rPr>
          <w:lang w:val="en-CA"/>
        </w:rPr>
        <w:tab/>
      </w:r>
      <w:r w:rsidRPr="00FC1BCF">
        <w:rPr>
          <w:lang w:val="en-CA"/>
        </w:rPr>
        <w:tab/>
      </w:r>
      <w:r w:rsidRPr="00FC1BCF">
        <w:rPr>
          <w:lang w:val="en-CA"/>
        </w:rPr>
        <w:tab/>
      </w:r>
      <w:r w:rsidRPr="00FC1BCF">
        <w:rPr>
          <w:u w:val="double"/>
          <w:lang w:val="en-CA"/>
        </w:rPr>
        <w:t>$156,600</w:t>
      </w:r>
    </w:p>
    <w:p w:rsidR="00935DF1" w:rsidRPr="00FC1BCF" w:rsidRDefault="00935DF1" w:rsidP="00935DF1">
      <w:pPr>
        <w:spacing w:line="20" w:lineRule="exact"/>
        <w:jc w:val="center"/>
        <w:rPr>
          <w:lang w:val="en-CA"/>
        </w:rPr>
      </w:pPr>
      <w:r w:rsidRPr="00FC1BCF">
        <w:rPr>
          <w:lang w:val="en-CA"/>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35DF1" w:rsidRPr="00FC1BCF"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935DF1" w:rsidRPr="00FC1BCF" w:rsidRDefault="00935DF1" w:rsidP="00A312B6">
            <w:pPr>
              <w:pStyle w:val="BodyLarge"/>
              <w:spacing w:before="120" w:after="120"/>
              <w:jc w:val="center"/>
              <w:rPr>
                <w:lang w:val="en-CA"/>
              </w:rPr>
            </w:pPr>
            <w:r w:rsidRPr="00FC1BCF">
              <w:rPr>
                <w:lang w:val="en-CA"/>
              </w:rPr>
              <w:lastRenderedPageBreak/>
              <w:t>PROBLEM 3-29A</w:t>
            </w:r>
          </w:p>
        </w:tc>
      </w:tr>
    </w:tbl>
    <w:p w:rsidR="00935DF1" w:rsidRPr="00FC1BCF" w:rsidRDefault="00935DF1" w:rsidP="00935DF1">
      <w:pPr>
        <w:pStyle w:val="BodyLarge"/>
        <w:spacing w:line="280" w:lineRule="exact"/>
        <w:rPr>
          <w:lang w:val="en-CA"/>
        </w:rPr>
      </w:pPr>
    </w:p>
    <w:p w:rsidR="00935DF1" w:rsidRPr="00FC1BCF" w:rsidRDefault="00935DF1" w:rsidP="00935DF1">
      <w:pPr>
        <w:pStyle w:val="BodyLarge"/>
        <w:tabs>
          <w:tab w:val="left" w:pos="600"/>
          <w:tab w:val="left" w:pos="1200"/>
          <w:tab w:val="right" w:leader="dot" w:pos="7320"/>
          <w:tab w:val="right" w:pos="8640"/>
          <w:tab w:val="right" w:pos="9940"/>
        </w:tabs>
        <w:ind w:left="18"/>
        <w:rPr>
          <w:lang w:val="en-CA"/>
        </w:rPr>
      </w:pPr>
      <w:r w:rsidRPr="00FC1BCF">
        <w:rPr>
          <w:lang w:val="en-CA"/>
        </w:rPr>
        <w:t>(a)</w:t>
      </w:r>
    </w:p>
    <w:p w:rsidR="00935DF1" w:rsidRPr="00FC1BCF" w:rsidRDefault="00935DF1" w:rsidP="00935DF1">
      <w:pPr>
        <w:pStyle w:val="BodyLarge"/>
        <w:tabs>
          <w:tab w:val="left" w:pos="600"/>
          <w:tab w:val="left" w:pos="1200"/>
          <w:tab w:val="right" w:leader="dot" w:pos="7320"/>
          <w:tab w:val="right" w:pos="8640"/>
          <w:tab w:val="right" w:pos="9940"/>
        </w:tabs>
        <w:ind w:left="18"/>
        <w:rPr>
          <w:lang w:val="en-CA"/>
        </w:rPr>
      </w:pPr>
      <w:r w:rsidRPr="00FC1BCF">
        <w:rPr>
          <w:lang w:val="en-CA"/>
        </w:rPr>
        <w:t>(1)</w:t>
      </w:r>
      <w:r w:rsidRPr="00FC1BCF">
        <w:rPr>
          <w:lang w:val="en-CA"/>
        </w:rPr>
        <w:tab/>
        <w:t>Raw Materials Inventory</w:t>
      </w:r>
      <w:r w:rsidRPr="00FC1BCF">
        <w:rPr>
          <w:lang w:val="en-CA"/>
        </w:rPr>
        <w:tab/>
      </w:r>
      <w:r w:rsidRPr="00FC1BCF">
        <w:rPr>
          <w:lang w:val="en-CA"/>
        </w:rPr>
        <w:tab/>
      </w:r>
      <w:r w:rsidRPr="00FC1BCF">
        <w:rPr>
          <w:lang w:val="en-CA"/>
        </w:rPr>
        <w:t> </w:t>
      </w:r>
      <w:r w:rsidRPr="00FC1BCF">
        <w:rPr>
          <w:lang w:val="en-CA"/>
        </w:rPr>
        <w:t>3,900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r>
      <w:r w:rsidRPr="00FC1BCF">
        <w:rPr>
          <w:lang w:val="en-CA"/>
        </w:rPr>
        <w:tab/>
        <w:t>Accounts Payable</w:t>
      </w:r>
      <w:r w:rsidRPr="00FC1BCF">
        <w:rPr>
          <w:lang w:val="en-CA"/>
        </w:rPr>
        <w:tab/>
      </w:r>
      <w:r w:rsidRPr="00FC1BCF">
        <w:rPr>
          <w:lang w:val="en-CA"/>
        </w:rPr>
        <w:tab/>
      </w:r>
      <w:r w:rsidRPr="00FC1BCF">
        <w:rPr>
          <w:lang w:val="en-CA"/>
        </w:rPr>
        <w:tab/>
      </w:r>
      <w:r w:rsidRPr="00FC1BCF">
        <w:rPr>
          <w:lang w:val="en-CA"/>
        </w:rPr>
        <w:t> </w:t>
      </w:r>
      <w:r w:rsidRPr="00FC1BCF">
        <w:rPr>
          <w:lang w:val="en-CA"/>
        </w:rPr>
        <w:t>3,900</w:t>
      </w:r>
    </w:p>
    <w:p w:rsidR="00935DF1" w:rsidRPr="00FC1BCF" w:rsidRDefault="00935DF1" w:rsidP="00935DF1">
      <w:pPr>
        <w:pStyle w:val="BodyLarge"/>
        <w:tabs>
          <w:tab w:val="left" w:pos="600"/>
          <w:tab w:val="left" w:pos="1200"/>
          <w:tab w:val="right" w:leader="dot" w:pos="7320"/>
          <w:tab w:val="right" w:pos="8640"/>
          <w:tab w:val="right" w:pos="9940"/>
        </w:tabs>
        <w:spacing w:line="280" w:lineRule="exact"/>
        <w:rPr>
          <w:lang w:val="en-CA"/>
        </w:rPr>
      </w:pP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t>Factory Labour</w:t>
      </w:r>
      <w:r w:rsidRPr="00FC1BCF">
        <w:rPr>
          <w:lang w:val="en-CA"/>
        </w:rPr>
        <w:tab/>
      </w:r>
      <w:r w:rsidRPr="00FC1BCF">
        <w:rPr>
          <w:lang w:val="en-CA"/>
        </w:rPr>
        <w:tab/>
      </w:r>
      <w:r w:rsidRPr="00FC1BCF">
        <w:rPr>
          <w:lang w:val="en-CA"/>
        </w:rPr>
        <w:t> </w:t>
      </w:r>
      <w:r w:rsidRPr="00FC1BCF">
        <w:rPr>
          <w:lang w:val="en-CA"/>
        </w:rPr>
        <w:t>4,800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r>
      <w:r w:rsidRPr="00FC1BCF">
        <w:rPr>
          <w:lang w:val="en-CA"/>
        </w:rPr>
        <w:tab/>
        <w:t>Cash</w:t>
      </w:r>
      <w:r w:rsidRPr="00FC1BCF">
        <w:rPr>
          <w:lang w:val="en-CA"/>
        </w:rPr>
        <w:tab/>
      </w:r>
      <w:r w:rsidRPr="00FC1BCF">
        <w:rPr>
          <w:lang w:val="en-CA"/>
        </w:rPr>
        <w:tab/>
      </w:r>
      <w:r w:rsidRPr="00FC1BCF">
        <w:rPr>
          <w:lang w:val="en-CA"/>
        </w:rPr>
        <w:tab/>
      </w:r>
      <w:r w:rsidRPr="00FC1BCF">
        <w:rPr>
          <w:lang w:val="en-CA"/>
        </w:rPr>
        <w:t> </w:t>
      </w:r>
      <w:r w:rsidRPr="00FC1BCF">
        <w:rPr>
          <w:lang w:val="en-CA"/>
        </w:rPr>
        <w:t>4,800</w:t>
      </w:r>
    </w:p>
    <w:p w:rsidR="00935DF1" w:rsidRPr="00FC1BCF" w:rsidRDefault="00935DF1" w:rsidP="00935DF1">
      <w:pPr>
        <w:pStyle w:val="BodyLarge"/>
        <w:tabs>
          <w:tab w:val="left" w:pos="600"/>
          <w:tab w:val="left" w:pos="1200"/>
          <w:tab w:val="right" w:leader="dot" w:pos="7320"/>
          <w:tab w:val="right" w:pos="8640"/>
          <w:tab w:val="right" w:pos="9940"/>
        </w:tabs>
        <w:spacing w:line="280" w:lineRule="exact"/>
        <w:rPr>
          <w:lang w:val="en-CA"/>
        </w:rPr>
      </w:pP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t>Manufacturing Overhead</w:t>
      </w:r>
      <w:r w:rsidRPr="00FC1BCF">
        <w:rPr>
          <w:lang w:val="en-CA"/>
        </w:rPr>
        <w:tab/>
      </w:r>
      <w:r w:rsidRPr="00FC1BCF">
        <w:rPr>
          <w:lang w:val="en-CA"/>
        </w:rPr>
        <w:tab/>
      </w:r>
      <w:r w:rsidRPr="00FC1BCF">
        <w:rPr>
          <w:lang w:val="en-CA"/>
        </w:rPr>
        <w:t> </w:t>
      </w:r>
      <w:r w:rsidRPr="00FC1BCF">
        <w:rPr>
          <w:lang w:val="en-CA"/>
        </w:rPr>
        <w:t>1,100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r>
      <w:r w:rsidRPr="00FC1BCF">
        <w:rPr>
          <w:lang w:val="en-CA"/>
        </w:rPr>
        <w:tab/>
        <w:t>Accumulated Depreciation—Equipment</w:t>
      </w:r>
      <w:r w:rsidRPr="00FC1BCF">
        <w:rPr>
          <w:lang w:val="en-CA"/>
        </w:rPr>
        <w:tab/>
      </w:r>
      <w:r w:rsidRPr="00FC1BCF">
        <w:rPr>
          <w:lang w:val="en-CA"/>
        </w:rPr>
        <w:tab/>
      </w:r>
      <w:r w:rsidRPr="00FC1BCF">
        <w:rPr>
          <w:lang w:val="en-CA"/>
        </w:rPr>
        <w:tab/>
      </w:r>
      <w:r w:rsidRPr="00FC1BCF">
        <w:rPr>
          <w:lang w:val="en-CA"/>
        </w:rPr>
        <w:t> </w:t>
      </w:r>
      <w:r w:rsidRPr="00FC1BCF">
        <w:rPr>
          <w:lang w:val="en-CA"/>
        </w:rPr>
        <w:t> </w:t>
      </w:r>
      <w:r w:rsidRPr="00FC1BCF">
        <w:rPr>
          <w:lang w:val="en-CA"/>
        </w:rPr>
        <w:t xml:space="preserve"> 700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r>
      <w:r w:rsidRPr="00FC1BCF">
        <w:rPr>
          <w:lang w:val="en-CA"/>
        </w:rPr>
        <w:tab/>
        <w:t>Accounts Payable</w:t>
      </w:r>
      <w:r w:rsidRPr="00FC1BCF">
        <w:rPr>
          <w:lang w:val="en-CA"/>
        </w:rPr>
        <w:tab/>
      </w:r>
      <w:r w:rsidRPr="00FC1BCF">
        <w:rPr>
          <w:lang w:val="en-CA"/>
        </w:rPr>
        <w:tab/>
      </w:r>
      <w:r w:rsidRPr="00FC1BCF">
        <w:rPr>
          <w:lang w:val="en-CA"/>
        </w:rPr>
        <w:tab/>
      </w:r>
      <w:r w:rsidRPr="00FC1BCF">
        <w:rPr>
          <w:lang w:val="en-CA"/>
        </w:rPr>
        <w:t> </w:t>
      </w:r>
      <w:r w:rsidRPr="00FC1BCF">
        <w:rPr>
          <w:lang w:val="en-CA"/>
        </w:rPr>
        <w:t> </w:t>
      </w:r>
      <w:r w:rsidRPr="00FC1BCF">
        <w:rPr>
          <w:lang w:val="en-CA"/>
        </w:rPr>
        <w:t xml:space="preserve"> 400</w:t>
      </w:r>
    </w:p>
    <w:p w:rsidR="00935DF1" w:rsidRPr="00FC1BCF" w:rsidRDefault="00935DF1" w:rsidP="00935DF1">
      <w:pPr>
        <w:pStyle w:val="BodyLarge"/>
        <w:tabs>
          <w:tab w:val="left" w:pos="600"/>
          <w:tab w:val="left" w:pos="1200"/>
          <w:tab w:val="right" w:leader="dot" w:pos="7320"/>
          <w:tab w:val="right" w:pos="8640"/>
          <w:tab w:val="right" w:pos="9940"/>
        </w:tabs>
        <w:spacing w:line="280" w:lineRule="exact"/>
        <w:rPr>
          <w:lang w:val="en-CA"/>
        </w:rPr>
      </w:pPr>
    </w:p>
    <w:p w:rsidR="00935DF1" w:rsidRPr="00FC1BCF" w:rsidRDefault="00935DF1" w:rsidP="00935DF1">
      <w:pPr>
        <w:pStyle w:val="BodyLarge"/>
        <w:tabs>
          <w:tab w:val="left" w:pos="600"/>
          <w:tab w:val="left" w:pos="1200"/>
          <w:tab w:val="right" w:leader="dot" w:pos="7320"/>
          <w:tab w:val="right" w:pos="8640"/>
          <w:tab w:val="right" w:pos="9940"/>
        </w:tabs>
        <w:ind w:left="18"/>
        <w:rPr>
          <w:lang w:val="en-CA"/>
        </w:rPr>
      </w:pPr>
      <w:r w:rsidRPr="00FC1BCF">
        <w:rPr>
          <w:lang w:val="en-CA"/>
        </w:rPr>
        <w:t>(2)</w:t>
      </w:r>
      <w:r w:rsidRPr="00FC1BCF">
        <w:rPr>
          <w:lang w:val="en-CA"/>
        </w:rPr>
        <w:tab/>
        <w:t>Work in Process Inventory</w:t>
      </w:r>
      <w:r w:rsidRPr="00FC1BCF">
        <w:rPr>
          <w:lang w:val="en-CA"/>
        </w:rPr>
        <w:tab/>
      </w:r>
      <w:r w:rsidRPr="00FC1BCF">
        <w:rPr>
          <w:lang w:val="en-CA"/>
        </w:rPr>
        <w:tab/>
      </w:r>
      <w:r w:rsidRPr="00FC1BCF">
        <w:rPr>
          <w:lang w:val="en-CA"/>
        </w:rPr>
        <w:t> </w:t>
      </w:r>
      <w:r w:rsidRPr="00FC1BCF">
        <w:rPr>
          <w:lang w:val="en-CA"/>
        </w:rPr>
        <w:t>4,900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t>Manufacturing Overhead</w:t>
      </w:r>
      <w:r w:rsidRPr="00FC1BCF">
        <w:rPr>
          <w:lang w:val="en-CA"/>
        </w:rPr>
        <w:tab/>
      </w:r>
      <w:r w:rsidRPr="00FC1BCF">
        <w:rPr>
          <w:lang w:val="en-CA"/>
        </w:rPr>
        <w:tab/>
      </w:r>
      <w:r w:rsidRPr="00FC1BCF">
        <w:rPr>
          <w:lang w:val="en-CA"/>
        </w:rPr>
        <w:t> </w:t>
      </w:r>
      <w:r w:rsidRPr="00FC1BCF">
        <w:rPr>
          <w:lang w:val="en-CA"/>
        </w:rPr>
        <w:t>1,500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r>
      <w:r w:rsidRPr="00FC1BCF">
        <w:rPr>
          <w:lang w:val="en-CA"/>
        </w:rPr>
        <w:tab/>
        <w:t>Raw Materials Inventory</w:t>
      </w:r>
      <w:r w:rsidRPr="00FC1BCF">
        <w:rPr>
          <w:lang w:val="en-CA"/>
        </w:rPr>
        <w:tab/>
      </w:r>
      <w:r w:rsidRPr="00FC1BCF">
        <w:rPr>
          <w:lang w:val="en-CA"/>
        </w:rPr>
        <w:tab/>
      </w:r>
      <w:r w:rsidRPr="00FC1BCF">
        <w:rPr>
          <w:lang w:val="en-CA"/>
        </w:rPr>
        <w:tab/>
      </w:r>
      <w:r w:rsidRPr="00FC1BCF">
        <w:rPr>
          <w:lang w:val="en-CA"/>
        </w:rPr>
        <w:t> </w:t>
      </w:r>
      <w:r w:rsidRPr="00FC1BCF">
        <w:rPr>
          <w:lang w:val="en-CA"/>
        </w:rPr>
        <w:t>6,400</w:t>
      </w:r>
    </w:p>
    <w:p w:rsidR="00935DF1" w:rsidRPr="00FC1BCF" w:rsidRDefault="00935DF1" w:rsidP="00935DF1">
      <w:pPr>
        <w:pStyle w:val="BodyLarge"/>
        <w:tabs>
          <w:tab w:val="left" w:pos="600"/>
          <w:tab w:val="left" w:pos="1200"/>
          <w:tab w:val="right" w:leader="dot" w:pos="7320"/>
          <w:tab w:val="right" w:pos="8640"/>
          <w:tab w:val="right" w:pos="9940"/>
        </w:tabs>
        <w:spacing w:line="280" w:lineRule="exact"/>
        <w:rPr>
          <w:lang w:val="en-CA"/>
        </w:rPr>
      </w:pP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t>Work in Process Inventory</w:t>
      </w:r>
      <w:r w:rsidRPr="00FC1BCF">
        <w:rPr>
          <w:lang w:val="en-CA"/>
        </w:rPr>
        <w:tab/>
      </w:r>
      <w:r w:rsidRPr="00FC1BCF">
        <w:rPr>
          <w:lang w:val="en-CA"/>
        </w:rPr>
        <w:tab/>
      </w:r>
      <w:r w:rsidRPr="00FC1BCF">
        <w:rPr>
          <w:lang w:val="en-CA"/>
        </w:rPr>
        <w:t> </w:t>
      </w:r>
      <w:r w:rsidRPr="00FC1BCF">
        <w:rPr>
          <w:lang w:val="en-CA"/>
        </w:rPr>
        <w:t>3,600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t>Manufacturing Overhead</w:t>
      </w:r>
      <w:r w:rsidRPr="00FC1BCF">
        <w:rPr>
          <w:lang w:val="en-CA"/>
        </w:rPr>
        <w:tab/>
      </w:r>
      <w:r w:rsidRPr="00FC1BCF">
        <w:rPr>
          <w:lang w:val="en-CA"/>
        </w:rPr>
        <w:tab/>
      </w:r>
      <w:r w:rsidRPr="00FC1BCF">
        <w:rPr>
          <w:lang w:val="en-CA"/>
        </w:rPr>
        <w:t> </w:t>
      </w:r>
      <w:r w:rsidRPr="00FC1BCF">
        <w:rPr>
          <w:lang w:val="en-CA"/>
        </w:rPr>
        <w:t>1,200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r>
      <w:r w:rsidRPr="00FC1BCF">
        <w:rPr>
          <w:lang w:val="en-CA"/>
        </w:rPr>
        <w:tab/>
        <w:t>Factory Labour</w:t>
      </w:r>
      <w:r w:rsidRPr="00FC1BCF">
        <w:rPr>
          <w:lang w:val="en-CA"/>
        </w:rPr>
        <w:tab/>
      </w:r>
      <w:r w:rsidRPr="00FC1BCF">
        <w:rPr>
          <w:lang w:val="en-CA"/>
        </w:rPr>
        <w:tab/>
      </w:r>
      <w:r w:rsidRPr="00FC1BCF">
        <w:rPr>
          <w:lang w:val="en-CA"/>
        </w:rPr>
        <w:tab/>
      </w:r>
      <w:r w:rsidRPr="00FC1BCF">
        <w:rPr>
          <w:lang w:val="en-CA"/>
        </w:rPr>
        <w:t> </w:t>
      </w:r>
      <w:r w:rsidRPr="00FC1BCF">
        <w:rPr>
          <w:lang w:val="en-CA"/>
        </w:rPr>
        <w:t>4,800</w:t>
      </w:r>
    </w:p>
    <w:p w:rsidR="00935DF1" w:rsidRPr="00FC1BCF" w:rsidRDefault="00935DF1" w:rsidP="00935DF1">
      <w:pPr>
        <w:pStyle w:val="BodyLarge"/>
        <w:tabs>
          <w:tab w:val="left" w:pos="600"/>
          <w:tab w:val="left" w:pos="1200"/>
          <w:tab w:val="right" w:leader="dot" w:pos="7320"/>
          <w:tab w:val="right" w:pos="8640"/>
          <w:tab w:val="right" w:pos="9940"/>
        </w:tabs>
        <w:spacing w:line="280" w:lineRule="exact"/>
        <w:rPr>
          <w:lang w:val="en-CA"/>
        </w:rPr>
      </w:pP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t>Work in Process Inventory ($3,600 × 1.25)</w:t>
      </w:r>
      <w:r w:rsidRPr="00FC1BCF">
        <w:rPr>
          <w:lang w:val="en-CA"/>
        </w:rPr>
        <w:tab/>
      </w:r>
      <w:r w:rsidRPr="00FC1BCF">
        <w:rPr>
          <w:lang w:val="en-CA"/>
        </w:rPr>
        <w:tab/>
      </w:r>
      <w:r w:rsidRPr="00FC1BCF">
        <w:rPr>
          <w:lang w:val="en-CA"/>
        </w:rPr>
        <w:t> </w:t>
      </w:r>
      <w:r w:rsidRPr="00FC1BCF">
        <w:rPr>
          <w:lang w:val="en-CA"/>
        </w:rPr>
        <w:t>4,500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r>
      <w:r w:rsidRPr="00FC1BCF">
        <w:rPr>
          <w:lang w:val="en-CA"/>
        </w:rPr>
        <w:tab/>
        <w:t>Manufacturing Overhead</w:t>
      </w:r>
      <w:r w:rsidRPr="00FC1BCF">
        <w:rPr>
          <w:lang w:val="en-CA"/>
        </w:rPr>
        <w:tab/>
      </w:r>
      <w:r w:rsidRPr="00FC1BCF">
        <w:rPr>
          <w:lang w:val="en-CA"/>
        </w:rPr>
        <w:tab/>
      </w:r>
      <w:r w:rsidRPr="00FC1BCF">
        <w:rPr>
          <w:lang w:val="en-CA"/>
        </w:rPr>
        <w:tab/>
      </w:r>
      <w:r w:rsidRPr="00FC1BCF">
        <w:rPr>
          <w:lang w:val="en-CA"/>
        </w:rPr>
        <w:t> </w:t>
      </w:r>
      <w:r w:rsidRPr="00FC1BCF">
        <w:rPr>
          <w:lang w:val="en-CA"/>
        </w:rPr>
        <w:t>4,500</w:t>
      </w:r>
    </w:p>
    <w:p w:rsidR="00935DF1" w:rsidRPr="00FC1BCF" w:rsidRDefault="00935DF1" w:rsidP="00935DF1">
      <w:pPr>
        <w:pStyle w:val="BodyLarge"/>
        <w:tabs>
          <w:tab w:val="left" w:pos="600"/>
          <w:tab w:val="left" w:pos="1200"/>
          <w:tab w:val="right" w:leader="dot" w:pos="7320"/>
          <w:tab w:val="right" w:pos="8640"/>
          <w:tab w:val="right" w:pos="9940"/>
        </w:tabs>
        <w:spacing w:line="280" w:lineRule="exact"/>
        <w:rPr>
          <w:lang w:val="en-CA"/>
        </w:rPr>
      </w:pPr>
    </w:p>
    <w:p w:rsidR="00935DF1" w:rsidRPr="00FC1BCF" w:rsidRDefault="00935DF1" w:rsidP="00935DF1">
      <w:pPr>
        <w:pStyle w:val="BodyLarge"/>
        <w:tabs>
          <w:tab w:val="left" w:pos="600"/>
          <w:tab w:val="left" w:pos="1200"/>
          <w:tab w:val="right" w:leader="dot" w:pos="7320"/>
          <w:tab w:val="right" w:pos="8640"/>
          <w:tab w:val="right" w:pos="9940"/>
        </w:tabs>
        <w:ind w:left="18"/>
        <w:rPr>
          <w:lang w:val="en-CA"/>
        </w:rPr>
      </w:pPr>
      <w:r w:rsidRPr="00FC1BCF">
        <w:rPr>
          <w:lang w:val="en-CA"/>
        </w:rPr>
        <w:t>(3)</w:t>
      </w:r>
      <w:r w:rsidRPr="00FC1BCF">
        <w:rPr>
          <w:lang w:val="en-CA"/>
        </w:rPr>
        <w:tab/>
        <w:t>Finished Goods Inventory</w:t>
      </w:r>
      <w:r w:rsidRPr="00FC1BCF">
        <w:rPr>
          <w:lang w:val="en-CA"/>
        </w:rPr>
        <w:tab/>
      </w:r>
      <w:r w:rsidRPr="00FC1BCF">
        <w:rPr>
          <w:lang w:val="en-CA"/>
        </w:rPr>
        <w:tab/>
        <w:t>14,740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r>
      <w:r w:rsidRPr="00FC1BCF">
        <w:rPr>
          <w:lang w:val="en-CA"/>
        </w:rPr>
        <w:tab/>
        <w:t>Work in Process Inventory</w:t>
      </w:r>
      <w:r w:rsidRPr="00FC1BCF">
        <w:rPr>
          <w:lang w:val="en-CA"/>
        </w:rPr>
        <w:tab/>
      </w:r>
      <w:r w:rsidRPr="00FC1BCF">
        <w:rPr>
          <w:lang w:val="en-CA"/>
        </w:rPr>
        <w:tab/>
      </w:r>
      <w:r w:rsidRPr="00FC1BCF">
        <w:rPr>
          <w:lang w:val="en-CA"/>
        </w:rPr>
        <w:tab/>
        <w:t>14,740</w:t>
      </w:r>
    </w:p>
    <w:p w:rsidR="00935DF1" w:rsidRPr="00FC1BCF" w:rsidRDefault="00935DF1" w:rsidP="00935DF1">
      <w:pPr>
        <w:pStyle w:val="BodyLarge"/>
        <w:spacing w:after="120"/>
        <w:rPr>
          <w:lang w:val="en-CA"/>
        </w:rPr>
      </w:pPr>
    </w:p>
    <w:tbl>
      <w:tblPr>
        <w:tblW w:w="0" w:type="auto"/>
        <w:tblInd w:w="17" w:type="dxa"/>
        <w:tblLayout w:type="fixed"/>
        <w:tblCellMar>
          <w:left w:w="0" w:type="dxa"/>
          <w:right w:w="0" w:type="dxa"/>
        </w:tblCellMar>
        <w:tblLook w:val="0000" w:firstRow="0" w:lastRow="0" w:firstColumn="0" w:lastColumn="0" w:noHBand="0" w:noVBand="0"/>
      </w:tblPr>
      <w:tblGrid>
        <w:gridCol w:w="576"/>
        <w:gridCol w:w="1080"/>
        <w:gridCol w:w="270"/>
        <w:gridCol w:w="1100"/>
        <w:gridCol w:w="286"/>
        <w:gridCol w:w="924"/>
        <w:gridCol w:w="170"/>
        <w:gridCol w:w="1696"/>
        <w:gridCol w:w="288"/>
        <w:gridCol w:w="963"/>
      </w:tblGrid>
      <w:tr w:rsidR="00935DF1" w:rsidRPr="00FC1BCF" w:rsidTr="00A312B6">
        <w:tc>
          <w:tcPr>
            <w:tcW w:w="576" w:type="dxa"/>
          </w:tcPr>
          <w:p w:rsidR="00935DF1" w:rsidRPr="00FC1BCF" w:rsidRDefault="00935DF1" w:rsidP="00A312B6">
            <w:pPr>
              <w:pStyle w:val="BodyLarge"/>
              <w:spacing w:line="280" w:lineRule="exact"/>
              <w:rPr>
                <w:sz w:val="24"/>
                <w:lang w:val="en-CA"/>
              </w:rPr>
            </w:pPr>
          </w:p>
        </w:tc>
        <w:tc>
          <w:tcPr>
            <w:tcW w:w="1080" w:type="dxa"/>
            <w:tcBorders>
              <w:bottom w:val="single" w:sz="8" w:space="0" w:color="auto"/>
            </w:tcBorders>
          </w:tcPr>
          <w:p w:rsidR="00935DF1" w:rsidRPr="00FC1BCF" w:rsidRDefault="00935DF1" w:rsidP="00A312B6">
            <w:pPr>
              <w:pStyle w:val="BodyLarge"/>
              <w:spacing w:line="280" w:lineRule="exact"/>
              <w:jc w:val="center"/>
              <w:rPr>
                <w:sz w:val="24"/>
                <w:lang w:val="en-CA"/>
              </w:rPr>
            </w:pPr>
          </w:p>
          <w:p w:rsidR="00935DF1" w:rsidRPr="00FC1BCF" w:rsidRDefault="00935DF1" w:rsidP="00A312B6">
            <w:pPr>
              <w:pStyle w:val="BodyLarge"/>
              <w:spacing w:line="280" w:lineRule="exact"/>
              <w:jc w:val="center"/>
              <w:rPr>
                <w:sz w:val="24"/>
                <w:lang w:val="en-CA"/>
              </w:rPr>
            </w:pPr>
            <w:r w:rsidRPr="00FC1BCF">
              <w:rPr>
                <w:sz w:val="24"/>
                <w:lang w:val="en-CA"/>
              </w:rPr>
              <w:t>Job</w:t>
            </w:r>
          </w:p>
        </w:tc>
        <w:tc>
          <w:tcPr>
            <w:tcW w:w="270" w:type="dxa"/>
          </w:tcPr>
          <w:p w:rsidR="00935DF1" w:rsidRPr="00FC1BCF" w:rsidRDefault="00935DF1" w:rsidP="00A312B6">
            <w:pPr>
              <w:pStyle w:val="BodyLarge"/>
              <w:spacing w:line="280" w:lineRule="exact"/>
              <w:rPr>
                <w:sz w:val="24"/>
                <w:lang w:val="en-CA"/>
              </w:rPr>
            </w:pPr>
          </w:p>
        </w:tc>
        <w:tc>
          <w:tcPr>
            <w:tcW w:w="1100" w:type="dxa"/>
            <w:tcBorders>
              <w:bottom w:val="single" w:sz="8" w:space="0" w:color="auto"/>
            </w:tcBorders>
          </w:tcPr>
          <w:p w:rsidR="00935DF1" w:rsidRPr="00FC1BCF" w:rsidRDefault="00935DF1" w:rsidP="00A312B6">
            <w:pPr>
              <w:pStyle w:val="BodyLarge"/>
              <w:spacing w:line="280" w:lineRule="exact"/>
              <w:jc w:val="center"/>
              <w:rPr>
                <w:sz w:val="24"/>
                <w:lang w:val="en-CA"/>
              </w:rPr>
            </w:pPr>
            <w:r w:rsidRPr="00FC1BCF">
              <w:rPr>
                <w:sz w:val="24"/>
                <w:lang w:val="en-CA"/>
              </w:rPr>
              <w:t>Direct</w:t>
            </w:r>
          </w:p>
          <w:p w:rsidR="00935DF1" w:rsidRPr="00FC1BCF" w:rsidRDefault="00935DF1" w:rsidP="00A312B6">
            <w:pPr>
              <w:pStyle w:val="BodyLarge"/>
              <w:spacing w:line="280" w:lineRule="exact"/>
              <w:jc w:val="center"/>
              <w:rPr>
                <w:sz w:val="24"/>
                <w:lang w:val="en-CA"/>
              </w:rPr>
            </w:pPr>
            <w:r w:rsidRPr="00FC1BCF">
              <w:rPr>
                <w:sz w:val="24"/>
                <w:lang w:val="en-CA"/>
              </w:rPr>
              <w:t>Materials</w:t>
            </w:r>
          </w:p>
        </w:tc>
        <w:tc>
          <w:tcPr>
            <w:tcW w:w="286" w:type="dxa"/>
          </w:tcPr>
          <w:p w:rsidR="00935DF1" w:rsidRPr="00FC1BCF" w:rsidRDefault="00935DF1" w:rsidP="00A312B6">
            <w:pPr>
              <w:pStyle w:val="BodyLarge"/>
              <w:spacing w:line="280" w:lineRule="exact"/>
              <w:rPr>
                <w:sz w:val="24"/>
                <w:lang w:val="en-CA"/>
              </w:rPr>
            </w:pPr>
          </w:p>
        </w:tc>
        <w:tc>
          <w:tcPr>
            <w:tcW w:w="924" w:type="dxa"/>
            <w:tcBorders>
              <w:bottom w:val="single" w:sz="8" w:space="0" w:color="auto"/>
            </w:tcBorders>
          </w:tcPr>
          <w:p w:rsidR="00935DF1" w:rsidRPr="00FC1BCF" w:rsidRDefault="00935DF1" w:rsidP="00A312B6">
            <w:pPr>
              <w:pStyle w:val="BodyLarge"/>
              <w:spacing w:line="280" w:lineRule="exact"/>
              <w:jc w:val="center"/>
              <w:rPr>
                <w:sz w:val="24"/>
                <w:lang w:val="en-CA"/>
              </w:rPr>
            </w:pPr>
            <w:r w:rsidRPr="00FC1BCF">
              <w:rPr>
                <w:sz w:val="24"/>
                <w:lang w:val="en-CA"/>
              </w:rPr>
              <w:t>Direct</w:t>
            </w:r>
          </w:p>
          <w:p w:rsidR="00935DF1" w:rsidRPr="00FC1BCF" w:rsidRDefault="00935DF1" w:rsidP="00A312B6">
            <w:pPr>
              <w:pStyle w:val="BodyLarge"/>
              <w:spacing w:line="280" w:lineRule="exact"/>
              <w:jc w:val="center"/>
              <w:rPr>
                <w:sz w:val="24"/>
                <w:lang w:val="en-CA"/>
              </w:rPr>
            </w:pPr>
            <w:r w:rsidRPr="00FC1BCF">
              <w:rPr>
                <w:sz w:val="24"/>
                <w:lang w:val="en-CA"/>
              </w:rPr>
              <w:t>Labour</w:t>
            </w:r>
          </w:p>
        </w:tc>
        <w:tc>
          <w:tcPr>
            <w:tcW w:w="170" w:type="dxa"/>
          </w:tcPr>
          <w:p w:rsidR="00935DF1" w:rsidRPr="00FC1BCF" w:rsidRDefault="00935DF1" w:rsidP="00A312B6">
            <w:pPr>
              <w:pStyle w:val="BodyLarge"/>
              <w:spacing w:line="280" w:lineRule="exact"/>
              <w:rPr>
                <w:sz w:val="24"/>
                <w:lang w:val="en-CA"/>
              </w:rPr>
            </w:pPr>
          </w:p>
        </w:tc>
        <w:tc>
          <w:tcPr>
            <w:tcW w:w="1696" w:type="dxa"/>
            <w:tcBorders>
              <w:bottom w:val="single" w:sz="8" w:space="0" w:color="auto"/>
            </w:tcBorders>
          </w:tcPr>
          <w:p w:rsidR="00935DF1" w:rsidRPr="00FC1BCF" w:rsidRDefault="00935DF1" w:rsidP="00A312B6">
            <w:pPr>
              <w:pStyle w:val="BodyLarge"/>
              <w:spacing w:line="280" w:lineRule="exact"/>
              <w:jc w:val="center"/>
              <w:rPr>
                <w:sz w:val="24"/>
                <w:lang w:val="en-CA"/>
              </w:rPr>
            </w:pPr>
            <w:r w:rsidRPr="00FC1BCF">
              <w:rPr>
                <w:sz w:val="24"/>
                <w:lang w:val="en-CA"/>
              </w:rPr>
              <w:t>Manufacturing</w:t>
            </w:r>
          </w:p>
          <w:p w:rsidR="00935DF1" w:rsidRPr="00FC1BCF" w:rsidRDefault="00935DF1" w:rsidP="00A312B6">
            <w:pPr>
              <w:pStyle w:val="BodyLarge"/>
              <w:spacing w:line="280" w:lineRule="exact"/>
              <w:jc w:val="center"/>
              <w:rPr>
                <w:sz w:val="24"/>
                <w:lang w:val="en-CA"/>
              </w:rPr>
            </w:pPr>
            <w:r w:rsidRPr="00FC1BCF">
              <w:rPr>
                <w:sz w:val="24"/>
                <w:lang w:val="en-CA"/>
              </w:rPr>
              <w:t>Overhead*</w:t>
            </w:r>
          </w:p>
        </w:tc>
        <w:tc>
          <w:tcPr>
            <w:tcW w:w="288" w:type="dxa"/>
          </w:tcPr>
          <w:p w:rsidR="00935DF1" w:rsidRPr="00FC1BCF" w:rsidRDefault="00935DF1" w:rsidP="00A312B6">
            <w:pPr>
              <w:pStyle w:val="BodyLarge"/>
              <w:spacing w:line="280" w:lineRule="exact"/>
              <w:rPr>
                <w:sz w:val="24"/>
                <w:lang w:val="en-CA"/>
              </w:rPr>
            </w:pPr>
          </w:p>
        </w:tc>
        <w:tc>
          <w:tcPr>
            <w:tcW w:w="963" w:type="dxa"/>
            <w:tcBorders>
              <w:bottom w:val="single" w:sz="8" w:space="0" w:color="auto"/>
            </w:tcBorders>
          </w:tcPr>
          <w:p w:rsidR="00935DF1" w:rsidRPr="00FC1BCF" w:rsidRDefault="00935DF1" w:rsidP="00A312B6">
            <w:pPr>
              <w:pStyle w:val="BodyLarge"/>
              <w:spacing w:line="280" w:lineRule="exact"/>
              <w:jc w:val="center"/>
              <w:rPr>
                <w:sz w:val="24"/>
                <w:lang w:val="en-CA"/>
              </w:rPr>
            </w:pPr>
            <w:r w:rsidRPr="00FC1BCF">
              <w:rPr>
                <w:sz w:val="24"/>
                <w:lang w:val="en-CA"/>
              </w:rPr>
              <w:t>Total</w:t>
            </w:r>
          </w:p>
          <w:p w:rsidR="00935DF1" w:rsidRPr="00FC1BCF" w:rsidRDefault="00935DF1" w:rsidP="00A312B6">
            <w:pPr>
              <w:pStyle w:val="BodyLarge"/>
              <w:spacing w:line="280" w:lineRule="exact"/>
              <w:jc w:val="center"/>
              <w:rPr>
                <w:sz w:val="24"/>
                <w:lang w:val="en-CA"/>
              </w:rPr>
            </w:pPr>
            <w:r w:rsidRPr="00FC1BCF">
              <w:rPr>
                <w:sz w:val="24"/>
                <w:lang w:val="en-CA"/>
              </w:rPr>
              <w:t>Costs</w:t>
            </w:r>
          </w:p>
        </w:tc>
      </w:tr>
      <w:tr w:rsidR="00935DF1" w:rsidRPr="00FC1BCF" w:rsidTr="00A312B6">
        <w:tc>
          <w:tcPr>
            <w:tcW w:w="576" w:type="dxa"/>
          </w:tcPr>
          <w:p w:rsidR="00935DF1" w:rsidRPr="00FC1BCF" w:rsidRDefault="00935DF1" w:rsidP="00A312B6">
            <w:pPr>
              <w:pStyle w:val="BodyLarge"/>
              <w:spacing w:line="80" w:lineRule="exact"/>
              <w:rPr>
                <w:sz w:val="24"/>
                <w:lang w:val="en-CA"/>
              </w:rPr>
            </w:pPr>
          </w:p>
        </w:tc>
        <w:tc>
          <w:tcPr>
            <w:tcW w:w="1080" w:type="dxa"/>
            <w:tcBorders>
              <w:top w:val="single" w:sz="8" w:space="0" w:color="auto"/>
            </w:tcBorders>
          </w:tcPr>
          <w:p w:rsidR="00935DF1" w:rsidRPr="00FC1BCF" w:rsidRDefault="00935DF1" w:rsidP="00A312B6">
            <w:pPr>
              <w:pStyle w:val="BodyLarge"/>
              <w:spacing w:line="80" w:lineRule="exact"/>
              <w:jc w:val="center"/>
              <w:rPr>
                <w:sz w:val="24"/>
                <w:lang w:val="en-CA"/>
              </w:rPr>
            </w:pPr>
          </w:p>
        </w:tc>
        <w:tc>
          <w:tcPr>
            <w:tcW w:w="270" w:type="dxa"/>
          </w:tcPr>
          <w:p w:rsidR="00935DF1" w:rsidRPr="00FC1BCF" w:rsidRDefault="00935DF1" w:rsidP="00A312B6">
            <w:pPr>
              <w:pStyle w:val="BodyLarge"/>
              <w:spacing w:line="80" w:lineRule="exact"/>
              <w:rPr>
                <w:sz w:val="24"/>
                <w:lang w:val="en-CA"/>
              </w:rPr>
            </w:pPr>
          </w:p>
        </w:tc>
        <w:tc>
          <w:tcPr>
            <w:tcW w:w="1100" w:type="dxa"/>
            <w:tcBorders>
              <w:top w:val="single" w:sz="8" w:space="0" w:color="auto"/>
            </w:tcBorders>
          </w:tcPr>
          <w:p w:rsidR="00935DF1" w:rsidRPr="00FC1BCF" w:rsidRDefault="00935DF1" w:rsidP="00A312B6">
            <w:pPr>
              <w:pStyle w:val="BodyLarge"/>
              <w:spacing w:line="80" w:lineRule="exact"/>
              <w:jc w:val="center"/>
              <w:rPr>
                <w:sz w:val="24"/>
                <w:lang w:val="en-CA"/>
              </w:rPr>
            </w:pPr>
          </w:p>
        </w:tc>
        <w:tc>
          <w:tcPr>
            <w:tcW w:w="286" w:type="dxa"/>
          </w:tcPr>
          <w:p w:rsidR="00935DF1" w:rsidRPr="00FC1BCF" w:rsidRDefault="00935DF1" w:rsidP="00A312B6">
            <w:pPr>
              <w:pStyle w:val="BodyLarge"/>
              <w:spacing w:line="80" w:lineRule="exact"/>
              <w:rPr>
                <w:sz w:val="24"/>
                <w:lang w:val="en-CA"/>
              </w:rPr>
            </w:pPr>
          </w:p>
        </w:tc>
        <w:tc>
          <w:tcPr>
            <w:tcW w:w="924" w:type="dxa"/>
            <w:tcBorders>
              <w:top w:val="single" w:sz="8" w:space="0" w:color="auto"/>
            </w:tcBorders>
          </w:tcPr>
          <w:p w:rsidR="00935DF1" w:rsidRPr="00FC1BCF" w:rsidRDefault="00935DF1" w:rsidP="00A312B6">
            <w:pPr>
              <w:pStyle w:val="BodyLarge"/>
              <w:spacing w:line="80" w:lineRule="exact"/>
              <w:jc w:val="center"/>
              <w:rPr>
                <w:sz w:val="24"/>
                <w:lang w:val="en-CA"/>
              </w:rPr>
            </w:pPr>
          </w:p>
        </w:tc>
        <w:tc>
          <w:tcPr>
            <w:tcW w:w="170" w:type="dxa"/>
          </w:tcPr>
          <w:p w:rsidR="00935DF1" w:rsidRPr="00FC1BCF" w:rsidRDefault="00935DF1" w:rsidP="00A312B6">
            <w:pPr>
              <w:pStyle w:val="BodyLarge"/>
              <w:spacing w:line="80" w:lineRule="exact"/>
              <w:rPr>
                <w:sz w:val="24"/>
                <w:lang w:val="en-CA"/>
              </w:rPr>
            </w:pPr>
          </w:p>
        </w:tc>
        <w:tc>
          <w:tcPr>
            <w:tcW w:w="1696" w:type="dxa"/>
            <w:tcBorders>
              <w:top w:val="single" w:sz="8" w:space="0" w:color="auto"/>
            </w:tcBorders>
          </w:tcPr>
          <w:p w:rsidR="00935DF1" w:rsidRPr="00FC1BCF" w:rsidRDefault="00935DF1" w:rsidP="00A312B6">
            <w:pPr>
              <w:pStyle w:val="BodyLarge"/>
              <w:spacing w:line="80" w:lineRule="exact"/>
              <w:jc w:val="center"/>
              <w:rPr>
                <w:sz w:val="24"/>
                <w:lang w:val="en-CA"/>
              </w:rPr>
            </w:pPr>
          </w:p>
        </w:tc>
        <w:tc>
          <w:tcPr>
            <w:tcW w:w="288" w:type="dxa"/>
          </w:tcPr>
          <w:p w:rsidR="00935DF1" w:rsidRPr="00FC1BCF" w:rsidRDefault="00935DF1" w:rsidP="00A312B6">
            <w:pPr>
              <w:pStyle w:val="BodyLarge"/>
              <w:spacing w:line="80" w:lineRule="exact"/>
              <w:rPr>
                <w:sz w:val="24"/>
                <w:lang w:val="en-CA"/>
              </w:rPr>
            </w:pPr>
          </w:p>
        </w:tc>
        <w:tc>
          <w:tcPr>
            <w:tcW w:w="963" w:type="dxa"/>
            <w:tcBorders>
              <w:top w:val="single" w:sz="8" w:space="0" w:color="auto"/>
            </w:tcBorders>
          </w:tcPr>
          <w:p w:rsidR="00935DF1" w:rsidRPr="00FC1BCF" w:rsidRDefault="00935DF1" w:rsidP="00A312B6">
            <w:pPr>
              <w:pStyle w:val="BodyLarge"/>
              <w:spacing w:line="80" w:lineRule="exact"/>
              <w:jc w:val="center"/>
              <w:rPr>
                <w:sz w:val="24"/>
                <w:lang w:val="en-CA"/>
              </w:rPr>
            </w:pPr>
          </w:p>
        </w:tc>
      </w:tr>
      <w:tr w:rsidR="00935DF1" w:rsidRPr="00FC1BCF" w:rsidTr="00A312B6">
        <w:tc>
          <w:tcPr>
            <w:tcW w:w="576" w:type="dxa"/>
          </w:tcPr>
          <w:p w:rsidR="00935DF1" w:rsidRPr="00FC1BCF" w:rsidRDefault="00935DF1" w:rsidP="00A312B6">
            <w:pPr>
              <w:pStyle w:val="BodyLarge"/>
              <w:spacing w:line="280" w:lineRule="exact"/>
              <w:rPr>
                <w:sz w:val="24"/>
                <w:lang w:val="en-CA"/>
              </w:rPr>
            </w:pPr>
          </w:p>
        </w:tc>
        <w:tc>
          <w:tcPr>
            <w:tcW w:w="1080" w:type="dxa"/>
          </w:tcPr>
          <w:p w:rsidR="00935DF1" w:rsidRPr="00FC1BCF" w:rsidRDefault="00935DF1" w:rsidP="00A312B6">
            <w:pPr>
              <w:pStyle w:val="BodyLarge"/>
              <w:spacing w:line="280" w:lineRule="exact"/>
              <w:rPr>
                <w:sz w:val="24"/>
                <w:lang w:val="en-CA"/>
              </w:rPr>
            </w:pPr>
            <w:r w:rsidRPr="00FC1BCF">
              <w:rPr>
                <w:sz w:val="24"/>
                <w:lang w:val="en-CA"/>
              </w:rPr>
              <w:t>Fowler</w:t>
            </w:r>
          </w:p>
          <w:p w:rsidR="00935DF1" w:rsidRPr="00FC1BCF" w:rsidRDefault="00935DF1" w:rsidP="00A312B6">
            <w:pPr>
              <w:pStyle w:val="BodyLarge"/>
              <w:spacing w:line="280" w:lineRule="exact"/>
              <w:rPr>
                <w:sz w:val="24"/>
                <w:lang w:val="en-CA"/>
              </w:rPr>
            </w:pPr>
            <w:r w:rsidRPr="00FC1BCF">
              <w:rPr>
                <w:sz w:val="24"/>
                <w:lang w:val="en-CA"/>
              </w:rPr>
              <w:t>Haines</w:t>
            </w:r>
          </w:p>
          <w:p w:rsidR="00935DF1" w:rsidRPr="00FC1BCF" w:rsidRDefault="00935DF1" w:rsidP="00A312B6">
            <w:pPr>
              <w:pStyle w:val="BodyLarge"/>
              <w:spacing w:line="280" w:lineRule="exact"/>
              <w:rPr>
                <w:sz w:val="24"/>
                <w:lang w:val="en-CA"/>
              </w:rPr>
            </w:pPr>
            <w:proofErr w:type="spellStart"/>
            <w:r w:rsidRPr="00FC1BCF">
              <w:rPr>
                <w:sz w:val="24"/>
                <w:lang w:val="en-CA"/>
              </w:rPr>
              <w:lastRenderedPageBreak/>
              <w:t>Krantz</w:t>
            </w:r>
            <w:proofErr w:type="spellEnd"/>
          </w:p>
        </w:tc>
        <w:tc>
          <w:tcPr>
            <w:tcW w:w="270" w:type="dxa"/>
          </w:tcPr>
          <w:p w:rsidR="00935DF1" w:rsidRPr="00FC1BCF" w:rsidRDefault="00935DF1" w:rsidP="00A312B6">
            <w:pPr>
              <w:pStyle w:val="BodyLarge"/>
              <w:spacing w:line="280" w:lineRule="exact"/>
              <w:rPr>
                <w:sz w:val="24"/>
                <w:lang w:val="en-CA"/>
              </w:rPr>
            </w:pPr>
          </w:p>
        </w:tc>
        <w:tc>
          <w:tcPr>
            <w:tcW w:w="1100" w:type="dxa"/>
          </w:tcPr>
          <w:p w:rsidR="00935DF1" w:rsidRPr="00FC1BCF" w:rsidRDefault="00935DF1" w:rsidP="00A312B6">
            <w:pPr>
              <w:pStyle w:val="BodyLarge"/>
              <w:spacing w:line="280" w:lineRule="exact"/>
              <w:jc w:val="center"/>
              <w:rPr>
                <w:sz w:val="24"/>
                <w:lang w:val="en-CA"/>
              </w:rPr>
            </w:pPr>
            <w:r w:rsidRPr="00FC1BCF">
              <w:rPr>
                <w:sz w:val="24"/>
                <w:lang w:val="en-CA"/>
              </w:rPr>
              <w:t>$1,700</w:t>
            </w:r>
          </w:p>
          <w:p w:rsidR="00935DF1" w:rsidRPr="00FC1BCF" w:rsidRDefault="00935DF1" w:rsidP="00A312B6">
            <w:pPr>
              <w:pStyle w:val="BodyLarge"/>
              <w:spacing w:line="280" w:lineRule="exact"/>
              <w:jc w:val="center"/>
              <w:rPr>
                <w:sz w:val="24"/>
                <w:lang w:val="en-CA"/>
              </w:rPr>
            </w:pPr>
            <w:r w:rsidRPr="00FC1BCF">
              <w:rPr>
                <w:sz w:val="24"/>
                <w:lang w:val="en-CA"/>
              </w:rPr>
              <w:t> </w:t>
            </w:r>
            <w:r w:rsidRPr="00FC1BCF">
              <w:rPr>
                <w:sz w:val="24"/>
                <w:lang w:val="en-CA"/>
              </w:rPr>
              <w:t>1,300</w:t>
            </w:r>
          </w:p>
          <w:p w:rsidR="00935DF1" w:rsidRPr="00FC1BCF" w:rsidRDefault="00935DF1" w:rsidP="00A312B6">
            <w:pPr>
              <w:pStyle w:val="BodyLarge"/>
              <w:spacing w:line="280" w:lineRule="exact"/>
              <w:jc w:val="center"/>
              <w:rPr>
                <w:sz w:val="24"/>
                <w:lang w:val="en-CA"/>
              </w:rPr>
            </w:pPr>
            <w:r w:rsidRPr="00FC1BCF">
              <w:rPr>
                <w:sz w:val="24"/>
                <w:lang w:val="en-CA"/>
              </w:rPr>
              <w:lastRenderedPageBreak/>
              <w:t> </w:t>
            </w:r>
            <w:r w:rsidRPr="00FC1BCF">
              <w:rPr>
                <w:sz w:val="24"/>
                <w:lang w:val="en-CA"/>
              </w:rPr>
              <w:t>2,200</w:t>
            </w:r>
          </w:p>
        </w:tc>
        <w:tc>
          <w:tcPr>
            <w:tcW w:w="286" w:type="dxa"/>
          </w:tcPr>
          <w:p w:rsidR="00935DF1" w:rsidRPr="00FC1BCF" w:rsidRDefault="00935DF1" w:rsidP="00A312B6">
            <w:pPr>
              <w:pStyle w:val="BodyLarge"/>
              <w:spacing w:line="280" w:lineRule="exact"/>
              <w:rPr>
                <w:sz w:val="24"/>
                <w:lang w:val="en-CA"/>
              </w:rPr>
            </w:pPr>
          </w:p>
        </w:tc>
        <w:tc>
          <w:tcPr>
            <w:tcW w:w="924" w:type="dxa"/>
          </w:tcPr>
          <w:p w:rsidR="00935DF1" w:rsidRPr="00FC1BCF" w:rsidRDefault="00935DF1" w:rsidP="00A312B6">
            <w:pPr>
              <w:pStyle w:val="BodyLarge"/>
              <w:spacing w:line="280" w:lineRule="exact"/>
              <w:jc w:val="center"/>
              <w:rPr>
                <w:sz w:val="24"/>
                <w:lang w:val="en-CA"/>
              </w:rPr>
            </w:pPr>
            <w:r w:rsidRPr="00FC1BCF">
              <w:rPr>
                <w:sz w:val="24"/>
                <w:lang w:val="en-CA"/>
              </w:rPr>
              <w:t>$1,160</w:t>
            </w:r>
          </w:p>
          <w:p w:rsidR="00935DF1" w:rsidRPr="00FC1BCF" w:rsidRDefault="00935DF1" w:rsidP="00A312B6">
            <w:pPr>
              <w:pStyle w:val="BodyLarge"/>
              <w:spacing w:line="280" w:lineRule="exact"/>
              <w:jc w:val="center"/>
              <w:rPr>
                <w:sz w:val="24"/>
                <w:lang w:val="en-CA"/>
              </w:rPr>
            </w:pPr>
            <w:r w:rsidRPr="00FC1BCF">
              <w:rPr>
                <w:sz w:val="24"/>
                <w:lang w:val="en-CA"/>
              </w:rPr>
              <w:t> </w:t>
            </w:r>
            <w:r w:rsidRPr="00FC1BCF">
              <w:rPr>
                <w:sz w:val="24"/>
                <w:lang w:val="en-CA"/>
              </w:rPr>
              <w:t> </w:t>
            </w:r>
            <w:r w:rsidRPr="00FC1BCF">
              <w:rPr>
                <w:sz w:val="24"/>
                <w:lang w:val="en-CA"/>
              </w:rPr>
              <w:t xml:space="preserve"> 900</w:t>
            </w:r>
          </w:p>
          <w:p w:rsidR="00935DF1" w:rsidRPr="00FC1BCF" w:rsidRDefault="00935DF1" w:rsidP="00A312B6">
            <w:pPr>
              <w:pStyle w:val="BodyLarge"/>
              <w:spacing w:line="280" w:lineRule="exact"/>
              <w:jc w:val="center"/>
              <w:rPr>
                <w:sz w:val="24"/>
                <w:lang w:val="en-CA"/>
              </w:rPr>
            </w:pPr>
            <w:r w:rsidRPr="00FC1BCF">
              <w:rPr>
                <w:sz w:val="24"/>
                <w:lang w:val="en-CA"/>
              </w:rPr>
              <w:lastRenderedPageBreak/>
              <w:t> </w:t>
            </w:r>
            <w:r w:rsidRPr="00FC1BCF">
              <w:rPr>
                <w:sz w:val="24"/>
                <w:lang w:val="en-CA"/>
              </w:rPr>
              <w:t>2,180</w:t>
            </w:r>
          </w:p>
        </w:tc>
        <w:tc>
          <w:tcPr>
            <w:tcW w:w="170" w:type="dxa"/>
          </w:tcPr>
          <w:p w:rsidR="00935DF1" w:rsidRPr="00FC1BCF" w:rsidRDefault="00935DF1" w:rsidP="00A312B6">
            <w:pPr>
              <w:pStyle w:val="BodyLarge"/>
              <w:spacing w:line="280" w:lineRule="exact"/>
              <w:rPr>
                <w:sz w:val="24"/>
                <w:lang w:val="en-CA"/>
              </w:rPr>
            </w:pPr>
          </w:p>
        </w:tc>
        <w:tc>
          <w:tcPr>
            <w:tcW w:w="1696" w:type="dxa"/>
          </w:tcPr>
          <w:p w:rsidR="00935DF1" w:rsidRPr="00FC1BCF" w:rsidRDefault="00935DF1" w:rsidP="00A312B6">
            <w:pPr>
              <w:pStyle w:val="BodyLarge"/>
              <w:spacing w:line="280" w:lineRule="exact"/>
              <w:jc w:val="center"/>
              <w:rPr>
                <w:sz w:val="24"/>
                <w:lang w:val="en-CA"/>
              </w:rPr>
            </w:pPr>
            <w:r w:rsidRPr="00FC1BCF">
              <w:rPr>
                <w:sz w:val="24"/>
                <w:lang w:val="en-CA"/>
              </w:rPr>
              <w:t>$1,450</w:t>
            </w:r>
          </w:p>
          <w:p w:rsidR="00935DF1" w:rsidRPr="00FC1BCF" w:rsidRDefault="00935DF1" w:rsidP="00A312B6">
            <w:pPr>
              <w:pStyle w:val="BodyLarge"/>
              <w:spacing w:line="280" w:lineRule="exact"/>
              <w:jc w:val="center"/>
              <w:rPr>
                <w:sz w:val="24"/>
                <w:lang w:val="en-CA"/>
              </w:rPr>
            </w:pPr>
            <w:r w:rsidRPr="00FC1BCF">
              <w:rPr>
                <w:sz w:val="24"/>
                <w:lang w:val="en-CA"/>
              </w:rPr>
              <w:t> </w:t>
            </w:r>
            <w:r w:rsidRPr="00FC1BCF">
              <w:rPr>
                <w:sz w:val="24"/>
                <w:lang w:val="en-CA"/>
              </w:rPr>
              <w:t>1,125</w:t>
            </w:r>
          </w:p>
          <w:p w:rsidR="00935DF1" w:rsidRPr="00FC1BCF" w:rsidRDefault="00935DF1" w:rsidP="00A312B6">
            <w:pPr>
              <w:pStyle w:val="BodyLarge"/>
              <w:spacing w:line="280" w:lineRule="exact"/>
              <w:jc w:val="center"/>
              <w:rPr>
                <w:sz w:val="24"/>
                <w:lang w:val="en-CA"/>
              </w:rPr>
            </w:pPr>
            <w:r w:rsidRPr="00FC1BCF">
              <w:rPr>
                <w:sz w:val="24"/>
                <w:lang w:val="en-CA"/>
              </w:rPr>
              <w:lastRenderedPageBreak/>
              <w:t> </w:t>
            </w:r>
            <w:r w:rsidRPr="00FC1BCF">
              <w:rPr>
                <w:sz w:val="24"/>
                <w:lang w:val="en-CA"/>
              </w:rPr>
              <w:t>2,725</w:t>
            </w:r>
          </w:p>
        </w:tc>
        <w:tc>
          <w:tcPr>
            <w:tcW w:w="288" w:type="dxa"/>
          </w:tcPr>
          <w:p w:rsidR="00935DF1" w:rsidRPr="00FC1BCF" w:rsidRDefault="00935DF1" w:rsidP="00A312B6">
            <w:pPr>
              <w:pStyle w:val="BodyLarge"/>
              <w:spacing w:line="280" w:lineRule="exact"/>
              <w:rPr>
                <w:sz w:val="24"/>
                <w:lang w:val="en-CA"/>
              </w:rPr>
            </w:pPr>
          </w:p>
        </w:tc>
        <w:tc>
          <w:tcPr>
            <w:tcW w:w="963" w:type="dxa"/>
          </w:tcPr>
          <w:p w:rsidR="00935DF1" w:rsidRPr="00FC1BCF" w:rsidRDefault="00935DF1" w:rsidP="00A312B6">
            <w:pPr>
              <w:pStyle w:val="BodyLarge"/>
              <w:spacing w:line="280" w:lineRule="exact"/>
              <w:jc w:val="center"/>
              <w:rPr>
                <w:sz w:val="24"/>
                <w:lang w:val="en-CA"/>
              </w:rPr>
            </w:pPr>
            <w:r w:rsidRPr="00FC1BCF">
              <w:rPr>
                <w:sz w:val="24"/>
                <w:lang w:val="en-CA"/>
              </w:rPr>
              <w:t>$</w:t>
            </w:r>
            <w:r w:rsidRPr="00FC1BCF">
              <w:rPr>
                <w:sz w:val="24"/>
                <w:lang w:val="en-CA"/>
              </w:rPr>
              <w:t> </w:t>
            </w:r>
            <w:r w:rsidRPr="00FC1BCF">
              <w:rPr>
                <w:sz w:val="24"/>
                <w:lang w:val="en-CA"/>
              </w:rPr>
              <w:t>4,310</w:t>
            </w:r>
          </w:p>
          <w:p w:rsidR="00935DF1" w:rsidRPr="00FC1BCF" w:rsidRDefault="00935DF1" w:rsidP="00A312B6">
            <w:pPr>
              <w:pStyle w:val="BodyLarge"/>
              <w:spacing w:line="280" w:lineRule="exact"/>
              <w:jc w:val="center"/>
              <w:rPr>
                <w:sz w:val="24"/>
                <w:lang w:val="en-CA"/>
              </w:rPr>
            </w:pPr>
            <w:r w:rsidRPr="00FC1BCF">
              <w:rPr>
                <w:sz w:val="24"/>
                <w:lang w:val="en-CA"/>
              </w:rPr>
              <w:t> </w:t>
            </w:r>
            <w:r w:rsidRPr="00FC1BCF">
              <w:rPr>
                <w:sz w:val="24"/>
                <w:lang w:val="en-CA"/>
              </w:rPr>
              <w:t> </w:t>
            </w:r>
            <w:r w:rsidRPr="00FC1BCF">
              <w:rPr>
                <w:sz w:val="24"/>
                <w:lang w:val="en-CA"/>
              </w:rPr>
              <w:t>3,325</w:t>
            </w:r>
          </w:p>
          <w:p w:rsidR="00935DF1" w:rsidRPr="00FC1BCF" w:rsidRDefault="00935DF1" w:rsidP="00A312B6">
            <w:pPr>
              <w:pStyle w:val="BodyLarge"/>
              <w:spacing w:line="280" w:lineRule="exact"/>
              <w:jc w:val="center"/>
              <w:rPr>
                <w:sz w:val="24"/>
                <w:lang w:val="en-CA"/>
              </w:rPr>
            </w:pPr>
            <w:r w:rsidRPr="00FC1BCF">
              <w:rPr>
                <w:sz w:val="24"/>
                <w:u w:val="single"/>
                <w:lang w:val="en-CA"/>
              </w:rPr>
              <w:lastRenderedPageBreak/>
              <w:t> </w:t>
            </w:r>
            <w:r w:rsidRPr="00FC1BCF">
              <w:rPr>
                <w:sz w:val="24"/>
                <w:u w:val="single"/>
                <w:lang w:val="en-CA"/>
              </w:rPr>
              <w:t> </w:t>
            </w:r>
            <w:r w:rsidRPr="00FC1BCF">
              <w:rPr>
                <w:sz w:val="24"/>
                <w:u w:val="single"/>
                <w:lang w:val="en-CA"/>
              </w:rPr>
              <w:t>7,105</w:t>
            </w:r>
          </w:p>
          <w:p w:rsidR="00935DF1" w:rsidRPr="00FC1BCF" w:rsidRDefault="00935DF1" w:rsidP="00A312B6">
            <w:pPr>
              <w:pStyle w:val="BodyLarge"/>
              <w:spacing w:line="280" w:lineRule="exact"/>
              <w:jc w:val="center"/>
              <w:rPr>
                <w:sz w:val="24"/>
                <w:lang w:val="en-CA"/>
              </w:rPr>
            </w:pPr>
            <w:r w:rsidRPr="00FC1BCF">
              <w:rPr>
                <w:sz w:val="24"/>
                <w:u w:val="double"/>
                <w:lang w:val="en-CA"/>
              </w:rPr>
              <w:t>$14,740</w:t>
            </w:r>
          </w:p>
        </w:tc>
      </w:tr>
    </w:tbl>
    <w:p w:rsidR="00935DF1" w:rsidRPr="00FC1BCF" w:rsidRDefault="00935DF1" w:rsidP="00935DF1">
      <w:pPr>
        <w:pStyle w:val="BodyLarge"/>
        <w:tabs>
          <w:tab w:val="left" w:pos="594"/>
        </w:tabs>
        <w:rPr>
          <w:lang w:val="en-CA"/>
        </w:rPr>
      </w:pPr>
      <w:r w:rsidRPr="00FC1BCF">
        <w:rPr>
          <w:lang w:val="en-CA"/>
        </w:rPr>
        <w:lastRenderedPageBreak/>
        <w:tab/>
        <w:t>*125% × direct labour amount</w:t>
      </w:r>
    </w:p>
    <w:p w:rsidR="00935DF1" w:rsidRPr="00FC1BCF" w:rsidRDefault="00935DF1" w:rsidP="00935DF1">
      <w:pPr>
        <w:pStyle w:val="BodyLarge"/>
        <w:spacing w:line="220" w:lineRule="exact"/>
        <w:rPr>
          <w:lang w:val="en-CA"/>
        </w:rPr>
      </w:pP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t>Cash</w:t>
      </w:r>
      <w:r w:rsidRPr="00FC1BCF">
        <w:rPr>
          <w:lang w:val="en-CA"/>
        </w:rPr>
        <w:tab/>
      </w:r>
      <w:r w:rsidRPr="00FC1BCF">
        <w:rPr>
          <w:lang w:val="en-CA"/>
        </w:rPr>
        <w:tab/>
        <w:t>18,900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r>
      <w:r w:rsidRPr="00FC1BCF">
        <w:rPr>
          <w:lang w:val="en-CA"/>
        </w:rPr>
        <w:tab/>
        <w:t>Sales</w:t>
      </w:r>
      <w:r w:rsidRPr="00FC1BCF">
        <w:rPr>
          <w:lang w:val="en-CA"/>
        </w:rPr>
        <w:tab/>
      </w:r>
      <w:r w:rsidRPr="00FC1BCF">
        <w:rPr>
          <w:lang w:val="en-CA"/>
        </w:rPr>
        <w:tab/>
      </w:r>
      <w:r w:rsidRPr="00FC1BCF">
        <w:rPr>
          <w:lang w:val="en-CA"/>
        </w:rPr>
        <w:tab/>
        <w:t>18,900</w:t>
      </w:r>
    </w:p>
    <w:p w:rsidR="00935DF1" w:rsidRPr="00FC1BCF" w:rsidRDefault="00935DF1" w:rsidP="00935DF1">
      <w:pPr>
        <w:pStyle w:val="BodyLarge"/>
        <w:tabs>
          <w:tab w:val="left" w:pos="600"/>
          <w:tab w:val="left" w:pos="1200"/>
          <w:tab w:val="right" w:leader="dot" w:pos="7320"/>
          <w:tab w:val="right" w:pos="8640"/>
          <w:tab w:val="right" w:pos="9940"/>
        </w:tabs>
        <w:spacing w:line="220" w:lineRule="exact"/>
        <w:rPr>
          <w:lang w:val="en-CA"/>
        </w:rPr>
      </w:pP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t>Cost of Goods Sold</w:t>
      </w:r>
      <w:r w:rsidRPr="00FC1BCF">
        <w:rPr>
          <w:lang w:val="en-CA"/>
        </w:rPr>
        <w:tab/>
      </w:r>
      <w:r w:rsidRPr="00FC1BCF">
        <w:rPr>
          <w:lang w:val="en-CA"/>
        </w:rPr>
        <w:tab/>
        <w:t>14,740</w:t>
      </w:r>
    </w:p>
    <w:p w:rsidR="00935DF1" w:rsidRPr="00FC1BCF" w:rsidRDefault="00935DF1" w:rsidP="00935DF1">
      <w:pPr>
        <w:pStyle w:val="BodyLarge"/>
        <w:tabs>
          <w:tab w:val="left" w:pos="600"/>
          <w:tab w:val="left" w:pos="1200"/>
          <w:tab w:val="right" w:leader="dot" w:pos="7320"/>
          <w:tab w:val="right" w:pos="8640"/>
          <w:tab w:val="right" w:pos="9940"/>
        </w:tabs>
        <w:rPr>
          <w:lang w:val="en-CA"/>
        </w:rPr>
      </w:pPr>
      <w:r w:rsidRPr="00FC1BCF">
        <w:rPr>
          <w:lang w:val="en-CA"/>
        </w:rPr>
        <w:tab/>
      </w:r>
      <w:r w:rsidRPr="00FC1BCF">
        <w:rPr>
          <w:lang w:val="en-CA"/>
        </w:rPr>
        <w:tab/>
        <w:t>Finished Goods Inventory</w:t>
      </w:r>
      <w:r w:rsidRPr="00FC1BCF">
        <w:rPr>
          <w:lang w:val="en-CA"/>
        </w:rPr>
        <w:tab/>
      </w:r>
      <w:r w:rsidRPr="00FC1BCF">
        <w:rPr>
          <w:lang w:val="en-CA"/>
        </w:rPr>
        <w:tab/>
      </w:r>
      <w:r w:rsidRPr="00FC1BCF">
        <w:rPr>
          <w:lang w:val="en-CA"/>
        </w:rPr>
        <w:tab/>
        <w:t>14,740</w:t>
      </w:r>
    </w:p>
    <w:p w:rsidR="00935DF1" w:rsidRPr="00FC1BCF" w:rsidRDefault="00935DF1" w:rsidP="00935DF1">
      <w:pPr>
        <w:pStyle w:val="BodyLarge"/>
        <w:ind w:left="18"/>
        <w:rPr>
          <w:lang w:val="en-CA"/>
        </w:rPr>
      </w:pPr>
      <w:r w:rsidRPr="00FC1BCF">
        <w:rPr>
          <w:lang w:val="en-CA"/>
        </w:rPr>
        <w:br w:type="page"/>
      </w:r>
      <w:r w:rsidRPr="00FC1BCF">
        <w:rPr>
          <w:lang w:val="en-CA"/>
        </w:rPr>
        <w:lastRenderedPageBreak/>
        <w:t>PROBLEM 3-29A (Continued)</w:t>
      </w:r>
    </w:p>
    <w:p w:rsidR="00935DF1" w:rsidRPr="00FC1BCF" w:rsidRDefault="00935DF1" w:rsidP="00935DF1">
      <w:pPr>
        <w:pStyle w:val="BodyLarge"/>
        <w:rPr>
          <w:lang w:val="en-CA"/>
        </w:rPr>
      </w:pPr>
    </w:p>
    <w:tbl>
      <w:tblPr>
        <w:tblW w:w="10017" w:type="dxa"/>
        <w:tblInd w:w="117" w:type="dxa"/>
        <w:tblLayout w:type="fixed"/>
        <w:tblLook w:val="0000" w:firstRow="0" w:lastRow="0" w:firstColumn="0" w:lastColumn="0" w:noHBand="0" w:noVBand="0"/>
      </w:tblPr>
      <w:tblGrid>
        <w:gridCol w:w="576"/>
        <w:gridCol w:w="4670"/>
        <w:gridCol w:w="4771"/>
      </w:tblGrid>
      <w:tr w:rsidR="00935DF1" w:rsidRPr="00FC1BCF" w:rsidTr="00A312B6">
        <w:trPr>
          <w:cantSplit/>
        </w:trPr>
        <w:tc>
          <w:tcPr>
            <w:tcW w:w="576" w:type="dxa"/>
          </w:tcPr>
          <w:p w:rsidR="00935DF1" w:rsidRPr="00FC1BCF" w:rsidRDefault="00935DF1" w:rsidP="00A312B6">
            <w:pPr>
              <w:pStyle w:val="BodyLarge"/>
              <w:ind w:left="-108"/>
              <w:rPr>
                <w:lang w:val="en-CA"/>
              </w:rPr>
            </w:pPr>
            <w:r w:rsidRPr="00FC1BCF">
              <w:rPr>
                <w:lang w:val="en-CA"/>
              </w:rPr>
              <w:t>(b)</w:t>
            </w:r>
          </w:p>
        </w:tc>
        <w:tc>
          <w:tcPr>
            <w:tcW w:w="9441" w:type="dxa"/>
            <w:gridSpan w:val="2"/>
            <w:tcBorders>
              <w:bottom w:val="single" w:sz="8" w:space="0" w:color="auto"/>
            </w:tcBorders>
          </w:tcPr>
          <w:p w:rsidR="00935DF1" w:rsidRPr="00FC1BCF" w:rsidRDefault="00935DF1" w:rsidP="00A312B6">
            <w:pPr>
              <w:pStyle w:val="BodyLarge"/>
              <w:jc w:val="center"/>
              <w:rPr>
                <w:lang w:val="en-CA"/>
              </w:rPr>
            </w:pPr>
            <w:r w:rsidRPr="00FC1BCF">
              <w:rPr>
                <w:lang w:val="en-CA"/>
              </w:rPr>
              <w:t>Work in Process Inventory</w:t>
            </w:r>
          </w:p>
        </w:tc>
      </w:tr>
      <w:tr w:rsidR="00935DF1" w:rsidRPr="00FC1BCF" w:rsidTr="00A312B6">
        <w:tc>
          <w:tcPr>
            <w:tcW w:w="576" w:type="dxa"/>
          </w:tcPr>
          <w:p w:rsidR="00935DF1" w:rsidRPr="00FC1BCF" w:rsidRDefault="00935DF1" w:rsidP="00A312B6">
            <w:pPr>
              <w:pStyle w:val="BodyLarge"/>
              <w:rPr>
                <w:lang w:val="en-CA"/>
              </w:rPr>
            </w:pPr>
          </w:p>
        </w:tc>
        <w:tc>
          <w:tcPr>
            <w:tcW w:w="4670" w:type="dxa"/>
            <w:tcBorders>
              <w:top w:val="single" w:sz="8" w:space="0" w:color="auto"/>
              <w:bottom w:val="single" w:sz="8" w:space="0" w:color="auto"/>
              <w:right w:val="single" w:sz="8" w:space="0" w:color="auto"/>
            </w:tcBorders>
          </w:tcPr>
          <w:p w:rsidR="00935DF1" w:rsidRPr="00FC1BCF" w:rsidRDefault="00935DF1" w:rsidP="00A312B6">
            <w:pPr>
              <w:pStyle w:val="BodyLarge"/>
              <w:tabs>
                <w:tab w:val="left" w:pos="783"/>
                <w:tab w:val="right" w:pos="4527"/>
              </w:tabs>
              <w:ind w:left="-108"/>
              <w:rPr>
                <w:lang w:val="en-CA"/>
              </w:rPr>
            </w:pPr>
            <w:r w:rsidRPr="00FC1BCF">
              <w:rPr>
                <w:lang w:val="en-CA"/>
              </w:rPr>
              <w:t>6/1</w:t>
            </w:r>
            <w:r w:rsidRPr="00FC1BCF">
              <w:rPr>
                <w:lang w:val="en-CA"/>
              </w:rPr>
              <w:tab/>
              <w:t>Balance</w:t>
            </w:r>
            <w:r w:rsidRPr="00FC1BCF">
              <w:rPr>
                <w:lang w:val="en-CA"/>
              </w:rPr>
              <w:tab/>
              <w:t>5,540 </w:t>
            </w:r>
          </w:p>
          <w:p w:rsidR="00935DF1" w:rsidRPr="00FC1BCF" w:rsidRDefault="00935DF1" w:rsidP="00A312B6">
            <w:pPr>
              <w:pStyle w:val="BodyLarge"/>
              <w:tabs>
                <w:tab w:val="left" w:pos="783"/>
                <w:tab w:val="right" w:pos="4527"/>
              </w:tabs>
              <w:ind w:left="-108"/>
              <w:rPr>
                <w:lang w:val="en-CA"/>
              </w:rPr>
            </w:pPr>
            <w:r w:rsidRPr="00FC1BCF">
              <w:rPr>
                <w:lang w:val="en-CA"/>
              </w:rPr>
              <w:tab/>
              <w:t>Direct materials</w:t>
            </w:r>
            <w:r w:rsidRPr="00FC1BCF">
              <w:rPr>
                <w:lang w:val="en-CA"/>
              </w:rPr>
              <w:tab/>
              <w:t>4,900 </w:t>
            </w:r>
          </w:p>
          <w:p w:rsidR="00935DF1" w:rsidRPr="00FC1BCF" w:rsidRDefault="00935DF1" w:rsidP="00A312B6">
            <w:pPr>
              <w:pStyle w:val="BodyLarge"/>
              <w:tabs>
                <w:tab w:val="left" w:pos="783"/>
                <w:tab w:val="right" w:pos="4527"/>
              </w:tabs>
              <w:ind w:left="-108"/>
              <w:rPr>
                <w:lang w:val="en-CA"/>
              </w:rPr>
            </w:pPr>
            <w:r w:rsidRPr="00FC1BCF">
              <w:rPr>
                <w:lang w:val="en-CA"/>
              </w:rPr>
              <w:tab/>
              <w:t>Direct labour</w:t>
            </w:r>
            <w:r w:rsidRPr="00FC1BCF">
              <w:rPr>
                <w:lang w:val="en-CA"/>
              </w:rPr>
              <w:tab/>
              <w:t>3,600 </w:t>
            </w:r>
          </w:p>
          <w:p w:rsidR="00935DF1" w:rsidRPr="00FC1BCF" w:rsidRDefault="00935DF1" w:rsidP="00A312B6">
            <w:pPr>
              <w:pStyle w:val="BodyLarge"/>
              <w:tabs>
                <w:tab w:val="left" w:pos="783"/>
                <w:tab w:val="right" w:pos="4527"/>
              </w:tabs>
              <w:ind w:left="-108"/>
              <w:rPr>
                <w:lang w:val="en-CA"/>
              </w:rPr>
            </w:pPr>
            <w:r w:rsidRPr="00FC1BCF">
              <w:rPr>
                <w:lang w:val="en-CA"/>
              </w:rPr>
              <w:tab/>
              <w:t>Overhead applied</w:t>
            </w:r>
            <w:r w:rsidRPr="00FC1BCF">
              <w:rPr>
                <w:lang w:val="en-CA"/>
              </w:rPr>
              <w:tab/>
              <w:t>4,500 </w:t>
            </w:r>
          </w:p>
        </w:tc>
        <w:tc>
          <w:tcPr>
            <w:tcW w:w="4771" w:type="dxa"/>
            <w:tcBorders>
              <w:top w:val="single" w:sz="8" w:space="0" w:color="auto"/>
              <w:left w:val="single" w:sz="8" w:space="0" w:color="auto"/>
              <w:bottom w:val="single" w:sz="8" w:space="0" w:color="auto"/>
            </w:tcBorders>
          </w:tcPr>
          <w:p w:rsidR="00935DF1" w:rsidRPr="00FC1BCF" w:rsidRDefault="00935DF1" w:rsidP="00A312B6">
            <w:pPr>
              <w:pStyle w:val="BodyLarge"/>
              <w:tabs>
                <w:tab w:val="left" w:pos="955"/>
                <w:tab w:val="right" w:pos="4582"/>
              </w:tabs>
              <w:ind w:left="-107" w:right="-117"/>
              <w:rPr>
                <w:lang w:val="en-CA"/>
              </w:rPr>
            </w:pPr>
            <w:r w:rsidRPr="00FC1BCF">
              <w:rPr>
                <w:lang w:val="en-CA"/>
              </w:rPr>
              <w:t> June</w:t>
            </w:r>
            <w:r w:rsidRPr="00FC1BCF">
              <w:rPr>
                <w:lang w:val="en-CA"/>
              </w:rPr>
              <w:tab/>
              <w:t>Completed work</w:t>
            </w:r>
            <w:r w:rsidRPr="00FC1BCF">
              <w:rPr>
                <w:lang w:val="en-CA"/>
              </w:rPr>
              <w:tab/>
              <w:t>14,740</w:t>
            </w:r>
          </w:p>
        </w:tc>
      </w:tr>
      <w:tr w:rsidR="00935DF1" w:rsidRPr="00FC1BCF" w:rsidTr="00A312B6">
        <w:tc>
          <w:tcPr>
            <w:tcW w:w="576" w:type="dxa"/>
          </w:tcPr>
          <w:p w:rsidR="00935DF1" w:rsidRPr="00FC1BCF" w:rsidRDefault="00935DF1" w:rsidP="00A312B6">
            <w:pPr>
              <w:pStyle w:val="BodyLarge"/>
              <w:rPr>
                <w:lang w:val="en-CA"/>
              </w:rPr>
            </w:pPr>
            <w:r w:rsidRPr="00FC1BCF">
              <w:rPr>
                <w:lang w:val="en-CA"/>
              </w:rPr>
              <w:tab/>
            </w:r>
          </w:p>
        </w:tc>
        <w:tc>
          <w:tcPr>
            <w:tcW w:w="4670" w:type="dxa"/>
            <w:tcBorders>
              <w:top w:val="single" w:sz="8" w:space="0" w:color="auto"/>
              <w:right w:val="single" w:sz="8" w:space="0" w:color="auto"/>
            </w:tcBorders>
          </w:tcPr>
          <w:p w:rsidR="00935DF1" w:rsidRPr="00FC1BCF" w:rsidRDefault="00935DF1" w:rsidP="00A312B6">
            <w:pPr>
              <w:pStyle w:val="BodyLarge"/>
              <w:tabs>
                <w:tab w:val="left" w:pos="783"/>
                <w:tab w:val="right" w:pos="4527"/>
              </w:tabs>
              <w:ind w:left="-108"/>
              <w:rPr>
                <w:lang w:val="en-CA"/>
              </w:rPr>
            </w:pPr>
            <w:r w:rsidRPr="00FC1BCF">
              <w:rPr>
                <w:lang w:val="en-CA"/>
              </w:rPr>
              <w:t>6/30</w:t>
            </w:r>
            <w:r w:rsidRPr="00FC1BCF">
              <w:rPr>
                <w:lang w:val="en-CA"/>
              </w:rPr>
              <w:tab/>
              <w:t>Balance</w:t>
            </w:r>
            <w:r w:rsidRPr="00FC1BCF">
              <w:rPr>
                <w:lang w:val="en-CA"/>
              </w:rPr>
              <w:tab/>
              <w:t>3,800 </w:t>
            </w:r>
          </w:p>
        </w:tc>
        <w:tc>
          <w:tcPr>
            <w:tcW w:w="4771" w:type="dxa"/>
            <w:tcBorders>
              <w:top w:val="single" w:sz="8" w:space="0" w:color="auto"/>
              <w:left w:val="single" w:sz="8" w:space="0" w:color="auto"/>
            </w:tcBorders>
          </w:tcPr>
          <w:p w:rsidR="00935DF1" w:rsidRPr="00FC1BCF" w:rsidRDefault="00935DF1" w:rsidP="00A312B6">
            <w:pPr>
              <w:pStyle w:val="BodyLarge"/>
              <w:tabs>
                <w:tab w:val="left" w:pos="1020"/>
                <w:tab w:val="right" w:pos="4640"/>
              </w:tabs>
              <w:rPr>
                <w:lang w:val="en-CA"/>
              </w:rPr>
            </w:pPr>
          </w:p>
        </w:tc>
      </w:tr>
    </w:tbl>
    <w:p w:rsidR="00935DF1" w:rsidRPr="00FC1BCF" w:rsidRDefault="00935DF1" w:rsidP="00935DF1">
      <w:pPr>
        <w:pStyle w:val="BodyLarge"/>
        <w:rPr>
          <w:lang w:val="en-CA"/>
        </w:rPr>
      </w:pPr>
    </w:p>
    <w:p w:rsidR="00935DF1" w:rsidRPr="00FC1BCF" w:rsidRDefault="00935DF1" w:rsidP="00935DF1">
      <w:pPr>
        <w:pStyle w:val="BodyLarge"/>
        <w:tabs>
          <w:tab w:val="left" w:pos="600"/>
          <w:tab w:val="right" w:leader="dot" w:pos="8631"/>
          <w:tab w:val="right" w:pos="9940"/>
        </w:tabs>
        <w:spacing w:before="120"/>
        <w:ind w:left="18"/>
        <w:rPr>
          <w:lang w:val="en-CA"/>
        </w:rPr>
      </w:pPr>
      <w:r w:rsidRPr="00FC1BCF">
        <w:rPr>
          <w:lang w:val="en-CA"/>
        </w:rPr>
        <w:t>(c)</w:t>
      </w:r>
      <w:r w:rsidRPr="00FC1BCF">
        <w:rPr>
          <w:lang w:val="en-CA"/>
        </w:rPr>
        <w:tab/>
        <w:t>Work in Process Inventory</w:t>
      </w:r>
      <w:r w:rsidRPr="00FC1BCF">
        <w:rPr>
          <w:lang w:val="en-CA"/>
        </w:rPr>
        <w:tab/>
      </w:r>
      <w:r w:rsidRPr="00FC1BCF">
        <w:rPr>
          <w:lang w:val="en-CA"/>
        </w:rPr>
        <w:tab/>
      </w:r>
      <w:r w:rsidRPr="00FC1BCF">
        <w:rPr>
          <w:u w:val="double"/>
          <w:lang w:val="en-CA"/>
        </w:rPr>
        <w:t>$3,800</w:t>
      </w:r>
    </w:p>
    <w:p w:rsidR="00935DF1" w:rsidRPr="00FC1BCF" w:rsidRDefault="00935DF1" w:rsidP="00935DF1">
      <w:pPr>
        <w:pStyle w:val="BodyLarge"/>
        <w:tabs>
          <w:tab w:val="left" w:pos="600"/>
          <w:tab w:val="right" w:leader="dot" w:pos="8640"/>
          <w:tab w:val="right" w:pos="9940"/>
        </w:tabs>
        <w:rPr>
          <w:lang w:val="en-CA"/>
        </w:rPr>
      </w:pPr>
    </w:p>
    <w:p w:rsidR="00935DF1" w:rsidRPr="00FC1BCF" w:rsidRDefault="00935DF1" w:rsidP="00935DF1">
      <w:pPr>
        <w:pStyle w:val="BodyLarge"/>
        <w:tabs>
          <w:tab w:val="left" w:pos="600"/>
          <w:tab w:val="right" w:leader="dot" w:pos="8640"/>
          <w:tab w:val="right" w:pos="9940"/>
        </w:tabs>
        <w:rPr>
          <w:lang w:val="en-CA"/>
        </w:rPr>
      </w:pPr>
      <w:r w:rsidRPr="00FC1BCF">
        <w:rPr>
          <w:lang w:val="en-CA"/>
        </w:rPr>
        <w:tab/>
        <w:t xml:space="preserve">Job:  </w:t>
      </w:r>
      <w:proofErr w:type="spellStart"/>
      <w:r w:rsidRPr="00FC1BCF">
        <w:rPr>
          <w:lang w:val="en-CA"/>
        </w:rPr>
        <w:t>Farkas</w:t>
      </w:r>
      <w:proofErr w:type="spellEnd"/>
      <w:r w:rsidRPr="00FC1BCF">
        <w:rPr>
          <w:lang w:val="en-CA"/>
        </w:rPr>
        <w:t xml:space="preserve"> (Direct materials $2,000 + Direct labour $800 +</w:t>
      </w:r>
    </w:p>
    <w:p w:rsidR="00935DF1" w:rsidRPr="00FC1BCF" w:rsidRDefault="00935DF1" w:rsidP="00935DF1">
      <w:pPr>
        <w:pStyle w:val="BodyLarge"/>
        <w:tabs>
          <w:tab w:val="left" w:pos="600"/>
          <w:tab w:val="left" w:pos="1340"/>
          <w:tab w:val="right" w:leader="dot" w:pos="8613"/>
          <w:tab w:val="right" w:pos="9940"/>
        </w:tabs>
        <w:rPr>
          <w:lang w:val="en-CA"/>
        </w:rPr>
      </w:pPr>
      <w:r w:rsidRPr="00FC1BCF">
        <w:rPr>
          <w:lang w:val="en-CA"/>
        </w:rPr>
        <w:tab/>
      </w:r>
      <w:r w:rsidRPr="00FC1BCF">
        <w:rPr>
          <w:lang w:val="en-CA"/>
        </w:rPr>
        <w:tab/>
      </w:r>
      <w:r w:rsidRPr="00FC1BCF">
        <w:rPr>
          <w:lang w:val="en-CA"/>
        </w:rPr>
        <w:t> </w:t>
      </w:r>
      <w:r w:rsidRPr="00FC1BCF">
        <w:rPr>
          <w:lang w:val="en-CA"/>
        </w:rPr>
        <w:t> </w:t>
      </w:r>
      <w:r w:rsidRPr="00FC1BCF">
        <w:rPr>
          <w:lang w:val="en-CA"/>
        </w:rPr>
        <w:t>Manufacturing overhead $1,000</w:t>
      </w:r>
      <w:r>
        <w:rPr>
          <w:lang w:val="en-CA"/>
        </w:rPr>
        <w:t>(800x1.25)</w:t>
      </w:r>
      <w:r w:rsidRPr="00FC1BCF">
        <w:rPr>
          <w:lang w:val="en-CA"/>
        </w:rPr>
        <w:t>)</w:t>
      </w:r>
      <w:r w:rsidRPr="00FC1BCF">
        <w:rPr>
          <w:lang w:val="en-CA"/>
        </w:rPr>
        <w:tab/>
      </w:r>
      <w:r w:rsidRPr="00FC1BCF">
        <w:rPr>
          <w:lang w:val="en-CA"/>
        </w:rPr>
        <w:tab/>
      </w:r>
      <w:r w:rsidRPr="00FC1BCF">
        <w:rPr>
          <w:szCs w:val="28"/>
          <w:u w:val="double"/>
          <w:lang w:val="en-CA"/>
        </w:rPr>
        <w:t>$3,800</w:t>
      </w:r>
    </w:p>
    <w:p w:rsidR="00935DF1" w:rsidRPr="00FC1BCF" w:rsidRDefault="00935DF1" w:rsidP="00935DF1">
      <w:pPr>
        <w:pStyle w:val="BodyLarge"/>
        <w:rPr>
          <w:lang w:val="en-CA"/>
        </w:rPr>
      </w:pPr>
    </w:p>
    <w:p w:rsidR="00935DF1" w:rsidRPr="00FC1BCF" w:rsidRDefault="00935DF1" w:rsidP="00935DF1">
      <w:pPr>
        <w:pStyle w:val="BodyLarge"/>
        <w:tabs>
          <w:tab w:val="center" w:pos="5270"/>
        </w:tabs>
        <w:spacing w:before="120"/>
        <w:ind w:left="18"/>
        <w:rPr>
          <w:lang w:val="en-CA"/>
        </w:rPr>
      </w:pPr>
      <w:r w:rsidRPr="00FC1BCF">
        <w:rPr>
          <w:lang w:val="en-CA"/>
        </w:rPr>
        <w:t>(d)</w:t>
      </w:r>
      <w:r w:rsidRPr="00FC1BCF">
        <w:rPr>
          <w:lang w:val="en-CA"/>
        </w:rPr>
        <w:tab/>
        <w:t>ENOS INC.</w:t>
      </w:r>
    </w:p>
    <w:p w:rsidR="00935DF1" w:rsidRPr="00FC1BCF" w:rsidRDefault="00935DF1" w:rsidP="00935DF1">
      <w:pPr>
        <w:pStyle w:val="BodyLarge"/>
        <w:tabs>
          <w:tab w:val="center" w:pos="5270"/>
        </w:tabs>
        <w:rPr>
          <w:lang w:val="en-CA"/>
        </w:rPr>
      </w:pPr>
      <w:r w:rsidRPr="00FC1BCF">
        <w:rPr>
          <w:lang w:val="en-CA"/>
        </w:rPr>
        <w:tab/>
        <w:t>Cost of Goods Manufactured Schedule</w:t>
      </w:r>
    </w:p>
    <w:p w:rsidR="00935DF1" w:rsidRPr="00FC1BCF" w:rsidRDefault="00935DF1" w:rsidP="00935DF1">
      <w:pPr>
        <w:pStyle w:val="BodyLarge"/>
        <w:tabs>
          <w:tab w:val="center" w:pos="5270"/>
        </w:tabs>
        <w:rPr>
          <w:lang w:val="en-CA"/>
        </w:rPr>
      </w:pPr>
      <w:r w:rsidRPr="00FC1BCF">
        <w:rPr>
          <w:lang w:val="en-CA"/>
        </w:rPr>
        <w:tab/>
        <w:t>For the Month Ended June 30, 2012</w:t>
      </w:r>
    </w:p>
    <w:p w:rsidR="00935DF1" w:rsidRPr="00FC1BCF" w:rsidRDefault="00935DF1" w:rsidP="00935DF1">
      <w:pPr>
        <w:pStyle w:val="BodyLarge"/>
        <w:tabs>
          <w:tab w:val="left" w:pos="600"/>
          <w:tab w:val="right" w:pos="9940"/>
        </w:tabs>
        <w:spacing w:line="140" w:lineRule="exact"/>
        <w:rPr>
          <w:lang w:val="en-CA"/>
        </w:rPr>
      </w:pPr>
      <w:r w:rsidRPr="00FC1BCF">
        <w:rPr>
          <w:lang w:val="en-CA"/>
        </w:rPr>
        <w:tab/>
      </w:r>
      <w:r w:rsidRPr="00FC1BCF">
        <w:rPr>
          <w:u w:val="single"/>
          <w:lang w:val="en-CA"/>
        </w:rPr>
        <w:tab/>
      </w:r>
    </w:p>
    <w:p w:rsidR="00935DF1" w:rsidRPr="00FC1BCF" w:rsidRDefault="00935DF1" w:rsidP="00935DF1">
      <w:pPr>
        <w:pStyle w:val="BodyLarge"/>
        <w:tabs>
          <w:tab w:val="left" w:pos="600"/>
          <w:tab w:val="right" w:pos="9940"/>
        </w:tabs>
        <w:spacing w:line="120" w:lineRule="exact"/>
        <w:rPr>
          <w:lang w:val="en-CA"/>
        </w:rPr>
      </w:pPr>
    </w:p>
    <w:p w:rsidR="00935DF1" w:rsidRPr="00FC1BCF" w:rsidRDefault="00935DF1" w:rsidP="00935DF1">
      <w:pPr>
        <w:pStyle w:val="BodyLarge"/>
        <w:tabs>
          <w:tab w:val="left" w:pos="600"/>
          <w:tab w:val="left" w:pos="1200"/>
          <w:tab w:val="right" w:leader="dot" w:pos="7209"/>
          <w:tab w:val="right" w:pos="8550"/>
          <w:tab w:val="right" w:pos="9940"/>
        </w:tabs>
        <w:rPr>
          <w:lang w:val="en-CA"/>
        </w:rPr>
      </w:pPr>
      <w:r w:rsidRPr="00FC1BCF">
        <w:rPr>
          <w:lang w:val="en-CA"/>
        </w:rPr>
        <w:tab/>
        <w:t>Work in process, June 1</w:t>
      </w:r>
      <w:r w:rsidRPr="00FC1BCF">
        <w:rPr>
          <w:lang w:val="en-CA"/>
        </w:rPr>
        <w:tab/>
      </w:r>
      <w:r w:rsidRPr="00FC1BCF">
        <w:rPr>
          <w:lang w:val="en-CA"/>
        </w:rPr>
        <w:tab/>
      </w:r>
      <w:r w:rsidRPr="00FC1BCF">
        <w:rPr>
          <w:lang w:val="en-CA"/>
        </w:rPr>
        <w:tab/>
        <w:t>$</w:t>
      </w:r>
      <w:r w:rsidRPr="00FC1BCF">
        <w:rPr>
          <w:lang w:val="en-CA"/>
        </w:rPr>
        <w:t> </w:t>
      </w:r>
      <w:r w:rsidRPr="00FC1BCF">
        <w:rPr>
          <w:lang w:val="en-CA"/>
        </w:rPr>
        <w:t>5,540</w:t>
      </w:r>
    </w:p>
    <w:p w:rsidR="00935DF1" w:rsidRPr="00FC1BCF" w:rsidRDefault="00935DF1" w:rsidP="00935DF1">
      <w:pPr>
        <w:pStyle w:val="BodyLarge"/>
        <w:tabs>
          <w:tab w:val="left" w:pos="600"/>
          <w:tab w:val="left" w:pos="1200"/>
          <w:tab w:val="right" w:leader="dot" w:pos="7209"/>
          <w:tab w:val="right" w:pos="8550"/>
          <w:tab w:val="right" w:pos="9940"/>
        </w:tabs>
        <w:rPr>
          <w:lang w:val="en-CA"/>
        </w:rPr>
      </w:pPr>
      <w:r w:rsidRPr="00FC1BCF">
        <w:rPr>
          <w:lang w:val="en-CA"/>
        </w:rPr>
        <w:tab/>
        <w:t>Direct materials used</w:t>
      </w:r>
      <w:r w:rsidRPr="00FC1BCF">
        <w:rPr>
          <w:lang w:val="en-CA"/>
        </w:rPr>
        <w:tab/>
      </w:r>
      <w:r w:rsidRPr="00FC1BCF">
        <w:rPr>
          <w:lang w:val="en-CA"/>
        </w:rPr>
        <w:tab/>
        <w:t>$4,900</w:t>
      </w:r>
    </w:p>
    <w:p w:rsidR="00935DF1" w:rsidRPr="00FC1BCF" w:rsidRDefault="00935DF1" w:rsidP="00935DF1">
      <w:pPr>
        <w:pStyle w:val="BodyLarge"/>
        <w:tabs>
          <w:tab w:val="left" w:pos="600"/>
          <w:tab w:val="left" w:pos="1200"/>
          <w:tab w:val="right" w:leader="dot" w:pos="7209"/>
          <w:tab w:val="right" w:pos="8550"/>
          <w:tab w:val="right" w:pos="9940"/>
        </w:tabs>
        <w:rPr>
          <w:lang w:val="en-CA"/>
        </w:rPr>
      </w:pPr>
      <w:r w:rsidRPr="00FC1BCF">
        <w:rPr>
          <w:lang w:val="en-CA"/>
        </w:rPr>
        <w:tab/>
        <w:t>Direct labour</w:t>
      </w:r>
      <w:r w:rsidRPr="00FC1BCF">
        <w:rPr>
          <w:lang w:val="en-CA"/>
        </w:rPr>
        <w:tab/>
      </w:r>
      <w:r w:rsidRPr="00FC1BCF">
        <w:rPr>
          <w:lang w:val="en-CA"/>
        </w:rPr>
        <w:tab/>
      </w:r>
      <w:r w:rsidRPr="00FC1BCF">
        <w:rPr>
          <w:lang w:val="en-CA"/>
        </w:rPr>
        <w:t> </w:t>
      </w:r>
      <w:r w:rsidRPr="00FC1BCF">
        <w:rPr>
          <w:lang w:val="en-CA"/>
        </w:rPr>
        <w:t>3,600</w:t>
      </w:r>
    </w:p>
    <w:p w:rsidR="00935DF1" w:rsidRPr="00FC1BCF" w:rsidRDefault="00935DF1" w:rsidP="00935DF1">
      <w:pPr>
        <w:pStyle w:val="BodyLarge"/>
        <w:tabs>
          <w:tab w:val="left" w:pos="600"/>
          <w:tab w:val="left" w:pos="1200"/>
          <w:tab w:val="right" w:leader="dot" w:pos="7209"/>
          <w:tab w:val="right" w:pos="8550"/>
          <w:tab w:val="right" w:pos="9940"/>
        </w:tabs>
        <w:rPr>
          <w:lang w:val="en-CA"/>
        </w:rPr>
      </w:pPr>
      <w:r w:rsidRPr="00FC1BCF">
        <w:rPr>
          <w:lang w:val="en-CA"/>
        </w:rPr>
        <w:tab/>
        <w:t>Manufacturing overhead applied</w:t>
      </w:r>
      <w:r w:rsidRPr="00FC1BCF">
        <w:rPr>
          <w:lang w:val="en-CA"/>
        </w:rPr>
        <w:tab/>
      </w:r>
      <w:r w:rsidRPr="00FC1BCF">
        <w:rPr>
          <w:lang w:val="en-CA"/>
        </w:rPr>
        <w:tab/>
      </w:r>
      <w:r w:rsidRPr="00FC1BCF">
        <w:rPr>
          <w:u w:val="single"/>
          <w:lang w:val="en-CA"/>
        </w:rPr>
        <w:t xml:space="preserve">  4,500</w:t>
      </w:r>
    </w:p>
    <w:p w:rsidR="00935DF1" w:rsidRPr="00FC1BCF" w:rsidRDefault="00935DF1" w:rsidP="00935DF1">
      <w:pPr>
        <w:pStyle w:val="BodyLarge"/>
        <w:tabs>
          <w:tab w:val="left" w:pos="600"/>
          <w:tab w:val="left" w:pos="1200"/>
          <w:tab w:val="right" w:leader="dot" w:pos="7209"/>
          <w:tab w:val="right" w:pos="8550"/>
          <w:tab w:val="right" w:pos="9940"/>
        </w:tabs>
        <w:rPr>
          <w:lang w:val="en-CA"/>
        </w:rPr>
      </w:pPr>
      <w:r w:rsidRPr="00FC1BCF">
        <w:rPr>
          <w:lang w:val="en-CA"/>
        </w:rPr>
        <w:tab/>
      </w:r>
      <w:r w:rsidRPr="00FC1BCF">
        <w:rPr>
          <w:lang w:val="en-CA"/>
        </w:rPr>
        <w:tab/>
        <w:t>Total manufacturing costs</w:t>
      </w:r>
      <w:r w:rsidRPr="00FC1BCF">
        <w:rPr>
          <w:lang w:val="en-CA"/>
        </w:rPr>
        <w:tab/>
      </w:r>
      <w:r w:rsidRPr="00FC1BCF">
        <w:rPr>
          <w:lang w:val="en-CA"/>
        </w:rPr>
        <w:tab/>
      </w:r>
      <w:r w:rsidRPr="00FC1BCF">
        <w:rPr>
          <w:lang w:val="en-CA"/>
        </w:rPr>
        <w:tab/>
      </w:r>
      <w:r w:rsidRPr="00FC1BCF">
        <w:rPr>
          <w:u w:val="single"/>
          <w:lang w:val="en-CA"/>
        </w:rPr>
        <w:t xml:space="preserve">  13,000</w:t>
      </w:r>
    </w:p>
    <w:p w:rsidR="00935DF1" w:rsidRPr="00FC1BCF" w:rsidRDefault="00935DF1" w:rsidP="00935DF1">
      <w:pPr>
        <w:pStyle w:val="BodyLarge"/>
        <w:tabs>
          <w:tab w:val="left" w:pos="600"/>
          <w:tab w:val="left" w:pos="1200"/>
          <w:tab w:val="right" w:leader="dot" w:pos="7209"/>
          <w:tab w:val="right" w:pos="8550"/>
          <w:tab w:val="right" w:pos="9940"/>
        </w:tabs>
        <w:rPr>
          <w:lang w:val="en-CA"/>
        </w:rPr>
      </w:pPr>
      <w:r w:rsidRPr="00FC1BCF">
        <w:rPr>
          <w:lang w:val="en-CA"/>
        </w:rPr>
        <w:tab/>
        <w:t>Total cost of work in process</w:t>
      </w:r>
      <w:r w:rsidRPr="00FC1BCF">
        <w:rPr>
          <w:lang w:val="en-CA"/>
        </w:rPr>
        <w:tab/>
      </w:r>
      <w:r w:rsidRPr="00FC1BCF">
        <w:rPr>
          <w:lang w:val="en-CA"/>
        </w:rPr>
        <w:tab/>
      </w:r>
      <w:r w:rsidRPr="00FC1BCF">
        <w:rPr>
          <w:lang w:val="en-CA"/>
        </w:rPr>
        <w:tab/>
      </w:r>
      <w:r w:rsidRPr="00FC1BCF">
        <w:rPr>
          <w:lang w:val="en-CA"/>
        </w:rPr>
        <w:t> </w:t>
      </w:r>
      <w:r w:rsidRPr="00FC1BCF">
        <w:rPr>
          <w:lang w:val="en-CA"/>
        </w:rPr>
        <w:t>18,540</w:t>
      </w:r>
    </w:p>
    <w:p w:rsidR="00935DF1" w:rsidRPr="00FC1BCF" w:rsidRDefault="00935DF1" w:rsidP="00935DF1">
      <w:pPr>
        <w:pStyle w:val="BodyLarge"/>
        <w:tabs>
          <w:tab w:val="left" w:pos="600"/>
          <w:tab w:val="left" w:pos="1200"/>
          <w:tab w:val="right" w:leader="dot" w:pos="7209"/>
          <w:tab w:val="right" w:pos="8550"/>
          <w:tab w:val="right" w:pos="9940"/>
        </w:tabs>
        <w:rPr>
          <w:lang w:val="en-CA"/>
        </w:rPr>
      </w:pPr>
      <w:r w:rsidRPr="00FC1BCF">
        <w:rPr>
          <w:lang w:val="en-CA"/>
        </w:rPr>
        <w:tab/>
        <w:t>Less:  Work in process, June 30</w:t>
      </w:r>
      <w:r w:rsidRPr="00FC1BCF">
        <w:rPr>
          <w:lang w:val="en-CA"/>
        </w:rPr>
        <w:tab/>
      </w:r>
      <w:r w:rsidRPr="00FC1BCF">
        <w:rPr>
          <w:lang w:val="en-CA"/>
        </w:rPr>
        <w:tab/>
      </w:r>
      <w:r w:rsidRPr="00FC1BCF">
        <w:rPr>
          <w:lang w:val="en-CA"/>
        </w:rPr>
        <w:tab/>
      </w:r>
      <w:r w:rsidRPr="00FC1BCF">
        <w:rPr>
          <w:u w:val="single"/>
          <w:lang w:val="en-CA"/>
        </w:rPr>
        <w:t xml:space="preserve">    3,800</w:t>
      </w:r>
    </w:p>
    <w:p w:rsidR="00935DF1" w:rsidRPr="00FC1BCF" w:rsidRDefault="00935DF1" w:rsidP="00935DF1">
      <w:pPr>
        <w:pStyle w:val="BodyLarge"/>
        <w:tabs>
          <w:tab w:val="left" w:pos="600"/>
          <w:tab w:val="left" w:pos="1200"/>
          <w:tab w:val="right" w:leader="dot" w:pos="7209"/>
          <w:tab w:val="right" w:pos="8550"/>
          <w:tab w:val="right" w:pos="9940"/>
        </w:tabs>
        <w:rPr>
          <w:lang w:val="en-CA"/>
        </w:rPr>
      </w:pPr>
      <w:r w:rsidRPr="00FC1BCF">
        <w:rPr>
          <w:lang w:val="en-CA"/>
        </w:rPr>
        <w:tab/>
        <w:t>Cost of goods manufactured</w:t>
      </w:r>
      <w:r w:rsidRPr="00FC1BCF">
        <w:rPr>
          <w:lang w:val="en-CA"/>
        </w:rPr>
        <w:tab/>
      </w:r>
      <w:r w:rsidRPr="00FC1BCF">
        <w:rPr>
          <w:lang w:val="en-CA"/>
        </w:rPr>
        <w:tab/>
      </w:r>
      <w:r w:rsidRPr="00FC1BCF">
        <w:rPr>
          <w:lang w:val="en-CA"/>
        </w:rPr>
        <w:tab/>
      </w:r>
      <w:r w:rsidRPr="00FC1BCF">
        <w:rPr>
          <w:u w:val="double"/>
          <w:lang w:val="en-CA"/>
        </w:rPr>
        <w:t>$14,740</w:t>
      </w:r>
    </w:p>
    <w:p w:rsidR="00935DF1" w:rsidRPr="00FC1BCF" w:rsidRDefault="00935DF1" w:rsidP="00935DF1">
      <w:pPr>
        <w:pStyle w:val="BodyLarge"/>
        <w:rPr>
          <w:lang w:val="en-CA"/>
        </w:rPr>
      </w:pPr>
    </w:p>
    <w:p w:rsidR="00935DF1" w:rsidRPr="00FC1BCF" w:rsidRDefault="00935DF1" w:rsidP="00935DF1">
      <w:pPr>
        <w:spacing w:line="20" w:lineRule="exact"/>
        <w:jc w:val="center"/>
        <w:rPr>
          <w:lang w:val="en-CA"/>
        </w:rPr>
      </w:pPr>
      <w:r w:rsidRPr="00FC1BCF">
        <w:rPr>
          <w:lang w:val="en-CA"/>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35DF1" w:rsidRPr="00FC1BCF"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935DF1" w:rsidRPr="00FC1BCF" w:rsidRDefault="00935DF1" w:rsidP="00A312B6">
            <w:pPr>
              <w:pStyle w:val="BodyLarge"/>
              <w:spacing w:before="120" w:after="120"/>
              <w:jc w:val="center"/>
              <w:rPr>
                <w:lang w:val="en-CA"/>
              </w:rPr>
            </w:pPr>
            <w:r w:rsidRPr="00FC1BCF">
              <w:rPr>
                <w:lang w:val="en-CA"/>
              </w:rPr>
              <w:lastRenderedPageBreak/>
              <w:t>PROBLEM 3-30A</w:t>
            </w:r>
          </w:p>
        </w:tc>
      </w:tr>
    </w:tbl>
    <w:p w:rsidR="00935DF1" w:rsidRPr="00FC1BCF" w:rsidRDefault="00935DF1" w:rsidP="00935DF1">
      <w:pPr>
        <w:rPr>
          <w:rFonts w:ascii="Arial" w:hAnsi="Arial" w:cs="Arial"/>
          <w:sz w:val="28"/>
          <w:lang w:val="en-CA"/>
        </w:rPr>
      </w:pPr>
    </w:p>
    <w:tbl>
      <w:tblPr>
        <w:tblW w:w="9020" w:type="dxa"/>
        <w:tblLayout w:type="fixed"/>
        <w:tblCellMar>
          <w:left w:w="0" w:type="dxa"/>
          <w:right w:w="0" w:type="dxa"/>
        </w:tblCellMar>
        <w:tblLook w:val="0000" w:firstRow="0" w:lastRow="0" w:firstColumn="0" w:lastColumn="0" w:noHBand="0" w:noVBand="0"/>
      </w:tblPr>
      <w:tblGrid>
        <w:gridCol w:w="700"/>
        <w:gridCol w:w="1725"/>
        <w:gridCol w:w="1725"/>
        <w:gridCol w:w="1726"/>
        <w:gridCol w:w="1704"/>
        <w:gridCol w:w="1440"/>
      </w:tblGrid>
      <w:tr w:rsidR="00935DF1" w:rsidRPr="00FC1BCF" w:rsidTr="00A312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(a)</w:t>
            </w:r>
          </w:p>
        </w:tc>
        <w:tc>
          <w:tcPr>
            <w:tcW w:w="8320" w:type="dxa"/>
            <w:gridSpan w:val="5"/>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Overhead rate = $900,000 ÷ $1,800,000 = 50% of each labour $</w:t>
            </w:r>
          </w:p>
        </w:tc>
      </w:tr>
      <w:tr w:rsidR="00935DF1" w:rsidRPr="00FC1BCF" w:rsidTr="00A312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17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sz w:val="20"/>
                <w:lang w:val="en-CA"/>
              </w:rPr>
            </w:pPr>
          </w:p>
        </w:tc>
        <w:tc>
          <w:tcPr>
            <w:tcW w:w="17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sz w:val="20"/>
                <w:lang w:val="en-CA"/>
              </w:rPr>
            </w:pPr>
          </w:p>
        </w:tc>
        <w:tc>
          <w:tcPr>
            <w:tcW w:w="1726"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sz w:val="20"/>
                <w:lang w:val="en-CA"/>
              </w:rPr>
            </w:pPr>
          </w:p>
        </w:tc>
        <w:tc>
          <w:tcPr>
            <w:tcW w:w="3144"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sz w:val="20"/>
                <w:lang w:val="en-CA"/>
              </w:rPr>
            </w:pPr>
          </w:p>
        </w:tc>
      </w:tr>
      <w:tr w:rsidR="00935DF1" w:rsidRPr="00FC1BCF" w:rsidTr="00A312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sz w:val="20"/>
                <w:lang w:val="en-CA"/>
              </w:rPr>
            </w:pPr>
          </w:p>
        </w:tc>
        <w:tc>
          <w:tcPr>
            <w:tcW w:w="8320" w:type="dxa"/>
            <w:gridSpan w:val="5"/>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Now calculate under- or over-applied overhead for the year.</w:t>
            </w:r>
          </w:p>
        </w:tc>
      </w:tr>
      <w:tr w:rsidR="00935DF1" w:rsidRPr="00FC1BCF" w:rsidTr="00A312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sz w:val="20"/>
                <w:lang w:val="en-CA"/>
              </w:rPr>
            </w:pPr>
          </w:p>
        </w:tc>
        <w:tc>
          <w:tcPr>
            <w:tcW w:w="17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17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343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144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r>
      <w:tr w:rsidR="00935DF1" w:rsidRPr="00FC1BCF" w:rsidTr="00A312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sz w:val="20"/>
                <w:lang w:val="en-CA"/>
              </w:rPr>
            </w:pPr>
          </w:p>
        </w:tc>
        <w:tc>
          <w:tcPr>
            <w:tcW w:w="6880"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Actual Overhead—(given)</w:t>
            </w:r>
          </w:p>
        </w:tc>
        <w:tc>
          <w:tcPr>
            <w:tcW w:w="1440"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jc w:val="right"/>
              <w:rPr>
                <w:rFonts w:ascii="Arial" w:hAnsi="Arial" w:cs="Arial"/>
                <w:b/>
                <w:bCs/>
                <w:sz w:val="28"/>
                <w:szCs w:val="28"/>
                <w:lang w:val="en-CA"/>
              </w:rPr>
            </w:pPr>
            <w:r w:rsidRPr="00FC1BCF">
              <w:rPr>
                <w:rFonts w:ascii="Arial" w:hAnsi="Arial" w:cs="Arial"/>
                <w:b/>
                <w:bCs/>
                <w:sz w:val="28"/>
                <w:szCs w:val="28"/>
                <w:lang w:val="en-CA"/>
              </w:rPr>
              <w:t xml:space="preserve">$897,000 </w:t>
            </w:r>
          </w:p>
        </w:tc>
      </w:tr>
      <w:tr w:rsidR="00935DF1" w:rsidRPr="00FC1BCF" w:rsidTr="00A312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sz w:val="20"/>
                <w:lang w:val="en-CA"/>
              </w:rPr>
            </w:pPr>
          </w:p>
        </w:tc>
        <w:tc>
          <w:tcPr>
            <w:tcW w:w="6880"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Overhead applied—($1,583,600 × 50%)</w:t>
            </w:r>
          </w:p>
        </w:tc>
        <w:tc>
          <w:tcPr>
            <w:tcW w:w="144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jc w:val="right"/>
              <w:rPr>
                <w:rFonts w:ascii="Arial" w:hAnsi="Arial" w:cs="Arial"/>
                <w:b/>
                <w:bCs/>
                <w:sz w:val="28"/>
                <w:szCs w:val="28"/>
                <w:u w:val="single"/>
                <w:lang w:val="en-CA"/>
              </w:rPr>
            </w:pPr>
            <w:r w:rsidRPr="00FC1BCF">
              <w:rPr>
                <w:rFonts w:ascii="Arial" w:hAnsi="Arial" w:cs="Arial"/>
                <w:b/>
                <w:bCs/>
                <w:sz w:val="28"/>
                <w:szCs w:val="28"/>
                <w:lang w:val="en-CA"/>
              </w:rPr>
              <w:t xml:space="preserve">  </w:t>
            </w:r>
            <w:r w:rsidRPr="00FC1BCF">
              <w:rPr>
                <w:rFonts w:ascii="Arial" w:hAnsi="Arial" w:cs="Arial"/>
                <w:b/>
                <w:bCs/>
                <w:sz w:val="28"/>
                <w:szCs w:val="28"/>
                <w:u w:val="single"/>
                <w:lang w:val="en-CA"/>
              </w:rPr>
              <w:t xml:space="preserve">  791,800 </w:t>
            </w:r>
          </w:p>
        </w:tc>
      </w:tr>
      <w:tr w:rsidR="00935DF1" w:rsidRPr="00FC1BCF" w:rsidTr="00A312B6">
        <w:trPr>
          <w:trHeight w:val="375"/>
        </w:trPr>
        <w:tc>
          <w:tcPr>
            <w:tcW w:w="70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sz w:val="20"/>
                <w:lang w:val="en-CA"/>
              </w:rPr>
            </w:pPr>
          </w:p>
        </w:tc>
        <w:tc>
          <w:tcPr>
            <w:tcW w:w="6880"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Under-applied overhead</w:t>
            </w:r>
          </w:p>
        </w:tc>
        <w:tc>
          <w:tcPr>
            <w:tcW w:w="1440" w:type="dxa"/>
            <w:tcBorders>
              <w:left w:val="nil"/>
              <w:right w:val="nil"/>
            </w:tcBorders>
            <w:noWrap/>
            <w:tcMar>
              <w:top w:w="20" w:type="dxa"/>
              <w:left w:w="20" w:type="dxa"/>
              <w:bottom w:w="0" w:type="dxa"/>
              <w:right w:w="20" w:type="dxa"/>
            </w:tcMar>
            <w:vAlign w:val="bottom"/>
          </w:tcPr>
          <w:p w:rsidR="00935DF1" w:rsidRPr="00FC1BCF" w:rsidRDefault="00935DF1" w:rsidP="00A312B6">
            <w:pPr>
              <w:jc w:val="right"/>
              <w:rPr>
                <w:rFonts w:ascii="Arial" w:hAnsi="Arial" w:cs="Arial"/>
                <w:b/>
                <w:bCs/>
                <w:sz w:val="28"/>
                <w:szCs w:val="28"/>
                <w:u w:val="single"/>
                <w:lang w:val="en-CA"/>
              </w:rPr>
            </w:pPr>
            <w:r w:rsidRPr="00FC1BCF">
              <w:rPr>
                <w:rFonts w:ascii="Arial" w:hAnsi="Arial" w:cs="Arial"/>
                <w:b/>
                <w:bCs/>
                <w:sz w:val="28"/>
                <w:szCs w:val="28"/>
                <w:u w:val="double"/>
                <w:lang w:val="en-CA"/>
              </w:rPr>
              <w:t>$105,200</w:t>
            </w:r>
          </w:p>
        </w:tc>
      </w:tr>
    </w:tbl>
    <w:p w:rsidR="00935DF1" w:rsidRPr="00FC1BCF" w:rsidRDefault="00935DF1" w:rsidP="00935DF1">
      <w:pPr>
        <w:rPr>
          <w:rFonts w:ascii="Arial" w:hAnsi="Arial" w:cs="Arial"/>
          <w:b/>
          <w:bCs/>
          <w:sz w:val="28"/>
          <w:lang w:val="en-CA"/>
        </w:rPr>
      </w:pPr>
    </w:p>
    <w:tbl>
      <w:tblPr>
        <w:tblW w:w="9263" w:type="dxa"/>
        <w:tblCellMar>
          <w:left w:w="0" w:type="dxa"/>
          <w:right w:w="0" w:type="dxa"/>
        </w:tblCellMar>
        <w:tblLook w:val="0000" w:firstRow="0" w:lastRow="0" w:firstColumn="0" w:lastColumn="0" w:noHBand="0" w:noVBand="0"/>
      </w:tblPr>
      <w:tblGrid>
        <w:gridCol w:w="581"/>
        <w:gridCol w:w="3174"/>
        <w:gridCol w:w="1202"/>
        <w:gridCol w:w="1492"/>
        <w:gridCol w:w="1565"/>
        <w:gridCol w:w="1346"/>
      </w:tblGrid>
      <w:tr w:rsidR="00935DF1" w:rsidRPr="00FC1BCF" w:rsidTr="00A312B6">
        <w:trPr>
          <w:cantSplit/>
          <w:trHeight w:val="255"/>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(b)</w:t>
            </w:r>
          </w:p>
        </w:tc>
        <w:tc>
          <w:tcPr>
            <w:tcW w:w="7249"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 xml:space="preserve">To prorate the over-applied overhead we need </w:t>
            </w:r>
          </w:p>
        </w:tc>
        <w:tc>
          <w:tcPr>
            <w:tcW w:w="1394"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the ending balances in WIP and Finished Goods</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Inventories and the Cost of Goods Sold.</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single" w:sz="8" w:space="0" w:color="auto"/>
              <w:right w:val="nil"/>
            </w:tcBorders>
            <w:noWrap/>
            <w:tcMar>
              <w:top w:w="20" w:type="dxa"/>
              <w:left w:w="20" w:type="dxa"/>
              <w:bottom w:w="0" w:type="dxa"/>
              <w:right w:w="20" w:type="dxa"/>
            </w:tcMar>
            <w:vAlign w:val="bottom"/>
          </w:tcPr>
          <w:p w:rsidR="00935DF1" w:rsidRPr="00FC1BCF" w:rsidRDefault="00935DF1" w:rsidP="00A312B6">
            <w:pPr>
              <w:spacing w:line="320" w:lineRule="exact"/>
              <w:jc w:val="center"/>
              <w:rPr>
                <w:rFonts w:ascii="Arial" w:hAnsi="Arial" w:cs="Arial"/>
                <w:b/>
                <w:bCs/>
                <w:sz w:val="28"/>
                <w:lang w:val="en-CA"/>
              </w:rPr>
            </w:pPr>
            <w:r w:rsidRPr="00FC1BCF">
              <w:rPr>
                <w:rFonts w:ascii="Arial" w:hAnsi="Arial" w:cs="Arial"/>
                <w:b/>
                <w:bCs/>
                <w:sz w:val="28"/>
                <w:lang w:val="en-CA"/>
              </w:rPr>
              <w:t>%</w:t>
            </w:r>
          </w:p>
        </w:tc>
        <w:tc>
          <w:tcPr>
            <w:tcW w:w="0" w:type="auto"/>
            <w:tcBorders>
              <w:top w:val="nil"/>
              <w:left w:val="nil"/>
              <w:bottom w:val="single" w:sz="8" w:space="0" w:color="auto"/>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Allocation</w:t>
            </w:r>
          </w:p>
        </w:tc>
      </w:tr>
      <w:tr w:rsidR="00935DF1" w:rsidRPr="00FC1BCF" w:rsidTr="00A312B6">
        <w:trPr>
          <w:trHeight w:val="25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Cost of goods sold (given)</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$3,935,000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65.10%</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  68,485 </w:t>
            </w:r>
          </w:p>
        </w:tc>
      </w:tr>
      <w:tr w:rsidR="00935DF1" w:rsidRPr="00FC1BCF" w:rsidTr="00A312B6">
        <w:trPr>
          <w:trHeight w:val="25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Finished goods inventory (given)</w:t>
            </w:r>
          </w:p>
        </w:tc>
        <w:tc>
          <w:tcPr>
            <w:tcW w:w="0" w:type="auto"/>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720,000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11.91%</w:t>
            </w:r>
          </w:p>
        </w:tc>
        <w:tc>
          <w:tcPr>
            <w:tcW w:w="0" w:type="auto"/>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12,530 </w:t>
            </w:r>
          </w:p>
        </w:tc>
      </w:tr>
      <w:tr w:rsidR="00935DF1" w:rsidRPr="00FC1BCF" w:rsidTr="00A312B6">
        <w:trPr>
          <w:trHeight w:val="25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WIP inventory (see below)</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lang w:val="en-CA"/>
              </w:rPr>
              <w:t xml:space="preserve">  </w:t>
            </w:r>
            <w:r w:rsidRPr="00FC1BCF">
              <w:rPr>
                <w:rFonts w:ascii="Arial" w:hAnsi="Arial" w:cs="Arial"/>
                <w:b/>
                <w:bCs/>
                <w:sz w:val="28"/>
                <w:u w:val="single"/>
                <w:lang w:val="en-CA"/>
              </w:rPr>
              <w:t xml:space="preserve">  1,390,000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22.99%</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lang w:val="en-CA"/>
              </w:rPr>
              <w:t xml:space="preserve">   </w:t>
            </w:r>
            <w:r w:rsidRPr="00FC1BCF">
              <w:rPr>
                <w:rFonts w:ascii="Arial" w:hAnsi="Arial" w:cs="Arial"/>
                <w:b/>
                <w:bCs/>
                <w:sz w:val="28"/>
                <w:u w:val="single"/>
                <w:lang w:val="en-CA"/>
              </w:rPr>
              <w:t xml:space="preserve">    24,185 </w:t>
            </w:r>
          </w:p>
        </w:tc>
      </w:tr>
      <w:tr w:rsidR="00935DF1" w:rsidRPr="00FC1BCF" w:rsidTr="00A312B6">
        <w:trPr>
          <w:trHeight w:val="270"/>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Total</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w:t>
            </w:r>
            <w:r w:rsidRPr="00FC1BCF">
              <w:rPr>
                <w:rFonts w:ascii="Arial" w:hAnsi="Arial" w:cs="Arial"/>
                <w:b/>
                <w:bCs/>
                <w:sz w:val="28"/>
                <w:szCs w:val="28"/>
                <w:u w:val="double"/>
                <w:lang w:val="en-CA"/>
              </w:rPr>
              <w:t>$6,045,000</w:t>
            </w:r>
            <w:r w:rsidRPr="00FC1BCF">
              <w:rPr>
                <w:rFonts w:ascii="Arial" w:hAnsi="Arial" w:cs="Arial"/>
                <w:b/>
                <w:bCs/>
                <w:sz w:val="28"/>
                <w:lang w:val="en-CA"/>
              </w:rPr>
              <w:t xml:space="preserve">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w:t>
            </w:r>
            <w:r w:rsidRPr="00FC1BCF">
              <w:rPr>
                <w:rFonts w:ascii="Arial" w:hAnsi="Arial" w:cs="Arial"/>
                <w:b/>
                <w:bCs/>
                <w:sz w:val="28"/>
                <w:szCs w:val="28"/>
                <w:u w:val="double"/>
                <w:lang w:val="en-CA"/>
              </w:rPr>
              <w:t>$105,200</w:t>
            </w:r>
            <w:r w:rsidRPr="00FC1BCF">
              <w:rPr>
                <w:rFonts w:ascii="Arial" w:hAnsi="Arial" w:cs="Arial"/>
                <w:b/>
                <w:bCs/>
                <w:sz w:val="28"/>
                <w:lang w:val="en-CA"/>
              </w:rPr>
              <w:t xml:space="preserve"> </w:t>
            </w:r>
          </w:p>
        </w:tc>
      </w:tr>
      <w:tr w:rsidR="00935DF1" w:rsidRPr="00FC1BCF" w:rsidTr="00A312B6">
        <w:trPr>
          <w:trHeight w:val="270"/>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Ending Work in process inventory:</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pStyle w:val="Header"/>
              <w:tabs>
                <w:tab w:val="clear" w:pos="4960"/>
                <w:tab w:val="clear" w:pos="9940"/>
              </w:tabs>
              <w:rPr>
                <w:rFonts w:ascii="Arial" w:hAnsi="Arial" w:cs="Arial"/>
                <w:bCs/>
                <w:lang w:val="en-CA"/>
              </w:rPr>
            </w:pPr>
          </w:p>
        </w:tc>
      </w:tr>
      <w:tr w:rsidR="00935DF1" w:rsidRPr="00FC1BCF" w:rsidTr="00A312B6">
        <w:trPr>
          <w:trHeight w:val="270"/>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single" w:sz="8" w:space="0" w:color="auto"/>
              <w:right w:val="nil"/>
            </w:tcBorders>
            <w:noWrap/>
            <w:tcMar>
              <w:top w:w="20" w:type="dxa"/>
              <w:left w:w="20" w:type="dxa"/>
              <w:bottom w:w="0" w:type="dxa"/>
              <w:right w:w="20" w:type="dxa"/>
            </w:tcMar>
            <w:vAlign w:val="bottom"/>
          </w:tcPr>
          <w:p w:rsidR="00935DF1" w:rsidRPr="00FC1BCF" w:rsidRDefault="00935DF1" w:rsidP="00A312B6">
            <w:pPr>
              <w:spacing w:line="320" w:lineRule="exact"/>
              <w:jc w:val="center"/>
              <w:rPr>
                <w:rFonts w:ascii="Arial" w:hAnsi="Arial" w:cs="Arial"/>
                <w:b/>
                <w:bCs/>
                <w:sz w:val="28"/>
                <w:lang w:val="en-CA"/>
              </w:rPr>
            </w:pPr>
            <w:r w:rsidRPr="00FC1BCF">
              <w:rPr>
                <w:rFonts w:ascii="Arial" w:hAnsi="Arial" w:cs="Arial"/>
                <w:b/>
                <w:bCs/>
                <w:sz w:val="28"/>
                <w:lang w:val="en-CA"/>
              </w:rPr>
              <w:t>1768B</w:t>
            </w:r>
          </w:p>
        </w:tc>
        <w:tc>
          <w:tcPr>
            <w:tcW w:w="0" w:type="auto"/>
            <w:tcBorders>
              <w:top w:val="nil"/>
              <w:left w:val="nil"/>
              <w:bottom w:val="single" w:sz="8" w:space="0" w:color="auto"/>
              <w:right w:val="nil"/>
            </w:tcBorders>
            <w:noWrap/>
            <w:tcMar>
              <w:top w:w="20" w:type="dxa"/>
              <w:left w:w="20" w:type="dxa"/>
              <w:bottom w:w="0" w:type="dxa"/>
              <w:right w:w="20" w:type="dxa"/>
            </w:tcMar>
            <w:vAlign w:val="bottom"/>
          </w:tcPr>
          <w:p w:rsidR="00935DF1" w:rsidRPr="00FC1BCF" w:rsidRDefault="00935DF1" w:rsidP="00A312B6">
            <w:pPr>
              <w:spacing w:line="320" w:lineRule="exact"/>
              <w:jc w:val="center"/>
              <w:rPr>
                <w:rFonts w:ascii="Arial" w:hAnsi="Arial" w:cs="Arial"/>
                <w:b/>
                <w:bCs/>
                <w:sz w:val="28"/>
                <w:lang w:val="en-CA"/>
              </w:rPr>
            </w:pPr>
            <w:r w:rsidRPr="00FC1BCF">
              <w:rPr>
                <w:rFonts w:ascii="Arial" w:hAnsi="Arial" w:cs="Arial"/>
                <w:b/>
                <w:bCs/>
                <w:sz w:val="28"/>
                <w:lang w:val="en-CA"/>
              </w:rPr>
              <w:t>1819C</w:t>
            </w:r>
          </w:p>
        </w:tc>
        <w:tc>
          <w:tcPr>
            <w:tcW w:w="0" w:type="auto"/>
            <w:tcBorders>
              <w:top w:val="nil"/>
              <w:left w:val="nil"/>
              <w:bottom w:val="single" w:sz="8" w:space="0" w:color="auto"/>
              <w:right w:val="nil"/>
            </w:tcBorders>
            <w:noWrap/>
            <w:tcMar>
              <w:top w:w="20" w:type="dxa"/>
              <w:left w:w="20" w:type="dxa"/>
              <w:bottom w:w="0" w:type="dxa"/>
              <w:right w:w="20" w:type="dxa"/>
            </w:tcMar>
            <w:vAlign w:val="bottom"/>
          </w:tcPr>
          <w:p w:rsidR="00935DF1" w:rsidRPr="00FC1BCF" w:rsidRDefault="00935DF1" w:rsidP="00A312B6">
            <w:pPr>
              <w:spacing w:line="320" w:lineRule="exact"/>
              <w:jc w:val="center"/>
              <w:rPr>
                <w:rFonts w:ascii="Arial" w:hAnsi="Arial" w:cs="Arial"/>
                <w:b/>
                <w:bCs/>
                <w:sz w:val="28"/>
                <w:lang w:val="en-CA"/>
              </w:rPr>
            </w:pPr>
            <w:r w:rsidRPr="00FC1BCF">
              <w:rPr>
                <w:rFonts w:ascii="Arial" w:hAnsi="Arial" w:cs="Arial"/>
                <w:b/>
                <w:bCs/>
                <w:sz w:val="28"/>
                <w:lang w:val="en-CA"/>
              </w:rPr>
              <w:t>Total</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Direct materials</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$220,000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   420,000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   640,000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pStyle w:val="Header"/>
              <w:tabs>
                <w:tab w:val="clear" w:pos="4960"/>
                <w:tab w:val="clear" w:pos="9940"/>
              </w:tabs>
              <w:rPr>
                <w:rFonts w:ascii="Arial" w:hAnsi="Arial" w:cs="Arial"/>
                <w:bCs/>
                <w:lang w:val="en-CA"/>
              </w:rPr>
            </w:pPr>
          </w:p>
        </w:tc>
      </w:tr>
      <w:tr w:rsidR="00935DF1" w:rsidRPr="00FC1BCF" w:rsidTr="00A312B6">
        <w:trPr>
          <w:trHeight w:val="25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Direct labour</w:t>
            </w:r>
          </w:p>
        </w:tc>
        <w:tc>
          <w:tcPr>
            <w:tcW w:w="0" w:type="auto"/>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110,000 </w:t>
            </w:r>
          </w:p>
        </w:tc>
        <w:tc>
          <w:tcPr>
            <w:tcW w:w="0" w:type="auto"/>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390,000 </w:t>
            </w:r>
          </w:p>
        </w:tc>
        <w:tc>
          <w:tcPr>
            <w:tcW w:w="0" w:type="auto"/>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500,000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Manufacturing overhead*</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lang w:val="en-CA"/>
              </w:rPr>
              <w:t xml:space="preserve"> </w:t>
            </w:r>
            <w:r w:rsidRPr="00FC1BCF">
              <w:rPr>
                <w:rFonts w:ascii="Arial" w:hAnsi="Arial" w:cs="Arial"/>
                <w:b/>
                <w:bCs/>
                <w:sz w:val="28"/>
                <w:u w:val="single"/>
                <w:lang w:val="en-CA"/>
              </w:rPr>
              <w:t xml:space="preserve">   55,000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lang w:val="en-CA"/>
              </w:rPr>
              <w:t xml:space="preserve">  </w:t>
            </w:r>
            <w:r w:rsidRPr="00FC1BCF">
              <w:rPr>
                <w:rFonts w:ascii="Arial" w:hAnsi="Arial" w:cs="Arial"/>
                <w:b/>
                <w:bCs/>
                <w:sz w:val="28"/>
                <w:u w:val="single"/>
                <w:lang w:val="en-CA"/>
              </w:rPr>
              <w:t xml:space="preserve">     195,000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lang w:val="en-CA"/>
              </w:rPr>
              <w:t xml:space="preserve">   </w:t>
            </w:r>
            <w:r w:rsidRPr="00FC1BCF">
              <w:rPr>
                <w:rFonts w:ascii="Arial" w:hAnsi="Arial" w:cs="Arial"/>
                <w:b/>
                <w:bCs/>
                <w:sz w:val="28"/>
                <w:u w:val="single"/>
                <w:lang w:val="en-CA"/>
              </w:rPr>
              <w:t xml:space="preserve">     250,000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w:t>
            </w:r>
            <w:r w:rsidRPr="00FC1BCF">
              <w:rPr>
                <w:rFonts w:ascii="Arial" w:hAnsi="Arial" w:cs="Arial"/>
                <w:b/>
                <w:bCs/>
                <w:sz w:val="28"/>
                <w:szCs w:val="28"/>
                <w:u w:val="double"/>
                <w:lang w:val="en-CA"/>
              </w:rPr>
              <w:t>$385,000</w:t>
            </w:r>
            <w:r w:rsidRPr="00FC1BCF">
              <w:rPr>
                <w:rFonts w:ascii="Arial" w:hAnsi="Arial" w:cs="Arial"/>
                <w:b/>
                <w:bCs/>
                <w:sz w:val="28"/>
                <w:lang w:val="en-CA"/>
              </w:rPr>
              <w:t xml:space="preserve"> </w:t>
            </w:r>
          </w:p>
        </w:tc>
        <w:tc>
          <w:tcPr>
            <w:tcW w:w="0" w:type="auto"/>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w:t>
            </w:r>
            <w:r w:rsidRPr="00FC1BCF">
              <w:rPr>
                <w:rFonts w:ascii="Arial" w:hAnsi="Arial" w:cs="Arial"/>
                <w:b/>
                <w:bCs/>
                <w:sz w:val="28"/>
                <w:szCs w:val="28"/>
                <w:u w:val="double"/>
                <w:lang w:val="en-CA"/>
              </w:rPr>
              <w:t>$1,005,000</w:t>
            </w:r>
            <w:r w:rsidRPr="00FC1BCF">
              <w:rPr>
                <w:rFonts w:ascii="Arial" w:hAnsi="Arial" w:cs="Arial"/>
                <w:b/>
                <w:bCs/>
                <w:sz w:val="28"/>
                <w:lang w:val="en-CA"/>
              </w:rPr>
              <w:t xml:space="preserve"> </w:t>
            </w:r>
          </w:p>
        </w:tc>
        <w:tc>
          <w:tcPr>
            <w:tcW w:w="0" w:type="auto"/>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w:t>
            </w:r>
            <w:r w:rsidRPr="00FC1BCF">
              <w:rPr>
                <w:rFonts w:ascii="Arial" w:hAnsi="Arial" w:cs="Arial"/>
                <w:b/>
                <w:bCs/>
                <w:sz w:val="28"/>
                <w:szCs w:val="28"/>
                <w:u w:val="double"/>
                <w:lang w:val="en-CA"/>
              </w:rPr>
              <w:t>$1,390,000</w:t>
            </w:r>
            <w:r w:rsidRPr="00FC1BCF">
              <w:rPr>
                <w:rFonts w:ascii="Arial" w:hAnsi="Arial" w:cs="Arial"/>
                <w:b/>
                <w:bCs/>
                <w:sz w:val="28"/>
                <w:lang w:val="en-CA"/>
              </w:rPr>
              <w:t xml:space="preserve"> </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 Direct labour amount × 50% overhead rate</w:t>
            </w: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bl>
    <w:p w:rsidR="00935DF1" w:rsidRPr="00FC1BCF" w:rsidRDefault="00935DF1" w:rsidP="00935DF1">
      <w:pPr>
        <w:spacing w:line="240" w:lineRule="auto"/>
        <w:rPr>
          <w:rFonts w:ascii="Arial" w:hAnsi="Arial" w:cs="Arial"/>
          <w:b/>
          <w:bCs/>
          <w:sz w:val="28"/>
          <w:lang w:val="en-CA"/>
        </w:rPr>
      </w:pPr>
      <w:r w:rsidRPr="00FC1BCF">
        <w:rPr>
          <w:rFonts w:ascii="Arial" w:hAnsi="Arial" w:cs="Arial"/>
          <w:bCs/>
          <w:lang w:val="en-CA"/>
        </w:rPr>
        <w:br w:type="page"/>
      </w:r>
    </w:p>
    <w:p w:rsidR="00935DF1" w:rsidRPr="00FC1BCF" w:rsidRDefault="00935DF1" w:rsidP="00935DF1">
      <w:pPr>
        <w:pStyle w:val="BodyLarge"/>
        <w:rPr>
          <w:rFonts w:ascii="Arial" w:hAnsi="Arial" w:cs="Arial"/>
          <w:lang w:val="en-CA"/>
        </w:rPr>
      </w:pPr>
      <w:r w:rsidRPr="00FC1BCF">
        <w:rPr>
          <w:rFonts w:ascii="Arial" w:hAnsi="Arial" w:cs="Arial"/>
          <w:lang w:val="en-CA"/>
        </w:rPr>
        <w:lastRenderedPageBreak/>
        <w:t>PROBLEM 3-30A (Continued)</w:t>
      </w:r>
    </w:p>
    <w:p w:rsidR="00935DF1" w:rsidRPr="00FC1BCF" w:rsidRDefault="00935DF1" w:rsidP="00935DF1">
      <w:pPr>
        <w:pStyle w:val="BodyLarge"/>
        <w:rPr>
          <w:rFonts w:ascii="Arial" w:hAnsi="Arial" w:cs="Arial"/>
          <w:bCs/>
          <w:lang w:val="en-CA"/>
        </w:rPr>
      </w:pPr>
    </w:p>
    <w:p w:rsidR="00935DF1" w:rsidRPr="00FC1BCF" w:rsidRDefault="00935DF1" w:rsidP="00935DF1">
      <w:pPr>
        <w:pStyle w:val="BodyLarge"/>
        <w:rPr>
          <w:rFonts w:ascii="Arial" w:hAnsi="Arial" w:cs="Arial"/>
          <w:bCs/>
          <w:lang w:val="en-CA"/>
        </w:rPr>
      </w:pPr>
    </w:p>
    <w:p w:rsidR="00935DF1" w:rsidRPr="00FC1BCF" w:rsidRDefault="00935DF1" w:rsidP="00935DF1">
      <w:pPr>
        <w:pStyle w:val="BodyLarge"/>
        <w:rPr>
          <w:rFonts w:ascii="Arial" w:hAnsi="Arial" w:cs="Arial"/>
          <w:bCs/>
          <w:lang w:val="en-CA"/>
        </w:rPr>
      </w:pPr>
      <w:r w:rsidRPr="00FC1BCF">
        <w:rPr>
          <w:rFonts w:ascii="Arial" w:hAnsi="Arial" w:cs="Arial"/>
          <w:bCs/>
          <w:lang w:val="en-CA"/>
        </w:rPr>
        <w:t>(c)   First adjust cost of goods sold for prorated under-applied</w:t>
      </w:r>
    </w:p>
    <w:p w:rsidR="00935DF1" w:rsidRPr="00FC1BCF" w:rsidRDefault="00935DF1" w:rsidP="00935DF1">
      <w:pPr>
        <w:pStyle w:val="BodyLarge"/>
        <w:rPr>
          <w:rFonts w:ascii="Arial" w:hAnsi="Arial" w:cs="Arial"/>
          <w:bCs/>
          <w:lang w:val="en-CA"/>
        </w:rPr>
      </w:pPr>
      <w:r w:rsidRPr="00FC1BCF">
        <w:rPr>
          <w:rFonts w:ascii="Arial" w:hAnsi="Arial" w:cs="Arial"/>
          <w:bCs/>
          <w:lang w:val="en-CA"/>
        </w:rPr>
        <w:t xml:space="preserve">       </w:t>
      </w:r>
      <w:proofErr w:type="gramStart"/>
      <w:r w:rsidRPr="00FC1BCF">
        <w:rPr>
          <w:rFonts w:ascii="Arial" w:hAnsi="Arial" w:cs="Arial"/>
          <w:bCs/>
          <w:lang w:val="en-CA"/>
        </w:rPr>
        <w:t>overhead</w:t>
      </w:r>
      <w:proofErr w:type="gramEnd"/>
      <w:r w:rsidRPr="00FC1BCF">
        <w:rPr>
          <w:rFonts w:ascii="Arial" w:hAnsi="Arial" w:cs="Arial"/>
          <w:bCs/>
          <w:lang w:val="en-CA"/>
        </w:rPr>
        <w:t>.</w:t>
      </w:r>
    </w:p>
    <w:p w:rsidR="00935DF1" w:rsidRPr="00FC1BCF" w:rsidRDefault="00935DF1" w:rsidP="00935DF1">
      <w:pPr>
        <w:pStyle w:val="BodyLarge"/>
        <w:rPr>
          <w:rFonts w:ascii="Arial" w:hAnsi="Arial" w:cs="Arial"/>
          <w:lang w:val="en-CA"/>
        </w:rPr>
      </w:pPr>
      <w:r w:rsidRPr="00FC1BCF">
        <w:rPr>
          <w:rFonts w:ascii="Arial" w:hAnsi="Arial" w:cs="Arial"/>
          <w:bCs/>
          <w:lang w:val="en-CA"/>
        </w:rPr>
        <w:tab/>
      </w:r>
      <w:r w:rsidRPr="00FC1BCF">
        <w:rPr>
          <w:rFonts w:ascii="Arial" w:hAnsi="Arial" w:cs="Arial"/>
          <w:bCs/>
          <w:lang w:val="en-CA"/>
        </w:rPr>
        <w:tab/>
      </w:r>
    </w:p>
    <w:tbl>
      <w:tblPr>
        <w:tblW w:w="6540" w:type="dxa"/>
        <w:tblInd w:w="621" w:type="dxa"/>
        <w:tblCellMar>
          <w:left w:w="0" w:type="dxa"/>
          <w:right w:w="0" w:type="dxa"/>
        </w:tblCellMar>
        <w:tblLook w:val="0000" w:firstRow="0" w:lastRow="0" w:firstColumn="0" w:lastColumn="0" w:noHBand="0" w:noVBand="0"/>
      </w:tblPr>
      <w:tblGrid>
        <w:gridCol w:w="620"/>
        <w:gridCol w:w="4166"/>
        <w:gridCol w:w="1754"/>
      </w:tblGrid>
      <w:tr w:rsidR="00935DF1" w:rsidRPr="00FC1BCF" w:rsidTr="00A312B6">
        <w:trPr>
          <w:trHeight w:val="360"/>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pStyle w:val="Header"/>
              <w:tabs>
                <w:tab w:val="clear" w:pos="4960"/>
                <w:tab w:val="clear" w:pos="9940"/>
              </w:tabs>
              <w:spacing w:line="240" w:lineRule="auto"/>
              <w:rPr>
                <w:rFonts w:ascii="Arial" w:hAnsi="Arial" w:cs="Arial"/>
                <w:bCs/>
                <w:szCs w:val="28"/>
                <w:lang w:val="en-CA"/>
              </w:rPr>
            </w:pPr>
            <w:r w:rsidRPr="00FC1BCF">
              <w:rPr>
                <w:rFonts w:ascii="Arial" w:hAnsi="Arial" w:cs="Arial"/>
                <w:bCs/>
                <w:szCs w:val="28"/>
                <w:lang w:val="en-CA"/>
              </w:rPr>
              <w:t>(1)</w:t>
            </w:r>
          </w:p>
        </w:tc>
        <w:tc>
          <w:tcPr>
            <w:tcW w:w="4166"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240" w:lineRule="auto"/>
              <w:rPr>
                <w:rFonts w:ascii="Arial" w:hAnsi="Arial" w:cs="Arial"/>
                <w:b/>
                <w:bCs/>
                <w:sz w:val="28"/>
                <w:szCs w:val="28"/>
                <w:lang w:val="en-CA"/>
              </w:rPr>
            </w:pPr>
            <w:r w:rsidRPr="00FC1BCF">
              <w:rPr>
                <w:rFonts w:ascii="Arial" w:hAnsi="Arial" w:cs="Arial"/>
                <w:b/>
                <w:bCs/>
                <w:sz w:val="28"/>
                <w:szCs w:val="28"/>
                <w:lang w:val="en-CA"/>
              </w:rPr>
              <w:t>Cost of goods sold</w:t>
            </w:r>
          </w:p>
        </w:tc>
        <w:tc>
          <w:tcPr>
            <w:tcW w:w="1754"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240" w:lineRule="auto"/>
              <w:jc w:val="right"/>
              <w:rPr>
                <w:rFonts w:ascii="Arial" w:hAnsi="Arial" w:cs="Arial"/>
                <w:b/>
                <w:bCs/>
                <w:sz w:val="28"/>
                <w:szCs w:val="28"/>
                <w:lang w:val="en-CA"/>
              </w:rPr>
            </w:pPr>
            <w:r w:rsidRPr="00FC1BCF">
              <w:rPr>
                <w:rFonts w:ascii="Arial" w:hAnsi="Arial" w:cs="Arial"/>
                <w:b/>
                <w:bCs/>
                <w:sz w:val="28"/>
                <w:szCs w:val="28"/>
                <w:lang w:val="en-CA"/>
              </w:rPr>
              <w:t xml:space="preserve"> $3,935,000 </w:t>
            </w:r>
          </w:p>
        </w:tc>
      </w:tr>
      <w:tr w:rsidR="00935DF1" w:rsidRPr="00FC1BCF" w:rsidTr="00A312B6">
        <w:trPr>
          <w:trHeight w:val="360"/>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240" w:lineRule="auto"/>
              <w:rPr>
                <w:rFonts w:ascii="Arial" w:hAnsi="Arial" w:cs="Arial"/>
                <w:b/>
                <w:bCs/>
                <w:sz w:val="28"/>
                <w:szCs w:val="28"/>
                <w:lang w:val="en-CA"/>
              </w:rPr>
            </w:pPr>
          </w:p>
        </w:tc>
        <w:tc>
          <w:tcPr>
            <w:tcW w:w="4166"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240" w:lineRule="auto"/>
              <w:rPr>
                <w:rFonts w:ascii="Arial" w:hAnsi="Arial" w:cs="Arial"/>
                <w:b/>
                <w:bCs/>
                <w:sz w:val="28"/>
                <w:szCs w:val="28"/>
                <w:lang w:val="en-CA"/>
              </w:rPr>
            </w:pPr>
            <w:r w:rsidRPr="00FC1BCF">
              <w:rPr>
                <w:rFonts w:ascii="Arial" w:hAnsi="Arial" w:cs="Arial"/>
                <w:b/>
                <w:bCs/>
                <w:sz w:val="28"/>
                <w:szCs w:val="28"/>
                <w:lang w:val="en-CA"/>
              </w:rPr>
              <w:t>Plus:  under-applied overhead</w:t>
            </w:r>
          </w:p>
        </w:tc>
        <w:tc>
          <w:tcPr>
            <w:tcW w:w="1754"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240" w:lineRule="auto"/>
              <w:jc w:val="right"/>
              <w:rPr>
                <w:rFonts w:ascii="Arial" w:hAnsi="Arial" w:cs="Arial"/>
                <w:b/>
                <w:bCs/>
                <w:sz w:val="28"/>
                <w:szCs w:val="28"/>
                <w:u w:val="single"/>
                <w:lang w:val="en-CA"/>
              </w:rPr>
            </w:pPr>
            <w:r w:rsidRPr="00FC1BCF">
              <w:rPr>
                <w:rFonts w:ascii="Arial" w:hAnsi="Arial" w:cs="Arial"/>
                <w:b/>
                <w:bCs/>
                <w:sz w:val="28"/>
                <w:szCs w:val="28"/>
                <w:u w:val="single"/>
                <w:lang w:val="en-CA"/>
              </w:rPr>
              <w:t xml:space="preserve">       68,485 </w:t>
            </w:r>
          </w:p>
        </w:tc>
      </w:tr>
      <w:tr w:rsidR="00935DF1" w:rsidRPr="00FC1BCF" w:rsidTr="00A312B6">
        <w:trPr>
          <w:trHeight w:val="375"/>
        </w:trPr>
        <w:tc>
          <w:tcPr>
            <w:tcW w:w="0" w:type="auto"/>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240" w:lineRule="auto"/>
              <w:rPr>
                <w:rFonts w:ascii="Arial" w:hAnsi="Arial" w:cs="Arial"/>
                <w:b/>
                <w:bCs/>
                <w:sz w:val="28"/>
                <w:szCs w:val="28"/>
                <w:lang w:val="en-CA"/>
              </w:rPr>
            </w:pPr>
          </w:p>
        </w:tc>
        <w:tc>
          <w:tcPr>
            <w:tcW w:w="4166"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240" w:lineRule="auto"/>
              <w:rPr>
                <w:rFonts w:ascii="Arial" w:hAnsi="Arial" w:cs="Arial"/>
                <w:b/>
                <w:bCs/>
                <w:sz w:val="28"/>
                <w:szCs w:val="28"/>
                <w:lang w:val="en-CA"/>
              </w:rPr>
            </w:pPr>
            <w:r w:rsidRPr="00FC1BCF">
              <w:rPr>
                <w:rFonts w:ascii="Arial" w:hAnsi="Arial" w:cs="Arial"/>
                <w:b/>
                <w:bCs/>
                <w:sz w:val="28"/>
                <w:szCs w:val="28"/>
                <w:lang w:val="en-CA"/>
              </w:rPr>
              <w:t>Adjusted cost of goods sold</w:t>
            </w:r>
          </w:p>
        </w:tc>
        <w:tc>
          <w:tcPr>
            <w:tcW w:w="1754" w:type="dxa"/>
            <w:tcBorders>
              <w:left w:val="nil"/>
              <w:right w:val="nil"/>
            </w:tcBorders>
            <w:noWrap/>
            <w:tcMar>
              <w:top w:w="20" w:type="dxa"/>
              <w:left w:w="20" w:type="dxa"/>
              <w:bottom w:w="0" w:type="dxa"/>
              <w:right w:w="20" w:type="dxa"/>
            </w:tcMar>
            <w:vAlign w:val="bottom"/>
          </w:tcPr>
          <w:p w:rsidR="00935DF1" w:rsidRPr="00FC1BCF" w:rsidRDefault="00935DF1" w:rsidP="00A312B6">
            <w:pPr>
              <w:spacing w:line="240" w:lineRule="auto"/>
              <w:jc w:val="right"/>
              <w:rPr>
                <w:rFonts w:ascii="Arial" w:hAnsi="Arial" w:cs="Arial"/>
                <w:b/>
                <w:bCs/>
                <w:sz w:val="28"/>
                <w:szCs w:val="28"/>
                <w:lang w:val="en-CA"/>
              </w:rPr>
            </w:pPr>
            <w:r w:rsidRPr="00FC1BCF">
              <w:rPr>
                <w:rFonts w:ascii="Arial" w:hAnsi="Arial" w:cs="Arial"/>
                <w:b/>
                <w:bCs/>
                <w:sz w:val="28"/>
                <w:szCs w:val="28"/>
                <w:lang w:val="en-CA"/>
              </w:rPr>
              <w:t xml:space="preserve"> </w:t>
            </w:r>
            <w:r w:rsidRPr="00FC1BCF">
              <w:rPr>
                <w:rFonts w:ascii="Arial" w:hAnsi="Arial" w:cs="Arial"/>
                <w:b/>
                <w:bCs/>
                <w:sz w:val="28"/>
                <w:szCs w:val="28"/>
                <w:u w:val="double"/>
                <w:lang w:val="en-CA"/>
              </w:rPr>
              <w:t>$4,003,485</w:t>
            </w:r>
            <w:r w:rsidRPr="00FC1BCF">
              <w:rPr>
                <w:rFonts w:ascii="Arial" w:hAnsi="Arial" w:cs="Arial"/>
                <w:b/>
                <w:bCs/>
                <w:sz w:val="28"/>
                <w:szCs w:val="28"/>
                <w:lang w:val="en-CA"/>
              </w:rPr>
              <w:t xml:space="preserve"> </w:t>
            </w:r>
          </w:p>
        </w:tc>
      </w:tr>
    </w:tbl>
    <w:p w:rsidR="00935DF1" w:rsidRPr="00FC1BCF" w:rsidRDefault="00935DF1" w:rsidP="00935DF1">
      <w:pPr>
        <w:spacing w:line="320" w:lineRule="atLeast"/>
        <w:rPr>
          <w:rFonts w:ascii="Arial" w:hAnsi="Arial" w:cs="Arial"/>
          <w:sz w:val="28"/>
          <w:lang w:val="en-CA"/>
        </w:rPr>
      </w:pPr>
    </w:p>
    <w:p w:rsidR="00935DF1" w:rsidRPr="00FC1BCF" w:rsidRDefault="00935DF1" w:rsidP="00935DF1">
      <w:pPr>
        <w:spacing w:line="320" w:lineRule="atLeast"/>
        <w:rPr>
          <w:rFonts w:ascii="Arial" w:hAnsi="Arial" w:cs="Arial"/>
          <w:sz w:val="28"/>
          <w:lang w:val="en-CA"/>
        </w:rPr>
      </w:pPr>
    </w:p>
    <w:tbl>
      <w:tblPr>
        <w:tblW w:w="7940" w:type="dxa"/>
        <w:tblLayout w:type="fixed"/>
        <w:tblCellMar>
          <w:left w:w="0" w:type="dxa"/>
          <w:right w:w="0" w:type="dxa"/>
        </w:tblCellMar>
        <w:tblLook w:val="0000" w:firstRow="0" w:lastRow="0" w:firstColumn="0" w:lastColumn="0" w:noHBand="0" w:noVBand="0"/>
      </w:tblPr>
      <w:tblGrid>
        <w:gridCol w:w="620"/>
        <w:gridCol w:w="1812"/>
        <w:gridCol w:w="3708"/>
        <w:gridCol w:w="1800"/>
      </w:tblGrid>
      <w:tr w:rsidR="00935DF1" w:rsidRPr="00FC1BCF" w:rsidTr="00A312B6">
        <w:trPr>
          <w:trHeight w:val="360"/>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732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jc w:val="center"/>
              <w:rPr>
                <w:rFonts w:ascii="Arial" w:hAnsi="Arial" w:cs="Arial"/>
                <w:b/>
                <w:bCs/>
                <w:sz w:val="28"/>
                <w:szCs w:val="28"/>
                <w:lang w:val="en-CA"/>
              </w:rPr>
            </w:pPr>
            <w:r w:rsidRPr="00FC1BCF">
              <w:rPr>
                <w:rFonts w:ascii="Arial" w:hAnsi="Arial" w:cs="Arial"/>
                <w:b/>
                <w:bCs/>
                <w:sz w:val="28"/>
                <w:szCs w:val="28"/>
                <w:lang w:val="en-CA"/>
              </w:rPr>
              <w:t>NICOLE LIMITED</w:t>
            </w:r>
          </w:p>
        </w:tc>
      </w:tr>
      <w:tr w:rsidR="00935DF1" w:rsidRPr="00FC1BCF" w:rsidTr="00A312B6">
        <w:trPr>
          <w:trHeight w:val="360"/>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732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jc w:val="center"/>
              <w:rPr>
                <w:rFonts w:ascii="Arial" w:hAnsi="Arial" w:cs="Arial"/>
                <w:b/>
                <w:bCs/>
                <w:sz w:val="28"/>
                <w:szCs w:val="28"/>
                <w:lang w:val="en-CA"/>
              </w:rPr>
            </w:pPr>
            <w:r w:rsidRPr="00FC1BCF">
              <w:rPr>
                <w:rFonts w:ascii="Arial" w:hAnsi="Arial" w:cs="Arial"/>
                <w:b/>
                <w:bCs/>
                <w:sz w:val="28"/>
                <w:szCs w:val="28"/>
                <w:lang w:val="en-CA"/>
              </w:rPr>
              <w:t>Income Statement</w:t>
            </w:r>
          </w:p>
        </w:tc>
      </w:tr>
      <w:tr w:rsidR="00935DF1" w:rsidRPr="00FC1BCF" w:rsidTr="00A312B6">
        <w:trPr>
          <w:trHeight w:val="360"/>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7320" w:type="dxa"/>
            <w:gridSpan w:val="3"/>
            <w:tcBorders>
              <w:top w:val="nil"/>
              <w:left w:val="nil"/>
              <w:bottom w:val="single" w:sz="4" w:space="0" w:color="auto"/>
              <w:right w:val="nil"/>
            </w:tcBorders>
            <w:noWrap/>
            <w:tcMar>
              <w:top w:w="20" w:type="dxa"/>
              <w:left w:w="20" w:type="dxa"/>
              <w:bottom w:w="0" w:type="dxa"/>
              <w:right w:w="20" w:type="dxa"/>
            </w:tcMar>
            <w:vAlign w:val="bottom"/>
          </w:tcPr>
          <w:p w:rsidR="00935DF1" w:rsidRPr="00FC1BCF" w:rsidRDefault="00935DF1" w:rsidP="00A312B6">
            <w:pPr>
              <w:jc w:val="center"/>
              <w:rPr>
                <w:rFonts w:ascii="Arial" w:hAnsi="Arial" w:cs="Arial"/>
                <w:b/>
                <w:bCs/>
                <w:sz w:val="28"/>
                <w:szCs w:val="28"/>
                <w:lang w:val="en-CA"/>
              </w:rPr>
            </w:pPr>
            <w:r w:rsidRPr="00FC1BCF">
              <w:rPr>
                <w:rFonts w:ascii="Arial" w:hAnsi="Arial" w:cs="Arial"/>
                <w:b/>
                <w:bCs/>
                <w:sz w:val="28"/>
                <w:szCs w:val="28"/>
                <w:lang w:val="en-CA"/>
              </w:rPr>
              <w:t>for the year 2012</w:t>
            </w:r>
          </w:p>
        </w:tc>
      </w:tr>
      <w:tr w:rsidR="00935DF1" w:rsidRPr="00FC1BCF" w:rsidTr="00A312B6">
        <w:trPr>
          <w:trHeight w:val="360"/>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1812"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Sales</w:t>
            </w:r>
          </w:p>
        </w:tc>
        <w:tc>
          <w:tcPr>
            <w:tcW w:w="3708"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1800"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jc w:val="right"/>
              <w:rPr>
                <w:rFonts w:ascii="Arial" w:hAnsi="Arial" w:cs="Arial"/>
                <w:b/>
                <w:bCs/>
                <w:sz w:val="28"/>
                <w:szCs w:val="28"/>
                <w:lang w:val="en-CA"/>
              </w:rPr>
            </w:pPr>
            <w:r w:rsidRPr="00FC1BCF">
              <w:rPr>
                <w:rFonts w:ascii="Arial" w:hAnsi="Arial" w:cs="Arial"/>
                <w:b/>
                <w:bCs/>
                <w:sz w:val="28"/>
                <w:szCs w:val="28"/>
                <w:lang w:val="en-CA"/>
              </w:rPr>
              <w:t xml:space="preserve"> $6,201,355 </w:t>
            </w:r>
          </w:p>
        </w:tc>
      </w:tr>
      <w:tr w:rsidR="00935DF1" w:rsidRPr="00FC1BCF" w:rsidTr="00A312B6">
        <w:trPr>
          <w:trHeight w:val="360"/>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552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Less:  Adjusted cost of goods sold (1)</w:t>
            </w:r>
          </w:p>
        </w:tc>
        <w:tc>
          <w:tcPr>
            <w:tcW w:w="1800"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jc w:val="right"/>
              <w:rPr>
                <w:rFonts w:ascii="Arial" w:hAnsi="Arial" w:cs="Arial"/>
                <w:b/>
                <w:bCs/>
                <w:sz w:val="28"/>
                <w:szCs w:val="28"/>
                <w:u w:val="single"/>
                <w:lang w:val="en-CA"/>
              </w:rPr>
            </w:pPr>
            <w:r w:rsidRPr="00FC1BCF">
              <w:rPr>
                <w:rFonts w:ascii="Arial" w:hAnsi="Arial" w:cs="Arial"/>
                <w:b/>
                <w:bCs/>
                <w:sz w:val="28"/>
                <w:szCs w:val="28"/>
                <w:lang w:val="en-CA"/>
              </w:rPr>
              <w:t xml:space="preserve">   </w:t>
            </w:r>
            <w:r w:rsidRPr="00FC1BCF">
              <w:rPr>
                <w:rFonts w:ascii="Arial" w:hAnsi="Arial" w:cs="Arial"/>
                <w:b/>
                <w:bCs/>
                <w:sz w:val="28"/>
                <w:szCs w:val="28"/>
                <w:u w:val="single"/>
                <w:lang w:val="en-CA"/>
              </w:rPr>
              <w:t xml:space="preserve">  4,003,485 </w:t>
            </w:r>
          </w:p>
        </w:tc>
      </w:tr>
      <w:tr w:rsidR="00935DF1" w:rsidRPr="00FC1BCF" w:rsidTr="00A312B6">
        <w:trPr>
          <w:trHeight w:val="360"/>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1812"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Gross profit</w:t>
            </w:r>
          </w:p>
        </w:tc>
        <w:tc>
          <w:tcPr>
            <w:tcW w:w="3708"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180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jc w:val="right"/>
              <w:rPr>
                <w:rFonts w:ascii="Arial" w:hAnsi="Arial" w:cs="Arial"/>
                <w:b/>
                <w:bCs/>
                <w:sz w:val="28"/>
                <w:szCs w:val="28"/>
                <w:lang w:val="en-CA"/>
              </w:rPr>
            </w:pPr>
            <w:r w:rsidRPr="00FC1BCF">
              <w:rPr>
                <w:rFonts w:ascii="Arial" w:hAnsi="Arial" w:cs="Arial"/>
                <w:b/>
                <w:bCs/>
                <w:sz w:val="28"/>
                <w:szCs w:val="28"/>
                <w:lang w:val="en-CA"/>
              </w:rPr>
              <w:t xml:space="preserve">    2,197,870 </w:t>
            </w:r>
          </w:p>
        </w:tc>
      </w:tr>
      <w:tr w:rsidR="00935DF1" w:rsidRPr="00FC1BCF" w:rsidTr="00A312B6">
        <w:trPr>
          <w:trHeight w:val="360"/>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552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Less:  Operating expenses</w:t>
            </w:r>
          </w:p>
        </w:tc>
        <w:tc>
          <w:tcPr>
            <w:tcW w:w="1800"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jc w:val="right"/>
              <w:rPr>
                <w:rFonts w:ascii="Arial" w:hAnsi="Arial" w:cs="Arial"/>
                <w:b/>
                <w:bCs/>
                <w:sz w:val="28"/>
                <w:szCs w:val="28"/>
                <w:u w:val="single"/>
                <w:lang w:val="en-CA"/>
              </w:rPr>
            </w:pPr>
            <w:r w:rsidRPr="00FC1BCF">
              <w:rPr>
                <w:rFonts w:ascii="Arial" w:hAnsi="Arial" w:cs="Arial"/>
                <w:b/>
                <w:bCs/>
                <w:sz w:val="28"/>
                <w:szCs w:val="28"/>
                <w:lang w:val="en-CA"/>
              </w:rPr>
              <w:t xml:space="preserve">    </w:t>
            </w:r>
            <w:r w:rsidRPr="00FC1BCF">
              <w:rPr>
                <w:rFonts w:ascii="Arial" w:hAnsi="Arial" w:cs="Arial"/>
                <w:b/>
                <w:bCs/>
                <w:sz w:val="28"/>
                <w:szCs w:val="28"/>
                <w:u w:val="single"/>
                <w:lang w:val="en-CA"/>
              </w:rPr>
              <w:t xml:space="preserve">  1,857,870 </w:t>
            </w:r>
          </w:p>
        </w:tc>
      </w:tr>
      <w:tr w:rsidR="00935DF1" w:rsidRPr="00FC1BCF" w:rsidTr="00A312B6">
        <w:trPr>
          <w:trHeight w:val="360"/>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552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Net income before taxes</w:t>
            </w:r>
          </w:p>
        </w:tc>
        <w:tc>
          <w:tcPr>
            <w:tcW w:w="180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jc w:val="right"/>
              <w:rPr>
                <w:rFonts w:ascii="Arial" w:hAnsi="Arial" w:cs="Arial"/>
                <w:b/>
                <w:bCs/>
                <w:sz w:val="28"/>
                <w:szCs w:val="28"/>
                <w:lang w:val="en-CA"/>
              </w:rPr>
            </w:pPr>
            <w:r w:rsidRPr="00FC1BCF">
              <w:rPr>
                <w:rFonts w:ascii="Arial" w:hAnsi="Arial" w:cs="Arial"/>
                <w:b/>
                <w:bCs/>
                <w:sz w:val="28"/>
                <w:szCs w:val="28"/>
                <w:lang w:val="en-CA"/>
              </w:rPr>
              <w:t xml:space="preserve">       340,000 </w:t>
            </w:r>
          </w:p>
        </w:tc>
      </w:tr>
      <w:tr w:rsidR="00935DF1" w:rsidRPr="00FC1BCF" w:rsidTr="00A312B6">
        <w:trPr>
          <w:trHeight w:val="360"/>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1812"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Taxes at 40%</w:t>
            </w:r>
          </w:p>
        </w:tc>
        <w:tc>
          <w:tcPr>
            <w:tcW w:w="3708"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180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jc w:val="right"/>
              <w:rPr>
                <w:rFonts w:ascii="Arial" w:hAnsi="Arial" w:cs="Arial"/>
                <w:b/>
                <w:bCs/>
                <w:sz w:val="28"/>
                <w:szCs w:val="28"/>
                <w:u w:val="single"/>
                <w:lang w:val="en-CA"/>
              </w:rPr>
            </w:pPr>
            <w:r w:rsidRPr="00FC1BCF">
              <w:rPr>
                <w:rFonts w:ascii="Arial" w:hAnsi="Arial" w:cs="Arial"/>
                <w:b/>
                <w:bCs/>
                <w:sz w:val="28"/>
                <w:szCs w:val="28"/>
                <w:lang w:val="en-CA"/>
              </w:rPr>
              <w:t xml:space="preserve">    </w:t>
            </w:r>
            <w:r w:rsidRPr="00FC1BCF">
              <w:rPr>
                <w:rFonts w:ascii="Arial" w:hAnsi="Arial" w:cs="Arial"/>
                <w:b/>
                <w:bCs/>
                <w:sz w:val="28"/>
                <w:szCs w:val="28"/>
                <w:u w:val="single"/>
                <w:lang w:val="en-CA"/>
              </w:rPr>
              <w:t xml:space="preserve">     136,000 </w:t>
            </w:r>
          </w:p>
        </w:tc>
      </w:tr>
      <w:tr w:rsidR="00935DF1" w:rsidRPr="00FC1BCF" w:rsidTr="00A312B6">
        <w:trPr>
          <w:trHeight w:val="375"/>
        </w:trPr>
        <w:tc>
          <w:tcPr>
            <w:tcW w:w="6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1812"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r w:rsidRPr="00FC1BCF">
              <w:rPr>
                <w:rFonts w:ascii="Arial" w:hAnsi="Arial" w:cs="Arial"/>
                <w:b/>
                <w:bCs/>
                <w:sz w:val="28"/>
                <w:szCs w:val="28"/>
                <w:lang w:val="en-CA"/>
              </w:rPr>
              <w:t>Net income</w:t>
            </w:r>
          </w:p>
        </w:tc>
        <w:tc>
          <w:tcPr>
            <w:tcW w:w="3708"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rPr>
                <w:rFonts w:ascii="Arial" w:hAnsi="Arial" w:cs="Arial"/>
                <w:b/>
                <w:bCs/>
                <w:sz w:val="28"/>
                <w:szCs w:val="28"/>
                <w:lang w:val="en-CA"/>
              </w:rPr>
            </w:pPr>
          </w:p>
        </w:tc>
        <w:tc>
          <w:tcPr>
            <w:tcW w:w="1800" w:type="dxa"/>
            <w:tcBorders>
              <w:left w:val="nil"/>
              <w:right w:val="nil"/>
            </w:tcBorders>
            <w:noWrap/>
            <w:tcMar>
              <w:top w:w="20" w:type="dxa"/>
              <w:left w:w="20" w:type="dxa"/>
              <w:bottom w:w="0" w:type="dxa"/>
              <w:right w:w="20" w:type="dxa"/>
            </w:tcMar>
            <w:vAlign w:val="bottom"/>
          </w:tcPr>
          <w:p w:rsidR="00935DF1" w:rsidRPr="00FC1BCF" w:rsidRDefault="00935DF1" w:rsidP="00A312B6">
            <w:pPr>
              <w:jc w:val="right"/>
              <w:rPr>
                <w:rFonts w:ascii="Arial" w:hAnsi="Arial" w:cs="Arial"/>
                <w:b/>
                <w:bCs/>
                <w:sz w:val="28"/>
                <w:szCs w:val="28"/>
                <w:u w:val="double"/>
                <w:lang w:val="en-CA"/>
              </w:rPr>
            </w:pPr>
            <w:r w:rsidRPr="00FC1BCF">
              <w:rPr>
                <w:rFonts w:ascii="Arial" w:hAnsi="Arial" w:cs="Arial"/>
                <w:b/>
                <w:bCs/>
                <w:sz w:val="28"/>
                <w:szCs w:val="28"/>
                <w:lang w:val="en-CA"/>
              </w:rPr>
              <w:t xml:space="preserve"> </w:t>
            </w:r>
            <w:r w:rsidRPr="00FC1BCF">
              <w:rPr>
                <w:rFonts w:ascii="Arial" w:hAnsi="Arial" w:cs="Arial"/>
                <w:b/>
                <w:bCs/>
                <w:sz w:val="28"/>
                <w:szCs w:val="28"/>
                <w:u w:val="double"/>
                <w:lang w:val="en-CA"/>
              </w:rPr>
              <w:t xml:space="preserve">$   204,000 </w:t>
            </w:r>
          </w:p>
        </w:tc>
      </w:tr>
    </w:tbl>
    <w:p w:rsidR="00935DF1" w:rsidRPr="00FC1BCF" w:rsidRDefault="00935DF1" w:rsidP="00935DF1">
      <w:pPr>
        <w:pStyle w:val="BodyLarge"/>
        <w:rPr>
          <w:lang w:val="en-CA"/>
        </w:rPr>
      </w:pPr>
    </w:p>
    <w:p w:rsidR="00935DF1" w:rsidRPr="00FC1BCF" w:rsidRDefault="00935DF1" w:rsidP="00935DF1">
      <w:pPr>
        <w:pStyle w:val="BodyLarge"/>
        <w:rPr>
          <w:lang w:val="en-CA"/>
        </w:rPr>
      </w:pPr>
      <w:r w:rsidRPr="00FC1BCF">
        <w:rPr>
          <w:lang w:val="en-CA"/>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935DF1" w:rsidRPr="00FC1BCF"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935DF1" w:rsidRPr="00FC1BCF" w:rsidRDefault="00935DF1" w:rsidP="00A312B6">
            <w:pPr>
              <w:pStyle w:val="BodyLarge"/>
              <w:spacing w:before="120" w:after="120"/>
              <w:jc w:val="center"/>
              <w:rPr>
                <w:lang w:val="en-CA"/>
              </w:rPr>
            </w:pPr>
            <w:r w:rsidRPr="00FC1BCF">
              <w:rPr>
                <w:lang w:val="en-CA"/>
              </w:rPr>
              <w:lastRenderedPageBreak/>
              <w:t>PROBLEM 3-31A</w:t>
            </w:r>
          </w:p>
        </w:tc>
      </w:tr>
    </w:tbl>
    <w:p w:rsidR="00935DF1" w:rsidRPr="00FC1BCF" w:rsidRDefault="00935DF1" w:rsidP="00935DF1">
      <w:pPr>
        <w:pStyle w:val="BodyLarge"/>
        <w:rPr>
          <w:lang w:val="en-CA"/>
        </w:rPr>
      </w:pPr>
    </w:p>
    <w:tbl>
      <w:tblPr>
        <w:tblW w:w="0" w:type="auto"/>
        <w:tblInd w:w="20" w:type="dxa"/>
        <w:tblLayout w:type="fixed"/>
        <w:tblCellMar>
          <w:left w:w="0" w:type="dxa"/>
          <w:right w:w="0" w:type="dxa"/>
        </w:tblCellMar>
        <w:tblLook w:val="0000" w:firstRow="0" w:lastRow="0" w:firstColumn="0" w:lastColumn="0" w:noHBand="0" w:noVBand="0"/>
      </w:tblPr>
      <w:tblGrid>
        <w:gridCol w:w="820"/>
        <w:gridCol w:w="260"/>
        <w:gridCol w:w="3120"/>
        <w:gridCol w:w="480"/>
        <w:gridCol w:w="1260"/>
        <w:gridCol w:w="1890"/>
        <w:gridCol w:w="1350"/>
        <w:gridCol w:w="450"/>
      </w:tblGrid>
      <w:tr w:rsidR="00935DF1" w:rsidRPr="00FC1BCF" w:rsidTr="00A312B6">
        <w:trPr>
          <w:cantSplit/>
          <w:trHeight w:val="255"/>
        </w:trPr>
        <w:tc>
          <w:tcPr>
            <w:tcW w:w="5940" w:type="dxa"/>
            <w:gridSpan w:val="5"/>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lang w:val="en-CA"/>
              </w:rPr>
              <w:br w:type="page"/>
            </w:r>
            <w:r w:rsidRPr="00FC1BCF">
              <w:rPr>
                <w:rFonts w:ascii="Arial" w:hAnsi="Arial" w:cs="Arial"/>
                <w:b/>
                <w:bCs/>
                <w:sz w:val="28"/>
                <w:lang w:val="en-CA"/>
              </w:rPr>
              <w:t>Direct materials used:</w:t>
            </w: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6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Beginning inventory</w:t>
            </w: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$79,250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6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Plus: purchases</w:t>
            </w: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u w:val="single"/>
                <w:lang w:val="en-CA"/>
              </w:rPr>
              <w:t xml:space="preserve">   95,580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vertAlign w:val="superscript"/>
                <w:lang w:val="en-CA"/>
              </w:rPr>
            </w:pPr>
            <w:r w:rsidRPr="00FC1BCF">
              <w:rPr>
                <w:rFonts w:ascii="Arial" w:hAnsi="Arial" w:cs="Arial"/>
                <w:b/>
                <w:bCs/>
                <w:sz w:val="28"/>
                <w:vertAlign w:val="superscript"/>
                <w:lang w:val="en-CA"/>
              </w:rPr>
              <w:t>(1)</w:t>
            </w: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6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Total available for use</w:t>
            </w: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174,830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6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Less:  ending inventory</w:t>
            </w: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u w:val="single"/>
                <w:lang w:val="en-CA"/>
              </w:rPr>
              <w:t xml:space="preserve">   73,250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6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Used in production</w:t>
            </w: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101,580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6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Less:  indirect materials</w:t>
            </w: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u w:val="single"/>
                <w:lang w:val="en-CA"/>
              </w:rPr>
              <w:t xml:space="preserve">     5,848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6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 xml:space="preserve">Direct materials used </w:t>
            </w: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szCs w:val="28"/>
                <w:u w:val="double"/>
                <w:lang w:val="en-CA"/>
              </w:rPr>
            </w:pPr>
            <w:r w:rsidRPr="00FC1BCF">
              <w:rPr>
                <w:rFonts w:ascii="Arial" w:hAnsi="Arial" w:cs="Arial"/>
                <w:b/>
                <w:bCs/>
                <w:sz w:val="28"/>
                <w:szCs w:val="28"/>
                <w:u w:val="double"/>
                <w:lang w:val="en-CA"/>
              </w:rPr>
              <w:t xml:space="preserve"> $95,732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1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74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5120"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vertAlign w:val="superscript"/>
                <w:lang w:val="en-CA"/>
              </w:rPr>
              <w:t>(1)</w:t>
            </w:r>
            <w:r w:rsidRPr="00FC1BCF">
              <w:rPr>
                <w:rFonts w:ascii="Arial" w:hAnsi="Arial" w:cs="Arial"/>
                <w:b/>
                <w:bCs/>
                <w:sz w:val="28"/>
                <w:lang w:val="en-CA"/>
              </w:rPr>
              <w:t xml:space="preserve"> Materials purchased:</w:t>
            </w: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6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Account payable, ending</w:t>
            </w: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$53,540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6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Plus:  cash payments</w:t>
            </w: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lang w:val="en-CA"/>
              </w:rPr>
              <w:t xml:space="preserve"> </w:t>
            </w:r>
            <w:r w:rsidRPr="00FC1BCF">
              <w:rPr>
                <w:rFonts w:ascii="Arial" w:hAnsi="Arial" w:cs="Arial"/>
                <w:b/>
                <w:bCs/>
                <w:sz w:val="28"/>
                <w:u w:val="single"/>
                <w:lang w:val="en-CA"/>
              </w:rPr>
              <w:t xml:space="preserve">   60,000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1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74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8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113,540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6750"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Less: Accounts payable, beginning</w:t>
            </w: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lang w:val="en-CA"/>
              </w:rPr>
              <w:t xml:space="preserve"> </w:t>
            </w:r>
            <w:r w:rsidRPr="00FC1BCF">
              <w:rPr>
                <w:rFonts w:ascii="Arial" w:hAnsi="Arial" w:cs="Arial"/>
                <w:b/>
                <w:bCs/>
                <w:sz w:val="28"/>
                <w:u w:val="single"/>
                <w:lang w:val="en-CA"/>
              </w:rPr>
              <w:t xml:space="preserve">   17,960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60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Materials purchased</w:t>
            </w:r>
          </w:p>
        </w:tc>
        <w:tc>
          <w:tcPr>
            <w:tcW w:w="315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szCs w:val="28"/>
                <w:u w:val="double"/>
                <w:lang w:val="en-CA"/>
              </w:rPr>
              <w:t xml:space="preserve"> $95,580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1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15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cantSplit/>
          <w:trHeight w:val="255"/>
        </w:trPr>
        <w:tc>
          <w:tcPr>
            <w:tcW w:w="4680"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Direct labour:</w:t>
            </w:r>
          </w:p>
        </w:tc>
        <w:tc>
          <w:tcPr>
            <w:tcW w:w="315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60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Total Payroll</w:t>
            </w:r>
          </w:p>
        </w:tc>
        <w:tc>
          <w:tcPr>
            <w:tcW w:w="315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$83,500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60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Less:  indirect labour</w:t>
            </w:r>
          </w:p>
        </w:tc>
        <w:tc>
          <w:tcPr>
            <w:tcW w:w="315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lang w:val="en-CA"/>
              </w:rPr>
              <w:t xml:space="preserve">  </w:t>
            </w:r>
            <w:r w:rsidRPr="00FC1BCF">
              <w:rPr>
                <w:rFonts w:ascii="Arial" w:hAnsi="Arial" w:cs="Arial"/>
                <w:b/>
                <w:bCs/>
                <w:sz w:val="28"/>
                <w:u w:val="single"/>
                <w:lang w:val="en-CA"/>
              </w:rPr>
              <w:t xml:space="preserve">  15,375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60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Direct labour used</w:t>
            </w:r>
          </w:p>
        </w:tc>
        <w:tc>
          <w:tcPr>
            <w:tcW w:w="315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w:t>
            </w:r>
            <w:r w:rsidRPr="00FC1BCF">
              <w:rPr>
                <w:rFonts w:ascii="Arial" w:hAnsi="Arial" w:cs="Arial"/>
                <w:b/>
                <w:bCs/>
                <w:sz w:val="28"/>
                <w:szCs w:val="28"/>
                <w:u w:val="double"/>
                <w:lang w:val="en-CA"/>
              </w:rPr>
              <w:t>$68,125</w:t>
            </w:r>
            <w:r w:rsidRPr="00FC1BCF">
              <w:rPr>
                <w:rFonts w:ascii="Arial" w:hAnsi="Arial" w:cs="Arial"/>
                <w:b/>
                <w:bCs/>
                <w:sz w:val="28"/>
                <w:lang w:val="en-CA"/>
              </w:rPr>
              <w:t xml:space="preserve">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1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15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cantSplit/>
          <w:trHeight w:val="255"/>
        </w:trPr>
        <w:tc>
          <w:tcPr>
            <w:tcW w:w="7830" w:type="dxa"/>
            <w:gridSpan w:val="6"/>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Manufacturing overhead applied:</w:t>
            </w: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60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Overhead, Nov 30</w:t>
            </w:r>
          </w:p>
        </w:tc>
        <w:tc>
          <w:tcPr>
            <w:tcW w:w="315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$163,300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60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Overhead, Nov 1</w:t>
            </w:r>
          </w:p>
        </w:tc>
        <w:tc>
          <w:tcPr>
            <w:tcW w:w="315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lang w:val="en-CA"/>
              </w:rPr>
              <w:t xml:space="preserve"> </w:t>
            </w:r>
            <w:r w:rsidRPr="00FC1BCF">
              <w:rPr>
                <w:rFonts w:ascii="Arial" w:hAnsi="Arial" w:cs="Arial"/>
                <w:b/>
                <w:bCs/>
                <w:sz w:val="28"/>
                <w:u w:val="single"/>
                <w:lang w:val="en-CA"/>
              </w:rPr>
              <w:t xml:space="preserve">  129,500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6750"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Overhead incurred during the month</w:t>
            </w: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33,800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6750"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Plus:  over-applied overhead</w:t>
            </w: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u w:val="single"/>
                <w:lang w:val="en-CA"/>
              </w:rPr>
              <w:t xml:space="preserve">      2,750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6750"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Manufacturing overhead applied</w:t>
            </w:r>
          </w:p>
        </w:tc>
        <w:tc>
          <w:tcPr>
            <w:tcW w:w="1350" w:type="dxa"/>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double"/>
                <w:lang w:val="en-CA"/>
              </w:rPr>
            </w:pPr>
            <w:r w:rsidRPr="00FC1BCF">
              <w:rPr>
                <w:rFonts w:ascii="Arial" w:hAnsi="Arial" w:cs="Arial"/>
                <w:b/>
                <w:bCs/>
                <w:sz w:val="28"/>
                <w:lang w:val="en-CA"/>
              </w:rPr>
              <w:t xml:space="preserve"> </w:t>
            </w:r>
            <w:r w:rsidRPr="00FC1BCF">
              <w:rPr>
                <w:rFonts w:ascii="Arial" w:hAnsi="Arial" w:cs="Arial"/>
                <w:b/>
                <w:bCs/>
                <w:sz w:val="28"/>
                <w:szCs w:val="28"/>
                <w:u w:val="double"/>
                <w:lang w:val="en-CA"/>
              </w:rPr>
              <w:t>$  36,550</w:t>
            </w:r>
            <w:r w:rsidRPr="00FC1BCF">
              <w:rPr>
                <w:rFonts w:ascii="Arial" w:hAnsi="Arial" w:cs="Arial"/>
                <w:b/>
                <w:bCs/>
                <w:sz w:val="28"/>
                <w:u w:val="double"/>
                <w:lang w:val="en-CA"/>
              </w:rPr>
              <w:t xml:space="preserve">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bl>
    <w:p w:rsidR="00935DF1" w:rsidRPr="00FC1BCF" w:rsidRDefault="00935DF1" w:rsidP="00935DF1">
      <w:pPr>
        <w:rPr>
          <w:lang w:val="en-CA"/>
        </w:rPr>
      </w:pPr>
      <w:r w:rsidRPr="00FC1BCF">
        <w:rPr>
          <w:lang w:val="en-CA"/>
        </w:rPr>
        <w:br w:type="page"/>
      </w:r>
    </w:p>
    <w:tbl>
      <w:tblPr>
        <w:tblW w:w="0" w:type="auto"/>
        <w:tblInd w:w="20" w:type="dxa"/>
        <w:tblLayout w:type="fixed"/>
        <w:tblCellMar>
          <w:left w:w="0" w:type="dxa"/>
          <w:right w:w="0" w:type="dxa"/>
        </w:tblCellMar>
        <w:tblLook w:val="0000" w:firstRow="0" w:lastRow="0" w:firstColumn="0" w:lastColumn="0" w:noHBand="0" w:noVBand="0"/>
      </w:tblPr>
      <w:tblGrid>
        <w:gridCol w:w="820"/>
        <w:gridCol w:w="260"/>
        <w:gridCol w:w="3120"/>
        <w:gridCol w:w="2640"/>
        <w:gridCol w:w="990"/>
        <w:gridCol w:w="1350"/>
        <w:gridCol w:w="450"/>
      </w:tblGrid>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1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4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9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cantSplit/>
          <w:trHeight w:val="255"/>
        </w:trPr>
        <w:tc>
          <w:tcPr>
            <w:tcW w:w="6840"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p w:rsidR="00935DF1" w:rsidRPr="00FC1BCF" w:rsidRDefault="00935DF1" w:rsidP="00A312B6">
            <w:pPr>
              <w:rPr>
                <w:b/>
                <w:sz w:val="28"/>
                <w:szCs w:val="28"/>
                <w:lang w:val="en-CA"/>
              </w:rPr>
            </w:pPr>
            <w:r w:rsidRPr="00FC1BCF">
              <w:rPr>
                <w:b/>
                <w:sz w:val="28"/>
                <w:szCs w:val="28"/>
                <w:lang w:val="en-CA"/>
              </w:rPr>
              <w:t>PROBLEM 3-31A (Continued)</w:t>
            </w:r>
          </w:p>
          <w:p w:rsidR="00935DF1" w:rsidRPr="00FC1BCF" w:rsidRDefault="00935DF1" w:rsidP="00A312B6">
            <w:pPr>
              <w:rPr>
                <w:b/>
                <w:sz w:val="28"/>
                <w:szCs w:val="28"/>
                <w:lang w:val="en-CA"/>
              </w:rPr>
            </w:pPr>
          </w:p>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Cost of goods sold:</w:t>
            </w:r>
          </w:p>
        </w:tc>
        <w:tc>
          <w:tcPr>
            <w:tcW w:w="9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576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Balance Nov 30</w:t>
            </w:r>
          </w:p>
        </w:tc>
        <w:tc>
          <w:tcPr>
            <w:tcW w:w="9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$656,000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576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Balance Nov 1</w:t>
            </w:r>
          </w:p>
        </w:tc>
        <w:tc>
          <w:tcPr>
            <w:tcW w:w="99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3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u w:val="single"/>
                <w:lang w:val="en-CA"/>
              </w:rPr>
              <w:t xml:space="preserve">  576,000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675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Cost of goods sold for the month</w:t>
            </w:r>
          </w:p>
        </w:tc>
        <w:tc>
          <w:tcPr>
            <w:tcW w:w="1350" w:type="dxa"/>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w:t>
            </w:r>
            <w:r w:rsidRPr="00FC1BCF">
              <w:rPr>
                <w:rFonts w:ascii="Arial" w:hAnsi="Arial" w:cs="Arial"/>
                <w:b/>
                <w:bCs/>
                <w:sz w:val="28"/>
                <w:szCs w:val="28"/>
                <w:u w:val="double"/>
                <w:lang w:val="en-CA"/>
              </w:rPr>
              <w:t>$  80,000</w:t>
            </w:r>
            <w:r w:rsidRPr="00FC1BCF">
              <w:rPr>
                <w:rFonts w:ascii="Arial" w:hAnsi="Arial" w:cs="Arial"/>
                <w:b/>
                <w:bCs/>
                <w:sz w:val="28"/>
                <w:lang w:val="en-CA"/>
              </w:rPr>
              <w:t xml:space="preserve">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bl>
    <w:p w:rsidR="00935DF1" w:rsidRPr="00FC1BCF" w:rsidRDefault="00935DF1" w:rsidP="00935DF1">
      <w:pPr>
        <w:rPr>
          <w:sz w:val="28"/>
          <w:szCs w:val="28"/>
          <w:lang w:val="en-CA"/>
        </w:rPr>
      </w:pPr>
    </w:p>
    <w:tbl>
      <w:tblPr>
        <w:tblW w:w="0" w:type="auto"/>
        <w:tblInd w:w="20" w:type="dxa"/>
        <w:tblLayout w:type="fixed"/>
        <w:tblCellMar>
          <w:left w:w="0" w:type="dxa"/>
          <w:right w:w="0" w:type="dxa"/>
        </w:tblCellMar>
        <w:tblLook w:val="0000" w:firstRow="0" w:lastRow="0" w:firstColumn="0" w:lastColumn="0" w:noHBand="0" w:noVBand="0"/>
      </w:tblPr>
      <w:tblGrid>
        <w:gridCol w:w="820"/>
        <w:gridCol w:w="260"/>
        <w:gridCol w:w="180"/>
        <w:gridCol w:w="450"/>
        <w:gridCol w:w="2490"/>
        <w:gridCol w:w="480"/>
        <w:gridCol w:w="1350"/>
        <w:gridCol w:w="1625"/>
        <w:gridCol w:w="1525"/>
        <w:gridCol w:w="450"/>
      </w:tblGrid>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lang w:val="en-CA"/>
              </w:rPr>
              <w:br w:type="page"/>
            </w:r>
          </w:p>
        </w:tc>
        <w:tc>
          <w:tcPr>
            <w:tcW w:w="26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12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8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975"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5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cantSplit/>
          <w:trHeight w:val="255"/>
        </w:trPr>
        <w:tc>
          <w:tcPr>
            <w:tcW w:w="4680" w:type="dxa"/>
            <w:gridSpan w:val="6"/>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Cost of completed goods:</w:t>
            </w:r>
          </w:p>
        </w:tc>
        <w:tc>
          <w:tcPr>
            <w:tcW w:w="2975"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525"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4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42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Finished goods, Nov 30</w:t>
            </w:r>
          </w:p>
        </w:tc>
        <w:tc>
          <w:tcPr>
            <w:tcW w:w="2975"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5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$63,000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4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42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Plus:  cost of goods sold</w:t>
            </w:r>
          </w:p>
        </w:tc>
        <w:tc>
          <w:tcPr>
            <w:tcW w:w="2975"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525"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lang w:val="en-CA"/>
              </w:rPr>
              <w:t xml:space="preserve">  </w:t>
            </w:r>
            <w:r w:rsidRPr="00FC1BCF">
              <w:rPr>
                <w:rFonts w:ascii="Arial" w:hAnsi="Arial" w:cs="Arial"/>
                <w:b/>
                <w:bCs/>
                <w:sz w:val="28"/>
                <w:u w:val="single"/>
                <w:lang w:val="en-CA"/>
              </w:rPr>
              <w:t xml:space="preserve">  80,000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4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6395" w:type="dxa"/>
            <w:gridSpan w:val="5"/>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Goods available for sale</w:t>
            </w:r>
          </w:p>
        </w:tc>
        <w:tc>
          <w:tcPr>
            <w:tcW w:w="15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143,000</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4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6395" w:type="dxa"/>
            <w:gridSpan w:val="5"/>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Less:  finished goods, Nov 1</w:t>
            </w:r>
          </w:p>
        </w:tc>
        <w:tc>
          <w:tcPr>
            <w:tcW w:w="15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u w:val="single"/>
                <w:lang w:val="en-CA"/>
              </w:rPr>
              <w:t xml:space="preserve">  60,000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4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770"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Cost of completed goods:</w:t>
            </w:r>
          </w:p>
        </w:tc>
        <w:tc>
          <w:tcPr>
            <w:tcW w:w="16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525" w:type="dxa"/>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w:t>
            </w:r>
            <w:r w:rsidRPr="00FC1BCF">
              <w:rPr>
                <w:rFonts w:ascii="Arial" w:hAnsi="Arial" w:cs="Arial"/>
                <w:b/>
                <w:bCs/>
                <w:sz w:val="28"/>
                <w:szCs w:val="28"/>
                <w:u w:val="double"/>
                <w:lang w:val="en-CA"/>
              </w:rPr>
              <w:t>$83,000</w:t>
            </w:r>
            <w:r w:rsidRPr="00FC1BCF">
              <w:rPr>
                <w:rFonts w:ascii="Arial" w:hAnsi="Arial" w:cs="Arial"/>
                <w:b/>
                <w:bCs/>
                <w:sz w:val="28"/>
                <w:lang w:val="en-CA"/>
              </w:rPr>
              <w:t xml:space="preserve">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4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294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830"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6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5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cantSplit/>
          <w:trHeight w:val="255"/>
        </w:trPr>
        <w:tc>
          <w:tcPr>
            <w:tcW w:w="6030" w:type="dxa"/>
            <w:gridSpan w:val="7"/>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Ending work in process:</w:t>
            </w:r>
          </w:p>
        </w:tc>
        <w:tc>
          <w:tcPr>
            <w:tcW w:w="16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5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5210" w:type="dxa"/>
            <w:gridSpan w:val="6"/>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Beginning work in process</w:t>
            </w:r>
          </w:p>
        </w:tc>
        <w:tc>
          <w:tcPr>
            <w:tcW w:w="16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5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  58,875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89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Plus:</w:t>
            </w:r>
          </w:p>
        </w:tc>
        <w:tc>
          <w:tcPr>
            <w:tcW w:w="432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Direct materials used</w:t>
            </w:r>
          </w:p>
        </w:tc>
        <w:tc>
          <w:tcPr>
            <w:tcW w:w="16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5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95,732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89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432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Direct labour</w:t>
            </w:r>
          </w:p>
        </w:tc>
        <w:tc>
          <w:tcPr>
            <w:tcW w:w="16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5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68,125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890" w:type="dxa"/>
            <w:gridSpan w:val="3"/>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5945" w:type="dxa"/>
            <w:gridSpan w:val="4"/>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Manufacturing overhead applied</w:t>
            </w:r>
          </w:p>
        </w:tc>
        <w:tc>
          <w:tcPr>
            <w:tcW w:w="1525" w:type="dxa"/>
            <w:tcBorders>
              <w:top w:val="nil"/>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lang w:val="en-CA"/>
              </w:rPr>
              <w:t xml:space="preserve">    </w:t>
            </w:r>
            <w:r w:rsidRPr="00FC1BCF">
              <w:rPr>
                <w:rFonts w:ascii="Arial" w:hAnsi="Arial" w:cs="Arial"/>
                <w:b/>
                <w:bCs/>
                <w:sz w:val="28"/>
                <w:u w:val="single"/>
                <w:lang w:val="en-CA"/>
              </w:rPr>
              <w:t xml:space="preserve">    36,550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6835" w:type="dxa"/>
            <w:gridSpan w:val="7"/>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Total manufacturing cost for the month</w:t>
            </w:r>
          </w:p>
        </w:tc>
        <w:tc>
          <w:tcPr>
            <w:tcW w:w="15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259,282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55"/>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6835" w:type="dxa"/>
            <w:gridSpan w:val="7"/>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Less:  completed goods transferred out</w:t>
            </w:r>
          </w:p>
        </w:tc>
        <w:tc>
          <w:tcPr>
            <w:tcW w:w="1525"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u w:val="single"/>
                <w:lang w:val="en-CA"/>
              </w:rPr>
            </w:pPr>
            <w:r w:rsidRPr="00FC1BCF">
              <w:rPr>
                <w:rFonts w:ascii="Arial" w:hAnsi="Arial" w:cs="Arial"/>
                <w:b/>
                <w:bCs/>
                <w:sz w:val="28"/>
                <w:u w:val="single"/>
                <w:lang w:val="en-CA"/>
              </w:rPr>
              <w:t xml:space="preserve">    83,000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r w:rsidR="00935DF1" w:rsidRPr="00FC1BCF" w:rsidTr="00A312B6">
        <w:trPr>
          <w:trHeight w:val="270"/>
        </w:trPr>
        <w:tc>
          <w:tcPr>
            <w:tcW w:w="82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3860" w:type="dxa"/>
            <w:gridSpan w:val="5"/>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r w:rsidRPr="00FC1BCF">
              <w:rPr>
                <w:rFonts w:ascii="Arial" w:hAnsi="Arial" w:cs="Arial"/>
                <w:b/>
                <w:bCs/>
                <w:sz w:val="28"/>
                <w:lang w:val="en-CA"/>
              </w:rPr>
              <w:t>Ending work in process</w:t>
            </w:r>
          </w:p>
        </w:tc>
        <w:tc>
          <w:tcPr>
            <w:tcW w:w="2975" w:type="dxa"/>
            <w:gridSpan w:val="2"/>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c>
          <w:tcPr>
            <w:tcW w:w="1525" w:type="dxa"/>
            <w:tcBorders>
              <w:left w:val="nil"/>
              <w:right w:val="nil"/>
            </w:tcBorders>
            <w:noWrap/>
            <w:tcMar>
              <w:top w:w="20" w:type="dxa"/>
              <w:left w:w="20" w:type="dxa"/>
              <w:bottom w:w="0" w:type="dxa"/>
              <w:right w:w="20" w:type="dxa"/>
            </w:tcMar>
            <w:vAlign w:val="bottom"/>
          </w:tcPr>
          <w:p w:rsidR="00935DF1" w:rsidRPr="00FC1BCF" w:rsidRDefault="00935DF1" w:rsidP="00A312B6">
            <w:pPr>
              <w:spacing w:line="320" w:lineRule="exact"/>
              <w:jc w:val="right"/>
              <w:rPr>
                <w:rFonts w:ascii="Arial" w:hAnsi="Arial" w:cs="Arial"/>
                <w:b/>
                <w:bCs/>
                <w:sz w:val="28"/>
                <w:lang w:val="en-CA"/>
              </w:rPr>
            </w:pPr>
            <w:r w:rsidRPr="00FC1BCF">
              <w:rPr>
                <w:rFonts w:ascii="Arial" w:hAnsi="Arial" w:cs="Arial"/>
                <w:b/>
                <w:bCs/>
                <w:sz w:val="28"/>
                <w:lang w:val="en-CA"/>
              </w:rPr>
              <w:t xml:space="preserve"> </w:t>
            </w:r>
            <w:r w:rsidRPr="00FC1BCF">
              <w:rPr>
                <w:rFonts w:ascii="Arial" w:hAnsi="Arial" w:cs="Arial"/>
                <w:b/>
                <w:bCs/>
                <w:sz w:val="28"/>
                <w:szCs w:val="28"/>
                <w:u w:val="double"/>
                <w:lang w:val="en-CA"/>
              </w:rPr>
              <w:t>$176,282</w:t>
            </w:r>
            <w:r w:rsidRPr="00FC1BCF">
              <w:rPr>
                <w:rFonts w:ascii="Arial" w:hAnsi="Arial" w:cs="Arial"/>
                <w:b/>
                <w:bCs/>
                <w:sz w:val="28"/>
                <w:lang w:val="en-CA"/>
              </w:rPr>
              <w:t xml:space="preserve"> </w:t>
            </w:r>
          </w:p>
        </w:tc>
        <w:tc>
          <w:tcPr>
            <w:tcW w:w="450" w:type="dxa"/>
            <w:tcBorders>
              <w:top w:val="nil"/>
              <w:left w:val="nil"/>
              <w:bottom w:val="nil"/>
              <w:right w:val="nil"/>
            </w:tcBorders>
            <w:noWrap/>
            <w:tcMar>
              <w:top w:w="20" w:type="dxa"/>
              <w:left w:w="20" w:type="dxa"/>
              <w:bottom w:w="0" w:type="dxa"/>
              <w:right w:w="20" w:type="dxa"/>
            </w:tcMar>
            <w:vAlign w:val="bottom"/>
          </w:tcPr>
          <w:p w:rsidR="00935DF1" w:rsidRPr="00FC1BCF" w:rsidRDefault="00935DF1" w:rsidP="00A312B6">
            <w:pPr>
              <w:spacing w:line="320" w:lineRule="exact"/>
              <w:rPr>
                <w:rFonts w:ascii="Arial" w:hAnsi="Arial" w:cs="Arial"/>
                <w:b/>
                <w:bCs/>
                <w:sz w:val="28"/>
                <w:lang w:val="en-CA"/>
              </w:rPr>
            </w:pPr>
          </w:p>
        </w:tc>
      </w:tr>
    </w:tbl>
    <w:p w:rsidR="00935DF1" w:rsidRPr="00FC1BCF" w:rsidRDefault="00935DF1" w:rsidP="00935DF1">
      <w:pPr>
        <w:rPr>
          <w:rFonts w:ascii="Arial" w:hAnsi="Arial" w:cs="Arial"/>
          <w:sz w:val="28"/>
          <w:lang w:val="en-CA"/>
        </w:rPr>
      </w:pPr>
    </w:p>
    <w:p w:rsidR="00C50E15" w:rsidRPr="00DF193B" w:rsidRDefault="00935DF1" w:rsidP="00C50E15">
      <w:pPr>
        <w:jc w:val="center"/>
        <w:rPr>
          <w:lang w:val="en-CA"/>
        </w:rPr>
      </w:pPr>
      <w:r w:rsidRPr="00DF193B">
        <w:rPr>
          <w:lang w:val="en-CA"/>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C50E15"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Default="00C50E15" w:rsidP="00A312B6">
            <w:pPr>
              <w:pStyle w:val="BodyLarge"/>
              <w:jc w:val="center"/>
            </w:pPr>
            <w:r>
              <w:lastRenderedPageBreak/>
              <w:t>PROBLEM 5-43B</w:t>
            </w:r>
          </w:p>
        </w:tc>
      </w:tr>
    </w:tbl>
    <w:p w:rsidR="00C50E15" w:rsidRDefault="00C50E15" w:rsidP="00C50E15">
      <w:pPr>
        <w:pStyle w:val="BodyLarge"/>
        <w:tabs>
          <w:tab w:val="left" w:pos="600"/>
        </w:tabs>
      </w:pPr>
    </w:p>
    <w:p w:rsidR="00C50E15" w:rsidRDefault="00C50E15" w:rsidP="00C50E15">
      <w:pPr>
        <w:pStyle w:val="BodyLarge"/>
        <w:tabs>
          <w:tab w:val="left" w:pos="600"/>
        </w:tabs>
      </w:pPr>
      <w:r>
        <w:t>(a)</w:t>
      </w:r>
      <w:r>
        <w:tab/>
        <w:t>Computation of unit costs—traditional costing.</w:t>
      </w:r>
    </w:p>
    <w:p w:rsidR="00C50E15" w:rsidRDefault="00C50E15" w:rsidP="00C50E15">
      <w:pPr>
        <w:pStyle w:val="BodyLarge"/>
        <w:tabs>
          <w:tab w:val="left" w:pos="600"/>
        </w:tabs>
      </w:pPr>
      <w:r>
        <w:tab/>
      </w:r>
    </w:p>
    <w:tbl>
      <w:tblPr>
        <w:tblW w:w="9087" w:type="dxa"/>
        <w:tblInd w:w="93" w:type="dxa"/>
        <w:tblLook w:val="04A0" w:firstRow="1" w:lastRow="0" w:firstColumn="1" w:lastColumn="0" w:noHBand="0" w:noVBand="1"/>
      </w:tblPr>
      <w:tblGrid>
        <w:gridCol w:w="620"/>
        <w:gridCol w:w="960"/>
        <w:gridCol w:w="580"/>
        <w:gridCol w:w="1580"/>
        <w:gridCol w:w="1360"/>
        <w:gridCol w:w="1100"/>
        <w:gridCol w:w="1360"/>
        <w:gridCol w:w="1527"/>
      </w:tblGrid>
      <w:tr w:rsidR="00C50E15" w:rsidRPr="00363598" w:rsidTr="00A312B6">
        <w:trPr>
          <w:trHeight w:val="375"/>
        </w:trPr>
        <w:tc>
          <w:tcPr>
            <w:tcW w:w="62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96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58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158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p>
        </w:tc>
        <w:tc>
          <w:tcPr>
            <w:tcW w:w="110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1360" w:type="dxa"/>
            <w:tcBorders>
              <w:top w:val="nil"/>
              <w:left w:val="nil"/>
              <w:bottom w:val="single" w:sz="8" w:space="0" w:color="auto"/>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Deluxe</w:t>
            </w:r>
          </w:p>
        </w:tc>
        <w:tc>
          <w:tcPr>
            <w:tcW w:w="1527" w:type="dxa"/>
            <w:tcBorders>
              <w:top w:val="nil"/>
              <w:left w:val="nil"/>
              <w:bottom w:val="single" w:sz="8" w:space="0" w:color="auto"/>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Standard</w:t>
            </w:r>
          </w:p>
        </w:tc>
      </w:tr>
      <w:tr w:rsidR="00C50E15" w:rsidRPr="00363598" w:rsidTr="00A312B6">
        <w:trPr>
          <w:trHeight w:val="360"/>
        </w:trPr>
        <w:tc>
          <w:tcPr>
            <w:tcW w:w="62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3120" w:type="dxa"/>
            <w:gridSpan w:val="3"/>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Direct material</w:t>
            </w: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u w:val="single"/>
                <w:lang w:val="en-CA" w:eastAsia="en-CA"/>
              </w:rPr>
            </w:pPr>
          </w:p>
        </w:tc>
        <w:tc>
          <w:tcPr>
            <w:tcW w:w="110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$11.00 </w:t>
            </w:r>
          </w:p>
        </w:tc>
        <w:tc>
          <w:tcPr>
            <w:tcW w:w="1527"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$42.00 </w:t>
            </w:r>
          </w:p>
        </w:tc>
      </w:tr>
      <w:tr w:rsidR="00C50E15" w:rsidRPr="00363598" w:rsidTr="00A312B6">
        <w:trPr>
          <w:trHeight w:val="360"/>
        </w:trPr>
        <w:tc>
          <w:tcPr>
            <w:tcW w:w="62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3120" w:type="dxa"/>
            <w:gridSpan w:val="3"/>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Direct labour</w:t>
            </w: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p>
        </w:tc>
        <w:tc>
          <w:tcPr>
            <w:tcW w:w="110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18.00 </w:t>
            </w:r>
          </w:p>
        </w:tc>
        <w:tc>
          <w:tcPr>
            <w:tcW w:w="1527"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18.00 </w:t>
            </w:r>
          </w:p>
        </w:tc>
      </w:tr>
      <w:tr w:rsidR="00C50E15" w:rsidRPr="00363598" w:rsidTr="00A312B6">
        <w:trPr>
          <w:trHeight w:val="360"/>
        </w:trPr>
        <w:tc>
          <w:tcPr>
            <w:tcW w:w="62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5580" w:type="dxa"/>
            <w:gridSpan w:val="5"/>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Manufacturing overhead  ($7 per DL hr)</w:t>
            </w: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14.00 </w:t>
            </w:r>
          </w:p>
        </w:tc>
        <w:tc>
          <w:tcPr>
            <w:tcW w:w="1527"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14.00 </w:t>
            </w:r>
          </w:p>
        </w:tc>
      </w:tr>
      <w:tr w:rsidR="00C50E15" w:rsidRPr="00363598" w:rsidTr="00A312B6">
        <w:trPr>
          <w:trHeight w:val="375"/>
        </w:trPr>
        <w:tc>
          <w:tcPr>
            <w:tcW w:w="62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5580" w:type="dxa"/>
            <w:gridSpan w:val="5"/>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Pr>
                <w:rFonts w:ascii="Arial" w:hAnsi="Arial" w:cs="Arial"/>
                <w:b/>
                <w:bCs/>
                <w:color w:val="000000"/>
                <w:sz w:val="28"/>
                <w:szCs w:val="28"/>
                <w:lang w:val="en-CA" w:eastAsia="en-CA"/>
              </w:rPr>
              <w:t xml:space="preserve">      </w:t>
            </w:r>
            <w:r w:rsidRPr="00363598">
              <w:rPr>
                <w:rFonts w:ascii="Arial" w:hAnsi="Arial" w:cs="Arial"/>
                <w:b/>
                <w:bCs/>
                <w:color w:val="000000"/>
                <w:sz w:val="28"/>
                <w:szCs w:val="28"/>
                <w:lang w:val="en-CA" w:eastAsia="en-CA"/>
              </w:rPr>
              <w:t>Total manufacturing cost per unit</w:t>
            </w:r>
          </w:p>
        </w:tc>
        <w:tc>
          <w:tcPr>
            <w:tcW w:w="1360" w:type="dxa"/>
            <w:tcBorders>
              <w:top w:val="single" w:sz="4" w:space="0" w:color="auto"/>
              <w:left w:val="nil"/>
              <w:bottom w:val="double" w:sz="6" w:space="0" w:color="auto"/>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$43.00</w:t>
            </w:r>
          </w:p>
        </w:tc>
        <w:tc>
          <w:tcPr>
            <w:tcW w:w="1527" w:type="dxa"/>
            <w:tcBorders>
              <w:top w:val="single" w:sz="4" w:space="0" w:color="auto"/>
              <w:left w:val="nil"/>
              <w:bottom w:val="double" w:sz="6" w:space="0" w:color="auto"/>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$74.00</w:t>
            </w:r>
          </w:p>
        </w:tc>
      </w:tr>
    </w:tbl>
    <w:p w:rsidR="00C50E15" w:rsidRDefault="00C50E15" w:rsidP="00C50E15">
      <w:pPr>
        <w:pStyle w:val="BodyLarge"/>
        <w:tabs>
          <w:tab w:val="left" w:pos="600"/>
        </w:tabs>
      </w:pPr>
    </w:p>
    <w:tbl>
      <w:tblPr>
        <w:tblW w:w="10080" w:type="dxa"/>
        <w:tblInd w:w="93" w:type="dxa"/>
        <w:tblLook w:val="04A0" w:firstRow="1" w:lastRow="0" w:firstColumn="1" w:lastColumn="0" w:noHBand="0" w:noVBand="1"/>
      </w:tblPr>
      <w:tblGrid>
        <w:gridCol w:w="574"/>
        <w:gridCol w:w="620"/>
        <w:gridCol w:w="620"/>
        <w:gridCol w:w="960"/>
        <w:gridCol w:w="580"/>
        <w:gridCol w:w="1580"/>
        <w:gridCol w:w="1360"/>
        <w:gridCol w:w="1229"/>
        <w:gridCol w:w="1696"/>
        <w:gridCol w:w="435"/>
        <w:gridCol w:w="426"/>
      </w:tblGrid>
      <w:tr w:rsidR="00C50E15" w:rsidRPr="00363598" w:rsidTr="00A312B6">
        <w:trPr>
          <w:trHeight w:val="360"/>
        </w:trPr>
        <w:tc>
          <w:tcPr>
            <w:tcW w:w="574"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(b)</w:t>
            </w:r>
          </w:p>
        </w:tc>
        <w:tc>
          <w:tcPr>
            <w:tcW w:w="6949" w:type="dxa"/>
            <w:gridSpan w:val="7"/>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Pr>
                <w:rFonts w:ascii="Arial" w:hAnsi="Arial" w:cs="Arial"/>
                <w:b/>
                <w:bCs/>
                <w:color w:val="000000"/>
                <w:sz w:val="28"/>
                <w:szCs w:val="28"/>
                <w:lang w:val="en-CA" w:eastAsia="en-CA"/>
              </w:rPr>
              <w:t>Overhead rates for each cost pool:</w:t>
            </w:r>
          </w:p>
        </w:tc>
        <w:tc>
          <w:tcPr>
            <w:tcW w:w="2131" w:type="dxa"/>
            <w:gridSpan w:val="2"/>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c>
          <w:tcPr>
            <w:tcW w:w="426"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r>
      <w:tr w:rsidR="00C50E15" w:rsidRPr="00363598" w:rsidTr="00A312B6">
        <w:trPr>
          <w:trHeight w:val="360"/>
        </w:trPr>
        <w:tc>
          <w:tcPr>
            <w:tcW w:w="574" w:type="dxa"/>
            <w:tcBorders>
              <w:top w:val="nil"/>
              <w:left w:val="nil"/>
              <w:bottom w:val="nil"/>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p>
        </w:tc>
        <w:tc>
          <w:tcPr>
            <w:tcW w:w="62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62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96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58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1580" w:type="dxa"/>
            <w:tcBorders>
              <w:top w:val="nil"/>
              <w:left w:val="nil"/>
              <w:bottom w:val="nil"/>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Est.</w:t>
            </w: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Est.</w:t>
            </w:r>
          </w:p>
        </w:tc>
        <w:tc>
          <w:tcPr>
            <w:tcW w:w="1229" w:type="dxa"/>
            <w:tcBorders>
              <w:top w:val="nil"/>
              <w:left w:val="nil"/>
              <w:bottom w:val="nil"/>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p>
        </w:tc>
        <w:tc>
          <w:tcPr>
            <w:tcW w:w="2131" w:type="dxa"/>
            <w:gridSpan w:val="2"/>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c>
          <w:tcPr>
            <w:tcW w:w="426"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r>
      <w:tr w:rsidR="00C50E15" w:rsidRPr="00363598" w:rsidTr="00A312B6">
        <w:trPr>
          <w:trHeight w:val="375"/>
        </w:trPr>
        <w:tc>
          <w:tcPr>
            <w:tcW w:w="574"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c>
          <w:tcPr>
            <w:tcW w:w="2200" w:type="dxa"/>
            <w:gridSpan w:val="3"/>
            <w:tcBorders>
              <w:top w:val="nil"/>
              <w:left w:val="nil"/>
              <w:bottom w:val="single" w:sz="8" w:space="0" w:color="auto"/>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Cost Pool</w:t>
            </w:r>
          </w:p>
        </w:tc>
        <w:tc>
          <w:tcPr>
            <w:tcW w:w="58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1580" w:type="dxa"/>
            <w:tcBorders>
              <w:top w:val="nil"/>
              <w:left w:val="nil"/>
              <w:bottom w:val="single" w:sz="8" w:space="0" w:color="auto"/>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MOH</w:t>
            </w:r>
          </w:p>
        </w:tc>
        <w:tc>
          <w:tcPr>
            <w:tcW w:w="1360" w:type="dxa"/>
            <w:tcBorders>
              <w:top w:val="nil"/>
              <w:left w:val="nil"/>
              <w:bottom w:val="single" w:sz="8" w:space="0" w:color="auto"/>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Usage</w:t>
            </w:r>
          </w:p>
        </w:tc>
        <w:tc>
          <w:tcPr>
            <w:tcW w:w="1229" w:type="dxa"/>
            <w:tcBorders>
              <w:top w:val="nil"/>
              <w:left w:val="nil"/>
              <w:bottom w:val="single" w:sz="8" w:space="0" w:color="auto"/>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Rate</w:t>
            </w:r>
          </w:p>
        </w:tc>
        <w:tc>
          <w:tcPr>
            <w:tcW w:w="2131" w:type="dxa"/>
            <w:gridSpan w:val="2"/>
            <w:tcBorders>
              <w:top w:val="nil"/>
              <w:left w:val="nil"/>
              <w:bottom w:val="single" w:sz="8" w:space="0" w:color="auto"/>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Cost </w:t>
            </w:r>
            <w:r>
              <w:rPr>
                <w:rFonts w:ascii="Arial" w:hAnsi="Arial" w:cs="Arial"/>
                <w:b/>
                <w:bCs/>
                <w:color w:val="000000"/>
                <w:sz w:val="28"/>
                <w:szCs w:val="28"/>
                <w:lang w:val="en-CA" w:eastAsia="en-CA"/>
              </w:rPr>
              <w:t xml:space="preserve"> </w:t>
            </w:r>
            <w:r w:rsidRPr="00363598">
              <w:rPr>
                <w:rFonts w:ascii="Arial" w:hAnsi="Arial" w:cs="Arial"/>
                <w:b/>
                <w:bCs/>
                <w:color w:val="000000"/>
                <w:sz w:val="28"/>
                <w:szCs w:val="28"/>
                <w:lang w:val="en-CA" w:eastAsia="en-CA"/>
              </w:rPr>
              <w:t>Drivers</w:t>
            </w:r>
          </w:p>
        </w:tc>
        <w:tc>
          <w:tcPr>
            <w:tcW w:w="426"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r>
      <w:tr w:rsidR="00C50E15" w:rsidRPr="00363598" w:rsidTr="00A312B6">
        <w:trPr>
          <w:trHeight w:val="360"/>
        </w:trPr>
        <w:tc>
          <w:tcPr>
            <w:tcW w:w="574"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c>
          <w:tcPr>
            <w:tcW w:w="2780" w:type="dxa"/>
            <w:gridSpan w:val="4"/>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Purchasing</w:t>
            </w:r>
          </w:p>
        </w:tc>
        <w:tc>
          <w:tcPr>
            <w:tcW w:w="158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$130,000</w:t>
            </w: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500 </w:t>
            </w:r>
          </w:p>
        </w:tc>
        <w:tc>
          <w:tcPr>
            <w:tcW w:w="1229" w:type="dxa"/>
            <w:tcBorders>
              <w:top w:val="nil"/>
              <w:left w:val="nil"/>
              <w:bottom w:val="nil"/>
              <w:right w:val="nil"/>
            </w:tcBorders>
            <w:shd w:val="clear" w:color="auto" w:fill="auto"/>
            <w:noWrap/>
            <w:vAlign w:val="bottom"/>
          </w:tcPr>
          <w:p w:rsidR="00C50E15" w:rsidRPr="00363598" w:rsidRDefault="00C50E15" w:rsidP="00A312B6">
            <w:pPr>
              <w:spacing w:line="240" w:lineRule="auto"/>
              <w:jc w:val="center"/>
              <w:rPr>
                <w:rFonts w:ascii="Arial" w:hAnsi="Arial" w:cs="Arial"/>
                <w:b/>
                <w:bCs/>
                <w:color w:val="000000"/>
                <w:sz w:val="28"/>
                <w:szCs w:val="28"/>
                <w:lang w:val="en-CA" w:eastAsia="en-CA"/>
              </w:rPr>
            </w:pPr>
            <w:r>
              <w:rPr>
                <w:rFonts w:ascii="Arial" w:hAnsi="Arial" w:cs="Arial"/>
                <w:b/>
                <w:bCs/>
                <w:color w:val="000000"/>
                <w:sz w:val="28"/>
                <w:szCs w:val="28"/>
                <w:lang w:val="en-CA" w:eastAsia="en-CA"/>
              </w:rPr>
              <w:t>$260.00</w:t>
            </w:r>
          </w:p>
        </w:tc>
        <w:tc>
          <w:tcPr>
            <w:tcW w:w="2557" w:type="dxa"/>
            <w:gridSpan w:val="3"/>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per order</w:t>
            </w:r>
          </w:p>
        </w:tc>
      </w:tr>
      <w:tr w:rsidR="00C50E15" w:rsidRPr="00363598" w:rsidTr="00A312B6">
        <w:trPr>
          <w:trHeight w:val="360"/>
        </w:trPr>
        <w:tc>
          <w:tcPr>
            <w:tcW w:w="574"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c>
          <w:tcPr>
            <w:tcW w:w="2780" w:type="dxa"/>
            <w:gridSpan w:val="4"/>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Receiving</w:t>
            </w:r>
          </w:p>
        </w:tc>
        <w:tc>
          <w:tcPr>
            <w:tcW w:w="158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$30,000</w:t>
            </w: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20,000 </w:t>
            </w:r>
          </w:p>
        </w:tc>
        <w:tc>
          <w:tcPr>
            <w:tcW w:w="1229"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1.50</w:t>
            </w:r>
          </w:p>
        </w:tc>
        <w:tc>
          <w:tcPr>
            <w:tcW w:w="2557" w:type="dxa"/>
            <w:gridSpan w:val="3"/>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per kilogram</w:t>
            </w:r>
          </w:p>
        </w:tc>
      </w:tr>
      <w:tr w:rsidR="00C50E15" w:rsidRPr="00363598" w:rsidTr="00A312B6">
        <w:trPr>
          <w:trHeight w:val="360"/>
        </w:trPr>
        <w:tc>
          <w:tcPr>
            <w:tcW w:w="574"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c>
          <w:tcPr>
            <w:tcW w:w="2780" w:type="dxa"/>
            <w:gridSpan w:val="4"/>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Assembling</w:t>
            </w:r>
          </w:p>
        </w:tc>
        <w:tc>
          <w:tcPr>
            <w:tcW w:w="158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$370,000</w:t>
            </w: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74,000 </w:t>
            </w:r>
          </w:p>
        </w:tc>
        <w:tc>
          <w:tcPr>
            <w:tcW w:w="1229"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5.00</w:t>
            </w:r>
          </w:p>
        </w:tc>
        <w:tc>
          <w:tcPr>
            <w:tcW w:w="1696"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per part</w:t>
            </w:r>
          </w:p>
        </w:tc>
        <w:tc>
          <w:tcPr>
            <w:tcW w:w="861" w:type="dxa"/>
            <w:gridSpan w:val="2"/>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r>
      <w:tr w:rsidR="00C50E15" w:rsidRPr="00363598" w:rsidTr="00A312B6">
        <w:trPr>
          <w:trHeight w:val="360"/>
        </w:trPr>
        <w:tc>
          <w:tcPr>
            <w:tcW w:w="574"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c>
          <w:tcPr>
            <w:tcW w:w="2780" w:type="dxa"/>
            <w:gridSpan w:val="4"/>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Testing</w:t>
            </w:r>
          </w:p>
        </w:tc>
        <w:tc>
          <w:tcPr>
            <w:tcW w:w="158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$115,000</w:t>
            </w: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23,000 </w:t>
            </w:r>
          </w:p>
        </w:tc>
        <w:tc>
          <w:tcPr>
            <w:tcW w:w="1229"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5.00</w:t>
            </w:r>
          </w:p>
        </w:tc>
        <w:tc>
          <w:tcPr>
            <w:tcW w:w="1696"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per test</w:t>
            </w:r>
          </w:p>
        </w:tc>
        <w:tc>
          <w:tcPr>
            <w:tcW w:w="861" w:type="dxa"/>
            <w:gridSpan w:val="2"/>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r>
      <w:tr w:rsidR="00C50E15" w:rsidRPr="00363598" w:rsidTr="00A312B6">
        <w:trPr>
          <w:trHeight w:val="360"/>
        </w:trPr>
        <w:tc>
          <w:tcPr>
            <w:tcW w:w="574"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c>
          <w:tcPr>
            <w:tcW w:w="2200" w:type="dxa"/>
            <w:gridSpan w:val="3"/>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Finishing</w:t>
            </w:r>
          </w:p>
        </w:tc>
        <w:tc>
          <w:tcPr>
            <w:tcW w:w="58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158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$140,000</w:t>
            </w: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70,000 </w:t>
            </w:r>
          </w:p>
        </w:tc>
        <w:tc>
          <w:tcPr>
            <w:tcW w:w="1229"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2.00</w:t>
            </w:r>
          </w:p>
        </w:tc>
        <w:tc>
          <w:tcPr>
            <w:tcW w:w="1696"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per unit</w:t>
            </w:r>
          </w:p>
        </w:tc>
        <w:tc>
          <w:tcPr>
            <w:tcW w:w="861" w:type="dxa"/>
            <w:gridSpan w:val="2"/>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r>
      <w:tr w:rsidR="00C50E15" w:rsidRPr="00363598" w:rsidTr="00A312B6">
        <w:trPr>
          <w:trHeight w:val="360"/>
        </w:trPr>
        <w:tc>
          <w:tcPr>
            <w:tcW w:w="574"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c>
          <w:tcPr>
            <w:tcW w:w="2780" w:type="dxa"/>
            <w:gridSpan w:val="4"/>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Pa</w:t>
            </w:r>
            <w:r>
              <w:rPr>
                <w:rFonts w:ascii="Arial" w:hAnsi="Arial" w:cs="Arial"/>
                <w:b/>
                <w:bCs/>
                <w:color w:val="000000"/>
                <w:sz w:val="28"/>
                <w:szCs w:val="28"/>
                <w:lang w:val="en-CA" w:eastAsia="en-CA"/>
              </w:rPr>
              <w:t>c</w:t>
            </w:r>
            <w:r w:rsidRPr="00363598">
              <w:rPr>
                <w:rFonts w:ascii="Arial" w:hAnsi="Arial" w:cs="Arial"/>
                <w:b/>
                <w:bCs/>
                <w:color w:val="000000"/>
                <w:sz w:val="28"/>
                <w:szCs w:val="28"/>
                <w:lang w:val="en-CA" w:eastAsia="en-CA"/>
              </w:rPr>
              <w:t>king &amp; shipping</w:t>
            </w:r>
          </w:p>
        </w:tc>
        <w:tc>
          <w:tcPr>
            <w:tcW w:w="158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$195,000</w:t>
            </w: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 xml:space="preserve">   78,000 </w:t>
            </w:r>
          </w:p>
        </w:tc>
        <w:tc>
          <w:tcPr>
            <w:tcW w:w="1229" w:type="dxa"/>
            <w:tcBorders>
              <w:top w:val="nil"/>
              <w:left w:val="nil"/>
              <w:bottom w:val="nil"/>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2.50</w:t>
            </w:r>
          </w:p>
        </w:tc>
        <w:tc>
          <w:tcPr>
            <w:tcW w:w="2557" w:type="dxa"/>
            <w:gridSpan w:val="3"/>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per kilogram</w:t>
            </w:r>
          </w:p>
        </w:tc>
      </w:tr>
      <w:tr w:rsidR="00C50E15" w:rsidRPr="00363598" w:rsidTr="00A312B6">
        <w:trPr>
          <w:trHeight w:val="375"/>
        </w:trPr>
        <w:tc>
          <w:tcPr>
            <w:tcW w:w="574"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c>
          <w:tcPr>
            <w:tcW w:w="62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62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96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58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1580" w:type="dxa"/>
            <w:tcBorders>
              <w:top w:val="single" w:sz="4" w:space="0" w:color="auto"/>
              <w:left w:val="nil"/>
              <w:bottom w:val="double" w:sz="6" w:space="0" w:color="auto"/>
              <w:right w:val="nil"/>
            </w:tcBorders>
            <w:shd w:val="clear" w:color="auto" w:fill="auto"/>
            <w:noWrap/>
            <w:vAlign w:val="bottom"/>
          </w:tcPr>
          <w:p w:rsidR="00C50E15" w:rsidRPr="00363598" w:rsidRDefault="00C50E15" w:rsidP="00A312B6">
            <w:pPr>
              <w:spacing w:line="240" w:lineRule="auto"/>
              <w:jc w:val="right"/>
              <w:rPr>
                <w:rFonts w:ascii="Arial" w:hAnsi="Arial" w:cs="Arial"/>
                <w:b/>
                <w:bCs/>
                <w:color w:val="000000"/>
                <w:sz w:val="28"/>
                <w:szCs w:val="28"/>
                <w:lang w:val="en-CA" w:eastAsia="en-CA"/>
              </w:rPr>
            </w:pPr>
            <w:r w:rsidRPr="00363598">
              <w:rPr>
                <w:rFonts w:ascii="Arial" w:hAnsi="Arial" w:cs="Arial"/>
                <w:b/>
                <w:bCs/>
                <w:color w:val="000000"/>
                <w:sz w:val="28"/>
                <w:szCs w:val="28"/>
                <w:lang w:val="en-CA" w:eastAsia="en-CA"/>
              </w:rPr>
              <w:t>$980,000</w:t>
            </w:r>
          </w:p>
        </w:tc>
        <w:tc>
          <w:tcPr>
            <w:tcW w:w="1360"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1229"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Arial" w:hAnsi="Arial" w:cs="Arial"/>
                <w:b/>
                <w:bCs/>
                <w:color w:val="000000"/>
                <w:sz w:val="28"/>
                <w:szCs w:val="28"/>
                <w:lang w:val="en-CA" w:eastAsia="en-CA"/>
              </w:rPr>
            </w:pPr>
          </w:p>
        </w:tc>
        <w:tc>
          <w:tcPr>
            <w:tcW w:w="1696" w:type="dxa"/>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c>
          <w:tcPr>
            <w:tcW w:w="861" w:type="dxa"/>
            <w:gridSpan w:val="2"/>
            <w:tcBorders>
              <w:top w:val="nil"/>
              <w:left w:val="nil"/>
              <w:bottom w:val="nil"/>
              <w:right w:val="nil"/>
            </w:tcBorders>
            <w:shd w:val="clear" w:color="auto" w:fill="auto"/>
            <w:noWrap/>
            <w:vAlign w:val="bottom"/>
          </w:tcPr>
          <w:p w:rsidR="00C50E15" w:rsidRPr="00363598" w:rsidRDefault="00C50E15" w:rsidP="00A312B6">
            <w:pPr>
              <w:spacing w:line="240" w:lineRule="auto"/>
              <w:rPr>
                <w:rFonts w:ascii="Calibri" w:hAnsi="Calibri" w:cs="Calibri"/>
                <w:color w:val="000000"/>
                <w:szCs w:val="22"/>
                <w:lang w:val="en-CA" w:eastAsia="en-CA"/>
              </w:rPr>
            </w:pPr>
          </w:p>
        </w:tc>
      </w:tr>
    </w:tbl>
    <w:p w:rsidR="00C50E15" w:rsidRDefault="00C50E15" w:rsidP="00C50E15">
      <w:pPr>
        <w:pStyle w:val="BodyLarge"/>
        <w:tabs>
          <w:tab w:val="left" w:pos="600"/>
        </w:tabs>
      </w:pPr>
    </w:p>
    <w:tbl>
      <w:tblPr>
        <w:tblW w:w="10080" w:type="dxa"/>
        <w:tblInd w:w="93" w:type="dxa"/>
        <w:tblLook w:val="04A0" w:firstRow="1" w:lastRow="0" w:firstColumn="1" w:lastColumn="0" w:noHBand="0" w:noVBand="1"/>
      </w:tblPr>
      <w:tblGrid>
        <w:gridCol w:w="560"/>
        <w:gridCol w:w="819"/>
        <w:gridCol w:w="817"/>
        <w:gridCol w:w="1221"/>
        <w:gridCol w:w="236"/>
        <w:gridCol w:w="1324"/>
        <w:gridCol w:w="425"/>
        <w:gridCol w:w="1512"/>
        <w:gridCol w:w="236"/>
        <w:gridCol w:w="1370"/>
        <w:gridCol w:w="1149"/>
        <w:gridCol w:w="411"/>
      </w:tblGrid>
      <w:tr w:rsidR="00C50E15" w:rsidRPr="00F654F3" w:rsidTr="00A312B6">
        <w:trPr>
          <w:gridAfter w:val="1"/>
          <w:wAfter w:w="411" w:type="dxa"/>
          <w:trHeight w:val="360"/>
        </w:trPr>
        <w:tc>
          <w:tcPr>
            <w:tcW w:w="560"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p>
        </w:tc>
        <w:tc>
          <w:tcPr>
            <w:tcW w:w="9109" w:type="dxa"/>
            <w:gridSpan w:val="10"/>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Pr>
                <w:rFonts w:ascii="Arial" w:hAnsi="Arial" w:cs="Arial"/>
                <w:b/>
                <w:bCs/>
                <w:color w:val="000000"/>
                <w:sz w:val="28"/>
                <w:szCs w:val="28"/>
                <w:lang w:val="en-CA" w:eastAsia="en-CA"/>
              </w:rPr>
              <w:t>U</w:t>
            </w:r>
            <w:r w:rsidRPr="00F654F3">
              <w:rPr>
                <w:rFonts w:ascii="Arial" w:hAnsi="Arial" w:cs="Arial"/>
                <w:b/>
                <w:bCs/>
                <w:color w:val="000000"/>
                <w:sz w:val="28"/>
                <w:szCs w:val="28"/>
                <w:lang w:val="en-CA" w:eastAsia="en-CA"/>
              </w:rPr>
              <w:t>sage of the cost driver for each product:</w:t>
            </w:r>
          </w:p>
        </w:tc>
      </w:tr>
      <w:tr w:rsidR="00C50E15" w:rsidRPr="00F654F3" w:rsidTr="00A312B6">
        <w:trPr>
          <w:trHeight w:val="360"/>
        </w:trPr>
        <w:tc>
          <w:tcPr>
            <w:tcW w:w="560" w:type="dxa"/>
            <w:tcBorders>
              <w:top w:val="nil"/>
              <w:left w:val="nil"/>
              <w:bottom w:val="nil"/>
              <w:right w:val="nil"/>
            </w:tcBorders>
            <w:shd w:val="clear" w:color="auto" w:fill="auto"/>
            <w:noWrap/>
            <w:vAlign w:val="bottom"/>
          </w:tcPr>
          <w:p w:rsidR="00C50E15" w:rsidRPr="00F654F3" w:rsidRDefault="00C50E15" w:rsidP="00A312B6">
            <w:pPr>
              <w:spacing w:line="240" w:lineRule="auto"/>
              <w:jc w:val="center"/>
              <w:rPr>
                <w:rFonts w:ascii="Arial" w:hAnsi="Arial" w:cs="Arial"/>
                <w:b/>
                <w:bCs/>
                <w:color w:val="000000"/>
                <w:sz w:val="28"/>
                <w:szCs w:val="28"/>
                <w:lang w:val="en-CA" w:eastAsia="en-CA"/>
              </w:rPr>
            </w:pPr>
          </w:p>
        </w:tc>
        <w:tc>
          <w:tcPr>
            <w:tcW w:w="819"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p>
        </w:tc>
        <w:tc>
          <w:tcPr>
            <w:tcW w:w="817"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p>
        </w:tc>
        <w:tc>
          <w:tcPr>
            <w:tcW w:w="1221"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p>
        </w:tc>
        <w:tc>
          <w:tcPr>
            <w:tcW w:w="236"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p>
        </w:tc>
        <w:tc>
          <w:tcPr>
            <w:tcW w:w="1749"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p>
        </w:tc>
        <w:tc>
          <w:tcPr>
            <w:tcW w:w="1512" w:type="dxa"/>
            <w:tcBorders>
              <w:top w:val="nil"/>
              <w:left w:val="nil"/>
              <w:bottom w:val="nil"/>
              <w:right w:val="nil"/>
            </w:tcBorders>
            <w:shd w:val="clear" w:color="auto" w:fill="auto"/>
            <w:noWrap/>
            <w:vAlign w:val="bottom"/>
          </w:tcPr>
          <w:p w:rsidR="00C50E15" w:rsidRPr="00F654F3" w:rsidRDefault="00C50E15" w:rsidP="00A312B6">
            <w:pPr>
              <w:spacing w:line="240" w:lineRule="auto"/>
              <w:jc w:val="center"/>
              <w:rPr>
                <w:rFonts w:ascii="Arial" w:hAnsi="Arial" w:cs="Arial"/>
                <w:b/>
                <w:bCs/>
                <w:color w:val="000000"/>
                <w:sz w:val="28"/>
                <w:szCs w:val="28"/>
                <w:lang w:val="en-CA" w:eastAsia="en-CA"/>
              </w:rPr>
            </w:pPr>
          </w:p>
        </w:tc>
        <w:tc>
          <w:tcPr>
            <w:tcW w:w="236" w:type="dxa"/>
            <w:tcBorders>
              <w:top w:val="nil"/>
              <w:left w:val="nil"/>
              <w:bottom w:val="nil"/>
              <w:right w:val="nil"/>
            </w:tcBorders>
            <w:shd w:val="clear" w:color="auto" w:fill="auto"/>
            <w:noWrap/>
            <w:vAlign w:val="bottom"/>
          </w:tcPr>
          <w:p w:rsidR="00C50E15" w:rsidRPr="00F654F3" w:rsidRDefault="00C50E15" w:rsidP="00A312B6">
            <w:pPr>
              <w:spacing w:line="240" w:lineRule="auto"/>
              <w:jc w:val="center"/>
              <w:rPr>
                <w:rFonts w:ascii="Arial" w:hAnsi="Arial" w:cs="Arial"/>
                <w:b/>
                <w:bCs/>
                <w:color w:val="000000"/>
                <w:sz w:val="28"/>
                <w:szCs w:val="28"/>
                <w:lang w:val="en-CA" w:eastAsia="en-CA"/>
              </w:rPr>
            </w:pPr>
          </w:p>
        </w:tc>
        <w:tc>
          <w:tcPr>
            <w:tcW w:w="2930" w:type="dxa"/>
            <w:gridSpan w:val="3"/>
            <w:tcBorders>
              <w:top w:val="nil"/>
              <w:left w:val="nil"/>
              <w:bottom w:val="nil"/>
              <w:right w:val="nil"/>
            </w:tcBorders>
            <w:shd w:val="clear" w:color="auto" w:fill="auto"/>
            <w:noWrap/>
            <w:vAlign w:val="bottom"/>
          </w:tcPr>
          <w:p w:rsidR="00C50E15" w:rsidRPr="00F654F3" w:rsidRDefault="00C50E15" w:rsidP="00A312B6">
            <w:pPr>
              <w:spacing w:line="240" w:lineRule="auto"/>
              <w:jc w:val="center"/>
              <w:rPr>
                <w:rFonts w:ascii="Arial" w:hAnsi="Arial" w:cs="Arial"/>
                <w:b/>
                <w:bCs/>
                <w:color w:val="000000"/>
                <w:sz w:val="28"/>
                <w:szCs w:val="28"/>
                <w:u w:val="single"/>
                <w:lang w:val="en-CA" w:eastAsia="en-CA"/>
              </w:rPr>
            </w:pPr>
            <w:r w:rsidRPr="00F654F3">
              <w:rPr>
                <w:rFonts w:ascii="Arial" w:hAnsi="Arial" w:cs="Arial"/>
                <w:b/>
                <w:bCs/>
                <w:color w:val="000000"/>
                <w:sz w:val="28"/>
                <w:szCs w:val="28"/>
                <w:u w:val="single"/>
                <w:lang w:val="en-CA" w:eastAsia="en-CA"/>
              </w:rPr>
              <w:t>Usage</w:t>
            </w:r>
          </w:p>
        </w:tc>
      </w:tr>
      <w:tr w:rsidR="00C50E15" w:rsidRPr="00F654F3" w:rsidTr="00A312B6">
        <w:trPr>
          <w:trHeight w:val="375"/>
        </w:trPr>
        <w:tc>
          <w:tcPr>
            <w:tcW w:w="560"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p>
        </w:tc>
        <w:tc>
          <w:tcPr>
            <w:tcW w:w="2857" w:type="dxa"/>
            <w:gridSpan w:val="3"/>
            <w:tcBorders>
              <w:top w:val="nil"/>
              <w:left w:val="nil"/>
              <w:bottom w:val="single" w:sz="8" w:space="0" w:color="auto"/>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Cost Pool</w:t>
            </w:r>
          </w:p>
        </w:tc>
        <w:tc>
          <w:tcPr>
            <w:tcW w:w="236"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p>
        </w:tc>
        <w:tc>
          <w:tcPr>
            <w:tcW w:w="3261" w:type="dxa"/>
            <w:gridSpan w:val="3"/>
            <w:tcBorders>
              <w:top w:val="nil"/>
              <w:left w:val="nil"/>
              <w:bottom w:val="single" w:sz="8" w:space="0" w:color="auto"/>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Pr>
                <w:rFonts w:ascii="Arial" w:hAnsi="Arial" w:cs="Arial"/>
                <w:b/>
                <w:bCs/>
                <w:color w:val="000000"/>
                <w:sz w:val="28"/>
                <w:szCs w:val="28"/>
                <w:lang w:val="en-CA" w:eastAsia="en-CA"/>
              </w:rPr>
              <w:t xml:space="preserve">     </w:t>
            </w:r>
            <w:r w:rsidRPr="00F654F3">
              <w:rPr>
                <w:rFonts w:ascii="Arial" w:hAnsi="Arial" w:cs="Arial"/>
                <w:b/>
                <w:bCs/>
                <w:color w:val="000000"/>
                <w:sz w:val="28"/>
                <w:szCs w:val="28"/>
                <w:lang w:val="en-CA" w:eastAsia="en-CA"/>
              </w:rPr>
              <w:t>Rate</w:t>
            </w:r>
          </w:p>
        </w:tc>
        <w:tc>
          <w:tcPr>
            <w:tcW w:w="236"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p>
        </w:tc>
        <w:tc>
          <w:tcPr>
            <w:tcW w:w="1370" w:type="dxa"/>
            <w:tcBorders>
              <w:top w:val="nil"/>
              <w:left w:val="nil"/>
              <w:bottom w:val="single" w:sz="8" w:space="0" w:color="auto"/>
              <w:right w:val="nil"/>
            </w:tcBorders>
            <w:shd w:val="clear" w:color="auto" w:fill="auto"/>
            <w:noWrap/>
            <w:vAlign w:val="bottom"/>
          </w:tcPr>
          <w:p w:rsidR="00C50E15" w:rsidRPr="00F654F3" w:rsidRDefault="00C50E15" w:rsidP="00A312B6">
            <w:pPr>
              <w:spacing w:line="240" w:lineRule="auto"/>
              <w:jc w:val="center"/>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Deluxe</w:t>
            </w:r>
          </w:p>
        </w:tc>
        <w:tc>
          <w:tcPr>
            <w:tcW w:w="1560" w:type="dxa"/>
            <w:gridSpan w:val="2"/>
            <w:tcBorders>
              <w:top w:val="nil"/>
              <w:left w:val="nil"/>
              <w:bottom w:val="single" w:sz="8" w:space="0" w:color="auto"/>
              <w:right w:val="nil"/>
            </w:tcBorders>
            <w:shd w:val="clear" w:color="auto" w:fill="auto"/>
            <w:noWrap/>
            <w:vAlign w:val="bottom"/>
          </w:tcPr>
          <w:p w:rsidR="00C50E15" w:rsidRPr="00F654F3" w:rsidRDefault="00C50E15" w:rsidP="00A312B6">
            <w:pPr>
              <w:spacing w:line="240" w:lineRule="auto"/>
              <w:jc w:val="center"/>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Standard</w:t>
            </w:r>
          </w:p>
        </w:tc>
      </w:tr>
      <w:tr w:rsidR="00C50E15" w:rsidRPr="00F654F3" w:rsidTr="00A312B6">
        <w:trPr>
          <w:trHeight w:val="360"/>
        </w:trPr>
        <w:tc>
          <w:tcPr>
            <w:tcW w:w="560"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p>
        </w:tc>
        <w:tc>
          <w:tcPr>
            <w:tcW w:w="2857" w:type="dxa"/>
            <w:gridSpan w:val="3"/>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Purchasing</w:t>
            </w:r>
          </w:p>
        </w:tc>
        <w:tc>
          <w:tcPr>
            <w:tcW w:w="1560"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jc w:val="right"/>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$260.00</w:t>
            </w:r>
          </w:p>
        </w:tc>
        <w:tc>
          <w:tcPr>
            <w:tcW w:w="1937"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per order</w:t>
            </w:r>
          </w:p>
        </w:tc>
        <w:tc>
          <w:tcPr>
            <w:tcW w:w="1606"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jc w:val="right"/>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 xml:space="preserve">         150 </w:t>
            </w:r>
          </w:p>
        </w:tc>
        <w:tc>
          <w:tcPr>
            <w:tcW w:w="1560"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 xml:space="preserve">          350 </w:t>
            </w:r>
          </w:p>
        </w:tc>
      </w:tr>
      <w:tr w:rsidR="00C50E15" w:rsidRPr="00F654F3" w:rsidTr="00A312B6">
        <w:trPr>
          <w:trHeight w:val="360"/>
        </w:trPr>
        <w:tc>
          <w:tcPr>
            <w:tcW w:w="560"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p>
        </w:tc>
        <w:tc>
          <w:tcPr>
            <w:tcW w:w="2857" w:type="dxa"/>
            <w:gridSpan w:val="3"/>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Receiving</w:t>
            </w:r>
          </w:p>
        </w:tc>
        <w:tc>
          <w:tcPr>
            <w:tcW w:w="1560"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jc w:val="right"/>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1.50</w:t>
            </w:r>
          </w:p>
        </w:tc>
        <w:tc>
          <w:tcPr>
            <w:tcW w:w="1937"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per kilogram</w:t>
            </w:r>
          </w:p>
        </w:tc>
        <w:tc>
          <w:tcPr>
            <w:tcW w:w="1606"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jc w:val="right"/>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 xml:space="preserve">     4,000 </w:t>
            </w:r>
          </w:p>
        </w:tc>
        <w:tc>
          <w:tcPr>
            <w:tcW w:w="1560"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 xml:space="preserve">     16,000 </w:t>
            </w:r>
          </w:p>
        </w:tc>
      </w:tr>
      <w:tr w:rsidR="00C50E15" w:rsidRPr="00F654F3" w:rsidTr="00A312B6">
        <w:trPr>
          <w:trHeight w:val="360"/>
        </w:trPr>
        <w:tc>
          <w:tcPr>
            <w:tcW w:w="560"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p>
        </w:tc>
        <w:tc>
          <w:tcPr>
            <w:tcW w:w="2857" w:type="dxa"/>
            <w:gridSpan w:val="3"/>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Assembling</w:t>
            </w:r>
          </w:p>
        </w:tc>
        <w:tc>
          <w:tcPr>
            <w:tcW w:w="1560"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jc w:val="right"/>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5.00</w:t>
            </w:r>
          </w:p>
        </w:tc>
        <w:tc>
          <w:tcPr>
            <w:tcW w:w="1937"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r w:rsidRPr="00F654F3">
              <w:rPr>
                <w:rFonts w:ascii="Arial" w:hAnsi="Arial" w:cs="Arial"/>
                <w:b/>
                <w:bCs/>
                <w:color w:val="000000"/>
                <w:sz w:val="28"/>
                <w:szCs w:val="28"/>
                <w:lang w:val="en-CA" w:eastAsia="en-CA"/>
              </w:rPr>
              <w:t>per part</w:t>
            </w:r>
          </w:p>
        </w:tc>
        <w:tc>
          <w:tcPr>
            <w:tcW w:w="1606"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jc w:val="right"/>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 xml:space="preserve">   20,000 </w:t>
            </w:r>
          </w:p>
        </w:tc>
        <w:tc>
          <w:tcPr>
            <w:tcW w:w="1560"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 xml:space="preserve">     54,000 </w:t>
            </w:r>
          </w:p>
        </w:tc>
      </w:tr>
      <w:tr w:rsidR="00C50E15" w:rsidRPr="00F654F3" w:rsidTr="00A312B6">
        <w:trPr>
          <w:trHeight w:val="360"/>
        </w:trPr>
        <w:tc>
          <w:tcPr>
            <w:tcW w:w="560"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p>
        </w:tc>
        <w:tc>
          <w:tcPr>
            <w:tcW w:w="2857" w:type="dxa"/>
            <w:gridSpan w:val="3"/>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Testing</w:t>
            </w:r>
          </w:p>
        </w:tc>
        <w:tc>
          <w:tcPr>
            <w:tcW w:w="1560"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jc w:val="right"/>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5.00</w:t>
            </w:r>
          </w:p>
        </w:tc>
        <w:tc>
          <w:tcPr>
            <w:tcW w:w="1937"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r w:rsidRPr="00F654F3">
              <w:rPr>
                <w:rFonts w:ascii="Arial" w:hAnsi="Arial" w:cs="Arial"/>
                <w:b/>
                <w:bCs/>
                <w:color w:val="000000"/>
                <w:sz w:val="28"/>
                <w:szCs w:val="28"/>
                <w:lang w:val="en-CA" w:eastAsia="en-CA"/>
              </w:rPr>
              <w:t>per test</w:t>
            </w:r>
          </w:p>
        </w:tc>
        <w:tc>
          <w:tcPr>
            <w:tcW w:w="1606"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jc w:val="right"/>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 xml:space="preserve">   10,000 </w:t>
            </w:r>
          </w:p>
        </w:tc>
        <w:tc>
          <w:tcPr>
            <w:tcW w:w="1560"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 xml:space="preserve">     13,000 </w:t>
            </w:r>
          </w:p>
        </w:tc>
      </w:tr>
      <w:tr w:rsidR="00C50E15" w:rsidRPr="00F654F3" w:rsidTr="00A312B6">
        <w:trPr>
          <w:trHeight w:val="360"/>
        </w:trPr>
        <w:tc>
          <w:tcPr>
            <w:tcW w:w="560" w:type="dxa"/>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p>
        </w:tc>
        <w:tc>
          <w:tcPr>
            <w:tcW w:w="2857" w:type="dxa"/>
            <w:gridSpan w:val="3"/>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Finishing</w:t>
            </w:r>
          </w:p>
        </w:tc>
        <w:tc>
          <w:tcPr>
            <w:tcW w:w="1560"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jc w:val="right"/>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2.00</w:t>
            </w:r>
          </w:p>
        </w:tc>
        <w:tc>
          <w:tcPr>
            <w:tcW w:w="1937"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rPr>
                <w:rFonts w:ascii="Calibri" w:hAnsi="Calibri" w:cs="Calibri"/>
                <w:color w:val="000000"/>
                <w:szCs w:val="22"/>
                <w:lang w:val="en-CA" w:eastAsia="en-CA"/>
              </w:rPr>
            </w:pPr>
            <w:r w:rsidRPr="00F654F3">
              <w:rPr>
                <w:rFonts w:ascii="Arial" w:hAnsi="Arial" w:cs="Arial"/>
                <w:b/>
                <w:bCs/>
                <w:color w:val="000000"/>
                <w:sz w:val="28"/>
                <w:szCs w:val="28"/>
                <w:lang w:val="en-CA" w:eastAsia="en-CA"/>
              </w:rPr>
              <w:t>per unit</w:t>
            </w:r>
          </w:p>
        </w:tc>
        <w:tc>
          <w:tcPr>
            <w:tcW w:w="1606"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jc w:val="right"/>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 xml:space="preserve">   20,000 </w:t>
            </w:r>
          </w:p>
        </w:tc>
        <w:tc>
          <w:tcPr>
            <w:tcW w:w="1560" w:type="dxa"/>
            <w:gridSpan w:val="2"/>
            <w:tcBorders>
              <w:top w:val="nil"/>
              <w:left w:val="nil"/>
              <w:bottom w:val="nil"/>
              <w:right w:val="nil"/>
            </w:tcBorders>
            <w:shd w:val="clear" w:color="auto" w:fill="auto"/>
            <w:noWrap/>
            <w:vAlign w:val="bottom"/>
          </w:tcPr>
          <w:p w:rsidR="00C50E15" w:rsidRPr="00F654F3" w:rsidRDefault="00C50E15" w:rsidP="00A312B6">
            <w:pPr>
              <w:spacing w:line="240" w:lineRule="auto"/>
              <w:rPr>
                <w:rFonts w:ascii="Arial" w:hAnsi="Arial" w:cs="Arial"/>
                <w:b/>
                <w:bCs/>
                <w:color w:val="000000"/>
                <w:sz w:val="28"/>
                <w:szCs w:val="28"/>
                <w:lang w:val="en-CA" w:eastAsia="en-CA"/>
              </w:rPr>
            </w:pPr>
            <w:r w:rsidRPr="00F654F3">
              <w:rPr>
                <w:rFonts w:ascii="Arial" w:hAnsi="Arial" w:cs="Arial"/>
                <w:b/>
                <w:bCs/>
                <w:color w:val="000000"/>
                <w:sz w:val="28"/>
                <w:szCs w:val="28"/>
                <w:lang w:val="en-CA" w:eastAsia="en-CA"/>
              </w:rPr>
              <w:t xml:space="preserve">     50,000 </w:t>
            </w:r>
          </w:p>
        </w:tc>
      </w:tr>
    </w:tbl>
    <w:p w:rsidR="00C50E15" w:rsidRDefault="00C50E15" w:rsidP="00C50E15">
      <w:pPr>
        <w:pStyle w:val="BodyLarge"/>
        <w:tabs>
          <w:tab w:val="left" w:pos="600"/>
        </w:tabs>
      </w:pPr>
    </w:p>
    <w:p w:rsidR="00C50E15" w:rsidRDefault="00C50E15" w:rsidP="00C50E15">
      <w:pPr>
        <w:pStyle w:val="BodyLarge"/>
        <w:tabs>
          <w:tab w:val="left" w:pos="600"/>
        </w:tabs>
      </w:pPr>
      <w:r>
        <w:br w:type="page"/>
      </w:r>
      <w:r>
        <w:lastRenderedPageBreak/>
        <w:t>PROBLEM 5-43B (Continued)</w:t>
      </w:r>
    </w:p>
    <w:p w:rsidR="00C50E15" w:rsidRDefault="00C50E15" w:rsidP="00C50E15">
      <w:pPr>
        <w:pStyle w:val="BodyLarge"/>
        <w:tabs>
          <w:tab w:val="left" w:pos="600"/>
        </w:tabs>
      </w:pPr>
    </w:p>
    <w:tbl>
      <w:tblPr>
        <w:tblW w:w="9513" w:type="dxa"/>
        <w:tblInd w:w="93" w:type="dxa"/>
        <w:tblLook w:val="04A0" w:firstRow="1" w:lastRow="0" w:firstColumn="1" w:lastColumn="0" w:noHBand="0" w:noVBand="1"/>
      </w:tblPr>
      <w:tblGrid>
        <w:gridCol w:w="560"/>
        <w:gridCol w:w="620"/>
        <w:gridCol w:w="2160"/>
        <w:gridCol w:w="620"/>
        <w:gridCol w:w="609"/>
        <w:gridCol w:w="751"/>
        <w:gridCol w:w="609"/>
        <w:gridCol w:w="660"/>
        <w:gridCol w:w="1384"/>
        <w:gridCol w:w="1460"/>
        <w:gridCol w:w="80"/>
      </w:tblGrid>
      <w:tr w:rsidR="00C50E15" w:rsidRPr="00060D66" w:rsidTr="00A312B6">
        <w:trPr>
          <w:gridAfter w:val="1"/>
          <w:wAfter w:w="80" w:type="dxa"/>
          <w:trHeight w:val="360"/>
        </w:trPr>
        <w:tc>
          <w:tcPr>
            <w:tcW w:w="5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r>
              <w:rPr>
                <w:rFonts w:ascii="Arial" w:hAnsi="Arial" w:cs="Arial"/>
                <w:b/>
                <w:bCs/>
                <w:color w:val="000000"/>
                <w:sz w:val="28"/>
                <w:szCs w:val="28"/>
                <w:lang w:val="en-CA" w:eastAsia="en-CA"/>
              </w:rPr>
              <w:t xml:space="preserve"> c)</w:t>
            </w:r>
          </w:p>
        </w:tc>
        <w:tc>
          <w:tcPr>
            <w:tcW w:w="4009" w:type="dxa"/>
            <w:gridSpan w:val="4"/>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u w:val="single"/>
                <w:lang w:val="en-CA" w:eastAsia="en-CA"/>
              </w:rPr>
            </w:pPr>
            <w:r w:rsidRPr="00060D66">
              <w:rPr>
                <w:rFonts w:ascii="Arial" w:hAnsi="Arial" w:cs="Arial"/>
                <w:b/>
                <w:bCs/>
                <w:color w:val="000000"/>
                <w:sz w:val="28"/>
                <w:szCs w:val="28"/>
                <w:u w:val="single"/>
                <w:lang w:val="en-CA" w:eastAsia="en-CA"/>
              </w:rPr>
              <w:t>Assignment of overhead:</w:t>
            </w:r>
          </w:p>
        </w:tc>
        <w:tc>
          <w:tcPr>
            <w:tcW w:w="1360"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p>
        </w:tc>
        <w:tc>
          <w:tcPr>
            <w:tcW w:w="6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1384"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p>
        </w:tc>
        <w:tc>
          <w:tcPr>
            <w:tcW w:w="14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p>
        </w:tc>
      </w:tr>
      <w:tr w:rsidR="00C50E15" w:rsidRPr="00060D66" w:rsidTr="00A312B6">
        <w:trPr>
          <w:gridAfter w:val="1"/>
          <w:wAfter w:w="80" w:type="dxa"/>
          <w:trHeight w:val="360"/>
        </w:trPr>
        <w:tc>
          <w:tcPr>
            <w:tcW w:w="5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2780" w:type="dxa"/>
            <w:gridSpan w:val="2"/>
            <w:tcBorders>
              <w:top w:val="nil"/>
              <w:left w:val="nil"/>
              <w:bottom w:val="single" w:sz="4" w:space="0" w:color="auto"/>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r w:rsidRPr="00F654F3">
              <w:rPr>
                <w:rFonts w:ascii="Arial" w:hAnsi="Arial" w:cs="Arial"/>
                <w:b/>
                <w:bCs/>
                <w:color w:val="000000"/>
                <w:sz w:val="28"/>
                <w:szCs w:val="28"/>
                <w:lang w:val="en-CA" w:eastAsia="en-CA"/>
              </w:rPr>
              <w:t>Cost Pool</w:t>
            </w:r>
          </w:p>
        </w:tc>
        <w:tc>
          <w:tcPr>
            <w:tcW w:w="2589" w:type="dxa"/>
            <w:gridSpan w:val="4"/>
            <w:tcBorders>
              <w:top w:val="nil"/>
              <w:left w:val="nil"/>
              <w:bottom w:val="single" w:sz="4" w:space="0" w:color="auto"/>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 xml:space="preserve">    Rate</w:t>
            </w:r>
          </w:p>
        </w:tc>
        <w:tc>
          <w:tcPr>
            <w:tcW w:w="6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1384" w:type="dxa"/>
            <w:tcBorders>
              <w:top w:val="nil"/>
              <w:left w:val="nil"/>
              <w:bottom w:val="single" w:sz="4" w:space="0" w:color="auto"/>
              <w:right w:val="nil"/>
            </w:tcBorders>
            <w:shd w:val="clear" w:color="auto" w:fill="auto"/>
            <w:noWrap/>
            <w:vAlign w:val="bottom"/>
          </w:tcPr>
          <w:p w:rsidR="00C50E15" w:rsidRPr="00060D66" w:rsidRDefault="00C50E15" w:rsidP="00A312B6">
            <w:pPr>
              <w:spacing w:line="240" w:lineRule="auto"/>
              <w:jc w:val="center"/>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Deluxe</w:t>
            </w:r>
          </w:p>
        </w:tc>
        <w:tc>
          <w:tcPr>
            <w:tcW w:w="1460" w:type="dxa"/>
            <w:tcBorders>
              <w:top w:val="nil"/>
              <w:left w:val="nil"/>
              <w:bottom w:val="single" w:sz="4" w:space="0" w:color="auto"/>
              <w:right w:val="nil"/>
            </w:tcBorders>
            <w:shd w:val="clear" w:color="auto" w:fill="auto"/>
            <w:noWrap/>
            <w:vAlign w:val="bottom"/>
          </w:tcPr>
          <w:p w:rsidR="00C50E15" w:rsidRPr="00060D66" w:rsidRDefault="00C50E15" w:rsidP="00A312B6">
            <w:pPr>
              <w:spacing w:line="240" w:lineRule="auto"/>
              <w:jc w:val="center"/>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Standard</w:t>
            </w:r>
          </w:p>
        </w:tc>
      </w:tr>
      <w:tr w:rsidR="00C50E15" w:rsidRPr="00060D66" w:rsidTr="00A312B6">
        <w:trPr>
          <w:gridAfter w:val="1"/>
          <w:wAfter w:w="80" w:type="dxa"/>
          <w:trHeight w:val="360"/>
        </w:trPr>
        <w:tc>
          <w:tcPr>
            <w:tcW w:w="5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2780" w:type="dxa"/>
            <w:gridSpan w:val="2"/>
            <w:tcBorders>
              <w:top w:val="single" w:sz="4" w:space="0" w:color="auto"/>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Purchasing</w:t>
            </w:r>
          </w:p>
        </w:tc>
        <w:tc>
          <w:tcPr>
            <w:tcW w:w="1229"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$260.00</w:t>
            </w:r>
          </w:p>
        </w:tc>
        <w:tc>
          <w:tcPr>
            <w:tcW w:w="2020" w:type="dxa"/>
            <w:gridSpan w:val="3"/>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per order</w:t>
            </w:r>
          </w:p>
        </w:tc>
        <w:tc>
          <w:tcPr>
            <w:tcW w:w="1384" w:type="dxa"/>
            <w:tcBorders>
              <w:top w:val="single" w:sz="4" w:space="0" w:color="auto"/>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Pr>
                <w:rFonts w:ascii="Arial" w:hAnsi="Arial" w:cs="Arial"/>
                <w:b/>
                <w:bCs/>
                <w:color w:val="000000"/>
                <w:sz w:val="28"/>
                <w:szCs w:val="28"/>
                <w:lang w:val="en-CA" w:eastAsia="en-CA"/>
              </w:rPr>
              <w:t>$</w:t>
            </w:r>
            <w:r w:rsidRPr="00060D66">
              <w:rPr>
                <w:rFonts w:ascii="Arial" w:hAnsi="Arial" w:cs="Arial"/>
                <w:b/>
                <w:bCs/>
                <w:color w:val="000000"/>
                <w:sz w:val="28"/>
                <w:szCs w:val="28"/>
                <w:lang w:val="en-CA" w:eastAsia="en-CA"/>
              </w:rPr>
              <w:t>39,000</w:t>
            </w:r>
          </w:p>
        </w:tc>
        <w:tc>
          <w:tcPr>
            <w:tcW w:w="1460" w:type="dxa"/>
            <w:tcBorders>
              <w:top w:val="single" w:sz="4" w:space="0" w:color="auto"/>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Pr>
                <w:rFonts w:ascii="Arial" w:hAnsi="Arial" w:cs="Arial"/>
                <w:b/>
                <w:bCs/>
                <w:color w:val="000000"/>
                <w:sz w:val="28"/>
                <w:szCs w:val="28"/>
                <w:lang w:val="en-CA" w:eastAsia="en-CA"/>
              </w:rPr>
              <w:t>$</w:t>
            </w:r>
            <w:r w:rsidRPr="00060D66">
              <w:rPr>
                <w:rFonts w:ascii="Arial" w:hAnsi="Arial" w:cs="Arial"/>
                <w:b/>
                <w:bCs/>
                <w:color w:val="000000"/>
                <w:sz w:val="28"/>
                <w:szCs w:val="28"/>
                <w:lang w:val="en-CA" w:eastAsia="en-CA"/>
              </w:rPr>
              <w:t>91,000</w:t>
            </w:r>
          </w:p>
        </w:tc>
      </w:tr>
      <w:tr w:rsidR="00C50E15" w:rsidRPr="00060D66" w:rsidTr="00A312B6">
        <w:trPr>
          <w:gridAfter w:val="1"/>
          <w:wAfter w:w="80" w:type="dxa"/>
          <w:trHeight w:val="360"/>
        </w:trPr>
        <w:tc>
          <w:tcPr>
            <w:tcW w:w="5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2780"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Receiving</w:t>
            </w:r>
          </w:p>
        </w:tc>
        <w:tc>
          <w:tcPr>
            <w:tcW w:w="1229"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$1.50</w:t>
            </w:r>
          </w:p>
        </w:tc>
        <w:tc>
          <w:tcPr>
            <w:tcW w:w="2020" w:type="dxa"/>
            <w:gridSpan w:val="3"/>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per kilogram</w:t>
            </w:r>
          </w:p>
        </w:tc>
        <w:tc>
          <w:tcPr>
            <w:tcW w:w="1384" w:type="dxa"/>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 xml:space="preserve">     6,000 </w:t>
            </w:r>
          </w:p>
        </w:tc>
        <w:tc>
          <w:tcPr>
            <w:tcW w:w="1460" w:type="dxa"/>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 xml:space="preserve">    24,000 </w:t>
            </w:r>
          </w:p>
        </w:tc>
      </w:tr>
      <w:tr w:rsidR="00C50E15" w:rsidRPr="00060D66" w:rsidTr="00A312B6">
        <w:trPr>
          <w:gridAfter w:val="1"/>
          <w:wAfter w:w="80" w:type="dxa"/>
          <w:trHeight w:val="360"/>
        </w:trPr>
        <w:tc>
          <w:tcPr>
            <w:tcW w:w="5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2780"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Assembling</w:t>
            </w:r>
          </w:p>
        </w:tc>
        <w:tc>
          <w:tcPr>
            <w:tcW w:w="1229"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$5.00</w:t>
            </w:r>
          </w:p>
        </w:tc>
        <w:tc>
          <w:tcPr>
            <w:tcW w:w="2020" w:type="dxa"/>
            <w:gridSpan w:val="3"/>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per part</w:t>
            </w:r>
          </w:p>
        </w:tc>
        <w:tc>
          <w:tcPr>
            <w:tcW w:w="1384" w:type="dxa"/>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 xml:space="preserve"> 100,000 </w:t>
            </w:r>
          </w:p>
        </w:tc>
        <w:tc>
          <w:tcPr>
            <w:tcW w:w="1460" w:type="dxa"/>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 xml:space="preserve">  270,000 </w:t>
            </w:r>
          </w:p>
        </w:tc>
      </w:tr>
      <w:tr w:rsidR="00C50E15" w:rsidRPr="00060D66" w:rsidTr="00A312B6">
        <w:trPr>
          <w:gridAfter w:val="1"/>
          <w:wAfter w:w="80" w:type="dxa"/>
          <w:trHeight w:val="360"/>
        </w:trPr>
        <w:tc>
          <w:tcPr>
            <w:tcW w:w="5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2780"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Testing</w:t>
            </w:r>
          </w:p>
        </w:tc>
        <w:tc>
          <w:tcPr>
            <w:tcW w:w="1229"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$5.00</w:t>
            </w:r>
          </w:p>
        </w:tc>
        <w:tc>
          <w:tcPr>
            <w:tcW w:w="2020" w:type="dxa"/>
            <w:gridSpan w:val="3"/>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per test</w:t>
            </w:r>
          </w:p>
        </w:tc>
        <w:tc>
          <w:tcPr>
            <w:tcW w:w="1384" w:type="dxa"/>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 xml:space="preserve">   50,000 </w:t>
            </w:r>
          </w:p>
        </w:tc>
        <w:tc>
          <w:tcPr>
            <w:tcW w:w="1460" w:type="dxa"/>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 xml:space="preserve">    65,000 </w:t>
            </w:r>
          </w:p>
        </w:tc>
      </w:tr>
      <w:tr w:rsidR="00C50E15" w:rsidRPr="00060D66" w:rsidTr="00A312B6">
        <w:trPr>
          <w:gridAfter w:val="1"/>
          <w:wAfter w:w="80" w:type="dxa"/>
          <w:trHeight w:val="360"/>
        </w:trPr>
        <w:tc>
          <w:tcPr>
            <w:tcW w:w="5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2780"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Finishing</w:t>
            </w:r>
          </w:p>
        </w:tc>
        <w:tc>
          <w:tcPr>
            <w:tcW w:w="1229"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$2.00</w:t>
            </w:r>
          </w:p>
        </w:tc>
        <w:tc>
          <w:tcPr>
            <w:tcW w:w="2020" w:type="dxa"/>
            <w:gridSpan w:val="3"/>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per unit</w:t>
            </w:r>
          </w:p>
        </w:tc>
        <w:tc>
          <w:tcPr>
            <w:tcW w:w="1384" w:type="dxa"/>
            <w:tcBorders>
              <w:top w:val="nil"/>
              <w:left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 xml:space="preserve">   40,000 </w:t>
            </w:r>
          </w:p>
        </w:tc>
        <w:tc>
          <w:tcPr>
            <w:tcW w:w="1460" w:type="dxa"/>
            <w:tcBorders>
              <w:top w:val="nil"/>
              <w:left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 xml:space="preserve">  100,000 </w:t>
            </w:r>
          </w:p>
        </w:tc>
      </w:tr>
      <w:tr w:rsidR="00C50E15" w:rsidRPr="00060D66" w:rsidTr="00A312B6">
        <w:trPr>
          <w:gridAfter w:val="1"/>
          <w:wAfter w:w="80" w:type="dxa"/>
          <w:trHeight w:val="360"/>
        </w:trPr>
        <w:tc>
          <w:tcPr>
            <w:tcW w:w="5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2780"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Pa</w:t>
            </w:r>
            <w:r>
              <w:rPr>
                <w:rFonts w:ascii="Arial" w:hAnsi="Arial" w:cs="Arial"/>
                <w:b/>
                <w:bCs/>
                <w:color w:val="000000"/>
                <w:sz w:val="28"/>
                <w:szCs w:val="28"/>
                <w:lang w:val="en-CA" w:eastAsia="en-CA"/>
              </w:rPr>
              <w:t>c</w:t>
            </w:r>
            <w:r w:rsidRPr="00060D66">
              <w:rPr>
                <w:rFonts w:ascii="Arial" w:hAnsi="Arial" w:cs="Arial"/>
                <w:b/>
                <w:bCs/>
                <w:color w:val="000000"/>
                <w:sz w:val="28"/>
                <w:szCs w:val="28"/>
                <w:lang w:val="en-CA" w:eastAsia="en-CA"/>
              </w:rPr>
              <w:t>king &amp; shipping</w:t>
            </w:r>
          </w:p>
        </w:tc>
        <w:tc>
          <w:tcPr>
            <w:tcW w:w="1229"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$2.50</w:t>
            </w:r>
          </w:p>
        </w:tc>
        <w:tc>
          <w:tcPr>
            <w:tcW w:w="2020" w:type="dxa"/>
            <w:gridSpan w:val="3"/>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per kilogram</w:t>
            </w:r>
          </w:p>
        </w:tc>
        <w:tc>
          <w:tcPr>
            <w:tcW w:w="1384" w:type="dxa"/>
            <w:tcBorders>
              <w:top w:val="nil"/>
              <w:left w:val="nil"/>
              <w:bottom w:val="single" w:sz="4" w:space="0" w:color="auto"/>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 xml:space="preserve">   42,500 </w:t>
            </w:r>
          </w:p>
        </w:tc>
        <w:tc>
          <w:tcPr>
            <w:tcW w:w="1460" w:type="dxa"/>
            <w:tcBorders>
              <w:top w:val="nil"/>
              <w:left w:val="nil"/>
              <w:bottom w:val="single" w:sz="4" w:space="0" w:color="auto"/>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 xml:space="preserve">  152,500 </w:t>
            </w:r>
          </w:p>
        </w:tc>
      </w:tr>
      <w:tr w:rsidR="00C50E15" w:rsidRPr="00060D66" w:rsidTr="00A312B6">
        <w:trPr>
          <w:gridAfter w:val="1"/>
          <w:wAfter w:w="80" w:type="dxa"/>
          <w:trHeight w:val="375"/>
        </w:trPr>
        <w:tc>
          <w:tcPr>
            <w:tcW w:w="5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62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3389" w:type="dxa"/>
            <w:gridSpan w:val="3"/>
            <w:tcBorders>
              <w:top w:val="nil"/>
              <w:left w:val="nil"/>
              <w:bottom w:val="nil"/>
              <w:right w:val="nil"/>
            </w:tcBorders>
            <w:shd w:val="clear" w:color="auto" w:fill="auto"/>
            <w:noWrap/>
            <w:vAlign w:val="bottom"/>
          </w:tcPr>
          <w:p w:rsidR="00C50E15" w:rsidRPr="00060D66" w:rsidRDefault="00C50E15" w:rsidP="00A312B6">
            <w:pPr>
              <w:spacing w:line="240" w:lineRule="auto"/>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Overhead assigned</w:t>
            </w:r>
          </w:p>
        </w:tc>
        <w:tc>
          <w:tcPr>
            <w:tcW w:w="1360" w:type="dxa"/>
            <w:gridSpan w:val="2"/>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660" w:type="dxa"/>
            <w:tcBorders>
              <w:top w:val="nil"/>
              <w:left w:val="nil"/>
              <w:bottom w:val="nil"/>
              <w:right w:val="nil"/>
            </w:tcBorders>
            <w:shd w:val="clear" w:color="auto" w:fill="auto"/>
            <w:noWrap/>
            <w:vAlign w:val="bottom"/>
          </w:tcPr>
          <w:p w:rsidR="00C50E15" w:rsidRPr="00060D66" w:rsidRDefault="00C50E15" w:rsidP="00A312B6">
            <w:pPr>
              <w:spacing w:line="240" w:lineRule="auto"/>
              <w:rPr>
                <w:rFonts w:ascii="Calibri" w:hAnsi="Calibri" w:cs="Calibri"/>
                <w:color w:val="000000"/>
                <w:szCs w:val="22"/>
                <w:lang w:val="en-CA" w:eastAsia="en-CA"/>
              </w:rPr>
            </w:pPr>
          </w:p>
        </w:tc>
        <w:tc>
          <w:tcPr>
            <w:tcW w:w="1384" w:type="dxa"/>
            <w:tcBorders>
              <w:top w:val="single" w:sz="4" w:space="0" w:color="auto"/>
              <w:left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$277,500</w:t>
            </w:r>
          </w:p>
        </w:tc>
        <w:tc>
          <w:tcPr>
            <w:tcW w:w="1460" w:type="dxa"/>
            <w:tcBorders>
              <w:top w:val="single" w:sz="4" w:space="0" w:color="auto"/>
              <w:left w:val="nil"/>
              <w:right w:val="nil"/>
            </w:tcBorders>
            <w:shd w:val="clear" w:color="auto" w:fill="auto"/>
            <w:noWrap/>
            <w:vAlign w:val="bottom"/>
          </w:tcPr>
          <w:p w:rsidR="00C50E15" w:rsidRPr="00060D66" w:rsidRDefault="00C50E15" w:rsidP="00A312B6">
            <w:pPr>
              <w:spacing w:line="240" w:lineRule="auto"/>
              <w:jc w:val="right"/>
              <w:rPr>
                <w:rFonts w:ascii="Arial" w:hAnsi="Arial" w:cs="Arial"/>
                <w:b/>
                <w:bCs/>
                <w:color w:val="000000"/>
                <w:sz w:val="28"/>
                <w:szCs w:val="28"/>
                <w:lang w:val="en-CA" w:eastAsia="en-CA"/>
              </w:rPr>
            </w:pPr>
            <w:r w:rsidRPr="00060D66">
              <w:rPr>
                <w:rFonts w:ascii="Arial" w:hAnsi="Arial" w:cs="Arial"/>
                <w:b/>
                <w:bCs/>
                <w:color w:val="000000"/>
                <w:sz w:val="28"/>
                <w:szCs w:val="28"/>
                <w:lang w:val="en-CA" w:eastAsia="en-CA"/>
              </w:rPr>
              <w:t>$702,500</w:t>
            </w:r>
          </w:p>
        </w:tc>
      </w:tr>
      <w:tr w:rsidR="00C50E15" w:rsidRPr="00390EE6" w:rsidTr="00A312B6">
        <w:trPr>
          <w:trHeight w:val="360"/>
        </w:trPr>
        <w:tc>
          <w:tcPr>
            <w:tcW w:w="3960" w:type="dxa"/>
            <w:gridSpan w:val="4"/>
            <w:tcBorders>
              <w:top w:val="nil"/>
              <w:left w:val="nil"/>
              <w:bottom w:val="nil"/>
              <w:right w:val="nil"/>
            </w:tcBorders>
            <w:shd w:val="clear" w:color="auto" w:fill="auto"/>
            <w:noWrap/>
            <w:vAlign w:val="bottom"/>
          </w:tcPr>
          <w:p w:rsidR="00C50E15" w:rsidRPr="00390EE6" w:rsidRDefault="00C50E15" w:rsidP="00A312B6">
            <w:pPr>
              <w:spacing w:line="240" w:lineRule="auto"/>
              <w:jc w:val="center"/>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Number of units produced</w:t>
            </w:r>
          </w:p>
        </w:tc>
        <w:tc>
          <w:tcPr>
            <w:tcW w:w="1360" w:type="dxa"/>
            <w:gridSpan w:val="2"/>
            <w:tcBorders>
              <w:top w:val="nil"/>
              <w:left w:val="nil"/>
              <w:bottom w:val="nil"/>
              <w:right w:val="nil"/>
            </w:tcBorders>
            <w:shd w:val="clear" w:color="auto" w:fill="auto"/>
            <w:noWrap/>
            <w:vAlign w:val="bottom"/>
          </w:tcPr>
          <w:p w:rsidR="00C50E15" w:rsidRPr="00390EE6" w:rsidRDefault="00C50E15" w:rsidP="00A312B6">
            <w:pPr>
              <w:spacing w:line="240" w:lineRule="auto"/>
              <w:jc w:val="center"/>
              <w:rPr>
                <w:rFonts w:ascii="Calibri" w:hAnsi="Calibri" w:cs="Calibri"/>
                <w:color w:val="000000"/>
                <w:szCs w:val="22"/>
                <w:lang w:val="en-CA" w:eastAsia="en-CA"/>
              </w:rPr>
            </w:pPr>
          </w:p>
        </w:tc>
        <w:tc>
          <w:tcPr>
            <w:tcW w:w="1269" w:type="dxa"/>
            <w:gridSpan w:val="2"/>
            <w:tcBorders>
              <w:top w:val="nil"/>
              <w:left w:val="nil"/>
              <w:bottom w:val="nil"/>
              <w:right w:val="nil"/>
            </w:tcBorders>
            <w:shd w:val="clear" w:color="auto" w:fill="auto"/>
            <w:noWrap/>
            <w:vAlign w:val="bottom"/>
          </w:tcPr>
          <w:p w:rsidR="00C50E15" w:rsidRPr="00390EE6" w:rsidRDefault="00C50E15" w:rsidP="00A312B6">
            <w:pPr>
              <w:spacing w:line="240" w:lineRule="auto"/>
              <w:jc w:val="center"/>
              <w:rPr>
                <w:rFonts w:ascii="Calibri" w:hAnsi="Calibri" w:cs="Calibri"/>
                <w:color w:val="000000"/>
                <w:szCs w:val="22"/>
                <w:lang w:val="en-CA" w:eastAsia="en-CA"/>
              </w:rPr>
            </w:pPr>
          </w:p>
        </w:tc>
        <w:tc>
          <w:tcPr>
            <w:tcW w:w="1384" w:type="dxa"/>
            <w:tcBorders>
              <w:top w:val="nil"/>
              <w:left w:val="nil"/>
              <w:bottom w:val="single" w:sz="4" w:space="0" w:color="auto"/>
              <w:right w:val="nil"/>
            </w:tcBorders>
            <w:shd w:val="clear" w:color="auto" w:fill="auto"/>
            <w:noWrap/>
            <w:vAlign w:val="bottom"/>
          </w:tcPr>
          <w:p w:rsidR="00C50E15" w:rsidRPr="00390EE6" w:rsidRDefault="00C50E15" w:rsidP="00A312B6">
            <w:pPr>
              <w:spacing w:line="240" w:lineRule="auto"/>
              <w:jc w:val="center"/>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20,000</w:t>
            </w:r>
          </w:p>
        </w:tc>
        <w:tc>
          <w:tcPr>
            <w:tcW w:w="1540" w:type="dxa"/>
            <w:gridSpan w:val="2"/>
            <w:tcBorders>
              <w:top w:val="nil"/>
              <w:left w:val="nil"/>
              <w:bottom w:val="single" w:sz="4" w:space="0" w:color="auto"/>
              <w:right w:val="nil"/>
            </w:tcBorders>
            <w:shd w:val="clear" w:color="auto" w:fill="auto"/>
            <w:noWrap/>
            <w:vAlign w:val="bottom"/>
          </w:tcPr>
          <w:p w:rsidR="00C50E15" w:rsidRPr="00390EE6" w:rsidRDefault="00C50E15" w:rsidP="00A312B6">
            <w:pPr>
              <w:spacing w:line="240" w:lineRule="auto"/>
              <w:jc w:val="center"/>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50,000</w:t>
            </w:r>
          </w:p>
        </w:tc>
      </w:tr>
      <w:tr w:rsidR="00C50E15" w:rsidRPr="00390EE6" w:rsidTr="00A312B6">
        <w:trPr>
          <w:trHeight w:val="375"/>
        </w:trPr>
        <w:tc>
          <w:tcPr>
            <w:tcW w:w="3960" w:type="dxa"/>
            <w:gridSpan w:val="4"/>
            <w:tcBorders>
              <w:top w:val="nil"/>
              <w:left w:val="nil"/>
              <w:bottom w:val="nil"/>
              <w:right w:val="nil"/>
            </w:tcBorders>
            <w:shd w:val="clear" w:color="auto" w:fill="auto"/>
            <w:noWrap/>
            <w:vAlign w:val="bottom"/>
          </w:tcPr>
          <w:p w:rsidR="00C50E15" w:rsidRPr="00390EE6" w:rsidRDefault="00C50E15" w:rsidP="00A312B6">
            <w:pPr>
              <w:spacing w:line="240" w:lineRule="auto"/>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Overhead cost per unit</w:t>
            </w:r>
          </w:p>
        </w:tc>
        <w:tc>
          <w:tcPr>
            <w:tcW w:w="1360" w:type="dxa"/>
            <w:gridSpan w:val="2"/>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1269" w:type="dxa"/>
            <w:gridSpan w:val="2"/>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1384" w:type="dxa"/>
            <w:tcBorders>
              <w:top w:val="nil"/>
              <w:left w:val="nil"/>
              <w:bottom w:val="double" w:sz="6" w:space="0" w:color="auto"/>
              <w:right w:val="nil"/>
            </w:tcBorders>
            <w:shd w:val="clear" w:color="auto" w:fill="auto"/>
            <w:noWrap/>
            <w:vAlign w:val="bottom"/>
          </w:tcPr>
          <w:p w:rsidR="00C50E15" w:rsidRPr="00390EE6" w:rsidRDefault="00C50E15" w:rsidP="00A312B6">
            <w:pPr>
              <w:spacing w:line="240" w:lineRule="auto"/>
              <w:jc w:val="center"/>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$13.88</w:t>
            </w:r>
          </w:p>
        </w:tc>
        <w:tc>
          <w:tcPr>
            <w:tcW w:w="1540" w:type="dxa"/>
            <w:gridSpan w:val="2"/>
            <w:tcBorders>
              <w:top w:val="nil"/>
              <w:left w:val="nil"/>
              <w:bottom w:val="double" w:sz="6" w:space="0" w:color="auto"/>
              <w:right w:val="nil"/>
            </w:tcBorders>
            <w:shd w:val="clear" w:color="auto" w:fill="auto"/>
            <w:noWrap/>
            <w:vAlign w:val="bottom"/>
          </w:tcPr>
          <w:p w:rsidR="00C50E15" w:rsidRPr="00390EE6" w:rsidRDefault="00C50E15" w:rsidP="00A312B6">
            <w:pPr>
              <w:spacing w:line="240" w:lineRule="auto"/>
              <w:jc w:val="center"/>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$14.05</w:t>
            </w:r>
          </w:p>
        </w:tc>
      </w:tr>
    </w:tbl>
    <w:p w:rsidR="00C50E15" w:rsidRDefault="00C50E15" w:rsidP="00C50E15">
      <w:pPr>
        <w:pStyle w:val="BodyLarge"/>
      </w:pPr>
    </w:p>
    <w:tbl>
      <w:tblPr>
        <w:tblW w:w="9374" w:type="dxa"/>
        <w:tblInd w:w="93" w:type="dxa"/>
        <w:tblLook w:val="04A0" w:firstRow="1" w:lastRow="0" w:firstColumn="1" w:lastColumn="0" w:noHBand="0" w:noVBand="1"/>
      </w:tblPr>
      <w:tblGrid>
        <w:gridCol w:w="574"/>
        <w:gridCol w:w="695"/>
        <w:gridCol w:w="695"/>
        <w:gridCol w:w="695"/>
        <w:gridCol w:w="695"/>
        <w:gridCol w:w="1180"/>
        <w:gridCol w:w="1360"/>
        <w:gridCol w:w="660"/>
        <w:gridCol w:w="1360"/>
        <w:gridCol w:w="1460"/>
      </w:tblGrid>
      <w:tr w:rsidR="00C50E15" w:rsidRPr="00390EE6" w:rsidTr="00A312B6">
        <w:trPr>
          <w:trHeight w:val="375"/>
        </w:trPr>
        <w:tc>
          <w:tcPr>
            <w:tcW w:w="574" w:type="dxa"/>
            <w:tcBorders>
              <w:top w:val="nil"/>
              <w:left w:val="nil"/>
              <w:bottom w:val="nil"/>
              <w:right w:val="nil"/>
            </w:tcBorders>
            <w:shd w:val="clear" w:color="auto" w:fill="auto"/>
            <w:noWrap/>
            <w:vAlign w:val="bottom"/>
          </w:tcPr>
          <w:p w:rsidR="00C50E15" w:rsidRPr="00390EE6" w:rsidRDefault="00C50E15" w:rsidP="00A312B6">
            <w:pPr>
              <w:spacing w:line="240" w:lineRule="auto"/>
              <w:jc w:val="center"/>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(d)</w:t>
            </w:r>
          </w:p>
        </w:tc>
        <w:tc>
          <w:tcPr>
            <w:tcW w:w="3960" w:type="dxa"/>
            <w:gridSpan w:val="5"/>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u w:val="single"/>
                <w:lang w:val="en-CA" w:eastAsia="en-CA"/>
              </w:rPr>
            </w:pPr>
            <w:r w:rsidRPr="00390EE6">
              <w:rPr>
                <w:rFonts w:ascii="Arial" w:hAnsi="Arial" w:cs="Arial"/>
                <w:b/>
                <w:bCs/>
                <w:color w:val="000000"/>
                <w:sz w:val="28"/>
                <w:szCs w:val="28"/>
                <w:u w:val="single"/>
                <w:lang w:val="en-CA" w:eastAsia="en-CA"/>
              </w:rPr>
              <w:t>Total cost per unit</w:t>
            </w:r>
          </w:p>
        </w:tc>
        <w:tc>
          <w:tcPr>
            <w:tcW w:w="1360"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660"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1360" w:type="dxa"/>
            <w:tcBorders>
              <w:top w:val="nil"/>
              <w:left w:val="nil"/>
              <w:right w:val="nil"/>
            </w:tcBorders>
            <w:shd w:val="clear" w:color="auto" w:fill="auto"/>
            <w:noWrap/>
            <w:vAlign w:val="bottom"/>
          </w:tcPr>
          <w:p w:rsidR="00C50E15" w:rsidRPr="00390EE6" w:rsidRDefault="00C50E15" w:rsidP="00A312B6">
            <w:pPr>
              <w:spacing w:line="240" w:lineRule="auto"/>
              <w:jc w:val="center"/>
              <w:rPr>
                <w:rFonts w:ascii="Arial" w:hAnsi="Arial" w:cs="Arial"/>
                <w:b/>
                <w:bCs/>
                <w:color w:val="000000"/>
                <w:sz w:val="28"/>
                <w:szCs w:val="28"/>
                <w:u w:val="single"/>
                <w:lang w:val="en-CA" w:eastAsia="en-CA"/>
              </w:rPr>
            </w:pPr>
            <w:r w:rsidRPr="00390EE6">
              <w:rPr>
                <w:rFonts w:ascii="Arial" w:hAnsi="Arial" w:cs="Arial"/>
                <w:b/>
                <w:bCs/>
                <w:color w:val="000000"/>
                <w:sz w:val="28"/>
                <w:szCs w:val="28"/>
                <w:u w:val="single"/>
                <w:lang w:val="en-CA" w:eastAsia="en-CA"/>
              </w:rPr>
              <w:t>Deluxe</w:t>
            </w:r>
          </w:p>
        </w:tc>
        <w:tc>
          <w:tcPr>
            <w:tcW w:w="1460" w:type="dxa"/>
            <w:tcBorders>
              <w:top w:val="nil"/>
              <w:left w:val="nil"/>
              <w:right w:val="nil"/>
            </w:tcBorders>
            <w:shd w:val="clear" w:color="auto" w:fill="auto"/>
            <w:noWrap/>
            <w:vAlign w:val="bottom"/>
          </w:tcPr>
          <w:p w:rsidR="00C50E15" w:rsidRPr="00390EE6" w:rsidRDefault="00C50E15" w:rsidP="00A312B6">
            <w:pPr>
              <w:spacing w:line="240" w:lineRule="auto"/>
              <w:jc w:val="center"/>
              <w:rPr>
                <w:rFonts w:ascii="Arial" w:hAnsi="Arial" w:cs="Arial"/>
                <w:b/>
                <w:bCs/>
                <w:color w:val="000000"/>
                <w:sz w:val="28"/>
                <w:szCs w:val="28"/>
                <w:u w:val="single"/>
                <w:lang w:val="en-CA" w:eastAsia="en-CA"/>
              </w:rPr>
            </w:pPr>
            <w:r w:rsidRPr="00390EE6">
              <w:rPr>
                <w:rFonts w:ascii="Arial" w:hAnsi="Arial" w:cs="Arial"/>
                <w:b/>
                <w:bCs/>
                <w:color w:val="000000"/>
                <w:sz w:val="28"/>
                <w:szCs w:val="28"/>
                <w:u w:val="single"/>
                <w:lang w:val="en-CA" w:eastAsia="en-CA"/>
              </w:rPr>
              <w:t>Standard</w:t>
            </w:r>
          </w:p>
        </w:tc>
      </w:tr>
      <w:tr w:rsidR="00C50E15" w:rsidRPr="00390EE6" w:rsidTr="00A312B6">
        <w:trPr>
          <w:trHeight w:val="360"/>
        </w:trPr>
        <w:tc>
          <w:tcPr>
            <w:tcW w:w="574"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3960" w:type="dxa"/>
            <w:gridSpan w:val="5"/>
            <w:tcBorders>
              <w:top w:val="nil"/>
              <w:left w:val="nil"/>
              <w:bottom w:val="nil"/>
              <w:right w:val="nil"/>
            </w:tcBorders>
            <w:shd w:val="clear" w:color="auto" w:fill="auto"/>
            <w:noWrap/>
            <w:vAlign w:val="bottom"/>
          </w:tcPr>
          <w:p w:rsidR="00C50E15" w:rsidRPr="00390EE6" w:rsidRDefault="00C50E15" w:rsidP="00A312B6">
            <w:pPr>
              <w:spacing w:line="240" w:lineRule="auto"/>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 xml:space="preserve">Direct </w:t>
            </w:r>
            <w:r>
              <w:rPr>
                <w:rFonts w:ascii="Arial" w:hAnsi="Arial" w:cs="Arial"/>
                <w:b/>
                <w:bCs/>
                <w:color w:val="000000"/>
                <w:sz w:val="28"/>
                <w:szCs w:val="28"/>
                <w:lang w:val="en-CA" w:eastAsia="en-CA"/>
              </w:rPr>
              <w:t>m</w:t>
            </w:r>
            <w:r w:rsidRPr="00390EE6">
              <w:rPr>
                <w:rFonts w:ascii="Arial" w:hAnsi="Arial" w:cs="Arial"/>
                <w:b/>
                <w:bCs/>
                <w:color w:val="000000"/>
                <w:sz w:val="28"/>
                <w:szCs w:val="28"/>
                <w:lang w:val="en-CA" w:eastAsia="en-CA"/>
              </w:rPr>
              <w:t>aterial</w:t>
            </w:r>
          </w:p>
        </w:tc>
        <w:tc>
          <w:tcPr>
            <w:tcW w:w="1360" w:type="dxa"/>
            <w:tcBorders>
              <w:top w:val="nil"/>
              <w:left w:val="nil"/>
              <w:bottom w:val="nil"/>
              <w:right w:val="nil"/>
            </w:tcBorders>
            <w:shd w:val="clear" w:color="auto" w:fill="auto"/>
            <w:noWrap/>
            <w:vAlign w:val="bottom"/>
          </w:tcPr>
          <w:p w:rsidR="00C50E15" w:rsidRPr="00390EE6" w:rsidRDefault="00C50E15" w:rsidP="00A312B6">
            <w:pPr>
              <w:spacing w:line="240" w:lineRule="auto"/>
              <w:jc w:val="center"/>
              <w:rPr>
                <w:rFonts w:ascii="Calibri" w:hAnsi="Calibri" w:cs="Calibri"/>
                <w:color w:val="000000"/>
                <w:szCs w:val="22"/>
                <w:lang w:val="en-CA" w:eastAsia="en-CA"/>
              </w:rPr>
            </w:pPr>
          </w:p>
        </w:tc>
        <w:tc>
          <w:tcPr>
            <w:tcW w:w="660" w:type="dxa"/>
            <w:tcBorders>
              <w:top w:val="nil"/>
              <w:left w:val="nil"/>
              <w:bottom w:val="nil"/>
              <w:right w:val="nil"/>
            </w:tcBorders>
            <w:shd w:val="clear" w:color="auto" w:fill="auto"/>
            <w:noWrap/>
            <w:vAlign w:val="bottom"/>
          </w:tcPr>
          <w:p w:rsidR="00C50E15" w:rsidRPr="00390EE6" w:rsidRDefault="00C50E15" w:rsidP="00A312B6">
            <w:pPr>
              <w:spacing w:line="240" w:lineRule="auto"/>
              <w:jc w:val="center"/>
              <w:rPr>
                <w:rFonts w:ascii="Calibri" w:hAnsi="Calibri" w:cs="Calibri"/>
                <w:color w:val="000000"/>
                <w:szCs w:val="22"/>
                <w:lang w:val="en-CA" w:eastAsia="en-CA"/>
              </w:rPr>
            </w:pPr>
          </w:p>
        </w:tc>
        <w:tc>
          <w:tcPr>
            <w:tcW w:w="1360" w:type="dxa"/>
            <w:tcBorders>
              <w:left w:val="nil"/>
              <w:bottom w:val="nil"/>
              <w:right w:val="nil"/>
            </w:tcBorders>
            <w:shd w:val="clear" w:color="auto" w:fill="auto"/>
            <w:noWrap/>
            <w:vAlign w:val="bottom"/>
          </w:tcPr>
          <w:p w:rsidR="00C50E15" w:rsidRPr="00390EE6" w:rsidRDefault="00C50E15" w:rsidP="00A312B6">
            <w:pPr>
              <w:spacing w:line="240" w:lineRule="auto"/>
              <w:jc w:val="right"/>
              <w:rPr>
                <w:rFonts w:ascii="Arial" w:hAnsi="Arial" w:cs="Arial"/>
                <w:b/>
                <w:bCs/>
                <w:color w:val="000000"/>
                <w:sz w:val="28"/>
                <w:szCs w:val="28"/>
                <w:lang w:val="en-CA" w:eastAsia="en-CA"/>
              </w:rPr>
            </w:pPr>
            <w:r>
              <w:rPr>
                <w:rFonts w:ascii="Arial" w:hAnsi="Arial" w:cs="Arial"/>
                <w:b/>
                <w:bCs/>
                <w:color w:val="000000"/>
                <w:sz w:val="28"/>
                <w:szCs w:val="28"/>
                <w:lang w:val="en-CA" w:eastAsia="en-CA"/>
              </w:rPr>
              <w:t>$</w:t>
            </w:r>
            <w:r w:rsidRPr="00390EE6">
              <w:rPr>
                <w:rFonts w:ascii="Arial" w:hAnsi="Arial" w:cs="Arial"/>
                <w:b/>
                <w:bCs/>
                <w:color w:val="000000"/>
                <w:sz w:val="28"/>
                <w:szCs w:val="28"/>
                <w:lang w:val="en-CA" w:eastAsia="en-CA"/>
              </w:rPr>
              <w:t>11.00</w:t>
            </w:r>
          </w:p>
        </w:tc>
        <w:tc>
          <w:tcPr>
            <w:tcW w:w="1460" w:type="dxa"/>
            <w:tcBorders>
              <w:left w:val="nil"/>
              <w:bottom w:val="nil"/>
              <w:right w:val="nil"/>
            </w:tcBorders>
            <w:shd w:val="clear" w:color="auto" w:fill="auto"/>
            <w:noWrap/>
            <w:vAlign w:val="bottom"/>
          </w:tcPr>
          <w:p w:rsidR="00C50E15" w:rsidRPr="00390EE6" w:rsidRDefault="00C50E15" w:rsidP="00A312B6">
            <w:pPr>
              <w:spacing w:line="240" w:lineRule="auto"/>
              <w:jc w:val="right"/>
              <w:rPr>
                <w:rFonts w:ascii="Arial" w:hAnsi="Arial" w:cs="Arial"/>
                <w:b/>
                <w:bCs/>
                <w:color w:val="000000"/>
                <w:sz w:val="28"/>
                <w:szCs w:val="28"/>
                <w:lang w:val="en-CA" w:eastAsia="en-CA"/>
              </w:rPr>
            </w:pPr>
            <w:r>
              <w:rPr>
                <w:rFonts w:ascii="Arial" w:hAnsi="Arial" w:cs="Arial"/>
                <w:b/>
                <w:bCs/>
                <w:color w:val="000000"/>
                <w:sz w:val="28"/>
                <w:szCs w:val="28"/>
                <w:lang w:val="en-CA" w:eastAsia="en-CA"/>
              </w:rPr>
              <w:t>$</w:t>
            </w:r>
            <w:r w:rsidRPr="00390EE6">
              <w:rPr>
                <w:rFonts w:ascii="Arial" w:hAnsi="Arial" w:cs="Arial"/>
                <w:b/>
                <w:bCs/>
                <w:color w:val="000000"/>
                <w:sz w:val="28"/>
                <w:szCs w:val="28"/>
                <w:lang w:val="en-CA" w:eastAsia="en-CA"/>
              </w:rPr>
              <w:t>42.00</w:t>
            </w:r>
          </w:p>
        </w:tc>
      </w:tr>
      <w:tr w:rsidR="00C50E15" w:rsidRPr="00390EE6" w:rsidTr="00A312B6">
        <w:trPr>
          <w:trHeight w:val="360"/>
        </w:trPr>
        <w:tc>
          <w:tcPr>
            <w:tcW w:w="574"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3960" w:type="dxa"/>
            <w:gridSpan w:val="5"/>
            <w:tcBorders>
              <w:top w:val="nil"/>
              <w:left w:val="nil"/>
              <w:bottom w:val="nil"/>
              <w:right w:val="nil"/>
            </w:tcBorders>
            <w:shd w:val="clear" w:color="auto" w:fill="auto"/>
            <w:noWrap/>
            <w:vAlign w:val="bottom"/>
          </w:tcPr>
          <w:p w:rsidR="00C50E15" w:rsidRPr="00390EE6" w:rsidRDefault="00C50E15" w:rsidP="00A312B6">
            <w:pPr>
              <w:spacing w:line="240" w:lineRule="auto"/>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 xml:space="preserve">Direct </w:t>
            </w:r>
            <w:r>
              <w:rPr>
                <w:rFonts w:ascii="Arial" w:hAnsi="Arial" w:cs="Arial"/>
                <w:b/>
                <w:bCs/>
                <w:color w:val="000000"/>
                <w:sz w:val="28"/>
                <w:szCs w:val="28"/>
                <w:lang w:val="en-CA" w:eastAsia="en-CA"/>
              </w:rPr>
              <w:t>l</w:t>
            </w:r>
            <w:r w:rsidRPr="00390EE6">
              <w:rPr>
                <w:rFonts w:ascii="Arial" w:hAnsi="Arial" w:cs="Arial"/>
                <w:b/>
                <w:bCs/>
                <w:color w:val="000000"/>
                <w:sz w:val="28"/>
                <w:szCs w:val="28"/>
                <w:lang w:val="en-CA" w:eastAsia="en-CA"/>
              </w:rPr>
              <w:t>abour</w:t>
            </w:r>
          </w:p>
        </w:tc>
        <w:tc>
          <w:tcPr>
            <w:tcW w:w="1360"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660"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1360" w:type="dxa"/>
            <w:tcBorders>
              <w:top w:val="nil"/>
              <w:left w:val="nil"/>
              <w:bottom w:val="nil"/>
              <w:right w:val="nil"/>
            </w:tcBorders>
            <w:shd w:val="clear" w:color="auto" w:fill="auto"/>
            <w:noWrap/>
            <w:vAlign w:val="bottom"/>
          </w:tcPr>
          <w:p w:rsidR="00C50E15" w:rsidRPr="00390EE6" w:rsidRDefault="00C50E15" w:rsidP="00A312B6">
            <w:pPr>
              <w:spacing w:line="240" w:lineRule="auto"/>
              <w:jc w:val="right"/>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 xml:space="preserve">     18.00 </w:t>
            </w:r>
          </w:p>
        </w:tc>
        <w:tc>
          <w:tcPr>
            <w:tcW w:w="1460" w:type="dxa"/>
            <w:tcBorders>
              <w:top w:val="nil"/>
              <w:left w:val="nil"/>
              <w:bottom w:val="nil"/>
              <w:right w:val="nil"/>
            </w:tcBorders>
            <w:shd w:val="clear" w:color="auto" w:fill="auto"/>
            <w:noWrap/>
            <w:vAlign w:val="bottom"/>
          </w:tcPr>
          <w:p w:rsidR="00C50E15" w:rsidRPr="00390EE6" w:rsidRDefault="00C50E15" w:rsidP="00A312B6">
            <w:pPr>
              <w:spacing w:line="240" w:lineRule="auto"/>
              <w:jc w:val="right"/>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 xml:space="preserve">      18.00 </w:t>
            </w:r>
          </w:p>
        </w:tc>
      </w:tr>
      <w:tr w:rsidR="00C50E15" w:rsidRPr="00390EE6" w:rsidTr="00A312B6">
        <w:trPr>
          <w:trHeight w:val="360"/>
        </w:trPr>
        <w:tc>
          <w:tcPr>
            <w:tcW w:w="574"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3960" w:type="dxa"/>
            <w:gridSpan w:val="5"/>
            <w:tcBorders>
              <w:top w:val="nil"/>
              <w:left w:val="nil"/>
              <w:bottom w:val="nil"/>
              <w:right w:val="nil"/>
            </w:tcBorders>
            <w:shd w:val="clear" w:color="auto" w:fill="auto"/>
            <w:noWrap/>
            <w:vAlign w:val="bottom"/>
          </w:tcPr>
          <w:p w:rsidR="00C50E15" w:rsidRPr="00390EE6" w:rsidRDefault="00C50E15" w:rsidP="00A312B6">
            <w:pPr>
              <w:spacing w:line="240" w:lineRule="auto"/>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Manufacturing overhead</w:t>
            </w:r>
          </w:p>
        </w:tc>
        <w:tc>
          <w:tcPr>
            <w:tcW w:w="1360"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660"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1360" w:type="dxa"/>
            <w:tcBorders>
              <w:top w:val="nil"/>
              <w:left w:val="nil"/>
              <w:bottom w:val="nil"/>
              <w:right w:val="nil"/>
            </w:tcBorders>
            <w:shd w:val="clear" w:color="auto" w:fill="auto"/>
            <w:noWrap/>
            <w:vAlign w:val="bottom"/>
          </w:tcPr>
          <w:p w:rsidR="00C50E15" w:rsidRPr="00390EE6" w:rsidRDefault="00C50E15" w:rsidP="00A312B6">
            <w:pPr>
              <w:spacing w:line="240" w:lineRule="auto"/>
              <w:jc w:val="right"/>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 xml:space="preserve">     13.88 </w:t>
            </w:r>
          </w:p>
        </w:tc>
        <w:tc>
          <w:tcPr>
            <w:tcW w:w="1460" w:type="dxa"/>
            <w:tcBorders>
              <w:top w:val="nil"/>
              <w:left w:val="nil"/>
              <w:bottom w:val="nil"/>
              <w:right w:val="nil"/>
            </w:tcBorders>
            <w:shd w:val="clear" w:color="auto" w:fill="auto"/>
            <w:noWrap/>
            <w:vAlign w:val="bottom"/>
          </w:tcPr>
          <w:p w:rsidR="00C50E15" w:rsidRPr="00390EE6" w:rsidRDefault="00C50E15" w:rsidP="00A312B6">
            <w:pPr>
              <w:spacing w:line="240" w:lineRule="auto"/>
              <w:jc w:val="right"/>
              <w:rPr>
                <w:rFonts w:ascii="Arial" w:hAnsi="Arial" w:cs="Arial"/>
                <w:b/>
                <w:bCs/>
                <w:color w:val="000000"/>
                <w:sz w:val="28"/>
                <w:szCs w:val="28"/>
                <w:lang w:val="en-CA" w:eastAsia="en-CA"/>
              </w:rPr>
            </w:pPr>
            <w:r w:rsidRPr="00390EE6">
              <w:rPr>
                <w:rFonts w:ascii="Arial" w:hAnsi="Arial" w:cs="Arial"/>
                <w:b/>
                <w:bCs/>
                <w:color w:val="000000"/>
                <w:sz w:val="28"/>
                <w:szCs w:val="28"/>
                <w:lang w:val="en-CA" w:eastAsia="en-CA"/>
              </w:rPr>
              <w:t xml:space="preserve">      14.05 </w:t>
            </w:r>
          </w:p>
        </w:tc>
      </w:tr>
      <w:tr w:rsidR="00C50E15" w:rsidRPr="00390EE6" w:rsidTr="00A312B6">
        <w:trPr>
          <w:trHeight w:val="375"/>
        </w:trPr>
        <w:tc>
          <w:tcPr>
            <w:tcW w:w="574"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695"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695"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Arial" w:hAnsi="Arial" w:cs="Arial"/>
                <w:b/>
                <w:bCs/>
                <w:color w:val="000000"/>
                <w:sz w:val="28"/>
                <w:szCs w:val="28"/>
                <w:lang w:val="en-CA" w:eastAsia="en-CA"/>
              </w:rPr>
            </w:pPr>
          </w:p>
        </w:tc>
        <w:tc>
          <w:tcPr>
            <w:tcW w:w="695"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Arial" w:hAnsi="Arial" w:cs="Arial"/>
                <w:b/>
                <w:bCs/>
                <w:color w:val="000000"/>
                <w:sz w:val="28"/>
                <w:szCs w:val="28"/>
                <w:lang w:val="en-CA" w:eastAsia="en-CA"/>
              </w:rPr>
            </w:pPr>
          </w:p>
        </w:tc>
        <w:tc>
          <w:tcPr>
            <w:tcW w:w="695"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Arial" w:hAnsi="Arial" w:cs="Arial"/>
                <w:b/>
                <w:bCs/>
                <w:color w:val="000000"/>
                <w:sz w:val="28"/>
                <w:szCs w:val="28"/>
                <w:lang w:val="en-CA" w:eastAsia="en-CA"/>
              </w:rPr>
            </w:pPr>
          </w:p>
        </w:tc>
        <w:tc>
          <w:tcPr>
            <w:tcW w:w="1180"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1360"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660" w:type="dxa"/>
            <w:tcBorders>
              <w:top w:val="nil"/>
              <w:left w:val="nil"/>
              <w:bottom w:val="nil"/>
              <w:right w:val="nil"/>
            </w:tcBorders>
            <w:shd w:val="clear" w:color="auto" w:fill="auto"/>
            <w:noWrap/>
            <w:vAlign w:val="bottom"/>
          </w:tcPr>
          <w:p w:rsidR="00C50E15" w:rsidRPr="00390EE6" w:rsidRDefault="00C50E15" w:rsidP="00A312B6">
            <w:pPr>
              <w:spacing w:line="240" w:lineRule="auto"/>
              <w:rPr>
                <w:rFonts w:ascii="Calibri" w:hAnsi="Calibri" w:cs="Calibri"/>
                <w:color w:val="000000"/>
                <w:szCs w:val="22"/>
                <w:lang w:val="en-CA" w:eastAsia="en-CA"/>
              </w:rPr>
            </w:pPr>
          </w:p>
        </w:tc>
        <w:tc>
          <w:tcPr>
            <w:tcW w:w="1360" w:type="dxa"/>
            <w:tcBorders>
              <w:top w:val="single" w:sz="4" w:space="0" w:color="auto"/>
              <w:left w:val="nil"/>
              <w:bottom w:val="double" w:sz="6" w:space="0" w:color="auto"/>
              <w:right w:val="nil"/>
            </w:tcBorders>
            <w:shd w:val="clear" w:color="auto" w:fill="auto"/>
            <w:noWrap/>
            <w:vAlign w:val="bottom"/>
          </w:tcPr>
          <w:p w:rsidR="00C50E15" w:rsidRPr="00390EE6" w:rsidRDefault="00C50E15" w:rsidP="00A312B6">
            <w:pPr>
              <w:spacing w:line="240" w:lineRule="auto"/>
              <w:jc w:val="right"/>
              <w:rPr>
                <w:rFonts w:ascii="Arial" w:hAnsi="Arial" w:cs="Arial"/>
                <w:b/>
                <w:bCs/>
                <w:color w:val="000000"/>
                <w:sz w:val="28"/>
                <w:szCs w:val="28"/>
                <w:lang w:val="en-CA" w:eastAsia="en-CA"/>
              </w:rPr>
            </w:pPr>
            <w:r>
              <w:rPr>
                <w:rFonts w:ascii="Arial" w:hAnsi="Arial" w:cs="Arial"/>
                <w:b/>
                <w:bCs/>
                <w:color w:val="000000"/>
                <w:sz w:val="28"/>
                <w:szCs w:val="28"/>
                <w:lang w:val="en-CA" w:eastAsia="en-CA"/>
              </w:rPr>
              <w:t xml:space="preserve">   $</w:t>
            </w:r>
            <w:r w:rsidRPr="00390EE6">
              <w:rPr>
                <w:rFonts w:ascii="Arial" w:hAnsi="Arial" w:cs="Arial"/>
                <w:b/>
                <w:bCs/>
                <w:color w:val="000000"/>
                <w:sz w:val="28"/>
                <w:szCs w:val="28"/>
                <w:lang w:val="en-CA" w:eastAsia="en-CA"/>
              </w:rPr>
              <w:t xml:space="preserve">42.88 </w:t>
            </w:r>
          </w:p>
        </w:tc>
        <w:tc>
          <w:tcPr>
            <w:tcW w:w="1460" w:type="dxa"/>
            <w:tcBorders>
              <w:top w:val="single" w:sz="4" w:space="0" w:color="auto"/>
              <w:left w:val="nil"/>
              <w:bottom w:val="double" w:sz="6" w:space="0" w:color="auto"/>
              <w:right w:val="nil"/>
            </w:tcBorders>
            <w:shd w:val="clear" w:color="auto" w:fill="auto"/>
            <w:noWrap/>
            <w:vAlign w:val="bottom"/>
          </w:tcPr>
          <w:p w:rsidR="00C50E15" w:rsidRPr="00390EE6" w:rsidRDefault="00C50E15" w:rsidP="00A312B6">
            <w:pPr>
              <w:spacing w:line="240" w:lineRule="auto"/>
              <w:jc w:val="right"/>
              <w:rPr>
                <w:rFonts w:ascii="Arial" w:hAnsi="Arial" w:cs="Arial"/>
                <w:b/>
                <w:bCs/>
                <w:color w:val="000000"/>
                <w:sz w:val="28"/>
                <w:szCs w:val="28"/>
                <w:lang w:val="en-CA" w:eastAsia="en-CA"/>
              </w:rPr>
            </w:pPr>
            <w:r>
              <w:rPr>
                <w:rFonts w:ascii="Arial" w:hAnsi="Arial" w:cs="Arial"/>
                <w:b/>
                <w:bCs/>
                <w:color w:val="000000"/>
                <w:sz w:val="28"/>
                <w:szCs w:val="28"/>
                <w:lang w:val="en-CA" w:eastAsia="en-CA"/>
              </w:rPr>
              <w:t>$7</w:t>
            </w:r>
            <w:r w:rsidRPr="00390EE6">
              <w:rPr>
                <w:rFonts w:ascii="Arial" w:hAnsi="Arial" w:cs="Arial"/>
                <w:b/>
                <w:bCs/>
                <w:color w:val="000000"/>
                <w:sz w:val="28"/>
                <w:szCs w:val="28"/>
                <w:lang w:val="en-CA" w:eastAsia="en-CA"/>
              </w:rPr>
              <w:t xml:space="preserve">4.05 </w:t>
            </w:r>
          </w:p>
        </w:tc>
      </w:tr>
    </w:tbl>
    <w:p w:rsidR="00C50E15" w:rsidRDefault="00C50E15" w:rsidP="00C50E15">
      <w:pPr>
        <w:pStyle w:val="BodyLarge"/>
      </w:pPr>
    </w:p>
    <w:tbl>
      <w:tblPr>
        <w:tblW w:w="7812" w:type="dxa"/>
        <w:tblLayout w:type="fixed"/>
        <w:tblCellMar>
          <w:left w:w="0" w:type="dxa"/>
          <w:right w:w="0" w:type="dxa"/>
        </w:tblCellMar>
        <w:tblLook w:val="0000" w:firstRow="0" w:lastRow="0" w:firstColumn="0" w:lastColumn="0" w:noHBand="0" w:noVBand="0"/>
      </w:tblPr>
      <w:tblGrid>
        <w:gridCol w:w="600"/>
        <w:gridCol w:w="3243"/>
        <w:gridCol w:w="567"/>
        <w:gridCol w:w="3402"/>
      </w:tblGrid>
      <w:tr w:rsidR="00C50E15" w:rsidTr="00A312B6">
        <w:tblPrEx>
          <w:tblCellMar>
            <w:top w:w="0" w:type="dxa"/>
            <w:left w:w="0" w:type="dxa"/>
            <w:bottom w:w="0" w:type="dxa"/>
            <w:right w:w="0" w:type="dxa"/>
          </w:tblCellMar>
        </w:tblPrEx>
        <w:tc>
          <w:tcPr>
            <w:tcW w:w="600" w:type="dxa"/>
            <w:tcMar>
              <w:left w:w="15" w:type="dxa"/>
            </w:tcMar>
          </w:tcPr>
          <w:p w:rsidR="00C50E15" w:rsidRDefault="00C50E15" w:rsidP="00A312B6">
            <w:pPr>
              <w:pStyle w:val="BodyLarge"/>
            </w:pPr>
            <w:r>
              <w:t xml:space="preserve"> (e)</w:t>
            </w:r>
          </w:p>
        </w:tc>
        <w:tc>
          <w:tcPr>
            <w:tcW w:w="3243" w:type="dxa"/>
            <w:tcBorders>
              <w:bottom w:val="single" w:sz="8" w:space="0" w:color="auto"/>
            </w:tcBorders>
            <w:tcMar>
              <w:left w:w="15" w:type="dxa"/>
            </w:tcMar>
          </w:tcPr>
          <w:p w:rsidR="00C50E15" w:rsidRDefault="00C50E15" w:rsidP="00A312B6">
            <w:pPr>
              <w:pStyle w:val="BodyLarge"/>
            </w:pPr>
            <w:r>
              <w:t>Value Added</w:t>
            </w:r>
          </w:p>
        </w:tc>
        <w:tc>
          <w:tcPr>
            <w:tcW w:w="567" w:type="dxa"/>
          </w:tcPr>
          <w:p w:rsidR="00C50E15" w:rsidRDefault="00C50E15" w:rsidP="00A312B6">
            <w:pPr>
              <w:pStyle w:val="BodyLarge"/>
            </w:pPr>
          </w:p>
        </w:tc>
        <w:tc>
          <w:tcPr>
            <w:tcW w:w="3402" w:type="dxa"/>
            <w:tcBorders>
              <w:bottom w:val="single" w:sz="8" w:space="0" w:color="auto"/>
            </w:tcBorders>
          </w:tcPr>
          <w:p w:rsidR="00C50E15" w:rsidRDefault="00C50E15" w:rsidP="00A312B6">
            <w:pPr>
              <w:pStyle w:val="BodyLarge"/>
            </w:pPr>
            <w:r>
              <w:t>No</w:t>
            </w:r>
            <w:r>
              <w:t>n</w:t>
            </w:r>
            <w:r>
              <w:t>-Value-Added</w:t>
            </w:r>
          </w:p>
        </w:tc>
      </w:tr>
      <w:tr w:rsidR="00C50E15" w:rsidTr="00A312B6">
        <w:tblPrEx>
          <w:tblCellMar>
            <w:top w:w="0" w:type="dxa"/>
            <w:left w:w="0" w:type="dxa"/>
            <w:bottom w:w="0" w:type="dxa"/>
            <w:right w:w="0" w:type="dxa"/>
          </w:tblCellMar>
        </w:tblPrEx>
        <w:tc>
          <w:tcPr>
            <w:tcW w:w="600" w:type="dxa"/>
            <w:tcMar>
              <w:left w:w="15" w:type="dxa"/>
            </w:tcMar>
          </w:tcPr>
          <w:p w:rsidR="00C50E15" w:rsidRDefault="00C50E15" w:rsidP="00A312B6">
            <w:pPr>
              <w:pStyle w:val="BodyLarge"/>
              <w:spacing w:line="80" w:lineRule="exact"/>
            </w:pPr>
          </w:p>
        </w:tc>
        <w:tc>
          <w:tcPr>
            <w:tcW w:w="3243" w:type="dxa"/>
            <w:tcBorders>
              <w:top w:val="single" w:sz="8" w:space="0" w:color="auto"/>
            </w:tcBorders>
            <w:tcMar>
              <w:left w:w="15" w:type="dxa"/>
            </w:tcMar>
          </w:tcPr>
          <w:p w:rsidR="00C50E15" w:rsidRDefault="00C50E15" w:rsidP="00A312B6">
            <w:pPr>
              <w:pStyle w:val="BodyLarge"/>
              <w:spacing w:line="80" w:lineRule="exact"/>
            </w:pPr>
          </w:p>
        </w:tc>
        <w:tc>
          <w:tcPr>
            <w:tcW w:w="567" w:type="dxa"/>
          </w:tcPr>
          <w:p w:rsidR="00C50E15" w:rsidRDefault="00C50E15" w:rsidP="00A312B6">
            <w:pPr>
              <w:pStyle w:val="BodyLarge"/>
              <w:spacing w:line="80" w:lineRule="exact"/>
            </w:pPr>
          </w:p>
        </w:tc>
        <w:tc>
          <w:tcPr>
            <w:tcW w:w="3402" w:type="dxa"/>
            <w:tcBorders>
              <w:top w:val="single" w:sz="8" w:space="0" w:color="auto"/>
            </w:tcBorders>
          </w:tcPr>
          <w:p w:rsidR="00C50E15" w:rsidRDefault="00C50E15" w:rsidP="00A312B6">
            <w:pPr>
              <w:pStyle w:val="BodyLarge"/>
              <w:spacing w:line="80" w:lineRule="exact"/>
            </w:pPr>
          </w:p>
        </w:tc>
      </w:tr>
      <w:tr w:rsidR="00C50E15" w:rsidTr="00A312B6">
        <w:tblPrEx>
          <w:tblCellMar>
            <w:top w:w="0" w:type="dxa"/>
            <w:left w:w="0" w:type="dxa"/>
            <w:bottom w:w="0" w:type="dxa"/>
            <w:right w:w="0" w:type="dxa"/>
          </w:tblCellMar>
        </w:tblPrEx>
        <w:trPr>
          <w:trHeight w:val="1099"/>
        </w:trPr>
        <w:tc>
          <w:tcPr>
            <w:tcW w:w="600" w:type="dxa"/>
            <w:tcMar>
              <w:left w:w="15" w:type="dxa"/>
            </w:tcMar>
          </w:tcPr>
          <w:p w:rsidR="00C50E15" w:rsidRDefault="00C50E15" w:rsidP="00A312B6">
            <w:pPr>
              <w:pStyle w:val="BodyLarge"/>
            </w:pPr>
          </w:p>
        </w:tc>
        <w:tc>
          <w:tcPr>
            <w:tcW w:w="3243" w:type="dxa"/>
            <w:tcMar>
              <w:left w:w="15" w:type="dxa"/>
            </w:tcMar>
          </w:tcPr>
          <w:p w:rsidR="00C50E15" w:rsidRDefault="00C50E15" w:rsidP="00A312B6">
            <w:pPr>
              <w:pStyle w:val="BodyLarge"/>
            </w:pPr>
            <w:r>
              <w:t xml:space="preserve">  Assembling</w:t>
            </w:r>
          </w:p>
          <w:p w:rsidR="00C50E15" w:rsidRDefault="00C50E15" w:rsidP="00A312B6">
            <w:pPr>
              <w:pStyle w:val="BodyLarge"/>
            </w:pPr>
            <w:r>
              <w:t xml:space="preserve">  Finishing</w:t>
            </w:r>
          </w:p>
          <w:p w:rsidR="00C50E15" w:rsidRDefault="00C50E15" w:rsidP="00A312B6">
            <w:pPr>
              <w:pStyle w:val="BodyLarge"/>
            </w:pPr>
            <w:r>
              <w:t xml:space="preserve">  Packing and shipping</w:t>
            </w:r>
          </w:p>
        </w:tc>
        <w:tc>
          <w:tcPr>
            <w:tcW w:w="567" w:type="dxa"/>
          </w:tcPr>
          <w:p w:rsidR="00C50E15" w:rsidRDefault="00C50E15" w:rsidP="00A312B6">
            <w:pPr>
              <w:pStyle w:val="BodyLarge"/>
            </w:pPr>
          </w:p>
        </w:tc>
        <w:tc>
          <w:tcPr>
            <w:tcW w:w="3402" w:type="dxa"/>
          </w:tcPr>
          <w:p w:rsidR="00C50E15" w:rsidRDefault="00C50E15" w:rsidP="00A312B6">
            <w:pPr>
              <w:pStyle w:val="BodyLarge"/>
            </w:pPr>
            <w:r>
              <w:t xml:space="preserve">  Purchasing</w:t>
            </w:r>
          </w:p>
          <w:p w:rsidR="00C50E15" w:rsidRDefault="00C50E15" w:rsidP="00A312B6">
            <w:pPr>
              <w:pStyle w:val="BodyLarge"/>
            </w:pPr>
            <w:r>
              <w:t xml:space="preserve">  Receiving</w:t>
            </w:r>
          </w:p>
          <w:p w:rsidR="00C50E15" w:rsidRDefault="00C50E15" w:rsidP="00A312B6">
            <w:pPr>
              <w:pStyle w:val="BodyLarge"/>
            </w:pPr>
            <w:r>
              <w:t xml:space="preserve">  Testing</w:t>
            </w:r>
          </w:p>
        </w:tc>
      </w:tr>
    </w:tbl>
    <w:p w:rsidR="00C50E15" w:rsidRDefault="00C50E15" w:rsidP="00C50E15">
      <w:pPr>
        <w:pStyle w:val="BodyLarge"/>
        <w:tabs>
          <w:tab w:val="left" w:pos="600"/>
          <w:tab w:val="left" w:pos="1200"/>
        </w:tabs>
        <w:spacing w:before="240"/>
        <w:ind w:left="1200" w:hanging="1200"/>
        <w:jc w:val="both"/>
      </w:pPr>
      <w:r>
        <w:t>(f)</w:t>
      </w:r>
      <w:r>
        <w:tab/>
        <w:t>(1)</w:t>
      </w:r>
      <w:r>
        <w:tab/>
      </w:r>
      <w:proofErr w:type="gramStart"/>
      <w:r>
        <w:t>There</w:t>
      </w:r>
      <w:proofErr w:type="gramEnd"/>
      <w:r>
        <w:t xml:space="preserve"> is little difference between the amount of overhead allocated to the products under the two different methods.  This would indicate that direct </w:t>
      </w:r>
      <w:proofErr w:type="spellStart"/>
      <w:r>
        <w:t>labour</w:t>
      </w:r>
      <w:proofErr w:type="spellEnd"/>
      <w:r>
        <w:t xml:space="preserve"> hours (used with the traditional method) are a fairly accurate cost driver for overhead costs.</w:t>
      </w:r>
    </w:p>
    <w:p w:rsidR="00C50E15" w:rsidRDefault="00C50E15" w:rsidP="00C50E15">
      <w:pPr>
        <w:pStyle w:val="BodyLarge"/>
        <w:tabs>
          <w:tab w:val="left" w:pos="600"/>
          <w:tab w:val="left" w:pos="1200"/>
        </w:tabs>
        <w:ind w:left="1200" w:hanging="1200"/>
        <w:jc w:val="both"/>
      </w:pPr>
      <w:r>
        <w:tab/>
        <w:t>(2)</w:t>
      </w:r>
      <w:r>
        <w:tab/>
        <w:t xml:space="preserve">Because there is little change between the overhead assigned under the two methods, the total unit costs are also very close.  For these two products it would be appropriate for the company to save time and money by using the simpler, traditional costing method.  </w:t>
      </w:r>
    </w:p>
    <w:p w:rsidR="00C50E15" w:rsidRDefault="00C50E15" w:rsidP="00C50E15">
      <w:pPr>
        <w:pStyle w:val="IndexHeading"/>
        <w:spacing w:line="20" w:lineRule="exact"/>
      </w:pPr>
      <w:r>
        <w:rPr>
          <w:b w:val="0"/>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C50E15"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Default="00C50E15" w:rsidP="00A312B6">
            <w:pPr>
              <w:pStyle w:val="BodyLarge"/>
              <w:jc w:val="center"/>
            </w:pPr>
            <w:r>
              <w:lastRenderedPageBreak/>
              <w:t>PROBLEM 5-44B</w:t>
            </w:r>
          </w:p>
        </w:tc>
      </w:tr>
    </w:tbl>
    <w:p w:rsidR="00C50E15" w:rsidRDefault="00C50E15" w:rsidP="00C50E15">
      <w:pPr>
        <w:pStyle w:val="BodyLarge"/>
      </w:pPr>
    </w:p>
    <w:p w:rsidR="00C50E15" w:rsidRDefault="00C50E15" w:rsidP="00C50E15">
      <w:pPr>
        <w:pStyle w:val="BodyLarge"/>
        <w:tabs>
          <w:tab w:val="left" w:pos="600"/>
        </w:tabs>
        <w:ind w:left="600" w:hanging="600"/>
        <w:jc w:val="both"/>
      </w:pPr>
      <w:r>
        <w:t>(a)</w:t>
      </w:r>
      <w:r>
        <w:tab/>
      </w:r>
      <w:r>
        <w:rPr>
          <w:spacing w:val="-1"/>
        </w:rPr>
        <w:t>The allocation of total manufacturing overhead using activity-based cost</w:t>
      </w:r>
      <w:r>
        <w:t>ing is as follows:</w:t>
      </w:r>
    </w:p>
    <w:tbl>
      <w:tblPr>
        <w:tblW w:w="8128" w:type="dxa"/>
        <w:tblInd w:w="93" w:type="dxa"/>
        <w:tblLook w:val="04A0" w:firstRow="1" w:lastRow="0" w:firstColumn="1" w:lastColumn="0" w:noHBand="0" w:noVBand="1"/>
      </w:tblPr>
      <w:tblGrid>
        <w:gridCol w:w="724"/>
        <w:gridCol w:w="4376"/>
        <w:gridCol w:w="1384"/>
        <w:gridCol w:w="260"/>
        <w:gridCol w:w="1384"/>
      </w:tblGrid>
      <w:tr w:rsidR="00C50E15" w:rsidRPr="006D438C" w:rsidTr="00A312B6">
        <w:trPr>
          <w:trHeight w:val="735"/>
        </w:trPr>
        <w:tc>
          <w:tcPr>
            <w:tcW w:w="724"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p>
        </w:tc>
        <w:tc>
          <w:tcPr>
            <w:tcW w:w="1384" w:type="dxa"/>
            <w:tcBorders>
              <w:top w:val="nil"/>
              <w:left w:val="nil"/>
              <w:bottom w:val="single" w:sz="8" w:space="0" w:color="auto"/>
              <w:right w:val="nil"/>
            </w:tcBorders>
            <w:shd w:val="clear" w:color="auto" w:fill="auto"/>
            <w:vAlign w:val="bottom"/>
          </w:tcPr>
          <w:p w:rsidR="00C50E15" w:rsidRPr="006D438C" w:rsidRDefault="00C50E15" w:rsidP="00A312B6">
            <w:pPr>
              <w:spacing w:line="240" w:lineRule="auto"/>
              <w:jc w:val="center"/>
              <w:rPr>
                <w:rFonts w:ascii="Arial" w:hAnsi="Arial" w:cs="Arial"/>
                <w:b/>
                <w:bCs/>
                <w:color w:val="000000"/>
                <w:sz w:val="28"/>
                <w:szCs w:val="28"/>
                <w:lang w:val="en-CA" w:eastAsia="en-CA"/>
              </w:rPr>
            </w:pPr>
            <w:r w:rsidRPr="006D438C">
              <w:rPr>
                <w:rFonts w:ascii="Arial" w:hAnsi="Arial" w:cs="Arial"/>
                <w:b/>
                <w:bCs/>
                <w:color w:val="000000"/>
                <w:sz w:val="28"/>
                <w:szCs w:val="28"/>
                <w:lang w:eastAsia="en-CA"/>
              </w:rPr>
              <w:t>Ice House</w:t>
            </w:r>
          </w:p>
        </w:tc>
        <w:tc>
          <w:tcPr>
            <w:tcW w:w="260" w:type="dxa"/>
            <w:tcBorders>
              <w:top w:val="nil"/>
              <w:left w:val="nil"/>
              <w:bottom w:val="nil"/>
              <w:right w:val="nil"/>
            </w:tcBorders>
            <w:shd w:val="clear" w:color="auto" w:fill="auto"/>
          </w:tcPr>
          <w:p w:rsidR="00C50E15" w:rsidRPr="006D438C" w:rsidRDefault="00C50E15" w:rsidP="00A312B6">
            <w:pPr>
              <w:spacing w:line="240" w:lineRule="auto"/>
              <w:jc w:val="center"/>
              <w:rPr>
                <w:rFonts w:ascii="Arial" w:hAnsi="Arial" w:cs="Arial"/>
                <w:b/>
                <w:bCs/>
                <w:color w:val="000000"/>
                <w:sz w:val="28"/>
                <w:szCs w:val="28"/>
                <w:lang w:val="en-CA" w:eastAsia="en-CA"/>
              </w:rPr>
            </w:pPr>
          </w:p>
        </w:tc>
        <w:tc>
          <w:tcPr>
            <w:tcW w:w="1384" w:type="dxa"/>
            <w:tcBorders>
              <w:top w:val="nil"/>
              <w:left w:val="nil"/>
              <w:bottom w:val="single" w:sz="8" w:space="0" w:color="auto"/>
              <w:right w:val="nil"/>
            </w:tcBorders>
            <w:shd w:val="clear" w:color="auto" w:fill="auto"/>
            <w:vAlign w:val="bottom"/>
          </w:tcPr>
          <w:p w:rsidR="00C50E15" w:rsidRPr="006D438C" w:rsidRDefault="00C50E15" w:rsidP="00A312B6">
            <w:pPr>
              <w:spacing w:line="240" w:lineRule="auto"/>
              <w:jc w:val="center"/>
              <w:rPr>
                <w:rFonts w:ascii="Arial" w:hAnsi="Arial" w:cs="Arial"/>
                <w:b/>
                <w:bCs/>
                <w:color w:val="000000"/>
                <w:sz w:val="28"/>
                <w:szCs w:val="28"/>
                <w:lang w:val="en-CA" w:eastAsia="en-CA"/>
              </w:rPr>
            </w:pPr>
            <w:r w:rsidRPr="006D438C">
              <w:rPr>
                <w:rFonts w:ascii="Arial" w:hAnsi="Arial" w:cs="Arial"/>
                <w:b/>
                <w:bCs/>
                <w:color w:val="000000"/>
                <w:sz w:val="28"/>
                <w:szCs w:val="28"/>
                <w:lang w:eastAsia="en-CA"/>
              </w:rPr>
              <w:t>Cool        Chest</w:t>
            </w:r>
          </w:p>
        </w:tc>
      </w:tr>
      <w:tr w:rsidR="00C50E15" w:rsidRPr="006D438C" w:rsidTr="00A312B6">
        <w:trPr>
          <w:trHeight w:val="360"/>
        </w:trPr>
        <w:tc>
          <w:tcPr>
            <w:tcW w:w="724" w:type="dxa"/>
            <w:tcBorders>
              <w:top w:val="nil"/>
              <w:left w:val="nil"/>
              <w:bottom w:val="nil"/>
              <w:right w:val="nil"/>
            </w:tcBorders>
            <w:shd w:val="clear" w:color="auto" w:fill="auto"/>
          </w:tcPr>
          <w:p w:rsidR="00C50E15" w:rsidRPr="006D438C" w:rsidRDefault="00C50E15" w:rsidP="00A312B6">
            <w:pPr>
              <w:spacing w:line="240" w:lineRule="auto"/>
              <w:jc w:val="both"/>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r w:rsidRPr="006D438C">
              <w:rPr>
                <w:rFonts w:ascii="Arial" w:hAnsi="Arial" w:cs="Arial"/>
                <w:b/>
                <w:bCs/>
                <w:color w:val="000000"/>
                <w:sz w:val="28"/>
                <w:szCs w:val="28"/>
                <w:lang w:eastAsia="en-CA"/>
              </w:rPr>
              <w:t>Purchasing</w:t>
            </w: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p>
        </w:tc>
        <w:tc>
          <w:tcPr>
            <w:tcW w:w="260"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p>
        </w:tc>
      </w:tr>
      <w:tr w:rsidR="00C50E15" w:rsidRPr="006D438C" w:rsidTr="00A312B6">
        <w:trPr>
          <w:trHeight w:val="360"/>
        </w:trPr>
        <w:tc>
          <w:tcPr>
            <w:tcW w:w="724" w:type="dxa"/>
            <w:tcBorders>
              <w:top w:val="nil"/>
              <w:left w:val="nil"/>
              <w:bottom w:val="nil"/>
              <w:right w:val="nil"/>
            </w:tcBorders>
            <w:shd w:val="clear" w:color="auto" w:fill="auto"/>
          </w:tcPr>
          <w:p w:rsidR="00C50E15" w:rsidRPr="006D438C" w:rsidRDefault="00C50E15" w:rsidP="00A312B6">
            <w:pPr>
              <w:spacing w:line="240" w:lineRule="auto"/>
              <w:jc w:val="both"/>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r w:rsidRPr="006D438C">
              <w:rPr>
                <w:rFonts w:ascii="Arial" w:hAnsi="Arial" w:cs="Arial"/>
                <w:b/>
                <w:bCs/>
                <w:color w:val="000000"/>
                <w:sz w:val="28"/>
                <w:szCs w:val="28"/>
                <w:lang w:eastAsia="en-CA"/>
              </w:rPr>
              <w:t xml:space="preserve">     ($40 </w:t>
            </w:r>
            <w:r>
              <w:rPr>
                <w:rFonts w:ascii="Arial" w:hAnsi="Arial" w:cs="Arial"/>
                <w:b/>
                <w:bCs/>
                <w:color w:val="000000"/>
                <w:sz w:val="28"/>
                <w:szCs w:val="28"/>
                <w:lang w:eastAsia="en-CA"/>
              </w:rPr>
              <w:t>×</w:t>
            </w:r>
            <w:r w:rsidRPr="006D438C">
              <w:rPr>
                <w:rFonts w:ascii="Arial" w:hAnsi="Arial" w:cs="Arial"/>
                <w:b/>
                <w:bCs/>
                <w:color w:val="000000"/>
                <w:sz w:val="28"/>
                <w:szCs w:val="28"/>
                <w:lang w:eastAsia="en-CA"/>
              </w:rPr>
              <w:t xml:space="preserve"> 2,500; 1,975 orders)</w:t>
            </w: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$100,000</w:t>
            </w:r>
          </w:p>
        </w:tc>
        <w:tc>
          <w:tcPr>
            <w:tcW w:w="260"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$79,000</w:t>
            </w:r>
          </w:p>
        </w:tc>
      </w:tr>
      <w:tr w:rsidR="00C50E15" w:rsidRPr="006D438C" w:rsidTr="00A312B6">
        <w:trPr>
          <w:trHeight w:val="360"/>
        </w:trPr>
        <w:tc>
          <w:tcPr>
            <w:tcW w:w="724" w:type="dxa"/>
            <w:tcBorders>
              <w:top w:val="nil"/>
              <w:left w:val="nil"/>
              <w:bottom w:val="nil"/>
              <w:right w:val="nil"/>
            </w:tcBorders>
            <w:shd w:val="clear" w:color="auto" w:fill="auto"/>
          </w:tcPr>
          <w:p w:rsidR="00C50E15" w:rsidRPr="006D438C" w:rsidRDefault="00C50E15" w:rsidP="00A312B6">
            <w:pPr>
              <w:spacing w:line="240" w:lineRule="auto"/>
              <w:jc w:val="both"/>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r w:rsidRPr="006D438C">
              <w:rPr>
                <w:rFonts w:ascii="Arial" w:hAnsi="Arial" w:cs="Arial"/>
                <w:b/>
                <w:bCs/>
                <w:color w:val="000000"/>
                <w:sz w:val="28"/>
                <w:szCs w:val="28"/>
                <w:lang w:eastAsia="en-CA"/>
              </w:rPr>
              <w:t xml:space="preserve">Set-ups </w:t>
            </w: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260"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r>
      <w:tr w:rsidR="00C50E15" w:rsidRPr="006D438C" w:rsidTr="00A312B6">
        <w:trPr>
          <w:trHeight w:val="360"/>
        </w:trPr>
        <w:tc>
          <w:tcPr>
            <w:tcW w:w="724" w:type="dxa"/>
            <w:tcBorders>
              <w:top w:val="nil"/>
              <w:left w:val="nil"/>
              <w:bottom w:val="nil"/>
              <w:right w:val="nil"/>
            </w:tcBorders>
            <w:shd w:val="clear" w:color="auto" w:fill="auto"/>
          </w:tcPr>
          <w:p w:rsidR="00C50E15" w:rsidRPr="006D438C" w:rsidRDefault="00C50E15" w:rsidP="00A312B6">
            <w:pPr>
              <w:spacing w:line="240" w:lineRule="auto"/>
              <w:jc w:val="both"/>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r w:rsidRPr="006D438C">
              <w:rPr>
                <w:rFonts w:ascii="Arial" w:hAnsi="Arial" w:cs="Arial"/>
                <w:b/>
                <w:bCs/>
                <w:color w:val="000000"/>
                <w:sz w:val="28"/>
                <w:szCs w:val="28"/>
                <w:lang w:eastAsia="en-CA"/>
              </w:rPr>
              <w:t xml:space="preserve">     ($250 </w:t>
            </w:r>
            <w:r>
              <w:rPr>
                <w:rFonts w:ascii="Arial" w:hAnsi="Arial" w:cs="Arial"/>
                <w:b/>
                <w:bCs/>
                <w:color w:val="000000"/>
                <w:sz w:val="28"/>
                <w:szCs w:val="28"/>
                <w:lang w:eastAsia="en-CA"/>
              </w:rPr>
              <w:t>×</w:t>
            </w:r>
            <w:r w:rsidRPr="006D438C">
              <w:rPr>
                <w:rFonts w:ascii="Arial" w:hAnsi="Arial" w:cs="Arial"/>
                <w:b/>
                <w:bCs/>
                <w:color w:val="000000"/>
                <w:sz w:val="28"/>
                <w:szCs w:val="28"/>
                <w:lang w:eastAsia="en-CA"/>
              </w:rPr>
              <w:t xml:space="preserve"> 480; 300 set-ups)</w:t>
            </w: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120,000</w:t>
            </w:r>
          </w:p>
        </w:tc>
        <w:tc>
          <w:tcPr>
            <w:tcW w:w="260"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75,000</w:t>
            </w:r>
          </w:p>
        </w:tc>
      </w:tr>
      <w:tr w:rsidR="00C50E15" w:rsidRPr="006D438C" w:rsidTr="00A312B6">
        <w:trPr>
          <w:trHeight w:val="360"/>
        </w:trPr>
        <w:tc>
          <w:tcPr>
            <w:tcW w:w="724" w:type="dxa"/>
            <w:tcBorders>
              <w:top w:val="nil"/>
              <w:left w:val="nil"/>
              <w:bottom w:val="nil"/>
              <w:right w:val="nil"/>
            </w:tcBorders>
            <w:shd w:val="clear" w:color="auto" w:fill="auto"/>
          </w:tcPr>
          <w:p w:rsidR="00C50E15" w:rsidRPr="006D438C" w:rsidRDefault="00C50E15" w:rsidP="00A312B6">
            <w:pPr>
              <w:spacing w:line="240" w:lineRule="auto"/>
              <w:jc w:val="both"/>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r>
              <w:rPr>
                <w:rFonts w:ascii="Arial" w:hAnsi="Arial" w:cs="Arial"/>
                <w:b/>
                <w:bCs/>
                <w:color w:val="000000"/>
                <w:sz w:val="28"/>
                <w:szCs w:val="28"/>
                <w:lang w:eastAsia="en-CA"/>
              </w:rPr>
              <w:t>Extruding</w:t>
            </w: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260"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r>
      <w:tr w:rsidR="00C50E15" w:rsidRPr="006D438C" w:rsidTr="00A312B6">
        <w:trPr>
          <w:trHeight w:val="360"/>
        </w:trPr>
        <w:tc>
          <w:tcPr>
            <w:tcW w:w="724" w:type="dxa"/>
            <w:tcBorders>
              <w:top w:val="nil"/>
              <w:left w:val="nil"/>
              <w:bottom w:val="nil"/>
              <w:right w:val="nil"/>
            </w:tcBorders>
            <w:shd w:val="clear" w:color="auto" w:fill="auto"/>
          </w:tcPr>
          <w:p w:rsidR="00C50E15" w:rsidRPr="006D438C" w:rsidRDefault="00C50E15" w:rsidP="00A312B6">
            <w:pPr>
              <w:spacing w:line="240" w:lineRule="auto"/>
              <w:jc w:val="both"/>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r w:rsidRPr="006D438C">
              <w:rPr>
                <w:rFonts w:ascii="Arial" w:hAnsi="Arial" w:cs="Arial"/>
                <w:b/>
                <w:bCs/>
                <w:color w:val="000000"/>
                <w:sz w:val="28"/>
                <w:szCs w:val="28"/>
                <w:lang w:eastAsia="en-CA"/>
              </w:rPr>
              <w:t xml:space="preserve">     ($4 </w:t>
            </w:r>
            <w:r>
              <w:rPr>
                <w:rFonts w:ascii="Arial" w:hAnsi="Arial" w:cs="Arial"/>
                <w:b/>
                <w:bCs/>
                <w:color w:val="000000"/>
                <w:sz w:val="28"/>
                <w:szCs w:val="28"/>
                <w:lang w:eastAsia="en-CA"/>
              </w:rPr>
              <w:t>×</w:t>
            </w:r>
            <w:r w:rsidRPr="006D438C">
              <w:rPr>
                <w:rFonts w:ascii="Arial" w:hAnsi="Arial" w:cs="Arial"/>
                <w:b/>
                <w:bCs/>
                <w:color w:val="000000"/>
                <w:sz w:val="28"/>
                <w:szCs w:val="28"/>
                <w:lang w:eastAsia="en-CA"/>
              </w:rPr>
              <w:t xml:space="preserve"> 60,000; 20,000 hrs.)</w:t>
            </w: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240,000</w:t>
            </w:r>
          </w:p>
        </w:tc>
        <w:tc>
          <w:tcPr>
            <w:tcW w:w="260"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80,000</w:t>
            </w:r>
          </w:p>
        </w:tc>
      </w:tr>
      <w:tr w:rsidR="00C50E15" w:rsidRPr="006D438C" w:rsidTr="00A312B6">
        <w:trPr>
          <w:trHeight w:val="360"/>
        </w:trPr>
        <w:tc>
          <w:tcPr>
            <w:tcW w:w="724" w:type="dxa"/>
            <w:tcBorders>
              <w:top w:val="nil"/>
              <w:left w:val="nil"/>
              <w:bottom w:val="nil"/>
              <w:right w:val="nil"/>
            </w:tcBorders>
            <w:shd w:val="clear" w:color="auto" w:fill="auto"/>
          </w:tcPr>
          <w:p w:rsidR="00C50E15" w:rsidRPr="006D438C" w:rsidRDefault="00C50E15" w:rsidP="00A312B6">
            <w:pPr>
              <w:spacing w:line="240" w:lineRule="auto"/>
              <w:jc w:val="both"/>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r w:rsidRPr="006D438C">
              <w:rPr>
                <w:rFonts w:ascii="Arial" w:hAnsi="Arial" w:cs="Arial"/>
                <w:b/>
                <w:bCs/>
                <w:color w:val="000000"/>
                <w:sz w:val="28"/>
                <w:szCs w:val="28"/>
                <w:lang w:eastAsia="en-CA"/>
              </w:rPr>
              <w:t xml:space="preserve">Testing </w:t>
            </w: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260"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r>
      <w:tr w:rsidR="00C50E15" w:rsidRPr="006D438C" w:rsidTr="00A312B6">
        <w:trPr>
          <w:trHeight w:val="375"/>
        </w:trPr>
        <w:tc>
          <w:tcPr>
            <w:tcW w:w="724" w:type="dxa"/>
            <w:tcBorders>
              <w:top w:val="nil"/>
              <w:left w:val="nil"/>
              <w:bottom w:val="nil"/>
              <w:right w:val="nil"/>
            </w:tcBorders>
            <w:shd w:val="clear" w:color="auto" w:fill="auto"/>
          </w:tcPr>
          <w:p w:rsidR="00C50E15" w:rsidRPr="006D438C" w:rsidRDefault="00C50E15" w:rsidP="00A312B6">
            <w:pPr>
              <w:spacing w:line="240" w:lineRule="auto"/>
              <w:jc w:val="both"/>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r w:rsidRPr="006D438C">
              <w:rPr>
                <w:rFonts w:ascii="Arial" w:hAnsi="Arial" w:cs="Arial"/>
                <w:b/>
                <w:bCs/>
                <w:color w:val="000000"/>
                <w:sz w:val="28"/>
                <w:szCs w:val="28"/>
                <w:lang w:eastAsia="en-CA"/>
              </w:rPr>
              <w:t xml:space="preserve">     ($20 </w:t>
            </w:r>
            <w:r>
              <w:rPr>
                <w:rFonts w:ascii="Arial" w:hAnsi="Arial" w:cs="Arial"/>
                <w:b/>
                <w:bCs/>
                <w:color w:val="000000"/>
                <w:sz w:val="28"/>
                <w:szCs w:val="28"/>
                <w:lang w:eastAsia="en-CA"/>
              </w:rPr>
              <w:t>×</w:t>
            </w:r>
            <w:r w:rsidRPr="006D438C">
              <w:rPr>
                <w:rFonts w:ascii="Arial" w:hAnsi="Arial" w:cs="Arial"/>
                <w:b/>
                <w:bCs/>
                <w:color w:val="000000"/>
                <w:sz w:val="28"/>
                <w:szCs w:val="28"/>
                <w:lang w:eastAsia="en-CA"/>
              </w:rPr>
              <w:t xml:space="preserve"> 5,000; 3,000 tests)</w:t>
            </w:r>
          </w:p>
        </w:tc>
        <w:tc>
          <w:tcPr>
            <w:tcW w:w="1384" w:type="dxa"/>
            <w:tcBorders>
              <w:top w:val="nil"/>
              <w:left w:val="nil"/>
              <w:bottom w:val="single" w:sz="8" w:space="0" w:color="auto"/>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100,000</w:t>
            </w:r>
          </w:p>
        </w:tc>
        <w:tc>
          <w:tcPr>
            <w:tcW w:w="260"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1384" w:type="dxa"/>
            <w:tcBorders>
              <w:top w:val="nil"/>
              <w:left w:val="nil"/>
              <w:bottom w:val="single" w:sz="8" w:space="0" w:color="auto"/>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60,000</w:t>
            </w:r>
          </w:p>
        </w:tc>
      </w:tr>
      <w:tr w:rsidR="00C50E15" w:rsidRPr="006D438C" w:rsidTr="00A312B6">
        <w:trPr>
          <w:trHeight w:val="360"/>
        </w:trPr>
        <w:tc>
          <w:tcPr>
            <w:tcW w:w="724" w:type="dxa"/>
            <w:tcBorders>
              <w:top w:val="nil"/>
              <w:left w:val="nil"/>
              <w:bottom w:val="nil"/>
              <w:right w:val="nil"/>
            </w:tcBorders>
            <w:shd w:val="clear" w:color="auto" w:fill="auto"/>
          </w:tcPr>
          <w:p w:rsidR="00C50E15" w:rsidRPr="006D438C" w:rsidRDefault="00C50E15" w:rsidP="00A312B6">
            <w:pPr>
              <w:spacing w:line="240" w:lineRule="auto"/>
              <w:jc w:val="both"/>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r w:rsidRPr="006D438C">
              <w:rPr>
                <w:rFonts w:ascii="Arial" w:hAnsi="Arial" w:cs="Arial"/>
                <w:b/>
                <w:bCs/>
                <w:color w:val="000000"/>
                <w:sz w:val="28"/>
                <w:szCs w:val="28"/>
                <w:lang w:eastAsia="en-CA"/>
              </w:rPr>
              <w:t>Total overhead costs</w:t>
            </w: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$560,000</w:t>
            </w:r>
          </w:p>
        </w:tc>
        <w:tc>
          <w:tcPr>
            <w:tcW w:w="260"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$294,000</w:t>
            </w:r>
          </w:p>
        </w:tc>
      </w:tr>
      <w:tr w:rsidR="00C50E15" w:rsidRPr="006D438C" w:rsidTr="00A312B6">
        <w:trPr>
          <w:trHeight w:val="375"/>
        </w:trPr>
        <w:tc>
          <w:tcPr>
            <w:tcW w:w="724" w:type="dxa"/>
            <w:tcBorders>
              <w:top w:val="nil"/>
              <w:left w:val="nil"/>
              <w:bottom w:val="nil"/>
              <w:right w:val="nil"/>
            </w:tcBorders>
            <w:shd w:val="clear" w:color="auto" w:fill="auto"/>
          </w:tcPr>
          <w:p w:rsidR="00C50E15" w:rsidRPr="006D438C" w:rsidRDefault="00C50E15" w:rsidP="00A312B6">
            <w:pPr>
              <w:spacing w:line="240" w:lineRule="auto"/>
              <w:jc w:val="both"/>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r w:rsidRPr="006D438C">
              <w:rPr>
                <w:rFonts w:ascii="Arial" w:hAnsi="Arial" w:cs="Arial"/>
                <w:b/>
                <w:bCs/>
                <w:color w:val="000000"/>
                <w:sz w:val="28"/>
                <w:szCs w:val="28"/>
                <w:lang w:eastAsia="en-CA"/>
              </w:rPr>
              <w:t xml:space="preserve">  Units produced</w:t>
            </w: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50,000</w:t>
            </w:r>
          </w:p>
        </w:tc>
        <w:tc>
          <w:tcPr>
            <w:tcW w:w="260"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1384"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20,000</w:t>
            </w:r>
          </w:p>
        </w:tc>
      </w:tr>
      <w:tr w:rsidR="00C50E15" w:rsidRPr="006D438C" w:rsidTr="00A312B6">
        <w:trPr>
          <w:trHeight w:val="375"/>
        </w:trPr>
        <w:tc>
          <w:tcPr>
            <w:tcW w:w="724" w:type="dxa"/>
            <w:tcBorders>
              <w:top w:val="nil"/>
              <w:left w:val="nil"/>
              <w:bottom w:val="nil"/>
              <w:right w:val="nil"/>
            </w:tcBorders>
            <w:shd w:val="clear" w:color="auto" w:fill="auto"/>
          </w:tcPr>
          <w:p w:rsidR="00C50E15" w:rsidRPr="006D438C" w:rsidRDefault="00C50E15" w:rsidP="00A312B6">
            <w:pPr>
              <w:spacing w:line="240" w:lineRule="auto"/>
              <w:jc w:val="both"/>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vAlign w:val="bottom"/>
          </w:tcPr>
          <w:p w:rsidR="00C50E15" w:rsidRPr="006D438C" w:rsidRDefault="00C50E15" w:rsidP="00A312B6">
            <w:pPr>
              <w:spacing w:line="240" w:lineRule="auto"/>
              <w:rPr>
                <w:rFonts w:ascii="Arial" w:hAnsi="Arial" w:cs="Arial"/>
                <w:b/>
                <w:bCs/>
                <w:color w:val="000000"/>
                <w:sz w:val="28"/>
                <w:szCs w:val="28"/>
                <w:lang w:val="en-CA" w:eastAsia="en-CA"/>
              </w:rPr>
            </w:pPr>
            <w:r w:rsidRPr="006D438C">
              <w:rPr>
                <w:rFonts w:ascii="Arial" w:hAnsi="Arial" w:cs="Arial"/>
                <w:b/>
                <w:bCs/>
                <w:color w:val="000000"/>
                <w:sz w:val="28"/>
                <w:szCs w:val="28"/>
                <w:lang w:eastAsia="en-CA"/>
              </w:rPr>
              <w:t>Per unit overhead cost</w:t>
            </w:r>
          </w:p>
        </w:tc>
        <w:tc>
          <w:tcPr>
            <w:tcW w:w="1384" w:type="dxa"/>
            <w:tcBorders>
              <w:top w:val="single" w:sz="8" w:space="0" w:color="auto"/>
              <w:left w:val="nil"/>
              <w:bottom w:val="double" w:sz="6" w:space="0" w:color="auto"/>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$11.20</w:t>
            </w:r>
          </w:p>
        </w:tc>
        <w:tc>
          <w:tcPr>
            <w:tcW w:w="260" w:type="dxa"/>
            <w:tcBorders>
              <w:top w:val="nil"/>
              <w:left w:val="nil"/>
              <w:bottom w:val="nil"/>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p>
        </w:tc>
        <w:tc>
          <w:tcPr>
            <w:tcW w:w="1384" w:type="dxa"/>
            <w:tcBorders>
              <w:top w:val="single" w:sz="8" w:space="0" w:color="auto"/>
              <w:left w:val="nil"/>
              <w:bottom w:val="double" w:sz="6" w:space="0" w:color="auto"/>
              <w:right w:val="nil"/>
            </w:tcBorders>
            <w:shd w:val="clear" w:color="auto" w:fill="auto"/>
            <w:vAlign w:val="bottom"/>
          </w:tcPr>
          <w:p w:rsidR="00C50E15" w:rsidRPr="006D438C" w:rsidRDefault="00C50E15" w:rsidP="00A312B6">
            <w:pPr>
              <w:spacing w:line="240" w:lineRule="auto"/>
              <w:jc w:val="right"/>
              <w:rPr>
                <w:rFonts w:ascii="Arial" w:hAnsi="Arial" w:cs="Arial"/>
                <w:b/>
                <w:bCs/>
                <w:color w:val="000000"/>
                <w:sz w:val="28"/>
                <w:szCs w:val="28"/>
                <w:lang w:val="en-CA" w:eastAsia="en-CA"/>
              </w:rPr>
            </w:pPr>
            <w:r w:rsidRPr="006D438C">
              <w:rPr>
                <w:rFonts w:ascii="Arial" w:hAnsi="Arial" w:cs="Arial"/>
                <w:b/>
                <w:bCs/>
                <w:color w:val="000000"/>
                <w:sz w:val="28"/>
                <w:szCs w:val="28"/>
                <w:lang w:eastAsia="en-CA"/>
              </w:rPr>
              <w:t>$14.70</w:t>
            </w:r>
          </w:p>
        </w:tc>
      </w:tr>
      <w:tr w:rsidR="00C50E15" w:rsidRPr="006D438C" w:rsidTr="00A312B6">
        <w:trPr>
          <w:trHeight w:val="375"/>
        </w:trPr>
        <w:tc>
          <w:tcPr>
            <w:tcW w:w="724" w:type="dxa"/>
            <w:tcBorders>
              <w:top w:val="nil"/>
              <w:left w:val="nil"/>
              <w:bottom w:val="nil"/>
              <w:right w:val="nil"/>
            </w:tcBorders>
            <w:shd w:val="clear" w:color="auto" w:fill="auto"/>
            <w:noWrap/>
            <w:vAlign w:val="bottom"/>
          </w:tcPr>
          <w:p w:rsidR="00C50E15" w:rsidRPr="006D438C" w:rsidRDefault="00C50E15" w:rsidP="00A312B6">
            <w:pPr>
              <w:spacing w:line="240" w:lineRule="auto"/>
              <w:rPr>
                <w:rFonts w:ascii="Arial" w:hAnsi="Arial" w:cs="Arial"/>
                <w:b/>
                <w:bCs/>
                <w:color w:val="000000"/>
                <w:sz w:val="28"/>
                <w:szCs w:val="28"/>
                <w:lang w:val="en-CA" w:eastAsia="en-CA"/>
              </w:rPr>
            </w:pPr>
          </w:p>
        </w:tc>
        <w:tc>
          <w:tcPr>
            <w:tcW w:w="4376" w:type="dxa"/>
            <w:tcBorders>
              <w:top w:val="nil"/>
              <w:left w:val="nil"/>
              <w:bottom w:val="nil"/>
              <w:right w:val="nil"/>
            </w:tcBorders>
            <w:shd w:val="clear" w:color="auto" w:fill="auto"/>
            <w:noWrap/>
            <w:vAlign w:val="bottom"/>
          </w:tcPr>
          <w:p w:rsidR="00C50E15" w:rsidRPr="006D438C" w:rsidRDefault="00C50E15" w:rsidP="00A312B6">
            <w:pPr>
              <w:spacing w:line="240" w:lineRule="auto"/>
              <w:rPr>
                <w:rFonts w:ascii="Calibri" w:hAnsi="Calibri" w:cs="Calibri"/>
                <w:color w:val="000000"/>
                <w:szCs w:val="22"/>
                <w:lang w:val="en-CA" w:eastAsia="en-CA"/>
              </w:rPr>
            </w:pPr>
          </w:p>
        </w:tc>
        <w:tc>
          <w:tcPr>
            <w:tcW w:w="1384" w:type="dxa"/>
            <w:tcBorders>
              <w:top w:val="nil"/>
              <w:left w:val="nil"/>
              <w:bottom w:val="nil"/>
              <w:right w:val="nil"/>
            </w:tcBorders>
            <w:shd w:val="clear" w:color="auto" w:fill="auto"/>
            <w:noWrap/>
            <w:vAlign w:val="bottom"/>
          </w:tcPr>
          <w:p w:rsidR="00C50E15" w:rsidRPr="006D438C" w:rsidRDefault="00C50E15" w:rsidP="00A312B6">
            <w:pPr>
              <w:spacing w:line="240" w:lineRule="auto"/>
              <w:rPr>
                <w:rFonts w:ascii="Calibri" w:hAnsi="Calibri" w:cs="Calibri"/>
                <w:color w:val="000000"/>
                <w:szCs w:val="22"/>
                <w:lang w:val="en-CA" w:eastAsia="en-CA"/>
              </w:rPr>
            </w:pPr>
          </w:p>
        </w:tc>
        <w:tc>
          <w:tcPr>
            <w:tcW w:w="260" w:type="dxa"/>
            <w:tcBorders>
              <w:top w:val="nil"/>
              <w:left w:val="nil"/>
              <w:bottom w:val="nil"/>
              <w:right w:val="nil"/>
            </w:tcBorders>
            <w:shd w:val="clear" w:color="auto" w:fill="auto"/>
            <w:noWrap/>
            <w:vAlign w:val="bottom"/>
          </w:tcPr>
          <w:p w:rsidR="00C50E15" w:rsidRPr="006D438C" w:rsidRDefault="00C50E15" w:rsidP="00A312B6">
            <w:pPr>
              <w:spacing w:line="240" w:lineRule="auto"/>
              <w:rPr>
                <w:rFonts w:ascii="Calibri" w:hAnsi="Calibri" w:cs="Calibri"/>
                <w:color w:val="000000"/>
                <w:szCs w:val="22"/>
                <w:lang w:val="en-CA" w:eastAsia="en-CA"/>
              </w:rPr>
            </w:pPr>
          </w:p>
        </w:tc>
        <w:tc>
          <w:tcPr>
            <w:tcW w:w="1384" w:type="dxa"/>
            <w:tcBorders>
              <w:top w:val="nil"/>
              <w:left w:val="nil"/>
              <w:bottom w:val="nil"/>
              <w:right w:val="nil"/>
            </w:tcBorders>
            <w:shd w:val="clear" w:color="auto" w:fill="auto"/>
            <w:noWrap/>
            <w:vAlign w:val="bottom"/>
          </w:tcPr>
          <w:p w:rsidR="00C50E15" w:rsidRPr="006D438C" w:rsidRDefault="00C50E15" w:rsidP="00A312B6">
            <w:pPr>
              <w:spacing w:line="240" w:lineRule="auto"/>
              <w:rPr>
                <w:rFonts w:ascii="Calibri" w:hAnsi="Calibri" w:cs="Calibri"/>
                <w:color w:val="000000"/>
                <w:szCs w:val="22"/>
                <w:lang w:val="en-CA" w:eastAsia="en-CA"/>
              </w:rPr>
            </w:pPr>
          </w:p>
        </w:tc>
      </w:tr>
    </w:tbl>
    <w:p w:rsidR="00C50E15" w:rsidRDefault="00C50E15" w:rsidP="00C50E15"/>
    <w:tbl>
      <w:tblPr>
        <w:tblW w:w="9233" w:type="dxa"/>
        <w:tblLayout w:type="fixed"/>
        <w:tblCellMar>
          <w:left w:w="0" w:type="dxa"/>
          <w:right w:w="0" w:type="dxa"/>
        </w:tblCellMar>
        <w:tblLook w:val="0000" w:firstRow="0" w:lastRow="0" w:firstColumn="0" w:lastColumn="0" w:noHBand="0" w:noVBand="0"/>
      </w:tblPr>
      <w:tblGrid>
        <w:gridCol w:w="960"/>
        <w:gridCol w:w="3737"/>
        <w:gridCol w:w="972"/>
        <w:gridCol w:w="58"/>
        <w:gridCol w:w="955"/>
        <w:gridCol w:w="567"/>
        <w:gridCol w:w="830"/>
        <w:gridCol w:w="58"/>
        <w:gridCol w:w="1096"/>
      </w:tblGrid>
      <w:tr w:rsidR="00C50E15" w:rsidRPr="000866CE" w:rsidTr="00A312B6">
        <w:trPr>
          <w:trHeight w:val="288"/>
        </w:trPr>
        <w:tc>
          <w:tcPr>
            <w:tcW w:w="960" w:type="dxa"/>
            <w:tcBorders>
              <w:top w:val="nil"/>
              <w:left w:val="nil"/>
              <w:bottom w:val="nil"/>
              <w:right w:val="nil"/>
            </w:tcBorders>
            <w:noWrap/>
            <w:tcMar>
              <w:top w:w="19" w:type="dxa"/>
              <w:left w:w="19" w:type="dxa"/>
              <w:bottom w:w="0" w:type="dxa"/>
              <w:right w:w="19" w:type="dxa"/>
            </w:tcMar>
            <w:vAlign w:val="bottom"/>
          </w:tcPr>
          <w:p w:rsidR="00C50E15" w:rsidRPr="00ED6CD6" w:rsidRDefault="00C50E15" w:rsidP="00A312B6">
            <w:pPr>
              <w:spacing w:line="276" w:lineRule="auto"/>
              <w:rPr>
                <w:rFonts w:ascii="Arial" w:hAnsi="Arial" w:cs="Arial"/>
                <w:b/>
                <w:sz w:val="28"/>
                <w:szCs w:val="28"/>
              </w:rPr>
            </w:pPr>
            <w:r>
              <w:rPr>
                <w:rFonts w:ascii="Arial" w:hAnsi="Arial" w:cs="Arial"/>
                <w:b/>
                <w:sz w:val="28"/>
                <w:szCs w:val="28"/>
              </w:rPr>
              <w:t xml:space="preserve">  </w:t>
            </w:r>
            <w:r w:rsidRPr="00ED6CD6">
              <w:rPr>
                <w:rFonts w:ascii="Arial" w:hAnsi="Arial" w:cs="Arial"/>
                <w:b/>
                <w:sz w:val="28"/>
                <w:szCs w:val="28"/>
              </w:rPr>
              <w:t>(b)</w:t>
            </w:r>
          </w:p>
        </w:tc>
        <w:tc>
          <w:tcPr>
            <w:tcW w:w="3737" w:type="dxa"/>
            <w:tcBorders>
              <w:top w:val="nil"/>
              <w:left w:val="nil"/>
              <w:bottom w:val="nil"/>
              <w:right w:val="nil"/>
            </w:tcBorders>
            <w:noWrap/>
            <w:tcMar>
              <w:top w:w="19" w:type="dxa"/>
              <w:left w:w="19" w:type="dxa"/>
              <w:bottom w:w="0" w:type="dxa"/>
              <w:right w:w="19" w:type="dxa"/>
            </w:tcMar>
            <w:vAlign w:val="bottom"/>
          </w:tcPr>
          <w:p w:rsidR="00C50E15" w:rsidRPr="0046655C" w:rsidRDefault="00C50E15" w:rsidP="00A312B6">
            <w:pPr>
              <w:spacing w:line="276" w:lineRule="auto"/>
              <w:rPr>
                <w:rFonts w:ascii="Arial" w:hAnsi="Arial" w:cs="Arial"/>
                <w:b/>
                <w:bCs/>
                <w:sz w:val="28"/>
                <w:szCs w:val="28"/>
                <w:u w:val="single"/>
              </w:rPr>
            </w:pPr>
            <w:r w:rsidRPr="0046655C">
              <w:rPr>
                <w:rFonts w:ascii="Arial" w:hAnsi="Arial" w:cs="Arial"/>
                <w:b/>
                <w:bCs/>
                <w:sz w:val="28"/>
                <w:szCs w:val="28"/>
                <w:u w:val="single"/>
              </w:rPr>
              <w:t>Per unit gross profit:</w:t>
            </w:r>
          </w:p>
        </w:tc>
        <w:tc>
          <w:tcPr>
            <w:tcW w:w="1985" w:type="dxa"/>
            <w:gridSpan w:val="3"/>
            <w:tcBorders>
              <w:top w:val="nil"/>
              <w:left w:val="nil"/>
              <w:bottom w:val="single" w:sz="8" w:space="0" w:color="auto"/>
              <w:right w:val="nil"/>
            </w:tcBorders>
            <w:noWrap/>
            <w:tcMar>
              <w:top w:w="19" w:type="dxa"/>
              <w:left w:w="19" w:type="dxa"/>
              <w:bottom w:w="0" w:type="dxa"/>
              <w:right w:w="19" w:type="dxa"/>
            </w:tcMar>
            <w:vAlign w:val="bottom"/>
          </w:tcPr>
          <w:p w:rsidR="00C50E15" w:rsidRPr="000957A3" w:rsidRDefault="00C50E15" w:rsidP="00A312B6">
            <w:pPr>
              <w:spacing w:line="276" w:lineRule="auto"/>
              <w:jc w:val="center"/>
              <w:rPr>
                <w:rFonts w:ascii="Arial" w:hAnsi="Arial" w:cs="Arial"/>
                <w:b/>
                <w:bCs/>
                <w:sz w:val="28"/>
                <w:szCs w:val="28"/>
              </w:rPr>
            </w:pPr>
            <w:r>
              <w:rPr>
                <w:rFonts w:ascii="Arial" w:hAnsi="Arial" w:cs="Arial"/>
                <w:b/>
                <w:bCs/>
                <w:sz w:val="28"/>
                <w:szCs w:val="28"/>
              </w:rPr>
              <w:t>Ice House</w:t>
            </w:r>
          </w:p>
        </w:tc>
        <w:tc>
          <w:tcPr>
            <w:tcW w:w="56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center"/>
              <w:rPr>
                <w:rFonts w:ascii="Arial" w:hAnsi="Arial" w:cs="Arial"/>
                <w:b/>
                <w:bCs/>
                <w:sz w:val="28"/>
                <w:szCs w:val="28"/>
              </w:rPr>
            </w:pPr>
          </w:p>
        </w:tc>
        <w:tc>
          <w:tcPr>
            <w:tcW w:w="1984" w:type="dxa"/>
            <w:gridSpan w:val="3"/>
            <w:tcBorders>
              <w:top w:val="nil"/>
              <w:left w:val="nil"/>
              <w:bottom w:val="single" w:sz="8" w:space="0" w:color="auto"/>
              <w:right w:val="nil"/>
            </w:tcBorders>
            <w:noWrap/>
            <w:tcMar>
              <w:top w:w="19" w:type="dxa"/>
              <w:left w:w="19" w:type="dxa"/>
              <w:bottom w:w="0" w:type="dxa"/>
              <w:right w:w="19" w:type="dxa"/>
            </w:tcMar>
            <w:vAlign w:val="bottom"/>
          </w:tcPr>
          <w:p w:rsidR="00C50E15" w:rsidRPr="000957A3" w:rsidRDefault="00C50E15" w:rsidP="00A312B6">
            <w:pPr>
              <w:spacing w:line="276" w:lineRule="auto"/>
              <w:jc w:val="center"/>
              <w:rPr>
                <w:rFonts w:ascii="Arial" w:hAnsi="Arial" w:cs="Arial"/>
                <w:b/>
                <w:bCs/>
                <w:sz w:val="28"/>
                <w:szCs w:val="28"/>
              </w:rPr>
            </w:pPr>
            <w:r>
              <w:rPr>
                <w:rFonts w:ascii="Arial" w:hAnsi="Arial" w:cs="Arial"/>
                <w:b/>
                <w:bCs/>
                <w:sz w:val="28"/>
                <w:szCs w:val="28"/>
              </w:rPr>
              <w:t>Cool Chest</w:t>
            </w:r>
          </w:p>
        </w:tc>
      </w:tr>
      <w:tr w:rsidR="00C50E15" w:rsidRPr="000866CE" w:rsidTr="00A312B6">
        <w:trPr>
          <w:trHeight w:val="288"/>
        </w:trPr>
        <w:tc>
          <w:tcPr>
            <w:tcW w:w="960" w:type="dxa"/>
            <w:tcBorders>
              <w:top w:val="nil"/>
              <w:left w:val="nil"/>
              <w:bottom w:val="nil"/>
              <w:right w:val="nil"/>
            </w:tcBorders>
            <w:noWrap/>
            <w:tcMar>
              <w:top w:w="19" w:type="dxa"/>
              <w:left w:w="19" w:type="dxa"/>
              <w:bottom w:w="0" w:type="dxa"/>
              <w:right w:w="19" w:type="dxa"/>
            </w:tcMar>
            <w:vAlign w:val="bottom"/>
          </w:tcPr>
          <w:p w:rsidR="00C50E15" w:rsidRPr="000866CE" w:rsidRDefault="00C50E15" w:rsidP="00A312B6">
            <w:pPr>
              <w:spacing w:line="276" w:lineRule="auto"/>
              <w:rPr>
                <w:rFonts w:ascii="Arial" w:hAnsi="Arial" w:cs="Arial"/>
                <w:sz w:val="28"/>
                <w:szCs w:val="28"/>
              </w:rPr>
            </w:pPr>
          </w:p>
        </w:tc>
        <w:tc>
          <w:tcPr>
            <w:tcW w:w="373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rPr>
                <w:rFonts w:ascii="Arial" w:hAnsi="Arial" w:cs="Arial"/>
                <w:b/>
                <w:bCs/>
                <w:sz w:val="28"/>
                <w:szCs w:val="28"/>
              </w:rPr>
            </w:pPr>
            <w:r>
              <w:rPr>
                <w:rFonts w:ascii="Arial" w:hAnsi="Arial" w:cs="Arial"/>
                <w:b/>
                <w:bCs/>
                <w:sz w:val="28"/>
                <w:szCs w:val="28"/>
              </w:rPr>
              <w:t>Selling price</w:t>
            </w:r>
          </w:p>
        </w:tc>
        <w:tc>
          <w:tcPr>
            <w:tcW w:w="972"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955"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r>
              <w:rPr>
                <w:rFonts w:ascii="Arial" w:hAnsi="Arial" w:cs="Arial"/>
                <w:b/>
                <w:bCs/>
                <w:sz w:val="28"/>
                <w:szCs w:val="28"/>
              </w:rPr>
              <w:t>$35.00</w:t>
            </w:r>
          </w:p>
        </w:tc>
        <w:tc>
          <w:tcPr>
            <w:tcW w:w="56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830"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1096"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center"/>
              <w:rPr>
                <w:rFonts w:ascii="Arial" w:hAnsi="Arial" w:cs="Arial"/>
                <w:b/>
                <w:bCs/>
                <w:sz w:val="28"/>
                <w:szCs w:val="28"/>
              </w:rPr>
            </w:pPr>
            <w:r>
              <w:rPr>
                <w:rFonts w:ascii="Arial" w:hAnsi="Arial" w:cs="Arial"/>
                <w:b/>
                <w:bCs/>
                <w:sz w:val="28"/>
                <w:szCs w:val="28"/>
              </w:rPr>
              <w:t>$24.00</w:t>
            </w:r>
          </w:p>
        </w:tc>
      </w:tr>
      <w:tr w:rsidR="00C50E15" w:rsidRPr="000866CE" w:rsidTr="00A312B6">
        <w:trPr>
          <w:trHeight w:val="288"/>
        </w:trPr>
        <w:tc>
          <w:tcPr>
            <w:tcW w:w="960" w:type="dxa"/>
            <w:tcBorders>
              <w:top w:val="nil"/>
              <w:left w:val="nil"/>
              <w:bottom w:val="nil"/>
              <w:right w:val="nil"/>
            </w:tcBorders>
            <w:noWrap/>
            <w:tcMar>
              <w:top w:w="19" w:type="dxa"/>
              <w:left w:w="19" w:type="dxa"/>
              <w:bottom w:w="0" w:type="dxa"/>
              <w:right w:w="19" w:type="dxa"/>
            </w:tcMar>
            <w:vAlign w:val="bottom"/>
          </w:tcPr>
          <w:p w:rsidR="00C50E15" w:rsidRPr="000866CE" w:rsidRDefault="00C50E15" w:rsidP="00A312B6">
            <w:pPr>
              <w:spacing w:line="276" w:lineRule="auto"/>
              <w:rPr>
                <w:rFonts w:ascii="Arial" w:hAnsi="Arial" w:cs="Arial"/>
                <w:sz w:val="28"/>
                <w:szCs w:val="28"/>
              </w:rPr>
            </w:pPr>
          </w:p>
        </w:tc>
        <w:tc>
          <w:tcPr>
            <w:tcW w:w="373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rPr>
                <w:rFonts w:ascii="Arial" w:hAnsi="Arial" w:cs="Arial"/>
                <w:b/>
                <w:bCs/>
                <w:sz w:val="28"/>
                <w:szCs w:val="28"/>
              </w:rPr>
            </w:pPr>
            <w:r>
              <w:rPr>
                <w:rFonts w:ascii="Arial" w:hAnsi="Arial" w:cs="Arial"/>
                <w:b/>
                <w:bCs/>
                <w:sz w:val="28"/>
                <w:szCs w:val="28"/>
              </w:rPr>
              <w:t>Less: unit cost</w:t>
            </w:r>
          </w:p>
        </w:tc>
        <w:tc>
          <w:tcPr>
            <w:tcW w:w="972"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955"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56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830"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1096"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center"/>
              <w:rPr>
                <w:rFonts w:ascii="Arial" w:hAnsi="Arial" w:cs="Arial"/>
                <w:b/>
                <w:bCs/>
                <w:sz w:val="28"/>
                <w:szCs w:val="28"/>
              </w:rPr>
            </w:pPr>
          </w:p>
        </w:tc>
      </w:tr>
      <w:tr w:rsidR="00C50E15" w:rsidRPr="000866CE" w:rsidTr="00A312B6">
        <w:trPr>
          <w:trHeight w:val="288"/>
        </w:trPr>
        <w:tc>
          <w:tcPr>
            <w:tcW w:w="960" w:type="dxa"/>
            <w:tcBorders>
              <w:top w:val="nil"/>
              <w:left w:val="nil"/>
              <w:bottom w:val="nil"/>
              <w:right w:val="nil"/>
            </w:tcBorders>
            <w:noWrap/>
            <w:tcMar>
              <w:top w:w="19" w:type="dxa"/>
              <w:left w:w="19" w:type="dxa"/>
              <w:bottom w:w="0" w:type="dxa"/>
              <w:right w:w="19" w:type="dxa"/>
            </w:tcMar>
            <w:vAlign w:val="bottom"/>
          </w:tcPr>
          <w:p w:rsidR="00C50E15" w:rsidRPr="000866CE" w:rsidRDefault="00C50E15" w:rsidP="00A312B6">
            <w:pPr>
              <w:spacing w:line="276" w:lineRule="auto"/>
              <w:rPr>
                <w:rFonts w:ascii="Arial" w:hAnsi="Arial" w:cs="Arial"/>
                <w:sz w:val="28"/>
                <w:szCs w:val="28"/>
              </w:rPr>
            </w:pPr>
          </w:p>
        </w:tc>
        <w:tc>
          <w:tcPr>
            <w:tcW w:w="373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rPr>
                <w:rFonts w:ascii="Arial" w:hAnsi="Arial" w:cs="Arial"/>
                <w:b/>
                <w:bCs/>
                <w:sz w:val="28"/>
                <w:szCs w:val="28"/>
              </w:rPr>
            </w:pPr>
            <w:r>
              <w:rPr>
                <w:rFonts w:ascii="Arial" w:hAnsi="Arial" w:cs="Arial"/>
                <w:b/>
                <w:bCs/>
                <w:sz w:val="28"/>
                <w:szCs w:val="28"/>
              </w:rPr>
              <w:t xml:space="preserve">  </w:t>
            </w:r>
            <w:r w:rsidRPr="000957A3">
              <w:rPr>
                <w:rFonts w:ascii="Arial" w:hAnsi="Arial" w:cs="Arial"/>
                <w:b/>
                <w:bCs/>
                <w:sz w:val="28"/>
                <w:szCs w:val="28"/>
              </w:rPr>
              <w:t>Direct material</w:t>
            </w:r>
          </w:p>
        </w:tc>
        <w:tc>
          <w:tcPr>
            <w:tcW w:w="972"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r>
              <w:rPr>
                <w:rFonts w:ascii="Arial" w:hAnsi="Arial" w:cs="Arial"/>
                <w:b/>
                <w:bCs/>
                <w:sz w:val="28"/>
                <w:szCs w:val="28"/>
              </w:rPr>
              <w:t>$9.50</w:t>
            </w: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955"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56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830"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r>
              <w:rPr>
                <w:rFonts w:ascii="Arial" w:hAnsi="Arial" w:cs="Arial"/>
                <w:b/>
                <w:bCs/>
                <w:sz w:val="28"/>
                <w:szCs w:val="28"/>
              </w:rPr>
              <w:t>$6.00</w:t>
            </w: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1096"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center"/>
              <w:rPr>
                <w:rFonts w:ascii="Arial" w:hAnsi="Arial" w:cs="Arial"/>
                <w:b/>
                <w:bCs/>
                <w:sz w:val="28"/>
                <w:szCs w:val="28"/>
              </w:rPr>
            </w:pPr>
          </w:p>
        </w:tc>
      </w:tr>
      <w:tr w:rsidR="00C50E15" w:rsidRPr="000866CE" w:rsidTr="00A312B6">
        <w:trPr>
          <w:trHeight w:val="288"/>
        </w:trPr>
        <w:tc>
          <w:tcPr>
            <w:tcW w:w="960" w:type="dxa"/>
            <w:tcBorders>
              <w:top w:val="nil"/>
              <w:left w:val="nil"/>
              <w:bottom w:val="nil"/>
              <w:right w:val="nil"/>
            </w:tcBorders>
            <w:noWrap/>
            <w:tcMar>
              <w:top w:w="19" w:type="dxa"/>
              <w:left w:w="19" w:type="dxa"/>
              <w:bottom w:w="0" w:type="dxa"/>
              <w:right w:w="19" w:type="dxa"/>
            </w:tcMar>
            <w:vAlign w:val="bottom"/>
          </w:tcPr>
          <w:p w:rsidR="00C50E15" w:rsidRPr="000866CE" w:rsidRDefault="00C50E15" w:rsidP="00A312B6">
            <w:pPr>
              <w:spacing w:line="276" w:lineRule="auto"/>
              <w:rPr>
                <w:rFonts w:ascii="Arial" w:hAnsi="Arial" w:cs="Arial"/>
                <w:sz w:val="28"/>
                <w:szCs w:val="28"/>
              </w:rPr>
            </w:pPr>
          </w:p>
        </w:tc>
        <w:tc>
          <w:tcPr>
            <w:tcW w:w="373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rPr>
                <w:rFonts w:ascii="Arial" w:hAnsi="Arial" w:cs="Arial"/>
                <w:b/>
                <w:bCs/>
                <w:sz w:val="28"/>
                <w:szCs w:val="28"/>
              </w:rPr>
            </w:pPr>
            <w:r>
              <w:rPr>
                <w:rFonts w:ascii="Arial" w:hAnsi="Arial" w:cs="Arial"/>
                <w:b/>
                <w:bCs/>
                <w:sz w:val="28"/>
                <w:szCs w:val="28"/>
              </w:rPr>
              <w:t xml:space="preserve">  </w:t>
            </w:r>
            <w:r w:rsidRPr="000957A3">
              <w:rPr>
                <w:rFonts w:ascii="Arial" w:hAnsi="Arial" w:cs="Arial"/>
                <w:b/>
                <w:bCs/>
                <w:sz w:val="28"/>
                <w:szCs w:val="28"/>
              </w:rPr>
              <w:t xml:space="preserve">Direct </w:t>
            </w:r>
            <w:proofErr w:type="spellStart"/>
            <w:r w:rsidRPr="000957A3">
              <w:rPr>
                <w:rFonts w:ascii="Arial" w:hAnsi="Arial" w:cs="Arial"/>
                <w:b/>
                <w:bCs/>
                <w:sz w:val="28"/>
                <w:szCs w:val="28"/>
              </w:rPr>
              <w:t>labour</w:t>
            </w:r>
            <w:proofErr w:type="spellEnd"/>
          </w:p>
        </w:tc>
        <w:tc>
          <w:tcPr>
            <w:tcW w:w="972"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r>
              <w:rPr>
                <w:rFonts w:ascii="Arial" w:hAnsi="Arial" w:cs="Arial"/>
                <w:b/>
                <w:bCs/>
                <w:sz w:val="28"/>
                <w:szCs w:val="28"/>
              </w:rPr>
              <w:t>8.00</w:t>
            </w: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955"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56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830"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r>
              <w:rPr>
                <w:rFonts w:ascii="Arial" w:hAnsi="Arial" w:cs="Arial"/>
                <w:b/>
                <w:bCs/>
                <w:sz w:val="28"/>
                <w:szCs w:val="28"/>
              </w:rPr>
              <w:t>5.00</w:t>
            </w: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1096"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center"/>
              <w:rPr>
                <w:rFonts w:ascii="Arial" w:hAnsi="Arial" w:cs="Arial"/>
                <w:b/>
                <w:bCs/>
                <w:sz w:val="28"/>
                <w:szCs w:val="28"/>
              </w:rPr>
            </w:pPr>
          </w:p>
        </w:tc>
      </w:tr>
      <w:tr w:rsidR="00C50E15" w:rsidRPr="000866CE" w:rsidTr="00A312B6">
        <w:trPr>
          <w:trHeight w:val="288"/>
        </w:trPr>
        <w:tc>
          <w:tcPr>
            <w:tcW w:w="960" w:type="dxa"/>
            <w:tcBorders>
              <w:top w:val="nil"/>
              <w:left w:val="nil"/>
              <w:bottom w:val="nil"/>
              <w:right w:val="nil"/>
            </w:tcBorders>
            <w:noWrap/>
            <w:tcMar>
              <w:top w:w="19" w:type="dxa"/>
              <w:left w:w="19" w:type="dxa"/>
              <w:bottom w:w="0" w:type="dxa"/>
              <w:right w:w="19" w:type="dxa"/>
            </w:tcMar>
            <w:vAlign w:val="bottom"/>
          </w:tcPr>
          <w:p w:rsidR="00C50E15" w:rsidRPr="000866CE" w:rsidRDefault="00C50E15" w:rsidP="00A312B6">
            <w:pPr>
              <w:spacing w:line="276" w:lineRule="auto"/>
              <w:rPr>
                <w:rFonts w:ascii="Arial" w:hAnsi="Arial" w:cs="Arial"/>
                <w:sz w:val="28"/>
                <w:szCs w:val="28"/>
              </w:rPr>
            </w:pPr>
          </w:p>
        </w:tc>
        <w:tc>
          <w:tcPr>
            <w:tcW w:w="373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rPr>
                <w:rFonts w:ascii="Arial" w:hAnsi="Arial" w:cs="Arial"/>
                <w:b/>
                <w:bCs/>
                <w:sz w:val="28"/>
                <w:szCs w:val="28"/>
              </w:rPr>
            </w:pPr>
            <w:r>
              <w:rPr>
                <w:rFonts w:ascii="Arial" w:hAnsi="Arial" w:cs="Arial"/>
                <w:b/>
                <w:bCs/>
                <w:sz w:val="28"/>
                <w:szCs w:val="28"/>
              </w:rPr>
              <w:t xml:space="preserve"> </w:t>
            </w:r>
            <w:r w:rsidRPr="000957A3">
              <w:rPr>
                <w:rFonts w:ascii="Arial" w:hAnsi="Arial" w:cs="Arial"/>
                <w:b/>
                <w:bCs/>
                <w:sz w:val="28"/>
                <w:szCs w:val="28"/>
              </w:rPr>
              <w:t xml:space="preserve"> </w:t>
            </w:r>
            <w:r>
              <w:rPr>
                <w:rFonts w:ascii="Arial" w:hAnsi="Arial" w:cs="Arial"/>
                <w:b/>
                <w:bCs/>
                <w:sz w:val="28"/>
                <w:szCs w:val="28"/>
              </w:rPr>
              <w:t>O</w:t>
            </w:r>
            <w:r w:rsidRPr="000957A3">
              <w:rPr>
                <w:rFonts w:ascii="Arial" w:hAnsi="Arial" w:cs="Arial"/>
                <w:b/>
                <w:bCs/>
                <w:sz w:val="28"/>
                <w:szCs w:val="28"/>
              </w:rPr>
              <w:t>verhead</w:t>
            </w:r>
          </w:p>
        </w:tc>
        <w:tc>
          <w:tcPr>
            <w:tcW w:w="972" w:type="dxa"/>
            <w:tcBorders>
              <w:top w:val="nil"/>
              <w:left w:val="nil"/>
              <w:bottom w:val="single" w:sz="4" w:space="0" w:color="auto"/>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r>
              <w:rPr>
                <w:rFonts w:ascii="Arial" w:hAnsi="Arial" w:cs="Arial"/>
                <w:b/>
                <w:bCs/>
                <w:sz w:val="28"/>
                <w:szCs w:val="28"/>
              </w:rPr>
              <w:t>11.20</w:t>
            </w: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955" w:type="dxa"/>
            <w:tcBorders>
              <w:top w:val="nil"/>
              <w:left w:val="nil"/>
              <w:bottom w:val="single" w:sz="4" w:space="0" w:color="auto"/>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r>
              <w:rPr>
                <w:rFonts w:ascii="Arial" w:hAnsi="Arial" w:cs="Arial"/>
                <w:b/>
                <w:bCs/>
                <w:sz w:val="28"/>
                <w:szCs w:val="28"/>
              </w:rPr>
              <w:t>28.70</w:t>
            </w:r>
          </w:p>
        </w:tc>
        <w:tc>
          <w:tcPr>
            <w:tcW w:w="56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830" w:type="dxa"/>
            <w:tcBorders>
              <w:top w:val="nil"/>
              <w:left w:val="nil"/>
              <w:bottom w:val="single" w:sz="4" w:space="0" w:color="auto"/>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r>
              <w:rPr>
                <w:rFonts w:ascii="Arial" w:hAnsi="Arial" w:cs="Arial"/>
                <w:b/>
                <w:bCs/>
                <w:sz w:val="28"/>
                <w:szCs w:val="28"/>
              </w:rPr>
              <w:t>14.70</w:t>
            </w: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1096" w:type="dxa"/>
            <w:tcBorders>
              <w:top w:val="nil"/>
              <w:left w:val="nil"/>
              <w:bottom w:val="single" w:sz="4" w:space="0" w:color="auto"/>
              <w:right w:val="nil"/>
            </w:tcBorders>
            <w:noWrap/>
            <w:tcMar>
              <w:top w:w="19" w:type="dxa"/>
              <w:left w:w="19" w:type="dxa"/>
              <w:bottom w:w="0" w:type="dxa"/>
              <w:right w:w="19" w:type="dxa"/>
            </w:tcMar>
            <w:vAlign w:val="bottom"/>
          </w:tcPr>
          <w:p w:rsidR="00C50E15" w:rsidRPr="000957A3" w:rsidRDefault="00C50E15" w:rsidP="00A312B6">
            <w:pPr>
              <w:spacing w:line="276" w:lineRule="auto"/>
              <w:jc w:val="center"/>
              <w:rPr>
                <w:rFonts w:ascii="Arial" w:hAnsi="Arial" w:cs="Arial"/>
                <w:b/>
                <w:bCs/>
                <w:sz w:val="28"/>
                <w:szCs w:val="28"/>
              </w:rPr>
            </w:pPr>
            <w:r>
              <w:rPr>
                <w:rFonts w:ascii="Arial" w:hAnsi="Arial" w:cs="Arial"/>
                <w:b/>
                <w:bCs/>
                <w:sz w:val="28"/>
                <w:szCs w:val="28"/>
              </w:rPr>
              <w:t>25.70</w:t>
            </w:r>
          </w:p>
        </w:tc>
      </w:tr>
      <w:tr w:rsidR="00C50E15" w:rsidRPr="000866CE" w:rsidTr="00A312B6">
        <w:trPr>
          <w:trHeight w:val="288"/>
        </w:trPr>
        <w:tc>
          <w:tcPr>
            <w:tcW w:w="960" w:type="dxa"/>
            <w:tcBorders>
              <w:top w:val="nil"/>
              <w:left w:val="nil"/>
              <w:bottom w:val="nil"/>
              <w:right w:val="nil"/>
            </w:tcBorders>
            <w:noWrap/>
            <w:tcMar>
              <w:top w:w="19" w:type="dxa"/>
              <w:left w:w="19" w:type="dxa"/>
              <w:bottom w:w="0" w:type="dxa"/>
              <w:right w:w="19" w:type="dxa"/>
            </w:tcMar>
            <w:vAlign w:val="bottom"/>
          </w:tcPr>
          <w:p w:rsidR="00C50E15" w:rsidRPr="000866CE" w:rsidRDefault="00C50E15" w:rsidP="00A312B6">
            <w:pPr>
              <w:spacing w:line="276" w:lineRule="auto"/>
              <w:rPr>
                <w:rFonts w:ascii="Arial" w:hAnsi="Arial" w:cs="Arial"/>
                <w:sz w:val="28"/>
                <w:szCs w:val="28"/>
              </w:rPr>
            </w:pPr>
          </w:p>
        </w:tc>
        <w:tc>
          <w:tcPr>
            <w:tcW w:w="373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rPr>
                <w:rFonts w:ascii="Arial" w:hAnsi="Arial" w:cs="Arial"/>
                <w:b/>
                <w:bCs/>
                <w:sz w:val="28"/>
                <w:szCs w:val="28"/>
              </w:rPr>
            </w:pPr>
            <w:r>
              <w:rPr>
                <w:rFonts w:ascii="Arial" w:hAnsi="Arial" w:cs="Arial"/>
                <w:b/>
                <w:bCs/>
                <w:sz w:val="28"/>
                <w:szCs w:val="28"/>
              </w:rPr>
              <w:t xml:space="preserve"> Gross profit per unit</w:t>
            </w:r>
          </w:p>
        </w:tc>
        <w:tc>
          <w:tcPr>
            <w:tcW w:w="972" w:type="dxa"/>
            <w:tcBorders>
              <w:top w:val="single" w:sz="4" w:space="0" w:color="auto"/>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pStyle w:val="Header"/>
              <w:tabs>
                <w:tab w:val="clear" w:pos="4960"/>
                <w:tab w:val="clear" w:pos="9940"/>
              </w:tabs>
              <w:spacing w:line="276" w:lineRule="auto"/>
              <w:jc w:val="right"/>
              <w:rPr>
                <w:rFonts w:ascii="Arial" w:hAnsi="Arial" w:cs="Arial"/>
                <w:szCs w:val="28"/>
                <w:vertAlign w:val="superscript"/>
              </w:rPr>
            </w:pPr>
          </w:p>
        </w:tc>
        <w:tc>
          <w:tcPr>
            <w:tcW w:w="955" w:type="dxa"/>
            <w:tcBorders>
              <w:top w:val="single" w:sz="4" w:space="0" w:color="auto"/>
              <w:left w:val="nil"/>
              <w:bottom w:val="double" w:sz="4" w:space="0" w:color="auto"/>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r>
              <w:rPr>
                <w:rFonts w:ascii="Arial" w:hAnsi="Arial" w:cs="Arial"/>
                <w:b/>
                <w:bCs/>
                <w:sz w:val="28"/>
                <w:szCs w:val="28"/>
              </w:rPr>
              <w:t>$6.30</w:t>
            </w:r>
          </w:p>
        </w:tc>
        <w:tc>
          <w:tcPr>
            <w:tcW w:w="567"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830" w:type="dxa"/>
            <w:tcBorders>
              <w:top w:val="single" w:sz="4" w:space="0" w:color="auto"/>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58" w:type="dxa"/>
            <w:tcBorders>
              <w:top w:val="nil"/>
              <w:left w:val="nil"/>
              <w:bottom w:val="nil"/>
              <w:right w:val="nil"/>
            </w:tcBorders>
            <w:noWrap/>
            <w:tcMar>
              <w:top w:w="19" w:type="dxa"/>
              <w:left w:w="19" w:type="dxa"/>
              <w:bottom w:w="0" w:type="dxa"/>
              <w:right w:w="19" w:type="dxa"/>
            </w:tcMar>
            <w:vAlign w:val="bottom"/>
          </w:tcPr>
          <w:p w:rsidR="00C50E15" w:rsidRPr="000957A3" w:rsidRDefault="00C50E15" w:rsidP="00A312B6">
            <w:pPr>
              <w:spacing w:line="276" w:lineRule="auto"/>
              <w:jc w:val="right"/>
              <w:rPr>
                <w:rFonts w:ascii="Arial" w:hAnsi="Arial" w:cs="Arial"/>
                <w:b/>
                <w:bCs/>
                <w:sz w:val="28"/>
                <w:szCs w:val="28"/>
              </w:rPr>
            </w:pPr>
          </w:p>
        </w:tc>
        <w:tc>
          <w:tcPr>
            <w:tcW w:w="1096" w:type="dxa"/>
            <w:tcBorders>
              <w:top w:val="single" w:sz="4" w:space="0" w:color="auto"/>
              <w:left w:val="nil"/>
              <w:bottom w:val="double" w:sz="4" w:space="0" w:color="auto"/>
              <w:right w:val="nil"/>
            </w:tcBorders>
            <w:noWrap/>
            <w:tcMar>
              <w:top w:w="19" w:type="dxa"/>
              <w:left w:w="19" w:type="dxa"/>
              <w:bottom w:w="0" w:type="dxa"/>
              <w:right w:w="19" w:type="dxa"/>
            </w:tcMar>
            <w:vAlign w:val="bottom"/>
          </w:tcPr>
          <w:p w:rsidR="00C50E15" w:rsidRPr="000957A3" w:rsidRDefault="00C50E15" w:rsidP="00A312B6">
            <w:pPr>
              <w:spacing w:line="276" w:lineRule="auto"/>
              <w:jc w:val="center"/>
              <w:rPr>
                <w:rFonts w:ascii="Arial" w:hAnsi="Arial" w:cs="Arial"/>
                <w:b/>
                <w:bCs/>
                <w:sz w:val="28"/>
                <w:szCs w:val="28"/>
              </w:rPr>
            </w:pPr>
            <w:r>
              <w:rPr>
                <w:rFonts w:ascii="Arial" w:hAnsi="Arial" w:cs="Arial"/>
                <w:b/>
                <w:bCs/>
                <w:sz w:val="28"/>
                <w:szCs w:val="28"/>
              </w:rPr>
              <w:t>$(1.70)</w:t>
            </w:r>
          </w:p>
        </w:tc>
      </w:tr>
    </w:tbl>
    <w:p w:rsidR="00C50E15" w:rsidRDefault="00C50E15" w:rsidP="00C50E15">
      <w:pPr>
        <w:pStyle w:val="BodyLarge"/>
        <w:tabs>
          <w:tab w:val="left" w:pos="600"/>
        </w:tabs>
        <w:spacing w:before="280"/>
        <w:ind w:left="600" w:hanging="600"/>
        <w:jc w:val="both"/>
      </w:pPr>
      <w:r>
        <w:t>(c)</w:t>
      </w:r>
      <w:r>
        <w:tab/>
        <w:t>Activity-based costing reveals a very different situation than traditional costing. Management must be stunned to learn that the “Cool Chest” is unprofitable, losing $1.70 per unit while its other product, “Ice House,” earns gross profit of $6.30 per unit. Obviously, management must revise its marketing and selling efforts as well as its pricing, and maybe its production, of the “Cool Chest.”</w:t>
      </w:r>
    </w:p>
    <w:p w:rsidR="00C50E15" w:rsidRDefault="00C50E15" w:rsidP="00C50E15">
      <w:pPr>
        <w:spacing w:line="20" w:lineRule="exact"/>
      </w:pPr>
      <w: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C50E15"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Default="00C50E15" w:rsidP="00A312B6">
            <w:pPr>
              <w:pStyle w:val="BodyLarge"/>
              <w:jc w:val="center"/>
            </w:pPr>
            <w:r>
              <w:lastRenderedPageBreak/>
              <w:t>PROBLEM 5-45B</w:t>
            </w:r>
          </w:p>
        </w:tc>
      </w:tr>
    </w:tbl>
    <w:p w:rsidR="00C50E15" w:rsidRDefault="00C50E15" w:rsidP="00C50E15">
      <w:pPr>
        <w:pStyle w:val="BodyLarge"/>
      </w:pPr>
    </w:p>
    <w:tbl>
      <w:tblPr>
        <w:tblW w:w="7532" w:type="dxa"/>
        <w:tblLayout w:type="fixed"/>
        <w:tblCellMar>
          <w:left w:w="0" w:type="dxa"/>
          <w:right w:w="0" w:type="dxa"/>
        </w:tblCellMar>
        <w:tblLook w:val="0000" w:firstRow="0" w:lastRow="0" w:firstColumn="0" w:lastColumn="0" w:noHBand="0" w:noVBand="0"/>
      </w:tblPr>
      <w:tblGrid>
        <w:gridCol w:w="649"/>
        <w:gridCol w:w="6883"/>
      </w:tblGrid>
      <w:tr w:rsidR="00C50E15" w:rsidRPr="000866CE" w:rsidTr="00A312B6">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C50E15" w:rsidRPr="000866CE" w:rsidRDefault="00C50E15" w:rsidP="00A312B6">
            <w:pPr>
              <w:pStyle w:val="Header"/>
              <w:tabs>
                <w:tab w:val="clear" w:pos="4960"/>
                <w:tab w:val="clear" w:pos="9940"/>
              </w:tabs>
              <w:spacing w:line="260" w:lineRule="exact"/>
              <w:rPr>
                <w:rFonts w:ascii="Arial" w:hAnsi="Arial" w:cs="Arial"/>
                <w:bCs/>
              </w:rPr>
            </w:pPr>
            <w:r>
              <w:rPr>
                <w:rFonts w:ascii="Arial" w:hAnsi="Arial" w:cs="Arial"/>
                <w:bCs/>
              </w:rPr>
              <w:t>(a)</w:t>
            </w:r>
          </w:p>
        </w:tc>
        <w:tc>
          <w:tcPr>
            <w:tcW w:w="6883" w:type="dxa"/>
            <w:tcBorders>
              <w:top w:val="nil"/>
              <w:left w:val="nil"/>
              <w:right w:val="nil"/>
            </w:tcBorders>
            <w:noWrap/>
            <w:tcMar>
              <w:top w:w="19" w:type="dxa"/>
              <w:left w:w="19" w:type="dxa"/>
              <w:bottom w:w="0" w:type="dxa"/>
              <w:right w:w="19" w:type="dxa"/>
            </w:tcMar>
            <w:vAlign w:val="bottom"/>
          </w:tcPr>
          <w:p w:rsidR="00C50E15" w:rsidRPr="0042758D" w:rsidRDefault="00C50E15" w:rsidP="00A312B6">
            <w:pPr>
              <w:rPr>
                <w:rFonts w:ascii="Arial" w:hAnsi="Arial" w:cs="Arial"/>
                <w:b/>
                <w:bCs/>
                <w:sz w:val="28"/>
                <w:szCs w:val="28"/>
              </w:rPr>
            </w:pPr>
            <w:r w:rsidRPr="00420DF9">
              <w:rPr>
                <w:rFonts w:ascii="Arial" w:hAnsi="Arial" w:cs="Arial"/>
                <w:b/>
                <w:bCs/>
                <w:sz w:val="28"/>
                <w:szCs w:val="28"/>
              </w:rPr>
              <w:t>Determine overhead rate based on machine hours</w:t>
            </w:r>
            <w:r>
              <w:rPr>
                <w:rFonts w:ascii="Arial" w:hAnsi="Arial" w:cs="Arial"/>
                <w:b/>
                <w:bCs/>
                <w:sz w:val="28"/>
                <w:szCs w:val="28"/>
              </w:rPr>
              <w:t>:</w:t>
            </w:r>
          </w:p>
        </w:tc>
      </w:tr>
      <w:tr w:rsidR="00C50E15" w:rsidRPr="000866CE" w:rsidTr="00A312B6">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C50E15" w:rsidRPr="000866CE" w:rsidRDefault="00C50E15" w:rsidP="00A312B6">
            <w:pPr>
              <w:pStyle w:val="Header"/>
              <w:tabs>
                <w:tab w:val="clear" w:pos="4960"/>
                <w:tab w:val="clear" w:pos="9940"/>
              </w:tabs>
              <w:spacing w:line="260" w:lineRule="exact"/>
              <w:rPr>
                <w:rFonts w:ascii="Arial" w:hAnsi="Arial" w:cs="Arial"/>
                <w:bCs/>
              </w:rPr>
            </w:pPr>
          </w:p>
        </w:tc>
        <w:tc>
          <w:tcPr>
            <w:tcW w:w="6883" w:type="dxa"/>
            <w:tcBorders>
              <w:left w:val="nil"/>
              <w:right w:val="nil"/>
            </w:tcBorders>
            <w:noWrap/>
            <w:tcMar>
              <w:top w:w="19" w:type="dxa"/>
              <w:left w:w="19" w:type="dxa"/>
              <w:bottom w:w="0" w:type="dxa"/>
              <w:right w:w="19" w:type="dxa"/>
            </w:tcMar>
            <w:vAlign w:val="bottom"/>
          </w:tcPr>
          <w:p w:rsidR="00C50E15" w:rsidRPr="00631D0D" w:rsidRDefault="00C50E15" w:rsidP="00A312B6">
            <w:pPr>
              <w:rPr>
                <w:rFonts w:ascii="Arial" w:hAnsi="Arial" w:cs="Arial"/>
                <w:b/>
                <w:bCs/>
                <w:sz w:val="28"/>
                <w:szCs w:val="28"/>
              </w:rPr>
            </w:pPr>
            <w:r w:rsidRPr="00631D0D">
              <w:rPr>
                <w:rFonts w:ascii="Arial" w:hAnsi="Arial" w:cs="Arial"/>
                <w:b/>
                <w:bCs/>
                <w:sz w:val="28"/>
                <w:szCs w:val="28"/>
              </w:rPr>
              <w:t xml:space="preserve">$1,500,000 </w:t>
            </w:r>
            <w:r w:rsidRPr="00631D0D">
              <w:rPr>
                <w:b/>
                <w:sz w:val="28"/>
                <w:szCs w:val="28"/>
              </w:rPr>
              <w:t xml:space="preserve">÷ </w:t>
            </w:r>
            <w:r>
              <w:rPr>
                <w:rFonts w:ascii="Arial" w:hAnsi="Arial" w:cs="Arial"/>
                <w:b/>
                <w:bCs/>
                <w:sz w:val="28"/>
                <w:szCs w:val="28"/>
              </w:rPr>
              <w:t xml:space="preserve">300,000 </w:t>
            </w:r>
            <w:r w:rsidRPr="00631D0D">
              <w:rPr>
                <w:rFonts w:ascii="Arial" w:hAnsi="Arial" w:cs="Arial"/>
                <w:b/>
                <w:bCs/>
                <w:sz w:val="28"/>
                <w:szCs w:val="28"/>
              </w:rPr>
              <w:t>= $5.00 per machine hour</w:t>
            </w:r>
          </w:p>
        </w:tc>
      </w:tr>
    </w:tbl>
    <w:p w:rsidR="00C50E15" w:rsidRDefault="00C50E15" w:rsidP="00C50E15">
      <w:pPr>
        <w:pStyle w:val="BodyLarge"/>
      </w:pPr>
    </w:p>
    <w:tbl>
      <w:tblPr>
        <w:tblW w:w="7390" w:type="dxa"/>
        <w:tblLayout w:type="fixed"/>
        <w:tblCellMar>
          <w:left w:w="0" w:type="dxa"/>
          <w:right w:w="0" w:type="dxa"/>
        </w:tblCellMar>
        <w:tblLook w:val="0000" w:firstRow="0" w:lastRow="0" w:firstColumn="0" w:lastColumn="0" w:noHBand="0" w:noVBand="0"/>
      </w:tblPr>
      <w:tblGrid>
        <w:gridCol w:w="649"/>
        <w:gridCol w:w="4332"/>
        <w:gridCol w:w="2409"/>
      </w:tblGrid>
      <w:tr w:rsidR="00C50E15" w:rsidRPr="000866CE" w:rsidTr="00A312B6">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C50E15" w:rsidRPr="000866CE" w:rsidRDefault="00C50E15" w:rsidP="00A312B6">
            <w:pPr>
              <w:pStyle w:val="Header"/>
              <w:tabs>
                <w:tab w:val="clear" w:pos="4960"/>
                <w:tab w:val="clear" w:pos="9940"/>
              </w:tabs>
              <w:spacing w:line="260" w:lineRule="exact"/>
              <w:rPr>
                <w:rFonts w:ascii="Arial" w:hAnsi="Arial" w:cs="Arial"/>
                <w:bCs/>
              </w:rPr>
            </w:pPr>
          </w:p>
        </w:tc>
        <w:tc>
          <w:tcPr>
            <w:tcW w:w="6741" w:type="dxa"/>
            <w:gridSpan w:val="2"/>
            <w:tcBorders>
              <w:top w:val="nil"/>
              <w:left w:val="nil"/>
              <w:right w:val="nil"/>
            </w:tcBorders>
            <w:noWrap/>
            <w:tcMar>
              <w:top w:w="19" w:type="dxa"/>
              <w:left w:w="19" w:type="dxa"/>
              <w:bottom w:w="0" w:type="dxa"/>
              <w:right w:w="19" w:type="dxa"/>
            </w:tcMar>
            <w:vAlign w:val="bottom"/>
          </w:tcPr>
          <w:p w:rsidR="00C50E15" w:rsidRPr="00420DF9" w:rsidRDefault="00C50E15" w:rsidP="00A312B6">
            <w:pPr>
              <w:rPr>
                <w:rFonts w:ascii="Arial" w:hAnsi="Arial" w:cs="Arial"/>
                <w:b/>
                <w:bCs/>
                <w:sz w:val="28"/>
                <w:szCs w:val="28"/>
              </w:rPr>
            </w:pPr>
            <w:r w:rsidRPr="00420DF9">
              <w:rPr>
                <w:rFonts w:ascii="Arial" w:hAnsi="Arial" w:cs="Arial"/>
                <w:b/>
                <w:bCs/>
                <w:sz w:val="28"/>
                <w:szCs w:val="28"/>
              </w:rPr>
              <w:t>Determine applied overhead per unit:</w:t>
            </w:r>
          </w:p>
        </w:tc>
      </w:tr>
      <w:tr w:rsidR="00C50E15" w:rsidRPr="000866CE" w:rsidTr="00A312B6">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C50E15" w:rsidRPr="000866CE" w:rsidRDefault="00C50E15" w:rsidP="00A312B6">
            <w:pPr>
              <w:pStyle w:val="Header"/>
              <w:tabs>
                <w:tab w:val="clear" w:pos="4960"/>
                <w:tab w:val="clear" w:pos="9940"/>
              </w:tabs>
              <w:spacing w:line="260" w:lineRule="exact"/>
              <w:rPr>
                <w:rFonts w:ascii="Arial" w:hAnsi="Arial" w:cs="Arial"/>
                <w:bCs/>
              </w:rPr>
            </w:pPr>
          </w:p>
        </w:tc>
        <w:tc>
          <w:tcPr>
            <w:tcW w:w="4332" w:type="dxa"/>
            <w:tcBorders>
              <w:left w:val="nil"/>
              <w:bottom w:val="single" w:sz="4" w:space="0" w:color="auto"/>
              <w:right w:val="nil"/>
            </w:tcBorders>
            <w:noWrap/>
            <w:tcMar>
              <w:top w:w="19" w:type="dxa"/>
              <w:left w:w="19" w:type="dxa"/>
              <w:bottom w:w="0" w:type="dxa"/>
              <w:right w:w="19" w:type="dxa"/>
            </w:tcMar>
            <w:vAlign w:val="bottom"/>
          </w:tcPr>
          <w:p w:rsidR="00C50E15" w:rsidRPr="0042758D" w:rsidRDefault="00C50E15" w:rsidP="00A312B6">
            <w:pPr>
              <w:jc w:val="center"/>
              <w:rPr>
                <w:rFonts w:ascii="Arial" w:hAnsi="Arial" w:cs="Arial"/>
                <w:b/>
                <w:bCs/>
                <w:sz w:val="28"/>
                <w:szCs w:val="28"/>
              </w:rPr>
            </w:pPr>
            <w:r>
              <w:rPr>
                <w:rFonts w:ascii="Arial" w:hAnsi="Arial" w:cs="Arial"/>
                <w:b/>
                <w:bCs/>
                <w:sz w:val="28"/>
                <w:szCs w:val="28"/>
              </w:rPr>
              <w:t xml:space="preserve">3,000 machine </w:t>
            </w:r>
            <w:proofErr w:type="spellStart"/>
            <w:r>
              <w:rPr>
                <w:rFonts w:ascii="Arial" w:hAnsi="Arial" w:cs="Arial"/>
                <w:b/>
                <w:bCs/>
                <w:sz w:val="28"/>
                <w:szCs w:val="28"/>
              </w:rPr>
              <w:t>hrs</w:t>
            </w:r>
            <w:proofErr w:type="spellEnd"/>
            <w:r>
              <w:rPr>
                <w:rFonts w:ascii="Arial" w:hAnsi="Arial" w:cs="Arial"/>
                <w:b/>
                <w:bCs/>
                <w:sz w:val="28"/>
                <w:szCs w:val="28"/>
              </w:rPr>
              <w:t xml:space="preserve"> × $5 per hour</w:t>
            </w:r>
          </w:p>
        </w:tc>
        <w:tc>
          <w:tcPr>
            <w:tcW w:w="2409" w:type="dxa"/>
            <w:vMerge w:val="restart"/>
            <w:tcBorders>
              <w:top w:val="nil"/>
              <w:left w:val="nil"/>
              <w:right w:val="nil"/>
            </w:tcBorders>
            <w:noWrap/>
            <w:tcMar>
              <w:top w:w="19" w:type="dxa"/>
              <w:left w:w="19" w:type="dxa"/>
              <w:bottom w:w="0" w:type="dxa"/>
              <w:right w:w="19" w:type="dxa"/>
            </w:tcMar>
            <w:vAlign w:val="center"/>
          </w:tcPr>
          <w:p w:rsidR="00C50E15" w:rsidRPr="0042758D" w:rsidRDefault="00C50E15" w:rsidP="00A312B6">
            <w:pPr>
              <w:rPr>
                <w:rFonts w:ascii="Arial" w:hAnsi="Arial" w:cs="Arial"/>
                <w:b/>
                <w:bCs/>
                <w:sz w:val="28"/>
                <w:szCs w:val="28"/>
              </w:rPr>
            </w:pPr>
            <w:r w:rsidRPr="0042758D">
              <w:rPr>
                <w:rFonts w:ascii="Arial" w:hAnsi="Arial" w:cs="Arial"/>
                <w:b/>
                <w:bCs/>
                <w:sz w:val="28"/>
                <w:szCs w:val="28"/>
              </w:rPr>
              <w:t xml:space="preserve"> </w:t>
            </w:r>
            <w:r>
              <w:rPr>
                <w:rFonts w:ascii="Arial" w:hAnsi="Arial" w:cs="Arial"/>
                <w:b/>
                <w:bCs/>
                <w:sz w:val="28"/>
                <w:szCs w:val="28"/>
              </w:rPr>
              <w:t xml:space="preserve"> = $2.50 per unit</w:t>
            </w:r>
          </w:p>
        </w:tc>
      </w:tr>
      <w:tr w:rsidR="00C50E15" w:rsidRPr="000866CE" w:rsidTr="00A312B6">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C50E15" w:rsidRPr="000866CE" w:rsidRDefault="00C50E15" w:rsidP="00A312B6">
            <w:pPr>
              <w:rPr>
                <w:rFonts w:ascii="Arial" w:hAnsi="Arial" w:cs="Arial"/>
              </w:rPr>
            </w:pPr>
          </w:p>
        </w:tc>
        <w:tc>
          <w:tcPr>
            <w:tcW w:w="4332"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jc w:val="center"/>
              <w:rPr>
                <w:rFonts w:ascii="Arial" w:hAnsi="Arial" w:cs="Arial"/>
                <w:b/>
                <w:bCs/>
                <w:sz w:val="28"/>
                <w:szCs w:val="28"/>
              </w:rPr>
            </w:pPr>
            <w:r>
              <w:rPr>
                <w:rFonts w:ascii="Arial" w:hAnsi="Arial" w:cs="Arial"/>
                <w:b/>
                <w:bCs/>
                <w:sz w:val="28"/>
                <w:szCs w:val="28"/>
              </w:rPr>
              <w:t>6,000 units produced</w:t>
            </w:r>
          </w:p>
        </w:tc>
        <w:tc>
          <w:tcPr>
            <w:tcW w:w="2409" w:type="dxa"/>
            <w:vMerge/>
            <w:tcBorders>
              <w:left w:val="nil"/>
              <w:bottom w:val="nil"/>
              <w:right w:val="nil"/>
            </w:tcBorders>
            <w:noWrap/>
            <w:tcMar>
              <w:top w:w="19" w:type="dxa"/>
              <w:left w:w="19" w:type="dxa"/>
              <w:bottom w:w="0" w:type="dxa"/>
              <w:right w:w="19" w:type="dxa"/>
            </w:tcMar>
            <w:vAlign w:val="bottom"/>
          </w:tcPr>
          <w:p w:rsidR="00C50E15" w:rsidRPr="0042758D" w:rsidRDefault="00C50E15" w:rsidP="00A312B6">
            <w:pPr>
              <w:jc w:val="center"/>
              <w:rPr>
                <w:rFonts w:ascii="Arial" w:hAnsi="Arial" w:cs="Arial"/>
                <w:b/>
                <w:bCs/>
                <w:sz w:val="28"/>
                <w:szCs w:val="28"/>
              </w:rPr>
            </w:pPr>
          </w:p>
        </w:tc>
      </w:tr>
    </w:tbl>
    <w:p w:rsidR="00C50E15" w:rsidRDefault="00C50E15" w:rsidP="00C50E15">
      <w:pPr>
        <w:jc w:val="both"/>
      </w:pPr>
    </w:p>
    <w:tbl>
      <w:tblPr>
        <w:tblW w:w="8808" w:type="dxa"/>
        <w:tblCellMar>
          <w:left w:w="0" w:type="dxa"/>
          <w:right w:w="0" w:type="dxa"/>
        </w:tblCellMar>
        <w:tblLook w:val="0000" w:firstRow="0" w:lastRow="0" w:firstColumn="0" w:lastColumn="0" w:noHBand="0" w:noVBand="0"/>
      </w:tblPr>
      <w:tblGrid>
        <w:gridCol w:w="586"/>
        <w:gridCol w:w="6804"/>
        <w:gridCol w:w="1418"/>
      </w:tblGrid>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spacing w:line="240" w:lineRule="auto"/>
              <w:jc w:val="both"/>
              <w:rPr>
                <w:rFonts w:ascii="Arial" w:hAnsi="Arial" w:cs="Arial"/>
                <w:sz w:val="28"/>
                <w:szCs w:val="28"/>
              </w:rPr>
            </w:pPr>
          </w:p>
        </w:tc>
        <w:tc>
          <w:tcPr>
            <w:tcW w:w="8222" w:type="dxa"/>
            <w:gridSpan w:val="2"/>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6B5849">
              <w:rPr>
                <w:rFonts w:ascii="Arial" w:hAnsi="Arial" w:cs="Arial"/>
                <w:b/>
                <w:bCs/>
                <w:sz w:val="28"/>
                <w:szCs w:val="28"/>
              </w:rPr>
              <w:t xml:space="preserve">Bid price per unit of Job #287 (using single </w:t>
            </w:r>
            <w:r>
              <w:rPr>
                <w:rFonts w:ascii="Arial" w:hAnsi="Arial" w:cs="Arial"/>
                <w:b/>
                <w:bCs/>
                <w:sz w:val="28"/>
                <w:szCs w:val="28"/>
              </w:rPr>
              <w:t>overhead rate)</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spacing w:line="240" w:lineRule="auto"/>
              <w:jc w:val="both"/>
              <w:rPr>
                <w:rFonts w:ascii="Arial" w:hAnsi="Arial" w:cs="Arial"/>
                <w:sz w:val="28"/>
                <w:szCs w:val="28"/>
              </w:rPr>
            </w:pPr>
          </w:p>
        </w:tc>
        <w:tc>
          <w:tcPr>
            <w:tcW w:w="6804" w:type="dxa"/>
            <w:tcBorders>
              <w:top w:val="single" w:sz="4" w:space="0" w:color="auto"/>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Direct materials</w:t>
            </w:r>
          </w:p>
        </w:tc>
        <w:tc>
          <w:tcPr>
            <w:tcW w:w="1418"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jc w:val="right"/>
              <w:rPr>
                <w:rFonts w:ascii="Arial" w:hAnsi="Arial" w:cs="Arial"/>
                <w:b/>
                <w:bCs/>
                <w:sz w:val="28"/>
                <w:szCs w:val="28"/>
              </w:rPr>
            </w:pPr>
            <w:r w:rsidRPr="0042758D">
              <w:rPr>
                <w:rFonts w:ascii="Arial" w:hAnsi="Arial" w:cs="Arial"/>
                <w:b/>
                <w:bCs/>
                <w:sz w:val="28"/>
                <w:szCs w:val="28"/>
              </w:rPr>
              <w:t>$</w:t>
            </w:r>
            <w:r>
              <w:rPr>
                <w:rFonts w:ascii="Arial" w:hAnsi="Arial" w:cs="Arial"/>
                <w:b/>
                <w:bCs/>
                <w:sz w:val="28"/>
                <w:szCs w:val="28"/>
              </w:rPr>
              <w:t>1</w:t>
            </w:r>
            <w:r w:rsidRPr="0042758D">
              <w:rPr>
                <w:rFonts w:ascii="Arial" w:hAnsi="Arial" w:cs="Arial"/>
                <w:b/>
                <w:bCs/>
                <w:sz w:val="28"/>
                <w:szCs w:val="28"/>
              </w:rPr>
              <w:t>.35</w:t>
            </w:r>
            <w:r>
              <w:rPr>
                <w:rFonts w:ascii="Arial" w:hAnsi="Arial" w:cs="Arial"/>
                <w:b/>
                <w:bCs/>
                <w:sz w:val="28"/>
                <w:szCs w:val="28"/>
              </w:rPr>
              <w:t>0</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spacing w:line="240" w:lineRule="auto"/>
              <w:jc w:val="both"/>
              <w:rPr>
                <w:rFonts w:ascii="Arial" w:hAnsi="Arial" w:cs="Arial"/>
                <w:sz w:val="28"/>
                <w:szCs w:val="28"/>
              </w:rPr>
            </w:pPr>
          </w:p>
        </w:tc>
        <w:tc>
          <w:tcPr>
            <w:tcW w:w="6804" w:type="dxa"/>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 xml:space="preserve">Direct </w:t>
            </w:r>
            <w:proofErr w:type="spellStart"/>
            <w:r w:rsidRPr="0042758D">
              <w:rPr>
                <w:rFonts w:ascii="Arial" w:hAnsi="Arial" w:cs="Arial"/>
                <w:b/>
                <w:bCs/>
                <w:sz w:val="28"/>
                <w:szCs w:val="28"/>
              </w:rPr>
              <w:t>labour</w:t>
            </w:r>
            <w:proofErr w:type="spellEnd"/>
          </w:p>
        </w:tc>
        <w:tc>
          <w:tcPr>
            <w:tcW w:w="1418" w:type="dxa"/>
            <w:tcBorders>
              <w:top w:val="nil"/>
              <w:left w:val="nil"/>
              <w:right w:val="nil"/>
            </w:tcBorders>
            <w:noWrap/>
            <w:tcMar>
              <w:top w:w="19" w:type="dxa"/>
              <w:left w:w="19" w:type="dxa"/>
              <w:bottom w:w="0" w:type="dxa"/>
              <w:right w:w="19" w:type="dxa"/>
            </w:tcMar>
            <w:vAlign w:val="bottom"/>
          </w:tcPr>
          <w:p w:rsidR="00C50E15" w:rsidRPr="0042758D" w:rsidRDefault="00C50E15" w:rsidP="00A312B6">
            <w:pPr>
              <w:jc w:val="right"/>
              <w:rPr>
                <w:rFonts w:ascii="Arial" w:hAnsi="Arial" w:cs="Arial"/>
                <w:b/>
                <w:bCs/>
                <w:sz w:val="28"/>
                <w:szCs w:val="28"/>
              </w:rPr>
            </w:pPr>
            <w:r w:rsidRPr="0042758D">
              <w:rPr>
                <w:rFonts w:ascii="Arial" w:hAnsi="Arial" w:cs="Arial"/>
                <w:b/>
                <w:bCs/>
                <w:sz w:val="28"/>
                <w:szCs w:val="28"/>
              </w:rPr>
              <w:t xml:space="preserve">     </w:t>
            </w:r>
            <w:r>
              <w:rPr>
                <w:rFonts w:ascii="Arial" w:hAnsi="Arial" w:cs="Arial"/>
                <w:b/>
                <w:bCs/>
                <w:sz w:val="28"/>
                <w:szCs w:val="28"/>
              </w:rPr>
              <w:t>1.850</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spacing w:line="240" w:lineRule="auto"/>
              <w:jc w:val="both"/>
              <w:rPr>
                <w:rFonts w:ascii="Arial" w:hAnsi="Arial" w:cs="Arial"/>
                <w:sz w:val="28"/>
                <w:szCs w:val="28"/>
              </w:rPr>
            </w:pPr>
          </w:p>
        </w:tc>
        <w:tc>
          <w:tcPr>
            <w:tcW w:w="6804" w:type="dxa"/>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Applied overhead</w:t>
            </w:r>
          </w:p>
        </w:tc>
        <w:tc>
          <w:tcPr>
            <w:tcW w:w="1418" w:type="dxa"/>
            <w:tcBorders>
              <w:top w:val="nil"/>
              <w:left w:val="nil"/>
              <w:bottom w:val="single" w:sz="4" w:space="0" w:color="auto"/>
              <w:right w:val="nil"/>
            </w:tcBorders>
            <w:noWrap/>
            <w:tcMar>
              <w:top w:w="19" w:type="dxa"/>
              <w:left w:w="19" w:type="dxa"/>
              <w:bottom w:w="0" w:type="dxa"/>
              <w:right w:w="19" w:type="dxa"/>
            </w:tcMar>
            <w:vAlign w:val="bottom"/>
          </w:tcPr>
          <w:p w:rsidR="00C50E15" w:rsidRPr="0042758D" w:rsidRDefault="00C50E15" w:rsidP="00A312B6">
            <w:pPr>
              <w:pStyle w:val="Header"/>
              <w:tabs>
                <w:tab w:val="clear" w:pos="4960"/>
                <w:tab w:val="clear" w:pos="9940"/>
              </w:tabs>
              <w:spacing w:line="260" w:lineRule="exact"/>
              <w:jc w:val="right"/>
              <w:rPr>
                <w:rFonts w:ascii="Arial" w:hAnsi="Arial" w:cs="Arial"/>
                <w:bCs/>
                <w:szCs w:val="28"/>
              </w:rPr>
            </w:pPr>
            <w:r w:rsidRPr="0042758D">
              <w:rPr>
                <w:rFonts w:ascii="Arial" w:hAnsi="Arial" w:cs="Arial"/>
                <w:bCs/>
                <w:szCs w:val="28"/>
              </w:rPr>
              <w:t xml:space="preserve">     </w:t>
            </w:r>
            <w:r>
              <w:rPr>
                <w:rFonts w:ascii="Arial" w:hAnsi="Arial" w:cs="Arial"/>
                <w:bCs/>
                <w:szCs w:val="28"/>
              </w:rPr>
              <w:t>2.500</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spacing w:line="240" w:lineRule="auto"/>
              <w:jc w:val="both"/>
              <w:rPr>
                <w:rFonts w:ascii="Arial" w:hAnsi="Arial" w:cs="Arial"/>
                <w:sz w:val="28"/>
                <w:szCs w:val="28"/>
              </w:rPr>
            </w:pPr>
          </w:p>
        </w:tc>
        <w:tc>
          <w:tcPr>
            <w:tcW w:w="6804" w:type="dxa"/>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Full manufacturing cost per unit</w:t>
            </w:r>
          </w:p>
        </w:tc>
        <w:tc>
          <w:tcPr>
            <w:tcW w:w="1418" w:type="dxa"/>
            <w:tcBorders>
              <w:top w:val="single" w:sz="4" w:space="0" w:color="auto"/>
              <w:left w:val="nil"/>
              <w:bottom w:val="nil"/>
              <w:right w:val="nil"/>
            </w:tcBorders>
            <w:noWrap/>
            <w:tcMar>
              <w:top w:w="19" w:type="dxa"/>
              <w:left w:w="19" w:type="dxa"/>
              <w:bottom w:w="0" w:type="dxa"/>
              <w:right w:w="19" w:type="dxa"/>
            </w:tcMar>
            <w:vAlign w:val="bottom"/>
          </w:tcPr>
          <w:p w:rsidR="00C50E15" w:rsidRPr="0042758D" w:rsidRDefault="00C50E15" w:rsidP="00A312B6">
            <w:pPr>
              <w:jc w:val="right"/>
              <w:rPr>
                <w:rFonts w:ascii="Arial" w:hAnsi="Arial" w:cs="Arial"/>
                <w:b/>
                <w:bCs/>
                <w:sz w:val="28"/>
                <w:szCs w:val="28"/>
              </w:rPr>
            </w:pPr>
            <w:r w:rsidRPr="0042758D">
              <w:rPr>
                <w:rFonts w:ascii="Arial" w:hAnsi="Arial" w:cs="Arial"/>
                <w:b/>
                <w:bCs/>
                <w:sz w:val="28"/>
                <w:szCs w:val="28"/>
              </w:rPr>
              <w:t xml:space="preserve"> $</w:t>
            </w:r>
            <w:r>
              <w:rPr>
                <w:rFonts w:ascii="Arial" w:hAnsi="Arial" w:cs="Arial"/>
                <w:b/>
                <w:bCs/>
                <w:sz w:val="28"/>
                <w:szCs w:val="28"/>
              </w:rPr>
              <w:t>5.700</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spacing w:line="240" w:lineRule="auto"/>
              <w:jc w:val="both"/>
              <w:rPr>
                <w:rFonts w:ascii="Arial" w:hAnsi="Arial" w:cs="Arial"/>
                <w:sz w:val="28"/>
                <w:szCs w:val="28"/>
              </w:rPr>
            </w:pPr>
          </w:p>
        </w:tc>
        <w:tc>
          <w:tcPr>
            <w:tcW w:w="6804" w:type="dxa"/>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 xml:space="preserve">Mark-up (25% </w:t>
            </w:r>
            <w:r>
              <w:rPr>
                <w:rFonts w:ascii="Arial" w:hAnsi="Arial" w:cs="Arial"/>
                <w:b/>
                <w:bCs/>
                <w:sz w:val="28"/>
                <w:szCs w:val="28"/>
              </w:rPr>
              <w:t>×</w:t>
            </w:r>
            <w:r w:rsidRPr="0042758D">
              <w:rPr>
                <w:rFonts w:ascii="Arial" w:hAnsi="Arial" w:cs="Arial"/>
                <w:b/>
                <w:bCs/>
                <w:sz w:val="28"/>
                <w:szCs w:val="28"/>
              </w:rPr>
              <w:t xml:space="preserve"> $</w:t>
            </w:r>
            <w:r>
              <w:rPr>
                <w:rFonts w:ascii="Arial" w:hAnsi="Arial" w:cs="Arial"/>
                <w:b/>
                <w:bCs/>
                <w:sz w:val="28"/>
                <w:szCs w:val="28"/>
              </w:rPr>
              <w:t>5</w:t>
            </w:r>
            <w:r w:rsidRPr="0042758D">
              <w:rPr>
                <w:rFonts w:ascii="Arial" w:hAnsi="Arial" w:cs="Arial"/>
                <w:b/>
                <w:bCs/>
                <w:sz w:val="28"/>
                <w:szCs w:val="28"/>
              </w:rPr>
              <w:t>.70)</w:t>
            </w:r>
          </w:p>
        </w:tc>
        <w:tc>
          <w:tcPr>
            <w:tcW w:w="1418" w:type="dxa"/>
            <w:tcBorders>
              <w:top w:val="nil"/>
              <w:left w:val="nil"/>
              <w:bottom w:val="single" w:sz="4" w:space="0" w:color="auto"/>
              <w:right w:val="nil"/>
            </w:tcBorders>
            <w:noWrap/>
            <w:tcMar>
              <w:top w:w="19" w:type="dxa"/>
              <w:left w:w="19" w:type="dxa"/>
              <w:bottom w:w="0" w:type="dxa"/>
              <w:right w:w="19" w:type="dxa"/>
            </w:tcMar>
            <w:vAlign w:val="bottom"/>
          </w:tcPr>
          <w:p w:rsidR="00C50E15" w:rsidRPr="0042758D" w:rsidRDefault="00C50E15" w:rsidP="00A312B6">
            <w:pPr>
              <w:jc w:val="right"/>
              <w:rPr>
                <w:rFonts w:ascii="Arial" w:hAnsi="Arial" w:cs="Arial"/>
                <w:b/>
                <w:bCs/>
                <w:sz w:val="28"/>
                <w:szCs w:val="28"/>
              </w:rPr>
            </w:pPr>
            <w:r w:rsidRPr="0042758D">
              <w:rPr>
                <w:rFonts w:ascii="Arial" w:hAnsi="Arial" w:cs="Arial"/>
                <w:b/>
                <w:bCs/>
                <w:sz w:val="28"/>
                <w:szCs w:val="28"/>
              </w:rPr>
              <w:t xml:space="preserve">     </w:t>
            </w:r>
            <w:r>
              <w:rPr>
                <w:rFonts w:ascii="Arial" w:hAnsi="Arial" w:cs="Arial"/>
                <w:b/>
                <w:bCs/>
                <w:sz w:val="28"/>
                <w:szCs w:val="28"/>
              </w:rPr>
              <w:t>1.425</w:t>
            </w:r>
            <w:r w:rsidRPr="0042758D">
              <w:rPr>
                <w:rFonts w:ascii="Arial" w:hAnsi="Arial" w:cs="Arial"/>
                <w:b/>
                <w:bCs/>
                <w:sz w:val="28"/>
                <w:szCs w:val="28"/>
              </w:rPr>
              <w:t xml:space="preserve"> </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spacing w:line="240" w:lineRule="auto"/>
              <w:jc w:val="both"/>
              <w:rPr>
                <w:rFonts w:ascii="Arial" w:hAnsi="Arial" w:cs="Arial"/>
                <w:sz w:val="28"/>
                <w:szCs w:val="28"/>
              </w:rPr>
            </w:pPr>
          </w:p>
        </w:tc>
        <w:tc>
          <w:tcPr>
            <w:tcW w:w="6804" w:type="dxa"/>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 xml:space="preserve">    Bid price per unit</w:t>
            </w:r>
          </w:p>
        </w:tc>
        <w:tc>
          <w:tcPr>
            <w:tcW w:w="1418" w:type="dxa"/>
            <w:tcBorders>
              <w:top w:val="nil"/>
              <w:left w:val="nil"/>
              <w:bottom w:val="double" w:sz="6" w:space="0" w:color="auto"/>
              <w:right w:val="nil"/>
            </w:tcBorders>
            <w:noWrap/>
            <w:tcMar>
              <w:top w:w="19" w:type="dxa"/>
              <w:left w:w="19" w:type="dxa"/>
              <w:bottom w:w="0" w:type="dxa"/>
              <w:right w:w="19" w:type="dxa"/>
            </w:tcMar>
            <w:vAlign w:val="bottom"/>
          </w:tcPr>
          <w:p w:rsidR="00C50E15" w:rsidRPr="0042758D" w:rsidRDefault="00C50E15" w:rsidP="00A312B6">
            <w:pPr>
              <w:jc w:val="right"/>
              <w:rPr>
                <w:rFonts w:ascii="Arial" w:hAnsi="Arial" w:cs="Arial"/>
                <w:b/>
                <w:bCs/>
                <w:sz w:val="28"/>
                <w:szCs w:val="28"/>
              </w:rPr>
            </w:pPr>
            <w:r w:rsidRPr="0042758D">
              <w:rPr>
                <w:rFonts w:ascii="Arial" w:hAnsi="Arial" w:cs="Arial"/>
                <w:b/>
                <w:bCs/>
                <w:sz w:val="28"/>
                <w:szCs w:val="28"/>
              </w:rPr>
              <w:t xml:space="preserve"> $</w:t>
            </w:r>
            <w:r>
              <w:rPr>
                <w:rFonts w:ascii="Arial" w:hAnsi="Arial" w:cs="Arial"/>
                <w:b/>
                <w:bCs/>
                <w:sz w:val="28"/>
                <w:szCs w:val="28"/>
              </w:rPr>
              <w:t>7.125</w:t>
            </w:r>
          </w:p>
        </w:tc>
      </w:tr>
    </w:tbl>
    <w:p w:rsidR="00C50E15" w:rsidRDefault="00C50E15" w:rsidP="00C50E15">
      <w:pPr>
        <w:jc w:val="both"/>
      </w:pPr>
    </w:p>
    <w:tbl>
      <w:tblPr>
        <w:tblW w:w="9636" w:type="dxa"/>
        <w:tblLayout w:type="fixed"/>
        <w:tblLook w:val="0000" w:firstRow="0" w:lastRow="0" w:firstColumn="0" w:lastColumn="0" w:noHBand="0" w:noVBand="0"/>
      </w:tblPr>
      <w:tblGrid>
        <w:gridCol w:w="675"/>
        <w:gridCol w:w="8961"/>
      </w:tblGrid>
      <w:tr w:rsidR="00C50E15" w:rsidTr="00A312B6">
        <w:tblPrEx>
          <w:tblCellMar>
            <w:top w:w="0" w:type="dxa"/>
            <w:bottom w:w="0" w:type="dxa"/>
          </w:tblCellMar>
        </w:tblPrEx>
        <w:trPr>
          <w:trHeight w:val="514"/>
        </w:trPr>
        <w:tc>
          <w:tcPr>
            <w:tcW w:w="675" w:type="dxa"/>
            <w:vAlign w:val="center"/>
          </w:tcPr>
          <w:p w:rsidR="00C50E15" w:rsidRDefault="00C50E15" w:rsidP="00A312B6">
            <w:pPr>
              <w:pStyle w:val="BodyLarge"/>
            </w:pPr>
            <w:r>
              <w:t>(b)</w:t>
            </w:r>
          </w:p>
        </w:tc>
        <w:tc>
          <w:tcPr>
            <w:tcW w:w="8961" w:type="dxa"/>
            <w:vAlign w:val="center"/>
          </w:tcPr>
          <w:p w:rsidR="00C50E15" w:rsidRDefault="00C50E15" w:rsidP="00A312B6">
            <w:pPr>
              <w:pStyle w:val="BodyLarge"/>
            </w:pPr>
            <w:r w:rsidRPr="00E83C65">
              <w:rPr>
                <w:u w:val="single"/>
              </w:rPr>
              <w:t>Determine activity-based overhead rates</w:t>
            </w:r>
            <w:r>
              <w:t>:</w:t>
            </w:r>
          </w:p>
        </w:tc>
      </w:tr>
      <w:tr w:rsidR="00C50E15" w:rsidTr="00A312B6">
        <w:tblPrEx>
          <w:tblCellMar>
            <w:top w:w="0" w:type="dxa"/>
            <w:bottom w:w="0" w:type="dxa"/>
          </w:tblCellMar>
        </w:tblPrEx>
        <w:tc>
          <w:tcPr>
            <w:tcW w:w="9636" w:type="dxa"/>
            <w:gridSpan w:val="2"/>
            <w:vAlign w:val="center"/>
          </w:tcPr>
          <w:p w:rsidR="00C50E15" w:rsidRDefault="00C50E15" w:rsidP="00A312B6">
            <w:pPr>
              <w:pStyle w:val="BodyLarge"/>
              <w:spacing w:line="276" w:lineRule="auto"/>
            </w:pPr>
            <w:r>
              <w:t xml:space="preserve">         Purchasing &amp; receiving: $300,000 ÷ 3,000 = $100 per receipt</w:t>
            </w:r>
          </w:p>
        </w:tc>
      </w:tr>
      <w:tr w:rsidR="00C50E15" w:rsidTr="00A312B6">
        <w:tblPrEx>
          <w:tblCellMar>
            <w:top w:w="0" w:type="dxa"/>
            <w:bottom w:w="0" w:type="dxa"/>
          </w:tblCellMar>
        </w:tblPrEx>
        <w:trPr>
          <w:trHeight w:val="333"/>
        </w:trPr>
        <w:tc>
          <w:tcPr>
            <w:tcW w:w="675" w:type="dxa"/>
          </w:tcPr>
          <w:p w:rsidR="00C50E15" w:rsidRDefault="00C50E15" w:rsidP="00A312B6">
            <w:pPr>
              <w:pStyle w:val="BodyLarge"/>
              <w:spacing w:line="276" w:lineRule="auto"/>
              <w:jc w:val="both"/>
            </w:pPr>
          </w:p>
        </w:tc>
        <w:tc>
          <w:tcPr>
            <w:tcW w:w="8961" w:type="dxa"/>
            <w:vAlign w:val="center"/>
          </w:tcPr>
          <w:p w:rsidR="00C50E15" w:rsidRDefault="00C50E15" w:rsidP="00A312B6">
            <w:pPr>
              <w:pStyle w:val="BodyLarge"/>
              <w:spacing w:line="276" w:lineRule="auto"/>
              <w:ind w:right="342"/>
            </w:pPr>
            <w:r>
              <w:t>Machining:  $900,000 ÷ 300,000 = $3.00 per machine hour</w:t>
            </w:r>
          </w:p>
        </w:tc>
      </w:tr>
      <w:tr w:rsidR="00C50E15" w:rsidTr="00A312B6">
        <w:tblPrEx>
          <w:tblCellMar>
            <w:top w:w="0" w:type="dxa"/>
            <w:bottom w:w="0" w:type="dxa"/>
          </w:tblCellMar>
        </w:tblPrEx>
        <w:trPr>
          <w:trHeight w:val="333"/>
        </w:trPr>
        <w:tc>
          <w:tcPr>
            <w:tcW w:w="675" w:type="dxa"/>
          </w:tcPr>
          <w:p w:rsidR="00C50E15" w:rsidRDefault="00C50E15" w:rsidP="00A312B6">
            <w:pPr>
              <w:pStyle w:val="BodyLarge"/>
              <w:spacing w:line="276" w:lineRule="auto"/>
              <w:jc w:val="both"/>
            </w:pPr>
          </w:p>
        </w:tc>
        <w:tc>
          <w:tcPr>
            <w:tcW w:w="8961" w:type="dxa"/>
            <w:vAlign w:val="center"/>
          </w:tcPr>
          <w:p w:rsidR="00C50E15" w:rsidRDefault="00C50E15" w:rsidP="00A312B6">
            <w:pPr>
              <w:pStyle w:val="BodyLarge"/>
              <w:spacing w:line="276" w:lineRule="auto"/>
              <w:ind w:right="342"/>
            </w:pPr>
            <w:r>
              <w:t xml:space="preserve">Materials handling:  $160,000 ÷ </w:t>
            </w:r>
            <w:r w:rsidRPr="00BF4265">
              <w:t>400,000</w:t>
            </w:r>
            <w:r>
              <w:t xml:space="preserve"> = $0.40 per move</w:t>
            </w:r>
          </w:p>
        </w:tc>
      </w:tr>
      <w:tr w:rsidR="00C50E15" w:rsidTr="00A312B6">
        <w:tblPrEx>
          <w:tblCellMar>
            <w:top w:w="0" w:type="dxa"/>
            <w:bottom w:w="0" w:type="dxa"/>
          </w:tblCellMar>
        </w:tblPrEx>
        <w:trPr>
          <w:trHeight w:val="333"/>
        </w:trPr>
        <w:tc>
          <w:tcPr>
            <w:tcW w:w="675" w:type="dxa"/>
          </w:tcPr>
          <w:p w:rsidR="00C50E15" w:rsidRDefault="00C50E15" w:rsidP="00A312B6">
            <w:pPr>
              <w:pStyle w:val="BodyLarge"/>
              <w:spacing w:line="276" w:lineRule="auto"/>
              <w:jc w:val="both"/>
            </w:pPr>
          </w:p>
        </w:tc>
        <w:tc>
          <w:tcPr>
            <w:tcW w:w="8961" w:type="dxa"/>
            <w:vAlign w:val="center"/>
          </w:tcPr>
          <w:p w:rsidR="00C50E15" w:rsidRDefault="00C50E15" w:rsidP="00A312B6">
            <w:pPr>
              <w:pStyle w:val="BodyLarge"/>
              <w:spacing w:line="276" w:lineRule="auto"/>
              <w:ind w:right="342"/>
            </w:pPr>
            <w:r>
              <w:t xml:space="preserve">Shipping:  $140,000 ÷ 280,000 = $0.50 per </w:t>
            </w:r>
            <w:proofErr w:type="spellStart"/>
            <w:r>
              <w:t>kilometre</w:t>
            </w:r>
            <w:proofErr w:type="spellEnd"/>
          </w:p>
        </w:tc>
      </w:tr>
    </w:tbl>
    <w:p w:rsidR="00C50E15" w:rsidRDefault="00C50E15" w:rsidP="00C50E15"/>
    <w:p w:rsidR="00C50E15" w:rsidRPr="00631D0D" w:rsidRDefault="00C50E15" w:rsidP="00C50E15">
      <w:pPr>
        <w:rPr>
          <w:b/>
          <w:sz w:val="28"/>
          <w:szCs w:val="28"/>
        </w:rPr>
      </w:pPr>
      <w:r>
        <w:tab/>
      </w:r>
      <w:r>
        <w:tab/>
        <w:t xml:space="preserve">            </w:t>
      </w:r>
      <w:r w:rsidRPr="00631D0D">
        <w:rPr>
          <w:b/>
          <w:sz w:val="28"/>
          <w:szCs w:val="28"/>
          <w:u w:val="single"/>
        </w:rPr>
        <w:t xml:space="preserve">Determine </w:t>
      </w:r>
      <w:r>
        <w:rPr>
          <w:b/>
          <w:sz w:val="28"/>
          <w:szCs w:val="28"/>
          <w:u w:val="single"/>
        </w:rPr>
        <w:t>per unit</w:t>
      </w:r>
      <w:r w:rsidRPr="00631D0D">
        <w:rPr>
          <w:b/>
          <w:sz w:val="28"/>
          <w:szCs w:val="28"/>
          <w:u w:val="single"/>
        </w:rPr>
        <w:t xml:space="preserve"> overhead </w:t>
      </w:r>
      <w:r>
        <w:rPr>
          <w:b/>
          <w:sz w:val="28"/>
          <w:szCs w:val="28"/>
          <w:u w:val="single"/>
        </w:rPr>
        <w:t>cost</w:t>
      </w:r>
      <w:r w:rsidRPr="00631D0D">
        <w:rPr>
          <w:b/>
          <w:sz w:val="28"/>
          <w:szCs w:val="28"/>
        </w:rPr>
        <w:t>:</w:t>
      </w:r>
    </w:p>
    <w:tbl>
      <w:tblPr>
        <w:tblpPr w:leftFromText="180" w:rightFromText="180" w:vertAnchor="text" w:tblpY="1"/>
        <w:tblOverlap w:val="never"/>
        <w:tblW w:w="9322" w:type="dxa"/>
        <w:tblLayout w:type="fixed"/>
        <w:tblLook w:val="0000" w:firstRow="0" w:lastRow="0" w:firstColumn="0" w:lastColumn="0" w:noHBand="0" w:noVBand="0"/>
      </w:tblPr>
      <w:tblGrid>
        <w:gridCol w:w="697"/>
        <w:gridCol w:w="7349"/>
        <w:gridCol w:w="1276"/>
      </w:tblGrid>
      <w:tr w:rsidR="00C50E15" w:rsidTr="00A312B6">
        <w:tblPrEx>
          <w:tblCellMar>
            <w:top w:w="0" w:type="dxa"/>
            <w:bottom w:w="0" w:type="dxa"/>
          </w:tblCellMar>
        </w:tblPrEx>
        <w:trPr>
          <w:trHeight w:val="433"/>
        </w:trPr>
        <w:tc>
          <w:tcPr>
            <w:tcW w:w="697" w:type="dxa"/>
          </w:tcPr>
          <w:p w:rsidR="00C50E15" w:rsidRDefault="00C50E15" w:rsidP="00A312B6">
            <w:pPr>
              <w:pStyle w:val="BodyLarge"/>
              <w:spacing w:line="320" w:lineRule="atLeast"/>
              <w:jc w:val="both"/>
            </w:pPr>
          </w:p>
        </w:tc>
        <w:tc>
          <w:tcPr>
            <w:tcW w:w="7349" w:type="dxa"/>
            <w:vAlign w:val="bottom"/>
          </w:tcPr>
          <w:p w:rsidR="00C50E15" w:rsidRDefault="00C50E15" w:rsidP="00A312B6">
            <w:pPr>
              <w:pStyle w:val="BodyLarge"/>
              <w:spacing w:line="276" w:lineRule="auto"/>
            </w:pPr>
            <w:r>
              <w:t>Purchasing &amp; receiving  ($100 × 3 receipts)</w:t>
            </w:r>
          </w:p>
        </w:tc>
        <w:tc>
          <w:tcPr>
            <w:tcW w:w="1276" w:type="dxa"/>
            <w:vAlign w:val="bottom"/>
          </w:tcPr>
          <w:p w:rsidR="00C50E15" w:rsidRDefault="00C50E15" w:rsidP="00A312B6">
            <w:pPr>
              <w:pStyle w:val="BodyLarge"/>
              <w:jc w:val="right"/>
            </w:pPr>
            <w:r>
              <w:t>$300</w:t>
            </w:r>
          </w:p>
        </w:tc>
      </w:tr>
      <w:tr w:rsidR="00C50E15" w:rsidTr="00A312B6">
        <w:tblPrEx>
          <w:tblCellMar>
            <w:top w:w="0" w:type="dxa"/>
            <w:bottom w:w="0" w:type="dxa"/>
          </w:tblCellMar>
        </w:tblPrEx>
        <w:trPr>
          <w:trHeight w:val="20"/>
        </w:trPr>
        <w:tc>
          <w:tcPr>
            <w:tcW w:w="697" w:type="dxa"/>
          </w:tcPr>
          <w:p w:rsidR="00C50E15" w:rsidRDefault="00C50E15" w:rsidP="00A312B6">
            <w:pPr>
              <w:pStyle w:val="BodyLarge"/>
              <w:spacing w:line="276" w:lineRule="auto"/>
              <w:jc w:val="both"/>
            </w:pPr>
          </w:p>
        </w:tc>
        <w:tc>
          <w:tcPr>
            <w:tcW w:w="7349" w:type="dxa"/>
            <w:vAlign w:val="bottom"/>
          </w:tcPr>
          <w:p w:rsidR="00C50E15" w:rsidRDefault="00C50E15" w:rsidP="00A312B6">
            <w:pPr>
              <w:pStyle w:val="BodyLarge"/>
              <w:spacing w:line="276" w:lineRule="auto"/>
            </w:pPr>
            <w:r>
              <w:t xml:space="preserve">Machine operating costs  ($3.00 × 3,000 machine </w:t>
            </w:r>
            <w:proofErr w:type="spellStart"/>
            <w:r>
              <w:t>hrs</w:t>
            </w:r>
            <w:proofErr w:type="spellEnd"/>
            <w:r>
              <w:t>)</w:t>
            </w:r>
          </w:p>
        </w:tc>
        <w:tc>
          <w:tcPr>
            <w:tcW w:w="1276" w:type="dxa"/>
            <w:vAlign w:val="bottom"/>
          </w:tcPr>
          <w:p w:rsidR="00C50E15" w:rsidRDefault="00C50E15" w:rsidP="00A312B6">
            <w:pPr>
              <w:pStyle w:val="BodyLarge"/>
              <w:jc w:val="right"/>
            </w:pPr>
            <w:r>
              <w:t>9,000</w:t>
            </w:r>
          </w:p>
        </w:tc>
      </w:tr>
      <w:tr w:rsidR="00C50E15" w:rsidTr="00A312B6">
        <w:tblPrEx>
          <w:tblCellMar>
            <w:top w:w="0" w:type="dxa"/>
            <w:bottom w:w="0" w:type="dxa"/>
          </w:tblCellMar>
        </w:tblPrEx>
        <w:trPr>
          <w:trHeight w:val="20"/>
        </w:trPr>
        <w:tc>
          <w:tcPr>
            <w:tcW w:w="697" w:type="dxa"/>
          </w:tcPr>
          <w:p w:rsidR="00C50E15" w:rsidRDefault="00C50E15" w:rsidP="00A312B6">
            <w:pPr>
              <w:pStyle w:val="BodyLarge"/>
              <w:spacing w:line="276" w:lineRule="auto"/>
              <w:jc w:val="both"/>
            </w:pPr>
          </w:p>
        </w:tc>
        <w:tc>
          <w:tcPr>
            <w:tcW w:w="7349" w:type="dxa"/>
            <w:vAlign w:val="bottom"/>
          </w:tcPr>
          <w:p w:rsidR="00C50E15" w:rsidRPr="003E65DC" w:rsidRDefault="00C50E15" w:rsidP="00A312B6">
            <w:pPr>
              <w:pStyle w:val="BodyLarge"/>
              <w:spacing w:line="276" w:lineRule="auto"/>
            </w:pPr>
            <w:r>
              <w:t xml:space="preserve">Materials handling  </w:t>
            </w:r>
            <w:r w:rsidRPr="003E65DC">
              <w:t xml:space="preserve">($0.40 </w:t>
            </w:r>
            <w:r>
              <w:t>×</w:t>
            </w:r>
            <w:r w:rsidRPr="003E65DC">
              <w:t xml:space="preserve"> 300 moves)     </w:t>
            </w:r>
          </w:p>
        </w:tc>
        <w:tc>
          <w:tcPr>
            <w:tcW w:w="1276" w:type="dxa"/>
            <w:vAlign w:val="bottom"/>
          </w:tcPr>
          <w:p w:rsidR="00C50E15" w:rsidRDefault="00C50E15" w:rsidP="00A312B6">
            <w:pPr>
              <w:pStyle w:val="BodyLarge"/>
              <w:jc w:val="right"/>
            </w:pPr>
            <w:r>
              <w:t>120</w:t>
            </w:r>
          </w:p>
        </w:tc>
      </w:tr>
      <w:tr w:rsidR="00C50E15" w:rsidTr="00A312B6">
        <w:tblPrEx>
          <w:tblCellMar>
            <w:top w:w="0" w:type="dxa"/>
            <w:bottom w:w="0" w:type="dxa"/>
          </w:tblCellMar>
        </w:tblPrEx>
        <w:trPr>
          <w:trHeight w:val="20"/>
        </w:trPr>
        <w:tc>
          <w:tcPr>
            <w:tcW w:w="697" w:type="dxa"/>
          </w:tcPr>
          <w:p w:rsidR="00C50E15" w:rsidRDefault="00C50E15" w:rsidP="00A312B6">
            <w:pPr>
              <w:pStyle w:val="BodyLarge"/>
              <w:spacing w:line="276" w:lineRule="auto"/>
              <w:jc w:val="both"/>
            </w:pPr>
          </w:p>
        </w:tc>
        <w:tc>
          <w:tcPr>
            <w:tcW w:w="7349" w:type="dxa"/>
            <w:vAlign w:val="bottom"/>
          </w:tcPr>
          <w:p w:rsidR="00C50E15" w:rsidRPr="003E65DC" w:rsidRDefault="00C50E15" w:rsidP="00A312B6">
            <w:pPr>
              <w:pStyle w:val="BodyLarge"/>
              <w:spacing w:line="276" w:lineRule="auto"/>
            </w:pPr>
            <w:r w:rsidRPr="003E65DC">
              <w:t>Shipping</w:t>
            </w:r>
            <w:r>
              <w:t xml:space="preserve">  </w:t>
            </w:r>
            <w:r w:rsidRPr="003E65DC">
              <w:t xml:space="preserve">($0.50 </w:t>
            </w:r>
            <w:r>
              <w:t>×</w:t>
            </w:r>
            <w:r w:rsidRPr="003E65DC">
              <w:t xml:space="preserve"> 2,300 kilometers)</w:t>
            </w:r>
          </w:p>
        </w:tc>
        <w:tc>
          <w:tcPr>
            <w:tcW w:w="1276" w:type="dxa"/>
            <w:tcBorders>
              <w:bottom w:val="single" w:sz="4" w:space="0" w:color="auto"/>
            </w:tcBorders>
            <w:vAlign w:val="bottom"/>
          </w:tcPr>
          <w:p w:rsidR="00C50E15" w:rsidRDefault="00C50E15" w:rsidP="00A312B6">
            <w:pPr>
              <w:pStyle w:val="BodyLarge"/>
              <w:jc w:val="right"/>
            </w:pPr>
            <w:r>
              <w:t>1,150</w:t>
            </w:r>
          </w:p>
        </w:tc>
      </w:tr>
      <w:tr w:rsidR="00C50E15" w:rsidTr="00A312B6">
        <w:tblPrEx>
          <w:tblCellMar>
            <w:top w:w="0" w:type="dxa"/>
            <w:bottom w:w="0" w:type="dxa"/>
          </w:tblCellMar>
        </w:tblPrEx>
        <w:trPr>
          <w:trHeight w:val="20"/>
        </w:trPr>
        <w:tc>
          <w:tcPr>
            <w:tcW w:w="697" w:type="dxa"/>
          </w:tcPr>
          <w:p w:rsidR="00C50E15" w:rsidRDefault="00C50E15" w:rsidP="00A312B6">
            <w:pPr>
              <w:pStyle w:val="BodyLarge"/>
              <w:spacing w:line="276" w:lineRule="auto"/>
              <w:jc w:val="both"/>
            </w:pPr>
          </w:p>
        </w:tc>
        <w:tc>
          <w:tcPr>
            <w:tcW w:w="7349" w:type="dxa"/>
            <w:vAlign w:val="bottom"/>
          </w:tcPr>
          <w:p w:rsidR="00C50E15" w:rsidRDefault="00C50E15" w:rsidP="00A312B6">
            <w:pPr>
              <w:pStyle w:val="BodyLarge"/>
              <w:spacing w:line="276" w:lineRule="auto"/>
            </w:pPr>
            <w:r>
              <w:t xml:space="preserve">Total overhead costs </w:t>
            </w:r>
          </w:p>
        </w:tc>
        <w:tc>
          <w:tcPr>
            <w:tcW w:w="1276" w:type="dxa"/>
            <w:tcBorders>
              <w:top w:val="single" w:sz="4" w:space="0" w:color="auto"/>
            </w:tcBorders>
            <w:vAlign w:val="bottom"/>
          </w:tcPr>
          <w:p w:rsidR="00C50E15" w:rsidRDefault="00C50E15" w:rsidP="00A312B6">
            <w:pPr>
              <w:pStyle w:val="BodyLarge"/>
              <w:jc w:val="right"/>
            </w:pPr>
            <w:r>
              <w:t xml:space="preserve">$10,570    </w:t>
            </w:r>
          </w:p>
        </w:tc>
      </w:tr>
      <w:tr w:rsidR="00C50E15" w:rsidTr="00A312B6">
        <w:tblPrEx>
          <w:tblCellMar>
            <w:top w:w="0" w:type="dxa"/>
            <w:bottom w:w="0" w:type="dxa"/>
          </w:tblCellMar>
        </w:tblPrEx>
        <w:trPr>
          <w:trHeight w:val="20"/>
        </w:trPr>
        <w:tc>
          <w:tcPr>
            <w:tcW w:w="697" w:type="dxa"/>
          </w:tcPr>
          <w:p w:rsidR="00C50E15" w:rsidRDefault="00C50E15" w:rsidP="00A312B6">
            <w:pPr>
              <w:pStyle w:val="BodyLarge"/>
              <w:spacing w:line="276" w:lineRule="auto"/>
              <w:jc w:val="both"/>
            </w:pPr>
          </w:p>
        </w:tc>
        <w:tc>
          <w:tcPr>
            <w:tcW w:w="7349" w:type="dxa"/>
            <w:vAlign w:val="bottom"/>
          </w:tcPr>
          <w:p w:rsidR="00C50E15" w:rsidRDefault="00C50E15" w:rsidP="00A312B6">
            <w:pPr>
              <w:pStyle w:val="BodyLarge"/>
              <w:spacing w:line="276" w:lineRule="auto"/>
            </w:pPr>
            <w:r>
              <w:t xml:space="preserve">  Units produced</w:t>
            </w:r>
          </w:p>
        </w:tc>
        <w:tc>
          <w:tcPr>
            <w:tcW w:w="1276" w:type="dxa"/>
            <w:vAlign w:val="bottom"/>
          </w:tcPr>
          <w:p w:rsidR="00C50E15" w:rsidRDefault="00C50E15" w:rsidP="00A312B6">
            <w:pPr>
              <w:pStyle w:val="BodyLarge"/>
              <w:jc w:val="right"/>
            </w:pPr>
            <w:r>
              <w:t>6,000</w:t>
            </w:r>
          </w:p>
        </w:tc>
      </w:tr>
      <w:tr w:rsidR="00C50E15" w:rsidTr="00A312B6">
        <w:tblPrEx>
          <w:tblCellMar>
            <w:top w:w="0" w:type="dxa"/>
            <w:bottom w:w="0" w:type="dxa"/>
          </w:tblCellMar>
        </w:tblPrEx>
        <w:trPr>
          <w:trHeight w:val="20"/>
        </w:trPr>
        <w:tc>
          <w:tcPr>
            <w:tcW w:w="697" w:type="dxa"/>
          </w:tcPr>
          <w:p w:rsidR="00C50E15" w:rsidRDefault="00C50E15" w:rsidP="00A312B6">
            <w:pPr>
              <w:pStyle w:val="BodyLarge"/>
              <w:spacing w:line="276" w:lineRule="auto"/>
              <w:jc w:val="both"/>
            </w:pPr>
          </w:p>
        </w:tc>
        <w:tc>
          <w:tcPr>
            <w:tcW w:w="7349" w:type="dxa"/>
            <w:vAlign w:val="bottom"/>
          </w:tcPr>
          <w:p w:rsidR="00C50E15" w:rsidRDefault="00C50E15" w:rsidP="00A312B6">
            <w:pPr>
              <w:pStyle w:val="BodyLarge"/>
              <w:spacing w:line="276" w:lineRule="auto"/>
            </w:pPr>
            <w:r>
              <w:t>Per unit overhead cost</w:t>
            </w:r>
          </w:p>
        </w:tc>
        <w:tc>
          <w:tcPr>
            <w:tcW w:w="1276" w:type="dxa"/>
            <w:tcBorders>
              <w:top w:val="single" w:sz="4" w:space="0" w:color="auto"/>
              <w:bottom w:val="double" w:sz="4" w:space="0" w:color="auto"/>
            </w:tcBorders>
            <w:vAlign w:val="bottom"/>
          </w:tcPr>
          <w:p w:rsidR="00C50E15" w:rsidRDefault="00C50E15" w:rsidP="00A312B6">
            <w:pPr>
              <w:pStyle w:val="BodyLarge"/>
              <w:jc w:val="right"/>
            </w:pPr>
            <w:r>
              <w:t>$  1.762</w:t>
            </w:r>
          </w:p>
        </w:tc>
      </w:tr>
    </w:tbl>
    <w:p w:rsidR="00C50E15" w:rsidRDefault="00C50E15" w:rsidP="00C50E15"/>
    <w:p w:rsidR="00C50E15" w:rsidRDefault="00C50E15" w:rsidP="00C50E15"/>
    <w:tbl>
      <w:tblPr>
        <w:tblpPr w:leftFromText="180" w:rightFromText="180" w:vertAnchor="text" w:tblpY="1"/>
        <w:tblOverlap w:val="never"/>
        <w:tblW w:w="9322" w:type="dxa"/>
        <w:tblLayout w:type="fixed"/>
        <w:tblLook w:val="0000" w:firstRow="0" w:lastRow="0" w:firstColumn="0" w:lastColumn="0" w:noHBand="0" w:noVBand="0"/>
      </w:tblPr>
      <w:tblGrid>
        <w:gridCol w:w="697"/>
        <w:gridCol w:w="7349"/>
        <w:gridCol w:w="1276"/>
      </w:tblGrid>
      <w:tr w:rsidR="00C50E15" w:rsidRPr="00DC4931" w:rsidTr="00A312B6">
        <w:tblPrEx>
          <w:tblCellMar>
            <w:top w:w="0" w:type="dxa"/>
            <w:bottom w:w="0" w:type="dxa"/>
          </w:tblCellMar>
        </w:tblPrEx>
        <w:trPr>
          <w:trHeight w:val="582"/>
        </w:trPr>
        <w:tc>
          <w:tcPr>
            <w:tcW w:w="697" w:type="dxa"/>
            <w:vAlign w:val="center"/>
          </w:tcPr>
          <w:p w:rsidR="00C50E15" w:rsidRDefault="00C50E15" w:rsidP="00A312B6">
            <w:pPr>
              <w:pStyle w:val="BodyLarge"/>
            </w:pPr>
          </w:p>
          <w:p w:rsidR="00C50E15" w:rsidRDefault="00C50E15" w:rsidP="00A312B6">
            <w:pPr>
              <w:pStyle w:val="BodyLarge"/>
            </w:pPr>
          </w:p>
          <w:p w:rsidR="00C50E15" w:rsidRDefault="00C50E15" w:rsidP="00A312B6">
            <w:pPr>
              <w:pStyle w:val="BodyLarge"/>
            </w:pPr>
          </w:p>
        </w:tc>
        <w:tc>
          <w:tcPr>
            <w:tcW w:w="7349" w:type="dxa"/>
            <w:vAlign w:val="center"/>
          </w:tcPr>
          <w:p w:rsidR="00C50E15" w:rsidRDefault="00C50E15" w:rsidP="00A312B6">
            <w:pPr>
              <w:pStyle w:val="BodyLarge"/>
              <w:rPr>
                <w:u w:val="single"/>
              </w:rPr>
            </w:pPr>
          </w:p>
          <w:p w:rsidR="00C50E15" w:rsidRDefault="00C50E15" w:rsidP="00A312B6">
            <w:pPr>
              <w:pStyle w:val="BodyLarge"/>
            </w:pPr>
          </w:p>
        </w:tc>
        <w:tc>
          <w:tcPr>
            <w:tcW w:w="1276" w:type="dxa"/>
            <w:vAlign w:val="center"/>
          </w:tcPr>
          <w:p w:rsidR="00C50E15" w:rsidRPr="00DC4931" w:rsidRDefault="00C50E15" w:rsidP="00A312B6">
            <w:pPr>
              <w:pStyle w:val="BodyLarge"/>
              <w:ind w:right="123"/>
              <w:jc w:val="center"/>
            </w:pPr>
          </w:p>
        </w:tc>
      </w:tr>
    </w:tbl>
    <w:p w:rsidR="00C50E15" w:rsidRDefault="00C50E15" w:rsidP="00C50E15">
      <w:pPr>
        <w:pStyle w:val="Header"/>
        <w:tabs>
          <w:tab w:val="clear" w:pos="4960"/>
          <w:tab w:val="clear" w:pos="9940"/>
        </w:tabs>
        <w:spacing w:before="120" w:line="240" w:lineRule="auto"/>
      </w:pPr>
    </w:p>
    <w:p w:rsidR="00C50E15" w:rsidRDefault="00C50E15" w:rsidP="00C50E15"/>
    <w:p w:rsidR="00C50E15" w:rsidRDefault="00C50E15" w:rsidP="00C50E15"/>
    <w:tbl>
      <w:tblPr>
        <w:tblW w:w="8808" w:type="dxa"/>
        <w:tblLayout w:type="fixed"/>
        <w:tblCellMar>
          <w:left w:w="0" w:type="dxa"/>
          <w:right w:w="0" w:type="dxa"/>
        </w:tblCellMar>
        <w:tblLook w:val="0000" w:firstRow="0" w:lastRow="0" w:firstColumn="0" w:lastColumn="0" w:noHBand="0" w:noVBand="0"/>
      </w:tblPr>
      <w:tblGrid>
        <w:gridCol w:w="586"/>
        <w:gridCol w:w="5074"/>
        <w:gridCol w:w="220"/>
        <w:gridCol w:w="1227"/>
        <w:gridCol w:w="283"/>
        <w:gridCol w:w="1418"/>
      </w:tblGrid>
      <w:tr w:rsidR="00C50E15" w:rsidRPr="000866CE" w:rsidTr="00A312B6">
        <w:trPr>
          <w:gridAfter w:val="2"/>
          <w:wAfter w:w="1701" w:type="dxa"/>
          <w:trHeight w:val="254"/>
        </w:trPr>
        <w:tc>
          <w:tcPr>
            <w:tcW w:w="5660" w:type="dxa"/>
            <w:gridSpan w:val="2"/>
            <w:tcBorders>
              <w:top w:val="nil"/>
              <w:left w:val="nil"/>
              <w:bottom w:val="nil"/>
              <w:right w:val="nil"/>
            </w:tcBorders>
            <w:noWrap/>
            <w:tcMar>
              <w:top w:w="19" w:type="dxa"/>
              <w:left w:w="19" w:type="dxa"/>
              <w:bottom w:w="0" w:type="dxa"/>
              <w:right w:w="19" w:type="dxa"/>
            </w:tcMar>
            <w:vAlign w:val="bottom"/>
          </w:tcPr>
          <w:p w:rsidR="00C50E15" w:rsidRPr="009F5B1C" w:rsidRDefault="00C50E15" w:rsidP="00A312B6">
            <w:pPr>
              <w:rPr>
                <w:rFonts w:ascii="Arial" w:hAnsi="Arial" w:cs="Arial"/>
                <w:b/>
                <w:sz w:val="28"/>
                <w:szCs w:val="28"/>
              </w:rPr>
            </w:pPr>
            <w:r w:rsidRPr="009F5B1C">
              <w:rPr>
                <w:b/>
                <w:sz w:val="28"/>
                <w:szCs w:val="28"/>
              </w:rPr>
              <w:t>PROBLEM 5-45B</w:t>
            </w:r>
            <w:r>
              <w:rPr>
                <w:b/>
                <w:sz w:val="28"/>
                <w:szCs w:val="28"/>
              </w:rPr>
              <w:t xml:space="preserve"> (Continued)</w:t>
            </w:r>
          </w:p>
          <w:p w:rsidR="00C50E15" w:rsidRDefault="00C50E15" w:rsidP="00A312B6">
            <w:pPr>
              <w:spacing w:line="240" w:lineRule="auto"/>
              <w:rPr>
                <w:rFonts w:ascii="Arial" w:hAnsi="Arial" w:cs="Arial"/>
                <w:b/>
                <w:bCs/>
                <w:sz w:val="28"/>
                <w:szCs w:val="28"/>
              </w:rPr>
            </w:pPr>
          </w:p>
        </w:tc>
        <w:tc>
          <w:tcPr>
            <w:tcW w:w="220"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rPr>
                <w:rFonts w:ascii="Arial" w:hAnsi="Arial" w:cs="Arial"/>
                <w:b/>
                <w:bCs/>
                <w:sz w:val="28"/>
                <w:szCs w:val="28"/>
              </w:rPr>
            </w:pPr>
          </w:p>
        </w:tc>
        <w:tc>
          <w:tcPr>
            <w:tcW w:w="1227"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rPr>
                <w:rFonts w:ascii="Arial" w:hAnsi="Arial" w:cs="Arial"/>
                <w:b/>
                <w:bCs/>
                <w:sz w:val="28"/>
                <w:szCs w:val="28"/>
              </w:rPr>
            </w:pP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jc w:val="both"/>
              <w:rPr>
                <w:rFonts w:ascii="Arial" w:hAnsi="Arial" w:cs="Arial"/>
                <w:sz w:val="28"/>
                <w:szCs w:val="28"/>
              </w:rPr>
            </w:pPr>
          </w:p>
        </w:tc>
        <w:tc>
          <w:tcPr>
            <w:tcW w:w="8222" w:type="dxa"/>
            <w:gridSpan w:val="5"/>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jc w:val="both"/>
              <w:rPr>
                <w:rFonts w:ascii="Arial" w:hAnsi="Arial" w:cs="Arial"/>
                <w:b/>
                <w:bCs/>
                <w:sz w:val="28"/>
                <w:szCs w:val="28"/>
              </w:rPr>
            </w:pPr>
            <w:r w:rsidRPr="006B5849">
              <w:rPr>
                <w:rFonts w:ascii="Arial" w:hAnsi="Arial" w:cs="Arial"/>
                <w:b/>
                <w:bCs/>
                <w:sz w:val="28"/>
                <w:szCs w:val="28"/>
              </w:rPr>
              <w:t xml:space="preserve">Bid price per unit of Job #287 (using </w:t>
            </w:r>
            <w:r>
              <w:rPr>
                <w:rFonts w:ascii="Arial" w:hAnsi="Arial" w:cs="Arial"/>
                <w:b/>
                <w:bCs/>
                <w:sz w:val="28"/>
                <w:szCs w:val="28"/>
              </w:rPr>
              <w:t>activity-based costing)</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jc w:val="both"/>
              <w:rPr>
                <w:rFonts w:ascii="Arial" w:hAnsi="Arial" w:cs="Arial"/>
                <w:sz w:val="28"/>
                <w:szCs w:val="28"/>
              </w:rPr>
            </w:pPr>
          </w:p>
        </w:tc>
        <w:tc>
          <w:tcPr>
            <w:tcW w:w="6804" w:type="dxa"/>
            <w:gridSpan w:val="4"/>
            <w:tcBorders>
              <w:top w:val="single" w:sz="4" w:space="0" w:color="auto"/>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Direct materials</w:t>
            </w:r>
          </w:p>
        </w:tc>
        <w:tc>
          <w:tcPr>
            <w:tcW w:w="1418"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spacing w:line="240" w:lineRule="auto"/>
              <w:jc w:val="right"/>
              <w:rPr>
                <w:rFonts w:ascii="Arial" w:hAnsi="Arial" w:cs="Arial"/>
                <w:b/>
                <w:bCs/>
                <w:sz w:val="28"/>
                <w:szCs w:val="28"/>
              </w:rPr>
            </w:pPr>
            <w:r w:rsidRPr="0042758D">
              <w:rPr>
                <w:rFonts w:ascii="Arial" w:hAnsi="Arial" w:cs="Arial"/>
                <w:b/>
                <w:bCs/>
                <w:sz w:val="28"/>
                <w:szCs w:val="28"/>
              </w:rPr>
              <w:t>$</w:t>
            </w:r>
            <w:r>
              <w:rPr>
                <w:rFonts w:ascii="Arial" w:hAnsi="Arial" w:cs="Arial"/>
                <w:b/>
                <w:bCs/>
                <w:sz w:val="28"/>
                <w:szCs w:val="28"/>
              </w:rPr>
              <w:t>1</w:t>
            </w:r>
            <w:r w:rsidRPr="0042758D">
              <w:rPr>
                <w:rFonts w:ascii="Arial" w:hAnsi="Arial" w:cs="Arial"/>
                <w:b/>
                <w:bCs/>
                <w:sz w:val="28"/>
                <w:szCs w:val="28"/>
              </w:rPr>
              <w:t>.35</w:t>
            </w:r>
            <w:r>
              <w:rPr>
                <w:rFonts w:ascii="Arial" w:hAnsi="Arial" w:cs="Arial"/>
                <w:b/>
                <w:bCs/>
                <w:sz w:val="28"/>
                <w:szCs w:val="28"/>
              </w:rPr>
              <w:t>0</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jc w:val="both"/>
              <w:rPr>
                <w:rFonts w:ascii="Arial" w:hAnsi="Arial" w:cs="Arial"/>
                <w:sz w:val="28"/>
                <w:szCs w:val="28"/>
              </w:rPr>
            </w:pPr>
          </w:p>
        </w:tc>
        <w:tc>
          <w:tcPr>
            <w:tcW w:w="6804" w:type="dxa"/>
            <w:gridSpan w:val="4"/>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 xml:space="preserve">Direct </w:t>
            </w:r>
            <w:proofErr w:type="spellStart"/>
            <w:r w:rsidRPr="0042758D">
              <w:rPr>
                <w:rFonts w:ascii="Arial" w:hAnsi="Arial" w:cs="Arial"/>
                <w:b/>
                <w:bCs/>
                <w:sz w:val="28"/>
                <w:szCs w:val="28"/>
              </w:rPr>
              <w:t>labour</w:t>
            </w:r>
            <w:proofErr w:type="spellEnd"/>
          </w:p>
        </w:tc>
        <w:tc>
          <w:tcPr>
            <w:tcW w:w="1418" w:type="dxa"/>
            <w:tcBorders>
              <w:top w:val="nil"/>
              <w:left w:val="nil"/>
              <w:right w:val="nil"/>
            </w:tcBorders>
            <w:noWrap/>
            <w:tcMar>
              <w:top w:w="19" w:type="dxa"/>
              <w:left w:w="19" w:type="dxa"/>
              <w:bottom w:w="0" w:type="dxa"/>
              <w:right w:w="19" w:type="dxa"/>
            </w:tcMar>
            <w:vAlign w:val="bottom"/>
          </w:tcPr>
          <w:p w:rsidR="00C50E15" w:rsidRPr="0042758D" w:rsidRDefault="00C50E15" w:rsidP="00A312B6">
            <w:pPr>
              <w:spacing w:line="240" w:lineRule="auto"/>
              <w:jc w:val="right"/>
              <w:rPr>
                <w:rFonts w:ascii="Arial" w:hAnsi="Arial" w:cs="Arial"/>
                <w:b/>
                <w:bCs/>
                <w:sz w:val="28"/>
                <w:szCs w:val="28"/>
              </w:rPr>
            </w:pPr>
            <w:r w:rsidRPr="0042758D">
              <w:rPr>
                <w:rFonts w:ascii="Arial" w:hAnsi="Arial" w:cs="Arial"/>
                <w:b/>
                <w:bCs/>
                <w:sz w:val="28"/>
                <w:szCs w:val="28"/>
              </w:rPr>
              <w:t xml:space="preserve">     </w:t>
            </w:r>
            <w:r>
              <w:rPr>
                <w:rFonts w:ascii="Arial" w:hAnsi="Arial" w:cs="Arial"/>
                <w:b/>
                <w:bCs/>
                <w:sz w:val="28"/>
                <w:szCs w:val="28"/>
              </w:rPr>
              <w:t>1.850</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jc w:val="both"/>
              <w:rPr>
                <w:rFonts w:ascii="Arial" w:hAnsi="Arial" w:cs="Arial"/>
                <w:sz w:val="28"/>
                <w:szCs w:val="28"/>
              </w:rPr>
            </w:pPr>
          </w:p>
        </w:tc>
        <w:tc>
          <w:tcPr>
            <w:tcW w:w="6804" w:type="dxa"/>
            <w:gridSpan w:val="4"/>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Applied overhead</w:t>
            </w:r>
          </w:p>
        </w:tc>
        <w:tc>
          <w:tcPr>
            <w:tcW w:w="1418" w:type="dxa"/>
            <w:tcBorders>
              <w:top w:val="nil"/>
              <w:left w:val="nil"/>
              <w:bottom w:val="single" w:sz="4" w:space="0" w:color="auto"/>
              <w:right w:val="nil"/>
            </w:tcBorders>
            <w:noWrap/>
            <w:tcMar>
              <w:top w:w="19" w:type="dxa"/>
              <w:left w:w="19" w:type="dxa"/>
              <w:bottom w:w="0" w:type="dxa"/>
              <w:right w:w="19" w:type="dxa"/>
            </w:tcMar>
            <w:vAlign w:val="bottom"/>
          </w:tcPr>
          <w:p w:rsidR="00C50E15" w:rsidRPr="0042758D" w:rsidRDefault="00C50E15" w:rsidP="00A312B6">
            <w:pPr>
              <w:pStyle w:val="Header"/>
              <w:tabs>
                <w:tab w:val="clear" w:pos="4960"/>
                <w:tab w:val="clear" w:pos="9940"/>
              </w:tabs>
              <w:spacing w:line="240" w:lineRule="auto"/>
              <w:jc w:val="right"/>
              <w:rPr>
                <w:rFonts w:ascii="Arial" w:hAnsi="Arial" w:cs="Arial"/>
                <w:bCs/>
                <w:szCs w:val="28"/>
              </w:rPr>
            </w:pPr>
            <w:r w:rsidRPr="0042758D">
              <w:rPr>
                <w:rFonts w:ascii="Arial" w:hAnsi="Arial" w:cs="Arial"/>
                <w:bCs/>
                <w:szCs w:val="28"/>
              </w:rPr>
              <w:t xml:space="preserve">     </w:t>
            </w:r>
            <w:r>
              <w:rPr>
                <w:rFonts w:ascii="Arial" w:hAnsi="Arial" w:cs="Arial"/>
                <w:bCs/>
                <w:szCs w:val="28"/>
              </w:rPr>
              <w:t>1.762</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jc w:val="both"/>
              <w:rPr>
                <w:rFonts w:ascii="Arial" w:hAnsi="Arial" w:cs="Arial"/>
                <w:sz w:val="28"/>
                <w:szCs w:val="28"/>
              </w:rPr>
            </w:pPr>
          </w:p>
        </w:tc>
        <w:tc>
          <w:tcPr>
            <w:tcW w:w="6804" w:type="dxa"/>
            <w:gridSpan w:val="4"/>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Full manufacturing cost per unit</w:t>
            </w:r>
          </w:p>
        </w:tc>
        <w:tc>
          <w:tcPr>
            <w:tcW w:w="1418" w:type="dxa"/>
            <w:tcBorders>
              <w:top w:val="single" w:sz="4" w:space="0" w:color="auto"/>
              <w:left w:val="nil"/>
              <w:bottom w:val="nil"/>
              <w:right w:val="nil"/>
            </w:tcBorders>
            <w:noWrap/>
            <w:tcMar>
              <w:top w:w="19" w:type="dxa"/>
              <w:left w:w="19" w:type="dxa"/>
              <w:bottom w:w="0" w:type="dxa"/>
              <w:right w:w="19" w:type="dxa"/>
            </w:tcMar>
            <w:vAlign w:val="bottom"/>
          </w:tcPr>
          <w:p w:rsidR="00C50E15" w:rsidRPr="0042758D" w:rsidRDefault="00C50E15" w:rsidP="00A312B6">
            <w:pPr>
              <w:spacing w:line="240" w:lineRule="auto"/>
              <w:jc w:val="right"/>
              <w:rPr>
                <w:rFonts w:ascii="Arial" w:hAnsi="Arial" w:cs="Arial"/>
                <w:b/>
                <w:bCs/>
                <w:sz w:val="28"/>
                <w:szCs w:val="28"/>
              </w:rPr>
            </w:pPr>
            <w:r w:rsidRPr="0042758D">
              <w:rPr>
                <w:rFonts w:ascii="Arial" w:hAnsi="Arial" w:cs="Arial"/>
                <w:b/>
                <w:bCs/>
                <w:sz w:val="28"/>
                <w:szCs w:val="28"/>
              </w:rPr>
              <w:t xml:space="preserve"> $</w:t>
            </w:r>
            <w:r>
              <w:rPr>
                <w:rFonts w:ascii="Arial" w:hAnsi="Arial" w:cs="Arial"/>
                <w:b/>
                <w:bCs/>
                <w:sz w:val="28"/>
                <w:szCs w:val="28"/>
              </w:rPr>
              <w:t>4.962</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jc w:val="both"/>
              <w:rPr>
                <w:rFonts w:ascii="Arial" w:hAnsi="Arial" w:cs="Arial"/>
                <w:sz w:val="28"/>
                <w:szCs w:val="28"/>
              </w:rPr>
            </w:pPr>
          </w:p>
        </w:tc>
        <w:tc>
          <w:tcPr>
            <w:tcW w:w="6804" w:type="dxa"/>
            <w:gridSpan w:val="4"/>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 xml:space="preserve">Mark-up (25% </w:t>
            </w:r>
            <w:r>
              <w:rPr>
                <w:rFonts w:ascii="Arial" w:hAnsi="Arial" w:cs="Arial"/>
                <w:b/>
                <w:bCs/>
                <w:sz w:val="28"/>
                <w:szCs w:val="28"/>
              </w:rPr>
              <w:t>×</w:t>
            </w:r>
            <w:r w:rsidRPr="0042758D">
              <w:rPr>
                <w:rFonts w:ascii="Arial" w:hAnsi="Arial" w:cs="Arial"/>
                <w:b/>
                <w:bCs/>
                <w:sz w:val="28"/>
                <w:szCs w:val="28"/>
              </w:rPr>
              <w:t xml:space="preserve"> $</w:t>
            </w:r>
            <w:r>
              <w:rPr>
                <w:rFonts w:ascii="Arial" w:hAnsi="Arial" w:cs="Arial"/>
                <w:b/>
                <w:bCs/>
                <w:sz w:val="28"/>
                <w:szCs w:val="28"/>
              </w:rPr>
              <w:t>4.962</w:t>
            </w:r>
            <w:r w:rsidRPr="0042758D">
              <w:rPr>
                <w:rFonts w:ascii="Arial" w:hAnsi="Arial" w:cs="Arial"/>
                <w:b/>
                <w:bCs/>
                <w:sz w:val="28"/>
                <w:szCs w:val="28"/>
              </w:rPr>
              <w:t>)</w:t>
            </w:r>
          </w:p>
        </w:tc>
        <w:tc>
          <w:tcPr>
            <w:tcW w:w="1418" w:type="dxa"/>
            <w:tcBorders>
              <w:top w:val="nil"/>
              <w:left w:val="nil"/>
              <w:bottom w:val="single" w:sz="4" w:space="0" w:color="auto"/>
              <w:right w:val="nil"/>
            </w:tcBorders>
            <w:noWrap/>
            <w:tcMar>
              <w:top w:w="19" w:type="dxa"/>
              <w:left w:w="19" w:type="dxa"/>
              <w:bottom w:w="0" w:type="dxa"/>
              <w:right w:w="19" w:type="dxa"/>
            </w:tcMar>
            <w:vAlign w:val="bottom"/>
          </w:tcPr>
          <w:p w:rsidR="00C50E15" w:rsidRPr="0042758D" w:rsidRDefault="00C50E15" w:rsidP="00A312B6">
            <w:pPr>
              <w:spacing w:line="240" w:lineRule="auto"/>
              <w:jc w:val="right"/>
              <w:rPr>
                <w:rFonts w:ascii="Arial" w:hAnsi="Arial" w:cs="Arial"/>
                <w:b/>
                <w:bCs/>
                <w:sz w:val="28"/>
                <w:szCs w:val="28"/>
              </w:rPr>
            </w:pPr>
            <w:r w:rsidRPr="0042758D">
              <w:rPr>
                <w:rFonts w:ascii="Arial" w:hAnsi="Arial" w:cs="Arial"/>
                <w:b/>
                <w:bCs/>
                <w:sz w:val="28"/>
                <w:szCs w:val="28"/>
              </w:rPr>
              <w:t xml:space="preserve">     </w:t>
            </w:r>
            <w:r>
              <w:rPr>
                <w:rFonts w:ascii="Arial" w:hAnsi="Arial" w:cs="Arial"/>
                <w:b/>
                <w:bCs/>
                <w:sz w:val="28"/>
                <w:szCs w:val="28"/>
              </w:rPr>
              <w:t>1.240</w:t>
            </w:r>
            <w:r w:rsidRPr="0042758D">
              <w:rPr>
                <w:rFonts w:ascii="Arial" w:hAnsi="Arial" w:cs="Arial"/>
                <w:b/>
                <w:bCs/>
                <w:sz w:val="28"/>
                <w:szCs w:val="28"/>
              </w:rPr>
              <w:t xml:space="preserve"> </w:t>
            </w:r>
          </w:p>
        </w:tc>
      </w:tr>
      <w:tr w:rsidR="00C50E15" w:rsidRPr="000866CE" w:rsidTr="00A312B6">
        <w:trPr>
          <w:trHeight w:val="397"/>
        </w:trPr>
        <w:tc>
          <w:tcPr>
            <w:tcW w:w="586" w:type="dxa"/>
            <w:tcBorders>
              <w:top w:val="nil"/>
              <w:left w:val="nil"/>
              <w:bottom w:val="nil"/>
              <w:right w:val="nil"/>
            </w:tcBorders>
            <w:noWrap/>
            <w:tcMar>
              <w:top w:w="19" w:type="dxa"/>
              <w:left w:w="19" w:type="dxa"/>
              <w:bottom w:w="0" w:type="dxa"/>
              <w:right w:w="19" w:type="dxa"/>
            </w:tcMar>
            <w:vAlign w:val="bottom"/>
          </w:tcPr>
          <w:p w:rsidR="00C50E15" w:rsidRPr="0042758D" w:rsidRDefault="00C50E15" w:rsidP="00A312B6">
            <w:pPr>
              <w:jc w:val="both"/>
              <w:rPr>
                <w:rFonts w:ascii="Arial" w:hAnsi="Arial" w:cs="Arial"/>
                <w:sz w:val="28"/>
                <w:szCs w:val="28"/>
              </w:rPr>
            </w:pPr>
          </w:p>
        </w:tc>
        <w:tc>
          <w:tcPr>
            <w:tcW w:w="6804" w:type="dxa"/>
            <w:gridSpan w:val="4"/>
            <w:tcBorders>
              <w:top w:val="nil"/>
              <w:left w:val="nil"/>
              <w:bottom w:val="nil"/>
              <w:right w:val="nil"/>
            </w:tcBorders>
            <w:noWrap/>
            <w:tcMar>
              <w:top w:w="19" w:type="dxa"/>
              <w:left w:w="19" w:type="dxa"/>
              <w:bottom w:w="0" w:type="dxa"/>
              <w:right w:w="19" w:type="dxa"/>
            </w:tcMar>
            <w:vAlign w:val="center"/>
          </w:tcPr>
          <w:p w:rsidR="00C50E15" w:rsidRPr="0042758D" w:rsidRDefault="00C50E15" w:rsidP="00A312B6">
            <w:pPr>
              <w:spacing w:line="240" w:lineRule="auto"/>
              <w:jc w:val="both"/>
              <w:rPr>
                <w:rFonts w:ascii="Arial" w:hAnsi="Arial" w:cs="Arial"/>
                <w:b/>
                <w:bCs/>
                <w:sz w:val="28"/>
                <w:szCs w:val="28"/>
              </w:rPr>
            </w:pPr>
            <w:r w:rsidRPr="0042758D">
              <w:rPr>
                <w:rFonts w:ascii="Arial" w:hAnsi="Arial" w:cs="Arial"/>
                <w:b/>
                <w:bCs/>
                <w:sz w:val="28"/>
                <w:szCs w:val="28"/>
              </w:rPr>
              <w:t xml:space="preserve">    Bid price per unit</w:t>
            </w:r>
          </w:p>
        </w:tc>
        <w:tc>
          <w:tcPr>
            <w:tcW w:w="1418" w:type="dxa"/>
            <w:tcBorders>
              <w:top w:val="nil"/>
              <w:left w:val="nil"/>
              <w:bottom w:val="double" w:sz="6" w:space="0" w:color="auto"/>
              <w:right w:val="nil"/>
            </w:tcBorders>
            <w:noWrap/>
            <w:tcMar>
              <w:top w:w="19" w:type="dxa"/>
              <w:left w:w="19" w:type="dxa"/>
              <w:bottom w:w="0" w:type="dxa"/>
              <w:right w:w="19" w:type="dxa"/>
            </w:tcMar>
            <w:vAlign w:val="bottom"/>
          </w:tcPr>
          <w:p w:rsidR="00C50E15" w:rsidRPr="0042758D" w:rsidRDefault="00C50E15" w:rsidP="00A312B6">
            <w:pPr>
              <w:spacing w:line="240" w:lineRule="auto"/>
              <w:jc w:val="right"/>
              <w:rPr>
                <w:rFonts w:ascii="Arial" w:hAnsi="Arial" w:cs="Arial"/>
                <w:b/>
                <w:bCs/>
                <w:sz w:val="28"/>
                <w:szCs w:val="28"/>
              </w:rPr>
            </w:pPr>
            <w:r w:rsidRPr="0042758D">
              <w:rPr>
                <w:rFonts w:ascii="Arial" w:hAnsi="Arial" w:cs="Arial"/>
                <w:b/>
                <w:bCs/>
                <w:sz w:val="28"/>
                <w:szCs w:val="28"/>
              </w:rPr>
              <w:t xml:space="preserve"> $</w:t>
            </w:r>
            <w:r>
              <w:rPr>
                <w:rFonts w:ascii="Arial" w:hAnsi="Arial" w:cs="Arial"/>
                <w:b/>
                <w:bCs/>
                <w:sz w:val="28"/>
                <w:szCs w:val="28"/>
              </w:rPr>
              <w:t>6.202</w:t>
            </w:r>
          </w:p>
        </w:tc>
      </w:tr>
    </w:tbl>
    <w:p w:rsidR="00C50E15" w:rsidRDefault="00C50E15" w:rsidP="00C50E15">
      <w:pPr>
        <w:jc w:val="both"/>
      </w:pPr>
    </w:p>
    <w:p w:rsidR="00C50E15" w:rsidRDefault="00C50E15" w:rsidP="00C50E15">
      <w:pPr>
        <w:pStyle w:val="BodyLarge"/>
        <w:tabs>
          <w:tab w:val="left" w:pos="600"/>
        </w:tabs>
      </w:pPr>
    </w:p>
    <w:p w:rsidR="00C50E15" w:rsidRDefault="00C50E15" w:rsidP="00C50E15">
      <w:pPr>
        <w:pStyle w:val="BodyLarge"/>
        <w:tabs>
          <w:tab w:val="left" w:pos="600"/>
        </w:tabs>
      </w:pPr>
      <w:r w:rsidRPr="000866CE">
        <w:t>Using an activity-based approach, Mars Company’s bid price of $</w:t>
      </w:r>
      <w:r w:rsidRPr="003E65DC">
        <w:t>6.20</w:t>
      </w:r>
      <w:r>
        <w:t>2</w:t>
      </w:r>
      <w:r w:rsidRPr="000866CE">
        <w:t xml:space="preserve"> per unit is lower than Arrow Co</w:t>
      </w:r>
      <w:r w:rsidRPr="000866CE">
        <w:t>m</w:t>
      </w:r>
      <w:r w:rsidRPr="000866CE">
        <w:t>pany’s bid price of $</w:t>
      </w:r>
      <w:r>
        <w:t>6.75</w:t>
      </w:r>
      <w:r w:rsidRPr="000866CE">
        <w:t xml:space="preserve"> per unit.  Thus, Mars is more likely to receive the contract.</w:t>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C50E15" w:rsidRPr="00545394"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Pr="00545394" w:rsidRDefault="00C50E15" w:rsidP="00A312B6">
            <w:pPr>
              <w:pStyle w:val="Heading1"/>
              <w:rPr>
                <w:rFonts w:cs="Arial"/>
                <w:bCs/>
                <w:sz w:val="28"/>
              </w:rPr>
            </w:pPr>
            <w:r w:rsidRPr="00545394">
              <w:rPr>
                <w:rFonts w:cs="Arial"/>
                <w:bCs/>
                <w:sz w:val="28"/>
              </w:rPr>
              <w:t>PROBLEM 6-42A</w:t>
            </w:r>
          </w:p>
        </w:tc>
      </w:tr>
    </w:tbl>
    <w:p w:rsidR="00C50E15" w:rsidRPr="00545394" w:rsidRDefault="00C50E15" w:rsidP="00C50E15">
      <w:pPr>
        <w:pStyle w:val="BodyLarge"/>
        <w:tabs>
          <w:tab w:val="left" w:pos="3834"/>
        </w:tabs>
        <w:spacing w:line="320" w:lineRule="atLeast"/>
        <w:rPr>
          <w:rFonts w:ascii="Arial" w:hAnsi="Arial" w:cs="Arial"/>
        </w:rPr>
      </w:pPr>
    </w:p>
    <w:p w:rsidR="00C50E15" w:rsidRPr="00545394" w:rsidRDefault="00C50E15" w:rsidP="00C50E15">
      <w:pPr>
        <w:pStyle w:val="BodyLarge"/>
        <w:spacing w:line="320" w:lineRule="atLeast"/>
        <w:rPr>
          <w:rFonts w:ascii="Arial" w:hAnsi="Arial" w:cs="Arial"/>
        </w:rPr>
      </w:pPr>
      <w:r w:rsidRPr="00545394">
        <w:rPr>
          <w:rFonts w:ascii="Arial" w:hAnsi="Arial" w:cs="Arial"/>
        </w:rPr>
        <w:t>(a)</w:t>
      </w:r>
      <w:r w:rsidRPr="00545394">
        <w:rPr>
          <w:rFonts w:ascii="Arial" w:hAnsi="Arial" w:cs="Arial"/>
        </w:rPr>
        <w:tab/>
        <w:t xml:space="preserve">  Number of units sold:  $500,000 ÷ $50 = 10,000 units</w:t>
      </w:r>
    </w:p>
    <w:p w:rsidR="00C50E15" w:rsidRPr="00545394" w:rsidRDefault="00C50E15" w:rsidP="00C50E15">
      <w:pPr>
        <w:pStyle w:val="BodyLarge"/>
        <w:spacing w:line="320" w:lineRule="atLeast"/>
        <w:rPr>
          <w:rFonts w:ascii="Arial" w:hAnsi="Arial" w:cs="Arial"/>
        </w:rPr>
      </w:pPr>
    </w:p>
    <w:tbl>
      <w:tblPr>
        <w:tblW w:w="6096" w:type="dxa"/>
        <w:tblInd w:w="675" w:type="dxa"/>
        <w:tblLook w:val="04A0" w:firstRow="1" w:lastRow="0" w:firstColumn="1" w:lastColumn="0" w:noHBand="0" w:noVBand="1"/>
      </w:tblPr>
      <w:tblGrid>
        <w:gridCol w:w="426"/>
        <w:gridCol w:w="502"/>
        <w:gridCol w:w="1111"/>
        <w:gridCol w:w="2072"/>
        <w:gridCol w:w="1701"/>
        <w:gridCol w:w="284"/>
      </w:tblGrid>
      <w:tr w:rsidR="00C50E15" w:rsidRPr="00545394" w:rsidTr="00A312B6">
        <w:trPr>
          <w:trHeight w:val="360"/>
        </w:trPr>
        <w:tc>
          <w:tcPr>
            <w:tcW w:w="4111" w:type="dxa"/>
            <w:gridSpan w:val="4"/>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r w:rsidRPr="00545394">
              <w:rPr>
                <w:rFonts w:ascii="Arial" w:hAnsi="Arial" w:cs="Arial"/>
                <w:b/>
                <w:bCs/>
                <w:color w:val="000000"/>
                <w:sz w:val="28"/>
                <w:szCs w:val="28"/>
                <w:lang w:eastAsia="en-CA"/>
              </w:rPr>
              <w:t>Variable cost per unit:</w:t>
            </w: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28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Calibri" w:hAnsi="Calibri" w:cs="Calibri"/>
                <w:color w:val="000000"/>
                <w:szCs w:val="22"/>
                <w:lang w:eastAsia="en-CA"/>
              </w:rPr>
            </w:pPr>
          </w:p>
        </w:tc>
      </w:tr>
      <w:tr w:rsidR="00C50E15" w:rsidRPr="00545394" w:rsidTr="00A312B6">
        <w:trPr>
          <w:trHeight w:val="360"/>
        </w:trPr>
        <w:tc>
          <w:tcPr>
            <w:tcW w:w="426"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3685" w:type="dxa"/>
            <w:gridSpan w:val="3"/>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r w:rsidRPr="00545394">
              <w:rPr>
                <w:rFonts w:ascii="Arial" w:hAnsi="Arial" w:cs="Arial"/>
                <w:b/>
                <w:bCs/>
                <w:color w:val="000000"/>
                <w:sz w:val="28"/>
                <w:szCs w:val="28"/>
                <w:lang w:eastAsia="en-CA"/>
              </w:rPr>
              <w:t>Direct materials</w:t>
            </w: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color w:val="000000"/>
                <w:sz w:val="28"/>
                <w:szCs w:val="28"/>
                <w:lang w:eastAsia="en-CA"/>
              </w:rPr>
            </w:pPr>
            <w:r w:rsidRPr="00545394">
              <w:rPr>
                <w:rFonts w:ascii="Arial" w:hAnsi="Arial" w:cs="Arial"/>
                <w:b/>
                <w:bCs/>
                <w:color w:val="000000"/>
                <w:sz w:val="28"/>
                <w:szCs w:val="28"/>
                <w:lang w:eastAsia="en-CA"/>
              </w:rPr>
              <w:t xml:space="preserve">  $90,000 </w:t>
            </w:r>
          </w:p>
        </w:tc>
        <w:tc>
          <w:tcPr>
            <w:tcW w:w="28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Calibri" w:hAnsi="Calibri" w:cs="Calibri"/>
                <w:color w:val="000000"/>
                <w:szCs w:val="22"/>
                <w:lang w:eastAsia="en-CA"/>
              </w:rPr>
            </w:pPr>
          </w:p>
        </w:tc>
      </w:tr>
      <w:tr w:rsidR="00C50E15" w:rsidRPr="00545394" w:rsidTr="00A312B6">
        <w:trPr>
          <w:trHeight w:val="360"/>
        </w:trPr>
        <w:tc>
          <w:tcPr>
            <w:tcW w:w="426"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3685" w:type="dxa"/>
            <w:gridSpan w:val="3"/>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r w:rsidRPr="00545394">
              <w:rPr>
                <w:rFonts w:ascii="Arial" w:hAnsi="Arial" w:cs="Arial"/>
                <w:b/>
                <w:bCs/>
                <w:color w:val="000000"/>
                <w:sz w:val="28"/>
                <w:szCs w:val="28"/>
                <w:lang w:eastAsia="en-CA"/>
              </w:rPr>
              <w:t xml:space="preserve">Direct </w:t>
            </w:r>
            <w:proofErr w:type="spellStart"/>
            <w:r w:rsidRPr="00545394">
              <w:rPr>
                <w:rFonts w:ascii="Arial" w:hAnsi="Arial" w:cs="Arial"/>
                <w:b/>
                <w:bCs/>
                <w:color w:val="000000"/>
                <w:sz w:val="28"/>
                <w:szCs w:val="28"/>
                <w:lang w:eastAsia="en-CA"/>
              </w:rPr>
              <w:t>labour</w:t>
            </w:r>
            <w:proofErr w:type="spellEnd"/>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color w:val="000000"/>
                <w:sz w:val="28"/>
                <w:szCs w:val="28"/>
                <w:lang w:eastAsia="en-CA"/>
              </w:rPr>
            </w:pPr>
            <w:r w:rsidRPr="00545394">
              <w:rPr>
                <w:rFonts w:ascii="Arial" w:hAnsi="Arial" w:cs="Arial"/>
                <w:b/>
                <w:bCs/>
                <w:color w:val="000000"/>
                <w:sz w:val="28"/>
                <w:szCs w:val="28"/>
                <w:lang w:eastAsia="en-CA"/>
              </w:rPr>
              <w:t xml:space="preserve">   60,000 </w:t>
            </w:r>
          </w:p>
        </w:tc>
        <w:tc>
          <w:tcPr>
            <w:tcW w:w="28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Calibri" w:hAnsi="Calibri" w:cs="Calibri"/>
                <w:color w:val="000000"/>
                <w:szCs w:val="22"/>
                <w:lang w:eastAsia="en-CA"/>
              </w:rPr>
            </w:pPr>
          </w:p>
        </w:tc>
      </w:tr>
      <w:tr w:rsidR="00C50E15" w:rsidRPr="00545394" w:rsidTr="00A312B6">
        <w:trPr>
          <w:trHeight w:val="360"/>
        </w:trPr>
        <w:tc>
          <w:tcPr>
            <w:tcW w:w="426"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3685" w:type="dxa"/>
            <w:gridSpan w:val="3"/>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r w:rsidRPr="00545394">
              <w:rPr>
                <w:rFonts w:ascii="Arial" w:hAnsi="Arial" w:cs="Arial"/>
                <w:b/>
                <w:bCs/>
                <w:color w:val="000000"/>
                <w:sz w:val="28"/>
                <w:szCs w:val="28"/>
                <w:lang w:eastAsia="en-CA"/>
              </w:rPr>
              <w:t>Manufacturing overhead</w:t>
            </w: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color w:val="000000"/>
                <w:sz w:val="28"/>
                <w:szCs w:val="28"/>
                <w:lang w:eastAsia="en-CA"/>
              </w:rPr>
            </w:pPr>
            <w:r w:rsidRPr="00545394">
              <w:rPr>
                <w:rFonts w:ascii="Arial" w:hAnsi="Arial" w:cs="Arial"/>
                <w:b/>
                <w:bCs/>
                <w:color w:val="000000"/>
                <w:sz w:val="28"/>
                <w:szCs w:val="28"/>
                <w:lang w:eastAsia="en-CA"/>
              </w:rPr>
              <w:t xml:space="preserve">   20,000 </w:t>
            </w:r>
          </w:p>
        </w:tc>
        <w:tc>
          <w:tcPr>
            <w:tcW w:w="28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Calibri" w:hAnsi="Calibri" w:cs="Calibri"/>
                <w:color w:val="000000"/>
                <w:szCs w:val="22"/>
                <w:lang w:eastAsia="en-CA"/>
              </w:rPr>
            </w:pPr>
          </w:p>
        </w:tc>
      </w:tr>
      <w:tr w:rsidR="00C50E15" w:rsidRPr="00545394" w:rsidTr="00A312B6">
        <w:trPr>
          <w:trHeight w:val="360"/>
        </w:trPr>
        <w:tc>
          <w:tcPr>
            <w:tcW w:w="426"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3685" w:type="dxa"/>
            <w:gridSpan w:val="3"/>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r w:rsidRPr="00545394">
              <w:rPr>
                <w:rFonts w:ascii="Arial" w:hAnsi="Arial" w:cs="Arial"/>
                <w:b/>
                <w:bCs/>
                <w:color w:val="000000"/>
                <w:sz w:val="28"/>
                <w:szCs w:val="28"/>
                <w:lang w:eastAsia="en-CA"/>
              </w:rPr>
              <w:t>Selling expenses</w:t>
            </w: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color w:val="000000"/>
                <w:sz w:val="28"/>
                <w:szCs w:val="28"/>
                <w:lang w:eastAsia="en-CA"/>
              </w:rPr>
            </w:pPr>
            <w:r w:rsidRPr="00545394">
              <w:rPr>
                <w:rFonts w:ascii="Arial" w:hAnsi="Arial" w:cs="Arial"/>
                <w:b/>
                <w:bCs/>
                <w:color w:val="000000"/>
                <w:sz w:val="28"/>
                <w:szCs w:val="28"/>
                <w:lang w:eastAsia="en-CA"/>
              </w:rPr>
              <w:t xml:space="preserve">   20,000 </w:t>
            </w:r>
          </w:p>
        </w:tc>
        <w:tc>
          <w:tcPr>
            <w:tcW w:w="28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Calibri" w:hAnsi="Calibri" w:cs="Calibri"/>
                <w:color w:val="000000"/>
                <w:szCs w:val="22"/>
                <w:lang w:eastAsia="en-CA"/>
              </w:rPr>
            </w:pPr>
          </w:p>
        </w:tc>
      </w:tr>
      <w:tr w:rsidR="00C50E15" w:rsidRPr="00545394" w:rsidTr="00A312B6">
        <w:trPr>
          <w:trHeight w:val="360"/>
        </w:trPr>
        <w:tc>
          <w:tcPr>
            <w:tcW w:w="426"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3685" w:type="dxa"/>
            <w:gridSpan w:val="3"/>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r w:rsidRPr="00545394">
              <w:rPr>
                <w:rFonts w:ascii="Arial" w:hAnsi="Arial" w:cs="Arial"/>
                <w:b/>
                <w:bCs/>
                <w:color w:val="000000"/>
                <w:sz w:val="28"/>
                <w:szCs w:val="28"/>
                <w:lang w:eastAsia="en-CA"/>
              </w:rPr>
              <w:t>Administrative expenses</w:t>
            </w: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color w:val="000000"/>
                <w:sz w:val="28"/>
                <w:szCs w:val="28"/>
                <w:u w:val="single"/>
                <w:lang w:eastAsia="en-CA"/>
              </w:rPr>
            </w:pPr>
            <w:r w:rsidRPr="00545394">
              <w:rPr>
                <w:rFonts w:ascii="Arial" w:hAnsi="Arial" w:cs="Arial"/>
                <w:b/>
                <w:bCs/>
                <w:color w:val="000000"/>
                <w:sz w:val="28"/>
                <w:szCs w:val="28"/>
                <w:u w:val="single"/>
                <w:lang w:eastAsia="en-CA"/>
              </w:rPr>
              <w:t xml:space="preserve">   10,000 </w:t>
            </w:r>
          </w:p>
        </w:tc>
        <w:tc>
          <w:tcPr>
            <w:tcW w:w="28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Calibri" w:hAnsi="Calibri" w:cs="Calibri"/>
                <w:color w:val="000000"/>
                <w:szCs w:val="22"/>
                <w:lang w:eastAsia="en-CA"/>
              </w:rPr>
            </w:pPr>
          </w:p>
        </w:tc>
      </w:tr>
      <w:tr w:rsidR="00C50E15" w:rsidRPr="00545394" w:rsidTr="00A312B6">
        <w:trPr>
          <w:trHeight w:val="360"/>
        </w:trPr>
        <w:tc>
          <w:tcPr>
            <w:tcW w:w="426"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502"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1111"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2072"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color w:val="000000"/>
                <w:sz w:val="28"/>
                <w:szCs w:val="28"/>
                <w:lang w:eastAsia="en-CA"/>
              </w:rPr>
            </w:pPr>
            <w:r w:rsidRPr="00545394">
              <w:rPr>
                <w:rFonts w:ascii="Arial" w:hAnsi="Arial" w:cs="Arial"/>
                <w:b/>
                <w:bCs/>
                <w:color w:val="000000"/>
                <w:sz w:val="28"/>
                <w:szCs w:val="28"/>
                <w:lang w:eastAsia="en-CA"/>
              </w:rPr>
              <w:t xml:space="preserve"> $200,000 </w:t>
            </w:r>
          </w:p>
        </w:tc>
        <w:tc>
          <w:tcPr>
            <w:tcW w:w="28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Calibri" w:hAnsi="Calibri" w:cs="Calibri"/>
                <w:color w:val="000000"/>
                <w:szCs w:val="22"/>
                <w:lang w:eastAsia="en-CA"/>
              </w:rPr>
            </w:pPr>
          </w:p>
        </w:tc>
      </w:tr>
      <w:tr w:rsidR="00C50E15" w:rsidRPr="00545394" w:rsidTr="00A312B6">
        <w:trPr>
          <w:trHeight w:val="450"/>
        </w:trPr>
        <w:tc>
          <w:tcPr>
            <w:tcW w:w="426"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3685" w:type="dxa"/>
            <w:gridSpan w:val="3"/>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r w:rsidRPr="00545394">
              <w:rPr>
                <w:rFonts w:ascii="Arial" w:hAnsi="Arial" w:cs="Arial"/>
                <w:b/>
                <w:bCs/>
                <w:color w:val="000000"/>
                <w:sz w:val="28"/>
                <w:szCs w:val="28"/>
                <w:lang w:eastAsia="en-CA"/>
              </w:rPr>
              <w:t>Number of units</w:t>
            </w: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color w:val="000000"/>
                <w:sz w:val="28"/>
                <w:szCs w:val="28"/>
                <w:u w:val="single"/>
                <w:lang w:eastAsia="en-CA"/>
              </w:rPr>
            </w:pPr>
            <w:r w:rsidRPr="00545394">
              <w:rPr>
                <w:rFonts w:ascii="Arial" w:hAnsi="Arial" w:cs="Arial"/>
                <w:b/>
                <w:bCs/>
                <w:color w:val="000000"/>
                <w:sz w:val="28"/>
                <w:szCs w:val="28"/>
                <w:u w:val="single"/>
                <w:lang w:eastAsia="en-CA"/>
              </w:rPr>
              <w:t xml:space="preserve">   10,000 </w:t>
            </w:r>
          </w:p>
        </w:tc>
        <w:tc>
          <w:tcPr>
            <w:tcW w:w="28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Calibri" w:hAnsi="Calibri" w:cs="Calibri"/>
                <w:color w:val="000000"/>
                <w:szCs w:val="22"/>
                <w:lang w:eastAsia="en-CA"/>
              </w:rPr>
            </w:pPr>
          </w:p>
        </w:tc>
      </w:tr>
      <w:tr w:rsidR="00C50E15" w:rsidRPr="00545394" w:rsidTr="00A312B6">
        <w:trPr>
          <w:trHeight w:val="405"/>
        </w:trPr>
        <w:tc>
          <w:tcPr>
            <w:tcW w:w="426"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502"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1111"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2072"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color w:val="000000"/>
                <w:sz w:val="28"/>
                <w:szCs w:val="28"/>
                <w:u w:val="double"/>
                <w:lang w:eastAsia="en-CA"/>
              </w:rPr>
            </w:pPr>
            <w:r w:rsidRPr="00545394">
              <w:rPr>
                <w:rFonts w:ascii="Arial" w:hAnsi="Arial" w:cs="Arial"/>
                <w:b/>
                <w:bCs/>
                <w:color w:val="000000"/>
                <w:sz w:val="28"/>
                <w:szCs w:val="28"/>
                <w:u w:val="double"/>
                <w:lang w:eastAsia="en-CA"/>
              </w:rPr>
              <w:t xml:space="preserve">        $20 </w:t>
            </w:r>
          </w:p>
        </w:tc>
        <w:tc>
          <w:tcPr>
            <w:tcW w:w="28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Calibri" w:hAnsi="Calibri" w:cs="Calibri"/>
                <w:color w:val="000000"/>
                <w:szCs w:val="22"/>
                <w:lang w:eastAsia="en-CA"/>
              </w:rPr>
            </w:pPr>
          </w:p>
        </w:tc>
      </w:tr>
      <w:tr w:rsidR="00C50E15" w:rsidRPr="00545394" w:rsidTr="00A312B6">
        <w:trPr>
          <w:trHeight w:val="185"/>
        </w:trPr>
        <w:tc>
          <w:tcPr>
            <w:tcW w:w="426"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502"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1111"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2072"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color w:val="000000"/>
                <w:sz w:val="28"/>
                <w:szCs w:val="28"/>
                <w:lang w:eastAsia="en-CA"/>
              </w:rPr>
            </w:pPr>
          </w:p>
        </w:tc>
        <w:tc>
          <w:tcPr>
            <w:tcW w:w="28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Calibri" w:hAnsi="Calibri" w:cs="Calibri"/>
                <w:color w:val="000000"/>
                <w:szCs w:val="22"/>
                <w:lang w:eastAsia="en-CA"/>
              </w:rPr>
            </w:pPr>
          </w:p>
        </w:tc>
      </w:tr>
    </w:tbl>
    <w:p w:rsidR="00C50E15" w:rsidRPr="00545394" w:rsidRDefault="00C50E15" w:rsidP="00C50E15">
      <w:pPr>
        <w:pStyle w:val="BodyLarge"/>
        <w:spacing w:line="320" w:lineRule="atLeast"/>
        <w:rPr>
          <w:rFonts w:ascii="Arial" w:hAnsi="Arial" w:cs="Arial"/>
        </w:rPr>
      </w:pPr>
    </w:p>
    <w:p w:rsidR="00C50E15" w:rsidRPr="00545394" w:rsidRDefault="00C50E15" w:rsidP="00C50E15">
      <w:pPr>
        <w:pStyle w:val="BodyLarge"/>
        <w:spacing w:line="320" w:lineRule="atLeast"/>
        <w:rPr>
          <w:rFonts w:ascii="Arial" w:hAnsi="Arial" w:cs="Arial"/>
        </w:rPr>
      </w:pPr>
      <w:r w:rsidRPr="00545394">
        <w:rPr>
          <w:rFonts w:ascii="Arial" w:hAnsi="Arial" w:cs="Arial"/>
        </w:rPr>
        <w:t xml:space="preserve">       Fixed costs:  ($30,000 + $20,000 + $10,000) = $60,000</w:t>
      </w:r>
    </w:p>
    <w:p w:rsidR="00C50E15" w:rsidRPr="00545394" w:rsidRDefault="00C50E15" w:rsidP="00C50E15">
      <w:pPr>
        <w:pStyle w:val="BodyLarge"/>
        <w:spacing w:line="320" w:lineRule="atLeast"/>
        <w:rPr>
          <w:rFonts w:ascii="Arial" w:hAnsi="Arial" w:cs="Arial"/>
        </w:rPr>
      </w:pPr>
    </w:p>
    <w:p w:rsidR="00C50E15" w:rsidRPr="00545394" w:rsidRDefault="00C50E15" w:rsidP="00C50E15">
      <w:pPr>
        <w:pStyle w:val="BodyLarge"/>
        <w:spacing w:line="320" w:lineRule="atLeast"/>
        <w:rPr>
          <w:rFonts w:ascii="Arial" w:hAnsi="Arial" w:cs="Arial"/>
        </w:rPr>
      </w:pPr>
      <w:r w:rsidRPr="00545394">
        <w:rPr>
          <w:rFonts w:ascii="Arial" w:hAnsi="Arial" w:cs="Arial"/>
        </w:rPr>
        <w:lastRenderedPageBreak/>
        <w:t xml:space="preserve">       Contribution margin per unit:  $50 </w:t>
      </w:r>
      <w:r w:rsidRPr="00545394">
        <w:rPr>
          <w:rFonts w:ascii="Arial" w:hAnsi="Arial" w:cs="Arial"/>
          <w:bCs/>
          <w:szCs w:val="28"/>
        </w:rPr>
        <w:t>– $20</w:t>
      </w:r>
      <w:r w:rsidRPr="00545394">
        <w:rPr>
          <w:rFonts w:ascii="Arial" w:hAnsi="Arial" w:cs="Arial"/>
        </w:rPr>
        <w:t xml:space="preserve"> = $30</w:t>
      </w:r>
    </w:p>
    <w:p w:rsidR="00C50E15" w:rsidRPr="00545394" w:rsidRDefault="00C50E15" w:rsidP="00C50E15">
      <w:pPr>
        <w:pStyle w:val="BodyLarge"/>
        <w:spacing w:line="320" w:lineRule="atLeast"/>
        <w:rPr>
          <w:rFonts w:ascii="Arial" w:hAnsi="Arial" w:cs="Arial"/>
        </w:rPr>
      </w:pPr>
      <w:r w:rsidRPr="00545394">
        <w:rPr>
          <w:rFonts w:ascii="Arial" w:hAnsi="Arial" w:cs="Arial"/>
        </w:rPr>
        <w:t xml:space="preserve">       </w:t>
      </w:r>
    </w:p>
    <w:p w:rsidR="00C50E15" w:rsidRPr="00545394" w:rsidRDefault="00C50E15" w:rsidP="00C50E15">
      <w:pPr>
        <w:pStyle w:val="BodyLarge"/>
        <w:numPr>
          <w:ilvl w:val="0"/>
          <w:numId w:val="13"/>
        </w:numPr>
        <w:spacing w:line="320" w:lineRule="atLeast"/>
        <w:rPr>
          <w:rFonts w:ascii="Arial" w:hAnsi="Arial" w:cs="Arial"/>
        </w:rPr>
      </w:pPr>
      <w:r w:rsidRPr="00545394">
        <w:rPr>
          <w:rFonts w:ascii="Arial" w:hAnsi="Arial" w:cs="Arial"/>
        </w:rPr>
        <w:t>Monthly break-even in units:  ($60,000 ÷ 12) ÷ $30 = 167 units (rounded)</w:t>
      </w:r>
    </w:p>
    <w:p w:rsidR="00C50E15" w:rsidRPr="00545394" w:rsidRDefault="00C50E15" w:rsidP="00C50E15">
      <w:pPr>
        <w:pStyle w:val="BodyLarge"/>
        <w:numPr>
          <w:ilvl w:val="0"/>
          <w:numId w:val="13"/>
        </w:numPr>
        <w:spacing w:line="320" w:lineRule="atLeast"/>
        <w:rPr>
          <w:rFonts w:ascii="Arial" w:hAnsi="Arial" w:cs="Arial"/>
        </w:rPr>
      </w:pPr>
      <w:r w:rsidRPr="00545394">
        <w:rPr>
          <w:rFonts w:ascii="Arial" w:hAnsi="Arial" w:cs="Arial"/>
        </w:rPr>
        <w:t xml:space="preserve">Monthly break-even in dollars:  167 </w:t>
      </w:r>
      <w:r>
        <w:rPr>
          <w:rFonts w:ascii="Arial" w:hAnsi="Arial" w:cs="Arial"/>
        </w:rPr>
        <w:t>×</w:t>
      </w:r>
      <w:r w:rsidRPr="00545394">
        <w:rPr>
          <w:rFonts w:ascii="Arial" w:hAnsi="Arial" w:cs="Arial"/>
        </w:rPr>
        <w:t xml:space="preserve"> $50 = $8,350 (rounded)</w:t>
      </w:r>
    </w:p>
    <w:p w:rsidR="00C50E15" w:rsidRPr="00545394" w:rsidRDefault="00C50E15" w:rsidP="00C50E15">
      <w:pPr>
        <w:pStyle w:val="BodyLarge"/>
        <w:spacing w:line="320" w:lineRule="atLeast"/>
        <w:rPr>
          <w:rFonts w:ascii="Arial" w:hAnsi="Arial" w:cs="Arial"/>
        </w:rPr>
      </w:pPr>
    </w:p>
    <w:p w:rsidR="00C50E15" w:rsidRPr="00545394" w:rsidRDefault="00C50E15" w:rsidP="00C50E15">
      <w:pPr>
        <w:pStyle w:val="BodyLarge"/>
        <w:spacing w:line="320" w:lineRule="atLeast"/>
        <w:rPr>
          <w:rFonts w:ascii="Arial" w:hAnsi="Arial" w:cs="Arial"/>
        </w:rPr>
      </w:pPr>
      <w:r w:rsidRPr="00545394">
        <w:rPr>
          <w:rFonts w:ascii="Arial" w:hAnsi="Arial" w:cs="Arial"/>
        </w:rPr>
        <w:t>(b)   Contribution margin ratio:  $30 ÷ $50 = 60%</w:t>
      </w:r>
    </w:p>
    <w:p w:rsidR="00C50E15" w:rsidRPr="00545394" w:rsidRDefault="00C50E15" w:rsidP="00C50E15">
      <w:pPr>
        <w:pStyle w:val="BodyLarge"/>
        <w:spacing w:line="320" w:lineRule="atLeast"/>
        <w:rPr>
          <w:rFonts w:ascii="Arial" w:hAnsi="Arial" w:cs="Arial"/>
        </w:rPr>
      </w:pPr>
      <w:r w:rsidRPr="00545394">
        <w:rPr>
          <w:rFonts w:ascii="Arial" w:hAnsi="Arial" w:cs="Arial"/>
        </w:rPr>
        <w:t xml:space="preserve">        Annual break-even:  $60,000 ÷ 0.60 = $100,000</w:t>
      </w:r>
    </w:p>
    <w:p w:rsidR="00C50E15" w:rsidRPr="00545394" w:rsidRDefault="00C50E15" w:rsidP="00C50E15">
      <w:pPr>
        <w:pStyle w:val="BodyLarge"/>
        <w:spacing w:line="320" w:lineRule="atLeast"/>
        <w:rPr>
          <w:rFonts w:ascii="Arial" w:hAnsi="Arial" w:cs="Arial"/>
        </w:rPr>
      </w:pPr>
      <w:r w:rsidRPr="00545394">
        <w:rPr>
          <w:rFonts w:ascii="Arial" w:hAnsi="Arial" w:cs="Arial"/>
        </w:rPr>
        <w:t xml:space="preserve">        Margin of safety ratio: ($500,000 </w:t>
      </w:r>
      <w:r w:rsidRPr="00545394">
        <w:rPr>
          <w:rFonts w:ascii="Arial" w:hAnsi="Arial" w:cs="Arial"/>
          <w:bCs/>
          <w:szCs w:val="28"/>
        </w:rPr>
        <w:t xml:space="preserve">– $100,000) </w:t>
      </w:r>
      <w:r w:rsidRPr="00545394">
        <w:rPr>
          <w:rFonts w:ascii="Arial" w:hAnsi="Arial" w:cs="Arial"/>
        </w:rPr>
        <w:t>÷ $500,000 = 80%</w:t>
      </w:r>
    </w:p>
    <w:p w:rsidR="00C50E15" w:rsidRPr="00545394" w:rsidRDefault="00C50E15" w:rsidP="00C50E15">
      <w:pPr>
        <w:pStyle w:val="BodyLarge"/>
        <w:spacing w:line="320" w:lineRule="atLeast"/>
        <w:rPr>
          <w:rFonts w:ascii="Arial" w:hAnsi="Arial" w:cs="Arial"/>
          <w:bCs/>
          <w:szCs w:val="28"/>
        </w:rPr>
      </w:pPr>
      <w:r w:rsidRPr="00545394">
        <w:rPr>
          <w:rFonts w:ascii="Arial" w:hAnsi="Arial" w:cs="Arial"/>
        </w:rPr>
        <w:t xml:space="preserve">        Annual profit:  $500,000 </w:t>
      </w:r>
      <w:r w:rsidRPr="00545394">
        <w:rPr>
          <w:rFonts w:ascii="Arial" w:hAnsi="Arial" w:cs="Arial"/>
          <w:bCs/>
          <w:szCs w:val="28"/>
        </w:rPr>
        <w:t>– $200,000 – $60,000 = $240,000</w:t>
      </w:r>
    </w:p>
    <w:p w:rsidR="00C50E15" w:rsidRPr="00545394" w:rsidRDefault="00C50E15" w:rsidP="00C50E15">
      <w:pPr>
        <w:pStyle w:val="BodyLarge"/>
        <w:spacing w:line="320" w:lineRule="atLeast"/>
        <w:rPr>
          <w:rFonts w:ascii="Arial" w:hAnsi="Arial" w:cs="Arial"/>
          <w:bCs/>
          <w:szCs w:val="28"/>
        </w:rPr>
      </w:pPr>
    </w:p>
    <w:p w:rsidR="00C50E15" w:rsidRPr="00545394" w:rsidRDefault="00C50E15" w:rsidP="00C50E15">
      <w:pPr>
        <w:pStyle w:val="BodyLarge"/>
        <w:spacing w:line="320" w:lineRule="atLeast"/>
        <w:rPr>
          <w:rFonts w:ascii="Arial" w:hAnsi="Arial" w:cs="Arial"/>
          <w:bCs/>
          <w:szCs w:val="28"/>
        </w:rPr>
      </w:pPr>
      <w:r w:rsidRPr="00545394">
        <w:rPr>
          <w:rFonts w:ascii="Arial" w:hAnsi="Arial" w:cs="Arial"/>
          <w:bCs/>
          <w:szCs w:val="28"/>
        </w:rPr>
        <w:t xml:space="preserve">(c)   20% increase in selling price:  $50 </w:t>
      </w:r>
      <w:r>
        <w:rPr>
          <w:rFonts w:ascii="Arial" w:hAnsi="Arial" w:cs="Arial"/>
          <w:bCs/>
          <w:szCs w:val="28"/>
        </w:rPr>
        <w:t>×</w:t>
      </w:r>
      <w:r w:rsidRPr="00545394">
        <w:rPr>
          <w:rFonts w:ascii="Arial" w:hAnsi="Arial" w:cs="Arial"/>
          <w:bCs/>
          <w:szCs w:val="28"/>
        </w:rPr>
        <w:t xml:space="preserve"> 0.20 = $10 per unit</w:t>
      </w:r>
    </w:p>
    <w:p w:rsidR="00C50E15" w:rsidRPr="00545394" w:rsidRDefault="00C50E15" w:rsidP="00C50E15">
      <w:pPr>
        <w:pStyle w:val="BodyLarge"/>
        <w:spacing w:line="320" w:lineRule="atLeast"/>
        <w:rPr>
          <w:rFonts w:ascii="Arial" w:hAnsi="Arial" w:cs="Arial"/>
          <w:bCs/>
          <w:szCs w:val="28"/>
        </w:rPr>
      </w:pPr>
      <w:r w:rsidRPr="00545394">
        <w:rPr>
          <w:rFonts w:ascii="Arial" w:hAnsi="Arial" w:cs="Arial"/>
          <w:bCs/>
          <w:szCs w:val="28"/>
        </w:rPr>
        <w:t xml:space="preserve">       Increase in contribution margin and profit:  10,000 </w:t>
      </w:r>
      <w:r>
        <w:rPr>
          <w:rFonts w:ascii="Arial" w:hAnsi="Arial" w:cs="Arial"/>
          <w:bCs/>
          <w:szCs w:val="28"/>
        </w:rPr>
        <w:t>×</w:t>
      </w:r>
      <w:r w:rsidRPr="00545394">
        <w:rPr>
          <w:rFonts w:ascii="Arial" w:hAnsi="Arial" w:cs="Arial"/>
          <w:bCs/>
          <w:szCs w:val="28"/>
        </w:rPr>
        <w:t xml:space="preserve"> $10 = $100,000</w:t>
      </w:r>
    </w:p>
    <w:p w:rsidR="00C50E15" w:rsidRPr="00545394" w:rsidRDefault="00C50E15" w:rsidP="00C50E15">
      <w:pPr>
        <w:pStyle w:val="BodyLarge"/>
        <w:spacing w:line="320" w:lineRule="atLeast"/>
        <w:rPr>
          <w:rFonts w:ascii="Arial" w:hAnsi="Arial" w:cs="Arial"/>
        </w:rPr>
      </w:pPr>
      <w:r w:rsidRPr="00545394">
        <w:rPr>
          <w:rFonts w:ascii="Arial" w:hAnsi="Arial" w:cs="Arial"/>
          <w:bCs/>
          <w:szCs w:val="28"/>
        </w:rPr>
        <w:t xml:space="preserve">       Percent increase in profit:  $100,000 </w:t>
      </w:r>
      <w:r w:rsidRPr="00545394">
        <w:rPr>
          <w:rFonts w:ascii="Arial" w:hAnsi="Arial" w:cs="Arial"/>
        </w:rPr>
        <w:t>÷ $240,000 = 41.67% (rounded)</w:t>
      </w:r>
    </w:p>
    <w:p w:rsidR="00C50E15" w:rsidRPr="00545394" w:rsidRDefault="00C50E15" w:rsidP="00C50E15">
      <w:pPr>
        <w:pStyle w:val="BodyLarge"/>
        <w:spacing w:line="320" w:lineRule="atLeast"/>
        <w:rPr>
          <w:rFonts w:ascii="Arial" w:hAnsi="Arial" w:cs="Arial"/>
        </w:rPr>
      </w:pPr>
    </w:p>
    <w:p w:rsidR="00C50E15" w:rsidRPr="00545394" w:rsidRDefault="00C50E15" w:rsidP="00C50E15">
      <w:pPr>
        <w:pStyle w:val="BodyLarge"/>
        <w:spacing w:line="320" w:lineRule="atLeast"/>
        <w:rPr>
          <w:rFonts w:ascii="Arial" w:hAnsi="Arial" w:cs="Arial"/>
        </w:rPr>
      </w:pPr>
      <w:r w:rsidRPr="00545394">
        <w:rPr>
          <w:rFonts w:ascii="Arial" w:hAnsi="Arial" w:cs="Arial"/>
        </w:rPr>
        <w:t xml:space="preserve">(d)   Increase in fixed costs:  $60,000 </w:t>
      </w:r>
      <w:r>
        <w:rPr>
          <w:rFonts w:ascii="Arial" w:hAnsi="Arial" w:cs="Arial"/>
        </w:rPr>
        <w:t>×</w:t>
      </w:r>
      <w:r w:rsidRPr="00545394">
        <w:rPr>
          <w:rFonts w:ascii="Arial" w:hAnsi="Arial" w:cs="Arial"/>
        </w:rPr>
        <w:t xml:space="preserve"> 0.20 = $12,000</w:t>
      </w:r>
    </w:p>
    <w:p w:rsidR="00C50E15" w:rsidRPr="00545394" w:rsidRDefault="00C50E15" w:rsidP="00C50E15">
      <w:pPr>
        <w:pStyle w:val="BodyLarge"/>
        <w:spacing w:line="320" w:lineRule="atLeast"/>
        <w:rPr>
          <w:rFonts w:ascii="Arial" w:hAnsi="Arial" w:cs="Arial"/>
        </w:rPr>
      </w:pPr>
      <w:r w:rsidRPr="00545394">
        <w:rPr>
          <w:rFonts w:ascii="Arial" w:hAnsi="Arial" w:cs="Arial"/>
        </w:rPr>
        <w:t xml:space="preserve">       Increase in CM required to cover increased fixed costs:  $12,000</w:t>
      </w:r>
    </w:p>
    <w:p w:rsidR="00C50E15" w:rsidRPr="00545394" w:rsidRDefault="00C50E15" w:rsidP="00C50E15">
      <w:pPr>
        <w:pStyle w:val="BodyLarge"/>
        <w:spacing w:line="320" w:lineRule="atLeast"/>
        <w:rPr>
          <w:rFonts w:ascii="Arial" w:hAnsi="Arial" w:cs="Arial"/>
        </w:rPr>
      </w:pPr>
      <w:r w:rsidRPr="00545394">
        <w:rPr>
          <w:rFonts w:ascii="Arial" w:hAnsi="Arial" w:cs="Arial"/>
        </w:rPr>
        <w:t xml:space="preserve">       Increase in unit sales required:  $12,000 ÷ $30 = 400 units</w:t>
      </w:r>
    </w:p>
    <w:p w:rsidR="00C50E15" w:rsidRPr="00545394" w:rsidRDefault="00C50E15" w:rsidP="00C50E15">
      <w:pPr>
        <w:pStyle w:val="BodyLarge"/>
        <w:spacing w:line="320" w:lineRule="atLeast"/>
        <w:rPr>
          <w:rFonts w:ascii="Arial" w:hAnsi="Arial" w:cs="Arial"/>
        </w:rPr>
      </w:pPr>
      <w:r w:rsidRPr="00545394">
        <w:rPr>
          <w:rFonts w:ascii="Arial" w:hAnsi="Arial" w:cs="Arial"/>
        </w:rPr>
        <w:t xml:space="preserve">       Percent increase in unit sales:  400 ÷ 10,000 = 4%</w:t>
      </w:r>
    </w:p>
    <w:p w:rsidR="00C50E15" w:rsidRPr="00545394" w:rsidRDefault="00C50E15" w:rsidP="00C50E15">
      <w:pPr>
        <w:pStyle w:val="BodyLarge"/>
        <w:spacing w:line="320" w:lineRule="atLeast"/>
        <w:rPr>
          <w:rFonts w:ascii="Arial" w:hAnsi="Arial" w:cs="Arial"/>
        </w:rPr>
      </w:pPr>
      <w:r w:rsidRPr="00545394">
        <w:rPr>
          <w:rFonts w:ascii="Arial" w:hAnsi="Arial" w:cs="Arial"/>
        </w:rPr>
        <w:br w:type="page"/>
      </w:r>
    </w:p>
    <w:p w:rsidR="00C50E15" w:rsidRPr="00545394" w:rsidRDefault="00C50E15" w:rsidP="00C50E15">
      <w:pPr>
        <w:pStyle w:val="BodyLarge"/>
        <w:spacing w:line="320" w:lineRule="atLeast"/>
        <w:rPr>
          <w:rFonts w:cs="Arial"/>
          <w:bCs/>
        </w:rPr>
      </w:pPr>
      <w:r w:rsidRPr="00545394">
        <w:rPr>
          <w:rFonts w:cs="Arial"/>
          <w:bCs/>
        </w:rPr>
        <w:lastRenderedPageBreak/>
        <w:t>PROBLEM 6-42A (Continuing)</w:t>
      </w:r>
    </w:p>
    <w:p w:rsidR="00C50E15" w:rsidRPr="00545394" w:rsidRDefault="00C50E15" w:rsidP="00C50E15">
      <w:pPr>
        <w:pStyle w:val="BodyLarge"/>
        <w:spacing w:line="320" w:lineRule="atLeast"/>
        <w:rPr>
          <w:rFonts w:cs="Arial"/>
          <w:bCs/>
        </w:rPr>
      </w:pPr>
    </w:p>
    <w:p w:rsidR="00C50E15" w:rsidRPr="00545394" w:rsidRDefault="00C50E15" w:rsidP="00C50E15">
      <w:pPr>
        <w:pStyle w:val="BodyLarge"/>
        <w:spacing w:line="320" w:lineRule="atLeast"/>
        <w:rPr>
          <w:rFonts w:ascii="Arial" w:hAnsi="Arial" w:cs="Arial"/>
          <w:bCs/>
          <w:szCs w:val="28"/>
        </w:rPr>
      </w:pPr>
      <w:r w:rsidRPr="00545394">
        <w:rPr>
          <w:rFonts w:cs="Arial"/>
          <w:bCs/>
        </w:rPr>
        <w:t>(e)   Before tax</w:t>
      </w:r>
      <w:r>
        <w:rPr>
          <w:rFonts w:cs="Arial"/>
          <w:bCs/>
        </w:rPr>
        <w:t xml:space="preserve"> operating</w:t>
      </w:r>
      <w:r w:rsidRPr="00545394">
        <w:rPr>
          <w:rFonts w:cs="Arial"/>
          <w:bCs/>
        </w:rPr>
        <w:t xml:space="preserve"> income:  $360,000 </w:t>
      </w:r>
      <w:r w:rsidRPr="00545394">
        <w:rPr>
          <w:rFonts w:ascii="Arial" w:hAnsi="Arial" w:cs="Arial"/>
        </w:rPr>
        <w:t xml:space="preserve">÷ (100% </w:t>
      </w:r>
      <w:r w:rsidRPr="00545394">
        <w:rPr>
          <w:rFonts w:ascii="Arial" w:hAnsi="Arial" w:cs="Arial"/>
          <w:bCs/>
          <w:szCs w:val="28"/>
        </w:rPr>
        <w:t>– 40%) = $600,000</w:t>
      </w:r>
    </w:p>
    <w:p w:rsidR="00C50E15" w:rsidRPr="00545394" w:rsidRDefault="00C50E15" w:rsidP="00C50E15">
      <w:pPr>
        <w:pStyle w:val="BodyLarge"/>
        <w:spacing w:line="320" w:lineRule="atLeast"/>
        <w:rPr>
          <w:rFonts w:ascii="Arial" w:hAnsi="Arial" w:cs="Arial"/>
          <w:bCs/>
          <w:szCs w:val="28"/>
        </w:rPr>
      </w:pPr>
    </w:p>
    <w:p w:rsidR="00C50E15" w:rsidRDefault="00C50E15" w:rsidP="00C50E15">
      <w:pPr>
        <w:pStyle w:val="BodyLarge"/>
        <w:spacing w:line="320" w:lineRule="atLeast"/>
        <w:rPr>
          <w:rFonts w:ascii="Arial" w:hAnsi="Arial" w:cs="Arial"/>
          <w:bCs/>
          <w:szCs w:val="28"/>
        </w:rPr>
      </w:pPr>
      <w:r w:rsidRPr="00545394">
        <w:rPr>
          <w:rFonts w:ascii="Arial" w:hAnsi="Arial" w:cs="Arial"/>
          <w:bCs/>
          <w:szCs w:val="28"/>
        </w:rPr>
        <w:t xml:space="preserve">       Target </w:t>
      </w:r>
      <w:r>
        <w:rPr>
          <w:rFonts w:ascii="Arial" w:hAnsi="Arial" w:cs="Arial"/>
          <w:bCs/>
          <w:szCs w:val="28"/>
        </w:rPr>
        <w:t>operating</w:t>
      </w:r>
      <w:r w:rsidRPr="00545394">
        <w:rPr>
          <w:rFonts w:ascii="Arial" w:hAnsi="Arial" w:cs="Arial"/>
          <w:bCs/>
          <w:szCs w:val="28"/>
        </w:rPr>
        <w:t xml:space="preserve"> income</w:t>
      </w:r>
      <w:r>
        <w:rPr>
          <w:rFonts w:ascii="Arial" w:hAnsi="Arial" w:cs="Arial"/>
          <w:bCs/>
          <w:szCs w:val="28"/>
        </w:rPr>
        <w:t xml:space="preserve"> after tax</w:t>
      </w:r>
      <w:r w:rsidRPr="00545394">
        <w:rPr>
          <w:rFonts w:ascii="Arial" w:hAnsi="Arial" w:cs="Arial"/>
          <w:bCs/>
          <w:szCs w:val="28"/>
        </w:rPr>
        <w:t>:</w:t>
      </w:r>
    </w:p>
    <w:p w:rsidR="00C50E15" w:rsidRPr="00545394" w:rsidRDefault="00C50E15" w:rsidP="00C50E15">
      <w:pPr>
        <w:pStyle w:val="BodyLarge"/>
        <w:spacing w:line="320" w:lineRule="atLeast"/>
        <w:rPr>
          <w:rFonts w:ascii="Arial" w:hAnsi="Arial" w:cs="Arial"/>
        </w:rPr>
      </w:pPr>
      <w:r>
        <w:rPr>
          <w:rFonts w:ascii="Arial" w:hAnsi="Arial" w:cs="Arial"/>
          <w:bCs/>
          <w:szCs w:val="28"/>
        </w:rPr>
        <w:t xml:space="preserve">            </w:t>
      </w:r>
      <w:r w:rsidRPr="00545394">
        <w:rPr>
          <w:rFonts w:ascii="Arial" w:hAnsi="Arial" w:cs="Arial"/>
          <w:bCs/>
          <w:szCs w:val="28"/>
        </w:rPr>
        <w:t xml:space="preserve">  ($60,000 + $600,000) </w:t>
      </w:r>
      <w:r w:rsidRPr="00545394">
        <w:rPr>
          <w:rFonts w:ascii="Arial" w:hAnsi="Arial" w:cs="Arial"/>
        </w:rPr>
        <w:t>÷ 0.60 = $1,100,000</w:t>
      </w:r>
    </w:p>
    <w:p w:rsidR="00C50E15" w:rsidRPr="00545394" w:rsidRDefault="00C50E15" w:rsidP="00C50E15">
      <w:pPr>
        <w:pStyle w:val="BodyLarge"/>
        <w:spacing w:line="320" w:lineRule="atLeast"/>
        <w:rPr>
          <w:rFonts w:ascii="Arial" w:hAnsi="Arial" w:cs="Arial"/>
        </w:rPr>
      </w:pPr>
    </w:p>
    <w:p w:rsidR="00C50E15" w:rsidRPr="00545394" w:rsidRDefault="00C50E15" w:rsidP="00C50E15">
      <w:pPr>
        <w:pStyle w:val="BodyLarge"/>
        <w:spacing w:line="320" w:lineRule="atLeast"/>
        <w:rPr>
          <w:rFonts w:ascii="Arial" w:hAnsi="Arial" w:cs="Arial"/>
          <w:i/>
        </w:rPr>
      </w:pPr>
      <w:r w:rsidRPr="00545394">
        <w:rPr>
          <w:rFonts w:ascii="Arial" w:hAnsi="Arial" w:cs="Arial"/>
        </w:rPr>
        <w:t xml:space="preserve">       </w:t>
      </w:r>
      <w:r w:rsidRPr="00545394">
        <w:rPr>
          <w:rFonts w:ascii="Arial" w:hAnsi="Arial" w:cs="Arial"/>
          <w:i/>
        </w:rPr>
        <w:t xml:space="preserve">Proof:  </w:t>
      </w:r>
    </w:p>
    <w:p w:rsidR="00C50E15" w:rsidRPr="00545394" w:rsidRDefault="00C50E15" w:rsidP="00C50E15">
      <w:pPr>
        <w:pStyle w:val="BodyLarge"/>
        <w:spacing w:line="320" w:lineRule="atLeast"/>
        <w:rPr>
          <w:rFonts w:ascii="Arial" w:hAnsi="Arial" w:cs="Arial"/>
          <w:i/>
        </w:rPr>
      </w:pPr>
    </w:p>
    <w:tbl>
      <w:tblPr>
        <w:tblW w:w="7513" w:type="dxa"/>
        <w:tblInd w:w="675" w:type="dxa"/>
        <w:tblLook w:val="04A0" w:firstRow="1" w:lastRow="0" w:firstColumn="1" w:lastColumn="0" w:noHBand="0" w:noVBand="1"/>
      </w:tblPr>
      <w:tblGrid>
        <w:gridCol w:w="948"/>
        <w:gridCol w:w="960"/>
        <w:gridCol w:w="2487"/>
        <w:gridCol w:w="1701"/>
        <w:gridCol w:w="283"/>
        <w:gridCol w:w="1134"/>
      </w:tblGrid>
      <w:tr w:rsidR="00C50E15" w:rsidRPr="00545394" w:rsidTr="00A312B6">
        <w:trPr>
          <w:trHeight w:val="375"/>
        </w:trPr>
        <w:tc>
          <w:tcPr>
            <w:tcW w:w="948"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r w:rsidRPr="00545394">
              <w:rPr>
                <w:rFonts w:ascii="Arial" w:hAnsi="Arial" w:cs="Arial"/>
                <w:b/>
                <w:bCs/>
                <w:i/>
                <w:iCs/>
                <w:color w:val="000000"/>
                <w:sz w:val="28"/>
                <w:szCs w:val="28"/>
                <w:lang w:eastAsia="en-CA"/>
              </w:rPr>
              <w:t>Sales</w:t>
            </w:r>
          </w:p>
        </w:tc>
        <w:tc>
          <w:tcPr>
            <w:tcW w:w="960"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c>
          <w:tcPr>
            <w:tcW w:w="2487"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i/>
                <w:iCs/>
                <w:color w:val="000000"/>
                <w:sz w:val="28"/>
                <w:szCs w:val="28"/>
                <w:lang w:eastAsia="en-CA"/>
              </w:rPr>
            </w:pPr>
            <w:r w:rsidRPr="00545394">
              <w:rPr>
                <w:rFonts w:ascii="Arial" w:hAnsi="Arial" w:cs="Arial"/>
                <w:b/>
                <w:bCs/>
                <w:i/>
                <w:iCs/>
                <w:color w:val="000000"/>
                <w:sz w:val="28"/>
                <w:szCs w:val="28"/>
                <w:lang w:eastAsia="en-CA"/>
              </w:rPr>
              <w:t xml:space="preserve">$1,100,000 </w:t>
            </w:r>
          </w:p>
        </w:tc>
        <w:tc>
          <w:tcPr>
            <w:tcW w:w="283"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c>
          <w:tcPr>
            <w:tcW w:w="1134"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i/>
                <w:iCs/>
                <w:color w:val="000000"/>
                <w:sz w:val="28"/>
                <w:szCs w:val="28"/>
                <w:lang w:eastAsia="en-CA"/>
              </w:rPr>
            </w:pPr>
            <w:r w:rsidRPr="00545394">
              <w:rPr>
                <w:rFonts w:ascii="Arial" w:hAnsi="Arial" w:cs="Arial"/>
                <w:b/>
                <w:bCs/>
                <w:i/>
                <w:iCs/>
                <w:color w:val="000000"/>
                <w:sz w:val="28"/>
                <w:szCs w:val="28"/>
                <w:lang w:eastAsia="en-CA"/>
              </w:rPr>
              <w:t>100%</w:t>
            </w:r>
          </w:p>
        </w:tc>
      </w:tr>
      <w:tr w:rsidR="00C50E15" w:rsidRPr="00545394" w:rsidTr="00A312B6">
        <w:trPr>
          <w:trHeight w:val="465"/>
        </w:trPr>
        <w:tc>
          <w:tcPr>
            <w:tcW w:w="4395" w:type="dxa"/>
            <w:gridSpan w:val="3"/>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r w:rsidRPr="00545394">
              <w:rPr>
                <w:rFonts w:ascii="Arial" w:hAnsi="Arial" w:cs="Arial"/>
                <w:b/>
                <w:bCs/>
                <w:i/>
                <w:iCs/>
                <w:color w:val="000000"/>
                <w:sz w:val="28"/>
                <w:szCs w:val="28"/>
                <w:lang w:eastAsia="en-CA"/>
              </w:rPr>
              <w:t>Variable costs</w:t>
            </w: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i/>
                <w:iCs/>
                <w:color w:val="000000"/>
                <w:sz w:val="28"/>
                <w:szCs w:val="28"/>
                <w:u w:val="single"/>
                <w:lang w:eastAsia="en-CA"/>
              </w:rPr>
            </w:pPr>
            <w:r>
              <w:rPr>
                <w:rFonts w:ascii="Arial" w:hAnsi="Arial" w:cs="Arial"/>
                <w:b/>
                <w:bCs/>
                <w:i/>
                <w:iCs/>
                <w:color w:val="000000"/>
                <w:sz w:val="28"/>
                <w:szCs w:val="28"/>
                <w:u w:val="single"/>
                <w:lang w:eastAsia="en-CA"/>
              </w:rPr>
              <w:t xml:space="preserve">    </w:t>
            </w:r>
            <w:r w:rsidRPr="00545394">
              <w:rPr>
                <w:rFonts w:ascii="Arial" w:hAnsi="Arial" w:cs="Arial"/>
                <w:b/>
                <w:bCs/>
                <w:i/>
                <w:iCs/>
                <w:color w:val="000000"/>
                <w:sz w:val="28"/>
                <w:szCs w:val="28"/>
                <w:u w:val="single"/>
                <w:lang w:eastAsia="en-CA"/>
              </w:rPr>
              <w:t xml:space="preserve">440,000 </w:t>
            </w:r>
          </w:p>
        </w:tc>
        <w:tc>
          <w:tcPr>
            <w:tcW w:w="283"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c>
          <w:tcPr>
            <w:tcW w:w="1134" w:type="dxa"/>
            <w:tcBorders>
              <w:top w:val="nil"/>
              <w:left w:val="nil"/>
              <w:bottom w:val="nil"/>
              <w:right w:val="nil"/>
            </w:tcBorders>
            <w:shd w:val="clear" w:color="auto" w:fill="auto"/>
            <w:noWrap/>
            <w:vAlign w:val="bottom"/>
          </w:tcPr>
          <w:p w:rsidR="00C50E15" w:rsidRPr="00A37437" w:rsidRDefault="00C50E15" w:rsidP="00A312B6">
            <w:pPr>
              <w:spacing w:line="240" w:lineRule="auto"/>
              <w:jc w:val="right"/>
              <w:rPr>
                <w:rFonts w:ascii="Arial" w:hAnsi="Arial" w:cs="Arial"/>
                <w:b/>
                <w:bCs/>
                <w:i/>
                <w:iCs/>
                <w:color w:val="000000"/>
                <w:sz w:val="28"/>
                <w:szCs w:val="28"/>
                <w:u w:val="single"/>
                <w:lang w:eastAsia="en-CA"/>
              </w:rPr>
            </w:pPr>
            <w:r>
              <w:rPr>
                <w:rFonts w:ascii="Arial" w:hAnsi="Arial" w:cs="Arial"/>
                <w:b/>
                <w:bCs/>
                <w:i/>
                <w:iCs/>
                <w:color w:val="000000"/>
                <w:sz w:val="28"/>
                <w:szCs w:val="28"/>
                <w:u w:val="single"/>
                <w:lang w:eastAsia="en-CA"/>
              </w:rPr>
              <w:t xml:space="preserve">  </w:t>
            </w:r>
            <w:r w:rsidRPr="00A37437">
              <w:rPr>
                <w:rFonts w:ascii="Arial" w:hAnsi="Arial" w:cs="Arial"/>
                <w:b/>
                <w:bCs/>
                <w:i/>
                <w:iCs/>
                <w:color w:val="000000"/>
                <w:sz w:val="28"/>
                <w:szCs w:val="28"/>
                <w:u w:val="single"/>
                <w:lang w:eastAsia="en-CA"/>
              </w:rPr>
              <w:t>40%</w:t>
            </w:r>
          </w:p>
        </w:tc>
      </w:tr>
      <w:tr w:rsidR="00C50E15" w:rsidRPr="00545394" w:rsidTr="00A312B6">
        <w:trPr>
          <w:trHeight w:val="375"/>
        </w:trPr>
        <w:tc>
          <w:tcPr>
            <w:tcW w:w="4395" w:type="dxa"/>
            <w:gridSpan w:val="3"/>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r w:rsidRPr="00545394">
              <w:rPr>
                <w:rFonts w:ascii="Arial" w:hAnsi="Arial" w:cs="Arial"/>
                <w:b/>
                <w:bCs/>
                <w:i/>
                <w:iCs/>
                <w:color w:val="000000"/>
                <w:sz w:val="28"/>
                <w:szCs w:val="28"/>
                <w:lang w:eastAsia="en-CA"/>
              </w:rPr>
              <w:t>Contribution margin</w:t>
            </w: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i/>
                <w:iCs/>
                <w:color w:val="000000"/>
                <w:sz w:val="28"/>
                <w:szCs w:val="28"/>
                <w:lang w:eastAsia="en-CA"/>
              </w:rPr>
            </w:pPr>
            <w:r w:rsidRPr="00545394">
              <w:rPr>
                <w:rFonts w:ascii="Arial" w:hAnsi="Arial" w:cs="Arial"/>
                <w:b/>
                <w:bCs/>
                <w:i/>
                <w:iCs/>
                <w:color w:val="000000"/>
                <w:sz w:val="28"/>
                <w:szCs w:val="28"/>
                <w:lang w:eastAsia="en-CA"/>
              </w:rPr>
              <w:t xml:space="preserve">    660,000 </w:t>
            </w:r>
          </w:p>
        </w:tc>
        <w:tc>
          <w:tcPr>
            <w:tcW w:w="283"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c>
          <w:tcPr>
            <w:tcW w:w="1134"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i/>
                <w:iCs/>
                <w:color w:val="000000"/>
                <w:sz w:val="28"/>
                <w:szCs w:val="28"/>
                <w:lang w:eastAsia="en-CA"/>
              </w:rPr>
            </w:pPr>
            <w:r w:rsidRPr="00545394">
              <w:rPr>
                <w:rFonts w:ascii="Arial" w:hAnsi="Arial" w:cs="Arial"/>
                <w:b/>
                <w:bCs/>
                <w:i/>
                <w:iCs/>
                <w:color w:val="000000"/>
                <w:sz w:val="28"/>
                <w:szCs w:val="28"/>
                <w:lang w:eastAsia="en-CA"/>
              </w:rPr>
              <w:t>60%</w:t>
            </w:r>
          </w:p>
        </w:tc>
      </w:tr>
      <w:tr w:rsidR="00C50E15" w:rsidRPr="00545394" w:rsidTr="00A312B6">
        <w:trPr>
          <w:trHeight w:val="465"/>
        </w:trPr>
        <w:tc>
          <w:tcPr>
            <w:tcW w:w="1908" w:type="dxa"/>
            <w:gridSpan w:val="2"/>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r w:rsidRPr="00545394">
              <w:rPr>
                <w:rFonts w:ascii="Arial" w:hAnsi="Arial" w:cs="Arial"/>
                <w:b/>
                <w:bCs/>
                <w:i/>
                <w:iCs/>
                <w:color w:val="000000"/>
                <w:sz w:val="28"/>
                <w:szCs w:val="28"/>
                <w:lang w:eastAsia="en-CA"/>
              </w:rPr>
              <w:t>Fixed costs</w:t>
            </w:r>
          </w:p>
        </w:tc>
        <w:tc>
          <w:tcPr>
            <w:tcW w:w="2487"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i/>
                <w:iCs/>
                <w:color w:val="000000"/>
                <w:sz w:val="28"/>
                <w:szCs w:val="28"/>
                <w:u w:val="single"/>
                <w:lang w:eastAsia="en-CA"/>
              </w:rPr>
            </w:pPr>
            <w:r w:rsidRPr="00545394">
              <w:rPr>
                <w:rFonts w:ascii="Arial" w:hAnsi="Arial" w:cs="Arial"/>
                <w:b/>
                <w:bCs/>
                <w:i/>
                <w:iCs/>
                <w:color w:val="000000"/>
                <w:sz w:val="28"/>
                <w:szCs w:val="28"/>
                <w:u w:val="single"/>
                <w:lang w:eastAsia="en-CA"/>
              </w:rPr>
              <w:t xml:space="preserve"> </w:t>
            </w:r>
            <w:r>
              <w:rPr>
                <w:rFonts w:ascii="Arial" w:hAnsi="Arial" w:cs="Arial"/>
                <w:b/>
                <w:bCs/>
                <w:i/>
                <w:iCs/>
                <w:color w:val="000000"/>
                <w:sz w:val="28"/>
                <w:szCs w:val="28"/>
                <w:u w:val="single"/>
                <w:lang w:eastAsia="en-CA"/>
              </w:rPr>
              <w:t xml:space="preserve">   </w:t>
            </w:r>
            <w:r w:rsidRPr="00545394">
              <w:rPr>
                <w:rFonts w:ascii="Arial" w:hAnsi="Arial" w:cs="Arial"/>
                <w:b/>
                <w:bCs/>
                <w:i/>
                <w:iCs/>
                <w:color w:val="000000"/>
                <w:sz w:val="28"/>
                <w:szCs w:val="28"/>
                <w:u w:val="single"/>
                <w:lang w:eastAsia="en-CA"/>
              </w:rPr>
              <w:t xml:space="preserve">  60,000 </w:t>
            </w:r>
          </w:p>
        </w:tc>
        <w:tc>
          <w:tcPr>
            <w:tcW w:w="283"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c>
          <w:tcPr>
            <w:tcW w:w="113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r>
      <w:tr w:rsidR="00C50E15" w:rsidRPr="00545394" w:rsidTr="00A312B6">
        <w:trPr>
          <w:trHeight w:val="375"/>
        </w:trPr>
        <w:tc>
          <w:tcPr>
            <w:tcW w:w="4395" w:type="dxa"/>
            <w:gridSpan w:val="3"/>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r>
              <w:rPr>
                <w:rFonts w:ascii="Arial" w:hAnsi="Arial" w:cs="Arial"/>
                <w:b/>
                <w:bCs/>
                <w:i/>
                <w:iCs/>
                <w:color w:val="000000"/>
                <w:sz w:val="28"/>
                <w:szCs w:val="28"/>
                <w:lang w:eastAsia="en-CA"/>
              </w:rPr>
              <w:t>Operating i</w:t>
            </w:r>
            <w:r w:rsidRPr="00545394">
              <w:rPr>
                <w:rFonts w:ascii="Arial" w:hAnsi="Arial" w:cs="Arial"/>
                <w:b/>
                <w:bCs/>
                <w:i/>
                <w:iCs/>
                <w:color w:val="000000"/>
                <w:sz w:val="28"/>
                <w:szCs w:val="28"/>
                <w:lang w:eastAsia="en-CA"/>
              </w:rPr>
              <w:t>ncome before tax</w:t>
            </w: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i/>
                <w:iCs/>
                <w:color w:val="000000"/>
                <w:sz w:val="28"/>
                <w:szCs w:val="28"/>
                <w:lang w:eastAsia="en-CA"/>
              </w:rPr>
            </w:pPr>
            <w:r w:rsidRPr="00545394">
              <w:rPr>
                <w:rFonts w:ascii="Arial" w:hAnsi="Arial" w:cs="Arial"/>
                <w:b/>
                <w:bCs/>
                <w:i/>
                <w:iCs/>
                <w:color w:val="000000"/>
                <w:sz w:val="28"/>
                <w:szCs w:val="28"/>
                <w:lang w:eastAsia="en-CA"/>
              </w:rPr>
              <w:t xml:space="preserve">    600,000 </w:t>
            </w:r>
          </w:p>
        </w:tc>
        <w:tc>
          <w:tcPr>
            <w:tcW w:w="283"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c>
          <w:tcPr>
            <w:tcW w:w="113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r>
      <w:tr w:rsidR="00C50E15" w:rsidRPr="00545394" w:rsidTr="00A312B6">
        <w:trPr>
          <w:trHeight w:val="465"/>
        </w:trPr>
        <w:tc>
          <w:tcPr>
            <w:tcW w:w="1908" w:type="dxa"/>
            <w:gridSpan w:val="2"/>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r w:rsidRPr="00545394">
              <w:rPr>
                <w:rFonts w:ascii="Arial" w:hAnsi="Arial" w:cs="Arial"/>
                <w:b/>
                <w:bCs/>
                <w:i/>
                <w:iCs/>
                <w:color w:val="000000"/>
                <w:sz w:val="28"/>
                <w:szCs w:val="28"/>
                <w:lang w:eastAsia="en-CA"/>
              </w:rPr>
              <w:t>Tax at 40%</w:t>
            </w:r>
          </w:p>
        </w:tc>
        <w:tc>
          <w:tcPr>
            <w:tcW w:w="2487"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i/>
                <w:iCs/>
                <w:color w:val="000000"/>
                <w:sz w:val="28"/>
                <w:szCs w:val="28"/>
                <w:u w:val="single"/>
                <w:lang w:eastAsia="en-CA"/>
              </w:rPr>
            </w:pPr>
            <w:r w:rsidRPr="00545394">
              <w:rPr>
                <w:rFonts w:ascii="Arial" w:hAnsi="Arial" w:cs="Arial"/>
                <w:b/>
                <w:bCs/>
                <w:i/>
                <w:iCs/>
                <w:color w:val="000000"/>
                <w:sz w:val="28"/>
                <w:szCs w:val="28"/>
                <w:u w:val="single"/>
                <w:lang w:eastAsia="en-CA"/>
              </w:rPr>
              <w:t xml:space="preserve">  </w:t>
            </w:r>
            <w:r>
              <w:rPr>
                <w:rFonts w:ascii="Arial" w:hAnsi="Arial" w:cs="Arial"/>
                <w:b/>
                <w:bCs/>
                <w:i/>
                <w:iCs/>
                <w:color w:val="000000"/>
                <w:sz w:val="28"/>
                <w:szCs w:val="28"/>
                <w:u w:val="single"/>
                <w:lang w:eastAsia="en-CA"/>
              </w:rPr>
              <w:t xml:space="preserve"> </w:t>
            </w:r>
            <w:r w:rsidRPr="00545394">
              <w:rPr>
                <w:rFonts w:ascii="Arial" w:hAnsi="Arial" w:cs="Arial"/>
                <w:b/>
                <w:bCs/>
                <w:i/>
                <w:iCs/>
                <w:color w:val="000000"/>
                <w:sz w:val="28"/>
                <w:szCs w:val="28"/>
                <w:u w:val="single"/>
                <w:lang w:eastAsia="en-CA"/>
              </w:rPr>
              <w:t xml:space="preserve">240,000 </w:t>
            </w:r>
          </w:p>
        </w:tc>
        <w:tc>
          <w:tcPr>
            <w:tcW w:w="283"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c>
          <w:tcPr>
            <w:tcW w:w="113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r>
      <w:tr w:rsidR="00C50E15" w:rsidRPr="00545394" w:rsidTr="00A312B6">
        <w:trPr>
          <w:trHeight w:val="420"/>
        </w:trPr>
        <w:tc>
          <w:tcPr>
            <w:tcW w:w="4395" w:type="dxa"/>
            <w:gridSpan w:val="3"/>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r>
              <w:rPr>
                <w:rFonts w:ascii="Arial" w:hAnsi="Arial" w:cs="Arial"/>
                <w:b/>
                <w:bCs/>
                <w:i/>
                <w:iCs/>
                <w:color w:val="000000"/>
                <w:sz w:val="28"/>
                <w:szCs w:val="28"/>
                <w:lang w:eastAsia="en-CA"/>
              </w:rPr>
              <w:t>Operating i</w:t>
            </w:r>
            <w:r w:rsidRPr="00545394">
              <w:rPr>
                <w:rFonts w:ascii="Arial" w:hAnsi="Arial" w:cs="Arial"/>
                <w:b/>
                <w:bCs/>
                <w:i/>
                <w:iCs/>
                <w:color w:val="000000"/>
                <w:sz w:val="28"/>
                <w:szCs w:val="28"/>
                <w:lang w:eastAsia="en-CA"/>
              </w:rPr>
              <w:t>ncome after tax</w:t>
            </w:r>
          </w:p>
        </w:tc>
        <w:tc>
          <w:tcPr>
            <w:tcW w:w="1701" w:type="dxa"/>
            <w:tcBorders>
              <w:top w:val="nil"/>
              <w:left w:val="nil"/>
              <w:bottom w:val="nil"/>
              <w:right w:val="nil"/>
            </w:tcBorders>
            <w:shd w:val="clear" w:color="auto" w:fill="auto"/>
            <w:noWrap/>
            <w:vAlign w:val="bottom"/>
          </w:tcPr>
          <w:p w:rsidR="00C50E15" w:rsidRPr="00545394" w:rsidRDefault="00C50E15" w:rsidP="00A312B6">
            <w:pPr>
              <w:spacing w:line="240" w:lineRule="auto"/>
              <w:jc w:val="right"/>
              <w:rPr>
                <w:rFonts w:ascii="Arial" w:hAnsi="Arial" w:cs="Arial"/>
                <w:b/>
                <w:bCs/>
                <w:i/>
                <w:iCs/>
                <w:color w:val="000000"/>
                <w:sz w:val="28"/>
                <w:szCs w:val="28"/>
                <w:u w:val="double"/>
                <w:lang w:eastAsia="en-CA"/>
              </w:rPr>
            </w:pPr>
            <w:r w:rsidRPr="00545394">
              <w:rPr>
                <w:rFonts w:ascii="Arial" w:hAnsi="Arial" w:cs="Arial"/>
                <w:b/>
                <w:bCs/>
                <w:i/>
                <w:iCs/>
                <w:color w:val="000000"/>
                <w:sz w:val="28"/>
                <w:szCs w:val="28"/>
                <w:u w:val="double"/>
                <w:lang w:eastAsia="en-CA"/>
              </w:rPr>
              <w:t>$</w:t>
            </w:r>
            <w:r>
              <w:rPr>
                <w:rFonts w:ascii="Arial" w:hAnsi="Arial" w:cs="Arial"/>
                <w:b/>
                <w:bCs/>
                <w:i/>
                <w:iCs/>
                <w:color w:val="000000"/>
                <w:sz w:val="28"/>
                <w:szCs w:val="28"/>
                <w:u w:val="double"/>
                <w:lang w:eastAsia="en-CA"/>
              </w:rPr>
              <w:t xml:space="preserve"> </w:t>
            </w:r>
            <w:r w:rsidRPr="00545394">
              <w:rPr>
                <w:rFonts w:ascii="Arial" w:hAnsi="Arial" w:cs="Arial"/>
                <w:b/>
                <w:bCs/>
                <w:i/>
                <w:iCs/>
                <w:color w:val="000000"/>
                <w:sz w:val="28"/>
                <w:szCs w:val="28"/>
                <w:u w:val="double"/>
                <w:lang w:eastAsia="en-CA"/>
              </w:rPr>
              <w:t xml:space="preserve">360,000 </w:t>
            </w:r>
          </w:p>
        </w:tc>
        <w:tc>
          <w:tcPr>
            <w:tcW w:w="283"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c>
          <w:tcPr>
            <w:tcW w:w="1134" w:type="dxa"/>
            <w:tcBorders>
              <w:top w:val="nil"/>
              <w:left w:val="nil"/>
              <w:bottom w:val="nil"/>
              <w:right w:val="nil"/>
            </w:tcBorders>
            <w:shd w:val="clear" w:color="auto" w:fill="auto"/>
            <w:noWrap/>
            <w:vAlign w:val="bottom"/>
          </w:tcPr>
          <w:p w:rsidR="00C50E15" w:rsidRPr="00545394" w:rsidRDefault="00C50E15" w:rsidP="00A312B6">
            <w:pPr>
              <w:spacing w:line="240" w:lineRule="auto"/>
              <w:rPr>
                <w:rFonts w:ascii="Arial" w:hAnsi="Arial" w:cs="Arial"/>
                <w:b/>
                <w:bCs/>
                <w:i/>
                <w:iCs/>
                <w:color w:val="000000"/>
                <w:sz w:val="28"/>
                <w:szCs w:val="28"/>
                <w:lang w:eastAsia="en-CA"/>
              </w:rPr>
            </w:pPr>
          </w:p>
        </w:tc>
      </w:tr>
    </w:tbl>
    <w:p w:rsidR="00C50E15" w:rsidRPr="00545394" w:rsidRDefault="00C50E15" w:rsidP="00C50E15">
      <w:pPr>
        <w:pStyle w:val="BodyLarge"/>
        <w:spacing w:line="320" w:lineRule="atLeast"/>
        <w:rPr>
          <w:rFonts w:ascii="Arial" w:hAnsi="Arial" w:cs="Arial"/>
          <w:i/>
        </w:rPr>
      </w:pPr>
    </w:p>
    <w:p w:rsidR="00C50E15" w:rsidRPr="00545394" w:rsidRDefault="00C50E15" w:rsidP="00C50E15">
      <w:pPr>
        <w:pStyle w:val="BodyLarge"/>
        <w:spacing w:line="320" w:lineRule="atLeast"/>
        <w:rPr>
          <w:rFonts w:ascii="Arial" w:hAnsi="Arial" w:cs="Arial"/>
        </w:rPr>
      </w:pPr>
    </w:p>
    <w:p w:rsidR="00C50E15" w:rsidRPr="00545394" w:rsidRDefault="00C50E15" w:rsidP="00C50E15">
      <w:pPr>
        <w:pStyle w:val="BodyLarge"/>
        <w:spacing w:line="320" w:lineRule="atLeast"/>
        <w:rPr>
          <w:rFonts w:ascii="Arial" w:hAnsi="Arial" w:cs="Arial"/>
        </w:rPr>
      </w:pPr>
      <w:r w:rsidRPr="00545394">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C50E15" w:rsidRPr="00545394"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Pr="00545394" w:rsidRDefault="00C50E15" w:rsidP="00A312B6">
            <w:pPr>
              <w:pStyle w:val="Heading1"/>
              <w:rPr>
                <w:rFonts w:cs="Arial"/>
                <w:bCs/>
                <w:sz w:val="28"/>
              </w:rPr>
            </w:pPr>
            <w:r w:rsidRPr="00545394">
              <w:rPr>
                <w:rFonts w:cs="Arial"/>
                <w:bCs/>
                <w:sz w:val="28"/>
              </w:rPr>
              <w:lastRenderedPageBreak/>
              <w:t>PROBLEM 6-43A</w:t>
            </w:r>
          </w:p>
        </w:tc>
      </w:tr>
    </w:tbl>
    <w:p w:rsidR="00C50E15" w:rsidRPr="00545394" w:rsidRDefault="00C50E15" w:rsidP="00C50E15">
      <w:pPr>
        <w:pStyle w:val="BodyLarge"/>
        <w:spacing w:line="320" w:lineRule="atLeast"/>
        <w:rPr>
          <w:rFonts w:ascii="Arial" w:hAnsi="Arial" w:cs="Arial"/>
        </w:rPr>
      </w:pPr>
    </w:p>
    <w:tbl>
      <w:tblPr>
        <w:tblW w:w="0" w:type="auto"/>
        <w:tblLook w:val="04A0" w:firstRow="1" w:lastRow="0" w:firstColumn="1" w:lastColumn="0" w:noHBand="0" w:noVBand="1"/>
      </w:tblPr>
      <w:tblGrid>
        <w:gridCol w:w="661"/>
        <w:gridCol w:w="8699"/>
      </w:tblGrid>
      <w:tr w:rsidR="00C50E15" w:rsidRPr="00545394" w:rsidTr="00A312B6">
        <w:tc>
          <w:tcPr>
            <w:tcW w:w="675"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(a)</w:t>
            </w:r>
          </w:p>
        </w:tc>
        <w:tc>
          <w:tcPr>
            <w:tcW w:w="9621"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Contribution margin = $1,600,000 – $1,040,000 = $560,000</w:t>
            </w:r>
          </w:p>
        </w:tc>
      </w:tr>
      <w:tr w:rsidR="00C50E15" w:rsidRPr="00545394" w:rsidTr="00A312B6">
        <w:tc>
          <w:tcPr>
            <w:tcW w:w="675" w:type="dxa"/>
            <w:vAlign w:val="center"/>
          </w:tcPr>
          <w:p w:rsidR="00C50E15" w:rsidRPr="00545394" w:rsidRDefault="00C50E15" w:rsidP="00A312B6">
            <w:pPr>
              <w:spacing w:line="400" w:lineRule="exact"/>
              <w:rPr>
                <w:rFonts w:ascii="Arial" w:hAnsi="Arial" w:cs="Arial"/>
                <w:b/>
                <w:bCs/>
                <w:sz w:val="28"/>
                <w:szCs w:val="28"/>
              </w:rPr>
            </w:pPr>
          </w:p>
        </w:tc>
        <w:tc>
          <w:tcPr>
            <w:tcW w:w="9621"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CM ratio = $560,000 </w:t>
            </w:r>
            <w:r w:rsidRPr="00545394">
              <w:rPr>
                <w:rFonts w:ascii="Arial" w:hAnsi="Arial" w:cs="Arial"/>
                <w:b/>
                <w:sz w:val="28"/>
                <w:szCs w:val="28"/>
              </w:rPr>
              <w:t>÷</w:t>
            </w:r>
            <w:r w:rsidRPr="00545394">
              <w:rPr>
                <w:rFonts w:ascii="Arial" w:hAnsi="Arial" w:cs="Arial"/>
                <w:b/>
                <w:bCs/>
                <w:sz w:val="28"/>
                <w:szCs w:val="28"/>
              </w:rPr>
              <w:t xml:space="preserve"> $1,600,000 = 35%</w:t>
            </w:r>
          </w:p>
        </w:tc>
      </w:tr>
      <w:tr w:rsidR="00C50E15" w:rsidRPr="00545394" w:rsidTr="00A312B6">
        <w:trPr>
          <w:trHeight w:val="354"/>
        </w:trPr>
        <w:tc>
          <w:tcPr>
            <w:tcW w:w="675" w:type="dxa"/>
            <w:vAlign w:val="center"/>
          </w:tcPr>
          <w:p w:rsidR="00C50E15" w:rsidRPr="00545394" w:rsidRDefault="00C50E15" w:rsidP="00A312B6">
            <w:pPr>
              <w:spacing w:line="400" w:lineRule="exact"/>
              <w:rPr>
                <w:rFonts w:ascii="Arial" w:hAnsi="Arial" w:cs="Arial"/>
                <w:b/>
                <w:bCs/>
                <w:sz w:val="28"/>
                <w:szCs w:val="28"/>
              </w:rPr>
            </w:pPr>
          </w:p>
        </w:tc>
        <w:tc>
          <w:tcPr>
            <w:tcW w:w="9621"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u w:val="single"/>
              </w:rPr>
              <w:t>Break-even in dollars</w:t>
            </w:r>
            <w:r w:rsidRPr="00545394">
              <w:rPr>
                <w:rFonts w:ascii="Arial" w:hAnsi="Arial" w:cs="Arial"/>
                <w:b/>
                <w:bCs/>
                <w:sz w:val="28"/>
                <w:szCs w:val="28"/>
              </w:rPr>
              <w:t xml:space="preserve"> = $840,000 </w:t>
            </w:r>
            <w:r w:rsidRPr="00545394">
              <w:rPr>
                <w:rFonts w:ascii="Arial" w:hAnsi="Arial" w:cs="Arial"/>
                <w:b/>
                <w:sz w:val="28"/>
                <w:szCs w:val="28"/>
              </w:rPr>
              <w:t>÷ 0.35 = $2,400,000</w:t>
            </w:r>
          </w:p>
        </w:tc>
      </w:tr>
    </w:tbl>
    <w:p w:rsidR="00C50E15" w:rsidRPr="00545394" w:rsidRDefault="00C50E15" w:rsidP="00C50E15">
      <w:pPr>
        <w:pStyle w:val="BodyLarge"/>
        <w:tabs>
          <w:tab w:val="left" w:pos="600"/>
        </w:tabs>
        <w:spacing w:line="320" w:lineRule="atLeast"/>
        <w:ind w:left="600" w:hanging="600"/>
        <w:jc w:val="both"/>
        <w:rPr>
          <w:rFonts w:ascii="Arial" w:hAnsi="Arial" w:cs="Arial"/>
        </w:rPr>
      </w:pPr>
    </w:p>
    <w:p w:rsidR="00C50E15" w:rsidRPr="00545394" w:rsidRDefault="00C50E15" w:rsidP="00C50E15">
      <w:pPr>
        <w:pStyle w:val="BodyLarge"/>
        <w:tabs>
          <w:tab w:val="left" w:pos="600"/>
        </w:tabs>
        <w:spacing w:line="320" w:lineRule="atLeast"/>
        <w:ind w:left="600" w:hanging="600"/>
        <w:jc w:val="both"/>
        <w:rPr>
          <w:rFonts w:ascii="Arial" w:hAnsi="Arial" w:cs="Arial"/>
        </w:rPr>
      </w:pPr>
    </w:p>
    <w:tbl>
      <w:tblPr>
        <w:tblW w:w="0" w:type="auto"/>
        <w:tblLook w:val="04A0" w:firstRow="1" w:lastRow="0" w:firstColumn="1" w:lastColumn="0" w:noHBand="0" w:noVBand="1"/>
      </w:tblPr>
      <w:tblGrid>
        <w:gridCol w:w="613"/>
        <w:gridCol w:w="615"/>
        <w:gridCol w:w="8132"/>
      </w:tblGrid>
      <w:tr w:rsidR="00C50E15" w:rsidRPr="00545394" w:rsidTr="00A312B6">
        <w:tc>
          <w:tcPr>
            <w:tcW w:w="619"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(b)</w:t>
            </w:r>
          </w:p>
        </w:tc>
        <w:tc>
          <w:tcPr>
            <w:tcW w:w="623" w:type="dxa"/>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(1)</w:t>
            </w: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New selling price:  ($1,600,000 </w:t>
            </w:r>
            <w:r w:rsidRPr="00545394">
              <w:rPr>
                <w:rFonts w:ascii="Arial" w:hAnsi="Arial" w:cs="Arial"/>
                <w:b/>
                <w:sz w:val="28"/>
                <w:szCs w:val="28"/>
              </w:rPr>
              <w:t xml:space="preserve">÷ 64,000) </w:t>
            </w:r>
            <w:r>
              <w:rPr>
                <w:rFonts w:ascii="Arial" w:hAnsi="Arial" w:cs="Arial"/>
                <w:b/>
                <w:sz w:val="28"/>
                <w:szCs w:val="28"/>
              </w:rPr>
              <w:t>×</w:t>
            </w:r>
            <w:r w:rsidRPr="00545394">
              <w:rPr>
                <w:rFonts w:ascii="Arial" w:hAnsi="Arial" w:cs="Arial"/>
                <w:b/>
                <w:sz w:val="28"/>
                <w:szCs w:val="28"/>
              </w:rPr>
              <w:t xml:space="preserve"> 1.40 = $35</w:t>
            </w:r>
          </w:p>
        </w:tc>
      </w:tr>
      <w:tr w:rsidR="00C50E15" w:rsidRPr="00545394" w:rsidTr="00A312B6">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Contribution margin = ($35 </w:t>
            </w:r>
            <w:r>
              <w:rPr>
                <w:rFonts w:ascii="Arial" w:hAnsi="Arial" w:cs="Arial"/>
                <w:b/>
                <w:bCs/>
                <w:sz w:val="28"/>
                <w:szCs w:val="28"/>
              </w:rPr>
              <w:t>×</w:t>
            </w:r>
            <w:r w:rsidRPr="00545394">
              <w:rPr>
                <w:rFonts w:ascii="Arial" w:hAnsi="Arial" w:cs="Arial"/>
                <w:b/>
                <w:bCs/>
                <w:sz w:val="28"/>
                <w:szCs w:val="28"/>
              </w:rPr>
              <w:t xml:space="preserve"> 64,000) – $1,040,000 = $1,200,000</w:t>
            </w:r>
          </w:p>
        </w:tc>
      </w:tr>
      <w:tr w:rsidR="00C50E15" w:rsidRPr="00545394" w:rsidTr="00A312B6">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CM ratio = $1,200,000 </w:t>
            </w:r>
            <w:r w:rsidRPr="00545394">
              <w:rPr>
                <w:rFonts w:ascii="Arial" w:hAnsi="Arial" w:cs="Arial"/>
                <w:b/>
                <w:sz w:val="28"/>
                <w:szCs w:val="28"/>
              </w:rPr>
              <w:t>÷</w:t>
            </w:r>
            <w:r w:rsidRPr="00545394">
              <w:rPr>
                <w:rFonts w:ascii="Arial" w:hAnsi="Arial" w:cs="Arial"/>
                <w:b/>
                <w:bCs/>
                <w:sz w:val="28"/>
                <w:szCs w:val="28"/>
              </w:rPr>
              <w:t xml:space="preserve"> $2,240,000 = 54%</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u w:val="single"/>
              </w:rPr>
            </w:pPr>
          </w:p>
        </w:tc>
        <w:tc>
          <w:tcPr>
            <w:tcW w:w="9054" w:type="dxa"/>
            <w:vAlign w:val="center"/>
          </w:tcPr>
          <w:p w:rsidR="00C50E15" w:rsidRPr="00545394" w:rsidRDefault="00C50E15" w:rsidP="00A312B6">
            <w:pPr>
              <w:spacing w:line="400" w:lineRule="exact"/>
              <w:rPr>
                <w:rFonts w:ascii="Arial" w:hAnsi="Arial" w:cs="Arial"/>
                <w:b/>
                <w:sz w:val="28"/>
                <w:szCs w:val="28"/>
              </w:rPr>
            </w:pPr>
            <w:r w:rsidRPr="00545394">
              <w:rPr>
                <w:rFonts w:ascii="Arial" w:hAnsi="Arial" w:cs="Arial"/>
                <w:b/>
                <w:bCs/>
                <w:sz w:val="28"/>
                <w:szCs w:val="28"/>
                <w:u w:val="single"/>
              </w:rPr>
              <w:t>Break-even in dollars</w:t>
            </w:r>
            <w:r w:rsidRPr="00545394">
              <w:rPr>
                <w:rFonts w:ascii="Arial" w:hAnsi="Arial" w:cs="Arial"/>
                <w:b/>
                <w:bCs/>
                <w:sz w:val="28"/>
                <w:szCs w:val="28"/>
              </w:rPr>
              <w:t xml:space="preserve"> = $840,000 </w:t>
            </w:r>
            <w:r w:rsidRPr="00545394">
              <w:rPr>
                <w:rFonts w:ascii="Arial" w:hAnsi="Arial" w:cs="Arial"/>
                <w:b/>
                <w:sz w:val="28"/>
                <w:szCs w:val="28"/>
              </w:rPr>
              <w:t xml:space="preserve">÷ 0.54 = $1,555,555 </w:t>
            </w:r>
          </w:p>
          <w:p w:rsidR="00C50E15" w:rsidRPr="00545394" w:rsidRDefault="00C50E15" w:rsidP="00A312B6">
            <w:pPr>
              <w:spacing w:line="400" w:lineRule="exact"/>
              <w:rPr>
                <w:rFonts w:ascii="Arial" w:hAnsi="Arial" w:cs="Arial"/>
                <w:b/>
                <w:bCs/>
                <w:sz w:val="28"/>
                <w:szCs w:val="28"/>
              </w:rPr>
            </w:pP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(2)</w:t>
            </w: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New variable costs = $1,040,000 + (0.05 </w:t>
            </w:r>
            <w:r>
              <w:rPr>
                <w:rFonts w:ascii="Arial" w:hAnsi="Arial" w:cs="Arial"/>
                <w:b/>
                <w:bCs/>
                <w:sz w:val="28"/>
                <w:szCs w:val="28"/>
              </w:rPr>
              <w:t>×</w:t>
            </w:r>
            <w:r w:rsidRPr="00545394">
              <w:rPr>
                <w:rFonts w:ascii="Arial" w:hAnsi="Arial" w:cs="Arial"/>
                <w:b/>
                <w:bCs/>
                <w:sz w:val="28"/>
                <w:szCs w:val="28"/>
              </w:rPr>
              <w:t xml:space="preserve"> $1,600,000) = $1,120,000</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New fixed costs = $840,000 – $200,000 + $30,000 = $670,000</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CM = $1,600,000 – $1,120,000 = $480,000</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u w:val="single"/>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CM ratio = $480,000 ÷ $1,600,000 = 30%</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u w:val="single"/>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u w:val="single"/>
              </w:rPr>
              <w:t>Break-even in dollars</w:t>
            </w:r>
            <w:r w:rsidRPr="00545394">
              <w:rPr>
                <w:rFonts w:ascii="Arial" w:hAnsi="Arial" w:cs="Arial"/>
                <w:b/>
                <w:bCs/>
                <w:sz w:val="28"/>
                <w:szCs w:val="28"/>
              </w:rPr>
              <w:t xml:space="preserve"> = $670,000 ÷ 0.30 = $2,233,333 </w:t>
            </w:r>
          </w:p>
        </w:tc>
      </w:tr>
    </w:tbl>
    <w:p w:rsidR="00C50E15" w:rsidRPr="00545394" w:rsidRDefault="00C50E15" w:rsidP="00C50E15">
      <w:pPr>
        <w:pStyle w:val="BodyLarge"/>
        <w:tabs>
          <w:tab w:val="left" w:pos="600"/>
        </w:tabs>
        <w:spacing w:line="320" w:lineRule="atLeast"/>
        <w:ind w:left="600" w:hanging="600"/>
        <w:jc w:val="both"/>
        <w:rPr>
          <w:rFonts w:ascii="Arial" w:hAnsi="Arial" w:cs="Arial"/>
        </w:rPr>
      </w:pPr>
    </w:p>
    <w:p w:rsidR="00C50E15" w:rsidRPr="00545394" w:rsidRDefault="00C50E15" w:rsidP="00C50E15">
      <w:pPr>
        <w:pStyle w:val="Header"/>
        <w:tabs>
          <w:tab w:val="clear" w:pos="4960"/>
          <w:tab w:val="clear" w:pos="9940"/>
        </w:tabs>
        <w:spacing w:line="320" w:lineRule="atLeast"/>
        <w:rPr>
          <w:rFonts w:ascii="Arial" w:hAnsi="Arial" w:cs="Arial"/>
          <w:bCs/>
        </w:rPr>
      </w:pPr>
    </w:p>
    <w:tbl>
      <w:tblPr>
        <w:tblW w:w="0" w:type="auto"/>
        <w:tblLayout w:type="fixed"/>
        <w:tblLook w:val="04A0" w:firstRow="1" w:lastRow="0" w:firstColumn="1" w:lastColumn="0" w:noHBand="0" w:noVBand="1"/>
      </w:tblPr>
      <w:tblGrid>
        <w:gridCol w:w="1242"/>
        <w:gridCol w:w="5103"/>
        <w:gridCol w:w="284"/>
        <w:gridCol w:w="1701"/>
      </w:tblGrid>
      <w:tr w:rsidR="00C50E15" w:rsidRPr="00545394" w:rsidTr="00A312B6">
        <w:trPr>
          <w:trHeight w:val="316"/>
        </w:trPr>
        <w:tc>
          <w:tcPr>
            <w:tcW w:w="1242" w:type="dxa"/>
            <w:vAlign w:val="center"/>
          </w:tcPr>
          <w:p w:rsidR="00C50E15" w:rsidRPr="00545394" w:rsidRDefault="00C50E15" w:rsidP="00A312B6">
            <w:pPr>
              <w:spacing w:line="360" w:lineRule="exact"/>
              <w:rPr>
                <w:rFonts w:ascii="Arial" w:hAnsi="Arial" w:cs="Arial"/>
                <w:b/>
                <w:bCs/>
                <w:sz w:val="28"/>
                <w:szCs w:val="28"/>
              </w:rPr>
            </w:pPr>
          </w:p>
        </w:tc>
        <w:tc>
          <w:tcPr>
            <w:tcW w:w="5103" w:type="dxa"/>
            <w:vAlign w:val="center"/>
          </w:tcPr>
          <w:p w:rsidR="00C50E15" w:rsidRPr="00545394" w:rsidRDefault="00C50E15" w:rsidP="00A312B6">
            <w:pPr>
              <w:spacing w:line="360" w:lineRule="exact"/>
              <w:rPr>
                <w:rFonts w:ascii="Arial" w:hAnsi="Arial" w:cs="Arial"/>
                <w:b/>
                <w:bCs/>
                <w:sz w:val="28"/>
                <w:szCs w:val="28"/>
              </w:rPr>
            </w:pPr>
            <w:r w:rsidRPr="00545394">
              <w:rPr>
                <w:rFonts w:ascii="Arial" w:hAnsi="Arial" w:cs="Arial"/>
                <w:b/>
                <w:bCs/>
                <w:i/>
                <w:sz w:val="28"/>
                <w:szCs w:val="28"/>
              </w:rPr>
              <w:t>Proof</w:t>
            </w:r>
            <w:r w:rsidRPr="00545394">
              <w:rPr>
                <w:rFonts w:ascii="Arial" w:hAnsi="Arial" w:cs="Arial"/>
                <w:b/>
                <w:bCs/>
                <w:sz w:val="28"/>
                <w:szCs w:val="28"/>
              </w:rPr>
              <w:t xml:space="preserve">: </w:t>
            </w:r>
          </w:p>
        </w:tc>
        <w:tc>
          <w:tcPr>
            <w:tcW w:w="284" w:type="dxa"/>
            <w:vAlign w:val="center"/>
          </w:tcPr>
          <w:p w:rsidR="00C50E15" w:rsidRPr="00545394" w:rsidRDefault="00C50E15" w:rsidP="00A312B6">
            <w:pPr>
              <w:spacing w:line="360" w:lineRule="exact"/>
              <w:rPr>
                <w:rFonts w:ascii="Arial" w:hAnsi="Arial" w:cs="Arial"/>
                <w:b/>
                <w:bCs/>
                <w:sz w:val="28"/>
                <w:szCs w:val="28"/>
              </w:rPr>
            </w:pPr>
          </w:p>
        </w:tc>
        <w:tc>
          <w:tcPr>
            <w:tcW w:w="1701" w:type="dxa"/>
            <w:vAlign w:val="center"/>
          </w:tcPr>
          <w:p w:rsidR="00C50E15" w:rsidRPr="00545394" w:rsidRDefault="00C50E15" w:rsidP="00A312B6">
            <w:pPr>
              <w:spacing w:line="360" w:lineRule="exact"/>
              <w:rPr>
                <w:rFonts w:ascii="Arial" w:hAnsi="Arial" w:cs="Arial"/>
                <w:b/>
                <w:bCs/>
                <w:sz w:val="28"/>
                <w:szCs w:val="28"/>
              </w:rPr>
            </w:pPr>
          </w:p>
        </w:tc>
      </w:tr>
      <w:tr w:rsidR="00C50E15" w:rsidRPr="00545394" w:rsidTr="00A312B6">
        <w:tc>
          <w:tcPr>
            <w:tcW w:w="1242" w:type="dxa"/>
            <w:vAlign w:val="center"/>
          </w:tcPr>
          <w:p w:rsidR="00C50E15" w:rsidRPr="00545394" w:rsidRDefault="00C50E15" w:rsidP="00A312B6">
            <w:pPr>
              <w:spacing w:line="360" w:lineRule="exact"/>
              <w:rPr>
                <w:rFonts w:ascii="Arial" w:hAnsi="Arial" w:cs="Arial"/>
                <w:b/>
                <w:bCs/>
                <w:sz w:val="28"/>
                <w:szCs w:val="28"/>
              </w:rPr>
            </w:pPr>
          </w:p>
        </w:tc>
        <w:tc>
          <w:tcPr>
            <w:tcW w:w="5103" w:type="dxa"/>
            <w:vAlign w:val="center"/>
          </w:tcPr>
          <w:p w:rsidR="00C50E15" w:rsidRPr="00545394" w:rsidRDefault="00C50E15" w:rsidP="00A312B6">
            <w:pPr>
              <w:spacing w:line="360" w:lineRule="exact"/>
              <w:rPr>
                <w:rFonts w:ascii="Arial" w:hAnsi="Arial" w:cs="Arial"/>
                <w:b/>
                <w:i/>
                <w:sz w:val="28"/>
                <w:szCs w:val="28"/>
              </w:rPr>
            </w:pPr>
            <w:r w:rsidRPr="00545394">
              <w:rPr>
                <w:rFonts w:ascii="Arial" w:hAnsi="Arial" w:cs="Arial"/>
                <w:b/>
                <w:i/>
                <w:sz w:val="28"/>
                <w:szCs w:val="28"/>
              </w:rPr>
              <w:t xml:space="preserve">Sales </w:t>
            </w:r>
          </w:p>
        </w:tc>
        <w:tc>
          <w:tcPr>
            <w:tcW w:w="284" w:type="dxa"/>
            <w:vAlign w:val="center"/>
          </w:tcPr>
          <w:p w:rsidR="00C50E15" w:rsidRPr="00545394" w:rsidRDefault="00C50E15" w:rsidP="00A312B6">
            <w:pPr>
              <w:spacing w:line="360" w:lineRule="exact"/>
              <w:rPr>
                <w:rFonts w:ascii="Arial" w:hAnsi="Arial" w:cs="Arial"/>
                <w:b/>
                <w:i/>
                <w:sz w:val="28"/>
                <w:szCs w:val="28"/>
              </w:rPr>
            </w:pPr>
          </w:p>
        </w:tc>
        <w:tc>
          <w:tcPr>
            <w:tcW w:w="1701" w:type="dxa"/>
            <w:vAlign w:val="center"/>
          </w:tcPr>
          <w:p w:rsidR="00C50E15" w:rsidRPr="00545394" w:rsidRDefault="00C50E15" w:rsidP="00A312B6">
            <w:pPr>
              <w:spacing w:line="360" w:lineRule="exact"/>
              <w:jc w:val="right"/>
              <w:rPr>
                <w:rFonts w:ascii="Arial" w:hAnsi="Arial" w:cs="Arial"/>
                <w:b/>
                <w:i/>
                <w:sz w:val="28"/>
                <w:szCs w:val="28"/>
              </w:rPr>
            </w:pPr>
            <w:r w:rsidRPr="00545394">
              <w:rPr>
                <w:rFonts w:ascii="Arial" w:hAnsi="Arial" w:cs="Arial"/>
                <w:b/>
                <w:i/>
                <w:sz w:val="28"/>
                <w:szCs w:val="28"/>
              </w:rPr>
              <w:t>$</w:t>
            </w:r>
            <w:r w:rsidRPr="00545394">
              <w:rPr>
                <w:rFonts w:ascii="Arial" w:hAnsi="Arial" w:cs="Arial"/>
                <w:b/>
                <w:bCs/>
                <w:i/>
                <w:sz w:val="28"/>
              </w:rPr>
              <w:t>2, 233,333</w:t>
            </w:r>
          </w:p>
        </w:tc>
      </w:tr>
      <w:tr w:rsidR="00C50E15" w:rsidRPr="00545394" w:rsidTr="00A312B6">
        <w:trPr>
          <w:trHeight w:val="227"/>
        </w:trPr>
        <w:tc>
          <w:tcPr>
            <w:tcW w:w="1242" w:type="dxa"/>
            <w:vAlign w:val="center"/>
          </w:tcPr>
          <w:p w:rsidR="00C50E15" w:rsidRPr="00545394" w:rsidRDefault="00C50E15" w:rsidP="00A312B6">
            <w:pPr>
              <w:spacing w:line="360" w:lineRule="exact"/>
              <w:rPr>
                <w:rFonts w:ascii="Arial" w:hAnsi="Arial" w:cs="Arial"/>
                <w:b/>
                <w:bCs/>
                <w:sz w:val="28"/>
                <w:szCs w:val="28"/>
              </w:rPr>
            </w:pPr>
          </w:p>
        </w:tc>
        <w:tc>
          <w:tcPr>
            <w:tcW w:w="5103" w:type="dxa"/>
            <w:vAlign w:val="center"/>
          </w:tcPr>
          <w:p w:rsidR="00C50E15" w:rsidRPr="00545394" w:rsidRDefault="00C50E15" w:rsidP="00A312B6">
            <w:pPr>
              <w:pStyle w:val="Header"/>
              <w:tabs>
                <w:tab w:val="clear" w:pos="4960"/>
                <w:tab w:val="clear" w:pos="9940"/>
              </w:tabs>
              <w:spacing w:line="320" w:lineRule="atLeast"/>
              <w:rPr>
                <w:rFonts w:ascii="Arial" w:hAnsi="Arial" w:cs="Arial"/>
                <w:bCs/>
                <w:i/>
              </w:rPr>
            </w:pPr>
            <w:r w:rsidRPr="00545394">
              <w:rPr>
                <w:rFonts w:ascii="Arial" w:hAnsi="Arial" w:cs="Arial"/>
                <w:bCs/>
                <w:i/>
              </w:rPr>
              <w:t xml:space="preserve">Less:  variable costs (70% of sales) </w:t>
            </w:r>
          </w:p>
        </w:tc>
        <w:tc>
          <w:tcPr>
            <w:tcW w:w="284" w:type="dxa"/>
            <w:vAlign w:val="center"/>
          </w:tcPr>
          <w:p w:rsidR="00C50E15" w:rsidRPr="00545394" w:rsidRDefault="00C50E15" w:rsidP="00A312B6">
            <w:pPr>
              <w:pStyle w:val="Header"/>
              <w:tabs>
                <w:tab w:val="clear" w:pos="4960"/>
                <w:tab w:val="clear" w:pos="9940"/>
              </w:tabs>
              <w:spacing w:line="320" w:lineRule="atLeast"/>
              <w:rPr>
                <w:rFonts w:ascii="Arial" w:hAnsi="Arial" w:cs="Arial"/>
                <w:bCs/>
                <w:i/>
              </w:rPr>
            </w:pPr>
          </w:p>
        </w:tc>
        <w:tc>
          <w:tcPr>
            <w:tcW w:w="1701" w:type="dxa"/>
            <w:tcBorders>
              <w:bottom w:val="single" w:sz="4" w:space="0" w:color="auto"/>
            </w:tcBorders>
            <w:vAlign w:val="center"/>
          </w:tcPr>
          <w:p w:rsidR="00C50E15" w:rsidRPr="00545394" w:rsidRDefault="00C50E15" w:rsidP="00A312B6">
            <w:pPr>
              <w:pStyle w:val="Header"/>
              <w:tabs>
                <w:tab w:val="clear" w:pos="4960"/>
                <w:tab w:val="clear" w:pos="9940"/>
              </w:tabs>
              <w:spacing w:line="320" w:lineRule="atLeast"/>
              <w:jc w:val="right"/>
              <w:rPr>
                <w:rFonts w:ascii="Arial" w:hAnsi="Arial" w:cs="Arial"/>
                <w:bCs/>
                <w:i/>
              </w:rPr>
            </w:pPr>
            <w:r w:rsidRPr="00545394">
              <w:rPr>
                <w:rFonts w:ascii="Arial" w:hAnsi="Arial" w:cs="Arial"/>
                <w:bCs/>
                <w:i/>
              </w:rPr>
              <w:t>1,563,333</w:t>
            </w:r>
          </w:p>
        </w:tc>
      </w:tr>
      <w:tr w:rsidR="00C50E15" w:rsidRPr="00545394" w:rsidTr="00A312B6">
        <w:trPr>
          <w:trHeight w:val="227"/>
        </w:trPr>
        <w:tc>
          <w:tcPr>
            <w:tcW w:w="1242" w:type="dxa"/>
            <w:vAlign w:val="center"/>
          </w:tcPr>
          <w:p w:rsidR="00C50E15" w:rsidRPr="00545394" w:rsidRDefault="00C50E15" w:rsidP="00A312B6">
            <w:pPr>
              <w:spacing w:line="360" w:lineRule="exact"/>
              <w:rPr>
                <w:rFonts w:ascii="Arial" w:hAnsi="Arial" w:cs="Arial"/>
                <w:b/>
                <w:bCs/>
                <w:sz w:val="28"/>
                <w:szCs w:val="28"/>
              </w:rPr>
            </w:pPr>
          </w:p>
        </w:tc>
        <w:tc>
          <w:tcPr>
            <w:tcW w:w="5103" w:type="dxa"/>
            <w:vAlign w:val="center"/>
          </w:tcPr>
          <w:p w:rsidR="00C50E15" w:rsidRPr="00545394" w:rsidRDefault="00C50E15" w:rsidP="00A312B6">
            <w:pPr>
              <w:pStyle w:val="Header"/>
              <w:tabs>
                <w:tab w:val="clear" w:pos="4960"/>
                <w:tab w:val="clear" w:pos="9940"/>
              </w:tabs>
              <w:spacing w:line="320" w:lineRule="atLeast"/>
              <w:rPr>
                <w:rFonts w:ascii="Arial" w:hAnsi="Arial" w:cs="Arial"/>
                <w:bCs/>
                <w:i/>
              </w:rPr>
            </w:pPr>
            <w:r w:rsidRPr="00545394">
              <w:rPr>
                <w:rFonts w:ascii="Arial" w:hAnsi="Arial" w:cs="Arial"/>
                <w:bCs/>
                <w:i/>
              </w:rPr>
              <w:t>Contribution margin</w:t>
            </w:r>
          </w:p>
        </w:tc>
        <w:tc>
          <w:tcPr>
            <w:tcW w:w="284" w:type="dxa"/>
            <w:vAlign w:val="center"/>
          </w:tcPr>
          <w:p w:rsidR="00C50E15" w:rsidRPr="00545394" w:rsidRDefault="00C50E15" w:rsidP="00A312B6">
            <w:pPr>
              <w:pStyle w:val="Header"/>
              <w:tabs>
                <w:tab w:val="clear" w:pos="4960"/>
                <w:tab w:val="clear" w:pos="9940"/>
              </w:tabs>
              <w:spacing w:line="320" w:lineRule="atLeast"/>
              <w:rPr>
                <w:rFonts w:ascii="Arial" w:hAnsi="Arial" w:cs="Arial"/>
                <w:bCs/>
                <w:i/>
              </w:rPr>
            </w:pPr>
          </w:p>
        </w:tc>
        <w:tc>
          <w:tcPr>
            <w:tcW w:w="1701" w:type="dxa"/>
            <w:tcBorders>
              <w:top w:val="single" w:sz="4" w:space="0" w:color="auto"/>
            </w:tcBorders>
            <w:vAlign w:val="center"/>
          </w:tcPr>
          <w:p w:rsidR="00C50E15" w:rsidRPr="00545394" w:rsidRDefault="00C50E15" w:rsidP="00A312B6">
            <w:pPr>
              <w:pStyle w:val="Header"/>
              <w:tabs>
                <w:tab w:val="clear" w:pos="4960"/>
                <w:tab w:val="clear" w:pos="9940"/>
              </w:tabs>
              <w:spacing w:line="320" w:lineRule="atLeast"/>
              <w:jc w:val="right"/>
              <w:rPr>
                <w:rFonts w:ascii="Arial" w:hAnsi="Arial" w:cs="Arial"/>
                <w:bCs/>
                <w:i/>
              </w:rPr>
            </w:pPr>
            <w:r w:rsidRPr="00545394">
              <w:rPr>
                <w:rFonts w:ascii="Arial" w:hAnsi="Arial" w:cs="Arial"/>
                <w:bCs/>
                <w:i/>
              </w:rPr>
              <w:t>670,000</w:t>
            </w:r>
          </w:p>
        </w:tc>
      </w:tr>
      <w:tr w:rsidR="00C50E15" w:rsidRPr="00545394" w:rsidTr="00A312B6">
        <w:trPr>
          <w:trHeight w:val="227"/>
        </w:trPr>
        <w:tc>
          <w:tcPr>
            <w:tcW w:w="1242" w:type="dxa"/>
            <w:vAlign w:val="center"/>
          </w:tcPr>
          <w:p w:rsidR="00C50E15" w:rsidRPr="00545394" w:rsidRDefault="00C50E15" w:rsidP="00A312B6">
            <w:pPr>
              <w:spacing w:line="360" w:lineRule="exact"/>
              <w:rPr>
                <w:rFonts w:ascii="Arial" w:hAnsi="Arial" w:cs="Arial"/>
                <w:b/>
                <w:bCs/>
                <w:sz w:val="28"/>
                <w:szCs w:val="28"/>
              </w:rPr>
            </w:pPr>
          </w:p>
        </w:tc>
        <w:tc>
          <w:tcPr>
            <w:tcW w:w="5103" w:type="dxa"/>
            <w:vAlign w:val="center"/>
          </w:tcPr>
          <w:p w:rsidR="00C50E15" w:rsidRPr="00545394" w:rsidRDefault="00C50E15" w:rsidP="00A312B6">
            <w:pPr>
              <w:pStyle w:val="Header"/>
              <w:tabs>
                <w:tab w:val="clear" w:pos="4960"/>
                <w:tab w:val="clear" w:pos="9940"/>
              </w:tabs>
              <w:spacing w:line="320" w:lineRule="atLeast"/>
              <w:rPr>
                <w:rFonts w:ascii="Arial" w:hAnsi="Arial" w:cs="Arial"/>
                <w:bCs/>
                <w:i/>
              </w:rPr>
            </w:pPr>
            <w:r w:rsidRPr="00545394">
              <w:rPr>
                <w:rFonts w:ascii="Arial" w:hAnsi="Arial" w:cs="Arial"/>
                <w:bCs/>
                <w:i/>
              </w:rPr>
              <w:t>Less:  fixed costs</w:t>
            </w:r>
          </w:p>
        </w:tc>
        <w:tc>
          <w:tcPr>
            <w:tcW w:w="284" w:type="dxa"/>
            <w:vAlign w:val="center"/>
          </w:tcPr>
          <w:p w:rsidR="00C50E15" w:rsidRPr="00545394" w:rsidRDefault="00C50E15" w:rsidP="00A312B6">
            <w:pPr>
              <w:pStyle w:val="Header"/>
              <w:tabs>
                <w:tab w:val="clear" w:pos="4960"/>
                <w:tab w:val="clear" w:pos="9940"/>
              </w:tabs>
              <w:spacing w:line="320" w:lineRule="atLeast"/>
              <w:rPr>
                <w:rFonts w:ascii="Arial" w:hAnsi="Arial" w:cs="Arial"/>
                <w:bCs/>
                <w:i/>
              </w:rPr>
            </w:pPr>
          </w:p>
        </w:tc>
        <w:tc>
          <w:tcPr>
            <w:tcW w:w="1701" w:type="dxa"/>
            <w:tcBorders>
              <w:bottom w:val="single" w:sz="4" w:space="0" w:color="auto"/>
            </w:tcBorders>
            <w:vAlign w:val="center"/>
          </w:tcPr>
          <w:p w:rsidR="00C50E15" w:rsidRPr="00545394" w:rsidRDefault="00C50E15" w:rsidP="00A312B6">
            <w:pPr>
              <w:pStyle w:val="Header"/>
              <w:tabs>
                <w:tab w:val="clear" w:pos="4960"/>
                <w:tab w:val="clear" w:pos="9940"/>
              </w:tabs>
              <w:spacing w:line="320" w:lineRule="atLeast"/>
              <w:jc w:val="right"/>
              <w:rPr>
                <w:rFonts w:ascii="Arial" w:hAnsi="Arial" w:cs="Arial"/>
                <w:bCs/>
                <w:i/>
              </w:rPr>
            </w:pPr>
            <w:r w:rsidRPr="00545394">
              <w:rPr>
                <w:rFonts w:ascii="Arial" w:hAnsi="Arial" w:cs="Arial"/>
                <w:bCs/>
                <w:i/>
              </w:rPr>
              <w:t>670,000</w:t>
            </w:r>
          </w:p>
        </w:tc>
      </w:tr>
      <w:tr w:rsidR="00C50E15" w:rsidRPr="00545394" w:rsidTr="00A312B6">
        <w:trPr>
          <w:trHeight w:val="227"/>
        </w:trPr>
        <w:tc>
          <w:tcPr>
            <w:tcW w:w="1242" w:type="dxa"/>
            <w:vAlign w:val="center"/>
          </w:tcPr>
          <w:p w:rsidR="00C50E15" w:rsidRPr="00545394" w:rsidRDefault="00C50E15" w:rsidP="00A312B6">
            <w:pPr>
              <w:spacing w:line="360" w:lineRule="exact"/>
              <w:rPr>
                <w:rFonts w:ascii="Arial" w:hAnsi="Arial" w:cs="Arial"/>
                <w:b/>
                <w:bCs/>
                <w:sz w:val="28"/>
                <w:szCs w:val="28"/>
              </w:rPr>
            </w:pPr>
          </w:p>
        </w:tc>
        <w:tc>
          <w:tcPr>
            <w:tcW w:w="5103" w:type="dxa"/>
            <w:vAlign w:val="center"/>
          </w:tcPr>
          <w:p w:rsidR="00C50E15" w:rsidRPr="00545394" w:rsidRDefault="00C50E15" w:rsidP="00A312B6">
            <w:pPr>
              <w:pStyle w:val="Header"/>
              <w:tabs>
                <w:tab w:val="clear" w:pos="4960"/>
                <w:tab w:val="clear" w:pos="9940"/>
              </w:tabs>
              <w:spacing w:line="320" w:lineRule="atLeast"/>
              <w:rPr>
                <w:rFonts w:ascii="Arial" w:hAnsi="Arial" w:cs="Arial"/>
                <w:bCs/>
                <w:i/>
              </w:rPr>
            </w:pPr>
            <w:r w:rsidRPr="00545394">
              <w:rPr>
                <w:rFonts w:ascii="Arial" w:hAnsi="Arial" w:cs="Arial"/>
                <w:bCs/>
                <w:i/>
              </w:rPr>
              <w:t>Operating income before tax</w:t>
            </w:r>
          </w:p>
        </w:tc>
        <w:tc>
          <w:tcPr>
            <w:tcW w:w="284" w:type="dxa"/>
            <w:vAlign w:val="center"/>
          </w:tcPr>
          <w:p w:rsidR="00C50E15" w:rsidRPr="00545394" w:rsidRDefault="00C50E15" w:rsidP="00A312B6">
            <w:pPr>
              <w:pStyle w:val="Header"/>
              <w:tabs>
                <w:tab w:val="clear" w:pos="4960"/>
                <w:tab w:val="clear" w:pos="9940"/>
              </w:tabs>
              <w:spacing w:line="320" w:lineRule="atLeast"/>
              <w:rPr>
                <w:rFonts w:ascii="Arial" w:hAnsi="Arial" w:cs="Arial"/>
                <w:bCs/>
                <w:i/>
              </w:rPr>
            </w:pPr>
          </w:p>
        </w:tc>
        <w:tc>
          <w:tcPr>
            <w:tcW w:w="1701" w:type="dxa"/>
            <w:tcBorders>
              <w:top w:val="single" w:sz="4" w:space="0" w:color="auto"/>
              <w:bottom w:val="double" w:sz="4" w:space="0" w:color="auto"/>
            </w:tcBorders>
            <w:vAlign w:val="center"/>
          </w:tcPr>
          <w:p w:rsidR="00C50E15" w:rsidRPr="00545394" w:rsidRDefault="00C50E15" w:rsidP="00A312B6">
            <w:pPr>
              <w:pStyle w:val="Header"/>
              <w:tabs>
                <w:tab w:val="clear" w:pos="4960"/>
                <w:tab w:val="clear" w:pos="9940"/>
              </w:tabs>
              <w:spacing w:line="320" w:lineRule="atLeast"/>
              <w:jc w:val="center"/>
              <w:rPr>
                <w:rFonts w:ascii="Arial" w:hAnsi="Arial" w:cs="Arial"/>
                <w:bCs/>
                <w:i/>
              </w:rPr>
            </w:pPr>
            <w:r w:rsidRPr="00545394">
              <w:rPr>
                <w:rFonts w:ascii="Arial" w:hAnsi="Arial" w:cs="Arial"/>
                <w:bCs/>
                <w:i/>
              </w:rPr>
              <w:t xml:space="preserve">    </w:t>
            </w:r>
            <w:r>
              <w:rPr>
                <w:rFonts w:ascii="Arial" w:hAnsi="Arial" w:cs="Arial"/>
                <w:bCs/>
                <w:i/>
              </w:rPr>
              <w:t>—</w:t>
            </w:r>
          </w:p>
        </w:tc>
      </w:tr>
    </w:tbl>
    <w:p w:rsidR="00C50E15" w:rsidRPr="00545394" w:rsidRDefault="00C50E15" w:rsidP="00C50E15">
      <w:pPr>
        <w:pStyle w:val="BodyLarge"/>
        <w:tabs>
          <w:tab w:val="left" w:pos="600"/>
        </w:tabs>
        <w:spacing w:line="320" w:lineRule="atLeast"/>
        <w:ind w:left="600" w:hanging="600"/>
        <w:jc w:val="both"/>
        <w:rPr>
          <w:rFonts w:ascii="Arial" w:hAnsi="Arial" w:cs="Arial"/>
        </w:rPr>
      </w:pPr>
    </w:p>
    <w:p w:rsidR="00C50E15" w:rsidRPr="00545394" w:rsidRDefault="00C50E15" w:rsidP="00C50E15">
      <w:pPr>
        <w:pStyle w:val="BodyLarge"/>
        <w:tabs>
          <w:tab w:val="left" w:pos="600"/>
        </w:tabs>
        <w:spacing w:line="320" w:lineRule="atLeast"/>
        <w:ind w:left="600" w:hanging="600"/>
        <w:jc w:val="both"/>
        <w:rPr>
          <w:rFonts w:ascii="Arial" w:hAnsi="Arial" w:cs="Arial"/>
        </w:rPr>
      </w:pPr>
    </w:p>
    <w:tbl>
      <w:tblPr>
        <w:tblW w:w="0" w:type="auto"/>
        <w:tblLook w:val="04A0" w:firstRow="1" w:lastRow="0" w:firstColumn="1" w:lastColumn="0" w:noHBand="0" w:noVBand="1"/>
      </w:tblPr>
      <w:tblGrid>
        <w:gridCol w:w="616"/>
        <w:gridCol w:w="8744"/>
      </w:tblGrid>
      <w:tr w:rsidR="00C50E15" w:rsidRPr="00545394" w:rsidTr="00A312B6">
        <w:trPr>
          <w:trHeight w:val="889"/>
        </w:trPr>
        <w:tc>
          <w:tcPr>
            <w:tcW w:w="619" w:type="dxa"/>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(c)</w:t>
            </w:r>
          </w:p>
        </w:tc>
        <w:tc>
          <w:tcPr>
            <w:tcW w:w="9054" w:type="dxa"/>
          </w:tcPr>
          <w:p w:rsidR="00C50E15" w:rsidRPr="00545394" w:rsidRDefault="00C50E15" w:rsidP="00A312B6">
            <w:pPr>
              <w:pStyle w:val="BodyLarge"/>
              <w:tabs>
                <w:tab w:val="left" w:pos="600"/>
              </w:tabs>
              <w:spacing w:before="60" w:line="320" w:lineRule="atLeast"/>
              <w:rPr>
                <w:rFonts w:ascii="Arial" w:hAnsi="Arial" w:cs="Arial"/>
                <w:b w:val="0"/>
                <w:bCs/>
                <w:szCs w:val="28"/>
              </w:rPr>
            </w:pPr>
            <w:r w:rsidRPr="00545394">
              <w:rPr>
                <w:rFonts w:ascii="Arial" w:hAnsi="Arial" w:cs="Arial"/>
              </w:rPr>
              <w:t>Alternative 1 is the recommended course of action using break-even analysis because it has the lo</w:t>
            </w:r>
            <w:r w:rsidRPr="00545394">
              <w:rPr>
                <w:rFonts w:ascii="Arial" w:hAnsi="Arial" w:cs="Arial"/>
              </w:rPr>
              <w:t>w</w:t>
            </w:r>
            <w:r w:rsidRPr="00545394">
              <w:rPr>
                <w:rFonts w:ascii="Arial" w:hAnsi="Arial" w:cs="Arial"/>
              </w:rPr>
              <w:t>er break-even point.</w:t>
            </w:r>
          </w:p>
        </w:tc>
      </w:tr>
    </w:tbl>
    <w:p w:rsidR="00C50E15" w:rsidRPr="00545394" w:rsidRDefault="00C50E15" w:rsidP="00C50E15">
      <w:pPr>
        <w:pStyle w:val="BodyLarge"/>
        <w:tabs>
          <w:tab w:val="left" w:pos="600"/>
        </w:tabs>
        <w:spacing w:before="60" w:line="320" w:lineRule="atLeast"/>
        <w:ind w:left="600" w:hanging="600"/>
        <w:jc w:val="both"/>
        <w:rPr>
          <w:rFonts w:ascii="Arial" w:hAnsi="Arial" w:cs="Arial"/>
        </w:rPr>
      </w:pPr>
      <w:r w:rsidRPr="00545394">
        <w:rPr>
          <w:rFonts w:ascii="Arial" w:hAnsi="Arial" w:cs="Arial"/>
        </w:rPr>
        <w:tab/>
      </w:r>
    </w:p>
    <w:p w:rsidR="00C50E15" w:rsidRPr="00545394" w:rsidRDefault="00C50E15" w:rsidP="00C50E15">
      <w:pPr>
        <w:pStyle w:val="BodyLarge"/>
        <w:tabs>
          <w:tab w:val="left" w:pos="600"/>
        </w:tabs>
        <w:spacing w:before="60" w:line="320" w:lineRule="atLeast"/>
        <w:ind w:left="600" w:hanging="600"/>
        <w:jc w:val="both"/>
        <w:rPr>
          <w:rFonts w:ascii="Arial" w:hAnsi="Arial" w:cs="Arial"/>
        </w:rPr>
      </w:pPr>
    </w:p>
    <w:p w:rsidR="00C50E15" w:rsidRPr="00545394" w:rsidRDefault="00C50E15" w:rsidP="00C50E15">
      <w:pPr>
        <w:spacing w:line="320" w:lineRule="atLeast"/>
        <w:jc w:val="center"/>
        <w:rPr>
          <w:rFonts w:ascii="Arial" w:hAnsi="Arial" w:cs="Arial"/>
        </w:rPr>
      </w:pPr>
      <w:r w:rsidRPr="00545394">
        <w:rPr>
          <w:rFonts w:ascii="Arial" w:hAnsi="Arial" w:cs="Arial"/>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C50E15" w:rsidRPr="00545394"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Pr="00545394" w:rsidRDefault="00C50E15" w:rsidP="00A312B6">
            <w:pPr>
              <w:pStyle w:val="BodyLarge"/>
              <w:spacing w:line="320" w:lineRule="atLeast"/>
              <w:jc w:val="center"/>
              <w:rPr>
                <w:rFonts w:ascii="Arial" w:hAnsi="Arial" w:cs="Arial"/>
              </w:rPr>
            </w:pPr>
            <w:r w:rsidRPr="00545394">
              <w:rPr>
                <w:rFonts w:ascii="Arial" w:hAnsi="Arial" w:cs="Arial"/>
              </w:rPr>
              <w:lastRenderedPageBreak/>
              <w:t>PROBLEM 6-44A</w:t>
            </w:r>
          </w:p>
        </w:tc>
      </w:tr>
    </w:tbl>
    <w:p w:rsidR="00C50E15" w:rsidRPr="00545394" w:rsidRDefault="00C50E15" w:rsidP="00C50E15">
      <w:pPr>
        <w:spacing w:line="320" w:lineRule="atLeast"/>
        <w:rPr>
          <w:rFonts w:ascii="Arial" w:hAnsi="Arial" w:cs="Arial"/>
          <w:b/>
          <w:bCs/>
          <w:sz w:val="28"/>
        </w:rPr>
      </w:pPr>
    </w:p>
    <w:tbl>
      <w:tblPr>
        <w:tblW w:w="7310" w:type="dxa"/>
        <w:tblLayout w:type="fixed"/>
        <w:tblCellMar>
          <w:left w:w="0" w:type="dxa"/>
          <w:right w:w="0" w:type="dxa"/>
        </w:tblCellMar>
        <w:tblLook w:val="0000" w:firstRow="0" w:lastRow="0" w:firstColumn="0" w:lastColumn="0" w:noHBand="0" w:noVBand="0"/>
      </w:tblPr>
      <w:tblGrid>
        <w:gridCol w:w="740"/>
        <w:gridCol w:w="990"/>
        <w:gridCol w:w="3950"/>
        <w:gridCol w:w="1630"/>
      </w:tblGrid>
      <w:tr w:rsidR="00C50E15" w:rsidRPr="00545394" w:rsidTr="00A312B6">
        <w:trPr>
          <w:trHeight w:val="360"/>
        </w:trPr>
        <w:tc>
          <w:tcPr>
            <w:tcW w:w="740" w:type="dxa"/>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rPr>
                <w:rFonts w:ascii="Arial" w:hAnsi="Arial" w:cs="Arial"/>
                <w:b/>
                <w:bCs/>
                <w:sz w:val="28"/>
                <w:szCs w:val="28"/>
              </w:rPr>
            </w:pPr>
            <w:r w:rsidRPr="00545394">
              <w:rPr>
                <w:rFonts w:ascii="Arial" w:hAnsi="Arial" w:cs="Arial"/>
                <w:b/>
                <w:bCs/>
                <w:sz w:val="28"/>
                <w:szCs w:val="28"/>
              </w:rPr>
              <w:t>(a)</w:t>
            </w:r>
          </w:p>
        </w:tc>
        <w:tc>
          <w:tcPr>
            <w:tcW w:w="990" w:type="dxa"/>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rPr>
                <w:rFonts w:ascii="Arial" w:hAnsi="Arial" w:cs="Arial"/>
                <w:b/>
                <w:bCs/>
                <w:sz w:val="28"/>
                <w:szCs w:val="28"/>
              </w:rPr>
            </w:pPr>
            <w:r w:rsidRPr="00545394">
              <w:rPr>
                <w:rFonts w:ascii="Arial" w:hAnsi="Arial" w:cs="Arial"/>
                <w:b/>
                <w:bCs/>
                <w:sz w:val="28"/>
                <w:szCs w:val="28"/>
              </w:rPr>
              <w:t>Sales</w:t>
            </w:r>
          </w:p>
        </w:tc>
        <w:tc>
          <w:tcPr>
            <w:tcW w:w="3950" w:type="dxa"/>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rPr>
                <w:rFonts w:ascii="Arial" w:hAnsi="Arial" w:cs="Arial"/>
                <w:b/>
                <w:bCs/>
                <w:sz w:val="28"/>
                <w:szCs w:val="28"/>
              </w:rPr>
            </w:pPr>
            <w:r w:rsidRPr="00545394">
              <w:rPr>
                <w:rFonts w:ascii="Arial" w:hAnsi="Arial" w:cs="Arial"/>
                <w:b/>
                <w:bCs/>
                <w:sz w:val="28"/>
                <w:szCs w:val="28"/>
              </w:rPr>
              <w:t xml:space="preserve">(40,000 </w:t>
            </w:r>
            <w:r>
              <w:rPr>
                <w:rFonts w:ascii="Arial" w:hAnsi="Arial" w:cs="Arial"/>
                <w:b/>
                <w:bCs/>
                <w:sz w:val="28"/>
                <w:szCs w:val="28"/>
              </w:rPr>
              <w:t>×</w:t>
            </w:r>
            <w:r w:rsidRPr="00545394">
              <w:rPr>
                <w:rFonts w:ascii="Arial" w:hAnsi="Arial" w:cs="Arial"/>
                <w:b/>
                <w:bCs/>
                <w:sz w:val="28"/>
                <w:szCs w:val="28"/>
              </w:rPr>
              <w:t xml:space="preserve"> $90)</w:t>
            </w:r>
          </w:p>
        </w:tc>
        <w:tc>
          <w:tcPr>
            <w:tcW w:w="1630" w:type="dxa"/>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jc w:val="right"/>
              <w:rPr>
                <w:rFonts w:ascii="Arial" w:hAnsi="Arial" w:cs="Arial"/>
                <w:b/>
                <w:bCs/>
                <w:sz w:val="28"/>
                <w:szCs w:val="28"/>
              </w:rPr>
            </w:pPr>
            <w:r w:rsidRPr="00545394">
              <w:rPr>
                <w:rFonts w:ascii="Arial" w:hAnsi="Arial" w:cs="Arial"/>
                <w:b/>
                <w:bCs/>
                <w:sz w:val="28"/>
                <w:szCs w:val="28"/>
              </w:rPr>
              <w:t xml:space="preserve"> $3,600,000 </w:t>
            </w:r>
          </w:p>
        </w:tc>
      </w:tr>
      <w:tr w:rsidR="00C50E15" w:rsidRPr="00545394" w:rsidTr="00A312B6">
        <w:trPr>
          <w:trHeight w:val="360"/>
        </w:trPr>
        <w:tc>
          <w:tcPr>
            <w:tcW w:w="740" w:type="dxa"/>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rPr>
                <w:rFonts w:ascii="Arial" w:hAnsi="Arial" w:cs="Arial"/>
                <w:b/>
                <w:bCs/>
                <w:sz w:val="28"/>
                <w:szCs w:val="28"/>
              </w:rPr>
            </w:pPr>
          </w:p>
        </w:tc>
        <w:tc>
          <w:tcPr>
            <w:tcW w:w="4940" w:type="dxa"/>
            <w:gridSpan w:val="2"/>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rPr>
                <w:rFonts w:ascii="Arial" w:hAnsi="Arial" w:cs="Arial"/>
                <w:b/>
                <w:bCs/>
                <w:sz w:val="28"/>
                <w:szCs w:val="28"/>
              </w:rPr>
            </w:pPr>
            <w:r w:rsidRPr="00545394">
              <w:rPr>
                <w:rFonts w:ascii="Arial" w:hAnsi="Arial" w:cs="Arial"/>
                <w:b/>
                <w:bCs/>
                <w:sz w:val="28"/>
                <w:szCs w:val="28"/>
              </w:rPr>
              <w:t xml:space="preserve">Less:  Variable costs (40,000 </w:t>
            </w:r>
            <w:r>
              <w:rPr>
                <w:rFonts w:ascii="Arial" w:hAnsi="Arial" w:cs="Arial"/>
                <w:b/>
                <w:bCs/>
                <w:sz w:val="28"/>
                <w:szCs w:val="28"/>
              </w:rPr>
              <w:t>×</w:t>
            </w:r>
            <w:r w:rsidRPr="00545394">
              <w:rPr>
                <w:rFonts w:ascii="Arial" w:hAnsi="Arial" w:cs="Arial"/>
                <w:b/>
                <w:bCs/>
                <w:sz w:val="28"/>
                <w:szCs w:val="28"/>
              </w:rPr>
              <w:t xml:space="preserve"> $60)</w:t>
            </w:r>
          </w:p>
        </w:tc>
        <w:tc>
          <w:tcPr>
            <w:tcW w:w="1630" w:type="dxa"/>
            <w:tcBorders>
              <w:top w:val="nil"/>
              <w:left w:val="nil"/>
              <w:bottom w:val="single" w:sz="4" w:space="0" w:color="auto"/>
              <w:right w:val="nil"/>
            </w:tcBorders>
            <w:noWrap/>
            <w:tcMar>
              <w:top w:w="20" w:type="dxa"/>
              <w:left w:w="20" w:type="dxa"/>
              <w:bottom w:w="0" w:type="dxa"/>
              <w:right w:w="20" w:type="dxa"/>
            </w:tcMar>
            <w:vAlign w:val="bottom"/>
          </w:tcPr>
          <w:p w:rsidR="00C50E15" w:rsidRPr="00545394" w:rsidRDefault="00C50E15" w:rsidP="00A312B6">
            <w:pPr>
              <w:jc w:val="right"/>
              <w:rPr>
                <w:rFonts w:ascii="Arial" w:hAnsi="Arial" w:cs="Arial"/>
                <w:b/>
                <w:bCs/>
                <w:sz w:val="28"/>
                <w:szCs w:val="28"/>
              </w:rPr>
            </w:pPr>
            <w:r w:rsidRPr="00545394">
              <w:rPr>
                <w:rFonts w:ascii="Arial" w:hAnsi="Arial" w:cs="Arial"/>
                <w:b/>
                <w:bCs/>
                <w:sz w:val="28"/>
                <w:szCs w:val="28"/>
              </w:rPr>
              <w:t xml:space="preserve">   2,400,000 </w:t>
            </w:r>
          </w:p>
        </w:tc>
      </w:tr>
      <w:tr w:rsidR="00C50E15" w:rsidRPr="00545394" w:rsidTr="00A312B6">
        <w:trPr>
          <w:trHeight w:val="360"/>
        </w:trPr>
        <w:tc>
          <w:tcPr>
            <w:tcW w:w="740" w:type="dxa"/>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rPr>
                <w:rFonts w:ascii="Arial" w:hAnsi="Arial" w:cs="Arial"/>
                <w:b/>
                <w:bCs/>
                <w:sz w:val="28"/>
                <w:szCs w:val="28"/>
              </w:rPr>
            </w:pPr>
          </w:p>
        </w:tc>
        <w:tc>
          <w:tcPr>
            <w:tcW w:w="4940" w:type="dxa"/>
            <w:gridSpan w:val="2"/>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rPr>
                <w:rFonts w:ascii="Arial" w:hAnsi="Arial" w:cs="Arial"/>
                <w:b/>
                <w:bCs/>
                <w:sz w:val="28"/>
                <w:szCs w:val="28"/>
              </w:rPr>
            </w:pPr>
            <w:r w:rsidRPr="00545394">
              <w:rPr>
                <w:rFonts w:ascii="Arial" w:hAnsi="Arial" w:cs="Arial"/>
                <w:b/>
                <w:bCs/>
                <w:sz w:val="28"/>
                <w:szCs w:val="28"/>
              </w:rPr>
              <w:t xml:space="preserve">Contribution </w:t>
            </w:r>
            <w:r>
              <w:rPr>
                <w:rFonts w:ascii="Arial" w:hAnsi="Arial" w:cs="Arial"/>
                <w:b/>
                <w:bCs/>
                <w:sz w:val="28"/>
                <w:szCs w:val="28"/>
              </w:rPr>
              <w:t>m</w:t>
            </w:r>
            <w:r w:rsidRPr="00545394">
              <w:rPr>
                <w:rFonts w:ascii="Arial" w:hAnsi="Arial" w:cs="Arial"/>
                <w:b/>
                <w:bCs/>
                <w:sz w:val="28"/>
                <w:szCs w:val="28"/>
              </w:rPr>
              <w:t>argin</w:t>
            </w:r>
          </w:p>
        </w:tc>
        <w:tc>
          <w:tcPr>
            <w:tcW w:w="1630" w:type="dxa"/>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jc w:val="right"/>
              <w:rPr>
                <w:rFonts w:ascii="Arial" w:hAnsi="Arial" w:cs="Arial"/>
                <w:b/>
                <w:bCs/>
                <w:sz w:val="28"/>
                <w:szCs w:val="28"/>
              </w:rPr>
            </w:pPr>
            <w:r w:rsidRPr="00545394">
              <w:rPr>
                <w:rFonts w:ascii="Arial" w:hAnsi="Arial" w:cs="Arial"/>
                <w:b/>
                <w:bCs/>
                <w:sz w:val="28"/>
                <w:szCs w:val="28"/>
              </w:rPr>
              <w:t xml:space="preserve">       1,200,000 </w:t>
            </w:r>
          </w:p>
        </w:tc>
      </w:tr>
      <w:tr w:rsidR="00C50E15" w:rsidRPr="00545394" w:rsidTr="00A312B6">
        <w:trPr>
          <w:trHeight w:val="360"/>
        </w:trPr>
        <w:tc>
          <w:tcPr>
            <w:tcW w:w="740" w:type="dxa"/>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rPr>
                <w:rFonts w:ascii="Arial" w:hAnsi="Arial" w:cs="Arial"/>
                <w:b/>
                <w:bCs/>
                <w:sz w:val="28"/>
                <w:szCs w:val="28"/>
              </w:rPr>
            </w:pPr>
          </w:p>
        </w:tc>
        <w:tc>
          <w:tcPr>
            <w:tcW w:w="4940" w:type="dxa"/>
            <w:gridSpan w:val="2"/>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rPr>
                <w:rFonts w:ascii="Arial" w:hAnsi="Arial" w:cs="Arial"/>
                <w:b/>
                <w:bCs/>
                <w:sz w:val="28"/>
                <w:szCs w:val="28"/>
              </w:rPr>
            </w:pPr>
            <w:r w:rsidRPr="00545394">
              <w:rPr>
                <w:rFonts w:ascii="Arial" w:hAnsi="Arial" w:cs="Arial"/>
                <w:b/>
                <w:bCs/>
                <w:sz w:val="28"/>
                <w:szCs w:val="28"/>
              </w:rPr>
              <w:t>Less:  Fixed costs</w:t>
            </w:r>
          </w:p>
        </w:tc>
        <w:tc>
          <w:tcPr>
            <w:tcW w:w="1630" w:type="dxa"/>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jc w:val="right"/>
              <w:rPr>
                <w:rFonts w:ascii="Arial" w:hAnsi="Arial" w:cs="Arial"/>
                <w:b/>
                <w:bCs/>
                <w:sz w:val="28"/>
                <w:szCs w:val="28"/>
              </w:rPr>
            </w:pPr>
            <w:r w:rsidRPr="00545394">
              <w:rPr>
                <w:rFonts w:ascii="Arial" w:hAnsi="Arial" w:cs="Arial"/>
                <w:b/>
                <w:bCs/>
                <w:sz w:val="28"/>
                <w:szCs w:val="28"/>
              </w:rPr>
              <w:t xml:space="preserve">       810,000 </w:t>
            </w:r>
          </w:p>
        </w:tc>
      </w:tr>
      <w:tr w:rsidR="00C50E15" w:rsidRPr="00545394" w:rsidTr="00A312B6">
        <w:trPr>
          <w:trHeight w:val="375"/>
        </w:trPr>
        <w:tc>
          <w:tcPr>
            <w:tcW w:w="740" w:type="dxa"/>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rPr>
                <w:rFonts w:ascii="Arial" w:hAnsi="Arial" w:cs="Arial"/>
                <w:b/>
                <w:bCs/>
                <w:sz w:val="28"/>
                <w:szCs w:val="28"/>
              </w:rPr>
            </w:pPr>
          </w:p>
        </w:tc>
        <w:tc>
          <w:tcPr>
            <w:tcW w:w="4940" w:type="dxa"/>
            <w:gridSpan w:val="2"/>
            <w:tcBorders>
              <w:top w:val="nil"/>
              <w:left w:val="nil"/>
              <w:bottom w:val="nil"/>
              <w:right w:val="nil"/>
            </w:tcBorders>
            <w:noWrap/>
            <w:tcMar>
              <w:top w:w="20" w:type="dxa"/>
              <w:left w:w="20" w:type="dxa"/>
              <w:bottom w:w="0" w:type="dxa"/>
              <w:right w:w="20" w:type="dxa"/>
            </w:tcMar>
            <w:vAlign w:val="bottom"/>
          </w:tcPr>
          <w:p w:rsidR="00C50E15" w:rsidRPr="00545394" w:rsidRDefault="00C50E15" w:rsidP="00A312B6">
            <w:pPr>
              <w:rPr>
                <w:rFonts w:ascii="Arial" w:hAnsi="Arial" w:cs="Arial"/>
                <w:b/>
                <w:bCs/>
                <w:sz w:val="28"/>
                <w:szCs w:val="28"/>
              </w:rPr>
            </w:pPr>
            <w:r w:rsidRPr="00545394">
              <w:rPr>
                <w:rFonts w:ascii="Arial" w:hAnsi="Arial" w:cs="Arial"/>
                <w:b/>
                <w:bCs/>
                <w:sz w:val="28"/>
                <w:szCs w:val="28"/>
              </w:rPr>
              <w:t>Operating income</w:t>
            </w:r>
          </w:p>
        </w:tc>
        <w:tc>
          <w:tcPr>
            <w:tcW w:w="1630"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C50E15" w:rsidRPr="00545394" w:rsidRDefault="00C50E15" w:rsidP="00A312B6">
            <w:pPr>
              <w:jc w:val="right"/>
              <w:rPr>
                <w:rFonts w:ascii="Arial" w:hAnsi="Arial" w:cs="Arial"/>
                <w:b/>
                <w:bCs/>
                <w:sz w:val="28"/>
                <w:szCs w:val="28"/>
              </w:rPr>
            </w:pPr>
            <w:r w:rsidRPr="00545394">
              <w:rPr>
                <w:rFonts w:ascii="Arial" w:hAnsi="Arial" w:cs="Arial"/>
                <w:b/>
                <w:bCs/>
                <w:sz w:val="28"/>
                <w:szCs w:val="28"/>
              </w:rPr>
              <w:t xml:space="preserve">$390,000 </w:t>
            </w:r>
          </w:p>
        </w:tc>
      </w:tr>
    </w:tbl>
    <w:p w:rsidR="00C50E15" w:rsidRPr="00545394" w:rsidRDefault="00C50E15" w:rsidP="00C50E15">
      <w:pPr>
        <w:pStyle w:val="Header"/>
        <w:tabs>
          <w:tab w:val="clear" w:pos="4960"/>
          <w:tab w:val="clear" w:pos="9940"/>
        </w:tabs>
        <w:spacing w:line="320" w:lineRule="atLeast"/>
        <w:jc w:val="both"/>
        <w:rPr>
          <w:rFonts w:ascii="Arial" w:hAnsi="Arial" w:cs="Arial"/>
          <w:bCs/>
        </w:rPr>
      </w:pPr>
    </w:p>
    <w:p w:rsidR="00C50E15" w:rsidRPr="00545394" w:rsidRDefault="00C50E15" w:rsidP="00C50E15">
      <w:pPr>
        <w:pStyle w:val="Header"/>
        <w:tabs>
          <w:tab w:val="clear" w:pos="4960"/>
          <w:tab w:val="clear" w:pos="9940"/>
        </w:tabs>
        <w:spacing w:line="320" w:lineRule="atLeast"/>
        <w:jc w:val="both"/>
        <w:rPr>
          <w:rFonts w:ascii="Arial" w:hAnsi="Arial" w:cs="Arial"/>
        </w:rPr>
      </w:pPr>
      <w:r w:rsidRPr="00545394">
        <w:rPr>
          <w:rFonts w:ascii="Arial" w:hAnsi="Arial" w:cs="Arial"/>
          <w:bCs/>
        </w:rPr>
        <w:t xml:space="preserve">(b)    Contribution margin ratio = $1,200,000 </w:t>
      </w:r>
      <w:r w:rsidRPr="00545394">
        <w:rPr>
          <w:rFonts w:ascii="Arial" w:hAnsi="Arial" w:cs="Arial"/>
        </w:rPr>
        <w:t>÷ $3,600,000 = 33.33%</w:t>
      </w: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rPr>
      </w:pPr>
      <w:r w:rsidRPr="00545394">
        <w:rPr>
          <w:rFonts w:ascii="Arial" w:hAnsi="Arial" w:cs="Arial"/>
          <w:bCs/>
        </w:rPr>
        <w:t xml:space="preserve">Break-even point in dollars = $810,000 </w:t>
      </w:r>
      <w:r w:rsidRPr="00545394">
        <w:rPr>
          <w:rFonts w:ascii="Arial" w:hAnsi="Arial" w:cs="Arial"/>
        </w:rPr>
        <w:t>÷ 33.33% = $2,430,000</w:t>
      </w: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bCs/>
        </w:rPr>
      </w:pPr>
      <w:r w:rsidRPr="00545394">
        <w:rPr>
          <w:rFonts w:ascii="Arial" w:hAnsi="Arial" w:cs="Arial"/>
        </w:rPr>
        <w:t xml:space="preserve">                                                                                        (</w:t>
      </w:r>
      <w:proofErr w:type="gramStart"/>
      <w:r w:rsidRPr="00545394">
        <w:rPr>
          <w:rFonts w:ascii="Arial" w:hAnsi="Arial" w:cs="Arial"/>
        </w:rPr>
        <w:t>rounded</w:t>
      </w:r>
      <w:proofErr w:type="gramEnd"/>
      <w:r w:rsidRPr="00545394">
        <w:rPr>
          <w:rFonts w:ascii="Arial" w:hAnsi="Arial" w:cs="Arial"/>
        </w:rPr>
        <w:t>)</w:t>
      </w:r>
      <w:r w:rsidRPr="00545394">
        <w:rPr>
          <w:rFonts w:ascii="Arial" w:hAnsi="Arial" w:cs="Arial"/>
          <w:bCs/>
        </w:rPr>
        <w:t xml:space="preserve"> </w:t>
      </w: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bCs/>
        </w:rPr>
      </w:pP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bCs/>
        </w:rPr>
      </w:pPr>
      <w:r w:rsidRPr="00545394">
        <w:rPr>
          <w:rFonts w:ascii="Arial" w:hAnsi="Arial" w:cs="Arial"/>
          <w:bCs/>
        </w:rPr>
        <w:t xml:space="preserve">Contribution margin per unit = $90 </w:t>
      </w:r>
      <w:r>
        <w:rPr>
          <w:rFonts w:ascii="Arial" w:hAnsi="Arial" w:cs="Arial"/>
          <w:bCs/>
        </w:rPr>
        <w:t>–</w:t>
      </w:r>
      <w:r w:rsidRPr="00545394">
        <w:rPr>
          <w:rFonts w:ascii="Arial" w:hAnsi="Arial" w:cs="Arial"/>
          <w:bCs/>
        </w:rPr>
        <w:t xml:space="preserve"> $60 = $30</w:t>
      </w: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rPr>
      </w:pPr>
      <w:r w:rsidRPr="00545394">
        <w:rPr>
          <w:rFonts w:ascii="Arial" w:hAnsi="Arial" w:cs="Arial"/>
          <w:bCs/>
        </w:rPr>
        <w:t xml:space="preserve">Break-even point in units = $810,000 </w:t>
      </w:r>
      <w:r w:rsidRPr="00545394">
        <w:rPr>
          <w:rFonts w:ascii="Arial" w:hAnsi="Arial" w:cs="Arial"/>
        </w:rPr>
        <w:t>÷ $30 = 27,000 units</w:t>
      </w:r>
    </w:p>
    <w:p w:rsidR="00C50E15" w:rsidRPr="00545394" w:rsidRDefault="00C50E15" w:rsidP="00C50E15">
      <w:pPr>
        <w:pStyle w:val="Header"/>
        <w:tabs>
          <w:tab w:val="clear" w:pos="4960"/>
          <w:tab w:val="clear" w:pos="9940"/>
        </w:tabs>
        <w:spacing w:line="320" w:lineRule="atLeast"/>
        <w:jc w:val="both"/>
        <w:rPr>
          <w:rFonts w:ascii="Arial" w:hAnsi="Arial" w:cs="Arial"/>
        </w:rPr>
      </w:pPr>
    </w:p>
    <w:p w:rsidR="00C50E15" w:rsidRPr="00545394" w:rsidRDefault="00C50E15" w:rsidP="00C50E15">
      <w:pPr>
        <w:pStyle w:val="Header"/>
        <w:tabs>
          <w:tab w:val="clear" w:pos="4960"/>
          <w:tab w:val="clear" w:pos="9940"/>
        </w:tabs>
        <w:spacing w:line="320" w:lineRule="atLeast"/>
        <w:jc w:val="both"/>
        <w:rPr>
          <w:rFonts w:ascii="Arial" w:hAnsi="Arial" w:cs="Arial"/>
          <w:bCs/>
        </w:rPr>
      </w:pPr>
      <w:r w:rsidRPr="00545394">
        <w:rPr>
          <w:rFonts w:ascii="Arial" w:hAnsi="Arial" w:cs="Arial"/>
          <w:bCs/>
        </w:rPr>
        <w:t>(c)    Because fixed costs do not change, we can find the maximum by</w:t>
      </w:r>
    </w:p>
    <w:p w:rsidR="00C50E15" w:rsidRPr="00545394" w:rsidRDefault="00C50E15" w:rsidP="00C50E15">
      <w:pPr>
        <w:pStyle w:val="Header"/>
        <w:tabs>
          <w:tab w:val="clear" w:pos="4960"/>
          <w:tab w:val="clear" w:pos="9940"/>
        </w:tabs>
        <w:spacing w:line="320" w:lineRule="atLeast"/>
        <w:ind w:left="1" w:firstLine="1"/>
        <w:jc w:val="both"/>
        <w:rPr>
          <w:rFonts w:ascii="Arial" w:hAnsi="Arial" w:cs="Arial"/>
          <w:bCs/>
        </w:rPr>
      </w:pPr>
      <w:r w:rsidRPr="00545394">
        <w:rPr>
          <w:rFonts w:ascii="Arial" w:hAnsi="Arial" w:cs="Arial"/>
          <w:bCs/>
        </w:rPr>
        <w:t xml:space="preserve">         </w:t>
      </w:r>
      <w:proofErr w:type="gramStart"/>
      <w:r w:rsidRPr="00545394">
        <w:rPr>
          <w:rFonts w:ascii="Arial" w:hAnsi="Arial" w:cs="Arial"/>
          <w:bCs/>
        </w:rPr>
        <w:t>u</w:t>
      </w:r>
      <w:r w:rsidRPr="00545394">
        <w:rPr>
          <w:rFonts w:ascii="Arial" w:hAnsi="Arial" w:cs="Arial"/>
          <w:bCs/>
        </w:rPr>
        <w:t>s</w:t>
      </w:r>
      <w:r w:rsidRPr="00545394">
        <w:rPr>
          <w:rFonts w:ascii="Arial" w:hAnsi="Arial" w:cs="Arial"/>
          <w:bCs/>
        </w:rPr>
        <w:t>ing</w:t>
      </w:r>
      <w:proofErr w:type="gramEnd"/>
      <w:r w:rsidRPr="00545394">
        <w:rPr>
          <w:rFonts w:ascii="Arial" w:hAnsi="Arial" w:cs="Arial"/>
          <w:bCs/>
        </w:rPr>
        <w:t xml:space="preserve"> contribution margin.</w:t>
      </w: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bCs/>
        </w:rPr>
      </w:pP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bCs/>
        </w:rPr>
      </w:pPr>
      <w:r w:rsidRPr="00545394">
        <w:rPr>
          <w:rFonts w:ascii="Arial" w:hAnsi="Arial" w:cs="Arial"/>
          <w:bCs/>
        </w:rPr>
        <w:t xml:space="preserve">Current level:  40,000 </w:t>
      </w:r>
      <w:r>
        <w:rPr>
          <w:rFonts w:ascii="Arial" w:hAnsi="Arial" w:cs="Arial"/>
          <w:bCs/>
        </w:rPr>
        <w:t>×</w:t>
      </w:r>
      <w:r w:rsidRPr="00545394">
        <w:rPr>
          <w:rFonts w:ascii="Arial" w:hAnsi="Arial" w:cs="Arial"/>
          <w:bCs/>
        </w:rPr>
        <w:t xml:space="preserve"> $30 = $1,200,000</w:t>
      </w: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bCs/>
        </w:rPr>
      </w:pPr>
      <w:r w:rsidRPr="00545394">
        <w:rPr>
          <w:rFonts w:ascii="Arial" w:hAnsi="Arial" w:cs="Arial"/>
          <w:bCs/>
        </w:rPr>
        <w:t xml:space="preserve">Next levels:  </w:t>
      </w: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bCs/>
        </w:rPr>
      </w:pPr>
      <w:r w:rsidRPr="00545394">
        <w:rPr>
          <w:rFonts w:ascii="Arial" w:hAnsi="Arial" w:cs="Arial"/>
          <w:bCs/>
        </w:rPr>
        <w:t xml:space="preserve">55,000 </w:t>
      </w:r>
      <w:r>
        <w:rPr>
          <w:rFonts w:ascii="Arial" w:hAnsi="Arial" w:cs="Arial"/>
          <w:bCs/>
        </w:rPr>
        <w:t>×</w:t>
      </w:r>
      <w:r w:rsidRPr="00545394">
        <w:rPr>
          <w:rFonts w:ascii="Arial" w:hAnsi="Arial" w:cs="Arial"/>
          <w:bCs/>
        </w:rPr>
        <w:t xml:space="preserve"> $25 = $1,375,000</w:t>
      </w: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bCs/>
        </w:rPr>
      </w:pPr>
      <w:r w:rsidRPr="00545394">
        <w:rPr>
          <w:rFonts w:ascii="Arial" w:hAnsi="Arial" w:cs="Arial"/>
          <w:bCs/>
        </w:rPr>
        <w:t xml:space="preserve">70,000 </w:t>
      </w:r>
      <w:r>
        <w:rPr>
          <w:rFonts w:ascii="Arial" w:hAnsi="Arial" w:cs="Arial"/>
          <w:bCs/>
        </w:rPr>
        <w:t>×</w:t>
      </w:r>
      <w:r w:rsidRPr="00545394">
        <w:rPr>
          <w:rFonts w:ascii="Arial" w:hAnsi="Arial" w:cs="Arial"/>
          <w:bCs/>
        </w:rPr>
        <w:t xml:space="preserve"> $20 = $1,400,000</w:t>
      </w: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bCs/>
        </w:rPr>
      </w:pPr>
      <w:r w:rsidRPr="00545394">
        <w:rPr>
          <w:rFonts w:ascii="Arial" w:hAnsi="Arial" w:cs="Arial"/>
          <w:bCs/>
        </w:rPr>
        <w:t xml:space="preserve">85,000 </w:t>
      </w:r>
      <w:r>
        <w:rPr>
          <w:rFonts w:ascii="Arial" w:hAnsi="Arial" w:cs="Arial"/>
          <w:bCs/>
        </w:rPr>
        <w:t>×</w:t>
      </w:r>
      <w:r w:rsidRPr="00545394">
        <w:rPr>
          <w:rFonts w:ascii="Arial" w:hAnsi="Arial" w:cs="Arial"/>
          <w:bCs/>
        </w:rPr>
        <w:t xml:space="preserve"> $15 = $1,275,000</w:t>
      </w: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bCs/>
        </w:rPr>
      </w:pPr>
      <w:r w:rsidRPr="00545394">
        <w:rPr>
          <w:rFonts w:ascii="Arial" w:hAnsi="Arial" w:cs="Arial"/>
          <w:bCs/>
        </w:rPr>
        <w:t xml:space="preserve">100,000 </w:t>
      </w:r>
      <w:r>
        <w:rPr>
          <w:rFonts w:ascii="Arial" w:hAnsi="Arial" w:cs="Arial"/>
          <w:bCs/>
        </w:rPr>
        <w:t>×</w:t>
      </w:r>
      <w:r w:rsidRPr="00545394">
        <w:rPr>
          <w:rFonts w:ascii="Arial" w:hAnsi="Arial" w:cs="Arial"/>
          <w:bCs/>
        </w:rPr>
        <w:t xml:space="preserve"> $10 = $1,000,000</w:t>
      </w:r>
    </w:p>
    <w:p w:rsidR="00C50E15" w:rsidRPr="00545394" w:rsidRDefault="00C50E15" w:rsidP="00C50E15">
      <w:pPr>
        <w:pStyle w:val="Header"/>
        <w:tabs>
          <w:tab w:val="clear" w:pos="4960"/>
          <w:tab w:val="clear" w:pos="9940"/>
        </w:tabs>
        <w:spacing w:line="320" w:lineRule="atLeast"/>
        <w:ind w:left="1" w:firstLine="689"/>
        <w:jc w:val="both"/>
        <w:rPr>
          <w:rFonts w:ascii="Arial" w:hAnsi="Arial" w:cs="Arial"/>
          <w:bCs/>
        </w:rPr>
      </w:pPr>
    </w:p>
    <w:p w:rsidR="00C50E15" w:rsidRPr="00545394" w:rsidRDefault="00C50E15" w:rsidP="00C50E15">
      <w:pPr>
        <w:pStyle w:val="Header"/>
        <w:tabs>
          <w:tab w:val="clear" w:pos="4960"/>
          <w:tab w:val="clear" w:pos="9940"/>
        </w:tabs>
        <w:spacing w:line="320" w:lineRule="atLeast"/>
        <w:ind w:left="709" w:hanging="707"/>
        <w:jc w:val="both"/>
        <w:rPr>
          <w:rFonts w:ascii="Arial" w:hAnsi="Arial" w:cs="Arial"/>
          <w:bCs/>
        </w:rPr>
      </w:pPr>
      <w:r>
        <w:rPr>
          <w:rFonts w:ascii="Arial" w:hAnsi="Arial" w:cs="Arial"/>
          <w:bCs/>
        </w:rPr>
        <w:tab/>
      </w:r>
      <w:r w:rsidRPr="00545394">
        <w:rPr>
          <w:rFonts w:ascii="Arial" w:hAnsi="Arial" w:cs="Arial"/>
          <w:bCs/>
        </w:rPr>
        <w:t>Maximum contribution margin is $1,400,000; less fixed costs of</w:t>
      </w:r>
      <w:r>
        <w:rPr>
          <w:rFonts w:ascii="Arial" w:hAnsi="Arial" w:cs="Arial"/>
          <w:bCs/>
        </w:rPr>
        <w:t xml:space="preserve"> </w:t>
      </w:r>
      <w:r w:rsidRPr="00545394">
        <w:rPr>
          <w:rFonts w:ascii="Arial" w:hAnsi="Arial" w:cs="Arial"/>
          <w:bCs/>
        </w:rPr>
        <w:t xml:space="preserve">         $810,000 means maximum profit is $590,000.  This can be</w:t>
      </w:r>
      <w:r>
        <w:rPr>
          <w:rFonts w:ascii="Arial" w:hAnsi="Arial" w:cs="Arial"/>
          <w:bCs/>
        </w:rPr>
        <w:t xml:space="preserve"> </w:t>
      </w:r>
      <w:r w:rsidRPr="00545394">
        <w:rPr>
          <w:rFonts w:ascii="Arial" w:hAnsi="Arial" w:cs="Arial"/>
          <w:bCs/>
        </w:rPr>
        <w:t xml:space="preserve">         achieved by selling 70,000 units at $80 each ($20 CM plus $60</w:t>
      </w:r>
      <w:r>
        <w:rPr>
          <w:rFonts w:ascii="Arial" w:hAnsi="Arial" w:cs="Arial"/>
          <w:bCs/>
        </w:rPr>
        <w:t xml:space="preserve"> </w:t>
      </w:r>
      <w:r w:rsidRPr="00545394">
        <w:rPr>
          <w:rFonts w:ascii="Arial" w:hAnsi="Arial" w:cs="Arial"/>
          <w:bCs/>
        </w:rPr>
        <w:t xml:space="preserve">         variable costs).</w:t>
      </w:r>
      <w:r w:rsidRPr="00545394">
        <w:rPr>
          <w:rFonts w:ascii="Arial" w:hAnsi="Arial" w:cs="Arial"/>
          <w:bCs/>
        </w:rPr>
        <w:tab/>
      </w:r>
      <w:r w:rsidRPr="00545394">
        <w:rPr>
          <w:rFonts w:ascii="Arial" w:hAnsi="Arial" w:cs="Arial"/>
          <w:bCs/>
        </w:rPr>
        <w:tab/>
      </w:r>
      <w:r w:rsidRPr="00545394">
        <w:rPr>
          <w:rFonts w:ascii="Arial" w:hAnsi="Arial" w:cs="Arial"/>
          <w:bCs/>
        </w:rPr>
        <w:tab/>
      </w:r>
      <w:r w:rsidRPr="00545394">
        <w:rPr>
          <w:rFonts w:ascii="Arial" w:hAnsi="Arial" w:cs="Arial"/>
          <w:bCs/>
        </w:rPr>
        <w:tab/>
      </w:r>
      <w:r w:rsidRPr="00545394">
        <w:rPr>
          <w:rFonts w:ascii="Arial" w:hAnsi="Arial" w:cs="Arial"/>
          <w:bCs/>
        </w:rPr>
        <w:tab/>
      </w:r>
      <w:r w:rsidRPr="00545394">
        <w:rPr>
          <w:rFonts w:ascii="Arial" w:hAnsi="Arial" w:cs="Arial"/>
          <w:bCs/>
        </w:rPr>
        <w:tab/>
      </w:r>
      <w:r w:rsidRPr="00545394">
        <w:rPr>
          <w:rFonts w:ascii="Arial" w:hAnsi="Arial" w:cs="Arial"/>
          <w:bCs/>
        </w:rPr>
        <w:tab/>
      </w:r>
      <w:r w:rsidRPr="00545394">
        <w:rPr>
          <w:rFonts w:ascii="Arial" w:hAnsi="Arial" w:cs="Arial"/>
          <w:bCs/>
        </w:rPr>
        <w:tab/>
      </w:r>
      <w:r w:rsidRPr="00545394">
        <w:rPr>
          <w:rFonts w:ascii="Arial" w:hAnsi="Arial" w:cs="Arial"/>
          <w:bCs/>
        </w:rPr>
        <w:tab/>
      </w:r>
      <w:r w:rsidRPr="00545394">
        <w:rPr>
          <w:rFonts w:ascii="Arial" w:hAnsi="Arial" w:cs="Arial"/>
          <w:bCs/>
        </w:rPr>
        <w:tab/>
      </w:r>
      <w:r w:rsidRPr="00545394">
        <w:rPr>
          <w:rFonts w:ascii="Arial" w:hAnsi="Arial" w:cs="Arial"/>
          <w:bCs/>
        </w:rPr>
        <w:tab/>
        <w:t xml:space="preserve"> </w:t>
      </w:r>
    </w:p>
    <w:p w:rsidR="00C50E15" w:rsidRPr="00545394" w:rsidRDefault="00C50E15" w:rsidP="00C50E15">
      <w:pPr>
        <w:pStyle w:val="Header"/>
        <w:tabs>
          <w:tab w:val="clear" w:pos="4960"/>
          <w:tab w:val="clear" w:pos="9940"/>
        </w:tabs>
        <w:spacing w:line="320" w:lineRule="atLeast"/>
        <w:ind w:left="3" w:firstLine="1"/>
        <w:jc w:val="both"/>
        <w:rPr>
          <w:rFonts w:ascii="Arial" w:hAnsi="Arial" w:cs="Arial"/>
          <w:bCs/>
        </w:rPr>
      </w:pPr>
    </w:p>
    <w:p w:rsidR="00C50E15" w:rsidRPr="00545394" w:rsidRDefault="00C50E15" w:rsidP="00C50E15">
      <w:pPr>
        <w:pStyle w:val="Header"/>
        <w:tabs>
          <w:tab w:val="clear" w:pos="4960"/>
          <w:tab w:val="clear" w:pos="9940"/>
        </w:tabs>
        <w:spacing w:line="320" w:lineRule="atLeast"/>
        <w:ind w:left="1" w:firstLine="1"/>
        <w:jc w:val="both"/>
        <w:rPr>
          <w:rFonts w:ascii="Arial" w:hAnsi="Arial" w:cs="Arial"/>
          <w:bCs/>
        </w:rPr>
      </w:pPr>
      <w:r w:rsidRPr="00545394">
        <w:rPr>
          <w:rFonts w:ascii="Arial" w:hAnsi="Arial" w:cs="Arial"/>
          <w:bCs/>
        </w:rPr>
        <w:t>(d)    At a selling price of $80:</w:t>
      </w:r>
    </w:p>
    <w:p w:rsidR="00C50E15" w:rsidRPr="00545394" w:rsidRDefault="00C50E15" w:rsidP="00C50E15">
      <w:pPr>
        <w:pStyle w:val="Header"/>
        <w:tabs>
          <w:tab w:val="clear" w:pos="4960"/>
          <w:tab w:val="clear" w:pos="9940"/>
        </w:tabs>
        <w:spacing w:line="320" w:lineRule="atLeast"/>
        <w:ind w:left="1" w:firstLine="1"/>
        <w:jc w:val="both"/>
        <w:rPr>
          <w:rFonts w:ascii="Arial" w:hAnsi="Arial" w:cs="Arial"/>
        </w:rPr>
      </w:pPr>
      <w:r w:rsidRPr="00545394">
        <w:rPr>
          <w:rFonts w:ascii="Arial" w:hAnsi="Arial" w:cs="Arial"/>
          <w:bCs/>
        </w:rPr>
        <w:tab/>
        <w:t xml:space="preserve">         Breakeven = $810,000 </w:t>
      </w:r>
      <w:r w:rsidRPr="00545394">
        <w:rPr>
          <w:rFonts w:ascii="Arial" w:hAnsi="Arial" w:cs="Arial"/>
        </w:rPr>
        <w:t>÷ $20 = 40,500 units or $3,240,000</w:t>
      </w:r>
    </w:p>
    <w:p w:rsidR="00C50E15" w:rsidRPr="00545394" w:rsidRDefault="00C50E15" w:rsidP="00C50E15">
      <w:pPr>
        <w:pStyle w:val="Header"/>
        <w:tabs>
          <w:tab w:val="clear" w:pos="4960"/>
          <w:tab w:val="clear" w:pos="9940"/>
        </w:tabs>
        <w:spacing w:line="320" w:lineRule="atLeast"/>
        <w:ind w:left="1" w:firstLine="1"/>
        <w:jc w:val="both"/>
        <w:rPr>
          <w:rFonts w:ascii="Arial" w:hAnsi="Arial" w:cs="Arial"/>
          <w:bCs/>
        </w:rPr>
      </w:pPr>
    </w:p>
    <w:p w:rsidR="00C50E15" w:rsidRPr="00545394" w:rsidRDefault="00C50E15" w:rsidP="00C50E15">
      <w:pPr>
        <w:pStyle w:val="Header"/>
        <w:tabs>
          <w:tab w:val="clear" w:pos="4960"/>
          <w:tab w:val="clear" w:pos="9940"/>
        </w:tabs>
        <w:spacing w:line="320" w:lineRule="atLeast"/>
        <w:ind w:left="4" w:firstLine="1"/>
        <w:rPr>
          <w:rFonts w:ascii="Arial" w:hAnsi="Arial" w:cs="Arial"/>
          <w:bCs/>
        </w:rPr>
      </w:pPr>
      <w:r w:rsidRPr="00545394">
        <w:rPr>
          <w:rFonts w:ascii="Arial" w:hAnsi="Arial" w:cs="Arial"/>
          <w:bCs/>
        </w:rPr>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C50E15" w:rsidRPr="00545394"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Pr="00545394" w:rsidRDefault="00C50E15" w:rsidP="00A312B6">
            <w:pPr>
              <w:pStyle w:val="Heading1"/>
              <w:rPr>
                <w:rFonts w:cs="Arial"/>
                <w:bCs/>
                <w:sz w:val="28"/>
              </w:rPr>
            </w:pPr>
            <w:r w:rsidRPr="00545394">
              <w:rPr>
                <w:rFonts w:cs="Arial"/>
                <w:bCs/>
                <w:sz w:val="28"/>
              </w:rPr>
              <w:lastRenderedPageBreak/>
              <w:t>PROBLEM 6-45A</w:t>
            </w:r>
          </w:p>
        </w:tc>
      </w:tr>
    </w:tbl>
    <w:p w:rsidR="00C50E15" w:rsidRPr="00545394" w:rsidRDefault="00C50E15" w:rsidP="00C50E15">
      <w:pPr>
        <w:pStyle w:val="BodyLarge"/>
        <w:spacing w:line="320" w:lineRule="atLeast"/>
        <w:rPr>
          <w:rFonts w:ascii="Arial" w:hAnsi="Arial" w:cs="Arial"/>
        </w:rPr>
      </w:pPr>
    </w:p>
    <w:tbl>
      <w:tblPr>
        <w:tblW w:w="0" w:type="auto"/>
        <w:tblLook w:val="04A0" w:firstRow="1" w:lastRow="0" w:firstColumn="1" w:lastColumn="0" w:noHBand="0" w:noVBand="1"/>
      </w:tblPr>
      <w:tblGrid>
        <w:gridCol w:w="611"/>
        <w:gridCol w:w="615"/>
        <w:gridCol w:w="8134"/>
      </w:tblGrid>
      <w:tr w:rsidR="00C50E15" w:rsidRPr="00545394" w:rsidTr="00A312B6">
        <w:tc>
          <w:tcPr>
            <w:tcW w:w="619"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(a)</w:t>
            </w:r>
          </w:p>
        </w:tc>
        <w:tc>
          <w:tcPr>
            <w:tcW w:w="623" w:type="dxa"/>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(1)</w:t>
            </w: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Contribution margin per unit = $40 </w:t>
            </w:r>
            <w:r>
              <w:rPr>
                <w:rFonts w:ascii="Arial" w:hAnsi="Arial" w:cs="Arial"/>
                <w:b/>
                <w:bCs/>
                <w:sz w:val="28"/>
                <w:szCs w:val="28"/>
              </w:rPr>
              <w:t>–</w:t>
            </w:r>
            <w:r w:rsidRPr="00545394">
              <w:rPr>
                <w:rFonts w:ascii="Arial" w:hAnsi="Arial" w:cs="Arial"/>
                <w:b/>
                <w:bCs/>
                <w:sz w:val="28"/>
                <w:szCs w:val="28"/>
              </w:rPr>
              <w:t xml:space="preserve"> $22 = $18</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u w:val="single"/>
              </w:rPr>
            </w:pPr>
          </w:p>
        </w:tc>
        <w:tc>
          <w:tcPr>
            <w:tcW w:w="9054" w:type="dxa"/>
            <w:vAlign w:val="center"/>
          </w:tcPr>
          <w:p w:rsidR="00C50E15" w:rsidRPr="00545394" w:rsidRDefault="00C50E15" w:rsidP="00A312B6">
            <w:pPr>
              <w:spacing w:line="400" w:lineRule="exact"/>
              <w:rPr>
                <w:rFonts w:ascii="Arial" w:hAnsi="Arial" w:cs="Arial"/>
                <w:b/>
                <w:sz w:val="28"/>
                <w:szCs w:val="28"/>
              </w:rPr>
            </w:pPr>
            <w:r w:rsidRPr="00545394">
              <w:rPr>
                <w:rFonts w:ascii="Arial" w:hAnsi="Arial" w:cs="Arial"/>
                <w:b/>
                <w:bCs/>
                <w:sz w:val="28"/>
                <w:szCs w:val="28"/>
                <w:u w:val="single"/>
              </w:rPr>
              <w:t>Break-even in units</w:t>
            </w:r>
            <w:r w:rsidRPr="00545394">
              <w:rPr>
                <w:rFonts w:ascii="Arial" w:hAnsi="Arial" w:cs="Arial"/>
                <w:b/>
                <w:bCs/>
                <w:sz w:val="28"/>
                <w:szCs w:val="28"/>
              </w:rPr>
              <w:t xml:space="preserve"> = $270,000 </w:t>
            </w:r>
            <w:r w:rsidRPr="00545394">
              <w:rPr>
                <w:rFonts w:ascii="Arial" w:hAnsi="Arial" w:cs="Arial"/>
                <w:b/>
                <w:sz w:val="28"/>
                <w:szCs w:val="28"/>
              </w:rPr>
              <w:t xml:space="preserve">÷ $18 = 15,000 units </w:t>
            </w:r>
          </w:p>
          <w:p w:rsidR="00C50E15" w:rsidRPr="00545394" w:rsidRDefault="00C50E15" w:rsidP="00A312B6">
            <w:pPr>
              <w:spacing w:line="400" w:lineRule="exact"/>
              <w:rPr>
                <w:rFonts w:ascii="Arial" w:hAnsi="Arial" w:cs="Arial"/>
                <w:b/>
                <w:bCs/>
                <w:sz w:val="28"/>
                <w:szCs w:val="28"/>
              </w:rPr>
            </w:pP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(2)</w:t>
            </w: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New selling price per unit = $38</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New fixed costs = $270,000 + $34,000 = $304,000</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New contribution margin per unit = $38 </w:t>
            </w:r>
            <w:r>
              <w:rPr>
                <w:rFonts w:ascii="Arial" w:hAnsi="Arial" w:cs="Arial"/>
                <w:b/>
                <w:bCs/>
                <w:sz w:val="28"/>
                <w:szCs w:val="28"/>
              </w:rPr>
              <w:t>–</w:t>
            </w:r>
            <w:r w:rsidRPr="00545394">
              <w:rPr>
                <w:rFonts w:ascii="Arial" w:hAnsi="Arial" w:cs="Arial"/>
                <w:b/>
                <w:bCs/>
                <w:sz w:val="28"/>
                <w:szCs w:val="28"/>
              </w:rPr>
              <w:t xml:space="preserve"> $22 = $16</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u w:val="single"/>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u w:val="single"/>
              </w:rPr>
              <w:t>Break-even in units</w:t>
            </w:r>
            <w:r w:rsidRPr="00545394">
              <w:rPr>
                <w:rFonts w:ascii="Arial" w:hAnsi="Arial" w:cs="Arial"/>
                <w:b/>
                <w:bCs/>
                <w:sz w:val="28"/>
                <w:szCs w:val="28"/>
              </w:rPr>
              <w:t xml:space="preserve"> = $304,000 ÷ $16 = 19,000 </w:t>
            </w:r>
          </w:p>
        </w:tc>
      </w:tr>
    </w:tbl>
    <w:p w:rsidR="00C50E15" w:rsidRPr="00545394" w:rsidRDefault="00C50E15" w:rsidP="00C50E15">
      <w:pPr>
        <w:pStyle w:val="BodyLarge"/>
        <w:tabs>
          <w:tab w:val="left" w:pos="600"/>
        </w:tabs>
        <w:spacing w:line="320" w:lineRule="atLeast"/>
        <w:ind w:left="600" w:hanging="600"/>
        <w:jc w:val="both"/>
        <w:rPr>
          <w:rFonts w:ascii="Arial" w:hAnsi="Arial" w:cs="Arial"/>
        </w:rPr>
      </w:pPr>
    </w:p>
    <w:tbl>
      <w:tblPr>
        <w:tblW w:w="0" w:type="auto"/>
        <w:tblLook w:val="04A0" w:firstRow="1" w:lastRow="0" w:firstColumn="1" w:lastColumn="0" w:noHBand="0" w:noVBand="1"/>
      </w:tblPr>
      <w:tblGrid>
        <w:gridCol w:w="614"/>
        <w:gridCol w:w="615"/>
        <w:gridCol w:w="8131"/>
      </w:tblGrid>
      <w:tr w:rsidR="00C50E15" w:rsidRPr="00545394" w:rsidTr="00A312B6">
        <w:tc>
          <w:tcPr>
            <w:tcW w:w="619"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(b)</w:t>
            </w:r>
          </w:p>
        </w:tc>
        <w:tc>
          <w:tcPr>
            <w:tcW w:w="623" w:type="dxa"/>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(1)</w:t>
            </w: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Margin of safety = ($40 </w:t>
            </w:r>
            <w:r>
              <w:rPr>
                <w:rFonts w:ascii="Arial" w:hAnsi="Arial" w:cs="Arial"/>
                <w:b/>
                <w:bCs/>
                <w:sz w:val="28"/>
                <w:szCs w:val="28"/>
              </w:rPr>
              <w:t>×</w:t>
            </w:r>
            <w:r w:rsidRPr="00545394">
              <w:rPr>
                <w:rFonts w:ascii="Arial" w:hAnsi="Arial" w:cs="Arial"/>
                <w:b/>
                <w:bCs/>
                <w:sz w:val="28"/>
                <w:szCs w:val="28"/>
              </w:rPr>
              <w:t xml:space="preserve"> 20,000) – ($40 </w:t>
            </w:r>
            <w:r>
              <w:rPr>
                <w:rFonts w:ascii="Arial" w:hAnsi="Arial" w:cs="Arial"/>
                <w:b/>
                <w:bCs/>
                <w:sz w:val="28"/>
                <w:szCs w:val="28"/>
              </w:rPr>
              <w:t>×</w:t>
            </w:r>
            <w:r w:rsidRPr="00545394">
              <w:rPr>
                <w:rFonts w:ascii="Arial" w:hAnsi="Arial" w:cs="Arial"/>
                <w:b/>
                <w:bCs/>
                <w:sz w:val="28"/>
                <w:szCs w:val="28"/>
              </w:rPr>
              <w:t xml:space="preserve"> 15,000) = $200,000</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u w:val="single"/>
              </w:rPr>
            </w:pPr>
          </w:p>
        </w:tc>
        <w:tc>
          <w:tcPr>
            <w:tcW w:w="9054" w:type="dxa"/>
            <w:vAlign w:val="center"/>
          </w:tcPr>
          <w:p w:rsidR="00C50E15" w:rsidRPr="00545394" w:rsidRDefault="00C50E15" w:rsidP="00A312B6">
            <w:pPr>
              <w:spacing w:line="400" w:lineRule="exact"/>
              <w:rPr>
                <w:rFonts w:ascii="Arial" w:hAnsi="Arial" w:cs="Arial"/>
                <w:b/>
                <w:sz w:val="28"/>
                <w:szCs w:val="28"/>
              </w:rPr>
            </w:pPr>
            <w:r w:rsidRPr="00545394">
              <w:rPr>
                <w:rFonts w:ascii="Arial" w:hAnsi="Arial" w:cs="Arial"/>
                <w:b/>
                <w:bCs/>
                <w:sz w:val="28"/>
                <w:szCs w:val="28"/>
                <w:u w:val="single"/>
              </w:rPr>
              <w:t>Margin of safety ratio</w:t>
            </w:r>
            <w:r w:rsidRPr="00545394">
              <w:rPr>
                <w:rFonts w:ascii="Arial" w:hAnsi="Arial" w:cs="Arial"/>
                <w:b/>
                <w:bCs/>
                <w:sz w:val="28"/>
                <w:szCs w:val="28"/>
              </w:rPr>
              <w:t xml:space="preserve"> = $200,000 </w:t>
            </w:r>
            <w:r w:rsidRPr="00545394">
              <w:rPr>
                <w:rFonts w:ascii="Arial" w:hAnsi="Arial" w:cs="Arial"/>
                <w:b/>
                <w:sz w:val="28"/>
                <w:szCs w:val="28"/>
              </w:rPr>
              <w:t xml:space="preserve">÷ $800,000 = 25% </w:t>
            </w:r>
          </w:p>
          <w:p w:rsidR="00C50E15" w:rsidRPr="00545394" w:rsidRDefault="00C50E15" w:rsidP="00A312B6">
            <w:pPr>
              <w:spacing w:line="400" w:lineRule="exact"/>
              <w:rPr>
                <w:rFonts w:ascii="Arial" w:hAnsi="Arial" w:cs="Arial"/>
                <w:b/>
                <w:bCs/>
                <w:sz w:val="28"/>
                <w:szCs w:val="28"/>
              </w:rPr>
            </w:pP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(2)</w:t>
            </w: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Margin of safety = ($38 </w:t>
            </w:r>
            <w:r>
              <w:rPr>
                <w:rFonts w:ascii="Arial" w:hAnsi="Arial" w:cs="Arial"/>
                <w:b/>
                <w:bCs/>
                <w:sz w:val="28"/>
                <w:szCs w:val="28"/>
              </w:rPr>
              <w:t>×</w:t>
            </w:r>
            <w:r w:rsidRPr="00545394">
              <w:rPr>
                <w:rFonts w:ascii="Arial" w:hAnsi="Arial" w:cs="Arial"/>
                <w:b/>
                <w:bCs/>
                <w:sz w:val="28"/>
                <w:szCs w:val="28"/>
              </w:rPr>
              <w:t xml:space="preserve"> 24,000) – ($38 </w:t>
            </w:r>
            <w:r>
              <w:rPr>
                <w:rFonts w:ascii="Arial" w:hAnsi="Arial" w:cs="Arial"/>
                <w:b/>
                <w:bCs/>
                <w:sz w:val="28"/>
                <w:szCs w:val="28"/>
              </w:rPr>
              <w:t>×</w:t>
            </w:r>
            <w:r w:rsidRPr="00545394">
              <w:rPr>
                <w:rFonts w:ascii="Arial" w:hAnsi="Arial" w:cs="Arial"/>
                <w:b/>
                <w:bCs/>
                <w:sz w:val="28"/>
                <w:szCs w:val="28"/>
              </w:rPr>
              <w:t xml:space="preserve"> 19,000) = $190,000</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sz w:val="28"/>
                <w:szCs w:val="28"/>
              </w:rPr>
            </w:pPr>
            <w:r w:rsidRPr="00545394">
              <w:rPr>
                <w:rFonts w:ascii="Arial" w:hAnsi="Arial" w:cs="Arial"/>
                <w:b/>
                <w:bCs/>
                <w:sz w:val="28"/>
                <w:szCs w:val="28"/>
                <w:u w:val="single"/>
              </w:rPr>
              <w:t>Margin of safety ratio</w:t>
            </w:r>
            <w:r w:rsidRPr="00545394">
              <w:rPr>
                <w:rFonts w:ascii="Arial" w:hAnsi="Arial" w:cs="Arial"/>
                <w:b/>
                <w:bCs/>
                <w:sz w:val="28"/>
                <w:szCs w:val="28"/>
              </w:rPr>
              <w:t xml:space="preserve"> = $190,000 </w:t>
            </w:r>
            <w:r w:rsidRPr="00545394">
              <w:rPr>
                <w:rFonts w:ascii="Arial" w:hAnsi="Arial" w:cs="Arial"/>
                <w:b/>
                <w:sz w:val="28"/>
                <w:szCs w:val="28"/>
              </w:rPr>
              <w:t xml:space="preserve">÷ $912,000 = 20.83% </w:t>
            </w:r>
          </w:p>
          <w:p w:rsidR="00C50E15" w:rsidRPr="00545394" w:rsidRDefault="00C50E15" w:rsidP="00A312B6">
            <w:pPr>
              <w:spacing w:line="400" w:lineRule="exact"/>
              <w:rPr>
                <w:rFonts w:ascii="Arial" w:hAnsi="Arial" w:cs="Arial"/>
                <w:b/>
                <w:bCs/>
                <w:sz w:val="28"/>
                <w:szCs w:val="28"/>
              </w:rPr>
            </w:pPr>
          </w:p>
        </w:tc>
      </w:tr>
    </w:tbl>
    <w:p w:rsidR="00C50E15" w:rsidRPr="00545394" w:rsidRDefault="00C50E15" w:rsidP="00C50E15">
      <w:pPr>
        <w:pStyle w:val="BodyLarge"/>
        <w:tabs>
          <w:tab w:val="left" w:pos="600"/>
        </w:tabs>
        <w:spacing w:line="320" w:lineRule="atLeast"/>
        <w:ind w:left="600" w:hanging="600"/>
        <w:jc w:val="both"/>
        <w:rPr>
          <w:rFonts w:ascii="Arial" w:hAnsi="Arial" w:cs="Arial"/>
        </w:rPr>
      </w:pPr>
    </w:p>
    <w:p w:rsidR="00C50E15" w:rsidRPr="00545394" w:rsidRDefault="00C50E15" w:rsidP="00C50E15">
      <w:pPr>
        <w:pStyle w:val="BodyLarge"/>
        <w:tabs>
          <w:tab w:val="left" w:pos="3834"/>
        </w:tabs>
        <w:spacing w:line="320" w:lineRule="atLeast"/>
        <w:rPr>
          <w:rFonts w:ascii="Arial" w:hAnsi="Arial" w:cs="Arial"/>
        </w:rPr>
      </w:pPr>
      <w:r w:rsidRPr="00545394">
        <w:rPr>
          <w:rFonts w:ascii="Arial" w:hAnsi="Arial" w:cs="Arial"/>
        </w:rPr>
        <w:t>(c)                                        VALUE SHOE STORE</w:t>
      </w:r>
    </w:p>
    <w:p w:rsidR="00C50E15" w:rsidRPr="00545394" w:rsidRDefault="00C50E15" w:rsidP="00C50E15">
      <w:pPr>
        <w:pStyle w:val="BodyLarge"/>
        <w:spacing w:line="320" w:lineRule="atLeast"/>
        <w:jc w:val="center"/>
        <w:rPr>
          <w:rFonts w:ascii="Arial" w:hAnsi="Arial" w:cs="Arial"/>
        </w:rPr>
      </w:pPr>
      <w:r w:rsidRPr="00545394">
        <w:rPr>
          <w:rFonts w:ascii="Arial" w:hAnsi="Arial" w:cs="Arial"/>
        </w:rPr>
        <w:t>CVP Income Statement</w:t>
      </w:r>
    </w:p>
    <w:p w:rsidR="00C50E15" w:rsidRPr="00545394" w:rsidRDefault="00C50E15" w:rsidP="00C50E15">
      <w:pPr>
        <w:pStyle w:val="BodyLarge"/>
        <w:spacing w:line="320" w:lineRule="atLeast"/>
        <w:jc w:val="center"/>
        <w:rPr>
          <w:rFonts w:ascii="Arial" w:hAnsi="Arial" w:cs="Arial"/>
        </w:rPr>
      </w:pPr>
      <w:r w:rsidRPr="00545394">
        <w:rPr>
          <w:rFonts w:ascii="Arial" w:hAnsi="Arial" w:cs="Arial"/>
        </w:rPr>
        <w:t>For the Year Ended December 31, 2012</w:t>
      </w:r>
    </w:p>
    <w:p w:rsidR="00C50E15" w:rsidRPr="00545394" w:rsidRDefault="00C50E15" w:rsidP="00C50E15">
      <w:pPr>
        <w:pStyle w:val="BodyLarge"/>
        <w:tabs>
          <w:tab w:val="right" w:pos="9940"/>
        </w:tabs>
        <w:spacing w:line="320" w:lineRule="atLeast"/>
        <w:rPr>
          <w:rFonts w:ascii="Arial" w:hAnsi="Arial" w:cs="Arial"/>
        </w:rPr>
      </w:pPr>
      <w:r w:rsidRPr="00545394">
        <w:rPr>
          <w:rFonts w:ascii="Arial" w:hAnsi="Arial" w:cs="Arial"/>
          <w:u w:val="single"/>
        </w:rPr>
        <w:tab/>
      </w:r>
    </w:p>
    <w:tbl>
      <w:tblPr>
        <w:tblW w:w="0" w:type="auto"/>
        <w:jc w:val="center"/>
        <w:tblLayout w:type="fixed"/>
        <w:tblLook w:val="04A0" w:firstRow="1" w:lastRow="0" w:firstColumn="1" w:lastColumn="0" w:noHBand="0" w:noVBand="1"/>
      </w:tblPr>
      <w:tblGrid>
        <w:gridCol w:w="5708"/>
        <w:gridCol w:w="1489"/>
        <w:gridCol w:w="283"/>
        <w:gridCol w:w="1489"/>
      </w:tblGrid>
      <w:tr w:rsidR="00C50E15" w:rsidRPr="00545394" w:rsidTr="00A312B6">
        <w:trPr>
          <w:jc w:val="center"/>
        </w:trPr>
        <w:tc>
          <w:tcPr>
            <w:tcW w:w="5708" w:type="dxa"/>
          </w:tcPr>
          <w:p w:rsidR="00C50E15" w:rsidRPr="00545394" w:rsidRDefault="00C50E15" w:rsidP="00A312B6">
            <w:pPr>
              <w:pStyle w:val="BodyLarge"/>
              <w:tabs>
                <w:tab w:val="left" w:pos="600"/>
                <w:tab w:val="right" w:pos="9940"/>
              </w:tabs>
              <w:spacing w:before="80" w:line="320" w:lineRule="atLeast"/>
              <w:rPr>
                <w:rFonts w:ascii="Arial" w:hAnsi="Arial" w:cs="Arial"/>
              </w:rPr>
            </w:pPr>
          </w:p>
        </w:tc>
        <w:tc>
          <w:tcPr>
            <w:tcW w:w="1489" w:type="dxa"/>
          </w:tcPr>
          <w:p w:rsidR="00C50E15" w:rsidRPr="00545394" w:rsidRDefault="00C50E15" w:rsidP="00A312B6">
            <w:pPr>
              <w:pStyle w:val="BodyLarge"/>
              <w:tabs>
                <w:tab w:val="left" w:pos="600"/>
                <w:tab w:val="right" w:pos="9940"/>
              </w:tabs>
              <w:spacing w:before="80" w:line="320" w:lineRule="atLeast"/>
              <w:jc w:val="center"/>
              <w:rPr>
                <w:rFonts w:ascii="Arial" w:hAnsi="Arial" w:cs="Arial"/>
                <w:u w:val="single"/>
              </w:rPr>
            </w:pPr>
            <w:r w:rsidRPr="00545394">
              <w:rPr>
                <w:rFonts w:ascii="Arial" w:hAnsi="Arial" w:cs="Arial"/>
                <w:u w:val="single"/>
              </w:rPr>
              <w:t>Current</w:t>
            </w:r>
          </w:p>
        </w:tc>
        <w:tc>
          <w:tcPr>
            <w:tcW w:w="283" w:type="dxa"/>
          </w:tcPr>
          <w:p w:rsidR="00C50E15" w:rsidRPr="00545394" w:rsidRDefault="00C50E15" w:rsidP="00A312B6">
            <w:pPr>
              <w:pStyle w:val="BodyLarge"/>
              <w:tabs>
                <w:tab w:val="left" w:pos="600"/>
                <w:tab w:val="right" w:pos="9940"/>
              </w:tabs>
              <w:spacing w:before="80" w:line="320" w:lineRule="atLeast"/>
              <w:jc w:val="right"/>
              <w:rPr>
                <w:rFonts w:ascii="Arial" w:hAnsi="Arial" w:cs="Arial"/>
                <w:u w:val="single"/>
              </w:rPr>
            </w:pPr>
          </w:p>
        </w:tc>
        <w:tc>
          <w:tcPr>
            <w:tcW w:w="1489" w:type="dxa"/>
          </w:tcPr>
          <w:p w:rsidR="00C50E15" w:rsidRPr="00545394" w:rsidRDefault="00C50E15" w:rsidP="00A312B6">
            <w:pPr>
              <w:pStyle w:val="BodyLarge"/>
              <w:tabs>
                <w:tab w:val="left" w:pos="600"/>
                <w:tab w:val="right" w:pos="9940"/>
              </w:tabs>
              <w:spacing w:before="80" w:line="320" w:lineRule="atLeast"/>
              <w:jc w:val="center"/>
              <w:rPr>
                <w:rFonts w:ascii="Arial" w:hAnsi="Arial" w:cs="Arial"/>
                <w:u w:val="single"/>
              </w:rPr>
            </w:pPr>
            <w:r w:rsidRPr="00545394">
              <w:rPr>
                <w:rFonts w:ascii="Arial" w:hAnsi="Arial" w:cs="Arial"/>
                <w:u w:val="single"/>
              </w:rPr>
              <w:t>New</w:t>
            </w:r>
          </w:p>
        </w:tc>
      </w:tr>
      <w:tr w:rsidR="00C50E15" w:rsidRPr="00545394" w:rsidTr="00A312B6">
        <w:trPr>
          <w:jc w:val="center"/>
        </w:trPr>
        <w:tc>
          <w:tcPr>
            <w:tcW w:w="5708" w:type="dxa"/>
          </w:tcPr>
          <w:p w:rsidR="00C50E15" w:rsidRPr="00545394" w:rsidRDefault="00C50E15" w:rsidP="00A312B6">
            <w:pPr>
              <w:pStyle w:val="BodyLarge"/>
              <w:tabs>
                <w:tab w:val="left" w:pos="600"/>
                <w:tab w:val="right" w:pos="9940"/>
              </w:tabs>
              <w:spacing w:before="80" w:line="320" w:lineRule="atLeast"/>
              <w:rPr>
                <w:rFonts w:ascii="Arial" w:hAnsi="Arial" w:cs="Arial"/>
              </w:rPr>
            </w:pPr>
            <w:r w:rsidRPr="00545394">
              <w:rPr>
                <w:rFonts w:ascii="Arial" w:hAnsi="Arial" w:cs="Arial"/>
              </w:rPr>
              <w:t>Sales</w:t>
            </w:r>
          </w:p>
        </w:tc>
        <w:tc>
          <w:tcPr>
            <w:tcW w:w="1489" w:type="dxa"/>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r w:rsidRPr="00545394">
              <w:rPr>
                <w:rFonts w:ascii="Arial" w:hAnsi="Arial" w:cs="Arial"/>
              </w:rPr>
              <w:t>$800,000</w:t>
            </w:r>
          </w:p>
        </w:tc>
        <w:tc>
          <w:tcPr>
            <w:tcW w:w="283" w:type="dxa"/>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p>
        </w:tc>
        <w:tc>
          <w:tcPr>
            <w:tcW w:w="1489" w:type="dxa"/>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r w:rsidRPr="00545394">
              <w:rPr>
                <w:rFonts w:ascii="Arial" w:hAnsi="Arial" w:cs="Arial"/>
              </w:rPr>
              <w:t>$912,000</w:t>
            </w:r>
          </w:p>
        </w:tc>
      </w:tr>
      <w:tr w:rsidR="00C50E15" w:rsidRPr="00545394" w:rsidTr="00A312B6">
        <w:trPr>
          <w:jc w:val="center"/>
        </w:trPr>
        <w:tc>
          <w:tcPr>
            <w:tcW w:w="5708" w:type="dxa"/>
          </w:tcPr>
          <w:p w:rsidR="00C50E15" w:rsidRPr="00545394" w:rsidRDefault="00C50E15" w:rsidP="00A312B6">
            <w:pPr>
              <w:pStyle w:val="BodyLarge"/>
              <w:tabs>
                <w:tab w:val="left" w:pos="600"/>
                <w:tab w:val="right" w:pos="9940"/>
              </w:tabs>
              <w:spacing w:before="80" w:line="320" w:lineRule="atLeast"/>
              <w:rPr>
                <w:rFonts w:ascii="Arial" w:hAnsi="Arial" w:cs="Arial"/>
              </w:rPr>
            </w:pPr>
            <w:r w:rsidRPr="00545394">
              <w:rPr>
                <w:rFonts w:ascii="Arial" w:hAnsi="Arial" w:cs="Arial"/>
              </w:rPr>
              <w:t>Less:  Variable costs</w:t>
            </w:r>
          </w:p>
        </w:tc>
        <w:tc>
          <w:tcPr>
            <w:tcW w:w="1489" w:type="dxa"/>
            <w:tcBorders>
              <w:bottom w:val="single" w:sz="4" w:space="0" w:color="auto"/>
            </w:tcBorders>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r w:rsidRPr="00545394">
              <w:rPr>
                <w:rFonts w:ascii="Arial" w:hAnsi="Arial" w:cs="Arial"/>
              </w:rPr>
              <w:t>440,000</w:t>
            </w:r>
          </w:p>
        </w:tc>
        <w:tc>
          <w:tcPr>
            <w:tcW w:w="283" w:type="dxa"/>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p>
        </w:tc>
        <w:tc>
          <w:tcPr>
            <w:tcW w:w="1489" w:type="dxa"/>
            <w:tcBorders>
              <w:bottom w:val="single" w:sz="4" w:space="0" w:color="auto"/>
            </w:tcBorders>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r w:rsidRPr="00545394">
              <w:rPr>
                <w:rFonts w:ascii="Arial" w:hAnsi="Arial" w:cs="Arial"/>
              </w:rPr>
              <w:t>528,000</w:t>
            </w:r>
          </w:p>
        </w:tc>
      </w:tr>
      <w:tr w:rsidR="00C50E15" w:rsidRPr="00545394" w:rsidTr="00A312B6">
        <w:trPr>
          <w:jc w:val="center"/>
        </w:trPr>
        <w:tc>
          <w:tcPr>
            <w:tcW w:w="5708" w:type="dxa"/>
          </w:tcPr>
          <w:p w:rsidR="00C50E15" w:rsidRPr="00545394" w:rsidRDefault="00C50E15" w:rsidP="00A312B6">
            <w:pPr>
              <w:pStyle w:val="BodyLarge"/>
              <w:tabs>
                <w:tab w:val="left" w:pos="600"/>
                <w:tab w:val="right" w:pos="9940"/>
              </w:tabs>
              <w:spacing w:before="80" w:line="320" w:lineRule="atLeast"/>
              <w:rPr>
                <w:rFonts w:ascii="Arial" w:hAnsi="Arial" w:cs="Arial"/>
              </w:rPr>
            </w:pPr>
            <w:r w:rsidRPr="00545394">
              <w:rPr>
                <w:rFonts w:ascii="Arial" w:hAnsi="Arial" w:cs="Arial"/>
              </w:rPr>
              <w:t>Contribution margin</w:t>
            </w:r>
          </w:p>
        </w:tc>
        <w:tc>
          <w:tcPr>
            <w:tcW w:w="1489" w:type="dxa"/>
            <w:tcBorders>
              <w:top w:val="single" w:sz="4" w:space="0" w:color="auto"/>
            </w:tcBorders>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r w:rsidRPr="00545394">
              <w:rPr>
                <w:rFonts w:ascii="Arial" w:hAnsi="Arial" w:cs="Arial"/>
              </w:rPr>
              <w:t>360,000</w:t>
            </w:r>
          </w:p>
        </w:tc>
        <w:tc>
          <w:tcPr>
            <w:tcW w:w="283" w:type="dxa"/>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p>
        </w:tc>
        <w:tc>
          <w:tcPr>
            <w:tcW w:w="1489" w:type="dxa"/>
            <w:tcBorders>
              <w:top w:val="single" w:sz="4" w:space="0" w:color="auto"/>
            </w:tcBorders>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r w:rsidRPr="00545394">
              <w:rPr>
                <w:rFonts w:ascii="Arial" w:hAnsi="Arial" w:cs="Arial"/>
              </w:rPr>
              <w:t>384,000</w:t>
            </w:r>
          </w:p>
        </w:tc>
      </w:tr>
      <w:tr w:rsidR="00C50E15" w:rsidRPr="00545394" w:rsidTr="00A312B6">
        <w:trPr>
          <w:jc w:val="center"/>
        </w:trPr>
        <w:tc>
          <w:tcPr>
            <w:tcW w:w="5708" w:type="dxa"/>
          </w:tcPr>
          <w:p w:rsidR="00C50E15" w:rsidRPr="00545394" w:rsidRDefault="00C50E15" w:rsidP="00A312B6">
            <w:pPr>
              <w:pStyle w:val="BodyLarge"/>
              <w:tabs>
                <w:tab w:val="left" w:pos="600"/>
                <w:tab w:val="right" w:pos="9940"/>
              </w:tabs>
              <w:spacing w:before="80" w:line="320" w:lineRule="atLeast"/>
              <w:rPr>
                <w:rFonts w:ascii="Arial" w:hAnsi="Arial" w:cs="Arial"/>
              </w:rPr>
            </w:pPr>
            <w:r w:rsidRPr="00545394">
              <w:rPr>
                <w:rFonts w:ascii="Arial" w:hAnsi="Arial" w:cs="Arial"/>
              </w:rPr>
              <w:t>Less:  Fixed costs</w:t>
            </w:r>
          </w:p>
        </w:tc>
        <w:tc>
          <w:tcPr>
            <w:tcW w:w="1489" w:type="dxa"/>
            <w:tcBorders>
              <w:bottom w:val="single" w:sz="4" w:space="0" w:color="auto"/>
            </w:tcBorders>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r w:rsidRPr="00545394">
              <w:rPr>
                <w:rFonts w:ascii="Arial" w:hAnsi="Arial" w:cs="Arial"/>
              </w:rPr>
              <w:t>270,000</w:t>
            </w:r>
          </w:p>
        </w:tc>
        <w:tc>
          <w:tcPr>
            <w:tcW w:w="283" w:type="dxa"/>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p>
        </w:tc>
        <w:tc>
          <w:tcPr>
            <w:tcW w:w="1489" w:type="dxa"/>
            <w:tcBorders>
              <w:bottom w:val="single" w:sz="4" w:space="0" w:color="auto"/>
            </w:tcBorders>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r w:rsidRPr="00545394">
              <w:rPr>
                <w:rFonts w:ascii="Arial" w:hAnsi="Arial" w:cs="Arial"/>
              </w:rPr>
              <w:t>304,000</w:t>
            </w:r>
          </w:p>
        </w:tc>
      </w:tr>
      <w:tr w:rsidR="00C50E15" w:rsidRPr="00545394" w:rsidTr="00A312B6">
        <w:trPr>
          <w:jc w:val="center"/>
        </w:trPr>
        <w:tc>
          <w:tcPr>
            <w:tcW w:w="5708" w:type="dxa"/>
          </w:tcPr>
          <w:p w:rsidR="00C50E15" w:rsidRPr="00545394" w:rsidRDefault="00C50E15" w:rsidP="00A312B6">
            <w:pPr>
              <w:pStyle w:val="BodyLarge"/>
              <w:tabs>
                <w:tab w:val="left" w:pos="600"/>
                <w:tab w:val="right" w:pos="9940"/>
              </w:tabs>
              <w:spacing w:before="80" w:line="320" w:lineRule="atLeast"/>
              <w:rPr>
                <w:rFonts w:ascii="Arial" w:hAnsi="Arial" w:cs="Arial"/>
              </w:rPr>
            </w:pPr>
            <w:r w:rsidRPr="00545394">
              <w:rPr>
                <w:rFonts w:ascii="Arial" w:hAnsi="Arial" w:cs="Arial"/>
              </w:rPr>
              <w:t>Operating income before tax</w:t>
            </w:r>
          </w:p>
        </w:tc>
        <w:tc>
          <w:tcPr>
            <w:tcW w:w="1489" w:type="dxa"/>
            <w:tcBorders>
              <w:top w:val="single" w:sz="4" w:space="0" w:color="auto"/>
              <w:bottom w:val="double" w:sz="4" w:space="0" w:color="auto"/>
            </w:tcBorders>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r w:rsidRPr="00545394">
              <w:rPr>
                <w:rFonts w:ascii="Arial" w:hAnsi="Arial" w:cs="Arial"/>
              </w:rPr>
              <w:t>$90,000</w:t>
            </w:r>
          </w:p>
        </w:tc>
        <w:tc>
          <w:tcPr>
            <w:tcW w:w="283" w:type="dxa"/>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p>
        </w:tc>
        <w:tc>
          <w:tcPr>
            <w:tcW w:w="1489" w:type="dxa"/>
            <w:tcBorders>
              <w:top w:val="single" w:sz="4" w:space="0" w:color="auto"/>
              <w:bottom w:val="double" w:sz="4" w:space="0" w:color="auto"/>
            </w:tcBorders>
          </w:tcPr>
          <w:p w:rsidR="00C50E15" w:rsidRPr="00545394" w:rsidRDefault="00C50E15" w:rsidP="00A312B6">
            <w:pPr>
              <w:pStyle w:val="BodyLarge"/>
              <w:tabs>
                <w:tab w:val="left" w:pos="600"/>
                <w:tab w:val="right" w:pos="9940"/>
              </w:tabs>
              <w:spacing w:before="80" w:line="320" w:lineRule="atLeast"/>
              <w:jc w:val="right"/>
              <w:rPr>
                <w:rFonts w:ascii="Arial" w:hAnsi="Arial" w:cs="Arial"/>
              </w:rPr>
            </w:pPr>
            <w:r w:rsidRPr="00545394">
              <w:rPr>
                <w:rFonts w:ascii="Arial" w:hAnsi="Arial" w:cs="Arial"/>
              </w:rPr>
              <w:t>$80,000</w:t>
            </w:r>
          </w:p>
        </w:tc>
      </w:tr>
    </w:tbl>
    <w:p w:rsidR="00C50E15" w:rsidRPr="00545394" w:rsidRDefault="00C50E15" w:rsidP="00C50E15">
      <w:pPr>
        <w:pStyle w:val="BodyLarge"/>
        <w:tabs>
          <w:tab w:val="left" w:pos="600"/>
        </w:tabs>
        <w:spacing w:before="40" w:line="320" w:lineRule="atLeast"/>
        <w:ind w:left="600" w:hanging="600"/>
        <w:jc w:val="both"/>
        <w:rPr>
          <w:rFonts w:ascii="Arial" w:hAnsi="Arial" w:cs="Arial"/>
        </w:rPr>
      </w:pPr>
      <w:r w:rsidRPr="00545394">
        <w:rPr>
          <w:rFonts w:ascii="Arial" w:hAnsi="Arial" w:cs="Arial"/>
        </w:rPr>
        <w:tab/>
      </w:r>
    </w:p>
    <w:p w:rsidR="00C50E15" w:rsidRPr="00545394" w:rsidRDefault="00C50E15" w:rsidP="00C50E15">
      <w:pPr>
        <w:pStyle w:val="BodyLarge"/>
        <w:tabs>
          <w:tab w:val="left" w:pos="600"/>
        </w:tabs>
        <w:spacing w:before="40" w:line="320" w:lineRule="atLeast"/>
        <w:ind w:left="600" w:hanging="600"/>
        <w:jc w:val="both"/>
        <w:rPr>
          <w:rFonts w:ascii="Arial" w:hAnsi="Arial" w:cs="Arial"/>
        </w:rPr>
      </w:pPr>
      <w:r w:rsidRPr="00545394">
        <w:rPr>
          <w:rFonts w:ascii="Arial" w:hAnsi="Arial" w:cs="Arial"/>
        </w:rPr>
        <w:t xml:space="preserve">        No, the changes should not be made because operating income will be lower than the operating income currently earned. In addition, the break-even point </w:t>
      </w:r>
      <w:r w:rsidRPr="00545394">
        <w:rPr>
          <w:rFonts w:ascii="Arial" w:hAnsi="Arial" w:cs="Arial"/>
          <w:spacing w:val="2"/>
        </w:rPr>
        <w:t>would be higher and the margin of safety percentage</w:t>
      </w:r>
      <w:r w:rsidRPr="00545394">
        <w:rPr>
          <w:rFonts w:ascii="Arial" w:hAnsi="Arial" w:cs="Arial"/>
        </w:rPr>
        <w:t xml:space="preserve"> would decrease. </w:t>
      </w:r>
    </w:p>
    <w:p w:rsidR="00C50E15" w:rsidRPr="00545394" w:rsidRDefault="00C50E15" w:rsidP="00C50E15">
      <w:pPr>
        <w:spacing w:line="320" w:lineRule="atLeast"/>
        <w:jc w:val="center"/>
        <w:rPr>
          <w:rFonts w:ascii="Arial" w:hAnsi="Arial" w:cs="Arial"/>
        </w:rPr>
      </w:pPr>
      <w:r w:rsidRPr="00545394">
        <w:rPr>
          <w:rFonts w:ascii="Arial" w:hAnsi="Arial" w:cs="Arial"/>
        </w:rPr>
        <w:lastRenderedPageBreak/>
        <w:br w:type="page"/>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C50E15" w:rsidRPr="00545394"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Pr="00545394" w:rsidRDefault="00C50E15" w:rsidP="00A312B6">
            <w:pPr>
              <w:pStyle w:val="Heading1"/>
              <w:rPr>
                <w:rFonts w:cs="Arial"/>
                <w:bCs/>
                <w:sz w:val="28"/>
              </w:rPr>
            </w:pPr>
            <w:r w:rsidRPr="00545394">
              <w:rPr>
                <w:rFonts w:cs="Arial"/>
                <w:bCs/>
                <w:sz w:val="28"/>
              </w:rPr>
              <w:lastRenderedPageBreak/>
              <w:t>PROBLEM 6-46A</w:t>
            </w:r>
          </w:p>
        </w:tc>
      </w:tr>
    </w:tbl>
    <w:p w:rsidR="00C50E15" w:rsidRPr="00545394" w:rsidRDefault="00C50E15" w:rsidP="00C50E15"/>
    <w:tbl>
      <w:tblPr>
        <w:tblW w:w="10314" w:type="dxa"/>
        <w:tblLayout w:type="fixed"/>
        <w:tblLook w:val="04A0" w:firstRow="1" w:lastRow="0" w:firstColumn="1" w:lastColumn="0" w:noHBand="0" w:noVBand="1"/>
      </w:tblPr>
      <w:tblGrid>
        <w:gridCol w:w="647"/>
        <w:gridCol w:w="6407"/>
        <w:gridCol w:w="1418"/>
        <w:gridCol w:w="283"/>
        <w:gridCol w:w="1559"/>
      </w:tblGrid>
      <w:tr w:rsidR="00C50E15" w:rsidRPr="00545394" w:rsidTr="00A312B6">
        <w:trPr>
          <w:trHeight w:val="438"/>
        </w:trPr>
        <w:tc>
          <w:tcPr>
            <w:tcW w:w="647" w:type="dxa"/>
            <w:vAlign w:val="center"/>
          </w:tcPr>
          <w:p w:rsidR="00C50E15" w:rsidRPr="00545394" w:rsidRDefault="00C50E15" w:rsidP="00A312B6">
            <w:pPr>
              <w:rPr>
                <w:b/>
                <w:sz w:val="28"/>
                <w:szCs w:val="28"/>
              </w:rPr>
            </w:pPr>
            <w:r w:rsidRPr="00545394">
              <w:rPr>
                <w:b/>
                <w:sz w:val="28"/>
                <w:szCs w:val="28"/>
              </w:rPr>
              <w:t>(a)</w:t>
            </w:r>
          </w:p>
        </w:tc>
        <w:tc>
          <w:tcPr>
            <w:tcW w:w="6407" w:type="dxa"/>
            <w:vAlign w:val="center"/>
          </w:tcPr>
          <w:p w:rsidR="00C50E15" w:rsidRPr="00545394" w:rsidRDefault="00C50E15" w:rsidP="00A312B6">
            <w:pPr>
              <w:rPr>
                <w:b/>
                <w:sz w:val="28"/>
                <w:szCs w:val="28"/>
              </w:rPr>
            </w:pPr>
            <w:r w:rsidRPr="00545394">
              <w:rPr>
                <w:b/>
                <w:sz w:val="28"/>
                <w:szCs w:val="28"/>
              </w:rPr>
              <w:t>(1)  Contribution margin</w:t>
            </w:r>
          </w:p>
        </w:tc>
        <w:tc>
          <w:tcPr>
            <w:tcW w:w="3260" w:type="dxa"/>
            <w:gridSpan w:val="3"/>
            <w:tcBorders>
              <w:bottom w:val="single" w:sz="4" w:space="0" w:color="auto"/>
            </w:tcBorders>
            <w:vAlign w:val="center"/>
          </w:tcPr>
          <w:p w:rsidR="00C50E15" w:rsidRPr="00545394" w:rsidRDefault="00C50E15" w:rsidP="00A312B6">
            <w:pPr>
              <w:jc w:val="center"/>
              <w:rPr>
                <w:b/>
                <w:sz w:val="28"/>
                <w:szCs w:val="28"/>
              </w:rPr>
            </w:pPr>
            <w:r w:rsidRPr="00545394">
              <w:rPr>
                <w:b/>
                <w:sz w:val="28"/>
                <w:szCs w:val="28"/>
              </w:rPr>
              <w:t>Current Year</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407" w:type="dxa"/>
            <w:vAlign w:val="center"/>
          </w:tcPr>
          <w:p w:rsidR="00C50E15" w:rsidRPr="00545394" w:rsidRDefault="00C50E15" w:rsidP="00A312B6">
            <w:pPr>
              <w:rPr>
                <w:b/>
                <w:sz w:val="28"/>
                <w:szCs w:val="28"/>
              </w:rPr>
            </w:pPr>
            <w:r w:rsidRPr="00545394">
              <w:rPr>
                <w:b/>
                <w:sz w:val="28"/>
                <w:szCs w:val="28"/>
              </w:rPr>
              <w:t>Sales ($16 per unit)</w:t>
            </w:r>
          </w:p>
        </w:tc>
        <w:tc>
          <w:tcPr>
            <w:tcW w:w="1418" w:type="dxa"/>
            <w:tcBorders>
              <w:top w:val="single" w:sz="4" w:space="0" w:color="auto"/>
            </w:tcBorders>
            <w:vAlign w:val="center"/>
          </w:tcPr>
          <w:p w:rsidR="00C50E15" w:rsidRPr="00545394" w:rsidRDefault="00C50E15" w:rsidP="00A312B6">
            <w:pPr>
              <w:jc w:val="right"/>
              <w:rPr>
                <w:b/>
                <w:sz w:val="28"/>
                <w:szCs w:val="28"/>
              </w:rPr>
            </w:pPr>
          </w:p>
        </w:tc>
        <w:tc>
          <w:tcPr>
            <w:tcW w:w="283" w:type="dxa"/>
            <w:tcBorders>
              <w:top w:val="single" w:sz="4" w:space="0" w:color="auto"/>
            </w:tcBorders>
            <w:vAlign w:val="center"/>
          </w:tcPr>
          <w:p w:rsidR="00C50E15" w:rsidRPr="00545394" w:rsidRDefault="00C50E15" w:rsidP="00A312B6">
            <w:pPr>
              <w:jc w:val="right"/>
              <w:rPr>
                <w:b/>
                <w:sz w:val="28"/>
                <w:szCs w:val="28"/>
              </w:rPr>
            </w:pPr>
          </w:p>
        </w:tc>
        <w:tc>
          <w:tcPr>
            <w:tcW w:w="1559" w:type="dxa"/>
            <w:tcBorders>
              <w:top w:val="single" w:sz="4" w:space="0" w:color="auto"/>
            </w:tcBorders>
            <w:vAlign w:val="center"/>
          </w:tcPr>
          <w:p w:rsidR="00C50E15" w:rsidRPr="00545394" w:rsidRDefault="00C50E15" w:rsidP="00A312B6">
            <w:pPr>
              <w:jc w:val="right"/>
              <w:rPr>
                <w:b/>
                <w:sz w:val="28"/>
                <w:szCs w:val="28"/>
              </w:rPr>
            </w:pPr>
            <w:r w:rsidRPr="00545394">
              <w:rPr>
                <w:b/>
                <w:sz w:val="28"/>
                <w:szCs w:val="28"/>
              </w:rPr>
              <w:t>$1,600,00</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407" w:type="dxa"/>
            <w:vAlign w:val="center"/>
          </w:tcPr>
          <w:p w:rsidR="00C50E15" w:rsidRPr="00545394" w:rsidRDefault="00C50E15" w:rsidP="00A312B6">
            <w:pPr>
              <w:rPr>
                <w:b/>
                <w:sz w:val="28"/>
                <w:szCs w:val="28"/>
              </w:rPr>
            </w:pPr>
            <w:r w:rsidRPr="00545394">
              <w:rPr>
                <w:b/>
                <w:sz w:val="28"/>
                <w:szCs w:val="28"/>
              </w:rPr>
              <w:t>Less: variable costs</w:t>
            </w:r>
          </w:p>
        </w:tc>
        <w:tc>
          <w:tcPr>
            <w:tcW w:w="1418" w:type="dxa"/>
            <w:vAlign w:val="center"/>
          </w:tcPr>
          <w:p w:rsidR="00C50E15" w:rsidRPr="00545394" w:rsidRDefault="00C50E15" w:rsidP="00A312B6">
            <w:pPr>
              <w:jc w:val="right"/>
              <w:rPr>
                <w:b/>
                <w:sz w:val="28"/>
                <w:szCs w:val="28"/>
              </w:rPr>
            </w:pPr>
          </w:p>
        </w:tc>
        <w:tc>
          <w:tcPr>
            <w:tcW w:w="283" w:type="dxa"/>
            <w:vAlign w:val="center"/>
          </w:tcPr>
          <w:p w:rsidR="00C50E15" w:rsidRPr="00545394" w:rsidRDefault="00C50E15" w:rsidP="00A312B6">
            <w:pPr>
              <w:jc w:val="right"/>
              <w:rPr>
                <w:b/>
                <w:sz w:val="28"/>
                <w:szCs w:val="28"/>
              </w:rPr>
            </w:pPr>
          </w:p>
        </w:tc>
        <w:tc>
          <w:tcPr>
            <w:tcW w:w="1559"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407" w:type="dxa"/>
            <w:vAlign w:val="center"/>
          </w:tcPr>
          <w:p w:rsidR="00C50E15" w:rsidRPr="00545394" w:rsidRDefault="00C50E15" w:rsidP="00A312B6">
            <w:pPr>
              <w:rPr>
                <w:b/>
                <w:sz w:val="28"/>
                <w:szCs w:val="28"/>
              </w:rPr>
            </w:pPr>
            <w:r w:rsidRPr="00545394">
              <w:rPr>
                <w:b/>
                <w:sz w:val="28"/>
                <w:szCs w:val="28"/>
              </w:rPr>
              <w:t xml:space="preserve">     Direct materials ($5.11 per unit)</w:t>
            </w:r>
          </w:p>
        </w:tc>
        <w:tc>
          <w:tcPr>
            <w:tcW w:w="1418" w:type="dxa"/>
            <w:vAlign w:val="center"/>
          </w:tcPr>
          <w:p w:rsidR="00C50E15" w:rsidRPr="00545394" w:rsidRDefault="00C50E15" w:rsidP="00A312B6">
            <w:pPr>
              <w:jc w:val="right"/>
              <w:rPr>
                <w:b/>
                <w:sz w:val="28"/>
                <w:szCs w:val="28"/>
              </w:rPr>
            </w:pPr>
            <w:r w:rsidRPr="00545394">
              <w:rPr>
                <w:b/>
                <w:sz w:val="28"/>
                <w:szCs w:val="28"/>
              </w:rPr>
              <w:t>$511,000</w:t>
            </w:r>
          </w:p>
        </w:tc>
        <w:tc>
          <w:tcPr>
            <w:tcW w:w="283" w:type="dxa"/>
            <w:vAlign w:val="center"/>
          </w:tcPr>
          <w:p w:rsidR="00C50E15" w:rsidRPr="00545394" w:rsidRDefault="00C50E15" w:rsidP="00A312B6">
            <w:pPr>
              <w:jc w:val="right"/>
              <w:rPr>
                <w:b/>
                <w:sz w:val="28"/>
                <w:szCs w:val="28"/>
              </w:rPr>
            </w:pPr>
          </w:p>
        </w:tc>
        <w:tc>
          <w:tcPr>
            <w:tcW w:w="1559"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407" w:type="dxa"/>
            <w:vAlign w:val="center"/>
          </w:tcPr>
          <w:p w:rsidR="00C50E15" w:rsidRPr="00545394" w:rsidRDefault="00C50E15" w:rsidP="00A312B6">
            <w:pPr>
              <w:rPr>
                <w:b/>
                <w:sz w:val="28"/>
                <w:szCs w:val="28"/>
              </w:rPr>
            </w:pPr>
            <w:r w:rsidRPr="00545394">
              <w:rPr>
                <w:b/>
                <w:sz w:val="28"/>
                <w:szCs w:val="28"/>
              </w:rPr>
              <w:t xml:space="preserve">     Direct </w:t>
            </w:r>
            <w:proofErr w:type="spellStart"/>
            <w:r w:rsidRPr="00545394">
              <w:rPr>
                <w:b/>
                <w:sz w:val="28"/>
                <w:szCs w:val="28"/>
              </w:rPr>
              <w:t>labour</w:t>
            </w:r>
            <w:proofErr w:type="spellEnd"/>
            <w:r w:rsidRPr="00545394">
              <w:rPr>
                <w:b/>
                <w:sz w:val="28"/>
                <w:szCs w:val="28"/>
              </w:rPr>
              <w:t xml:space="preserve"> ($2.85 per unit)</w:t>
            </w:r>
          </w:p>
        </w:tc>
        <w:tc>
          <w:tcPr>
            <w:tcW w:w="1418" w:type="dxa"/>
            <w:vAlign w:val="center"/>
          </w:tcPr>
          <w:p w:rsidR="00C50E15" w:rsidRPr="00545394" w:rsidRDefault="00C50E15" w:rsidP="00A312B6">
            <w:pPr>
              <w:jc w:val="right"/>
              <w:rPr>
                <w:b/>
                <w:sz w:val="28"/>
                <w:szCs w:val="28"/>
              </w:rPr>
            </w:pPr>
            <w:r w:rsidRPr="00545394">
              <w:rPr>
                <w:b/>
                <w:sz w:val="28"/>
                <w:szCs w:val="28"/>
              </w:rPr>
              <w:t>285,000</w:t>
            </w:r>
          </w:p>
        </w:tc>
        <w:tc>
          <w:tcPr>
            <w:tcW w:w="283" w:type="dxa"/>
            <w:vAlign w:val="center"/>
          </w:tcPr>
          <w:p w:rsidR="00C50E15" w:rsidRPr="00545394" w:rsidRDefault="00C50E15" w:rsidP="00A312B6">
            <w:pPr>
              <w:jc w:val="right"/>
              <w:rPr>
                <w:b/>
                <w:sz w:val="28"/>
                <w:szCs w:val="28"/>
              </w:rPr>
            </w:pPr>
          </w:p>
        </w:tc>
        <w:tc>
          <w:tcPr>
            <w:tcW w:w="1559"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407" w:type="dxa"/>
            <w:vAlign w:val="center"/>
          </w:tcPr>
          <w:p w:rsidR="00C50E15" w:rsidRPr="00545394" w:rsidRDefault="00C50E15" w:rsidP="00A312B6">
            <w:pPr>
              <w:rPr>
                <w:b/>
                <w:sz w:val="28"/>
                <w:szCs w:val="28"/>
              </w:rPr>
            </w:pPr>
            <w:r w:rsidRPr="00545394">
              <w:rPr>
                <w:b/>
                <w:sz w:val="28"/>
                <w:szCs w:val="28"/>
              </w:rPr>
              <w:t xml:space="preserve">     Manufacturing overhead (70% </w:t>
            </w:r>
            <w:r>
              <w:rPr>
                <w:b/>
                <w:sz w:val="28"/>
                <w:szCs w:val="28"/>
              </w:rPr>
              <w:t>×</w:t>
            </w:r>
            <w:r w:rsidRPr="00545394">
              <w:rPr>
                <w:b/>
                <w:sz w:val="28"/>
                <w:szCs w:val="28"/>
              </w:rPr>
              <w:t xml:space="preserve"> $360,000)</w:t>
            </w:r>
          </w:p>
        </w:tc>
        <w:tc>
          <w:tcPr>
            <w:tcW w:w="1418" w:type="dxa"/>
            <w:vAlign w:val="center"/>
          </w:tcPr>
          <w:p w:rsidR="00C50E15" w:rsidRPr="00545394" w:rsidRDefault="00C50E15" w:rsidP="00A312B6">
            <w:pPr>
              <w:jc w:val="right"/>
              <w:rPr>
                <w:b/>
                <w:sz w:val="28"/>
                <w:szCs w:val="28"/>
              </w:rPr>
            </w:pPr>
            <w:r w:rsidRPr="00545394">
              <w:rPr>
                <w:b/>
                <w:sz w:val="28"/>
                <w:szCs w:val="28"/>
              </w:rPr>
              <w:t>252,000</w:t>
            </w:r>
          </w:p>
        </w:tc>
        <w:tc>
          <w:tcPr>
            <w:tcW w:w="283" w:type="dxa"/>
            <w:vAlign w:val="center"/>
          </w:tcPr>
          <w:p w:rsidR="00C50E15" w:rsidRPr="00545394" w:rsidRDefault="00C50E15" w:rsidP="00A312B6">
            <w:pPr>
              <w:jc w:val="right"/>
              <w:rPr>
                <w:b/>
                <w:sz w:val="28"/>
                <w:szCs w:val="28"/>
              </w:rPr>
            </w:pPr>
          </w:p>
        </w:tc>
        <w:tc>
          <w:tcPr>
            <w:tcW w:w="1559"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407" w:type="dxa"/>
            <w:vAlign w:val="center"/>
          </w:tcPr>
          <w:p w:rsidR="00C50E15" w:rsidRPr="00545394" w:rsidRDefault="00C50E15" w:rsidP="00A312B6">
            <w:pPr>
              <w:rPr>
                <w:b/>
                <w:sz w:val="28"/>
                <w:szCs w:val="28"/>
              </w:rPr>
            </w:pPr>
            <w:r w:rsidRPr="00545394">
              <w:rPr>
                <w:b/>
                <w:sz w:val="28"/>
                <w:szCs w:val="28"/>
              </w:rPr>
              <w:t xml:space="preserve">     Selling expenses (40% </w:t>
            </w:r>
            <w:r>
              <w:rPr>
                <w:b/>
                <w:sz w:val="28"/>
                <w:szCs w:val="28"/>
              </w:rPr>
              <w:t>×</w:t>
            </w:r>
            <w:r w:rsidRPr="00545394">
              <w:rPr>
                <w:b/>
                <w:sz w:val="28"/>
                <w:szCs w:val="28"/>
              </w:rPr>
              <w:t xml:space="preserve"> $240,000)</w:t>
            </w:r>
          </w:p>
        </w:tc>
        <w:tc>
          <w:tcPr>
            <w:tcW w:w="1418" w:type="dxa"/>
            <w:vAlign w:val="center"/>
          </w:tcPr>
          <w:p w:rsidR="00C50E15" w:rsidRPr="00545394" w:rsidRDefault="00C50E15" w:rsidP="00A312B6">
            <w:pPr>
              <w:jc w:val="right"/>
              <w:rPr>
                <w:b/>
                <w:sz w:val="28"/>
                <w:szCs w:val="28"/>
              </w:rPr>
            </w:pPr>
            <w:r w:rsidRPr="00545394">
              <w:rPr>
                <w:b/>
                <w:sz w:val="28"/>
                <w:szCs w:val="28"/>
              </w:rPr>
              <w:t>96,000</w:t>
            </w:r>
          </w:p>
        </w:tc>
        <w:tc>
          <w:tcPr>
            <w:tcW w:w="283" w:type="dxa"/>
            <w:vAlign w:val="center"/>
          </w:tcPr>
          <w:p w:rsidR="00C50E15" w:rsidRPr="00545394" w:rsidRDefault="00C50E15" w:rsidP="00A312B6">
            <w:pPr>
              <w:jc w:val="right"/>
              <w:rPr>
                <w:b/>
                <w:sz w:val="28"/>
                <w:szCs w:val="28"/>
              </w:rPr>
            </w:pPr>
          </w:p>
        </w:tc>
        <w:tc>
          <w:tcPr>
            <w:tcW w:w="1559"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407" w:type="dxa"/>
            <w:vAlign w:val="center"/>
          </w:tcPr>
          <w:p w:rsidR="00C50E15" w:rsidRPr="00545394" w:rsidRDefault="00C50E15" w:rsidP="00A312B6">
            <w:pPr>
              <w:rPr>
                <w:b/>
                <w:sz w:val="28"/>
                <w:szCs w:val="28"/>
              </w:rPr>
            </w:pPr>
            <w:r w:rsidRPr="00545394">
              <w:rPr>
                <w:b/>
                <w:sz w:val="28"/>
                <w:szCs w:val="28"/>
              </w:rPr>
              <w:t xml:space="preserve">     Administrative expenses (20% </w:t>
            </w:r>
            <w:r>
              <w:rPr>
                <w:b/>
                <w:sz w:val="28"/>
                <w:szCs w:val="28"/>
              </w:rPr>
              <w:t>×</w:t>
            </w:r>
            <w:r w:rsidRPr="00545394">
              <w:rPr>
                <w:b/>
                <w:sz w:val="28"/>
                <w:szCs w:val="28"/>
              </w:rPr>
              <w:t xml:space="preserve"> $280,000)</w:t>
            </w:r>
          </w:p>
        </w:tc>
        <w:tc>
          <w:tcPr>
            <w:tcW w:w="1418"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56,000</w:t>
            </w:r>
          </w:p>
        </w:tc>
        <w:tc>
          <w:tcPr>
            <w:tcW w:w="283" w:type="dxa"/>
            <w:vAlign w:val="center"/>
          </w:tcPr>
          <w:p w:rsidR="00C50E15" w:rsidRPr="00545394" w:rsidRDefault="00C50E15" w:rsidP="00A312B6">
            <w:pPr>
              <w:jc w:val="right"/>
              <w:rPr>
                <w:b/>
                <w:sz w:val="28"/>
                <w:szCs w:val="28"/>
              </w:rPr>
            </w:pPr>
          </w:p>
        </w:tc>
        <w:tc>
          <w:tcPr>
            <w:tcW w:w="1559"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1,200,000</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407" w:type="dxa"/>
            <w:vAlign w:val="center"/>
          </w:tcPr>
          <w:p w:rsidR="00C50E15" w:rsidRPr="00545394" w:rsidRDefault="00C50E15" w:rsidP="00A312B6">
            <w:pPr>
              <w:rPr>
                <w:b/>
                <w:sz w:val="28"/>
                <w:szCs w:val="28"/>
              </w:rPr>
            </w:pPr>
            <w:r w:rsidRPr="00545394">
              <w:rPr>
                <w:b/>
                <w:sz w:val="28"/>
                <w:szCs w:val="28"/>
              </w:rPr>
              <w:t>Contribution margin</w:t>
            </w:r>
          </w:p>
        </w:tc>
        <w:tc>
          <w:tcPr>
            <w:tcW w:w="1418" w:type="dxa"/>
            <w:tcBorders>
              <w:top w:val="single" w:sz="4" w:space="0" w:color="auto"/>
            </w:tcBorders>
            <w:vAlign w:val="center"/>
          </w:tcPr>
          <w:p w:rsidR="00C50E15" w:rsidRPr="00545394" w:rsidRDefault="00C50E15" w:rsidP="00A312B6">
            <w:pPr>
              <w:jc w:val="right"/>
              <w:rPr>
                <w:b/>
                <w:sz w:val="28"/>
                <w:szCs w:val="28"/>
              </w:rPr>
            </w:pPr>
          </w:p>
        </w:tc>
        <w:tc>
          <w:tcPr>
            <w:tcW w:w="283" w:type="dxa"/>
            <w:vAlign w:val="center"/>
          </w:tcPr>
          <w:p w:rsidR="00C50E15" w:rsidRPr="00545394" w:rsidRDefault="00C50E15" w:rsidP="00A312B6">
            <w:pPr>
              <w:jc w:val="right"/>
              <w:rPr>
                <w:b/>
                <w:sz w:val="28"/>
                <w:szCs w:val="28"/>
              </w:rPr>
            </w:pPr>
          </w:p>
        </w:tc>
        <w:tc>
          <w:tcPr>
            <w:tcW w:w="1559" w:type="dxa"/>
            <w:tcBorders>
              <w:top w:val="single" w:sz="4" w:space="0" w:color="auto"/>
              <w:bottom w:val="double" w:sz="4" w:space="0" w:color="auto"/>
            </w:tcBorders>
            <w:vAlign w:val="center"/>
          </w:tcPr>
          <w:p w:rsidR="00C50E15" w:rsidRPr="00545394" w:rsidRDefault="00C50E15" w:rsidP="00A312B6">
            <w:pPr>
              <w:jc w:val="right"/>
              <w:rPr>
                <w:b/>
                <w:sz w:val="28"/>
                <w:szCs w:val="28"/>
              </w:rPr>
            </w:pPr>
            <w:r w:rsidRPr="00545394">
              <w:rPr>
                <w:b/>
                <w:sz w:val="28"/>
                <w:szCs w:val="28"/>
              </w:rPr>
              <w:t>$400,000</w:t>
            </w:r>
          </w:p>
        </w:tc>
      </w:tr>
    </w:tbl>
    <w:p w:rsidR="00C50E15" w:rsidRPr="00545394" w:rsidRDefault="00C50E15" w:rsidP="00C50E15"/>
    <w:p w:rsidR="00C50E15" w:rsidRPr="00545394" w:rsidRDefault="00C50E15" w:rsidP="00C50E15"/>
    <w:tbl>
      <w:tblPr>
        <w:tblW w:w="10314" w:type="dxa"/>
        <w:tblLayout w:type="fixed"/>
        <w:tblLook w:val="04A0" w:firstRow="1" w:lastRow="0" w:firstColumn="1" w:lastColumn="0" w:noHBand="0" w:noVBand="1"/>
      </w:tblPr>
      <w:tblGrid>
        <w:gridCol w:w="647"/>
        <w:gridCol w:w="6265"/>
        <w:gridCol w:w="1418"/>
        <w:gridCol w:w="283"/>
        <w:gridCol w:w="1701"/>
      </w:tblGrid>
      <w:tr w:rsidR="00C50E15" w:rsidRPr="00545394" w:rsidTr="00A312B6">
        <w:trPr>
          <w:trHeight w:val="438"/>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Contribution margin</w:t>
            </w:r>
          </w:p>
        </w:tc>
        <w:tc>
          <w:tcPr>
            <w:tcW w:w="3402" w:type="dxa"/>
            <w:gridSpan w:val="3"/>
            <w:tcBorders>
              <w:bottom w:val="single" w:sz="4" w:space="0" w:color="auto"/>
            </w:tcBorders>
            <w:vAlign w:val="center"/>
          </w:tcPr>
          <w:p w:rsidR="00C50E15" w:rsidRPr="00545394" w:rsidRDefault="00C50E15" w:rsidP="00A312B6">
            <w:pPr>
              <w:jc w:val="center"/>
              <w:rPr>
                <w:b/>
                <w:sz w:val="28"/>
                <w:szCs w:val="28"/>
              </w:rPr>
            </w:pPr>
            <w:r w:rsidRPr="00545394">
              <w:rPr>
                <w:b/>
                <w:sz w:val="28"/>
                <w:szCs w:val="28"/>
              </w:rPr>
              <w:t>Projected Year</w:t>
            </w:r>
          </w:p>
        </w:tc>
      </w:tr>
      <w:tr w:rsidR="00C50E15" w:rsidRPr="00545394" w:rsidTr="00A312B6">
        <w:trPr>
          <w:trHeight w:val="374"/>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spacing w:line="240" w:lineRule="auto"/>
              <w:rPr>
                <w:b/>
                <w:sz w:val="28"/>
                <w:szCs w:val="28"/>
              </w:rPr>
            </w:pPr>
            <w:r w:rsidRPr="00545394">
              <w:rPr>
                <w:b/>
                <w:sz w:val="28"/>
                <w:szCs w:val="28"/>
              </w:rPr>
              <w:t xml:space="preserve">Sales (100,000 </w:t>
            </w:r>
            <w:r>
              <w:rPr>
                <w:b/>
                <w:sz w:val="28"/>
                <w:szCs w:val="28"/>
              </w:rPr>
              <w:t>×</w:t>
            </w:r>
            <w:r w:rsidRPr="00545394">
              <w:rPr>
                <w:b/>
                <w:sz w:val="28"/>
                <w:szCs w:val="28"/>
              </w:rPr>
              <w:t xml:space="preserve"> 110% </w:t>
            </w:r>
            <w:r>
              <w:rPr>
                <w:b/>
                <w:sz w:val="28"/>
                <w:szCs w:val="28"/>
              </w:rPr>
              <w:t>×</w:t>
            </w:r>
            <w:r w:rsidRPr="00545394">
              <w:rPr>
                <w:b/>
                <w:sz w:val="28"/>
                <w:szCs w:val="28"/>
              </w:rPr>
              <w:t xml:space="preserve"> $16)</w:t>
            </w:r>
          </w:p>
        </w:tc>
        <w:tc>
          <w:tcPr>
            <w:tcW w:w="1418" w:type="dxa"/>
            <w:tcBorders>
              <w:top w:val="single" w:sz="4" w:space="0" w:color="auto"/>
            </w:tcBorders>
            <w:vAlign w:val="center"/>
          </w:tcPr>
          <w:p w:rsidR="00C50E15" w:rsidRPr="00545394" w:rsidRDefault="00C50E15" w:rsidP="00A312B6">
            <w:pPr>
              <w:rPr>
                <w:b/>
                <w:sz w:val="28"/>
                <w:szCs w:val="28"/>
              </w:rPr>
            </w:pPr>
          </w:p>
        </w:tc>
        <w:tc>
          <w:tcPr>
            <w:tcW w:w="283" w:type="dxa"/>
            <w:tcBorders>
              <w:top w:val="single" w:sz="4" w:space="0" w:color="auto"/>
            </w:tcBorders>
            <w:vAlign w:val="center"/>
          </w:tcPr>
          <w:p w:rsidR="00C50E15" w:rsidRPr="00545394" w:rsidRDefault="00C50E15" w:rsidP="00A312B6">
            <w:pPr>
              <w:jc w:val="right"/>
              <w:rPr>
                <w:b/>
                <w:sz w:val="28"/>
                <w:szCs w:val="28"/>
              </w:rPr>
            </w:pPr>
          </w:p>
        </w:tc>
        <w:tc>
          <w:tcPr>
            <w:tcW w:w="1701" w:type="dxa"/>
            <w:tcBorders>
              <w:top w:val="single" w:sz="4" w:space="0" w:color="auto"/>
            </w:tcBorders>
            <w:vAlign w:val="center"/>
          </w:tcPr>
          <w:p w:rsidR="00C50E15" w:rsidRPr="00545394" w:rsidRDefault="00C50E15" w:rsidP="00A312B6">
            <w:pPr>
              <w:jc w:val="right"/>
              <w:rPr>
                <w:b/>
                <w:sz w:val="28"/>
                <w:szCs w:val="28"/>
              </w:rPr>
            </w:pPr>
            <w:r w:rsidRPr="00545394">
              <w:rPr>
                <w:b/>
                <w:sz w:val="28"/>
                <w:szCs w:val="28"/>
              </w:rPr>
              <w:t>$1,760,000</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Less: variable costs</w:t>
            </w:r>
          </w:p>
        </w:tc>
        <w:tc>
          <w:tcPr>
            <w:tcW w:w="1418" w:type="dxa"/>
            <w:vAlign w:val="center"/>
          </w:tcPr>
          <w:p w:rsidR="00C50E15" w:rsidRPr="00545394" w:rsidRDefault="00C50E15" w:rsidP="00A312B6">
            <w:pPr>
              <w:jc w:val="right"/>
              <w:rPr>
                <w:b/>
                <w:sz w:val="28"/>
                <w:szCs w:val="28"/>
              </w:rPr>
            </w:pPr>
          </w:p>
        </w:tc>
        <w:tc>
          <w:tcPr>
            <w:tcW w:w="283" w:type="dxa"/>
            <w:vAlign w:val="center"/>
          </w:tcPr>
          <w:p w:rsidR="00C50E15" w:rsidRPr="00545394" w:rsidRDefault="00C50E15" w:rsidP="00A312B6">
            <w:pPr>
              <w:jc w:val="right"/>
              <w:rPr>
                <w:b/>
                <w:sz w:val="28"/>
                <w:szCs w:val="28"/>
              </w:rPr>
            </w:pPr>
          </w:p>
        </w:tc>
        <w:tc>
          <w:tcPr>
            <w:tcW w:w="170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 xml:space="preserve">     Direct materials(110,000 </w:t>
            </w:r>
            <w:r>
              <w:rPr>
                <w:b/>
                <w:sz w:val="28"/>
                <w:szCs w:val="28"/>
              </w:rPr>
              <w:t>×</w:t>
            </w:r>
            <w:r w:rsidRPr="00545394">
              <w:rPr>
                <w:b/>
                <w:sz w:val="28"/>
                <w:szCs w:val="28"/>
              </w:rPr>
              <w:t xml:space="preserve"> $5.11)</w:t>
            </w:r>
          </w:p>
        </w:tc>
        <w:tc>
          <w:tcPr>
            <w:tcW w:w="1418" w:type="dxa"/>
            <w:vAlign w:val="center"/>
          </w:tcPr>
          <w:p w:rsidR="00C50E15" w:rsidRPr="00545394" w:rsidRDefault="00C50E15" w:rsidP="00A312B6">
            <w:pPr>
              <w:jc w:val="right"/>
              <w:rPr>
                <w:b/>
                <w:sz w:val="28"/>
                <w:szCs w:val="28"/>
              </w:rPr>
            </w:pPr>
            <w:r w:rsidRPr="00545394">
              <w:rPr>
                <w:b/>
                <w:sz w:val="28"/>
                <w:szCs w:val="28"/>
              </w:rPr>
              <w:t>$562,100</w:t>
            </w:r>
          </w:p>
        </w:tc>
        <w:tc>
          <w:tcPr>
            <w:tcW w:w="283" w:type="dxa"/>
            <w:vAlign w:val="center"/>
          </w:tcPr>
          <w:p w:rsidR="00C50E15" w:rsidRPr="00545394" w:rsidRDefault="00C50E15" w:rsidP="00A312B6">
            <w:pPr>
              <w:jc w:val="right"/>
              <w:rPr>
                <w:b/>
                <w:sz w:val="28"/>
                <w:szCs w:val="28"/>
              </w:rPr>
            </w:pPr>
          </w:p>
        </w:tc>
        <w:tc>
          <w:tcPr>
            <w:tcW w:w="170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 xml:space="preserve">     Direct </w:t>
            </w:r>
            <w:proofErr w:type="spellStart"/>
            <w:r w:rsidRPr="00545394">
              <w:rPr>
                <w:b/>
                <w:sz w:val="28"/>
                <w:szCs w:val="28"/>
              </w:rPr>
              <w:t>labour</w:t>
            </w:r>
            <w:proofErr w:type="spellEnd"/>
            <w:r w:rsidRPr="00545394">
              <w:rPr>
                <w:b/>
                <w:sz w:val="28"/>
                <w:szCs w:val="28"/>
              </w:rPr>
              <w:t xml:space="preserve"> (110,000 </w:t>
            </w:r>
            <w:r>
              <w:rPr>
                <w:b/>
                <w:sz w:val="28"/>
                <w:szCs w:val="28"/>
              </w:rPr>
              <w:t>×</w:t>
            </w:r>
            <w:r w:rsidRPr="00545394">
              <w:rPr>
                <w:b/>
                <w:sz w:val="28"/>
                <w:szCs w:val="28"/>
              </w:rPr>
              <w:t xml:space="preserve"> $2.85)</w:t>
            </w:r>
          </w:p>
        </w:tc>
        <w:tc>
          <w:tcPr>
            <w:tcW w:w="1418" w:type="dxa"/>
            <w:vAlign w:val="center"/>
          </w:tcPr>
          <w:p w:rsidR="00C50E15" w:rsidRPr="00545394" w:rsidRDefault="00C50E15" w:rsidP="00A312B6">
            <w:pPr>
              <w:jc w:val="right"/>
              <w:rPr>
                <w:b/>
                <w:sz w:val="28"/>
                <w:szCs w:val="28"/>
              </w:rPr>
            </w:pPr>
            <w:r w:rsidRPr="00545394">
              <w:rPr>
                <w:b/>
                <w:sz w:val="28"/>
                <w:szCs w:val="28"/>
              </w:rPr>
              <w:t>313,500</w:t>
            </w:r>
          </w:p>
        </w:tc>
        <w:tc>
          <w:tcPr>
            <w:tcW w:w="283" w:type="dxa"/>
            <w:vAlign w:val="center"/>
          </w:tcPr>
          <w:p w:rsidR="00C50E15" w:rsidRPr="00545394" w:rsidRDefault="00C50E15" w:rsidP="00A312B6">
            <w:pPr>
              <w:jc w:val="right"/>
              <w:rPr>
                <w:b/>
                <w:sz w:val="28"/>
                <w:szCs w:val="28"/>
              </w:rPr>
            </w:pPr>
          </w:p>
        </w:tc>
        <w:tc>
          <w:tcPr>
            <w:tcW w:w="170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 xml:space="preserve">     Manufacturing overhead (110,000 </w:t>
            </w:r>
            <w:r>
              <w:rPr>
                <w:b/>
                <w:sz w:val="28"/>
                <w:szCs w:val="28"/>
              </w:rPr>
              <w:t>×</w:t>
            </w:r>
            <w:r w:rsidRPr="00545394">
              <w:rPr>
                <w:b/>
                <w:sz w:val="28"/>
                <w:szCs w:val="28"/>
              </w:rPr>
              <w:t xml:space="preserve"> $2.52)</w:t>
            </w:r>
          </w:p>
        </w:tc>
        <w:tc>
          <w:tcPr>
            <w:tcW w:w="1418" w:type="dxa"/>
            <w:vAlign w:val="center"/>
          </w:tcPr>
          <w:p w:rsidR="00C50E15" w:rsidRPr="00545394" w:rsidRDefault="00C50E15" w:rsidP="00A312B6">
            <w:pPr>
              <w:jc w:val="right"/>
              <w:rPr>
                <w:b/>
                <w:sz w:val="28"/>
                <w:szCs w:val="28"/>
              </w:rPr>
            </w:pPr>
            <w:r w:rsidRPr="00545394">
              <w:rPr>
                <w:b/>
                <w:sz w:val="28"/>
                <w:szCs w:val="28"/>
              </w:rPr>
              <w:t>277,200</w:t>
            </w:r>
          </w:p>
        </w:tc>
        <w:tc>
          <w:tcPr>
            <w:tcW w:w="283" w:type="dxa"/>
            <w:vAlign w:val="center"/>
          </w:tcPr>
          <w:p w:rsidR="00C50E15" w:rsidRPr="00545394" w:rsidRDefault="00C50E15" w:rsidP="00A312B6">
            <w:pPr>
              <w:jc w:val="right"/>
              <w:rPr>
                <w:b/>
                <w:sz w:val="28"/>
                <w:szCs w:val="28"/>
              </w:rPr>
            </w:pPr>
          </w:p>
        </w:tc>
        <w:tc>
          <w:tcPr>
            <w:tcW w:w="170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 xml:space="preserve">     Selling expenses (110,000 </w:t>
            </w:r>
            <w:r>
              <w:rPr>
                <w:b/>
                <w:sz w:val="28"/>
                <w:szCs w:val="28"/>
              </w:rPr>
              <w:t>×</w:t>
            </w:r>
            <w:r w:rsidRPr="00545394">
              <w:rPr>
                <w:b/>
                <w:sz w:val="28"/>
                <w:szCs w:val="28"/>
              </w:rPr>
              <w:t xml:space="preserve"> $0.96)</w:t>
            </w:r>
          </w:p>
        </w:tc>
        <w:tc>
          <w:tcPr>
            <w:tcW w:w="1418" w:type="dxa"/>
            <w:vAlign w:val="center"/>
          </w:tcPr>
          <w:p w:rsidR="00C50E15" w:rsidRPr="00545394" w:rsidRDefault="00C50E15" w:rsidP="00A312B6">
            <w:pPr>
              <w:jc w:val="right"/>
              <w:rPr>
                <w:b/>
                <w:sz w:val="28"/>
                <w:szCs w:val="28"/>
              </w:rPr>
            </w:pPr>
            <w:r w:rsidRPr="00545394">
              <w:rPr>
                <w:b/>
                <w:sz w:val="28"/>
                <w:szCs w:val="28"/>
              </w:rPr>
              <w:t>105,600</w:t>
            </w:r>
          </w:p>
        </w:tc>
        <w:tc>
          <w:tcPr>
            <w:tcW w:w="283" w:type="dxa"/>
            <w:vAlign w:val="center"/>
          </w:tcPr>
          <w:p w:rsidR="00C50E15" w:rsidRPr="00545394" w:rsidRDefault="00C50E15" w:rsidP="00A312B6">
            <w:pPr>
              <w:jc w:val="right"/>
              <w:rPr>
                <w:b/>
                <w:sz w:val="28"/>
                <w:szCs w:val="28"/>
              </w:rPr>
            </w:pPr>
          </w:p>
        </w:tc>
        <w:tc>
          <w:tcPr>
            <w:tcW w:w="170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 xml:space="preserve">     Administrative expenses (110,000 </w:t>
            </w:r>
            <w:r>
              <w:rPr>
                <w:b/>
                <w:sz w:val="28"/>
                <w:szCs w:val="28"/>
              </w:rPr>
              <w:t>×</w:t>
            </w:r>
            <w:r w:rsidRPr="00545394">
              <w:rPr>
                <w:b/>
                <w:sz w:val="28"/>
                <w:szCs w:val="28"/>
              </w:rPr>
              <w:t xml:space="preserve"> $0.56)</w:t>
            </w:r>
          </w:p>
        </w:tc>
        <w:tc>
          <w:tcPr>
            <w:tcW w:w="1418"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61,600</w:t>
            </w:r>
          </w:p>
        </w:tc>
        <w:tc>
          <w:tcPr>
            <w:tcW w:w="283" w:type="dxa"/>
            <w:vAlign w:val="center"/>
          </w:tcPr>
          <w:p w:rsidR="00C50E15" w:rsidRPr="00545394" w:rsidRDefault="00C50E15" w:rsidP="00A312B6">
            <w:pPr>
              <w:jc w:val="right"/>
              <w:rPr>
                <w:b/>
                <w:sz w:val="28"/>
                <w:szCs w:val="28"/>
              </w:rPr>
            </w:pPr>
          </w:p>
        </w:tc>
        <w:tc>
          <w:tcPr>
            <w:tcW w:w="1701"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1,320,000</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Contribution margin</w:t>
            </w:r>
          </w:p>
        </w:tc>
        <w:tc>
          <w:tcPr>
            <w:tcW w:w="1418" w:type="dxa"/>
            <w:tcBorders>
              <w:top w:val="single" w:sz="4" w:space="0" w:color="auto"/>
            </w:tcBorders>
            <w:vAlign w:val="center"/>
          </w:tcPr>
          <w:p w:rsidR="00C50E15" w:rsidRPr="00545394" w:rsidRDefault="00C50E15" w:rsidP="00A312B6">
            <w:pPr>
              <w:jc w:val="right"/>
              <w:rPr>
                <w:b/>
                <w:sz w:val="28"/>
                <w:szCs w:val="28"/>
              </w:rPr>
            </w:pPr>
          </w:p>
        </w:tc>
        <w:tc>
          <w:tcPr>
            <w:tcW w:w="283" w:type="dxa"/>
            <w:vAlign w:val="center"/>
          </w:tcPr>
          <w:p w:rsidR="00C50E15" w:rsidRPr="00545394" w:rsidRDefault="00C50E15" w:rsidP="00A312B6">
            <w:pPr>
              <w:jc w:val="right"/>
              <w:rPr>
                <w:b/>
                <w:sz w:val="28"/>
                <w:szCs w:val="28"/>
              </w:rPr>
            </w:pPr>
          </w:p>
        </w:tc>
        <w:tc>
          <w:tcPr>
            <w:tcW w:w="1701" w:type="dxa"/>
            <w:tcBorders>
              <w:top w:val="single" w:sz="4" w:space="0" w:color="auto"/>
              <w:bottom w:val="double" w:sz="4" w:space="0" w:color="auto"/>
            </w:tcBorders>
            <w:vAlign w:val="center"/>
          </w:tcPr>
          <w:p w:rsidR="00C50E15" w:rsidRPr="00545394" w:rsidRDefault="00C50E15" w:rsidP="00A312B6">
            <w:pPr>
              <w:jc w:val="right"/>
              <w:rPr>
                <w:b/>
                <w:sz w:val="28"/>
                <w:szCs w:val="28"/>
              </w:rPr>
            </w:pPr>
            <w:r w:rsidRPr="00545394">
              <w:rPr>
                <w:b/>
                <w:sz w:val="28"/>
                <w:szCs w:val="28"/>
              </w:rPr>
              <w:t>$440,000</w:t>
            </w:r>
          </w:p>
        </w:tc>
      </w:tr>
    </w:tbl>
    <w:p w:rsidR="00C50E15" w:rsidRPr="00545394" w:rsidRDefault="00C50E15" w:rsidP="00C50E15"/>
    <w:tbl>
      <w:tblPr>
        <w:tblW w:w="0" w:type="auto"/>
        <w:tblLayout w:type="fixed"/>
        <w:tblLook w:val="04A0" w:firstRow="1" w:lastRow="0" w:firstColumn="1" w:lastColumn="0" w:noHBand="0" w:noVBand="1"/>
      </w:tblPr>
      <w:tblGrid>
        <w:gridCol w:w="647"/>
        <w:gridCol w:w="6265"/>
        <w:gridCol w:w="1418"/>
      </w:tblGrid>
      <w:tr w:rsidR="00C50E15" w:rsidRPr="00545394" w:rsidTr="00A312B6">
        <w:trPr>
          <w:gridAfter w:val="1"/>
          <w:wAfter w:w="1418" w:type="dxa"/>
          <w:trHeight w:val="502"/>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(2)  Fixed costs—Current Year</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 xml:space="preserve">     Manufacturing overhead (30% </w:t>
            </w:r>
            <w:r>
              <w:rPr>
                <w:b/>
                <w:sz w:val="28"/>
                <w:szCs w:val="28"/>
              </w:rPr>
              <w:t>×</w:t>
            </w:r>
            <w:r w:rsidRPr="00545394">
              <w:rPr>
                <w:b/>
                <w:sz w:val="28"/>
                <w:szCs w:val="28"/>
              </w:rPr>
              <w:t xml:space="preserve"> $360,000)</w:t>
            </w:r>
          </w:p>
        </w:tc>
        <w:tc>
          <w:tcPr>
            <w:tcW w:w="1418" w:type="dxa"/>
            <w:vAlign w:val="center"/>
          </w:tcPr>
          <w:p w:rsidR="00C50E15" w:rsidRPr="00545394" w:rsidRDefault="00C50E15" w:rsidP="00A312B6">
            <w:pPr>
              <w:jc w:val="right"/>
              <w:rPr>
                <w:b/>
                <w:sz w:val="28"/>
                <w:szCs w:val="28"/>
              </w:rPr>
            </w:pPr>
            <w:r w:rsidRPr="00545394">
              <w:rPr>
                <w:b/>
                <w:sz w:val="28"/>
                <w:szCs w:val="28"/>
              </w:rPr>
              <w:t>$108,000</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 xml:space="preserve">     Selling expenses (60% </w:t>
            </w:r>
            <w:r>
              <w:rPr>
                <w:b/>
                <w:sz w:val="28"/>
                <w:szCs w:val="28"/>
              </w:rPr>
              <w:t>×</w:t>
            </w:r>
            <w:r w:rsidRPr="00545394">
              <w:rPr>
                <w:b/>
                <w:sz w:val="28"/>
                <w:szCs w:val="28"/>
              </w:rPr>
              <w:t xml:space="preserve"> $240,000)</w:t>
            </w:r>
          </w:p>
        </w:tc>
        <w:tc>
          <w:tcPr>
            <w:tcW w:w="1418" w:type="dxa"/>
            <w:vAlign w:val="center"/>
          </w:tcPr>
          <w:p w:rsidR="00C50E15" w:rsidRPr="00545394" w:rsidRDefault="00C50E15" w:rsidP="00A312B6">
            <w:pPr>
              <w:jc w:val="right"/>
              <w:rPr>
                <w:b/>
                <w:sz w:val="28"/>
                <w:szCs w:val="28"/>
              </w:rPr>
            </w:pPr>
            <w:r w:rsidRPr="00545394">
              <w:rPr>
                <w:b/>
                <w:sz w:val="28"/>
                <w:szCs w:val="28"/>
              </w:rPr>
              <w:t>144,000</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r w:rsidRPr="00545394">
              <w:rPr>
                <w:b/>
                <w:sz w:val="28"/>
                <w:szCs w:val="28"/>
              </w:rPr>
              <w:t xml:space="preserve">    Administrative expenses (80% </w:t>
            </w:r>
            <w:r>
              <w:rPr>
                <w:b/>
                <w:sz w:val="28"/>
                <w:szCs w:val="28"/>
              </w:rPr>
              <w:t>×</w:t>
            </w:r>
            <w:r w:rsidRPr="00545394">
              <w:rPr>
                <w:b/>
                <w:sz w:val="28"/>
                <w:szCs w:val="28"/>
              </w:rPr>
              <w:t xml:space="preserve"> $280,000)</w:t>
            </w:r>
          </w:p>
        </w:tc>
        <w:tc>
          <w:tcPr>
            <w:tcW w:w="1418"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224,000</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6265" w:type="dxa"/>
            <w:vAlign w:val="center"/>
          </w:tcPr>
          <w:p w:rsidR="00C50E15" w:rsidRPr="00545394" w:rsidRDefault="00C50E15" w:rsidP="00A312B6">
            <w:pPr>
              <w:rPr>
                <w:b/>
                <w:sz w:val="28"/>
                <w:szCs w:val="28"/>
              </w:rPr>
            </w:pPr>
          </w:p>
        </w:tc>
        <w:tc>
          <w:tcPr>
            <w:tcW w:w="1418" w:type="dxa"/>
            <w:tcBorders>
              <w:top w:val="single" w:sz="4" w:space="0" w:color="auto"/>
              <w:bottom w:val="double" w:sz="4" w:space="0" w:color="auto"/>
            </w:tcBorders>
            <w:vAlign w:val="center"/>
          </w:tcPr>
          <w:p w:rsidR="00C50E15" w:rsidRPr="00545394" w:rsidRDefault="00C50E15" w:rsidP="00A312B6">
            <w:pPr>
              <w:jc w:val="right"/>
              <w:rPr>
                <w:b/>
                <w:sz w:val="28"/>
                <w:szCs w:val="28"/>
              </w:rPr>
            </w:pPr>
            <w:r w:rsidRPr="00545394">
              <w:rPr>
                <w:b/>
                <w:sz w:val="28"/>
                <w:szCs w:val="28"/>
              </w:rPr>
              <w:t>$476,000</w:t>
            </w:r>
          </w:p>
        </w:tc>
      </w:tr>
    </w:tbl>
    <w:p w:rsidR="00C50E15" w:rsidRPr="00545394" w:rsidRDefault="00C50E15" w:rsidP="00C50E15"/>
    <w:tbl>
      <w:tblPr>
        <w:tblW w:w="0" w:type="auto"/>
        <w:tblLook w:val="04A0" w:firstRow="1" w:lastRow="0" w:firstColumn="1" w:lastColumn="0" w:noHBand="0" w:noVBand="1"/>
      </w:tblPr>
      <w:tblGrid>
        <w:gridCol w:w="617"/>
        <w:gridCol w:w="8743"/>
      </w:tblGrid>
      <w:tr w:rsidR="00C50E15" w:rsidRPr="00545394" w:rsidTr="00A312B6">
        <w:tc>
          <w:tcPr>
            <w:tcW w:w="619"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(b)</w:t>
            </w: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Contribution margin per unit = $400,000 </w:t>
            </w:r>
            <w:r w:rsidRPr="00545394">
              <w:rPr>
                <w:rFonts w:ascii="Arial" w:hAnsi="Arial" w:cs="Arial"/>
                <w:b/>
                <w:sz w:val="28"/>
                <w:szCs w:val="28"/>
              </w:rPr>
              <w:t>÷ 100,000 = $4</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Break-even in units = $476,000 </w:t>
            </w:r>
            <w:r w:rsidRPr="00545394">
              <w:rPr>
                <w:rFonts w:ascii="Arial" w:hAnsi="Arial" w:cs="Arial"/>
                <w:b/>
                <w:sz w:val="28"/>
                <w:szCs w:val="28"/>
              </w:rPr>
              <w:t xml:space="preserve">÷ $4 = 119,000 units </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Break-even in dollars = 119,000 </w:t>
            </w:r>
            <w:r>
              <w:rPr>
                <w:rFonts w:ascii="Arial" w:hAnsi="Arial" w:cs="Arial"/>
                <w:b/>
                <w:bCs/>
                <w:sz w:val="28"/>
                <w:szCs w:val="28"/>
              </w:rPr>
              <w:t>×</w:t>
            </w:r>
            <w:r w:rsidRPr="00545394">
              <w:rPr>
                <w:rFonts w:ascii="Arial" w:hAnsi="Arial" w:cs="Arial"/>
                <w:b/>
                <w:bCs/>
                <w:sz w:val="28"/>
                <w:szCs w:val="28"/>
              </w:rPr>
              <w:t xml:space="preserve"> $16 = $1,904,000</w:t>
            </w:r>
          </w:p>
        </w:tc>
      </w:tr>
    </w:tbl>
    <w:p w:rsidR="00C50E15" w:rsidRPr="00545394" w:rsidRDefault="00C50E15" w:rsidP="00C50E15">
      <w:pPr>
        <w:pStyle w:val="BodyLarge"/>
        <w:spacing w:line="320" w:lineRule="atLeast"/>
        <w:rPr>
          <w:rFonts w:ascii="Arial" w:hAnsi="Arial" w:cs="Arial"/>
        </w:rPr>
      </w:pPr>
    </w:p>
    <w:p w:rsidR="00C50E15" w:rsidRPr="00545394" w:rsidRDefault="00C50E15" w:rsidP="00C50E15">
      <w:pPr>
        <w:pStyle w:val="BodyLarge"/>
        <w:spacing w:line="320" w:lineRule="atLeast"/>
        <w:rPr>
          <w:rFonts w:ascii="Arial" w:hAnsi="Arial" w:cs="Arial"/>
        </w:rPr>
      </w:pPr>
      <w:r w:rsidRPr="00545394">
        <w:rPr>
          <w:rFonts w:ascii="Arial" w:hAnsi="Arial" w:cs="Arial"/>
        </w:rPr>
        <w:br w:type="page"/>
      </w:r>
      <w:r w:rsidRPr="00545394">
        <w:rPr>
          <w:rFonts w:ascii="Arial" w:hAnsi="Arial" w:cs="Arial"/>
        </w:rPr>
        <w:lastRenderedPageBreak/>
        <w:t>PROBLEM 6-46A (Continued)</w:t>
      </w:r>
    </w:p>
    <w:p w:rsidR="00C50E15" w:rsidRPr="00545394" w:rsidRDefault="00C50E15" w:rsidP="00C50E15">
      <w:pPr>
        <w:pStyle w:val="BodyLarge"/>
        <w:tabs>
          <w:tab w:val="left" w:pos="540"/>
        </w:tabs>
        <w:spacing w:line="320" w:lineRule="atLeast"/>
        <w:rPr>
          <w:rFonts w:ascii="Arial" w:hAnsi="Arial" w:cs="Arial"/>
        </w:rPr>
      </w:pPr>
    </w:p>
    <w:tbl>
      <w:tblPr>
        <w:tblW w:w="0" w:type="auto"/>
        <w:tblLook w:val="04A0" w:firstRow="1" w:lastRow="0" w:firstColumn="1" w:lastColumn="0" w:noHBand="0" w:noVBand="1"/>
      </w:tblPr>
      <w:tblGrid>
        <w:gridCol w:w="617"/>
        <w:gridCol w:w="8743"/>
      </w:tblGrid>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(c)</w:t>
            </w: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Contribution margin ratio:  $400,000 </w:t>
            </w:r>
            <w:r w:rsidRPr="00545394">
              <w:rPr>
                <w:rFonts w:ascii="Arial" w:hAnsi="Arial" w:cs="Arial"/>
                <w:b/>
                <w:sz w:val="28"/>
                <w:szCs w:val="28"/>
              </w:rPr>
              <w:t>÷ $1,600,000 = 25%</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Target income = ($476,000 + $310,000) </w:t>
            </w:r>
            <w:r w:rsidRPr="00545394">
              <w:rPr>
                <w:rFonts w:ascii="Arial" w:hAnsi="Arial" w:cs="Arial"/>
                <w:b/>
                <w:sz w:val="28"/>
                <w:szCs w:val="28"/>
              </w:rPr>
              <w:t>÷ 0.25 = $3,144,000</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bCs/>
                <w:sz w:val="28"/>
                <w:szCs w:val="28"/>
              </w:rPr>
            </w:pP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(d)</w:t>
            </w: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Safety of margin ratio = ($3,144,000 – $1,904,000) </w:t>
            </w:r>
            <w:r w:rsidRPr="00545394">
              <w:rPr>
                <w:rFonts w:ascii="Arial" w:hAnsi="Arial" w:cs="Arial"/>
                <w:b/>
                <w:sz w:val="28"/>
                <w:szCs w:val="28"/>
              </w:rPr>
              <w:t>÷ $3,144,000</w:t>
            </w:r>
          </w:p>
        </w:tc>
      </w:tr>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Safety of margin ratio = 39.44%</w:t>
            </w:r>
          </w:p>
        </w:tc>
      </w:tr>
    </w:tbl>
    <w:p w:rsidR="00C50E15" w:rsidRPr="00545394" w:rsidRDefault="00C50E15" w:rsidP="00C50E15"/>
    <w:p w:rsidR="00C50E15" w:rsidRPr="00545394" w:rsidRDefault="00C50E15" w:rsidP="00C50E15"/>
    <w:tbl>
      <w:tblPr>
        <w:tblW w:w="10314" w:type="dxa"/>
        <w:tblLayout w:type="fixed"/>
        <w:tblLook w:val="04A0" w:firstRow="1" w:lastRow="0" w:firstColumn="1" w:lastColumn="0" w:noHBand="0" w:noVBand="1"/>
      </w:tblPr>
      <w:tblGrid>
        <w:gridCol w:w="675"/>
        <w:gridCol w:w="6237"/>
        <w:gridCol w:w="1418"/>
        <w:gridCol w:w="283"/>
        <w:gridCol w:w="1701"/>
      </w:tblGrid>
      <w:tr w:rsidR="00C50E15" w:rsidRPr="00545394" w:rsidTr="00A312B6">
        <w:trPr>
          <w:trHeight w:val="438"/>
        </w:trPr>
        <w:tc>
          <w:tcPr>
            <w:tcW w:w="675" w:type="dxa"/>
            <w:vAlign w:val="center"/>
          </w:tcPr>
          <w:p w:rsidR="00C50E15" w:rsidRPr="00545394" w:rsidRDefault="00C50E15" w:rsidP="00A312B6">
            <w:pPr>
              <w:rPr>
                <w:b/>
                <w:sz w:val="28"/>
                <w:szCs w:val="28"/>
              </w:rPr>
            </w:pPr>
            <w:r w:rsidRPr="00545394">
              <w:rPr>
                <w:b/>
                <w:sz w:val="28"/>
                <w:szCs w:val="28"/>
              </w:rPr>
              <w:t>(e)</w:t>
            </w:r>
          </w:p>
        </w:tc>
        <w:tc>
          <w:tcPr>
            <w:tcW w:w="6237" w:type="dxa"/>
            <w:vAlign w:val="center"/>
          </w:tcPr>
          <w:p w:rsidR="00C50E15" w:rsidRPr="00545394" w:rsidRDefault="00C50E15" w:rsidP="00A312B6">
            <w:pPr>
              <w:rPr>
                <w:b/>
                <w:sz w:val="28"/>
                <w:szCs w:val="28"/>
              </w:rPr>
            </w:pPr>
            <w:r w:rsidRPr="00545394">
              <w:rPr>
                <w:b/>
                <w:sz w:val="28"/>
                <w:szCs w:val="28"/>
              </w:rPr>
              <w:t>(1)  Contribution margin</w:t>
            </w:r>
          </w:p>
        </w:tc>
        <w:tc>
          <w:tcPr>
            <w:tcW w:w="3402" w:type="dxa"/>
            <w:gridSpan w:val="3"/>
            <w:tcBorders>
              <w:bottom w:val="single" w:sz="4" w:space="0" w:color="auto"/>
            </w:tcBorders>
            <w:vAlign w:val="center"/>
          </w:tcPr>
          <w:p w:rsidR="00C50E15" w:rsidRPr="00545394" w:rsidRDefault="00C50E15" w:rsidP="00A312B6">
            <w:pPr>
              <w:jc w:val="center"/>
              <w:rPr>
                <w:b/>
                <w:sz w:val="28"/>
                <w:szCs w:val="28"/>
              </w:rPr>
            </w:pPr>
            <w:r w:rsidRPr="00545394">
              <w:rPr>
                <w:b/>
                <w:sz w:val="28"/>
                <w:szCs w:val="28"/>
              </w:rPr>
              <w:t>With changes</w:t>
            </w:r>
          </w:p>
        </w:tc>
      </w:tr>
      <w:tr w:rsidR="00C50E15" w:rsidRPr="00545394" w:rsidTr="00A312B6">
        <w:trPr>
          <w:trHeight w:val="340"/>
        </w:trPr>
        <w:tc>
          <w:tcPr>
            <w:tcW w:w="675" w:type="dxa"/>
            <w:vAlign w:val="center"/>
          </w:tcPr>
          <w:p w:rsidR="00C50E15" w:rsidRPr="00545394" w:rsidRDefault="00C50E15" w:rsidP="00A312B6">
            <w:pPr>
              <w:rPr>
                <w:b/>
                <w:sz w:val="28"/>
                <w:szCs w:val="28"/>
              </w:rPr>
            </w:pPr>
          </w:p>
        </w:tc>
        <w:tc>
          <w:tcPr>
            <w:tcW w:w="6237" w:type="dxa"/>
            <w:vAlign w:val="center"/>
          </w:tcPr>
          <w:p w:rsidR="00C50E15" w:rsidRPr="00545394" w:rsidRDefault="00C50E15" w:rsidP="00A312B6">
            <w:pPr>
              <w:rPr>
                <w:b/>
                <w:sz w:val="28"/>
                <w:szCs w:val="28"/>
              </w:rPr>
            </w:pPr>
            <w:r w:rsidRPr="00545394">
              <w:rPr>
                <w:b/>
                <w:sz w:val="28"/>
                <w:szCs w:val="28"/>
              </w:rPr>
              <w:t>Sales</w:t>
            </w:r>
          </w:p>
        </w:tc>
        <w:tc>
          <w:tcPr>
            <w:tcW w:w="1418" w:type="dxa"/>
            <w:tcBorders>
              <w:top w:val="single" w:sz="4" w:space="0" w:color="auto"/>
            </w:tcBorders>
            <w:vAlign w:val="center"/>
          </w:tcPr>
          <w:p w:rsidR="00C50E15" w:rsidRPr="00545394" w:rsidRDefault="00C50E15" w:rsidP="00A312B6">
            <w:pPr>
              <w:jc w:val="right"/>
              <w:rPr>
                <w:b/>
                <w:sz w:val="28"/>
                <w:szCs w:val="28"/>
              </w:rPr>
            </w:pPr>
          </w:p>
        </w:tc>
        <w:tc>
          <w:tcPr>
            <w:tcW w:w="283" w:type="dxa"/>
            <w:tcBorders>
              <w:top w:val="single" w:sz="4" w:space="0" w:color="auto"/>
            </w:tcBorders>
            <w:vAlign w:val="center"/>
          </w:tcPr>
          <w:p w:rsidR="00C50E15" w:rsidRPr="00545394" w:rsidRDefault="00C50E15" w:rsidP="00A312B6">
            <w:pPr>
              <w:jc w:val="right"/>
              <w:rPr>
                <w:b/>
                <w:sz w:val="28"/>
                <w:szCs w:val="28"/>
              </w:rPr>
            </w:pPr>
          </w:p>
        </w:tc>
        <w:tc>
          <w:tcPr>
            <w:tcW w:w="1701" w:type="dxa"/>
            <w:tcBorders>
              <w:top w:val="single" w:sz="4" w:space="0" w:color="auto"/>
            </w:tcBorders>
            <w:vAlign w:val="center"/>
          </w:tcPr>
          <w:p w:rsidR="00C50E15" w:rsidRPr="00545394" w:rsidRDefault="00C50E15" w:rsidP="00A312B6">
            <w:pPr>
              <w:jc w:val="right"/>
              <w:rPr>
                <w:b/>
                <w:sz w:val="28"/>
                <w:szCs w:val="28"/>
              </w:rPr>
            </w:pPr>
            <w:r w:rsidRPr="00545394">
              <w:rPr>
                <w:b/>
                <w:sz w:val="28"/>
                <w:szCs w:val="28"/>
              </w:rPr>
              <w:t>$1,600,000</w:t>
            </w:r>
          </w:p>
        </w:tc>
      </w:tr>
      <w:tr w:rsidR="00C50E15" w:rsidRPr="00545394" w:rsidTr="00A312B6">
        <w:trPr>
          <w:trHeight w:val="340"/>
        </w:trPr>
        <w:tc>
          <w:tcPr>
            <w:tcW w:w="675" w:type="dxa"/>
            <w:vAlign w:val="center"/>
          </w:tcPr>
          <w:p w:rsidR="00C50E15" w:rsidRPr="00545394" w:rsidRDefault="00C50E15" w:rsidP="00A312B6">
            <w:pPr>
              <w:rPr>
                <w:b/>
                <w:sz w:val="28"/>
                <w:szCs w:val="28"/>
              </w:rPr>
            </w:pPr>
          </w:p>
        </w:tc>
        <w:tc>
          <w:tcPr>
            <w:tcW w:w="6237" w:type="dxa"/>
            <w:vAlign w:val="center"/>
          </w:tcPr>
          <w:p w:rsidR="00C50E15" w:rsidRPr="00545394" w:rsidRDefault="00C50E15" w:rsidP="00A312B6">
            <w:pPr>
              <w:rPr>
                <w:b/>
                <w:sz w:val="28"/>
                <w:szCs w:val="28"/>
              </w:rPr>
            </w:pPr>
            <w:r w:rsidRPr="00545394">
              <w:rPr>
                <w:b/>
                <w:sz w:val="28"/>
                <w:szCs w:val="28"/>
              </w:rPr>
              <w:t>Less: variable costs</w:t>
            </w:r>
          </w:p>
        </w:tc>
        <w:tc>
          <w:tcPr>
            <w:tcW w:w="1418" w:type="dxa"/>
            <w:vAlign w:val="center"/>
          </w:tcPr>
          <w:p w:rsidR="00C50E15" w:rsidRPr="00545394" w:rsidRDefault="00C50E15" w:rsidP="00A312B6">
            <w:pPr>
              <w:jc w:val="right"/>
              <w:rPr>
                <w:b/>
                <w:sz w:val="28"/>
                <w:szCs w:val="28"/>
              </w:rPr>
            </w:pPr>
          </w:p>
        </w:tc>
        <w:tc>
          <w:tcPr>
            <w:tcW w:w="283" w:type="dxa"/>
            <w:vAlign w:val="center"/>
          </w:tcPr>
          <w:p w:rsidR="00C50E15" w:rsidRPr="00545394" w:rsidRDefault="00C50E15" w:rsidP="00A312B6">
            <w:pPr>
              <w:jc w:val="right"/>
              <w:rPr>
                <w:b/>
                <w:sz w:val="28"/>
                <w:szCs w:val="28"/>
              </w:rPr>
            </w:pPr>
          </w:p>
        </w:tc>
        <w:tc>
          <w:tcPr>
            <w:tcW w:w="170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75" w:type="dxa"/>
            <w:vAlign w:val="center"/>
          </w:tcPr>
          <w:p w:rsidR="00C50E15" w:rsidRPr="00545394" w:rsidRDefault="00C50E15" w:rsidP="00A312B6">
            <w:pPr>
              <w:rPr>
                <w:b/>
                <w:sz w:val="28"/>
                <w:szCs w:val="28"/>
              </w:rPr>
            </w:pPr>
          </w:p>
        </w:tc>
        <w:tc>
          <w:tcPr>
            <w:tcW w:w="6237" w:type="dxa"/>
            <w:vAlign w:val="center"/>
          </w:tcPr>
          <w:p w:rsidR="00C50E15" w:rsidRPr="00545394" w:rsidRDefault="00C50E15" w:rsidP="00A312B6">
            <w:pPr>
              <w:rPr>
                <w:b/>
                <w:sz w:val="28"/>
                <w:szCs w:val="28"/>
              </w:rPr>
            </w:pPr>
            <w:r w:rsidRPr="00545394">
              <w:rPr>
                <w:b/>
                <w:sz w:val="28"/>
                <w:szCs w:val="28"/>
              </w:rPr>
              <w:t xml:space="preserve"> Direct materials</w:t>
            </w:r>
          </w:p>
        </w:tc>
        <w:tc>
          <w:tcPr>
            <w:tcW w:w="1418" w:type="dxa"/>
            <w:vAlign w:val="center"/>
          </w:tcPr>
          <w:p w:rsidR="00C50E15" w:rsidRPr="00545394" w:rsidRDefault="00C50E15" w:rsidP="00A312B6">
            <w:pPr>
              <w:jc w:val="right"/>
              <w:rPr>
                <w:b/>
                <w:sz w:val="28"/>
                <w:szCs w:val="28"/>
              </w:rPr>
            </w:pPr>
            <w:r w:rsidRPr="00545394">
              <w:rPr>
                <w:b/>
                <w:sz w:val="28"/>
                <w:szCs w:val="28"/>
              </w:rPr>
              <w:t>$511,000</w:t>
            </w:r>
          </w:p>
        </w:tc>
        <w:tc>
          <w:tcPr>
            <w:tcW w:w="283" w:type="dxa"/>
            <w:vAlign w:val="center"/>
          </w:tcPr>
          <w:p w:rsidR="00C50E15" w:rsidRPr="00545394" w:rsidRDefault="00C50E15" w:rsidP="00A312B6">
            <w:pPr>
              <w:jc w:val="right"/>
              <w:rPr>
                <w:b/>
                <w:sz w:val="28"/>
                <w:szCs w:val="28"/>
              </w:rPr>
            </w:pPr>
          </w:p>
        </w:tc>
        <w:tc>
          <w:tcPr>
            <w:tcW w:w="170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75" w:type="dxa"/>
            <w:vAlign w:val="center"/>
          </w:tcPr>
          <w:p w:rsidR="00C50E15" w:rsidRPr="00545394" w:rsidRDefault="00C50E15" w:rsidP="00A312B6">
            <w:pPr>
              <w:rPr>
                <w:b/>
                <w:sz w:val="28"/>
                <w:szCs w:val="28"/>
              </w:rPr>
            </w:pPr>
          </w:p>
        </w:tc>
        <w:tc>
          <w:tcPr>
            <w:tcW w:w="6237" w:type="dxa"/>
            <w:vAlign w:val="center"/>
          </w:tcPr>
          <w:p w:rsidR="00C50E15" w:rsidRPr="00545394" w:rsidRDefault="00C50E15" w:rsidP="00A312B6">
            <w:pPr>
              <w:rPr>
                <w:b/>
                <w:sz w:val="28"/>
                <w:szCs w:val="28"/>
              </w:rPr>
            </w:pPr>
            <w:r w:rsidRPr="00545394">
              <w:rPr>
                <w:b/>
                <w:sz w:val="28"/>
                <w:szCs w:val="28"/>
              </w:rPr>
              <w:t xml:space="preserve"> Direct </w:t>
            </w:r>
            <w:proofErr w:type="spellStart"/>
            <w:r w:rsidRPr="00545394">
              <w:rPr>
                <w:b/>
                <w:sz w:val="28"/>
                <w:szCs w:val="28"/>
              </w:rPr>
              <w:t>labour</w:t>
            </w:r>
            <w:proofErr w:type="spellEnd"/>
          </w:p>
        </w:tc>
        <w:tc>
          <w:tcPr>
            <w:tcW w:w="1418" w:type="dxa"/>
            <w:vAlign w:val="center"/>
          </w:tcPr>
          <w:p w:rsidR="00C50E15" w:rsidRPr="00545394" w:rsidRDefault="00C50E15" w:rsidP="00A312B6">
            <w:pPr>
              <w:jc w:val="right"/>
              <w:rPr>
                <w:b/>
                <w:sz w:val="28"/>
                <w:szCs w:val="28"/>
              </w:rPr>
            </w:pPr>
            <w:r w:rsidRPr="00545394">
              <w:rPr>
                <w:b/>
                <w:sz w:val="28"/>
                <w:szCs w:val="28"/>
              </w:rPr>
              <w:t>181,000</w:t>
            </w:r>
          </w:p>
        </w:tc>
        <w:tc>
          <w:tcPr>
            <w:tcW w:w="283" w:type="dxa"/>
            <w:vAlign w:val="center"/>
          </w:tcPr>
          <w:p w:rsidR="00C50E15" w:rsidRPr="00545394" w:rsidRDefault="00C50E15" w:rsidP="00A312B6">
            <w:pPr>
              <w:jc w:val="right"/>
              <w:rPr>
                <w:b/>
                <w:sz w:val="28"/>
                <w:szCs w:val="28"/>
              </w:rPr>
            </w:pPr>
          </w:p>
        </w:tc>
        <w:tc>
          <w:tcPr>
            <w:tcW w:w="170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75" w:type="dxa"/>
            <w:vAlign w:val="center"/>
          </w:tcPr>
          <w:p w:rsidR="00C50E15" w:rsidRPr="00545394" w:rsidRDefault="00C50E15" w:rsidP="00A312B6">
            <w:pPr>
              <w:rPr>
                <w:b/>
                <w:sz w:val="28"/>
                <w:szCs w:val="28"/>
              </w:rPr>
            </w:pPr>
          </w:p>
        </w:tc>
        <w:tc>
          <w:tcPr>
            <w:tcW w:w="6237" w:type="dxa"/>
            <w:vAlign w:val="center"/>
          </w:tcPr>
          <w:p w:rsidR="00C50E15" w:rsidRPr="00545394" w:rsidRDefault="00C50E15" w:rsidP="00A312B6">
            <w:pPr>
              <w:rPr>
                <w:b/>
                <w:sz w:val="28"/>
                <w:szCs w:val="28"/>
              </w:rPr>
            </w:pPr>
            <w:r w:rsidRPr="00545394">
              <w:rPr>
                <w:b/>
                <w:sz w:val="28"/>
                <w:szCs w:val="28"/>
              </w:rPr>
              <w:t xml:space="preserve"> Manufacturing overhead (30% </w:t>
            </w:r>
            <w:r>
              <w:rPr>
                <w:b/>
                <w:sz w:val="28"/>
                <w:szCs w:val="28"/>
              </w:rPr>
              <w:t>×</w:t>
            </w:r>
            <w:r w:rsidRPr="00545394">
              <w:rPr>
                <w:b/>
                <w:sz w:val="28"/>
                <w:szCs w:val="28"/>
              </w:rPr>
              <w:t xml:space="preserve"> $360,000)</w:t>
            </w:r>
          </w:p>
        </w:tc>
        <w:tc>
          <w:tcPr>
            <w:tcW w:w="1418" w:type="dxa"/>
            <w:vAlign w:val="center"/>
          </w:tcPr>
          <w:p w:rsidR="00C50E15" w:rsidRPr="00545394" w:rsidRDefault="00C50E15" w:rsidP="00A312B6">
            <w:pPr>
              <w:jc w:val="right"/>
              <w:rPr>
                <w:b/>
                <w:sz w:val="28"/>
                <w:szCs w:val="28"/>
              </w:rPr>
            </w:pPr>
            <w:r w:rsidRPr="00545394">
              <w:rPr>
                <w:b/>
                <w:sz w:val="28"/>
                <w:szCs w:val="28"/>
              </w:rPr>
              <w:t>108,000</w:t>
            </w:r>
          </w:p>
        </w:tc>
        <w:tc>
          <w:tcPr>
            <w:tcW w:w="283" w:type="dxa"/>
            <w:vAlign w:val="center"/>
          </w:tcPr>
          <w:p w:rsidR="00C50E15" w:rsidRPr="00545394" w:rsidRDefault="00C50E15" w:rsidP="00A312B6">
            <w:pPr>
              <w:jc w:val="right"/>
              <w:rPr>
                <w:b/>
                <w:sz w:val="28"/>
                <w:szCs w:val="28"/>
              </w:rPr>
            </w:pPr>
          </w:p>
        </w:tc>
        <w:tc>
          <w:tcPr>
            <w:tcW w:w="170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75" w:type="dxa"/>
            <w:vAlign w:val="center"/>
          </w:tcPr>
          <w:p w:rsidR="00C50E15" w:rsidRPr="00545394" w:rsidRDefault="00C50E15" w:rsidP="00A312B6">
            <w:pPr>
              <w:rPr>
                <w:b/>
                <w:sz w:val="28"/>
                <w:szCs w:val="28"/>
              </w:rPr>
            </w:pPr>
          </w:p>
        </w:tc>
        <w:tc>
          <w:tcPr>
            <w:tcW w:w="6237" w:type="dxa"/>
            <w:vAlign w:val="center"/>
          </w:tcPr>
          <w:p w:rsidR="00C50E15" w:rsidRPr="00545394" w:rsidRDefault="00C50E15" w:rsidP="00A312B6">
            <w:pPr>
              <w:rPr>
                <w:b/>
                <w:sz w:val="28"/>
                <w:szCs w:val="28"/>
              </w:rPr>
            </w:pPr>
            <w:r w:rsidRPr="00545394">
              <w:rPr>
                <w:b/>
                <w:sz w:val="28"/>
                <w:szCs w:val="28"/>
              </w:rPr>
              <w:t xml:space="preserve"> Selling expenses (90% </w:t>
            </w:r>
            <w:r>
              <w:rPr>
                <w:b/>
                <w:sz w:val="28"/>
                <w:szCs w:val="28"/>
              </w:rPr>
              <w:t>×</w:t>
            </w:r>
            <w:r w:rsidRPr="00545394">
              <w:rPr>
                <w:b/>
                <w:sz w:val="28"/>
                <w:szCs w:val="28"/>
              </w:rPr>
              <w:t xml:space="preserve"> $240,000)</w:t>
            </w:r>
          </w:p>
        </w:tc>
        <w:tc>
          <w:tcPr>
            <w:tcW w:w="1418" w:type="dxa"/>
            <w:vAlign w:val="center"/>
          </w:tcPr>
          <w:p w:rsidR="00C50E15" w:rsidRPr="00545394" w:rsidRDefault="00C50E15" w:rsidP="00A312B6">
            <w:pPr>
              <w:jc w:val="right"/>
              <w:rPr>
                <w:b/>
                <w:sz w:val="28"/>
                <w:szCs w:val="28"/>
              </w:rPr>
            </w:pPr>
            <w:r w:rsidRPr="00545394">
              <w:rPr>
                <w:b/>
                <w:sz w:val="28"/>
                <w:szCs w:val="28"/>
              </w:rPr>
              <w:t>216,000</w:t>
            </w:r>
          </w:p>
        </w:tc>
        <w:tc>
          <w:tcPr>
            <w:tcW w:w="283" w:type="dxa"/>
            <w:vAlign w:val="center"/>
          </w:tcPr>
          <w:p w:rsidR="00C50E15" w:rsidRPr="00545394" w:rsidRDefault="00C50E15" w:rsidP="00A312B6">
            <w:pPr>
              <w:jc w:val="right"/>
              <w:rPr>
                <w:b/>
                <w:sz w:val="28"/>
                <w:szCs w:val="28"/>
              </w:rPr>
            </w:pPr>
          </w:p>
        </w:tc>
        <w:tc>
          <w:tcPr>
            <w:tcW w:w="170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75" w:type="dxa"/>
            <w:vAlign w:val="center"/>
          </w:tcPr>
          <w:p w:rsidR="00C50E15" w:rsidRPr="00545394" w:rsidRDefault="00C50E15" w:rsidP="00A312B6">
            <w:pPr>
              <w:rPr>
                <w:b/>
                <w:sz w:val="28"/>
                <w:szCs w:val="28"/>
              </w:rPr>
            </w:pPr>
          </w:p>
        </w:tc>
        <w:tc>
          <w:tcPr>
            <w:tcW w:w="6237" w:type="dxa"/>
            <w:vAlign w:val="center"/>
          </w:tcPr>
          <w:p w:rsidR="00C50E15" w:rsidRPr="00545394" w:rsidRDefault="00C50E15" w:rsidP="00A312B6">
            <w:pPr>
              <w:rPr>
                <w:b/>
                <w:sz w:val="28"/>
                <w:szCs w:val="28"/>
              </w:rPr>
            </w:pPr>
            <w:r w:rsidRPr="00545394">
              <w:rPr>
                <w:b/>
                <w:sz w:val="28"/>
                <w:szCs w:val="28"/>
              </w:rPr>
              <w:t xml:space="preserve"> Administrative expenses  </w:t>
            </w:r>
          </w:p>
        </w:tc>
        <w:tc>
          <w:tcPr>
            <w:tcW w:w="1418"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56,000</w:t>
            </w:r>
          </w:p>
        </w:tc>
        <w:tc>
          <w:tcPr>
            <w:tcW w:w="283" w:type="dxa"/>
            <w:vAlign w:val="center"/>
          </w:tcPr>
          <w:p w:rsidR="00C50E15" w:rsidRPr="00545394" w:rsidRDefault="00C50E15" w:rsidP="00A312B6">
            <w:pPr>
              <w:jc w:val="right"/>
              <w:rPr>
                <w:b/>
                <w:sz w:val="28"/>
                <w:szCs w:val="28"/>
              </w:rPr>
            </w:pPr>
          </w:p>
        </w:tc>
        <w:tc>
          <w:tcPr>
            <w:tcW w:w="1701"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1,072,000</w:t>
            </w:r>
          </w:p>
        </w:tc>
      </w:tr>
      <w:tr w:rsidR="00C50E15" w:rsidRPr="00545394" w:rsidTr="00A312B6">
        <w:trPr>
          <w:trHeight w:val="340"/>
        </w:trPr>
        <w:tc>
          <w:tcPr>
            <w:tcW w:w="675" w:type="dxa"/>
            <w:vAlign w:val="center"/>
          </w:tcPr>
          <w:p w:rsidR="00C50E15" w:rsidRPr="00545394" w:rsidRDefault="00C50E15" w:rsidP="00A312B6">
            <w:pPr>
              <w:rPr>
                <w:b/>
                <w:sz w:val="28"/>
                <w:szCs w:val="28"/>
              </w:rPr>
            </w:pPr>
          </w:p>
        </w:tc>
        <w:tc>
          <w:tcPr>
            <w:tcW w:w="6237" w:type="dxa"/>
            <w:vAlign w:val="center"/>
          </w:tcPr>
          <w:p w:rsidR="00C50E15" w:rsidRPr="00545394" w:rsidRDefault="00C50E15" w:rsidP="00A312B6">
            <w:pPr>
              <w:rPr>
                <w:b/>
                <w:sz w:val="28"/>
                <w:szCs w:val="28"/>
              </w:rPr>
            </w:pPr>
            <w:r w:rsidRPr="00545394">
              <w:rPr>
                <w:b/>
                <w:sz w:val="28"/>
                <w:szCs w:val="28"/>
              </w:rPr>
              <w:t>Contribution margin</w:t>
            </w:r>
          </w:p>
        </w:tc>
        <w:tc>
          <w:tcPr>
            <w:tcW w:w="1418" w:type="dxa"/>
            <w:tcBorders>
              <w:top w:val="single" w:sz="4" w:space="0" w:color="auto"/>
            </w:tcBorders>
            <w:vAlign w:val="center"/>
          </w:tcPr>
          <w:p w:rsidR="00C50E15" w:rsidRPr="00545394" w:rsidRDefault="00C50E15" w:rsidP="00A312B6">
            <w:pPr>
              <w:jc w:val="right"/>
              <w:rPr>
                <w:b/>
                <w:sz w:val="28"/>
                <w:szCs w:val="28"/>
              </w:rPr>
            </w:pPr>
          </w:p>
        </w:tc>
        <w:tc>
          <w:tcPr>
            <w:tcW w:w="283" w:type="dxa"/>
            <w:vAlign w:val="center"/>
          </w:tcPr>
          <w:p w:rsidR="00C50E15" w:rsidRPr="00545394" w:rsidRDefault="00C50E15" w:rsidP="00A312B6">
            <w:pPr>
              <w:jc w:val="right"/>
              <w:rPr>
                <w:b/>
                <w:sz w:val="28"/>
                <w:szCs w:val="28"/>
              </w:rPr>
            </w:pPr>
          </w:p>
        </w:tc>
        <w:tc>
          <w:tcPr>
            <w:tcW w:w="1701" w:type="dxa"/>
            <w:tcBorders>
              <w:top w:val="single" w:sz="4" w:space="0" w:color="auto"/>
              <w:bottom w:val="double" w:sz="4" w:space="0" w:color="auto"/>
            </w:tcBorders>
            <w:vAlign w:val="center"/>
          </w:tcPr>
          <w:p w:rsidR="00C50E15" w:rsidRPr="00545394" w:rsidRDefault="00C50E15" w:rsidP="00A312B6">
            <w:pPr>
              <w:jc w:val="right"/>
              <w:rPr>
                <w:b/>
                <w:sz w:val="28"/>
                <w:szCs w:val="28"/>
              </w:rPr>
            </w:pPr>
            <w:r w:rsidRPr="00545394">
              <w:rPr>
                <w:b/>
                <w:sz w:val="28"/>
                <w:szCs w:val="28"/>
              </w:rPr>
              <w:t>$528,000</w:t>
            </w:r>
          </w:p>
        </w:tc>
      </w:tr>
    </w:tbl>
    <w:p w:rsidR="00C50E15" w:rsidRPr="00545394" w:rsidRDefault="00C50E15" w:rsidP="00C50E15">
      <w:pPr>
        <w:pStyle w:val="BodyLarge"/>
        <w:tabs>
          <w:tab w:val="left" w:pos="540"/>
        </w:tabs>
        <w:spacing w:line="320" w:lineRule="atLeast"/>
        <w:rPr>
          <w:rFonts w:ascii="Arial" w:hAnsi="Arial" w:cs="Arial"/>
        </w:rPr>
      </w:pPr>
    </w:p>
    <w:tbl>
      <w:tblPr>
        <w:tblW w:w="0" w:type="auto"/>
        <w:tblLook w:val="04A0" w:firstRow="1" w:lastRow="0" w:firstColumn="1" w:lastColumn="0" w:noHBand="0" w:noVBand="1"/>
      </w:tblPr>
      <w:tblGrid>
        <w:gridCol w:w="570"/>
        <w:gridCol w:w="615"/>
        <w:gridCol w:w="8175"/>
      </w:tblGrid>
      <w:tr w:rsidR="00C50E15" w:rsidRPr="00545394" w:rsidTr="00A312B6">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(2)</w:t>
            </w: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Contribution margin ratio = $528,000 </w:t>
            </w:r>
            <w:r w:rsidRPr="00545394">
              <w:rPr>
                <w:rFonts w:ascii="Arial" w:hAnsi="Arial" w:cs="Arial"/>
                <w:b/>
                <w:sz w:val="28"/>
                <w:szCs w:val="28"/>
              </w:rPr>
              <w:t xml:space="preserve">÷ </w:t>
            </w:r>
            <w:r w:rsidRPr="00545394">
              <w:rPr>
                <w:rFonts w:ascii="Arial" w:hAnsi="Arial" w:cs="Arial"/>
                <w:b/>
                <w:bCs/>
                <w:sz w:val="28"/>
                <w:szCs w:val="28"/>
              </w:rPr>
              <w:t>$1,600,000 = 33%</w:t>
            </w:r>
          </w:p>
        </w:tc>
      </w:tr>
    </w:tbl>
    <w:p w:rsidR="00C50E15" w:rsidRPr="00545394" w:rsidRDefault="00C50E15" w:rsidP="00C50E15"/>
    <w:p w:rsidR="00C50E15" w:rsidRPr="00545394" w:rsidRDefault="00C50E15" w:rsidP="00C50E15"/>
    <w:tbl>
      <w:tblPr>
        <w:tblW w:w="0" w:type="auto"/>
        <w:tblLayout w:type="fixed"/>
        <w:tblLook w:val="04A0" w:firstRow="1" w:lastRow="0" w:firstColumn="1" w:lastColumn="0" w:noHBand="0" w:noVBand="1"/>
      </w:tblPr>
      <w:tblGrid>
        <w:gridCol w:w="647"/>
        <w:gridCol w:w="5131"/>
        <w:gridCol w:w="1418"/>
      </w:tblGrid>
      <w:tr w:rsidR="00C50E15" w:rsidRPr="00545394" w:rsidTr="00A312B6">
        <w:trPr>
          <w:gridAfter w:val="1"/>
          <w:wAfter w:w="1418" w:type="dxa"/>
          <w:trHeight w:val="502"/>
        </w:trPr>
        <w:tc>
          <w:tcPr>
            <w:tcW w:w="647" w:type="dxa"/>
            <w:vAlign w:val="center"/>
          </w:tcPr>
          <w:p w:rsidR="00C50E15" w:rsidRPr="00545394" w:rsidRDefault="00C50E15" w:rsidP="00A312B6">
            <w:pPr>
              <w:rPr>
                <w:b/>
                <w:sz w:val="28"/>
                <w:szCs w:val="28"/>
              </w:rPr>
            </w:pPr>
          </w:p>
        </w:tc>
        <w:tc>
          <w:tcPr>
            <w:tcW w:w="5131" w:type="dxa"/>
            <w:vAlign w:val="center"/>
          </w:tcPr>
          <w:p w:rsidR="00C50E15" w:rsidRPr="00545394" w:rsidRDefault="00C50E15" w:rsidP="00A312B6">
            <w:pPr>
              <w:rPr>
                <w:b/>
                <w:sz w:val="28"/>
                <w:szCs w:val="28"/>
              </w:rPr>
            </w:pPr>
            <w:r w:rsidRPr="00545394">
              <w:rPr>
                <w:b/>
                <w:sz w:val="28"/>
                <w:szCs w:val="28"/>
              </w:rPr>
              <w:t>(3)  Fixed costs—with changes</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5131" w:type="dxa"/>
            <w:vAlign w:val="center"/>
          </w:tcPr>
          <w:p w:rsidR="00C50E15" w:rsidRPr="00545394" w:rsidRDefault="00C50E15" w:rsidP="00A312B6">
            <w:pPr>
              <w:rPr>
                <w:b/>
                <w:sz w:val="28"/>
                <w:szCs w:val="28"/>
              </w:rPr>
            </w:pPr>
            <w:r w:rsidRPr="00545394">
              <w:rPr>
                <w:b/>
                <w:sz w:val="28"/>
                <w:szCs w:val="28"/>
              </w:rPr>
              <w:t xml:space="preserve">          Manufacturing overhead</w:t>
            </w:r>
          </w:p>
        </w:tc>
        <w:tc>
          <w:tcPr>
            <w:tcW w:w="1418" w:type="dxa"/>
            <w:vAlign w:val="center"/>
          </w:tcPr>
          <w:p w:rsidR="00C50E15" w:rsidRPr="00545394" w:rsidRDefault="00C50E15" w:rsidP="00A312B6">
            <w:pPr>
              <w:jc w:val="right"/>
              <w:rPr>
                <w:b/>
                <w:sz w:val="28"/>
                <w:szCs w:val="28"/>
              </w:rPr>
            </w:pPr>
            <w:r w:rsidRPr="00545394">
              <w:rPr>
                <w:b/>
                <w:sz w:val="28"/>
                <w:szCs w:val="28"/>
              </w:rPr>
              <w:t>$252,000</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5131" w:type="dxa"/>
            <w:vAlign w:val="center"/>
          </w:tcPr>
          <w:p w:rsidR="00C50E15" w:rsidRPr="00545394" w:rsidRDefault="00C50E15" w:rsidP="00A312B6">
            <w:pPr>
              <w:rPr>
                <w:b/>
                <w:sz w:val="28"/>
                <w:szCs w:val="28"/>
              </w:rPr>
            </w:pPr>
            <w:r w:rsidRPr="00545394">
              <w:rPr>
                <w:b/>
                <w:sz w:val="28"/>
                <w:szCs w:val="28"/>
              </w:rPr>
              <w:t xml:space="preserve">          Selling expenses</w:t>
            </w:r>
          </w:p>
        </w:tc>
        <w:tc>
          <w:tcPr>
            <w:tcW w:w="1418" w:type="dxa"/>
            <w:vAlign w:val="center"/>
          </w:tcPr>
          <w:p w:rsidR="00C50E15" w:rsidRPr="00545394" w:rsidRDefault="00C50E15" w:rsidP="00A312B6">
            <w:pPr>
              <w:jc w:val="right"/>
              <w:rPr>
                <w:b/>
                <w:sz w:val="28"/>
                <w:szCs w:val="28"/>
              </w:rPr>
            </w:pPr>
            <w:r w:rsidRPr="00545394">
              <w:rPr>
                <w:b/>
                <w:sz w:val="28"/>
                <w:szCs w:val="28"/>
              </w:rPr>
              <w:t>24,000</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5131" w:type="dxa"/>
            <w:vAlign w:val="center"/>
          </w:tcPr>
          <w:p w:rsidR="00C50E15" w:rsidRPr="00545394" w:rsidRDefault="00C50E15" w:rsidP="00A312B6">
            <w:pPr>
              <w:rPr>
                <w:b/>
                <w:sz w:val="28"/>
                <w:szCs w:val="28"/>
              </w:rPr>
            </w:pPr>
            <w:r w:rsidRPr="00545394">
              <w:rPr>
                <w:b/>
                <w:sz w:val="28"/>
                <w:szCs w:val="28"/>
              </w:rPr>
              <w:t xml:space="preserve">          Administrative expenses</w:t>
            </w:r>
          </w:p>
        </w:tc>
        <w:tc>
          <w:tcPr>
            <w:tcW w:w="1418"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224,000</w:t>
            </w:r>
          </w:p>
        </w:tc>
      </w:tr>
      <w:tr w:rsidR="00C50E15" w:rsidRPr="00545394" w:rsidTr="00A312B6">
        <w:trPr>
          <w:trHeight w:val="340"/>
        </w:trPr>
        <w:tc>
          <w:tcPr>
            <w:tcW w:w="647" w:type="dxa"/>
            <w:vAlign w:val="center"/>
          </w:tcPr>
          <w:p w:rsidR="00C50E15" w:rsidRPr="00545394" w:rsidRDefault="00C50E15" w:rsidP="00A312B6">
            <w:pPr>
              <w:rPr>
                <w:b/>
                <w:sz w:val="28"/>
                <w:szCs w:val="28"/>
              </w:rPr>
            </w:pPr>
          </w:p>
        </w:tc>
        <w:tc>
          <w:tcPr>
            <w:tcW w:w="5131" w:type="dxa"/>
            <w:vAlign w:val="center"/>
          </w:tcPr>
          <w:p w:rsidR="00C50E15" w:rsidRPr="00545394" w:rsidRDefault="00C50E15" w:rsidP="00A312B6">
            <w:pPr>
              <w:rPr>
                <w:b/>
                <w:sz w:val="28"/>
                <w:szCs w:val="28"/>
              </w:rPr>
            </w:pPr>
          </w:p>
        </w:tc>
        <w:tc>
          <w:tcPr>
            <w:tcW w:w="1418" w:type="dxa"/>
            <w:tcBorders>
              <w:top w:val="single" w:sz="4" w:space="0" w:color="auto"/>
              <w:bottom w:val="double" w:sz="4" w:space="0" w:color="auto"/>
            </w:tcBorders>
            <w:vAlign w:val="center"/>
          </w:tcPr>
          <w:p w:rsidR="00C50E15" w:rsidRPr="00545394" w:rsidRDefault="00C50E15" w:rsidP="00A312B6">
            <w:pPr>
              <w:jc w:val="right"/>
              <w:rPr>
                <w:b/>
                <w:sz w:val="28"/>
                <w:szCs w:val="28"/>
              </w:rPr>
            </w:pPr>
            <w:r w:rsidRPr="00545394">
              <w:rPr>
                <w:b/>
                <w:sz w:val="28"/>
                <w:szCs w:val="28"/>
              </w:rPr>
              <w:t>$500,000</w:t>
            </w:r>
          </w:p>
        </w:tc>
      </w:tr>
    </w:tbl>
    <w:p w:rsidR="00C50E15" w:rsidRPr="00545394" w:rsidRDefault="00C50E15" w:rsidP="00C50E15"/>
    <w:tbl>
      <w:tblPr>
        <w:tblW w:w="0" w:type="auto"/>
        <w:tblLook w:val="04A0" w:firstRow="1" w:lastRow="0" w:firstColumn="1" w:lastColumn="0" w:noHBand="0" w:noVBand="1"/>
      </w:tblPr>
      <w:tblGrid>
        <w:gridCol w:w="574"/>
        <w:gridCol w:w="577"/>
        <w:gridCol w:w="8209"/>
      </w:tblGrid>
      <w:tr w:rsidR="00C50E15" w:rsidRPr="00545394" w:rsidTr="00A312B6">
        <w:trPr>
          <w:trHeight w:val="354"/>
        </w:trPr>
        <w:tc>
          <w:tcPr>
            <w:tcW w:w="619" w:type="dxa"/>
            <w:vAlign w:val="center"/>
          </w:tcPr>
          <w:p w:rsidR="00C50E15" w:rsidRPr="00545394" w:rsidRDefault="00C50E15" w:rsidP="00A312B6">
            <w:pPr>
              <w:spacing w:line="400" w:lineRule="exact"/>
              <w:rPr>
                <w:rFonts w:ascii="Arial" w:hAnsi="Arial" w:cs="Arial"/>
                <w:b/>
                <w:bCs/>
                <w:sz w:val="28"/>
                <w:szCs w:val="28"/>
              </w:rPr>
            </w:pPr>
          </w:p>
        </w:tc>
        <w:tc>
          <w:tcPr>
            <w:tcW w:w="623" w:type="dxa"/>
          </w:tcPr>
          <w:p w:rsidR="00C50E15" w:rsidRPr="00545394" w:rsidRDefault="00C50E15" w:rsidP="00A312B6">
            <w:pPr>
              <w:spacing w:line="400" w:lineRule="exact"/>
              <w:rPr>
                <w:rFonts w:ascii="Arial" w:hAnsi="Arial" w:cs="Arial"/>
                <w:b/>
                <w:bCs/>
                <w:sz w:val="28"/>
                <w:szCs w:val="28"/>
                <w:u w:val="single"/>
              </w:rPr>
            </w:pPr>
          </w:p>
        </w:tc>
        <w:tc>
          <w:tcPr>
            <w:tcW w:w="9054" w:type="dxa"/>
            <w:vAlign w:val="center"/>
          </w:tcPr>
          <w:p w:rsidR="00C50E15" w:rsidRPr="00545394" w:rsidRDefault="00C50E15" w:rsidP="00A312B6">
            <w:pPr>
              <w:spacing w:line="400" w:lineRule="exact"/>
              <w:rPr>
                <w:rFonts w:ascii="Arial" w:hAnsi="Arial" w:cs="Arial"/>
                <w:b/>
                <w:bCs/>
                <w:sz w:val="28"/>
                <w:szCs w:val="28"/>
              </w:rPr>
            </w:pPr>
            <w:r w:rsidRPr="00545394">
              <w:rPr>
                <w:rFonts w:ascii="Arial" w:hAnsi="Arial" w:cs="Arial"/>
                <w:b/>
                <w:bCs/>
                <w:sz w:val="28"/>
                <w:szCs w:val="28"/>
              </w:rPr>
              <w:t xml:space="preserve">Break-even in sales = $500,000 </w:t>
            </w:r>
            <w:r w:rsidRPr="00545394">
              <w:rPr>
                <w:rFonts w:ascii="Arial" w:hAnsi="Arial" w:cs="Arial"/>
                <w:b/>
                <w:sz w:val="28"/>
                <w:szCs w:val="28"/>
              </w:rPr>
              <w:t>÷ 0.33 = $1,515,151</w:t>
            </w:r>
          </w:p>
        </w:tc>
      </w:tr>
    </w:tbl>
    <w:p w:rsidR="00C50E15" w:rsidRPr="00545394" w:rsidRDefault="00C50E15" w:rsidP="00C50E15">
      <w:pPr>
        <w:pStyle w:val="BodyLarge"/>
        <w:spacing w:line="320" w:lineRule="atLeast"/>
        <w:rPr>
          <w:rFonts w:ascii="Arial" w:hAnsi="Arial" w:cs="Arial"/>
          <w:szCs w:val="28"/>
        </w:rPr>
      </w:pPr>
    </w:p>
    <w:p w:rsidR="00C50E15" w:rsidRPr="00545394" w:rsidRDefault="00C50E15" w:rsidP="00C50E15">
      <w:pPr>
        <w:pStyle w:val="BodyLarge"/>
        <w:spacing w:line="320" w:lineRule="atLeast"/>
        <w:rPr>
          <w:rFonts w:ascii="Arial" w:hAnsi="Arial" w:cs="Arial"/>
          <w:szCs w:val="28"/>
        </w:rPr>
      </w:pPr>
      <w:r w:rsidRPr="00545394">
        <w:rPr>
          <w:rFonts w:ascii="Arial" w:hAnsi="Arial" w:cs="Arial"/>
          <w:szCs w:val="28"/>
        </w:rPr>
        <w:br w:type="page"/>
      </w:r>
    </w:p>
    <w:p w:rsidR="00C50E15" w:rsidRPr="00545394" w:rsidRDefault="00C50E15" w:rsidP="00C50E15">
      <w:pPr>
        <w:pStyle w:val="BodyLarge"/>
        <w:spacing w:line="320" w:lineRule="atLeast"/>
        <w:jc w:val="both"/>
        <w:rPr>
          <w:rFonts w:ascii="Arial" w:hAnsi="Arial" w:cs="Arial"/>
        </w:rPr>
      </w:pPr>
      <w:r w:rsidRPr="00545394">
        <w:rPr>
          <w:rFonts w:ascii="Arial" w:hAnsi="Arial" w:cs="Arial"/>
        </w:rPr>
        <w:lastRenderedPageBreak/>
        <w:t>PROBLEM 6-46A (Continued)</w:t>
      </w:r>
    </w:p>
    <w:p w:rsidR="00C50E15" w:rsidRPr="00545394" w:rsidRDefault="00C50E15" w:rsidP="00C50E15">
      <w:pPr>
        <w:pStyle w:val="BodyLarge"/>
        <w:spacing w:line="320" w:lineRule="atLeast"/>
        <w:jc w:val="both"/>
        <w:rPr>
          <w:rFonts w:ascii="Arial" w:hAnsi="Arial" w:cs="Arial"/>
        </w:rPr>
      </w:pPr>
    </w:p>
    <w:p w:rsidR="00C50E15" w:rsidRPr="00545394" w:rsidRDefault="00C50E15" w:rsidP="00C50E15">
      <w:pPr>
        <w:pStyle w:val="BodyLarge"/>
        <w:spacing w:line="320" w:lineRule="atLeast"/>
        <w:jc w:val="both"/>
        <w:rPr>
          <w:rFonts w:ascii="Arial" w:hAnsi="Arial" w:cs="Arial"/>
          <w:szCs w:val="28"/>
        </w:rPr>
      </w:pPr>
      <w:r w:rsidRPr="00545394">
        <w:rPr>
          <w:rFonts w:ascii="Arial" w:hAnsi="Arial" w:cs="Arial"/>
          <w:szCs w:val="28"/>
        </w:rPr>
        <w:t>By incorporating the changes, the break-even sales declined—which means the company’s overall risk is decreased.  It will not take them as long to reach break-even as before, so they will show profits sooner.</w:t>
      </w:r>
    </w:p>
    <w:p w:rsidR="00C50E15" w:rsidRPr="00545394" w:rsidRDefault="00C50E15" w:rsidP="00C50E15">
      <w:pPr>
        <w:pStyle w:val="BodyLarge"/>
        <w:spacing w:line="320" w:lineRule="atLeast"/>
        <w:jc w:val="both"/>
        <w:rPr>
          <w:rFonts w:ascii="Arial" w:hAnsi="Arial" w:cs="Arial"/>
          <w:szCs w:val="28"/>
        </w:rPr>
      </w:pPr>
    </w:p>
    <w:p w:rsidR="00C50E15" w:rsidRDefault="00C50E15" w:rsidP="00C50E15">
      <w:pPr>
        <w:pStyle w:val="BodyLarge"/>
        <w:spacing w:line="320" w:lineRule="atLeast"/>
        <w:jc w:val="both"/>
        <w:rPr>
          <w:rFonts w:ascii="Arial" w:hAnsi="Arial" w:cs="Arial"/>
          <w:szCs w:val="28"/>
        </w:rPr>
      </w:pPr>
      <w:r w:rsidRPr="00545394">
        <w:rPr>
          <w:rFonts w:ascii="Arial" w:hAnsi="Arial" w:cs="Arial"/>
          <w:szCs w:val="28"/>
        </w:rPr>
        <w:t>However, the changes actually had opposing effects.  Reducing variable costs increases the contribution margin ratio, but also leads to a higher break-even point because of higher fixed costs (purchase of equipment). On the other hand, moving to commissioned sales increases variable costs and lowers fixed costs resulting in a lower contribution margin ratio and a lower break</w:t>
      </w:r>
      <w:r>
        <w:rPr>
          <w:rFonts w:ascii="Arial" w:hAnsi="Arial" w:cs="Arial"/>
          <w:szCs w:val="28"/>
        </w:rPr>
        <w:t>-</w:t>
      </w:r>
      <w:r w:rsidRPr="00545394">
        <w:rPr>
          <w:rFonts w:ascii="Arial" w:hAnsi="Arial" w:cs="Arial"/>
          <w:szCs w:val="28"/>
        </w:rPr>
        <w:t>even point.</w:t>
      </w:r>
    </w:p>
    <w:p w:rsidR="00C50E15" w:rsidRDefault="00C50E15" w:rsidP="00C50E15">
      <w:pPr>
        <w:pStyle w:val="BodyLarge"/>
        <w:spacing w:line="320" w:lineRule="atLeast"/>
        <w:jc w:val="both"/>
        <w:rPr>
          <w:rFonts w:ascii="Arial" w:hAnsi="Arial" w:cs="Arial"/>
          <w:szCs w:val="28"/>
        </w:rPr>
      </w:pPr>
    </w:p>
    <w:p w:rsidR="00C50E15" w:rsidRPr="00545394" w:rsidRDefault="00C50E15" w:rsidP="00C50E15">
      <w:pPr>
        <w:pStyle w:val="BodyLarge"/>
        <w:spacing w:line="320" w:lineRule="atLeast"/>
        <w:jc w:val="both"/>
        <w:rPr>
          <w:rFonts w:ascii="Arial" w:hAnsi="Arial" w:cs="Arial"/>
        </w:rPr>
      </w:pPr>
      <w:r w:rsidRPr="00545394">
        <w:rPr>
          <w:rFonts w:ascii="Arial" w:hAnsi="Arial" w:cs="Arial"/>
          <w:szCs w:val="28"/>
        </w:rPr>
        <w:br w:type="page"/>
      </w:r>
      <w:r w:rsidRPr="00545394">
        <w:rPr>
          <w:rFonts w:ascii="Arial" w:hAnsi="Arial" w:cs="Arial"/>
        </w:rPr>
        <w:lastRenderedPageBreak/>
        <w:t xml:space="preserve"> </w:t>
      </w:r>
    </w:p>
    <w:tbl>
      <w:tblPr>
        <w:tblW w:w="3400" w:type="dxa"/>
        <w:jc w:val="center"/>
        <w:tblLayout w:type="fixed"/>
        <w:tblCellMar>
          <w:top w:w="80" w:type="dxa"/>
          <w:left w:w="0" w:type="dxa"/>
          <w:bottom w:w="60" w:type="dxa"/>
          <w:right w:w="0" w:type="dxa"/>
        </w:tblCellMar>
        <w:tblLook w:val="0000" w:firstRow="0" w:lastRow="0" w:firstColumn="0" w:lastColumn="0" w:noHBand="0" w:noVBand="0"/>
      </w:tblPr>
      <w:tblGrid>
        <w:gridCol w:w="3400"/>
      </w:tblGrid>
      <w:tr w:rsidR="00C50E15" w:rsidRPr="00545394"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Pr="00545394" w:rsidRDefault="00C50E15" w:rsidP="00A312B6">
            <w:pPr>
              <w:pStyle w:val="Heading1"/>
              <w:rPr>
                <w:rFonts w:cs="Arial"/>
                <w:bCs/>
                <w:sz w:val="28"/>
              </w:rPr>
            </w:pPr>
            <w:r w:rsidRPr="00545394">
              <w:rPr>
                <w:rFonts w:cs="Arial"/>
                <w:bCs/>
                <w:sz w:val="28"/>
              </w:rPr>
              <w:t>PROBLEM 6-47A</w:t>
            </w:r>
          </w:p>
        </w:tc>
      </w:tr>
    </w:tbl>
    <w:p w:rsidR="00C50E15" w:rsidRPr="00545394" w:rsidRDefault="00C50E15" w:rsidP="00C50E15">
      <w:pPr>
        <w:pStyle w:val="BodyLarge"/>
        <w:spacing w:line="320" w:lineRule="atLeast"/>
        <w:rPr>
          <w:rFonts w:ascii="Arial" w:hAnsi="Arial" w:cs="Arial"/>
        </w:rPr>
      </w:pPr>
    </w:p>
    <w:tbl>
      <w:tblPr>
        <w:tblW w:w="0" w:type="auto"/>
        <w:tblLayout w:type="fixed"/>
        <w:tblLook w:val="04A0" w:firstRow="1" w:lastRow="0" w:firstColumn="1" w:lastColumn="0" w:noHBand="0" w:noVBand="1"/>
      </w:tblPr>
      <w:tblGrid>
        <w:gridCol w:w="647"/>
        <w:gridCol w:w="647"/>
        <w:gridCol w:w="5051"/>
        <w:gridCol w:w="1498"/>
        <w:gridCol w:w="1621"/>
      </w:tblGrid>
      <w:tr w:rsidR="00C50E15" w:rsidRPr="00545394" w:rsidTr="00A312B6">
        <w:trPr>
          <w:trHeight w:val="340"/>
        </w:trPr>
        <w:tc>
          <w:tcPr>
            <w:tcW w:w="647" w:type="dxa"/>
          </w:tcPr>
          <w:p w:rsidR="00C50E15" w:rsidRPr="00545394" w:rsidRDefault="00C50E15" w:rsidP="00A312B6">
            <w:pPr>
              <w:pStyle w:val="BodyLarge"/>
              <w:spacing w:line="320" w:lineRule="atLeast"/>
              <w:rPr>
                <w:rFonts w:ascii="Arial" w:hAnsi="Arial" w:cs="Arial"/>
              </w:rPr>
            </w:pPr>
            <w:r w:rsidRPr="00545394">
              <w:rPr>
                <w:rFonts w:ascii="Arial" w:hAnsi="Arial" w:cs="Arial"/>
              </w:rPr>
              <w:t>(a)</w:t>
            </w:r>
          </w:p>
        </w:tc>
        <w:tc>
          <w:tcPr>
            <w:tcW w:w="647" w:type="dxa"/>
            <w:vAlign w:val="center"/>
          </w:tcPr>
          <w:p w:rsidR="00C50E15" w:rsidRPr="00545394" w:rsidRDefault="00C50E15" w:rsidP="00A312B6">
            <w:pPr>
              <w:pStyle w:val="BodyLarge"/>
              <w:spacing w:line="320" w:lineRule="atLeast"/>
              <w:rPr>
                <w:rFonts w:ascii="Arial" w:hAnsi="Arial" w:cs="Arial"/>
              </w:rPr>
            </w:pPr>
            <w:r w:rsidRPr="00545394">
              <w:rPr>
                <w:rFonts w:ascii="Arial" w:hAnsi="Arial" w:cs="Arial"/>
              </w:rPr>
              <w:t xml:space="preserve"> (1)</w:t>
            </w:r>
          </w:p>
        </w:tc>
        <w:tc>
          <w:tcPr>
            <w:tcW w:w="5051" w:type="dxa"/>
            <w:vAlign w:val="center"/>
          </w:tcPr>
          <w:p w:rsidR="00C50E15" w:rsidRPr="00545394" w:rsidRDefault="00C50E15" w:rsidP="00A312B6">
            <w:pPr>
              <w:rPr>
                <w:b/>
                <w:sz w:val="28"/>
                <w:szCs w:val="28"/>
              </w:rPr>
            </w:pPr>
            <w:r w:rsidRPr="00545394">
              <w:rPr>
                <w:b/>
                <w:sz w:val="28"/>
                <w:szCs w:val="28"/>
              </w:rPr>
              <w:t>Sales</w:t>
            </w:r>
          </w:p>
        </w:tc>
        <w:tc>
          <w:tcPr>
            <w:tcW w:w="1498" w:type="dxa"/>
            <w:vAlign w:val="center"/>
          </w:tcPr>
          <w:p w:rsidR="00C50E15" w:rsidRPr="00545394" w:rsidRDefault="00C50E15" w:rsidP="00A312B6">
            <w:pPr>
              <w:jc w:val="right"/>
              <w:rPr>
                <w:b/>
                <w:sz w:val="28"/>
                <w:szCs w:val="28"/>
              </w:rPr>
            </w:pPr>
          </w:p>
        </w:tc>
        <w:tc>
          <w:tcPr>
            <w:tcW w:w="1621" w:type="dxa"/>
            <w:vAlign w:val="center"/>
          </w:tcPr>
          <w:p w:rsidR="00C50E15" w:rsidRPr="00545394" w:rsidRDefault="00C50E15" w:rsidP="00A312B6">
            <w:pPr>
              <w:jc w:val="right"/>
              <w:rPr>
                <w:b/>
                <w:sz w:val="28"/>
                <w:szCs w:val="28"/>
              </w:rPr>
            </w:pPr>
            <w:r w:rsidRPr="00545394">
              <w:rPr>
                <w:b/>
                <w:sz w:val="28"/>
                <w:szCs w:val="28"/>
              </w:rPr>
              <w:t>$1,300,000</w:t>
            </w: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051" w:type="dxa"/>
            <w:vAlign w:val="center"/>
          </w:tcPr>
          <w:p w:rsidR="00C50E15" w:rsidRPr="00545394" w:rsidRDefault="00C50E15" w:rsidP="00A312B6">
            <w:pPr>
              <w:rPr>
                <w:b/>
                <w:sz w:val="28"/>
                <w:szCs w:val="28"/>
              </w:rPr>
            </w:pPr>
            <w:r w:rsidRPr="00545394">
              <w:rPr>
                <w:b/>
                <w:sz w:val="28"/>
                <w:szCs w:val="28"/>
              </w:rPr>
              <w:t>Less:  Contribution margin</w:t>
            </w:r>
          </w:p>
        </w:tc>
        <w:tc>
          <w:tcPr>
            <w:tcW w:w="1498" w:type="dxa"/>
            <w:vAlign w:val="center"/>
          </w:tcPr>
          <w:p w:rsidR="00C50E15" w:rsidRPr="00545394" w:rsidRDefault="00C50E15" w:rsidP="00A312B6">
            <w:pPr>
              <w:jc w:val="right"/>
              <w:rPr>
                <w:b/>
                <w:sz w:val="28"/>
                <w:szCs w:val="28"/>
              </w:rPr>
            </w:pPr>
            <w:r w:rsidRPr="00545394">
              <w:rPr>
                <w:b/>
                <w:sz w:val="28"/>
                <w:szCs w:val="28"/>
              </w:rPr>
              <w:t>$117,000</w:t>
            </w:r>
          </w:p>
        </w:tc>
        <w:tc>
          <w:tcPr>
            <w:tcW w:w="162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051" w:type="dxa"/>
            <w:vAlign w:val="center"/>
          </w:tcPr>
          <w:p w:rsidR="00C50E15" w:rsidRPr="00545394" w:rsidRDefault="00C50E15" w:rsidP="00A312B6">
            <w:pPr>
              <w:rPr>
                <w:b/>
                <w:sz w:val="28"/>
                <w:szCs w:val="28"/>
              </w:rPr>
            </w:pPr>
            <w:r w:rsidRPr="00545394">
              <w:rPr>
                <w:b/>
                <w:sz w:val="28"/>
                <w:szCs w:val="28"/>
              </w:rPr>
              <w:t xml:space="preserve">            Direct material</w:t>
            </w:r>
          </w:p>
        </w:tc>
        <w:tc>
          <w:tcPr>
            <w:tcW w:w="1498" w:type="dxa"/>
            <w:vAlign w:val="center"/>
          </w:tcPr>
          <w:p w:rsidR="00C50E15" w:rsidRPr="00545394" w:rsidRDefault="00C50E15" w:rsidP="00A312B6">
            <w:pPr>
              <w:jc w:val="right"/>
              <w:rPr>
                <w:b/>
                <w:sz w:val="28"/>
                <w:szCs w:val="28"/>
              </w:rPr>
            </w:pPr>
            <w:r w:rsidRPr="00545394">
              <w:rPr>
                <w:b/>
                <w:sz w:val="28"/>
                <w:szCs w:val="28"/>
              </w:rPr>
              <w:t>400,000</w:t>
            </w:r>
          </w:p>
        </w:tc>
        <w:tc>
          <w:tcPr>
            <w:tcW w:w="162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051" w:type="dxa"/>
            <w:vAlign w:val="center"/>
          </w:tcPr>
          <w:p w:rsidR="00C50E15" w:rsidRPr="00545394" w:rsidRDefault="00C50E15" w:rsidP="00A312B6">
            <w:pPr>
              <w:rPr>
                <w:b/>
                <w:sz w:val="28"/>
                <w:szCs w:val="28"/>
              </w:rPr>
            </w:pPr>
            <w:r w:rsidRPr="00545394">
              <w:rPr>
                <w:b/>
                <w:sz w:val="28"/>
                <w:szCs w:val="28"/>
              </w:rPr>
              <w:t xml:space="preserve">            Direct </w:t>
            </w:r>
            <w:proofErr w:type="spellStart"/>
            <w:r w:rsidRPr="00545394">
              <w:rPr>
                <w:b/>
                <w:sz w:val="28"/>
                <w:szCs w:val="28"/>
              </w:rPr>
              <w:t>labour</w:t>
            </w:r>
            <w:proofErr w:type="spellEnd"/>
          </w:p>
        </w:tc>
        <w:tc>
          <w:tcPr>
            <w:tcW w:w="1498" w:type="dxa"/>
            <w:vAlign w:val="center"/>
          </w:tcPr>
          <w:p w:rsidR="00C50E15" w:rsidRPr="00545394" w:rsidRDefault="00C50E15" w:rsidP="00A312B6">
            <w:pPr>
              <w:jc w:val="right"/>
              <w:rPr>
                <w:b/>
                <w:sz w:val="28"/>
                <w:szCs w:val="28"/>
              </w:rPr>
            </w:pPr>
            <w:r w:rsidRPr="00545394">
              <w:rPr>
                <w:b/>
                <w:sz w:val="28"/>
                <w:szCs w:val="28"/>
              </w:rPr>
              <w:t>500,000</w:t>
            </w:r>
          </w:p>
        </w:tc>
        <w:tc>
          <w:tcPr>
            <w:tcW w:w="162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051" w:type="dxa"/>
            <w:vAlign w:val="center"/>
          </w:tcPr>
          <w:p w:rsidR="00C50E15" w:rsidRPr="00545394" w:rsidRDefault="00C50E15" w:rsidP="00A312B6">
            <w:pPr>
              <w:rPr>
                <w:b/>
                <w:sz w:val="28"/>
                <w:szCs w:val="28"/>
              </w:rPr>
            </w:pPr>
            <w:r w:rsidRPr="00545394">
              <w:rPr>
                <w:b/>
                <w:sz w:val="28"/>
                <w:szCs w:val="28"/>
              </w:rPr>
              <w:t xml:space="preserve">            Variable MOH</w:t>
            </w:r>
          </w:p>
        </w:tc>
        <w:tc>
          <w:tcPr>
            <w:tcW w:w="1498"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100,000</w:t>
            </w:r>
          </w:p>
        </w:tc>
        <w:tc>
          <w:tcPr>
            <w:tcW w:w="1621"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1,117,000</w:t>
            </w: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051" w:type="dxa"/>
            <w:vAlign w:val="center"/>
          </w:tcPr>
          <w:p w:rsidR="00C50E15" w:rsidRPr="00545394" w:rsidRDefault="00C50E15" w:rsidP="00A312B6">
            <w:pPr>
              <w:rPr>
                <w:b/>
                <w:sz w:val="28"/>
                <w:szCs w:val="28"/>
              </w:rPr>
            </w:pPr>
            <w:r w:rsidRPr="00545394">
              <w:rPr>
                <w:b/>
                <w:sz w:val="28"/>
                <w:szCs w:val="28"/>
              </w:rPr>
              <w:t>Variable selling and admin costs</w:t>
            </w:r>
          </w:p>
        </w:tc>
        <w:tc>
          <w:tcPr>
            <w:tcW w:w="1498" w:type="dxa"/>
            <w:tcBorders>
              <w:top w:val="single" w:sz="4" w:space="0" w:color="auto"/>
            </w:tcBorders>
            <w:vAlign w:val="center"/>
          </w:tcPr>
          <w:p w:rsidR="00C50E15" w:rsidRPr="00545394" w:rsidRDefault="00C50E15" w:rsidP="00A312B6">
            <w:pPr>
              <w:jc w:val="right"/>
              <w:rPr>
                <w:b/>
                <w:sz w:val="28"/>
                <w:szCs w:val="28"/>
              </w:rPr>
            </w:pPr>
          </w:p>
        </w:tc>
        <w:tc>
          <w:tcPr>
            <w:tcW w:w="1621" w:type="dxa"/>
            <w:tcBorders>
              <w:top w:val="single" w:sz="4" w:space="0" w:color="auto"/>
              <w:bottom w:val="double" w:sz="4" w:space="0" w:color="auto"/>
            </w:tcBorders>
            <w:vAlign w:val="center"/>
          </w:tcPr>
          <w:p w:rsidR="00C50E15" w:rsidRPr="00545394" w:rsidRDefault="00C50E15" w:rsidP="00A312B6">
            <w:pPr>
              <w:jc w:val="right"/>
              <w:rPr>
                <w:b/>
                <w:sz w:val="28"/>
                <w:szCs w:val="28"/>
              </w:rPr>
            </w:pPr>
            <w:r w:rsidRPr="00545394">
              <w:rPr>
                <w:b/>
                <w:sz w:val="28"/>
                <w:szCs w:val="28"/>
              </w:rPr>
              <w:t>$183,000</w:t>
            </w:r>
          </w:p>
        </w:tc>
      </w:tr>
    </w:tbl>
    <w:p w:rsidR="00C50E15" w:rsidRPr="00545394" w:rsidRDefault="00C50E15" w:rsidP="00C50E15">
      <w:pPr>
        <w:pStyle w:val="BodyLarge"/>
        <w:spacing w:line="320" w:lineRule="atLeast"/>
        <w:rPr>
          <w:rFonts w:ascii="Arial" w:hAnsi="Arial" w:cs="Arial"/>
        </w:rPr>
      </w:pPr>
    </w:p>
    <w:p w:rsidR="00C50E15" w:rsidRPr="00545394" w:rsidRDefault="00C50E15" w:rsidP="00C50E15">
      <w:pPr>
        <w:pStyle w:val="BodyLarge"/>
        <w:spacing w:line="320" w:lineRule="atLeast"/>
        <w:rPr>
          <w:rFonts w:ascii="Arial" w:hAnsi="Arial" w:cs="Arial"/>
        </w:rPr>
      </w:pPr>
    </w:p>
    <w:tbl>
      <w:tblPr>
        <w:tblW w:w="0" w:type="auto"/>
        <w:tblLayout w:type="fixed"/>
        <w:tblLook w:val="04A0" w:firstRow="1" w:lastRow="0" w:firstColumn="1" w:lastColumn="0" w:noHBand="0" w:noVBand="1"/>
      </w:tblPr>
      <w:tblGrid>
        <w:gridCol w:w="647"/>
        <w:gridCol w:w="647"/>
        <w:gridCol w:w="5051"/>
        <w:gridCol w:w="1498"/>
        <w:gridCol w:w="1621"/>
      </w:tblGrid>
      <w:tr w:rsidR="00C50E15" w:rsidRPr="00545394" w:rsidTr="00A312B6">
        <w:trPr>
          <w:trHeight w:val="340"/>
        </w:trPr>
        <w:tc>
          <w:tcPr>
            <w:tcW w:w="647" w:type="dxa"/>
          </w:tcPr>
          <w:p w:rsidR="00C50E15" w:rsidRPr="00545394" w:rsidRDefault="00C50E15" w:rsidP="00A312B6">
            <w:pPr>
              <w:pStyle w:val="BodyLarge"/>
              <w:spacing w:line="320" w:lineRule="atLeast"/>
              <w:rPr>
                <w:rFonts w:ascii="Arial" w:hAnsi="Arial" w:cs="Arial"/>
              </w:rPr>
            </w:pPr>
          </w:p>
        </w:tc>
        <w:tc>
          <w:tcPr>
            <w:tcW w:w="647" w:type="dxa"/>
            <w:vAlign w:val="center"/>
          </w:tcPr>
          <w:p w:rsidR="00C50E15" w:rsidRPr="00545394" w:rsidRDefault="00C50E15" w:rsidP="00A312B6">
            <w:pPr>
              <w:pStyle w:val="BodyLarge"/>
              <w:spacing w:line="320" w:lineRule="atLeast"/>
              <w:rPr>
                <w:rFonts w:ascii="Arial" w:hAnsi="Arial" w:cs="Arial"/>
              </w:rPr>
            </w:pPr>
            <w:r w:rsidRPr="00545394">
              <w:rPr>
                <w:rFonts w:ascii="Arial" w:hAnsi="Arial" w:cs="Arial"/>
              </w:rPr>
              <w:t xml:space="preserve"> (2)</w:t>
            </w:r>
          </w:p>
        </w:tc>
        <w:tc>
          <w:tcPr>
            <w:tcW w:w="5051" w:type="dxa"/>
            <w:vAlign w:val="center"/>
          </w:tcPr>
          <w:p w:rsidR="00C50E15" w:rsidRPr="00545394" w:rsidRDefault="00C50E15" w:rsidP="00A312B6">
            <w:pPr>
              <w:rPr>
                <w:b/>
                <w:sz w:val="28"/>
                <w:szCs w:val="28"/>
              </w:rPr>
            </w:pPr>
            <w:r w:rsidRPr="00545394">
              <w:rPr>
                <w:b/>
                <w:sz w:val="28"/>
                <w:szCs w:val="28"/>
              </w:rPr>
              <w:t>Sales</w:t>
            </w:r>
          </w:p>
        </w:tc>
        <w:tc>
          <w:tcPr>
            <w:tcW w:w="1498" w:type="dxa"/>
            <w:vAlign w:val="center"/>
          </w:tcPr>
          <w:p w:rsidR="00C50E15" w:rsidRPr="00545394" w:rsidRDefault="00C50E15" w:rsidP="00A312B6">
            <w:pPr>
              <w:jc w:val="right"/>
              <w:rPr>
                <w:b/>
                <w:sz w:val="28"/>
                <w:szCs w:val="28"/>
              </w:rPr>
            </w:pPr>
          </w:p>
        </w:tc>
        <w:tc>
          <w:tcPr>
            <w:tcW w:w="1621" w:type="dxa"/>
            <w:vAlign w:val="center"/>
          </w:tcPr>
          <w:p w:rsidR="00C50E15" w:rsidRPr="00545394" w:rsidRDefault="00C50E15" w:rsidP="00A312B6">
            <w:pPr>
              <w:jc w:val="right"/>
              <w:rPr>
                <w:b/>
                <w:sz w:val="28"/>
                <w:szCs w:val="28"/>
              </w:rPr>
            </w:pPr>
            <w:r w:rsidRPr="00545394">
              <w:rPr>
                <w:b/>
                <w:sz w:val="28"/>
                <w:szCs w:val="28"/>
              </w:rPr>
              <w:t>$1,300,000</w:t>
            </w: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051" w:type="dxa"/>
            <w:vAlign w:val="center"/>
          </w:tcPr>
          <w:p w:rsidR="00C50E15" w:rsidRPr="00545394" w:rsidRDefault="00C50E15" w:rsidP="00A312B6">
            <w:pPr>
              <w:rPr>
                <w:b/>
                <w:sz w:val="28"/>
                <w:szCs w:val="28"/>
              </w:rPr>
            </w:pPr>
            <w:r w:rsidRPr="00545394">
              <w:rPr>
                <w:b/>
                <w:sz w:val="28"/>
                <w:szCs w:val="28"/>
              </w:rPr>
              <w:t xml:space="preserve">Less:  Gross </w:t>
            </w:r>
            <w:r>
              <w:rPr>
                <w:b/>
                <w:sz w:val="28"/>
                <w:szCs w:val="28"/>
              </w:rPr>
              <w:t>p</w:t>
            </w:r>
            <w:r w:rsidRPr="00545394">
              <w:rPr>
                <w:b/>
                <w:sz w:val="28"/>
                <w:szCs w:val="28"/>
              </w:rPr>
              <w:t>rofit</w:t>
            </w:r>
          </w:p>
        </w:tc>
        <w:tc>
          <w:tcPr>
            <w:tcW w:w="1498" w:type="dxa"/>
            <w:vAlign w:val="center"/>
          </w:tcPr>
          <w:p w:rsidR="00C50E15" w:rsidRPr="00545394" w:rsidRDefault="00C50E15" w:rsidP="00A312B6">
            <w:pPr>
              <w:jc w:val="right"/>
              <w:rPr>
                <w:b/>
                <w:sz w:val="28"/>
                <w:szCs w:val="28"/>
              </w:rPr>
            </w:pPr>
            <w:r w:rsidRPr="00545394">
              <w:rPr>
                <w:b/>
                <w:sz w:val="28"/>
                <w:szCs w:val="28"/>
              </w:rPr>
              <w:t>$200,000</w:t>
            </w:r>
          </w:p>
        </w:tc>
        <w:tc>
          <w:tcPr>
            <w:tcW w:w="162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051" w:type="dxa"/>
            <w:vAlign w:val="center"/>
          </w:tcPr>
          <w:p w:rsidR="00C50E15" w:rsidRPr="00545394" w:rsidRDefault="00C50E15" w:rsidP="00A312B6">
            <w:pPr>
              <w:rPr>
                <w:b/>
                <w:sz w:val="28"/>
                <w:szCs w:val="28"/>
              </w:rPr>
            </w:pPr>
            <w:r w:rsidRPr="00545394">
              <w:rPr>
                <w:b/>
                <w:sz w:val="28"/>
                <w:szCs w:val="28"/>
              </w:rPr>
              <w:t xml:space="preserve">            Direct material</w:t>
            </w:r>
          </w:p>
        </w:tc>
        <w:tc>
          <w:tcPr>
            <w:tcW w:w="1498" w:type="dxa"/>
            <w:vAlign w:val="center"/>
          </w:tcPr>
          <w:p w:rsidR="00C50E15" w:rsidRPr="00545394" w:rsidRDefault="00C50E15" w:rsidP="00A312B6">
            <w:pPr>
              <w:jc w:val="right"/>
              <w:rPr>
                <w:b/>
                <w:sz w:val="28"/>
                <w:szCs w:val="28"/>
              </w:rPr>
            </w:pPr>
            <w:r w:rsidRPr="00545394">
              <w:rPr>
                <w:b/>
                <w:sz w:val="28"/>
                <w:szCs w:val="28"/>
              </w:rPr>
              <w:t>400,000</w:t>
            </w:r>
          </w:p>
        </w:tc>
        <w:tc>
          <w:tcPr>
            <w:tcW w:w="162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051" w:type="dxa"/>
            <w:vAlign w:val="center"/>
          </w:tcPr>
          <w:p w:rsidR="00C50E15" w:rsidRPr="00545394" w:rsidRDefault="00C50E15" w:rsidP="00A312B6">
            <w:pPr>
              <w:rPr>
                <w:b/>
                <w:sz w:val="28"/>
                <w:szCs w:val="28"/>
              </w:rPr>
            </w:pPr>
            <w:r w:rsidRPr="00545394">
              <w:rPr>
                <w:b/>
                <w:sz w:val="28"/>
                <w:szCs w:val="28"/>
              </w:rPr>
              <w:t xml:space="preserve">            Direct </w:t>
            </w:r>
            <w:proofErr w:type="spellStart"/>
            <w:r w:rsidRPr="00545394">
              <w:rPr>
                <w:b/>
                <w:sz w:val="28"/>
                <w:szCs w:val="28"/>
              </w:rPr>
              <w:t>labour</w:t>
            </w:r>
            <w:proofErr w:type="spellEnd"/>
          </w:p>
        </w:tc>
        <w:tc>
          <w:tcPr>
            <w:tcW w:w="1498" w:type="dxa"/>
            <w:vAlign w:val="center"/>
          </w:tcPr>
          <w:p w:rsidR="00C50E15" w:rsidRPr="00545394" w:rsidRDefault="00C50E15" w:rsidP="00A312B6">
            <w:pPr>
              <w:jc w:val="right"/>
              <w:rPr>
                <w:b/>
                <w:sz w:val="28"/>
                <w:szCs w:val="28"/>
              </w:rPr>
            </w:pPr>
            <w:r w:rsidRPr="00545394">
              <w:rPr>
                <w:b/>
                <w:sz w:val="28"/>
                <w:szCs w:val="28"/>
              </w:rPr>
              <w:t>500,000</w:t>
            </w:r>
          </w:p>
        </w:tc>
        <w:tc>
          <w:tcPr>
            <w:tcW w:w="1621" w:type="dxa"/>
            <w:vAlign w:val="center"/>
          </w:tcPr>
          <w:p w:rsidR="00C50E15" w:rsidRPr="00545394" w:rsidRDefault="00C50E15" w:rsidP="00A312B6">
            <w:pPr>
              <w:jc w:val="right"/>
              <w:rPr>
                <w:b/>
                <w:sz w:val="28"/>
                <w:szCs w:val="28"/>
              </w:rPr>
            </w:pP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051" w:type="dxa"/>
            <w:vAlign w:val="center"/>
          </w:tcPr>
          <w:p w:rsidR="00C50E15" w:rsidRPr="00545394" w:rsidRDefault="00C50E15" w:rsidP="00A312B6">
            <w:pPr>
              <w:rPr>
                <w:b/>
                <w:sz w:val="28"/>
                <w:szCs w:val="28"/>
              </w:rPr>
            </w:pPr>
            <w:r w:rsidRPr="00545394">
              <w:rPr>
                <w:b/>
                <w:sz w:val="28"/>
                <w:szCs w:val="28"/>
              </w:rPr>
              <w:t xml:space="preserve">            Variable MOH</w:t>
            </w:r>
          </w:p>
        </w:tc>
        <w:tc>
          <w:tcPr>
            <w:tcW w:w="1498"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100,000</w:t>
            </w:r>
          </w:p>
        </w:tc>
        <w:tc>
          <w:tcPr>
            <w:tcW w:w="1621" w:type="dxa"/>
            <w:tcBorders>
              <w:bottom w:val="single" w:sz="4" w:space="0" w:color="auto"/>
            </w:tcBorders>
            <w:vAlign w:val="center"/>
          </w:tcPr>
          <w:p w:rsidR="00C50E15" w:rsidRPr="00545394" w:rsidRDefault="00C50E15" w:rsidP="00A312B6">
            <w:pPr>
              <w:jc w:val="right"/>
              <w:rPr>
                <w:b/>
                <w:sz w:val="28"/>
                <w:szCs w:val="28"/>
              </w:rPr>
            </w:pPr>
            <w:r w:rsidRPr="00545394">
              <w:rPr>
                <w:b/>
                <w:sz w:val="28"/>
                <w:szCs w:val="28"/>
              </w:rPr>
              <w:t>1,200,000</w:t>
            </w: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051" w:type="dxa"/>
            <w:vAlign w:val="center"/>
          </w:tcPr>
          <w:p w:rsidR="00C50E15" w:rsidRPr="00545394" w:rsidRDefault="00C50E15" w:rsidP="00A312B6">
            <w:pPr>
              <w:rPr>
                <w:b/>
                <w:sz w:val="28"/>
                <w:szCs w:val="28"/>
              </w:rPr>
            </w:pPr>
            <w:r w:rsidRPr="00545394">
              <w:rPr>
                <w:b/>
                <w:sz w:val="28"/>
                <w:szCs w:val="28"/>
              </w:rPr>
              <w:t>Fixed manufacturing overhead</w:t>
            </w:r>
          </w:p>
        </w:tc>
        <w:tc>
          <w:tcPr>
            <w:tcW w:w="1498" w:type="dxa"/>
            <w:tcBorders>
              <w:top w:val="single" w:sz="4" w:space="0" w:color="auto"/>
            </w:tcBorders>
            <w:vAlign w:val="center"/>
          </w:tcPr>
          <w:p w:rsidR="00C50E15" w:rsidRPr="00545394" w:rsidRDefault="00C50E15" w:rsidP="00A312B6">
            <w:pPr>
              <w:jc w:val="right"/>
              <w:rPr>
                <w:b/>
                <w:sz w:val="28"/>
                <w:szCs w:val="28"/>
              </w:rPr>
            </w:pPr>
          </w:p>
        </w:tc>
        <w:tc>
          <w:tcPr>
            <w:tcW w:w="1621" w:type="dxa"/>
            <w:tcBorders>
              <w:top w:val="single" w:sz="4" w:space="0" w:color="auto"/>
              <w:bottom w:val="double" w:sz="4" w:space="0" w:color="auto"/>
            </w:tcBorders>
            <w:vAlign w:val="center"/>
          </w:tcPr>
          <w:p w:rsidR="00C50E15" w:rsidRPr="00545394" w:rsidRDefault="00C50E15" w:rsidP="00A312B6">
            <w:pPr>
              <w:jc w:val="right"/>
              <w:rPr>
                <w:b/>
                <w:sz w:val="28"/>
                <w:szCs w:val="28"/>
              </w:rPr>
            </w:pPr>
            <w:r w:rsidRPr="00545394">
              <w:rPr>
                <w:b/>
                <w:sz w:val="28"/>
                <w:szCs w:val="28"/>
              </w:rPr>
              <w:t>$100,000</w:t>
            </w:r>
          </w:p>
        </w:tc>
      </w:tr>
    </w:tbl>
    <w:p w:rsidR="00C50E15" w:rsidRPr="00545394" w:rsidRDefault="00C50E15" w:rsidP="00C50E15">
      <w:pPr>
        <w:pStyle w:val="BodyLarge"/>
        <w:spacing w:line="320" w:lineRule="atLeast"/>
        <w:rPr>
          <w:rFonts w:ascii="Arial" w:hAnsi="Arial" w:cs="Arial"/>
        </w:rPr>
      </w:pPr>
    </w:p>
    <w:p w:rsidR="00C50E15" w:rsidRPr="00545394" w:rsidRDefault="00C50E15" w:rsidP="00C50E15">
      <w:pPr>
        <w:pStyle w:val="BodyLarge"/>
        <w:spacing w:line="320" w:lineRule="atLeast"/>
        <w:rPr>
          <w:rFonts w:ascii="Arial" w:hAnsi="Arial" w:cs="Arial"/>
        </w:rPr>
      </w:pPr>
    </w:p>
    <w:tbl>
      <w:tblPr>
        <w:tblW w:w="0" w:type="auto"/>
        <w:tblLayout w:type="fixed"/>
        <w:tblLook w:val="04A0" w:firstRow="1" w:lastRow="0" w:firstColumn="1" w:lastColumn="0" w:noHBand="0" w:noVBand="1"/>
      </w:tblPr>
      <w:tblGrid>
        <w:gridCol w:w="647"/>
        <w:gridCol w:w="647"/>
        <w:gridCol w:w="5618"/>
        <w:gridCol w:w="931"/>
        <w:gridCol w:w="1621"/>
      </w:tblGrid>
      <w:tr w:rsidR="00C50E15" w:rsidRPr="00545394" w:rsidTr="00A312B6">
        <w:trPr>
          <w:trHeight w:val="459"/>
        </w:trPr>
        <w:tc>
          <w:tcPr>
            <w:tcW w:w="647" w:type="dxa"/>
          </w:tcPr>
          <w:p w:rsidR="00C50E15" w:rsidRPr="00545394" w:rsidRDefault="00C50E15" w:rsidP="00A312B6">
            <w:pPr>
              <w:pStyle w:val="BodyLarge"/>
              <w:spacing w:line="320" w:lineRule="atLeast"/>
              <w:rPr>
                <w:rFonts w:ascii="Arial" w:hAnsi="Arial" w:cs="Arial"/>
              </w:rPr>
            </w:pPr>
          </w:p>
        </w:tc>
        <w:tc>
          <w:tcPr>
            <w:tcW w:w="647" w:type="dxa"/>
            <w:vAlign w:val="center"/>
          </w:tcPr>
          <w:p w:rsidR="00C50E15" w:rsidRPr="00545394" w:rsidRDefault="00C50E15" w:rsidP="00A312B6">
            <w:pPr>
              <w:pStyle w:val="BodyLarge"/>
              <w:spacing w:line="320" w:lineRule="atLeast"/>
              <w:rPr>
                <w:rFonts w:ascii="Arial" w:hAnsi="Arial" w:cs="Arial"/>
              </w:rPr>
            </w:pPr>
            <w:r w:rsidRPr="00545394">
              <w:rPr>
                <w:rFonts w:ascii="Arial" w:hAnsi="Arial" w:cs="Arial"/>
              </w:rPr>
              <w:t xml:space="preserve"> (3)</w:t>
            </w:r>
          </w:p>
        </w:tc>
        <w:tc>
          <w:tcPr>
            <w:tcW w:w="8170" w:type="dxa"/>
            <w:gridSpan w:val="3"/>
            <w:vAlign w:val="center"/>
          </w:tcPr>
          <w:p w:rsidR="00C50E15" w:rsidRPr="00545394" w:rsidRDefault="00C50E15" w:rsidP="00A312B6">
            <w:pPr>
              <w:rPr>
                <w:b/>
                <w:sz w:val="28"/>
                <w:szCs w:val="28"/>
              </w:rPr>
            </w:pPr>
            <w:r w:rsidRPr="00545394">
              <w:rPr>
                <w:b/>
                <w:sz w:val="28"/>
                <w:szCs w:val="28"/>
              </w:rPr>
              <w:t xml:space="preserve">Contribution margin ratio = $117,000 </w:t>
            </w:r>
            <w:r w:rsidRPr="00545394">
              <w:rPr>
                <w:rFonts w:ascii="Arial" w:hAnsi="Arial" w:cs="Arial"/>
                <w:b/>
                <w:sz w:val="28"/>
                <w:szCs w:val="28"/>
              </w:rPr>
              <w:t>÷ $1,300,000 = 9.0%</w:t>
            </w:r>
          </w:p>
        </w:tc>
      </w:tr>
      <w:tr w:rsidR="00C50E15" w:rsidRPr="00545394" w:rsidTr="00A312B6">
        <w:trPr>
          <w:trHeight w:val="459"/>
        </w:trPr>
        <w:tc>
          <w:tcPr>
            <w:tcW w:w="647" w:type="dxa"/>
          </w:tcPr>
          <w:p w:rsidR="00C50E15" w:rsidRPr="00545394" w:rsidRDefault="00C50E15" w:rsidP="00A312B6">
            <w:pPr>
              <w:pStyle w:val="BodyLarge"/>
              <w:spacing w:line="320" w:lineRule="atLeast"/>
              <w:rPr>
                <w:rFonts w:ascii="Arial" w:hAnsi="Arial" w:cs="Arial"/>
              </w:rPr>
            </w:pPr>
          </w:p>
        </w:tc>
        <w:tc>
          <w:tcPr>
            <w:tcW w:w="647" w:type="dxa"/>
            <w:vAlign w:val="center"/>
          </w:tcPr>
          <w:p w:rsidR="00C50E15" w:rsidRPr="00545394" w:rsidRDefault="00C50E15" w:rsidP="00A312B6">
            <w:pPr>
              <w:pStyle w:val="BodyLarge"/>
              <w:spacing w:line="320" w:lineRule="atLeast"/>
              <w:rPr>
                <w:rFonts w:ascii="Arial" w:hAnsi="Arial" w:cs="Arial"/>
              </w:rPr>
            </w:pPr>
          </w:p>
        </w:tc>
        <w:tc>
          <w:tcPr>
            <w:tcW w:w="8170" w:type="dxa"/>
            <w:gridSpan w:val="3"/>
            <w:vAlign w:val="center"/>
          </w:tcPr>
          <w:p w:rsidR="00C50E15" w:rsidRPr="00545394" w:rsidRDefault="00C50E15" w:rsidP="00A312B6">
            <w:pPr>
              <w:rPr>
                <w:b/>
                <w:sz w:val="28"/>
                <w:szCs w:val="28"/>
              </w:rPr>
            </w:pPr>
            <w:r w:rsidRPr="00545394">
              <w:rPr>
                <w:b/>
                <w:sz w:val="28"/>
                <w:szCs w:val="28"/>
              </w:rPr>
              <w:t xml:space="preserve">CM at breakeven = $1,350,000 </w:t>
            </w:r>
            <w:r>
              <w:rPr>
                <w:b/>
                <w:sz w:val="28"/>
                <w:szCs w:val="28"/>
              </w:rPr>
              <w:t>×</w:t>
            </w:r>
            <w:r w:rsidRPr="00545394">
              <w:rPr>
                <w:b/>
                <w:sz w:val="28"/>
                <w:szCs w:val="28"/>
              </w:rPr>
              <w:t xml:space="preserve"> 0.09 =                      $121,500</w:t>
            </w: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618" w:type="dxa"/>
            <w:vAlign w:val="center"/>
          </w:tcPr>
          <w:p w:rsidR="00C50E15" w:rsidRPr="00545394" w:rsidRDefault="00C50E15" w:rsidP="00A312B6">
            <w:pPr>
              <w:rPr>
                <w:b/>
                <w:sz w:val="28"/>
                <w:szCs w:val="28"/>
              </w:rPr>
            </w:pPr>
            <w:r w:rsidRPr="00545394">
              <w:rPr>
                <w:b/>
                <w:sz w:val="28"/>
                <w:szCs w:val="28"/>
              </w:rPr>
              <w:t>Less:  fixed manufacturing overhead</w:t>
            </w:r>
          </w:p>
        </w:tc>
        <w:tc>
          <w:tcPr>
            <w:tcW w:w="931" w:type="dxa"/>
            <w:vAlign w:val="center"/>
          </w:tcPr>
          <w:p w:rsidR="00C50E15" w:rsidRPr="00545394" w:rsidRDefault="00C50E15" w:rsidP="00A312B6">
            <w:pPr>
              <w:jc w:val="right"/>
              <w:rPr>
                <w:b/>
                <w:sz w:val="28"/>
                <w:szCs w:val="28"/>
              </w:rPr>
            </w:pPr>
          </w:p>
        </w:tc>
        <w:tc>
          <w:tcPr>
            <w:tcW w:w="1621" w:type="dxa"/>
            <w:vAlign w:val="center"/>
          </w:tcPr>
          <w:p w:rsidR="00C50E15" w:rsidRPr="00545394" w:rsidRDefault="00C50E15" w:rsidP="00A312B6">
            <w:pPr>
              <w:jc w:val="center"/>
              <w:rPr>
                <w:b/>
                <w:sz w:val="28"/>
                <w:szCs w:val="28"/>
              </w:rPr>
            </w:pPr>
            <w:r w:rsidRPr="00545394">
              <w:rPr>
                <w:b/>
                <w:sz w:val="28"/>
                <w:szCs w:val="28"/>
              </w:rPr>
              <w:t xml:space="preserve">    100,000</w:t>
            </w:r>
          </w:p>
        </w:tc>
      </w:tr>
      <w:tr w:rsidR="00C50E15" w:rsidRPr="00545394" w:rsidTr="00A312B6">
        <w:trPr>
          <w:trHeight w:val="340"/>
        </w:trPr>
        <w:tc>
          <w:tcPr>
            <w:tcW w:w="647" w:type="dxa"/>
          </w:tcPr>
          <w:p w:rsidR="00C50E15" w:rsidRPr="00545394" w:rsidRDefault="00C50E15" w:rsidP="00A312B6">
            <w:pPr>
              <w:rPr>
                <w:b/>
                <w:sz w:val="28"/>
                <w:szCs w:val="28"/>
              </w:rPr>
            </w:pPr>
          </w:p>
        </w:tc>
        <w:tc>
          <w:tcPr>
            <w:tcW w:w="647" w:type="dxa"/>
            <w:vAlign w:val="center"/>
          </w:tcPr>
          <w:p w:rsidR="00C50E15" w:rsidRPr="00545394" w:rsidRDefault="00C50E15" w:rsidP="00A312B6">
            <w:pPr>
              <w:rPr>
                <w:b/>
                <w:sz w:val="28"/>
                <w:szCs w:val="28"/>
              </w:rPr>
            </w:pPr>
          </w:p>
        </w:tc>
        <w:tc>
          <w:tcPr>
            <w:tcW w:w="5618" w:type="dxa"/>
            <w:vAlign w:val="center"/>
          </w:tcPr>
          <w:p w:rsidR="00C50E15" w:rsidRPr="00545394" w:rsidRDefault="00C50E15" w:rsidP="00A312B6">
            <w:pPr>
              <w:rPr>
                <w:b/>
                <w:sz w:val="28"/>
                <w:szCs w:val="28"/>
              </w:rPr>
            </w:pPr>
            <w:r w:rsidRPr="00545394">
              <w:rPr>
                <w:b/>
                <w:sz w:val="28"/>
                <w:szCs w:val="28"/>
              </w:rPr>
              <w:t>Fixed selling and admin expense</w:t>
            </w:r>
          </w:p>
        </w:tc>
        <w:tc>
          <w:tcPr>
            <w:tcW w:w="931" w:type="dxa"/>
            <w:vAlign w:val="center"/>
          </w:tcPr>
          <w:p w:rsidR="00C50E15" w:rsidRPr="00545394" w:rsidRDefault="00C50E15" w:rsidP="00A312B6">
            <w:pPr>
              <w:jc w:val="right"/>
              <w:rPr>
                <w:b/>
                <w:sz w:val="28"/>
                <w:szCs w:val="28"/>
              </w:rPr>
            </w:pPr>
          </w:p>
        </w:tc>
        <w:tc>
          <w:tcPr>
            <w:tcW w:w="1621" w:type="dxa"/>
            <w:tcBorders>
              <w:top w:val="single" w:sz="4" w:space="0" w:color="auto"/>
              <w:bottom w:val="double" w:sz="4" w:space="0" w:color="auto"/>
            </w:tcBorders>
            <w:vAlign w:val="center"/>
          </w:tcPr>
          <w:p w:rsidR="00C50E15" w:rsidRPr="00545394" w:rsidRDefault="00C50E15" w:rsidP="00A312B6">
            <w:pPr>
              <w:jc w:val="center"/>
              <w:rPr>
                <w:b/>
                <w:sz w:val="28"/>
                <w:szCs w:val="28"/>
              </w:rPr>
            </w:pPr>
            <w:r w:rsidRPr="00545394">
              <w:rPr>
                <w:b/>
                <w:sz w:val="28"/>
                <w:szCs w:val="28"/>
              </w:rPr>
              <w:t xml:space="preserve">  $  21,500</w:t>
            </w:r>
          </w:p>
        </w:tc>
      </w:tr>
    </w:tbl>
    <w:p w:rsidR="00C50E15" w:rsidRPr="00545394" w:rsidRDefault="00C50E15" w:rsidP="00C50E15">
      <w:pPr>
        <w:pStyle w:val="BodyLarge"/>
        <w:spacing w:line="320" w:lineRule="atLeast"/>
        <w:jc w:val="both"/>
        <w:rPr>
          <w:rFonts w:ascii="Arial" w:hAnsi="Arial" w:cs="Arial"/>
        </w:rPr>
      </w:pPr>
    </w:p>
    <w:p w:rsidR="00C50E15" w:rsidRPr="00545394" w:rsidRDefault="00C50E15" w:rsidP="00C50E15">
      <w:pPr>
        <w:pStyle w:val="BodyLarge"/>
        <w:spacing w:line="320" w:lineRule="atLeast"/>
        <w:jc w:val="both"/>
        <w:rPr>
          <w:rFonts w:ascii="Arial" w:hAnsi="Arial" w:cs="Arial"/>
        </w:rPr>
      </w:pPr>
      <w:r w:rsidRPr="00545394">
        <w:rPr>
          <w:rFonts w:ascii="Arial" w:hAnsi="Arial" w:cs="Arial"/>
        </w:rPr>
        <w:t xml:space="preserve">    </w:t>
      </w:r>
    </w:p>
    <w:p w:rsidR="00C50E15" w:rsidRPr="00545394" w:rsidRDefault="00C50E15" w:rsidP="00C50E15">
      <w:pPr>
        <w:pStyle w:val="BodyLarge"/>
        <w:spacing w:line="320" w:lineRule="atLeast"/>
        <w:jc w:val="both"/>
        <w:rPr>
          <w:rFonts w:ascii="Arial" w:hAnsi="Arial" w:cs="Arial"/>
        </w:rPr>
      </w:pPr>
    </w:p>
    <w:p w:rsidR="00C50E15" w:rsidRPr="00545394" w:rsidRDefault="00C50E15" w:rsidP="00C50E15">
      <w:pPr>
        <w:pStyle w:val="BodyLarge"/>
        <w:spacing w:line="320" w:lineRule="atLeast"/>
        <w:jc w:val="both"/>
        <w:rPr>
          <w:rFonts w:ascii="Arial" w:hAnsi="Arial" w:cs="Arial"/>
        </w:rPr>
      </w:pPr>
      <w:r w:rsidRPr="00545394">
        <w:rPr>
          <w:rFonts w:ascii="Arial" w:hAnsi="Arial" w:cs="Arial"/>
        </w:rPr>
        <w:t xml:space="preserve">(b)   Incremental sales = $1,300,000 </w:t>
      </w:r>
      <w:r>
        <w:rPr>
          <w:rFonts w:ascii="Arial" w:hAnsi="Arial" w:cs="Arial"/>
        </w:rPr>
        <w:t>×</w:t>
      </w:r>
      <w:r w:rsidRPr="00545394">
        <w:rPr>
          <w:rFonts w:ascii="Arial" w:hAnsi="Arial" w:cs="Arial"/>
        </w:rPr>
        <w:t xml:space="preserve"> 15% = $195,000 </w:t>
      </w:r>
    </w:p>
    <w:p w:rsidR="00C50E15" w:rsidRPr="00545394" w:rsidRDefault="00C50E15" w:rsidP="00C50E15">
      <w:pPr>
        <w:pStyle w:val="BodyLarge"/>
        <w:spacing w:line="320" w:lineRule="atLeast"/>
        <w:jc w:val="both"/>
        <w:rPr>
          <w:rFonts w:ascii="Arial" w:hAnsi="Arial" w:cs="Arial"/>
        </w:rPr>
      </w:pPr>
      <w:r w:rsidRPr="00545394">
        <w:rPr>
          <w:rFonts w:ascii="Arial" w:hAnsi="Arial" w:cs="Arial"/>
        </w:rPr>
        <w:t xml:space="preserve">       Incremental contribution margin = $195,000 </w:t>
      </w:r>
      <w:r>
        <w:rPr>
          <w:rFonts w:ascii="Arial" w:hAnsi="Arial" w:cs="Arial"/>
        </w:rPr>
        <w:t>×</w:t>
      </w:r>
      <w:r w:rsidRPr="00545394">
        <w:rPr>
          <w:rFonts w:ascii="Arial" w:hAnsi="Arial" w:cs="Arial"/>
        </w:rPr>
        <w:t xml:space="preserve"> 9% = $17,550 rounded.</w:t>
      </w:r>
    </w:p>
    <w:p w:rsidR="00C50E15" w:rsidRPr="00545394" w:rsidRDefault="00C50E15" w:rsidP="00C50E15">
      <w:pPr>
        <w:pStyle w:val="BodyLarge"/>
        <w:spacing w:line="320" w:lineRule="atLeast"/>
        <w:jc w:val="both"/>
        <w:rPr>
          <w:rFonts w:ascii="Arial" w:hAnsi="Arial" w:cs="Arial"/>
        </w:rPr>
      </w:pPr>
    </w:p>
    <w:p w:rsidR="00C50E15" w:rsidRPr="00545394" w:rsidRDefault="00C50E15" w:rsidP="00C50E15">
      <w:pPr>
        <w:pStyle w:val="BodyLarge"/>
        <w:spacing w:line="320" w:lineRule="atLeast"/>
        <w:ind w:left="567" w:hanging="567"/>
        <w:jc w:val="both"/>
        <w:rPr>
          <w:rFonts w:ascii="Arial" w:hAnsi="Arial" w:cs="Arial"/>
        </w:rPr>
      </w:pPr>
      <w:r>
        <w:rPr>
          <w:rFonts w:ascii="Arial" w:hAnsi="Arial" w:cs="Arial"/>
        </w:rPr>
        <w:tab/>
      </w:r>
      <w:r w:rsidRPr="00545394">
        <w:rPr>
          <w:rFonts w:ascii="Arial" w:hAnsi="Arial" w:cs="Arial"/>
        </w:rPr>
        <w:t>The maximum increased advertising expenditure would be equal to the</w:t>
      </w:r>
      <w:r>
        <w:rPr>
          <w:rFonts w:ascii="Arial" w:hAnsi="Arial" w:cs="Arial"/>
        </w:rPr>
        <w:t xml:space="preserve"> </w:t>
      </w:r>
      <w:r w:rsidRPr="00545394">
        <w:rPr>
          <w:rFonts w:ascii="Arial" w:hAnsi="Arial" w:cs="Arial"/>
        </w:rPr>
        <w:t>incremental contribution margin earned on the increased sales, which</w:t>
      </w:r>
      <w:r>
        <w:rPr>
          <w:rFonts w:ascii="Arial" w:hAnsi="Arial" w:cs="Arial"/>
        </w:rPr>
        <w:t xml:space="preserve"> </w:t>
      </w:r>
      <w:r w:rsidRPr="00545394">
        <w:rPr>
          <w:rFonts w:ascii="Arial" w:hAnsi="Arial" w:cs="Arial"/>
        </w:rPr>
        <w:t xml:space="preserve">is $17,550. The company is </w:t>
      </w:r>
      <w:r>
        <w:rPr>
          <w:rFonts w:ascii="Arial" w:hAnsi="Arial" w:cs="Arial"/>
        </w:rPr>
        <w:t xml:space="preserve">initially </w:t>
      </w:r>
      <w:r w:rsidRPr="00545394">
        <w:rPr>
          <w:rFonts w:ascii="Arial" w:hAnsi="Arial" w:cs="Arial"/>
        </w:rPr>
        <w:t xml:space="preserve">operating </w:t>
      </w:r>
      <w:r>
        <w:rPr>
          <w:rFonts w:ascii="Arial" w:hAnsi="Arial" w:cs="Arial"/>
        </w:rPr>
        <w:t>below</w:t>
      </w:r>
      <w:r w:rsidRPr="00545394">
        <w:rPr>
          <w:rFonts w:ascii="Arial" w:hAnsi="Arial" w:cs="Arial"/>
        </w:rPr>
        <w:t xml:space="preserve"> </w:t>
      </w:r>
      <w:proofErr w:type="spellStart"/>
      <w:r w:rsidRPr="00545394">
        <w:rPr>
          <w:rFonts w:ascii="Arial" w:hAnsi="Arial" w:cs="Arial"/>
        </w:rPr>
        <w:t>break even</w:t>
      </w:r>
      <w:proofErr w:type="spellEnd"/>
      <w:r w:rsidRPr="00545394">
        <w:rPr>
          <w:rFonts w:ascii="Arial" w:hAnsi="Arial" w:cs="Arial"/>
        </w:rPr>
        <w:t xml:space="preserve">, so the contribution margin will all go to </w:t>
      </w:r>
      <w:r>
        <w:rPr>
          <w:rFonts w:ascii="Arial" w:hAnsi="Arial" w:cs="Arial"/>
        </w:rPr>
        <w:t xml:space="preserve">both </w:t>
      </w:r>
      <w:r w:rsidRPr="00545394">
        <w:rPr>
          <w:rFonts w:ascii="Arial" w:hAnsi="Arial" w:cs="Arial"/>
        </w:rPr>
        <w:t>profits</w:t>
      </w:r>
      <w:r>
        <w:rPr>
          <w:rFonts w:ascii="Arial" w:hAnsi="Arial" w:cs="Arial"/>
        </w:rPr>
        <w:t xml:space="preserve"> and</w:t>
      </w:r>
      <w:r w:rsidRPr="00545394">
        <w:rPr>
          <w:rFonts w:ascii="Arial" w:hAnsi="Arial" w:cs="Arial"/>
        </w:rPr>
        <w:t xml:space="preserve"> additional fixed </w:t>
      </w:r>
      <w:proofErr w:type="gramStart"/>
      <w:r w:rsidRPr="00545394">
        <w:rPr>
          <w:rFonts w:ascii="Arial" w:hAnsi="Arial" w:cs="Arial"/>
        </w:rPr>
        <w:t>costs</w:t>
      </w:r>
      <w:r>
        <w:rPr>
          <w:rFonts w:ascii="Arial" w:hAnsi="Arial" w:cs="Arial"/>
        </w:rPr>
        <w:t xml:space="preserve"> </w:t>
      </w:r>
      <w:r w:rsidRPr="00545394">
        <w:rPr>
          <w:rFonts w:ascii="Arial" w:hAnsi="Arial" w:cs="Arial"/>
        </w:rPr>
        <w:t xml:space="preserve"> in</w:t>
      </w:r>
      <w:proofErr w:type="gramEnd"/>
      <w:r>
        <w:rPr>
          <w:rFonts w:ascii="Arial" w:hAnsi="Arial" w:cs="Arial"/>
        </w:rPr>
        <w:t xml:space="preserve"> </w:t>
      </w:r>
      <w:r w:rsidRPr="00545394">
        <w:rPr>
          <w:rFonts w:ascii="Arial" w:hAnsi="Arial" w:cs="Arial"/>
        </w:rPr>
        <w:t>this situation. The other fixed costs are irrelevant to this decision,</w:t>
      </w:r>
      <w:r>
        <w:rPr>
          <w:rFonts w:ascii="Arial" w:hAnsi="Arial" w:cs="Arial"/>
        </w:rPr>
        <w:t xml:space="preserve"> </w:t>
      </w:r>
      <w:r w:rsidRPr="00545394">
        <w:rPr>
          <w:rFonts w:ascii="Arial" w:hAnsi="Arial" w:cs="Arial"/>
        </w:rPr>
        <w:t>because they would be incurred whether or not the advertisin</w:t>
      </w:r>
      <w:r>
        <w:rPr>
          <w:rFonts w:ascii="Arial" w:hAnsi="Arial" w:cs="Arial"/>
        </w:rPr>
        <w:t>g e</w:t>
      </w:r>
      <w:r w:rsidRPr="00545394">
        <w:rPr>
          <w:rFonts w:ascii="Arial" w:hAnsi="Arial" w:cs="Arial"/>
        </w:rPr>
        <w:t xml:space="preserve">xpenditure is increased. </w:t>
      </w:r>
    </w:p>
    <w:tbl>
      <w:tblPr>
        <w:tblW w:w="0" w:type="auto"/>
        <w:jc w:val="center"/>
        <w:tblLayout w:type="fixed"/>
        <w:tblCellMar>
          <w:left w:w="0" w:type="dxa"/>
          <w:right w:w="0" w:type="dxa"/>
        </w:tblCellMar>
        <w:tblLook w:val="0000" w:firstRow="0" w:lastRow="0" w:firstColumn="0" w:lastColumn="0" w:noHBand="0" w:noVBand="0"/>
      </w:tblPr>
      <w:tblGrid>
        <w:gridCol w:w="3400"/>
      </w:tblGrid>
      <w:tr w:rsidR="00C50E15" w:rsidRPr="00BE64C8"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Pr="00BE64C8" w:rsidRDefault="00C50E15" w:rsidP="00A312B6">
            <w:pPr>
              <w:pStyle w:val="2Head"/>
              <w:rPr>
                <w:rFonts w:ascii="Arial" w:hAnsi="Arial"/>
                <w:bCs/>
                <w:sz w:val="28"/>
              </w:rPr>
            </w:pPr>
            <w:r w:rsidRPr="00BE64C8">
              <w:rPr>
                <w:rFonts w:ascii="Arial" w:hAnsi="Arial"/>
                <w:bCs/>
                <w:sz w:val="28"/>
              </w:rPr>
              <w:lastRenderedPageBreak/>
              <w:t>PROBLEM 10-39A</w:t>
            </w:r>
          </w:p>
        </w:tc>
      </w:tr>
    </w:tbl>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ind w:left="510" w:hanging="510"/>
        <w:rPr>
          <w:rFonts w:ascii="Arial" w:hAnsi="Arial" w:cs="Arial"/>
        </w:rPr>
      </w:pPr>
      <w:r w:rsidRPr="00BE64C8">
        <w:rPr>
          <w:rFonts w:ascii="Arial" w:hAnsi="Arial" w:cs="Arial"/>
        </w:rPr>
        <w:t>(a)  Cash sales are 40% of total sales for the month, so cash sales for the quarter are 40% × ($30,000 + $40,000 + $50,000) = $48,000.</w:t>
      </w: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ind w:left="510" w:hanging="510"/>
        <w:rPr>
          <w:rFonts w:ascii="Arial" w:hAnsi="Arial" w:cs="Arial"/>
        </w:rPr>
      </w:pPr>
      <w:r w:rsidRPr="00BE64C8">
        <w:rPr>
          <w:rFonts w:ascii="Arial" w:hAnsi="Arial" w:cs="Arial"/>
        </w:rPr>
        <w:t>(b)  Credit sales are collected 60% in the month of the sale with the remainder in the month following.  So the only receivables at the end of March will be the 40% not collected from March credit sales.</w:t>
      </w:r>
    </w:p>
    <w:p w:rsidR="00C50E15" w:rsidRPr="00BE64C8" w:rsidRDefault="00C50E15" w:rsidP="00C50E15">
      <w:pPr>
        <w:pStyle w:val="BodyLarge"/>
        <w:spacing w:line="320" w:lineRule="atLeast"/>
        <w:ind w:left="510" w:hanging="510"/>
        <w:rPr>
          <w:rFonts w:ascii="Arial" w:hAnsi="Arial" w:cs="Arial"/>
        </w:rPr>
      </w:pPr>
      <w:r w:rsidRPr="00BE64C8">
        <w:rPr>
          <w:rFonts w:ascii="Arial" w:hAnsi="Arial" w:cs="Arial"/>
        </w:rPr>
        <w:t xml:space="preserve">       (60% × $50,000) × 40% = $12,000.</w:t>
      </w:r>
    </w:p>
    <w:p w:rsidR="00C50E15" w:rsidRPr="00BE64C8" w:rsidRDefault="00C50E15" w:rsidP="00C50E15">
      <w:pPr>
        <w:pStyle w:val="BodyLarge"/>
        <w:spacing w:line="320" w:lineRule="atLeast"/>
        <w:ind w:left="510" w:hanging="510"/>
        <w:rPr>
          <w:rFonts w:ascii="Arial" w:hAnsi="Arial" w:cs="Arial"/>
        </w:rPr>
      </w:pPr>
    </w:p>
    <w:p w:rsidR="00C50E15" w:rsidRPr="00BE64C8" w:rsidRDefault="00C50E15" w:rsidP="00C50E15">
      <w:pPr>
        <w:pStyle w:val="BodyLarge"/>
        <w:spacing w:line="320" w:lineRule="atLeast"/>
        <w:ind w:left="510" w:hanging="510"/>
        <w:rPr>
          <w:rFonts w:ascii="Arial" w:hAnsi="Arial" w:cs="Arial"/>
        </w:rPr>
      </w:pPr>
      <w:r w:rsidRPr="00BE64C8">
        <w:rPr>
          <w:rFonts w:ascii="Arial" w:hAnsi="Arial" w:cs="Arial"/>
        </w:rPr>
        <w:t>(c)  Direct materials inventory at the end of March is 4,000 kg (see below).</w:t>
      </w:r>
    </w:p>
    <w:p w:rsidR="00C50E15" w:rsidRPr="00BE64C8" w:rsidRDefault="00C50E15" w:rsidP="00C50E15">
      <w:pPr>
        <w:pStyle w:val="BodyLarge"/>
        <w:spacing w:line="320" w:lineRule="atLeast"/>
        <w:ind w:left="510" w:hanging="510"/>
        <w:rPr>
          <w:rFonts w:ascii="Arial" w:hAnsi="Arial" w:cs="Arial"/>
        </w:rPr>
      </w:pPr>
    </w:p>
    <w:p w:rsidR="00C50E15" w:rsidRPr="00BE64C8" w:rsidRDefault="00C50E15" w:rsidP="00C50E15">
      <w:pPr>
        <w:pStyle w:val="BodyLarge"/>
        <w:spacing w:line="320" w:lineRule="atLeast"/>
        <w:rPr>
          <w:rFonts w:ascii="Arial" w:hAnsi="Arial" w:cs="Arial"/>
        </w:rPr>
      </w:pPr>
      <w:r w:rsidRPr="00BE64C8">
        <w:rPr>
          <w:rFonts w:ascii="Arial" w:hAnsi="Arial" w:cs="Arial"/>
        </w:rPr>
        <w:t>(d)  Material purchases for February are $34,000 (see below).</w:t>
      </w:r>
    </w:p>
    <w:p w:rsidR="00C50E15" w:rsidRPr="00BE64C8" w:rsidRDefault="00C50E15" w:rsidP="00C50E15">
      <w:pPr>
        <w:pStyle w:val="BodyLarge"/>
        <w:spacing w:line="320" w:lineRule="atLeast"/>
        <w:ind w:left="510" w:hanging="510"/>
        <w:rPr>
          <w:rFonts w:ascii="Arial" w:hAnsi="Arial" w:cs="Arial"/>
        </w:rPr>
      </w:pPr>
    </w:p>
    <w:tbl>
      <w:tblPr>
        <w:tblW w:w="9979" w:type="dxa"/>
        <w:tblInd w:w="91" w:type="dxa"/>
        <w:tblLook w:val="04A0" w:firstRow="1" w:lastRow="0" w:firstColumn="1" w:lastColumn="0" w:noHBand="0" w:noVBand="1"/>
      </w:tblPr>
      <w:tblGrid>
        <w:gridCol w:w="4270"/>
        <w:gridCol w:w="1417"/>
        <w:gridCol w:w="1524"/>
        <w:gridCol w:w="1384"/>
        <w:gridCol w:w="1384"/>
      </w:tblGrid>
      <w:tr w:rsidR="00C50E15" w:rsidRPr="00BE64C8" w:rsidTr="00A312B6">
        <w:trPr>
          <w:trHeight w:val="360"/>
        </w:trPr>
        <w:tc>
          <w:tcPr>
            <w:tcW w:w="4270" w:type="dxa"/>
            <w:tcBorders>
              <w:top w:val="nil"/>
              <w:left w:val="nil"/>
              <w:bottom w:val="nil"/>
              <w:right w:val="nil"/>
            </w:tcBorders>
            <w:shd w:val="clear" w:color="auto" w:fill="auto"/>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1417"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u w:val="single"/>
                <w:lang w:eastAsia="en-CA"/>
              </w:rPr>
            </w:pPr>
            <w:r w:rsidRPr="00BE64C8">
              <w:rPr>
                <w:rFonts w:ascii="Arial" w:hAnsi="Arial" w:cs="Arial"/>
                <w:b/>
                <w:bCs/>
                <w:color w:val="000000"/>
                <w:sz w:val="28"/>
                <w:szCs w:val="28"/>
                <w:u w:val="single"/>
                <w:lang w:eastAsia="en-CA"/>
              </w:rPr>
              <w:t>January</w:t>
            </w:r>
          </w:p>
        </w:tc>
        <w:tc>
          <w:tcPr>
            <w:tcW w:w="152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u w:val="single"/>
                <w:lang w:eastAsia="en-CA"/>
              </w:rPr>
            </w:pPr>
            <w:r w:rsidRPr="00BE64C8">
              <w:rPr>
                <w:rFonts w:ascii="Arial" w:hAnsi="Arial" w:cs="Arial"/>
                <w:b/>
                <w:bCs/>
                <w:color w:val="000000"/>
                <w:sz w:val="28"/>
                <w:szCs w:val="28"/>
                <w:u w:val="single"/>
                <w:lang w:eastAsia="en-CA"/>
              </w:rPr>
              <w:t>February</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u w:val="single"/>
                <w:lang w:eastAsia="en-CA"/>
              </w:rPr>
            </w:pPr>
            <w:r w:rsidRPr="00BE64C8">
              <w:rPr>
                <w:rFonts w:ascii="Arial" w:hAnsi="Arial" w:cs="Arial"/>
                <w:b/>
                <w:bCs/>
                <w:color w:val="000000"/>
                <w:sz w:val="28"/>
                <w:szCs w:val="28"/>
                <w:u w:val="single"/>
                <w:lang w:eastAsia="en-CA"/>
              </w:rPr>
              <w:t>March</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center"/>
              <w:rPr>
                <w:rFonts w:ascii="Arial" w:hAnsi="Arial" w:cs="Arial"/>
                <w:b/>
                <w:bCs/>
                <w:color w:val="000000"/>
                <w:sz w:val="28"/>
                <w:szCs w:val="28"/>
                <w:u w:val="single"/>
                <w:lang w:eastAsia="en-CA"/>
              </w:rPr>
            </w:pPr>
            <w:r w:rsidRPr="00BE64C8">
              <w:rPr>
                <w:rFonts w:ascii="Arial" w:hAnsi="Arial" w:cs="Arial"/>
                <w:b/>
                <w:bCs/>
                <w:color w:val="000000"/>
                <w:sz w:val="28"/>
                <w:szCs w:val="28"/>
                <w:lang w:eastAsia="en-CA"/>
              </w:rPr>
              <w:t xml:space="preserve">    </w:t>
            </w:r>
            <w:r w:rsidRPr="00BE64C8">
              <w:rPr>
                <w:rFonts w:ascii="Arial" w:hAnsi="Arial" w:cs="Arial"/>
                <w:b/>
                <w:bCs/>
                <w:color w:val="000000"/>
                <w:sz w:val="28"/>
                <w:szCs w:val="28"/>
                <w:u w:val="single"/>
                <w:lang w:eastAsia="en-CA"/>
              </w:rPr>
              <w:t>Total</w:t>
            </w:r>
          </w:p>
        </w:tc>
      </w:tr>
      <w:tr w:rsidR="00C50E15" w:rsidRPr="00BE64C8" w:rsidTr="00A312B6">
        <w:trPr>
          <w:trHeight w:val="360"/>
        </w:trPr>
        <w:tc>
          <w:tcPr>
            <w:tcW w:w="4270" w:type="dxa"/>
            <w:tcBorders>
              <w:top w:val="nil"/>
              <w:left w:val="nil"/>
              <w:bottom w:val="nil"/>
              <w:right w:val="nil"/>
            </w:tcBorders>
            <w:shd w:val="clear" w:color="auto" w:fill="auto"/>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Units to be produced</w:t>
            </w:r>
          </w:p>
        </w:tc>
        <w:tc>
          <w:tcPr>
            <w:tcW w:w="1417"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1,000 </w:t>
            </w:r>
          </w:p>
        </w:tc>
        <w:tc>
          <w:tcPr>
            <w:tcW w:w="152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1,500 </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2,000 </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4,500 </w:t>
            </w:r>
          </w:p>
        </w:tc>
      </w:tr>
      <w:tr w:rsidR="00C50E15" w:rsidRPr="00BE64C8" w:rsidTr="00A312B6">
        <w:trPr>
          <w:trHeight w:val="360"/>
        </w:trPr>
        <w:tc>
          <w:tcPr>
            <w:tcW w:w="4270" w:type="dxa"/>
            <w:tcBorders>
              <w:top w:val="nil"/>
              <w:left w:val="nil"/>
              <w:bottom w:val="nil"/>
              <w:right w:val="nil"/>
            </w:tcBorders>
            <w:shd w:val="clear" w:color="auto" w:fill="auto"/>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Kilograms per unit</w:t>
            </w:r>
          </w:p>
        </w:tc>
        <w:tc>
          <w:tcPr>
            <w:tcW w:w="1417"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w:t>
            </w:r>
          </w:p>
        </w:tc>
        <w:tc>
          <w:tcPr>
            <w:tcW w:w="1524"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w:t>
            </w:r>
          </w:p>
        </w:tc>
        <w:tc>
          <w:tcPr>
            <w:tcW w:w="1384"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w:t>
            </w:r>
          </w:p>
        </w:tc>
        <w:tc>
          <w:tcPr>
            <w:tcW w:w="1384"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w:t>
            </w:r>
          </w:p>
        </w:tc>
      </w:tr>
      <w:tr w:rsidR="00C50E15" w:rsidRPr="00BE64C8" w:rsidTr="00A312B6">
        <w:trPr>
          <w:trHeight w:val="360"/>
        </w:trPr>
        <w:tc>
          <w:tcPr>
            <w:tcW w:w="4270" w:type="dxa"/>
            <w:tcBorders>
              <w:top w:val="nil"/>
              <w:left w:val="nil"/>
              <w:bottom w:val="nil"/>
              <w:right w:val="nil"/>
            </w:tcBorders>
            <w:shd w:val="clear" w:color="auto" w:fill="auto"/>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Total required for production</w:t>
            </w:r>
          </w:p>
        </w:tc>
        <w:tc>
          <w:tcPr>
            <w:tcW w:w="1417"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4,000 </w:t>
            </w:r>
          </w:p>
        </w:tc>
        <w:tc>
          <w:tcPr>
            <w:tcW w:w="152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6,000 </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8,000 </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18,000 </w:t>
            </w:r>
          </w:p>
        </w:tc>
      </w:tr>
      <w:tr w:rsidR="00C50E15" w:rsidRPr="00BE64C8" w:rsidTr="00A312B6">
        <w:trPr>
          <w:trHeight w:val="360"/>
        </w:trPr>
        <w:tc>
          <w:tcPr>
            <w:tcW w:w="4270"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Add:  desired ending</w:t>
            </w:r>
          </w:p>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inventory</w:t>
            </w:r>
          </w:p>
        </w:tc>
        <w:tc>
          <w:tcPr>
            <w:tcW w:w="1417"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2,400 </w:t>
            </w:r>
          </w:p>
        </w:tc>
        <w:tc>
          <w:tcPr>
            <w:tcW w:w="1524"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3,200 </w:t>
            </w:r>
          </w:p>
        </w:tc>
        <w:tc>
          <w:tcPr>
            <w:tcW w:w="1384"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4,000 </w:t>
            </w:r>
          </w:p>
        </w:tc>
        <w:tc>
          <w:tcPr>
            <w:tcW w:w="1384"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4,000 </w:t>
            </w:r>
          </w:p>
        </w:tc>
      </w:tr>
      <w:tr w:rsidR="00C50E15" w:rsidRPr="00BE64C8" w:rsidTr="00A312B6">
        <w:trPr>
          <w:trHeight w:val="360"/>
        </w:trPr>
        <w:tc>
          <w:tcPr>
            <w:tcW w:w="4270" w:type="dxa"/>
            <w:tcBorders>
              <w:top w:val="nil"/>
              <w:left w:val="nil"/>
              <w:bottom w:val="nil"/>
              <w:right w:val="nil"/>
            </w:tcBorders>
            <w:shd w:val="clear" w:color="auto" w:fill="auto"/>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Total materials required</w:t>
            </w:r>
          </w:p>
        </w:tc>
        <w:tc>
          <w:tcPr>
            <w:tcW w:w="1417"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6,400 </w:t>
            </w:r>
          </w:p>
        </w:tc>
        <w:tc>
          <w:tcPr>
            <w:tcW w:w="152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9,200 </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12,000 </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22,000 </w:t>
            </w:r>
          </w:p>
        </w:tc>
      </w:tr>
      <w:tr w:rsidR="00C50E15" w:rsidRPr="00BE64C8" w:rsidTr="00A312B6">
        <w:trPr>
          <w:trHeight w:val="360"/>
        </w:trPr>
        <w:tc>
          <w:tcPr>
            <w:tcW w:w="4270" w:type="dxa"/>
            <w:tcBorders>
              <w:top w:val="nil"/>
              <w:left w:val="nil"/>
              <w:bottom w:val="nil"/>
              <w:right w:val="nil"/>
            </w:tcBorders>
            <w:shd w:val="clear" w:color="auto" w:fill="auto"/>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Less: beginning inventory</w:t>
            </w:r>
          </w:p>
        </w:tc>
        <w:tc>
          <w:tcPr>
            <w:tcW w:w="1417"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1,080 </w:t>
            </w:r>
          </w:p>
        </w:tc>
        <w:tc>
          <w:tcPr>
            <w:tcW w:w="1524"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2,400 </w:t>
            </w:r>
          </w:p>
        </w:tc>
        <w:tc>
          <w:tcPr>
            <w:tcW w:w="1384"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3,200 </w:t>
            </w:r>
          </w:p>
        </w:tc>
        <w:tc>
          <w:tcPr>
            <w:tcW w:w="1384" w:type="dxa"/>
            <w:tcBorders>
              <w:top w:val="nil"/>
              <w:left w:val="nil"/>
              <w:bottom w:val="single" w:sz="4"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1,080 </w:t>
            </w:r>
          </w:p>
        </w:tc>
      </w:tr>
      <w:tr w:rsidR="00C50E15" w:rsidRPr="00BE64C8" w:rsidTr="00A312B6">
        <w:trPr>
          <w:trHeight w:val="360"/>
        </w:trPr>
        <w:tc>
          <w:tcPr>
            <w:tcW w:w="4270" w:type="dxa"/>
            <w:tcBorders>
              <w:top w:val="nil"/>
              <w:left w:val="nil"/>
              <w:bottom w:val="nil"/>
              <w:right w:val="nil"/>
            </w:tcBorders>
            <w:shd w:val="clear" w:color="auto" w:fill="auto"/>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Direct materials purchases</w:t>
            </w:r>
          </w:p>
        </w:tc>
        <w:tc>
          <w:tcPr>
            <w:tcW w:w="1417"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5,320 </w:t>
            </w:r>
          </w:p>
        </w:tc>
        <w:tc>
          <w:tcPr>
            <w:tcW w:w="152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6,800 </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8,800 </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20,920 </w:t>
            </w:r>
          </w:p>
        </w:tc>
      </w:tr>
      <w:tr w:rsidR="00C50E15" w:rsidRPr="00BE64C8" w:rsidTr="00A312B6">
        <w:trPr>
          <w:trHeight w:val="360"/>
        </w:trPr>
        <w:tc>
          <w:tcPr>
            <w:tcW w:w="4270" w:type="dxa"/>
            <w:tcBorders>
              <w:top w:val="nil"/>
              <w:left w:val="nil"/>
              <w:bottom w:val="nil"/>
              <w:right w:val="nil"/>
            </w:tcBorders>
            <w:shd w:val="clear" w:color="auto" w:fill="auto"/>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Cost of kilogram</w:t>
            </w:r>
          </w:p>
        </w:tc>
        <w:tc>
          <w:tcPr>
            <w:tcW w:w="1417"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$5.00</w:t>
            </w:r>
          </w:p>
        </w:tc>
        <w:tc>
          <w:tcPr>
            <w:tcW w:w="152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$5.00</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$5.00</w:t>
            </w:r>
          </w:p>
        </w:tc>
        <w:tc>
          <w:tcPr>
            <w:tcW w:w="1384" w:type="dxa"/>
            <w:tcBorders>
              <w:top w:val="nil"/>
              <w:left w:val="nil"/>
              <w:bottom w:val="nil"/>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$5.00</w:t>
            </w:r>
          </w:p>
        </w:tc>
      </w:tr>
      <w:tr w:rsidR="00C50E15" w:rsidRPr="00BE64C8" w:rsidTr="00A312B6">
        <w:trPr>
          <w:trHeight w:val="375"/>
        </w:trPr>
        <w:tc>
          <w:tcPr>
            <w:tcW w:w="4270"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Total cost of materials</w:t>
            </w:r>
          </w:p>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purchases</w:t>
            </w:r>
          </w:p>
        </w:tc>
        <w:tc>
          <w:tcPr>
            <w:tcW w:w="1417" w:type="dxa"/>
            <w:tcBorders>
              <w:top w:val="single" w:sz="4" w:space="0" w:color="auto"/>
              <w:left w:val="nil"/>
              <w:bottom w:val="double" w:sz="6"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$26,600</w:t>
            </w:r>
          </w:p>
        </w:tc>
        <w:tc>
          <w:tcPr>
            <w:tcW w:w="1524" w:type="dxa"/>
            <w:tcBorders>
              <w:top w:val="single" w:sz="4" w:space="0" w:color="auto"/>
              <w:left w:val="nil"/>
              <w:bottom w:val="double" w:sz="6"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$34,000</w:t>
            </w:r>
          </w:p>
        </w:tc>
        <w:tc>
          <w:tcPr>
            <w:tcW w:w="1384" w:type="dxa"/>
            <w:tcBorders>
              <w:top w:val="single" w:sz="4" w:space="0" w:color="auto"/>
              <w:left w:val="nil"/>
              <w:bottom w:val="double" w:sz="6"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$44,000</w:t>
            </w:r>
          </w:p>
        </w:tc>
        <w:tc>
          <w:tcPr>
            <w:tcW w:w="1384" w:type="dxa"/>
            <w:tcBorders>
              <w:top w:val="single" w:sz="4" w:space="0" w:color="auto"/>
              <w:left w:val="nil"/>
              <w:bottom w:val="double" w:sz="6" w:space="0" w:color="auto"/>
              <w:right w:val="nil"/>
            </w:tcBorders>
            <w:shd w:val="clear" w:color="auto" w:fill="auto"/>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$104,600</w:t>
            </w:r>
          </w:p>
        </w:tc>
      </w:tr>
    </w:tbl>
    <w:p w:rsidR="00C50E15" w:rsidRPr="00BE64C8" w:rsidRDefault="00C50E15" w:rsidP="00C50E15">
      <w:pPr>
        <w:pStyle w:val="Heading6"/>
        <w:rPr>
          <w:sz w:val="28"/>
          <w:szCs w:val="28"/>
        </w:rPr>
      </w:pPr>
    </w:p>
    <w:p w:rsidR="00C50E15" w:rsidRPr="00BE64C8" w:rsidRDefault="00C50E15" w:rsidP="00C50E15">
      <w:pPr>
        <w:pStyle w:val="BodyLarge"/>
        <w:spacing w:line="320" w:lineRule="atLeast"/>
        <w:ind w:left="510" w:hanging="510"/>
        <w:rPr>
          <w:rFonts w:ascii="Arial" w:hAnsi="Arial" w:cs="Arial"/>
        </w:rPr>
      </w:pPr>
      <w:r w:rsidRPr="00BE64C8">
        <w:rPr>
          <w:rFonts w:ascii="Arial" w:hAnsi="Arial" w:cs="Arial"/>
        </w:rPr>
        <w:t>(e)  Cash payments are made 40% in the month of purchase, and 60% in the following month.  So cash payments on account for February would be 60% of January and 40% of February.</w:t>
      </w:r>
    </w:p>
    <w:p w:rsidR="00C50E15" w:rsidRPr="00BE64C8" w:rsidRDefault="00C50E15" w:rsidP="00C50E15">
      <w:pPr>
        <w:pStyle w:val="BodyLarge"/>
        <w:spacing w:line="320" w:lineRule="atLeast"/>
        <w:rPr>
          <w:rFonts w:ascii="Arial" w:hAnsi="Arial" w:cs="Arial"/>
        </w:rPr>
      </w:pPr>
      <w:r w:rsidRPr="00BE64C8">
        <w:rPr>
          <w:rFonts w:ascii="Arial" w:hAnsi="Arial" w:cs="Arial"/>
        </w:rPr>
        <w:t xml:space="preserve">                      (60% × $26,600) + (40% × $34,000) = $29,560</w:t>
      </w: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rPr>
          <w:rFonts w:ascii="Arial" w:hAnsi="Arial" w:cs="Arial"/>
        </w:rPr>
      </w:pPr>
      <w:r w:rsidRPr="00BE64C8">
        <w:rPr>
          <w:rFonts w:ascii="Arial" w:hAnsi="Arial" w:cs="Arial"/>
        </w:rPr>
        <w:t>(f)  Ending accounts payable balance for March is 60% x $44,000 = $26,400.</w:t>
      </w: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Heading5"/>
        <w:spacing w:line="320" w:lineRule="atLeast"/>
        <w:rPr>
          <w:rFonts w:ascii="Arial" w:hAnsi="Arial" w:cs="Arial"/>
          <w:sz w:val="28"/>
        </w:rPr>
      </w:pPr>
      <w:r w:rsidRPr="00BE64C8">
        <w:rPr>
          <w:rFonts w:ascii="Arial" w:hAnsi="Arial" w:cs="Arial"/>
          <w:sz w:val="28"/>
        </w:rPr>
        <w:lastRenderedPageBreak/>
        <w:t>(g)  Cash balance = cash receipts less cash disbursements = $</w:t>
      </w:r>
      <w:r>
        <w:rPr>
          <w:rFonts w:ascii="Arial" w:hAnsi="Arial" w:cs="Arial"/>
          <w:sz w:val="28"/>
        </w:rPr>
        <w:t>29,800</w:t>
      </w:r>
      <w:r w:rsidRPr="00BE64C8">
        <w:rPr>
          <w:rFonts w:ascii="Arial" w:hAnsi="Arial" w:cs="Arial"/>
          <w:sz w:val="28"/>
        </w:rPr>
        <w:t>.</w:t>
      </w:r>
    </w:p>
    <w:p w:rsidR="00C50E15" w:rsidRPr="00BE64C8" w:rsidRDefault="00C50E15" w:rsidP="00C50E15">
      <w:pPr>
        <w:pStyle w:val="Heading5"/>
        <w:spacing w:line="320" w:lineRule="atLeast"/>
        <w:rPr>
          <w:rFonts w:ascii="Arial" w:hAnsi="Arial" w:cs="Arial"/>
          <w:b/>
          <w:sz w:val="28"/>
        </w:rPr>
      </w:pPr>
      <w:r w:rsidRPr="00BE64C8">
        <w:rPr>
          <w:rFonts w:ascii="Arial" w:hAnsi="Arial" w:cs="Arial"/>
          <w:sz w:val="28"/>
        </w:rPr>
        <w:t xml:space="preserve">         $48,000 + </w:t>
      </w:r>
      <w:r w:rsidRPr="00BE64C8">
        <w:rPr>
          <w:rFonts w:ascii="Arial" w:hAnsi="Arial" w:cs="Arial"/>
          <w:sz w:val="28"/>
          <w:szCs w:val="28"/>
        </w:rPr>
        <w:t>[($120,000</w:t>
      </w:r>
      <w:r>
        <w:rPr>
          <w:rFonts w:ascii="Arial" w:hAnsi="Arial" w:cs="Arial"/>
          <w:sz w:val="28"/>
          <w:szCs w:val="28"/>
        </w:rPr>
        <w:t xml:space="preserve"> </w:t>
      </w:r>
      <w:r w:rsidRPr="00BE64C8">
        <w:rPr>
          <w:rFonts w:ascii="Arial" w:hAnsi="Arial" w:cs="Arial"/>
          <w:sz w:val="28"/>
          <w:szCs w:val="28"/>
        </w:rPr>
        <w:t>×</w:t>
      </w:r>
      <w:r>
        <w:rPr>
          <w:rFonts w:ascii="Arial" w:hAnsi="Arial" w:cs="Arial"/>
          <w:sz w:val="28"/>
          <w:szCs w:val="28"/>
        </w:rPr>
        <w:t xml:space="preserve"> </w:t>
      </w:r>
      <w:r w:rsidRPr="00BE64C8">
        <w:rPr>
          <w:rFonts w:ascii="Arial" w:hAnsi="Arial" w:cs="Arial"/>
          <w:sz w:val="28"/>
          <w:szCs w:val="28"/>
        </w:rPr>
        <w:t>60%) – $12,000] less</w:t>
      </w:r>
      <w:r w:rsidRPr="00BE64C8">
        <w:rPr>
          <w:rFonts w:ascii="Arial" w:hAnsi="Arial" w:cs="Arial"/>
          <w:szCs w:val="28"/>
        </w:rPr>
        <w:t xml:space="preserve"> </w:t>
      </w:r>
      <w:r w:rsidRPr="00BE64C8">
        <w:rPr>
          <w:rFonts w:ascii="Arial" w:hAnsi="Arial" w:cs="Arial"/>
          <w:sz w:val="28"/>
          <w:szCs w:val="28"/>
        </w:rPr>
        <w:t>($104,600 – $26,400)</w:t>
      </w:r>
      <w:r w:rsidRPr="00BE64C8">
        <w:rPr>
          <w:rFonts w:ascii="Arial" w:hAnsi="Arial" w:cs="Arial"/>
          <w:sz w:val="28"/>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C50E15" w:rsidRPr="00BE64C8"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Pr="00BE64C8" w:rsidRDefault="00C50E15" w:rsidP="00A312B6">
            <w:pPr>
              <w:pStyle w:val="2Head"/>
              <w:rPr>
                <w:rFonts w:ascii="Arial" w:hAnsi="Arial"/>
                <w:bCs/>
                <w:sz w:val="28"/>
              </w:rPr>
            </w:pPr>
            <w:r w:rsidRPr="00BE64C8">
              <w:rPr>
                <w:rFonts w:ascii="Arial" w:hAnsi="Arial"/>
                <w:bCs/>
                <w:sz w:val="28"/>
              </w:rPr>
              <w:lastRenderedPageBreak/>
              <w:t>PROBLEM 10-40A</w:t>
            </w:r>
          </w:p>
        </w:tc>
      </w:tr>
    </w:tbl>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tabs>
          <w:tab w:val="center" w:pos="5270"/>
        </w:tabs>
        <w:spacing w:line="320" w:lineRule="atLeast"/>
        <w:rPr>
          <w:rFonts w:ascii="Arial" w:hAnsi="Arial" w:cs="Arial"/>
        </w:rPr>
      </w:pPr>
      <w:r w:rsidRPr="00BE64C8">
        <w:rPr>
          <w:rFonts w:ascii="Arial" w:hAnsi="Arial" w:cs="Arial"/>
        </w:rPr>
        <w:t>(a)                               RIDDER COMPANY</w:t>
      </w:r>
      <w:r>
        <w:rPr>
          <w:rFonts w:ascii="Arial" w:hAnsi="Arial" w:cs="Arial"/>
        </w:rPr>
        <w:t>—</w:t>
      </w:r>
      <w:r w:rsidRPr="00BE64C8">
        <w:rPr>
          <w:rFonts w:ascii="Arial" w:hAnsi="Arial" w:cs="Arial"/>
        </w:rPr>
        <w:t>Westwood Store</w:t>
      </w:r>
    </w:p>
    <w:p w:rsidR="00C50E15" w:rsidRPr="00BE64C8" w:rsidRDefault="00C50E15" w:rsidP="00C50E15">
      <w:pPr>
        <w:pStyle w:val="BodyLarge"/>
        <w:tabs>
          <w:tab w:val="center" w:pos="5270"/>
        </w:tabs>
        <w:rPr>
          <w:rFonts w:ascii="Arial" w:hAnsi="Arial" w:cs="Arial"/>
        </w:rPr>
      </w:pPr>
      <w:r w:rsidRPr="00BE64C8">
        <w:rPr>
          <w:rFonts w:ascii="Arial" w:hAnsi="Arial" w:cs="Arial"/>
        </w:rPr>
        <w:tab/>
        <w:t>Merchandise Purchases Budget</w:t>
      </w:r>
    </w:p>
    <w:p w:rsidR="00C50E15" w:rsidRPr="00BE64C8" w:rsidRDefault="00C50E15" w:rsidP="00C50E15">
      <w:pPr>
        <w:pStyle w:val="BodyLarge"/>
        <w:tabs>
          <w:tab w:val="center" w:pos="5270"/>
        </w:tabs>
        <w:rPr>
          <w:rFonts w:ascii="Arial" w:hAnsi="Arial" w:cs="Arial"/>
        </w:rPr>
      </w:pPr>
      <w:r w:rsidRPr="00BE64C8">
        <w:rPr>
          <w:rFonts w:ascii="Arial" w:hAnsi="Arial" w:cs="Arial"/>
        </w:rPr>
        <w:tab/>
        <w:t>For the Months of July and August, 2012</w:t>
      </w:r>
    </w:p>
    <w:p w:rsidR="00C50E15" w:rsidRPr="00BE64C8" w:rsidRDefault="00C50E15" w:rsidP="00C50E15">
      <w:pPr>
        <w:pStyle w:val="BodyLarge"/>
        <w:tabs>
          <w:tab w:val="left" w:pos="600"/>
          <w:tab w:val="right" w:pos="9940"/>
        </w:tabs>
        <w:spacing w:line="240" w:lineRule="exact"/>
        <w:rPr>
          <w:rFonts w:ascii="Arial" w:hAnsi="Arial" w:cs="Arial"/>
        </w:rPr>
      </w:pPr>
      <w:r w:rsidRPr="00BE64C8">
        <w:rPr>
          <w:rFonts w:ascii="Arial" w:hAnsi="Arial" w:cs="Arial"/>
        </w:rPr>
        <w:tab/>
      </w:r>
      <w:r w:rsidRPr="00BE64C8">
        <w:rPr>
          <w:rFonts w:ascii="Arial" w:hAnsi="Arial" w:cs="Arial"/>
          <w:u w:val="single"/>
        </w:rPr>
        <w:tab/>
      </w:r>
    </w:p>
    <w:p w:rsidR="00C50E15" w:rsidRPr="00BE64C8" w:rsidRDefault="00C50E15" w:rsidP="00C50E15">
      <w:pPr>
        <w:pStyle w:val="BodyLarge"/>
        <w:tabs>
          <w:tab w:val="left" w:pos="600"/>
          <w:tab w:val="right" w:pos="9940"/>
        </w:tabs>
        <w:spacing w:line="120" w:lineRule="exact"/>
      </w:pPr>
    </w:p>
    <w:tbl>
      <w:tblPr>
        <w:tblW w:w="0" w:type="auto"/>
        <w:tblInd w:w="675" w:type="dxa"/>
        <w:tblLayout w:type="fixed"/>
        <w:tblLook w:val="04A0" w:firstRow="1" w:lastRow="0" w:firstColumn="1" w:lastColumn="0" w:noHBand="0" w:noVBand="1"/>
      </w:tblPr>
      <w:tblGrid>
        <w:gridCol w:w="6096"/>
        <w:gridCol w:w="1417"/>
        <w:gridCol w:w="284"/>
        <w:gridCol w:w="1559"/>
      </w:tblGrid>
      <w:tr w:rsidR="00C50E15" w:rsidRPr="00BE64C8" w:rsidTr="00A312B6">
        <w:tc>
          <w:tcPr>
            <w:tcW w:w="6096" w:type="dxa"/>
          </w:tcPr>
          <w:p w:rsidR="00C50E15" w:rsidRPr="00BE64C8" w:rsidRDefault="00C50E15" w:rsidP="00A312B6">
            <w:pPr>
              <w:pStyle w:val="BodyLarge"/>
              <w:tabs>
                <w:tab w:val="right" w:pos="9940"/>
              </w:tabs>
              <w:rPr>
                <w:rFonts w:ascii="Arial" w:hAnsi="Arial" w:cs="Arial"/>
              </w:rPr>
            </w:pPr>
          </w:p>
        </w:tc>
        <w:tc>
          <w:tcPr>
            <w:tcW w:w="1417" w:type="dxa"/>
            <w:tcBorders>
              <w:bottom w:val="single" w:sz="12" w:space="0" w:color="auto"/>
            </w:tcBorders>
            <w:vAlign w:val="center"/>
          </w:tcPr>
          <w:p w:rsidR="00C50E15" w:rsidRPr="00BE64C8" w:rsidRDefault="00C50E15" w:rsidP="00A312B6">
            <w:pPr>
              <w:pStyle w:val="BodyLarge"/>
              <w:tabs>
                <w:tab w:val="right" w:pos="9940"/>
              </w:tabs>
              <w:jc w:val="center"/>
              <w:rPr>
                <w:rFonts w:ascii="Arial" w:hAnsi="Arial" w:cs="Arial"/>
              </w:rPr>
            </w:pPr>
            <w:r w:rsidRPr="00BE64C8">
              <w:t>July</w:t>
            </w:r>
          </w:p>
        </w:tc>
        <w:tc>
          <w:tcPr>
            <w:tcW w:w="284" w:type="dxa"/>
            <w:vAlign w:val="center"/>
          </w:tcPr>
          <w:p w:rsidR="00C50E15" w:rsidRPr="00BE64C8" w:rsidRDefault="00C50E15" w:rsidP="00A312B6">
            <w:pPr>
              <w:pStyle w:val="BodyLarge"/>
              <w:tabs>
                <w:tab w:val="right" w:pos="9940"/>
              </w:tabs>
              <w:jc w:val="center"/>
              <w:rPr>
                <w:rFonts w:ascii="Arial" w:hAnsi="Arial" w:cs="Arial"/>
              </w:rPr>
            </w:pPr>
          </w:p>
        </w:tc>
        <w:tc>
          <w:tcPr>
            <w:tcW w:w="1559" w:type="dxa"/>
            <w:tcBorders>
              <w:bottom w:val="single" w:sz="4" w:space="0" w:color="auto"/>
            </w:tcBorders>
            <w:vAlign w:val="center"/>
          </w:tcPr>
          <w:p w:rsidR="00C50E15" w:rsidRPr="00BE64C8" w:rsidRDefault="00C50E15" w:rsidP="00A312B6">
            <w:pPr>
              <w:pStyle w:val="BodyLarge"/>
              <w:tabs>
                <w:tab w:val="right" w:pos="9940"/>
              </w:tabs>
              <w:jc w:val="center"/>
              <w:rPr>
                <w:rFonts w:ascii="Arial" w:hAnsi="Arial" w:cs="Arial"/>
              </w:rPr>
            </w:pPr>
            <w:r w:rsidRPr="00BE64C8">
              <w:t>August</w:t>
            </w:r>
          </w:p>
        </w:tc>
      </w:tr>
      <w:tr w:rsidR="00C50E15" w:rsidRPr="00BE64C8" w:rsidTr="00A312B6">
        <w:tc>
          <w:tcPr>
            <w:tcW w:w="6096" w:type="dxa"/>
          </w:tcPr>
          <w:p w:rsidR="00C50E15" w:rsidRPr="00BE64C8" w:rsidRDefault="00C50E15" w:rsidP="00A312B6">
            <w:pPr>
              <w:pStyle w:val="BodyLarge"/>
              <w:tabs>
                <w:tab w:val="right" w:pos="9940"/>
              </w:tabs>
              <w:rPr>
                <w:rFonts w:ascii="Arial" w:hAnsi="Arial" w:cs="Arial"/>
              </w:rPr>
            </w:pPr>
            <w:r w:rsidRPr="00BE64C8">
              <w:rPr>
                <w:rFonts w:ascii="Arial" w:hAnsi="Arial" w:cs="Arial"/>
                <w:bCs/>
                <w:szCs w:val="28"/>
              </w:rPr>
              <w:t xml:space="preserve">Budgeted cost of goods sold </w:t>
            </w:r>
          </w:p>
        </w:tc>
        <w:tc>
          <w:tcPr>
            <w:tcW w:w="1417" w:type="dxa"/>
            <w:tcBorders>
              <w:top w:val="single" w:sz="12" w:space="0" w:color="auto"/>
            </w:tcBorders>
            <w:vAlign w:val="bottom"/>
          </w:tcPr>
          <w:p w:rsidR="00C50E15" w:rsidRPr="00BE64C8" w:rsidRDefault="00C50E15" w:rsidP="00A312B6">
            <w:pPr>
              <w:pStyle w:val="BodyLarge"/>
              <w:tabs>
                <w:tab w:val="right" w:pos="9940"/>
              </w:tabs>
              <w:jc w:val="right"/>
              <w:rPr>
                <w:rFonts w:ascii="Arial" w:hAnsi="Arial" w:cs="Arial"/>
              </w:rPr>
            </w:pPr>
            <w:r w:rsidRPr="00BE64C8">
              <w:rPr>
                <w:rFonts w:ascii="Arial" w:hAnsi="Arial" w:cs="Arial"/>
              </w:rPr>
              <w:t>$270,000</w:t>
            </w:r>
          </w:p>
        </w:tc>
        <w:tc>
          <w:tcPr>
            <w:tcW w:w="284" w:type="dxa"/>
            <w:vAlign w:val="bottom"/>
          </w:tcPr>
          <w:p w:rsidR="00C50E15" w:rsidRPr="00BE64C8" w:rsidRDefault="00C50E15" w:rsidP="00A312B6">
            <w:pPr>
              <w:pStyle w:val="BodyLarge"/>
              <w:tabs>
                <w:tab w:val="right" w:pos="9940"/>
              </w:tabs>
              <w:jc w:val="right"/>
              <w:rPr>
                <w:rFonts w:ascii="Arial" w:hAnsi="Arial" w:cs="Arial"/>
              </w:rPr>
            </w:pPr>
          </w:p>
        </w:tc>
        <w:tc>
          <w:tcPr>
            <w:tcW w:w="1559" w:type="dxa"/>
            <w:tcBorders>
              <w:top w:val="single" w:sz="4" w:space="0" w:color="auto"/>
            </w:tcBorders>
            <w:vAlign w:val="bottom"/>
          </w:tcPr>
          <w:p w:rsidR="00C50E15" w:rsidRPr="00BE64C8" w:rsidRDefault="00C50E15" w:rsidP="00A312B6">
            <w:pPr>
              <w:pStyle w:val="BodyLarge"/>
              <w:tabs>
                <w:tab w:val="right" w:pos="9940"/>
              </w:tabs>
              <w:jc w:val="right"/>
              <w:rPr>
                <w:rFonts w:ascii="Arial" w:hAnsi="Arial" w:cs="Arial"/>
              </w:rPr>
            </w:pPr>
            <w:r w:rsidRPr="00BE64C8">
              <w:rPr>
                <w:rFonts w:ascii="Arial" w:hAnsi="Arial" w:cs="Arial"/>
              </w:rPr>
              <w:t>$300,000</w:t>
            </w:r>
          </w:p>
        </w:tc>
      </w:tr>
      <w:tr w:rsidR="00C50E15" w:rsidRPr="00BE64C8" w:rsidTr="00A312B6">
        <w:tc>
          <w:tcPr>
            <w:tcW w:w="6096" w:type="dxa"/>
          </w:tcPr>
          <w:p w:rsidR="00C50E15" w:rsidRPr="00BE64C8" w:rsidRDefault="00C50E15" w:rsidP="00A312B6">
            <w:pPr>
              <w:pStyle w:val="BodyLarge"/>
              <w:tabs>
                <w:tab w:val="right" w:pos="9940"/>
              </w:tabs>
              <w:rPr>
                <w:rFonts w:ascii="Arial" w:hAnsi="Arial" w:cs="Arial"/>
                <w:bCs/>
                <w:szCs w:val="28"/>
              </w:rPr>
            </w:pPr>
            <w:r w:rsidRPr="00BE64C8">
              <w:t xml:space="preserve">Add:   </w:t>
            </w:r>
            <w:r w:rsidRPr="00BE64C8">
              <w:fldChar w:fldCharType="begin"/>
            </w:r>
            <w:r w:rsidRPr="00BE64C8">
              <w:instrText xml:space="preserve"> ADVANCE \r 1 </w:instrText>
            </w:r>
            <w:r w:rsidRPr="00BE64C8">
              <w:fldChar w:fldCharType="end"/>
            </w:r>
            <w:r w:rsidRPr="00BE64C8">
              <w:t>Desired ending inventory</w:t>
            </w:r>
            <w:r w:rsidRPr="00BE64C8">
              <w:rPr>
                <w:vertAlign w:val="superscript"/>
              </w:rPr>
              <w:t>1</w:t>
            </w:r>
          </w:p>
        </w:tc>
        <w:tc>
          <w:tcPr>
            <w:tcW w:w="1417" w:type="dxa"/>
            <w:tcBorders>
              <w:bottom w:val="single" w:sz="4" w:space="0" w:color="auto"/>
            </w:tcBorders>
            <w:vAlign w:val="center"/>
          </w:tcPr>
          <w:p w:rsidR="00C50E15" w:rsidRPr="00BE64C8" w:rsidRDefault="00C50E15" w:rsidP="00A312B6">
            <w:pPr>
              <w:pStyle w:val="BodyLarge"/>
              <w:tabs>
                <w:tab w:val="right" w:pos="9940"/>
              </w:tabs>
              <w:jc w:val="right"/>
              <w:rPr>
                <w:rFonts w:ascii="Arial" w:hAnsi="Arial" w:cs="Arial"/>
              </w:rPr>
            </w:pPr>
            <w:r w:rsidRPr="00BE64C8">
              <w:rPr>
                <w:rFonts w:ascii="Arial" w:hAnsi="Arial" w:cs="Arial"/>
              </w:rPr>
              <w:t xml:space="preserve">  60,000</w:t>
            </w:r>
          </w:p>
        </w:tc>
        <w:tc>
          <w:tcPr>
            <w:tcW w:w="284" w:type="dxa"/>
            <w:vAlign w:val="center"/>
          </w:tcPr>
          <w:p w:rsidR="00C50E15" w:rsidRPr="00BE64C8" w:rsidRDefault="00C50E15" w:rsidP="00A312B6">
            <w:pPr>
              <w:pStyle w:val="BodyLarge"/>
              <w:tabs>
                <w:tab w:val="right" w:pos="9940"/>
              </w:tabs>
              <w:jc w:val="center"/>
              <w:rPr>
                <w:rFonts w:ascii="Arial" w:hAnsi="Arial" w:cs="Arial"/>
              </w:rPr>
            </w:pPr>
          </w:p>
        </w:tc>
        <w:tc>
          <w:tcPr>
            <w:tcW w:w="1559" w:type="dxa"/>
            <w:tcBorders>
              <w:bottom w:val="single" w:sz="4" w:space="0" w:color="auto"/>
            </w:tcBorders>
            <w:vAlign w:val="center"/>
          </w:tcPr>
          <w:p w:rsidR="00C50E15" w:rsidRPr="00BE64C8" w:rsidRDefault="00C50E15" w:rsidP="00A312B6">
            <w:pPr>
              <w:pStyle w:val="BodyLarge"/>
              <w:tabs>
                <w:tab w:val="right" w:pos="9940"/>
              </w:tabs>
              <w:jc w:val="right"/>
              <w:rPr>
                <w:rFonts w:ascii="Arial" w:hAnsi="Arial" w:cs="Arial"/>
              </w:rPr>
            </w:pPr>
            <w:r w:rsidRPr="00BE64C8">
              <w:rPr>
                <w:rFonts w:ascii="Arial" w:hAnsi="Arial" w:cs="Arial"/>
              </w:rPr>
              <w:t xml:space="preserve">  66,000</w:t>
            </w:r>
          </w:p>
        </w:tc>
      </w:tr>
      <w:tr w:rsidR="00C50E15" w:rsidRPr="00BE64C8" w:rsidTr="00A312B6">
        <w:tc>
          <w:tcPr>
            <w:tcW w:w="6096" w:type="dxa"/>
          </w:tcPr>
          <w:p w:rsidR="00C50E15" w:rsidRPr="00BE64C8" w:rsidRDefault="00C50E15" w:rsidP="00A312B6">
            <w:pPr>
              <w:pStyle w:val="BodyLarge"/>
              <w:tabs>
                <w:tab w:val="right" w:pos="9940"/>
              </w:tabs>
              <w:rPr>
                <w:rFonts w:ascii="Arial" w:hAnsi="Arial" w:cs="Arial"/>
                <w:bCs/>
                <w:szCs w:val="28"/>
              </w:rPr>
            </w:pPr>
            <w:r w:rsidRPr="00BE64C8">
              <w:rPr>
                <w:rFonts w:ascii="Arial" w:hAnsi="Arial" w:cs="Arial"/>
                <w:bCs/>
                <w:szCs w:val="28"/>
              </w:rPr>
              <w:t xml:space="preserve">Total value of merchandise required </w:t>
            </w:r>
          </w:p>
        </w:tc>
        <w:tc>
          <w:tcPr>
            <w:tcW w:w="1417" w:type="dxa"/>
            <w:tcBorders>
              <w:top w:val="single" w:sz="4" w:space="0" w:color="auto"/>
            </w:tcBorders>
            <w:vAlign w:val="center"/>
          </w:tcPr>
          <w:p w:rsidR="00C50E15" w:rsidRPr="00BE64C8" w:rsidRDefault="00C50E15" w:rsidP="00A312B6">
            <w:pPr>
              <w:pStyle w:val="BodyLarge"/>
              <w:tabs>
                <w:tab w:val="right" w:pos="9940"/>
              </w:tabs>
              <w:jc w:val="right"/>
              <w:rPr>
                <w:rFonts w:ascii="Arial" w:hAnsi="Arial" w:cs="Arial"/>
              </w:rPr>
            </w:pPr>
            <w:r w:rsidRPr="00BE64C8">
              <w:rPr>
                <w:rFonts w:ascii="Arial" w:hAnsi="Arial" w:cs="Arial"/>
              </w:rPr>
              <w:t xml:space="preserve">  330,000</w:t>
            </w:r>
          </w:p>
        </w:tc>
        <w:tc>
          <w:tcPr>
            <w:tcW w:w="284" w:type="dxa"/>
            <w:vAlign w:val="center"/>
          </w:tcPr>
          <w:p w:rsidR="00C50E15" w:rsidRPr="00BE64C8" w:rsidRDefault="00C50E15" w:rsidP="00A312B6">
            <w:pPr>
              <w:pStyle w:val="BodyLarge"/>
              <w:tabs>
                <w:tab w:val="right" w:pos="9940"/>
              </w:tabs>
              <w:jc w:val="center"/>
              <w:rPr>
                <w:rFonts w:ascii="Arial" w:hAnsi="Arial" w:cs="Arial"/>
              </w:rPr>
            </w:pPr>
          </w:p>
        </w:tc>
        <w:tc>
          <w:tcPr>
            <w:tcW w:w="1559" w:type="dxa"/>
            <w:tcBorders>
              <w:top w:val="single" w:sz="4" w:space="0" w:color="auto"/>
            </w:tcBorders>
            <w:vAlign w:val="center"/>
          </w:tcPr>
          <w:p w:rsidR="00C50E15" w:rsidRPr="00BE64C8" w:rsidRDefault="00C50E15" w:rsidP="00A312B6">
            <w:pPr>
              <w:pStyle w:val="BodyLarge"/>
              <w:tabs>
                <w:tab w:val="right" w:pos="9940"/>
              </w:tabs>
              <w:jc w:val="right"/>
              <w:rPr>
                <w:rFonts w:ascii="Arial" w:hAnsi="Arial" w:cs="Arial"/>
              </w:rPr>
            </w:pPr>
            <w:r w:rsidRPr="00BE64C8">
              <w:rPr>
                <w:rFonts w:ascii="Arial" w:hAnsi="Arial" w:cs="Arial"/>
              </w:rPr>
              <w:t>366,000</w:t>
            </w:r>
          </w:p>
        </w:tc>
      </w:tr>
      <w:tr w:rsidR="00C50E15" w:rsidRPr="00BE64C8" w:rsidTr="00A312B6">
        <w:tc>
          <w:tcPr>
            <w:tcW w:w="6096" w:type="dxa"/>
          </w:tcPr>
          <w:p w:rsidR="00C50E15" w:rsidRPr="00BE64C8" w:rsidRDefault="00C50E15" w:rsidP="00A312B6">
            <w:pPr>
              <w:pStyle w:val="BodyLarge"/>
              <w:tabs>
                <w:tab w:val="right" w:pos="9940"/>
              </w:tabs>
              <w:rPr>
                <w:rFonts w:ascii="Arial" w:hAnsi="Arial" w:cs="Arial"/>
              </w:rPr>
            </w:pPr>
            <w:r w:rsidRPr="00BE64C8">
              <w:rPr>
                <w:rFonts w:ascii="Arial" w:hAnsi="Arial" w:cs="Arial"/>
              </w:rPr>
              <w:t xml:space="preserve">Less: Beginning inventory </w:t>
            </w:r>
          </w:p>
        </w:tc>
        <w:tc>
          <w:tcPr>
            <w:tcW w:w="1417" w:type="dxa"/>
            <w:tcBorders>
              <w:bottom w:val="single" w:sz="4" w:space="0" w:color="auto"/>
            </w:tcBorders>
            <w:vAlign w:val="center"/>
          </w:tcPr>
          <w:p w:rsidR="00C50E15" w:rsidRPr="00BE64C8" w:rsidRDefault="00C50E15" w:rsidP="00A312B6">
            <w:pPr>
              <w:pStyle w:val="BodyLarge"/>
              <w:tabs>
                <w:tab w:val="right" w:pos="9940"/>
              </w:tabs>
              <w:jc w:val="right"/>
              <w:rPr>
                <w:rFonts w:ascii="Arial" w:hAnsi="Arial" w:cs="Arial"/>
              </w:rPr>
            </w:pPr>
            <w:r w:rsidRPr="00BE64C8">
              <w:rPr>
                <w:rFonts w:ascii="Arial" w:hAnsi="Arial" w:cs="Arial"/>
              </w:rPr>
              <w:t>54,000</w:t>
            </w:r>
          </w:p>
        </w:tc>
        <w:tc>
          <w:tcPr>
            <w:tcW w:w="284" w:type="dxa"/>
            <w:vAlign w:val="center"/>
          </w:tcPr>
          <w:p w:rsidR="00C50E15" w:rsidRPr="00BE64C8" w:rsidRDefault="00C50E15" w:rsidP="00A312B6">
            <w:pPr>
              <w:pStyle w:val="BodyLarge"/>
              <w:tabs>
                <w:tab w:val="right" w:pos="9940"/>
              </w:tabs>
              <w:jc w:val="center"/>
              <w:rPr>
                <w:rFonts w:ascii="Arial" w:hAnsi="Arial" w:cs="Arial"/>
              </w:rPr>
            </w:pPr>
          </w:p>
        </w:tc>
        <w:tc>
          <w:tcPr>
            <w:tcW w:w="1559" w:type="dxa"/>
            <w:tcBorders>
              <w:bottom w:val="single" w:sz="4" w:space="0" w:color="auto"/>
            </w:tcBorders>
            <w:vAlign w:val="center"/>
          </w:tcPr>
          <w:p w:rsidR="00C50E15" w:rsidRPr="00BE64C8" w:rsidRDefault="00C50E15" w:rsidP="00A312B6">
            <w:pPr>
              <w:pStyle w:val="BodyLarge"/>
              <w:tabs>
                <w:tab w:val="right" w:pos="9940"/>
              </w:tabs>
              <w:jc w:val="right"/>
              <w:rPr>
                <w:rFonts w:ascii="Arial" w:hAnsi="Arial" w:cs="Arial"/>
              </w:rPr>
            </w:pPr>
            <w:r w:rsidRPr="00BE64C8">
              <w:rPr>
                <w:rFonts w:ascii="Arial" w:hAnsi="Arial" w:cs="Arial"/>
              </w:rPr>
              <w:t xml:space="preserve">  60,000</w:t>
            </w:r>
          </w:p>
        </w:tc>
      </w:tr>
      <w:tr w:rsidR="00C50E15" w:rsidRPr="00BE64C8" w:rsidTr="00A312B6">
        <w:tc>
          <w:tcPr>
            <w:tcW w:w="6096" w:type="dxa"/>
          </w:tcPr>
          <w:p w:rsidR="00C50E15" w:rsidRPr="00BE64C8" w:rsidRDefault="00C50E15" w:rsidP="00A312B6">
            <w:pPr>
              <w:pStyle w:val="BodyLarge"/>
              <w:tabs>
                <w:tab w:val="right" w:pos="9940"/>
              </w:tabs>
              <w:rPr>
                <w:rFonts w:ascii="Arial" w:hAnsi="Arial" w:cs="Arial"/>
              </w:rPr>
            </w:pPr>
            <w:r w:rsidRPr="00BE64C8">
              <w:rPr>
                <w:rFonts w:ascii="Arial" w:hAnsi="Arial" w:cs="Arial"/>
              </w:rPr>
              <w:t>Merchandise purchases required</w:t>
            </w:r>
          </w:p>
        </w:tc>
        <w:tc>
          <w:tcPr>
            <w:tcW w:w="1417" w:type="dxa"/>
            <w:tcBorders>
              <w:top w:val="single" w:sz="4" w:space="0" w:color="auto"/>
              <w:bottom w:val="double" w:sz="4" w:space="0" w:color="auto"/>
            </w:tcBorders>
            <w:vAlign w:val="center"/>
          </w:tcPr>
          <w:p w:rsidR="00C50E15" w:rsidRPr="00BE64C8" w:rsidRDefault="00C50E15" w:rsidP="00A312B6">
            <w:pPr>
              <w:pStyle w:val="BodyLarge"/>
              <w:tabs>
                <w:tab w:val="right" w:pos="9940"/>
              </w:tabs>
              <w:jc w:val="right"/>
              <w:rPr>
                <w:rFonts w:ascii="Arial" w:hAnsi="Arial" w:cs="Arial"/>
              </w:rPr>
            </w:pPr>
            <w:r w:rsidRPr="00BE64C8">
              <w:rPr>
                <w:rFonts w:ascii="Arial" w:hAnsi="Arial" w:cs="Arial"/>
              </w:rPr>
              <w:t>$276,000</w:t>
            </w:r>
          </w:p>
        </w:tc>
        <w:tc>
          <w:tcPr>
            <w:tcW w:w="284" w:type="dxa"/>
            <w:vAlign w:val="center"/>
          </w:tcPr>
          <w:p w:rsidR="00C50E15" w:rsidRPr="00BE64C8" w:rsidRDefault="00C50E15" w:rsidP="00A312B6">
            <w:pPr>
              <w:pStyle w:val="BodyLarge"/>
              <w:tabs>
                <w:tab w:val="right" w:pos="9940"/>
              </w:tabs>
              <w:jc w:val="center"/>
              <w:rPr>
                <w:rFonts w:ascii="Arial" w:hAnsi="Arial" w:cs="Arial"/>
              </w:rPr>
            </w:pPr>
          </w:p>
        </w:tc>
        <w:tc>
          <w:tcPr>
            <w:tcW w:w="1559" w:type="dxa"/>
            <w:tcBorders>
              <w:top w:val="single" w:sz="4" w:space="0" w:color="auto"/>
              <w:bottom w:val="double" w:sz="4" w:space="0" w:color="auto"/>
            </w:tcBorders>
            <w:vAlign w:val="center"/>
          </w:tcPr>
          <w:p w:rsidR="00C50E15" w:rsidRPr="00BE64C8" w:rsidRDefault="00C50E15" w:rsidP="00A312B6">
            <w:pPr>
              <w:pStyle w:val="BodyLarge"/>
              <w:tabs>
                <w:tab w:val="right" w:pos="9940"/>
              </w:tabs>
              <w:jc w:val="right"/>
              <w:rPr>
                <w:rFonts w:ascii="Arial" w:hAnsi="Arial" w:cs="Arial"/>
              </w:rPr>
            </w:pPr>
            <w:r w:rsidRPr="00BE64C8">
              <w:rPr>
                <w:rFonts w:ascii="Arial" w:hAnsi="Arial" w:cs="Arial"/>
              </w:rPr>
              <w:t>306,000</w:t>
            </w:r>
          </w:p>
        </w:tc>
      </w:tr>
    </w:tbl>
    <w:p w:rsidR="00C50E15" w:rsidRPr="00BE64C8" w:rsidRDefault="00C50E15" w:rsidP="00C50E15">
      <w:pPr>
        <w:pStyle w:val="BodyLarge"/>
        <w:tabs>
          <w:tab w:val="left" w:pos="600"/>
          <w:tab w:val="right" w:pos="9940"/>
        </w:tabs>
        <w:spacing w:line="120" w:lineRule="exact"/>
      </w:pPr>
    </w:p>
    <w:p w:rsidR="00C50E15" w:rsidRPr="00BE64C8" w:rsidRDefault="00C50E15" w:rsidP="00C50E15">
      <w:pPr>
        <w:pStyle w:val="BodyLarge"/>
        <w:tabs>
          <w:tab w:val="left" w:pos="600"/>
          <w:tab w:val="right" w:pos="9940"/>
        </w:tabs>
        <w:spacing w:line="320" w:lineRule="atLeast"/>
        <w:rPr>
          <w:rFonts w:ascii="Arial" w:hAnsi="Arial" w:cs="Arial"/>
          <w:sz w:val="22"/>
          <w:szCs w:val="22"/>
        </w:rPr>
      </w:pPr>
      <w:r w:rsidRPr="00BE64C8">
        <w:rPr>
          <w:rFonts w:ascii="Arial" w:hAnsi="Arial" w:cs="Arial"/>
        </w:rPr>
        <w:t xml:space="preserve">        </w:t>
      </w:r>
      <w:r w:rsidRPr="00BE64C8">
        <w:rPr>
          <w:vertAlign w:val="superscript"/>
        </w:rPr>
        <w:t>1</w:t>
      </w:r>
      <w:r w:rsidRPr="00BE64C8">
        <w:rPr>
          <w:sz w:val="22"/>
          <w:szCs w:val="22"/>
        </w:rPr>
        <w:t xml:space="preserve">Ending inventory = 20% × next month’s COGS;  </w:t>
      </w:r>
      <w:r w:rsidRPr="00BE64C8">
        <w:rPr>
          <w:rFonts w:ascii="Arial" w:hAnsi="Arial" w:cs="Arial"/>
        </w:rPr>
        <w:t xml:space="preserve"> </w:t>
      </w:r>
      <w:r w:rsidRPr="00BE64C8">
        <w:rPr>
          <w:rFonts w:ascii="Arial" w:hAnsi="Arial" w:cs="Arial"/>
          <w:sz w:val="22"/>
          <w:szCs w:val="22"/>
        </w:rPr>
        <w:t xml:space="preserve">COGS for Sept = $550,000 × 60% </w:t>
      </w: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tabs>
          <w:tab w:val="center" w:pos="5270"/>
        </w:tabs>
        <w:spacing w:line="320" w:lineRule="atLeast"/>
        <w:rPr>
          <w:rFonts w:ascii="Arial" w:hAnsi="Arial" w:cs="Arial"/>
        </w:rPr>
      </w:pPr>
      <w:r w:rsidRPr="00BE64C8">
        <w:rPr>
          <w:rFonts w:ascii="Arial" w:hAnsi="Arial" w:cs="Arial"/>
        </w:rPr>
        <w:t>(b)                               RIDDER COMPANY</w:t>
      </w:r>
      <w:r>
        <w:rPr>
          <w:rFonts w:ascii="Arial" w:hAnsi="Arial" w:cs="Arial"/>
        </w:rPr>
        <w:t>—</w:t>
      </w:r>
      <w:r w:rsidRPr="00BE64C8">
        <w:rPr>
          <w:rFonts w:ascii="Arial" w:hAnsi="Arial" w:cs="Arial"/>
        </w:rPr>
        <w:tab/>
        <w:t>Westwood Store</w:t>
      </w:r>
    </w:p>
    <w:p w:rsidR="00C50E15" w:rsidRPr="00BE64C8" w:rsidRDefault="00C50E15" w:rsidP="00C50E15">
      <w:pPr>
        <w:pStyle w:val="BodyLarge"/>
        <w:tabs>
          <w:tab w:val="center" w:pos="5270"/>
        </w:tabs>
        <w:rPr>
          <w:rFonts w:ascii="Arial" w:hAnsi="Arial" w:cs="Arial"/>
        </w:rPr>
      </w:pPr>
      <w:r w:rsidRPr="00BE64C8">
        <w:rPr>
          <w:rFonts w:ascii="Arial" w:hAnsi="Arial" w:cs="Arial"/>
        </w:rPr>
        <w:tab/>
        <w:t>Budgeted Income Statement</w:t>
      </w:r>
    </w:p>
    <w:p w:rsidR="00C50E15" w:rsidRPr="00BE64C8" w:rsidRDefault="00C50E15" w:rsidP="00C50E15">
      <w:pPr>
        <w:pStyle w:val="BodyLarge"/>
        <w:tabs>
          <w:tab w:val="center" w:pos="5270"/>
        </w:tabs>
        <w:rPr>
          <w:rFonts w:ascii="Arial" w:hAnsi="Arial" w:cs="Arial"/>
        </w:rPr>
      </w:pPr>
      <w:r w:rsidRPr="00BE64C8">
        <w:rPr>
          <w:rFonts w:ascii="Arial" w:hAnsi="Arial" w:cs="Arial"/>
        </w:rPr>
        <w:tab/>
        <w:t>For the Months of July and August, 2012</w:t>
      </w:r>
    </w:p>
    <w:p w:rsidR="00C50E15" w:rsidRPr="00BE64C8" w:rsidRDefault="00C50E15" w:rsidP="00C50E15">
      <w:pPr>
        <w:pStyle w:val="BodyLarge"/>
        <w:tabs>
          <w:tab w:val="left" w:pos="600"/>
          <w:tab w:val="right" w:pos="9940"/>
        </w:tabs>
        <w:spacing w:line="240" w:lineRule="exact"/>
        <w:rPr>
          <w:rFonts w:ascii="Arial" w:hAnsi="Arial" w:cs="Arial"/>
        </w:rPr>
      </w:pPr>
      <w:r w:rsidRPr="00BE64C8">
        <w:rPr>
          <w:rFonts w:ascii="Arial" w:hAnsi="Arial" w:cs="Arial"/>
        </w:rPr>
        <w:tab/>
      </w:r>
      <w:r w:rsidRPr="00BE64C8">
        <w:rPr>
          <w:rFonts w:ascii="Arial" w:hAnsi="Arial" w:cs="Arial"/>
          <w:u w:val="single"/>
        </w:rPr>
        <w:tab/>
      </w:r>
    </w:p>
    <w:tbl>
      <w:tblPr>
        <w:tblW w:w="9072" w:type="dxa"/>
        <w:tblInd w:w="817" w:type="dxa"/>
        <w:tblLook w:val="04A0" w:firstRow="1" w:lastRow="0" w:firstColumn="1" w:lastColumn="0" w:noHBand="0" w:noVBand="1"/>
      </w:tblPr>
      <w:tblGrid>
        <w:gridCol w:w="236"/>
        <w:gridCol w:w="331"/>
        <w:gridCol w:w="5387"/>
        <w:gridCol w:w="1417"/>
        <w:gridCol w:w="1701"/>
      </w:tblGrid>
      <w:tr w:rsidR="00C50E15" w:rsidRPr="00BE64C8" w:rsidTr="00A312B6">
        <w:trPr>
          <w:trHeight w:val="375"/>
        </w:trPr>
        <w:tc>
          <w:tcPr>
            <w:tcW w:w="236"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5718"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1417" w:type="dxa"/>
            <w:tcBorders>
              <w:top w:val="nil"/>
              <w:left w:val="nil"/>
              <w:bottom w:val="single" w:sz="8" w:space="0" w:color="auto"/>
              <w:right w:val="nil"/>
            </w:tcBorders>
            <w:shd w:val="clear" w:color="auto" w:fill="auto"/>
            <w:noWrap/>
            <w:vAlign w:val="bottom"/>
            <w:hideMark/>
          </w:tcPr>
          <w:p w:rsidR="00C50E15" w:rsidRPr="00BE64C8" w:rsidRDefault="00C50E15" w:rsidP="00A312B6">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July</w:t>
            </w:r>
          </w:p>
        </w:tc>
        <w:tc>
          <w:tcPr>
            <w:tcW w:w="1701" w:type="dxa"/>
            <w:tcBorders>
              <w:top w:val="nil"/>
              <w:left w:val="nil"/>
              <w:bottom w:val="single" w:sz="8" w:space="0" w:color="auto"/>
              <w:right w:val="nil"/>
            </w:tcBorders>
            <w:shd w:val="clear" w:color="auto" w:fill="auto"/>
            <w:noWrap/>
            <w:vAlign w:val="bottom"/>
            <w:hideMark/>
          </w:tcPr>
          <w:p w:rsidR="00C50E15" w:rsidRPr="00BE64C8" w:rsidRDefault="00C50E15" w:rsidP="00A312B6">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August</w:t>
            </w:r>
          </w:p>
        </w:tc>
      </w:tr>
      <w:tr w:rsidR="00C50E15" w:rsidRPr="00BE64C8" w:rsidTr="00A312B6">
        <w:trPr>
          <w:trHeight w:val="360"/>
        </w:trPr>
        <w:tc>
          <w:tcPr>
            <w:tcW w:w="5954" w:type="dxa"/>
            <w:gridSpan w:val="3"/>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Sales</w:t>
            </w:r>
          </w:p>
        </w:tc>
        <w:tc>
          <w:tcPr>
            <w:tcW w:w="141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$450,000 </w:t>
            </w:r>
          </w:p>
        </w:tc>
        <w:tc>
          <w:tcPr>
            <w:tcW w:w="1701"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$500,000 </w:t>
            </w:r>
          </w:p>
        </w:tc>
      </w:tr>
      <w:tr w:rsidR="00C50E15" w:rsidRPr="00BE64C8" w:rsidTr="00A312B6">
        <w:trPr>
          <w:trHeight w:val="360"/>
        </w:trPr>
        <w:tc>
          <w:tcPr>
            <w:tcW w:w="5954" w:type="dxa"/>
            <w:gridSpan w:val="3"/>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Cost of goods sold</w:t>
            </w:r>
          </w:p>
        </w:tc>
        <w:tc>
          <w:tcPr>
            <w:tcW w:w="141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p>
        </w:tc>
        <w:tc>
          <w:tcPr>
            <w:tcW w:w="1701"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p>
        </w:tc>
      </w:tr>
      <w:tr w:rsidR="00C50E15" w:rsidRPr="00BE64C8" w:rsidTr="00A312B6">
        <w:trPr>
          <w:trHeight w:val="360"/>
        </w:trPr>
        <w:tc>
          <w:tcPr>
            <w:tcW w:w="567"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Beginning inventory</w:t>
            </w:r>
          </w:p>
        </w:tc>
        <w:tc>
          <w:tcPr>
            <w:tcW w:w="141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54,000 </w:t>
            </w:r>
          </w:p>
        </w:tc>
        <w:tc>
          <w:tcPr>
            <w:tcW w:w="1701"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60,000 </w:t>
            </w:r>
          </w:p>
        </w:tc>
      </w:tr>
      <w:tr w:rsidR="00C50E15" w:rsidRPr="00BE64C8" w:rsidTr="00A312B6">
        <w:trPr>
          <w:trHeight w:val="360"/>
        </w:trPr>
        <w:tc>
          <w:tcPr>
            <w:tcW w:w="567"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Purchases</w:t>
            </w:r>
          </w:p>
        </w:tc>
        <w:tc>
          <w:tcPr>
            <w:tcW w:w="1417"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276,000 </w:t>
            </w:r>
          </w:p>
        </w:tc>
        <w:tc>
          <w:tcPr>
            <w:tcW w:w="1701"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306,000 </w:t>
            </w:r>
          </w:p>
        </w:tc>
      </w:tr>
      <w:tr w:rsidR="00C50E15" w:rsidRPr="00BE64C8" w:rsidTr="00A312B6">
        <w:trPr>
          <w:trHeight w:val="360"/>
        </w:trPr>
        <w:tc>
          <w:tcPr>
            <w:tcW w:w="567"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Cost of goods available for sale</w:t>
            </w:r>
          </w:p>
        </w:tc>
        <w:tc>
          <w:tcPr>
            <w:tcW w:w="141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330,000 </w:t>
            </w:r>
          </w:p>
        </w:tc>
        <w:tc>
          <w:tcPr>
            <w:tcW w:w="1701"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366,000 </w:t>
            </w:r>
          </w:p>
        </w:tc>
      </w:tr>
      <w:tr w:rsidR="00C50E15" w:rsidRPr="00BE64C8" w:rsidTr="00A312B6">
        <w:trPr>
          <w:trHeight w:val="360"/>
        </w:trPr>
        <w:tc>
          <w:tcPr>
            <w:tcW w:w="567"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Less:  ending inventory</w:t>
            </w:r>
          </w:p>
        </w:tc>
        <w:tc>
          <w:tcPr>
            <w:tcW w:w="141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60,000 </w:t>
            </w:r>
          </w:p>
        </w:tc>
        <w:tc>
          <w:tcPr>
            <w:tcW w:w="1701"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66,000 </w:t>
            </w:r>
          </w:p>
        </w:tc>
      </w:tr>
      <w:tr w:rsidR="00C50E15" w:rsidRPr="00BE64C8" w:rsidTr="00A312B6">
        <w:trPr>
          <w:trHeight w:val="360"/>
        </w:trPr>
        <w:tc>
          <w:tcPr>
            <w:tcW w:w="567"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Cost of goods sold</w:t>
            </w:r>
          </w:p>
        </w:tc>
        <w:tc>
          <w:tcPr>
            <w:tcW w:w="1417" w:type="dxa"/>
            <w:tcBorders>
              <w:top w:val="single" w:sz="4" w:space="0" w:color="auto"/>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270,000 </w:t>
            </w:r>
          </w:p>
        </w:tc>
        <w:tc>
          <w:tcPr>
            <w:tcW w:w="1701" w:type="dxa"/>
            <w:tcBorders>
              <w:top w:val="single" w:sz="4" w:space="0" w:color="auto"/>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300,000 </w:t>
            </w:r>
          </w:p>
        </w:tc>
      </w:tr>
      <w:tr w:rsidR="00C50E15" w:rsidRPr="00BE64C8" w:rsidTr="00A312B6">
        <w:trPr>
          <w:trHeight w:val="360"/>
        </w:trPr>
        <w:tc>
          <w:tcPr>
            <w:tcW w:w="5954" w:type="dxa"/>
            <w:gridSpan w:val="3"/>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Gross Profit</w:t>
            </w:r>
          </w:p>
        </w:tc>
        <w:tc>
          <w:tcPr>
            <w:tcW w:w="141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180,000 </w:t>
            </w:r>
          </w:p>
        </w:tc>
        <w:tc>
          <w:tcPr>
            <w:tcW w:w="1701"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200,000 </w:t>
            </w:r>
          </w:p>
        </w:tc>
      </w:tr>
      <w:tr w:rsidR="00C50E15" w:rsidRPr="00BE64C8" w:rsidTr="00A312B6">
        <w:trPr>
          <w:trHeight w:val="360"/>
        </w:trPr>
        <w:tc>
          <w:tcPr>
            <w:tcW w:w="5954" w:type="dxa"/>
            <w:gridSpan w:val="3"/>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Operating expenses</w:t>
            </w:r>
          </w:p>
        </w:tc>
        <w:tc>
          <w:tcPr>
            <w:tcW w:w="141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p>
        </w:tc>
        <w:tc>
          <w:tcPr>
            <w:tcW w:w="1701"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p>
        </w:tc>
      </w:tr>
      <w:tr w:rsidR="00C50E15" w:rsidRPr="00BE64C8" w:rsidTr="00A312B6">
        <w:trPr>
          <w:trHeight w:val="360"/>
        </w:trPr>
        <w:tc>
          <w:tcPr>
            <w:tcW w:w="567"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Variable expenses (9% × sales)</w:t>
            </w:r>
          </w:p>
        </w:tc>
        <w:tc>
          <w:tcPr>
            <w:tcW w:w="141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40,500 </w:t>
            </w:r>
          </w:p>
        </w:tc>
        <w:tc>
          <w:tcPr>
            <w:tcW w:w="1701"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45,000 </w:t>
            </w:r>
          </w:p>
        </w:tc>
      </w:tr>
      <w:tr w:rsidR="00C50E15" w:rsidRPr="00BE64C8" w:rsidTr="00A312B6">
        <w:trPr>
          <w:trHeight w:val="360"/>
        </w:trPr>
        <w:tc>
          <w:tcPr>
            <w:tcW w:w="567"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Fixed expenses</w:t>
            </w:r>
          </w:p>
        </w:tc>
        <w:tc>
          <w:tcPr>
            <w:tcW w:w="141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54,500 </w:t>
            </w:r>
          </w:p>
        </w:tc>
        <w:tc>
          <w:tcPr>
            <w:tcW w:w="1701"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54,500 </w:t>
            </w:r>
          </w:p>
        </w:tc>
      </w:tr>
      <w:tr w:rsidR="00C50E15" w:rsidRPr="00BE64C8" w:rsidTr="00A312B6">
        <w:trPr>
          <w:trHeight w:val="360"/>
        </w:trPr>
        <w:tc>
          <w:tcPr>
            <w:tcW w:w="567"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538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1417" w:type="dxa"/>
            <w:tcBorders>
              <w:top w:val="single" w:sz="4" w:space="0" w:color="auto"/>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95,000 </w:t>
            </w:r>
          </w:p>
        </w:tc>
        <w:tc>
          <w:tcPr>
            <w:tcW w:w="1701" w:type="dxa"/>
            <w:tcBorders>
              <w:top w:val="single" w:sz="4" w:space="0" w:color="auto"/>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99,500 </w:t>
            </w:r>
          </w:p>
        </w:tc>
      </w:tr>
      <w:tr w:rsidR="00C50E15" w:rsidRPr="00BE64C8" w:rsidTr="00A312B6">
        <w:trPr>
          <w:trHeight w:val="360"/>
        </w:trPr>
        <w:tc>
          <w:tcPr>
            <w:tcW w:w="5954" w:type="dxa"/>
            <w:gridSpan w:val="3"/>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Income from operations</w:t>
            </w:r>
          </w:p>
        </w:tc>
        <w:tc>
          <w:tcPr>
            <w:tcW w:w="141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85,000 </w:t>
            </w:r>
          </w:p>
        </w:tc>
        <w:tc>
          <w:tcPr>
            <w:tcW w:w="1701"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100,500 </w:t>
            </w:r>
          </w:p>
        </w:tc>
      </w:tr>
      <w:tr w:rsidR="00C50E15" w:rsidRPr="00BE64C8" w:rsidTr="00A312B6">
        <w:trPr>
          <w:trHeight w:val="360"/>
        </w:trPr>
        <w:tc>
          <w:tcPr>
            <w:tcW w:w="5954" w:type="dxa"/>
            <w:gridSpan w:val="3"/>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Income tax expense (30%)</w:t>
            </w:r>
          </w:p>
        </w:tc>
        <w:tc>
          <w:tcPr>
            <w:tcW w:w="1417"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25,500 </w:t>
            </w:r>
          </w:p>
        </w:tc>
        <w:tc>
          <w:tcPr>
            <w:tcW w:w="1701"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30,150 </w:t>
            </w:r>
          </w:p>
        </w:tc>
      </w:tr>
      <w:tr w:rsidR="00C50E15" w:rsidRPr="00BE64C8" w:rsidTr="00A312B6">
        <w:trPr>
          <w:trHeight w:val="375"/>
        </w:trPr>
        <w:tc>
          <w:tcPr>
            <w:tcW w:w="5954" w:type="dxa"/>
            <w:gridSpan w:val="3"/>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Net income</w:t>
            </w:r>
          </w:p>
        </w:tc>
        <w:tc>
          <w:tcPr>
            <w:tcW w:w="1417" w:type="dxa"/>
            <w:tcBorders>
              <w:top w:val="single" w:sz="4" w:space="0" w:color="auto"/>
              <w:left w:val="nil"/>
              <w:bottom w:val="double" w:sz="6"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$59,500 </w:t>
            </w:r>
          </w:p>
        </w:tc>
        <w:tc>
          <w:tcPr>
            <w:tcW w:w="1701" w:type="dxa"/>
            <w:tcBorders>
              <w:top w:val="single" w:sz="4" w:space="0" w:color="auto"/>
              <w:left w:val="nil"/>
              <w:bottom w:val="double" w:sz="6"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$70,350 </w:t>
            </w:r>
          </w:p>
        </w:tc>
      </w:tr>
    </w:tbl>
    <w:p w:rsidR="00C50E15" w:rsidRPr="00BE64C8" w:rsidRDefault="00C50E15" w:rsidP="00C50E15">
      <w:pPr>
        <w:pStyle w:val="BodyLarge"/>
        <w:tabs>
          <w:tab w:val="left" w:pos="600"/>
          <w:tab w:val="right" w:pos="9940"/>
        </w:tabs>
        <w:spacing w:line="320" w:lineRule="atLeast"/>
        <w:rPr>
          <w:rFonts w:ascii="Arial" w:hAnsi="Arial" w:cs="Arial"/>
        </w:rPr>
      </w:pPr>
    </w:p>
    <w:p w:rsidR="00C50E15" w:rsidRPr="00BE64C8" w:rsidRDefault="00C50E15" w:rsidP="00C50E15">
      <w:pPr>
        <w:pStyle w:val="BodyLarge"/>
        <w:spacing w:line="320" w:lineRule="atLeast"/>
      </w:pPr>
    </w:p>
    <w:tbl>
      <w:tblPr>
        <w:tblW w:w="0" w:type="auto"/>
        <w:jc w:val="center"/>
        <w:tblLayout w:type="fixed"/>
        <w:tblCellMar>
          <w:left w:w="0" w:type="dxa"/>
          <w:right w:w="0" w:type="dxa"/>
        </w:tblCellMar>
        <w:tblLook w:val="0000" w:firstRow="0" w:lastRow="0" w:firstColumn="0" w:lastColumn="0" w:noHBand="0" w:noVBand="0"/>
      </w:tblPr>
      <w:tblGrid>
        <w:gridCol w:w="3400"/>
      </w:tblGrid>
      <w:tr w:rsidR="00C50E15" w:rsidRPr="00BE64C8"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Pr="00BE64C8" w:rsidRDefault="00C50E15" w:rsidP="00A312B6">
            <w:pPr>
              <w:pStyle w:val="2Head"/>
              <w:rPr>
                <w:rFonts w:ascii="Arial" w:hAnsi="Arial"/>
                <w:bCs/>
                <w:sz w:val="28"/>
              </w:rPr>
            </w:pPr>
            <w:r w:rsidRPr="00BE64C8">
              <w:rPr>
                <w:rFonts w:ascii="Arial" w:hAnsi="Arial"/>
                <w:bCs/>
                <w:sz w:val="28"/>
              </w:rPr>
              <w:lastRenderedPageBreak/>
              <w:t>PROBLEM 10-41A</w:t>
            </w:r>
          </w:p>
        </w:tc>
      </w:tr>
    </w:tbl>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rPr>
          <w:rFonts w:ascii="Arial" w:hAnsi="Arial" w:cs="Arial"/>
        </w:rPr>
      </w:pPr>
      <w:r w:rsidRPr="00BE64C8">
        <w:rPr>
          <w:rFonts w:ascii="Arial" w:hAnsi="Arial" w:cs="Arial"/>
        </w:rPr>
        <w:t>The easiest way to determine May raw materials purchases is to prepare a schedule showing all three months:</w:t>
      </w:r>
    </w:p>
    <w:p w:rsidR="00C50E15" w:rsidRPr="00BE64C8" w:rsidRDefault="00C50E15" w:rsidP="00C50E15">
      <w:pPr>
        <w:pStyle w:val="BodyLarge"/>
        <w:spacing w:line="320" w:lineRule="atLeast"/>
        <w:rPr>
          <w:rFonts w:ascii="Arial" w:hAnsi="Arial" w:cs="Arial"/>
        </w:rPr>
      </w:pPr>
    </w:p>
    <w:tbl>
      <w:tblPr>
        <w:tblW w:w="9517" w:type="dxa"/>
        <w:tblInd w:w="89" w:type="dxa"/>
        <w:tblLook w:val="04A0" w:firstRow="1" w:lastRow="0" w:firstColumn="1" w:lastColumn="0" w:noHBand="0" w:noVBand="1"/>
      </w:tblPr>
      <w:tblGrid>
        <w:gridCol w:w="460"/>
        <w:gridCol w:w="4804"/>
        <w:gridCol w:w="1559"/>
        <w:gridCol w:w="1418"/>
        <w:gridCol w:w="1276"/>
      </w:tblGrid>
      <w:tr w:rsidR="00C50E15" w:rsidRPr="00BE64C8" w:rsidTr="00A312B6">
        <w:trPr>
          <w:trHeight w:val="375"/>
        </w:trPr>
        <w:tc>
          <w:tcPr>
            <w:tcW w:w="460"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1559" w:type="dxa"/>
            <w:tcBorders>
              <w:top w:val="nil"/>
              <w:left w:val="nil"/>
              <w:bottom w:val="single" w:sz="8" w:space="0" w:color="auto"/>
              <w:right w:val="nil"/>
            </w:tcBorders>
            <w:shd w:val="clear" w:color="auto" w:fill="auto"/>
            <w:noWrap/>
            <w:vAlign w:val="bottom"/>
            <w:hideMark/>
          </w:tcPr>
          <w:p w:rsidR="00C50E15" w:rsidRPr="00BE64C8" w:rsidRDefault="00C50E15" w:rsidP="00A312B6">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April</w:t>
            </w:r>
          </w:p>
        </w:tc>
        <w:tc>
          <w:tcPr>
            <w:tcW w:w="1418" w:type="dxa"/>
            <w:tcBorders>
              <w:top w:val="nil"/>
              <w:left w:val="nil"/>
              <w:bottom w:val="single" w:sz="8" w:space="0" w:color="auto"/>
              <w:right w:val="nil"/>
            </w:tcBorders>
            <w:shd w:val="clear" w:color="auto" w:fill="auto"/>
            <w:noWrap/>
            <w:vAlign w:val="bottom"/>
            <w:hideMark/>
          </w:tcPr>
          <w:p w:rsidR="00C50E15" w:rsidRPr="00BE64C8" w:rsidRDefault="00C50E15" w:rsidP="00A312B6">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May</w:t>
            </w:r>
          </w:p>
        </w:tc>
        <w:tc>
          <w:tcPr>
            <w:tcW w:w="1276" w:type="dxa"/>
            <w:tcBorders>
              <w:top w:val="nil"/>
              <w:left w:val="nil"/>
              <w:bottom w:val="single" w:sz="8" w:space="0" w:color="auto"/>
              <w:right w:val="nil"/>
            </w:tcBorders>
            <w:shd w:val="clear" w:color="auto" w:fill="auto"/>
            <w:noWrap/>
            <w:vAlign w:val="bottom"/>
            <w:hideMark/>
          </w:tcPr>
          <w:p w:rsidR="00C50E15" w:rsidRPr="00BE64C8" w:rsidRDefault="00C50E15" w:rsidP="00A312B6">
            <w:pPr>
              <w:spacing w:line="240" w:lineRule="auto"/>
              <w:jc w:val="center"/>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June</w:t>
            </w:r>
          </w:p>
        </w:tc>
      </w:tr>
      <w:tr w:rsidR="00C50E15" w:rsidRPr="00BE64C8" w:rsidTr="00A312B6">
        <w:trPr>
          <w:trHeight w:val="360"/>
        </w:trPr>
        <w:tc>
          <w:tcPr>
            <w:tcW w:w="5264"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Ending inventory-finished goods</w:t>
            </w:r>
          </w:p>
        </w:tc>
        <w:tc>
          <w:tcPr>
            <w:tcW w:w="1559"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2,230 </w:t>
            </w:r>
          </w:p>
        </w:tc>
        <w:tc>
          <w:tcPr>
            <w:tcW w:w="1418"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2,190 </w:t>
            </w:r>
          </w:p>
        </w:tc>
        <w:tc>
          <w:tcPr>
            <w:tcW w:w="1276"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2,310 </w:t>
            </w:r>
          </w:p>
        </w:tc>
      </w:tr>
      <w:tr w:rsidR="00C50E15" w:rsidRPr="00BE64C8" w:rsidTr="00A312B6">
        <w:trPr>
          <w:trHeight w:val="360"/>
        </w:trPr>
        <w:tc>
          <w:tcPr>
            <w:tcW w:w="460"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Calibri" w:hAnsi="Calibri" w:cs="Calibri"/>
                <w:color w:val="000000"/>
                <w:szCs w:val="22"/>
                <w:lang w:eastAsia="en-CA"/>
              </w:rPr>
            </w:pPr>
          </w:p>
        </w:tc>
        <w:tc>
          <w:tcPr>
            <w:tcW w:w="4804"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Plus:  sales in units</w:t>
            </w:r>
          </w:p>
        </w:tc>
        <w:tc>
          <w:tcPr>
            <w:tcW w:w="1559"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2,550 </w:t>
            </w:r>
          </w:p>
        </w:tc>
        <w:tc>
          <w:tcPr>
            <w:tcW w:w="1418"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2,475 </w:t>
            </w:r>
          </w:p>
        </w:tc>
        <w:tc>
          <w:tcPr>
            <w:tcW w:w="1276"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2,390 </w:t>
            </w:r>
          </w:p>
        </w:tc>
      </w:tr>
      <w:tr w:rsidR="00C50E15" w:rsidRPr="00BE64C8" w:rsidTr="00A312B6">
        <w:trPr>
          <w:trHeight w:val="360"/>
        </w:trPr>
        <w:tc>
          <w:tcPr>
            <w:tcW w:w="5264"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Total units required</w:t>
            </w:r>
          </w:p>
        </w:tc>
        <w:tc>
          <w:tcPr>
            <w:tcW w:w="1559"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4,780 </w:t>
            </w:r>
          </w:p>
        </w:tc>
        <w:tc>
          <w:tcPr>
            <w:tcW w:w="1418"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4,665 </w:t>
            </w:r>
          </w:p>
        </w:tc>
        <w:tc>
          <w:tcPr>
            <w:tcW w:w="1276"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4,700 </w:t>
            </w:r>
          </w:p>
        </w:tc>
      </w:tr>
      <w:tr w:rsidR="00C50E15" w:rsidRPr="00BE64C8" w:rsidTr="00A312B6">
        <w:trPr>
          <w:trHeight w:val="360"/>
        </w:trPr>
        <w:tc>
          <w:tcPr>
            <w:tcW w:w="460"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Less: beginning inventory</w:t>
            </w:r>
          </w:p>
        </w:tc>
        <w:tc>
          <w:tcPr>
            <w:tcW w:w="1559"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2,000 </w:t>
            </w:r>
          </w:p>
        </w:tc>
        <w:tc>
          <w:tcPr>
            <w:tcW w:w="1418"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2,230 </w:t>
            </w:r>
          </w:p>
        </w:tc>
        <w:tc>
          <w:tcPr>
            <w:tcW w:w="1276"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2,190 </w:t>
            </w:r>
          </w:p>
        </w:tc>
      </w:tr>
      <w:tr w:rsidR="00C50E15" w:rsidRPr="00BE64C8" w:rsidTr="00A312B6">
        <w:trPr>
          <w:trHeight w:val="360"/>
        </w:trPr>
        <w:tc>
          <w:tcPr>
            <w:tcW w:w="5264"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Units to be produced</w:t>
            </w:r>
          </w:p>
        </w:tc>
        <w:tc>
          <w:tcPr>
            <w:tcW w:w="1559"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2,780 </w:t>
            </w:r>
          </w:p>
        </w:tc>
        <w:tc>
          <w:tcPr>
            <w:tcW w:w="1418"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2,435 </w:t>
            </w:r>
          </w:p>
        </w:tc>
        <w:tc>
          <w:tcPr>
            <w:tcW w:w="1276"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2,510 </w:t>
            </w:r>
          </w:p>
        </w:tc>
      </w:tr>
      <w:tr w:rsidR="00C50E15" w:rsidRPr="00BE64C8" w:rsidTr="00A312B6">
        <w:trPr>
          <w:trHeight w:val="360"/>
        </w:trPr>
        <w:tc>
          <w:tcPr>
            <w:tcW w:w="460"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1559"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p>
        </w:tc>
        <w:tc>
          <w:tcPr>
            <w:tcW w:w="1418"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p>
        </w:tc>
        <w:tc>
          <w:tcPr>
            <w:tcW w:w="1276"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p>
        </w:tc>
      </w:tr>
      <w:tr w:rsidR="00C50E15" w:rsidRPr="00BE64C8" w:rsidTr="00A312B6">
        <w:trPr>
          <w:trHeight w:val="360"/>
        </w:trPr>
        <w:tc>
          <w:tcPr>
            <w:tcW w:w="5264"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Raw materials per unit </w:t>
            </w:r>
          </w:p>
        </w:tc>
        <w:tc>
          <w:tcPr>
            <w:tcW w:w="1559"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2.0</w:t>
            </w:r>
          </w:p>
        </w:tc>
        <w:tc>
          <w:tcPr>
            <w:tcW w:w="1418"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2.0</w:t>
            </w:r>
          </w:p>
        </w:tc>
        <w:tc>
          <w:tcPr>
            <w:tcW w:w="1276"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2.0</w:t>
            </w:r>
          </w:p>
        </w:tc>
      </w:tr>
      <w:tr w:rsidR="00C50E15" w:rsidRPr="00BE64C8" w:rsidTr="00A312B6">
        <w:trPr>
          <w:trHeight w:val="360"/>
        </w:trPr>
        <w:tc>
          <w:tcPr>
            <w:tcW w:w="5264"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Units of raw material required</w:t>
            </w:r>
          </w:p>
        </w:tc>
        <w:tc>
          <w:tcPr>
            <w:tcW w:w="1559"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5,560 </w:t>
            </w:r>
          </w:p>
        </w:tc>
        <w:tc>
          <w:tcPr>
            <w:tcW w:w="1418"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4,870 </w:t>
            </w:r>
          </w:p>
        </w:tc>
        <w:tc>
          <w:tcPr>
            <w:tcW w:w="1276"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5,020 </w:t>
            </w:r>
          </w:p>
        </w:tc>
      </w:tr>
      <w:tr w:rsidR="00C50E15" w:rsidRPr="00BE64C8" w:rsidTr="00A312B6">
        <w:trPr>
          <w:trHeight w:val="360"/>
        </w:trPr>
        <w:tc>
          <w:tcPr>
            <w:tcW w:w="460"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Plus:  ending inventory</w:t>
            </w:r>
            <w:r w:rsidRPr="00BE64C8">
              <w:rPr>
                <w:rFonts w:ascii="Arial" w:hAnsi="Arial" w:cs="Arial"/>
                <w:b/>
                <w:sz w:val="28"/>
                <w:szCs w:val="28"/>
                <w:vertAlign w:val="superscript"/>
              </w:rPr>
              <w:t>1, 2</w:t>
            </w:r>
          </w:p>
        </w:tc>
        <w:tc>
          <w:tcPr>
            <w:tcW w:w="1559"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2,922 </w:t>
            </w:r>
          </w:p>
        </w:tc>
        <w:tc>
          <w:tcPr>
            <w:tcW w:w="1418"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3,012 </w:t>
            </w:r>
          </w:p>
        </w:tc>
        <w:tc>
          <w:tcPr>
            <w:tcW w:w="1276"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3,240 </w:t>
            </w:r>
          </w:p>
        </w:tc>
      </w:tr>
      <w:tr w:rsidR="00C50E15" w:rsidRPr="00BE64C8" w:rsidTr="00A312B6">
        <w:trPr>
          <w:trHeight w:val="360"/>
        </w:trPr>
        <w:tc>
          <w:tcPr>
            <w:tcW w:w="5264"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Raw materials required</w:t>
            </w:r>
          </w:p>
        </w:tc>
        <w:tc>
          <w:tcPr>
            <w:tcW w:w="1559"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8,482 </w:t>
            </w:r>
          </w:p>
        </w:tc>
        <w:tc>
          <w:tcPr>
            <w:tcW w:w="1418"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7,882 </w:t>
            </w:r>
          </w:p>
        </w:tc>
        <w:tc>
          <w:tcPr>
            <w:tcW w:w="1276"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8,260 </w:t>
            </w:r>
          </w:p>
        </w:tc>
      </w:tr>
      <w:tr w:rsidR="00C50E15" w:rsidRPr="00BE64C8" w:rsidTr="00A312B6">
        <w:trPr>
          <w:trHeight w:val="360"/>
        </w:trPr>
        <w:tc>
          <w:tcPr>
            <w:tcW w:w="460"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Less:  beginning inventory</w:t>
            </w:r>
          </w:p>
        </w:tc>
        <w:tc>
          <w:tcPr>
            <w:tcW w:w="1559"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3,336 </w:t>
            </w:r>
          </w:p>
        </w:tc>
        <w:tc>
          <w:tcPr>
            <w:tcW w:w="1418"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2,922 </w:t>
            </w:r>
          </w:p>
        </w:tc>
        <w:tc>
          <w:tcPr>
            <w:tcW w:w="1276" w:type="dxa"/>
            <w:tcBorders>
              <w:top w:val="nil"/>
              <w:left w:val="nil"/>
              <w:bottom w:val="single" w:sz="4"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3,012 </w:t>
            </w:r>
          </w:p>
        </w:tc>
      </w:tr>
      <w:tr w:rsidR="00C50E15" w:rsidRPr="00BE64C8" w:rsidTr="00A312B6">
        <w:trPr>
          <w:trHeight w:val="360"/>
        </w:trPr>
        <w:tc>
          <w:tcPr>
            <w:tcW w:w="5264"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Raw materials to be purchased</w:t>
            </w:r>
          </w:p>
        </w:tc>
        <w:tc>
          <w:tcPr>
            <w:tcW w:w="1559"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5,146 </w:t>
            </w:r>
          </w:p>
        </w:tc>
        <w:tc>
          <w:tcPr>
            <w:tcW w:w="1418"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4,960 </w:t>
            </w:r>
          </w:p>
        </w:tc>
        <w:tc>
          <w:tcPr>
            <w:tcW w:w="1276"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 xml:space="preserve">    5,248 </w:t>
            </w:r>
          </w:p>
        </w:tc>
      </w:tr>
      <w:tr w:rsidR="00C50E15" w:rsidRPr="00BE64C8" w:rsidTr="00A312B6">
        <w:trPr>
          <w:trHeight w:val="360"/>
        </w:trPr>
        <w:tc>
          <w:tcPr>
            <w:tcW w:w="460"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1559"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p>
        </w:tc>
        <w:tc>
          <w:tcPr>
            <w:tcW w:w="1418"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p>
        </w:tc>
        <w:tc>
          <w:tcPr>
            <w:tcW w:w="1276"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p>
        </w:tc>
      </w:tr>
      <w:tr w:rsidR="00C50E15" w:rsidRPr="00BE64C8" w:rsidTr="00A312B6">
        <w:trPr>
          <w:trHeight w:val="360"/>
        </w:trPr>
        <w:tc>
          <w:tcPr>
            <w:tcW w:w="5264"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Raw material per unit cost</w:t>
            </w:r>
          </w:p>
        </w:tc>
        <w:tc>
          <w:tcPr>
            <w:tcW w:w="1559"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$4.00</w:t>
            </w:r>
          </w:p>
        </w:tc>
        <w:tc>
          <w:tcPr>
            <w:tcW w:w="1418"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$4.00</w:t>
            </w:r>
          </w:p>
        </w:tc>
        <w:tc>
          <w:tcPr>
            <w:tcW w:w="1276" w:type="dxa"/>
            <w:tcBorders>
              <w:top w:val="nil"/>
              <w:left w:val="nil"/>
              <w:bottom w:val="nil"/>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$4.00</w:t>
            </w:r>
          </w:p>
        </w:tc>
      </w:tr>
      <w:tr w:rsidR="00C50E15" w:rsidRPr="00BE64C8" w:rsidTr="00A312B6">
        <w:trPr>
          <w:trHeight w:val="375"/>
        </w:trPr>
        <w:tc>
          <w:tcPr>
            <w:tcW w:w="5264" w:type="dxa"/>
            <w:gridSpan w:val="2"/>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r w:rsidRPr="00BE64C8">
              <w:rPr>
                <w:rFonts w:ascii="Arial" w:hAnsi="Arial" w:cs="Arial"/>
                <w:b/>
                <w:bCs/>
                <w:color w:val="000000"/>
                <w:sz w:val="28"/>
                <w:szCs w:val="28"/>
                <w:lang w:eastAsia="en-CA"/>
              </w:rPr>
              <w:t>Cost of raw material purchases</w:t>
            </w:r>
          </w:p>
        </w:tc>
        <w:tc>
          <w:tcPr>
            <w:tcW w:w="1559" w:type="dxa"/>
            <w:tcBorders>
              <w:top w:val="single" w:sz="4" w:space="0" w:color="auto"/>
              <w:left w:val="nil"/>
              <w:bottom w:val="double" w:sz="6"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$20,584</w:t>
            </w:r>
          </w:p>
        </w:tc>
        <w:tc>
          <w:tcPr>
            <w:tcW w:w="1418" w:type="dxa"/>
            <w:tcBorders>
              <w:top w:val="single" w:sz="4" w:space="0" w:color="auto"/>
              <w:left w:val="nil"/>
              <w:bottom w:val="double" w:sz="6"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$19,840</w:t>
            </w:r>
          </w:p>
        </w:tc>
        <w:tc>
          <w:tcPr>
            <w:tcW w:w="1276" w:type="dxa"/>
            <w:tcBorders>
              <w:top w:val="single" w:sz="4" w:space="0" w:color="auto"/>
              <w:left w:val="nil"/>
              <w:bottom w:val="double" w:sz="6" w:space="0" w:color="auto"/>
              <w:right w:val="nil"/>
            </w:tcBorders>
            <w:shd w:val="clear" w:color="auto" w:fill="auto"/>
            <w:noWrap/>
            <w:vAlign w:val="bottom"/>
            <w:hideMark/>
          </w:tcPr>
          <w:p w:rsidR="00C50E15" w:rsidRPr="00BE64C8" w:rsidRDefault="00C50E15" w:rsidP="00A312B6">
            <w:pPr>
              <w:spacing w:line="240" w:lineRule="auto"/>
              <w:jc w:val="right"/>
              <w:rPr>
                <w:rFonts w:ascii="Arial" w:hAnsi="Arial" w:cs="Arial"/>
                <w:b/>
                <w:bCs/>
                <w:color w:val="000000"/>
                <w:sz w:val="28"/>
                <w:szCs w:val="28"/>
                <w:lang w:eastAsia="en-CA"/>
              </w:rPr>
            </w:pPr>
            <w:r w:rsidRPr="00BE64C8">
              <w:rPr>
                <w:rFonts w:ascii="Arial" w:hAnsi="Arial" w:cs="Arial"/>
                <w:b/>
                <w:bCs/>
                <w:color w:val="000000"/>
                <w:sz w:val="28"/>
                <w:szCs w:val="28"/>
                <w:lang w:eastAsia="en-CA"/>
              </w:rPr>
              <w:t>$20,992</w:t>
            </w:r>
          </w:p>
        </w:tc>
      </w:tr>
      <w:tr w:rsidR="00C50E15" w:rsidRPr="00BE64C8" w:rsidTr="00A312B6">
        <w:trPr>
          <w:trHeight w:val="375"/>
        </w:trPr>
        <w:tc>
          <w:tcPr>
            <w:tcW w:w="460"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4804"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1559"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1418"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c>
          <w:tcPr>
            <w:tcW w:w="1276" w:type="dxa"/>
            <w:tcBorders>
              <w:top w:val="nil"/>
              <w:left w:val="nil"/>
              <w:bottom w:val="nil"/>
              <w:right w:val="nil"/>
            </w:tcBorders>
            <w:shd w:val="clear" w:color="auto" w:fill="auto"/>
            <w:noWrap/>
            <w:vAlign w:val="bottom"/>
            <w:hideMark/>
          </w:tcPr>
          <w:p w:rsidR="00C50E15" w:rsidRPr="00BE64C8" w:rsidRDefault="00C50E15" w:rsidP="00A312B6">
            <w:pPr>
              <w:spacing w:line="240" w:lineRule="auto"/>
              <w:rPr>
                <w:rFonts w:ascii="Arial" w:hAnsi="Arial" w:cs="Arial"/>
                <w:b/>
                <w:bCs/>
                <w:color w:val="000000"/>
                <w:sz w:val="28"/>
                <w:szCs w:val="28"/>
                <w:lang w:eastAsia="en-CA"/>
              </w:rPr>
            </w:pPr>
          </w:p>
        </w:tc>
      </w:tr>
    </w:tbl>
    <w:p w:rsidR="00C50E15" w:rsidRPr="00BE64C8" w:rsidRDefault="00C50E15" w:rsidP="00C50E15">
      <w:pPr>
        <w:pStyle w:val="BodyLarge"/>
        <w:spacing w:line="320" w:lineRule="atLeast"/>
        <w:rPr>
          <w:rFonts w:ascii="Arial" w:hAnsi="Arial" w:cs="Arial"/>
        </w:rPr>
      </w:pPr>
      <w:r w:rsidRPr="00BE64C8">
        <w:rPr>
          <w:rFonts w:ascii="Arial" w:hAnsi="Arial" w:cs="Arial"/>
        </w:rPr>
        <w:t xml:space="preserve"> </w:t>
      </w:r>
    </w:p>
    <w:p w:rsidR="00C50E15" w:rsidRPr="00BE64C8" w:rsidRDefault="00C50E15" w:rsidP="00C50E15">
      <w:pPr>
        <w:pStyle w:val="BodyLarge"/>
        <w:spacing w:line="320" w:lineRule="atLeast"/>
        <w:rPr>
          <w:rFonts w:ascii="Arial" w:hAnsi="Arial" w:cs="Arial"/>
        </w:rPr>
      </w:pPr>
      <w:r w:rsidRPr="00BE64C8">
        <w:rPr>
          <w:rFonts w:ascii="Arial" w:hAnsi="Arial" w:cs="Arial"/>
          <w:vertAlign w:val="superscript"/>
        </w:rPr>
        <w:t>1</w:t>
      </w:r>
      <w:r w:rsidRPr="00BE64C8">
        <w:rPr>
          <w:rFonts w:ascii="Arial" w:hAnsi="Arial" w:cs="Arial"/>
        </w:rPr>
        <w:t xml:space="preserve"> ending inventory of raw materials = 60% of next month’s requirements</w:t>
      </w:r>
    </w:p>
    <w:p w:rsidR="00C50E15" w:rsidRPr="00BE64C8" w:rsidRDefault="00C50E15" w:rsidP="00C50E15">
      <w:pPr>
        <w:pStyle w:val="BodyLarge"/>
        <w:spacing w:line="320" w:lineRule="atLeast"/>
        <w:rPr>
          <w:rFonts w:ascii="Arial" w:hAnsi="Arial" w:cs="Arial"/>
        </w:rPr>
      </w:pPr>
      <w:r w:rsidRPr="00BE64C8">
        <w:rPr>
          <w:rFonts w:ascii="Arial" w:hAnsi="Arial" w:cs="Arial"/>
          <w:vertAlign w:val="superscript"/>
        </w:rPr>
        <w:t>2</w:t>
      </w:r>
      <w:r w:rsidRPr="00BE64C8">
        <w:rPr>
          <w:rFonts w:ascii="Arial" w:hAnsi="Arial" w:cs="Arial"/>
        </w:rPr>
        <w:t xml:space="preserve"> ending inventory of raw materials for June:  2,700 </w:t>
      </w:r>
      <w:proofErr w:type="gramStart"/>
      <w:r w:rsidRPr="00BE64C8">
        <w:rPr>
          <w:rFonts w:ascii="Arial" w:hAnsi="Arial" w:cs="Arial"/>
        </w:rPr>
        <w:t>units</w:t>
      </w:r>
      <w:proofErr w:type="gramEnd"/>
      <w:r w:rsidRPr="00BE64C8">
        <w:rPr>
          <w:rFonts w:ascii="Arial" w:hAnsi="Arial" w:cs="Arial"/>
        </w:rPr>
        <w:t xml:space="preserve"> × 2 × 60%</w:t>
      </w: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rPr>
          <w:rFonts w:ascii="Arial" w:hAnsi="Arial" w:cs="Arial"/>
        </w:rPr>
      </w:pPr>
    </w:p>
    <w:p w:rsidR="00C50E15" w:rsidRPr="00BE64C8" w:rsidRDefault="00C50E15" w:rsidP="00C50E15">
      <w:pPr>
        <w:spacing w:line="320" w:lineRule="atLeast"/>
        <w:jc w:val="center"/>
        <w:rPr>
          <w:rFonts w:ascii="Arial" w:hAnsi="Arial" w:cs="Arial"/>
          <w:b/>
          <w:sz w:val="28"/>
        </w:rPr>
      </w:pPr>
      <w:r w:rsidRPr="00BE64C8">
        <w:rPr>
          <w:rFonts w:ascii="Arial" w:hAnsi="Arial" w:cs="Arial"/>
          <w:b/>
          <w:sz w:val="28"/>
        </w:rPr>
        <w:br w:type="page"/>
      </w:r>
    </w:p>
    <w:tbl>
      <w:tblPr>
        <w:tblW w:w="0" w:type="auto"/>
        <w:jc w:val="center"/>
        <w:tblLayout w:type="fixed"/>
        <w:tblCellMar>
          <w:left w:w="0" w:type="dxa"/>
          <w:right w:w="0" w:type="dxa"/>
        </w:tblCellMar>
        <w:tblLook w:val="0000" w:firstRow="0" w:lastRow="0" w:firstColumn="0" w:lastColumn="0" w:noHBand="0" w:noVBand="0"/>
      </w:tblPr>
      <w:tblGrid>
        <w:gridCol w:w="3400"/>
      </w:tblGrid>
      <w:tr w:rsidR="00C50E15" w:rsidRPr="00BE64C8" w:rsidTr="00A312B6">
        <w:trPr>
          <w:jc w:val="center"/>
        </w:trPr>
        <w:tc>
          <w:tcPr>
            <w:tcW w:w="3400" w:type="dxa"/>
            <w:tcBorders>
              <w:top w:val="single" w:sz="8" w:space="0" w:color="000000"/>
              <w:left w:val="single" w:sz="8" w:space="0" w:color="000000"/>
              <w:bottom w:val="single" w:sz="8" w:space="0" w:color="000000"/>
              <w:right w:val="single" w:sz="8" w:space="0" w:color="000000"/>
            </w:tcBorders>
          </w:tcPr>
          <w:p w:rsidR="00C50E15" w:rsidRPr="00BE64C8" w:rsidRDefault="00C50E15" w:rsidP="00A312B6">
            <w:pPr>
              <w:pStyle w:val="2Head"/>
              <w:rPr>
                <w:rFonts w:ascii="Arial" w:hAnsi="Arial"/>
                <w:bCs/>
                <w:sz w:val="28"/>
              </w:rPr>
            </w:pPr>
            <w:r w:rsidRPr="00BE64C8">
              <w:rPr>
                <w:rFonts w:ascii="Arial" w:hAnsi="Arial"/>
                <w:bCs/>
                <w:sz w:val="28"/>
              </w:rPr>
              <w:lastRenderedPageBreak/>
              <w:t>PROBLEM 10-42A</w:t>
            </w:r>
          </w:p>
        </w:tc>
      </w:tr>
    </w:tbl>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jc w:val="center"/>
        <w:rPr>
          <w:rFonts w:ascii="Arial" w:hAnsi="Arial" w:cs="Arial"/>
        </w:rPr>
      </w:pPr>
      <w:r w:rsidRPr="00BE64C8">
        <w:rPr>
          <w:rFonts w:ascii="Arial" w:hAnsi="Arial" w:cs="Arial"/>
        </w:rPr>
        <w:t>KURIAN INDUSTRIES</w:t>
      </w:r>
    </w:p>
    <w:p w:rsidR="00C50E15" w:rsidRPr="00BE64C8" w:rsidRDefault="00C50E15" w:rsidP="00C50E15">
      <w:pPr>
        <w:pStyle w:val="BodyLarge"/>
        <w:spacing w:line="320" w:lineRule="atLeast"/>
        <w:jc w:val="center"/>
        <w:rPr>
          <w:rFonts w:ascii="Arial" w:hAnsi="Arial" w:cs="Arial"/>
        </w:rPr>
      </w:pPr>
      <w:r w:rsidRPr="00BE64C8">
        <w:rPr>
          <w:rFonts w:ascii="Arial" w:hAnsi="Arial" w:cs="Arial"/>
        </w:rPr>
        <w:t>Budgeted Income Statement</w:t>
      </w:r>
    </w:p>
    <w:p w:rsidR="00C50E15" w:rsidRPr="00BE64C8" w:rsidRDefault="00C50E15" w:rsidP="00C50E15">
      <w:pPr>
        <w:pStyle w:val="BodyLarge"/>
        <w:spacing w:line="320" w:lineRule="atLeast"/>
        <w:jc w:val="center"/>
        <w:rPr>
          <w:rFonts w:ascii="Arial" w:hAnsi="Arial" w:cs="Arial"/>
        </w:rPr>
      </w:pPr>
      <w:r w:rsidRPr="00BE64C8">
        <w:rPr>
          <w:rFonts w:ascii="Arial" w:hAnsi="Arial" w:cs="Arial"/>
        </w:rPr>
        <w:t>For the Year Ending December 31, 2012</w:t>
      </w:r>
    </w:p>
    <w:p w:rsidR="00C50E15" w:rsidRPr="00BE64C8" w:rsidRDefault="00C50E15" w:rsidP="00C50E15">
      <w:pPr>
        <w:pStyle w:val="BodyLarge"/>
        <w:tabs>
          <w:tab w:val="right" w:pos="9940"/>
        </w:tabs>
        <w:spacing w:line="320" w:lineRule="atLeast"/>
        <w:rPr>
          <w:rFonts w:ascii="Arial" w:hAnsi="Arial" w:cs="Arial"/>
        </w:rPr>
      </w:pPr>
      <w:r w:rsidRPr="00BE64C8">
        <w:rPr>
          <w:rFonts w:ascii="Arial" w:hAnsi="Arial" w:cs="Arial"/>
          <w:u w:val="single"/>
        </w:rPr>
        <w:tab/>
      </w:r>
    </w:p>
    <w:p w:rsidR="00C50E15" w:rsidRPr="00BE64C8" w:rsidRDefault="00C50E15" w:rsidP="00C50E15">
      <w:pPr>
        <w:pStyle w:val="BodyLarge"/>
        <w:tabs>
          <w:tab w:val="right" w:pos="9940"/>
        </w:tabs>
        <w:spacing w:line="320" w:lineRule="atLeast"/>
        <w:rPr>
          <w:rFonts w:ascii="Arial" w:hAnsi="Arial" w:cs="Arial"/>
        </w:rPr>
      </w:pP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Sales (8,000 × $35)</w:t>
      </w:r>
      <w:r w:rsidRPr="00BE64C8">
        <w:rPr>
          <w:rFonts w:ascii="Arial" w:hAnsi="Arial" w:cs="Arial"/>
        </w:rPr>
        <w:tab/>
      </w:r>
      <w:r w:rsidRPr="00BE64C8">
        <w:rPr>
          <w:rFonts w:ascii="Arial" w:hAnsi="Arial" w:cs="Arial"/>
        </w:rPr>
        <w:tab/>
      </w:r>
      <w:r w:rsidRPr="00BE64C8">
        <w:rPr>
          <w:rFonts w:ascii="Arial" w:hAnsi="Arial" w:cs="Arial"/>
        </w:rPr>
        <w:tab/>
        <w:t>$280,000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Cost of goods sold</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Finished goods inventory, January 1</w:t>
      </w:r>
      <w:r w:rsidRPr="00BE64C8">
        <w:rPr>
          <w:rFonts w:ascii="Arial" w:hAnsi="Arial" w:cs="Arial"/>
        </w:rPr>
        <w:tab/>
      </w:r>
      <w:r w:rsidRPr="00BE64C8">
        <w:rPr>
          <w:rFonts w:ascii="Arial" w:hAnsi="Arial" w:cs="Arial"/>
        </w:rPr>
        <w:tab/>
        <w:t>$30,000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Cost of goods manufactured</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($69,400 + $56,600 + $54,000)</w:t>
      </w:r>
      <w:r w:rsidRPr="00BE64C8">
        <w:rPr>
          <w:rFonts w:ascii="Arial" w:hAnsi="Arial" w:cs="Arial"/>
        </w:rPr>
        <w:tab/>
      </w:r>
      <w:r w:rsidRPr="00BE64C8">
        <w:rPr>
          <w:rFonts w:ascii="Arial" w:hAnsi="Arial" w:cs="Arial"/>
        </w:rPr>
        <w:tab/>
      </w:r>
      <w:r w:rsidRPr="00BE64C8">
        <w:rPr>
          <w:rFonts w:ascii="Arial" w:hAnsi="Arial" w:cs="Arial"/>
          <w:u w:val="single"/>
        </w:rPr>
        <w:t xml:space="preserve">  180,000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Cost of goods available for sale</w:t>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210,000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Finished goods inventory, December 31</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(3,000 × $18</w:t>
      </w:r>
      <w:r w:rsidRPr="00BE64C8">
        <w:rPr>
          <w:rFonts w:ascii="Arial" w:hAnsi="Arial" w:cs="Arial"/>
          <w:vertAlign w:val="superscript"/>
        </w:rPr>
        <w:t>1</w:t>
      </w:r>
      <w:r w:rsidRPr="00BE64C8">
        <w:rPr>
          <w:rFonts w:ascii="Arial" w:hAnsi="Arial" w:cs="Arial"/>
        </w:rPr>
        <w:t>)</w:t>
      </w:r>
      <w:r w:rsidRPr="00BE64C8">
        <w:rPr>
          <w:rFonts w:ascii="Arial" w:hAnsi="Arial" w:cs="Arial"/>
        </w:rPr>
        <w:tab/>
      </w:r>
      <w:r w:rsidRPr="00BE64C8">
        <w:rPr>
          <w:rFonts w:ascii="Arial" w:hAnsi="Arial" w:cs="Arial"/>
        </w:rPr>
        <w:tab/>
      </w:r>
      <w:r w:rsidRPr="00BE64C8">
        <w:rPr>
          <w:rFonts w:ascii="Arial" w:hAnsi="Arial" w:cs="Arial"/>
          <w:u w:val="single"/>
        </w:rPr>
        <w:t xml:space="preserve">    54,000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t>Cost of goods sold</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single"/>
        </w:rPr>
        <w:t xml:space="preserve">  156,000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Gross profit</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124,000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Selling and administrative expenses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single"/>
        </w:rPr>
        <w:t xml:space="preserve">    76,000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Income from operations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48,000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Interest expense</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single"/>
        </w:rPr>
        <w:t xml:space="preserve">      3,500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Income before income taxes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44,500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Income tax expense (30%)</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single"/>
        </w:rPr>
        <w:t xml:space="preserve">      13,350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Net income</w:t>
      </w:r>
      <w:r w:rsidRPr="00BE64C8">
        <w:rPr>
          <w:rFonts w:ascii="Arial" w:hAnsi="Arial" w:cs="Arial"/>
        </w:rPr>
        <w:tab/>
      </w:r>
      <w:r w:rsidRPr="00BE64C8">
        <w:rPr>
          <w:rFonts w:ascii="Arial" w:hAnsi="Arial" w:cs="Arial"/>
        </w:rPr>
        <w:tab/>
      </w:r>
      <w:r w:rsidRPr="00BE64C8">
        <w:rPr>
          <w:rFonts w:ascii="Arial" w:hAnsi="Arial" w:cs="Arial"/>
        </w:rPr>
        <w:tab/>
        <w:t xml:space="preserve"> </w:t>
      </w:r>
      <w:r w:rsidRPr="00BE64C8">
        <w:rPr>
          <w:rFonts w:ascii="Arial" w:hAnsi="Arial" w:cs="Arial"/>
          <w:u w:val="double"/>
        </w:rPr>
        <w:t>$ 31,150</w:t>
      </w: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rPr>
          <w:rFonts w:ascii="Arial" w:hAnsi="Arial" w:cs="Arial"/>
        </w:rPr>
      </w:pPr>
      <w:r w:rsidRPr="00BE64C8">
        <w:rPr>
          <w:rFonts w:ascii="Arial" w:hAnsi="Arial" w:cs="Arial"/>
          <w:vertAlign w:val="superscript"/>
        </w:rPr>
        <w:t>1</w:t>
      </w:r>
      <w:r w:rsidRPr="00BE64C8">
        <w:rPr>
          <w:rFonts w:ascii="Arial" w:hAnsi="Arial" w:cs="Arial"/>
        </w:rPr>
        <w:t>Per unit rate is given as $18.</w:t>
      </w:r>
      <w:r w:rsidRPr="00BE64C8">
        <w:rPr>
          <w:rFonts w:ascii="Arial" w:hAnsi="Arial" w:cs="Arial"/>
        </w:rPr>
        <w:br w:type="page"/>
      </w:r>
    </w:p>
    <w:p w:rsidR="00C50E15" w:rsidRPr="00BE64C8" w:rsidRDefault="00C50E15" w:rsidP="00C50E15">
      <w:pPr>
        <w:pStyle w:val="BodyLarge"/>
        <w:spacing w:line="320" w:lineRule="atLeast"/>
        <w:rPr>
          <w:rFonts w:ascii="Arial" w:hAnsi="Arial" w:cs="Arial"/>
        </w:rPr>
      </w:pPr>
      <w:r w:rsidRPr="00BE64C8">
        <w:rPr>
          <w:rFonts w:ascii="Arial" w:hAnsi="Arial" w:cs="Arial"/>
        </w:rPr>
        <w:lastRenderedPageBreak/>
        <w:t>PROBLEM 10-42A (Continued)</w:t>
      </w: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jc w:val="center"/>
        <w:rPr>
          <w:rFonts w:ascii="Arial" w:hAnsi="Arial" w:cs="Arial"/>
        </w:rPr>
      </w:pPr>
      <w:r w:rsidRPr="00BE64C8">
        <w:rPr>
          <w:rFonts w:ascii="Arial" w:hAnsi="Arial" w:cs="Arial"/>
        </w:rPr>
        <w:t>KURIAN INDUSTRIES</w:t>
      </w:r>
    </w:p>
    <w:p w:rsidR="00C50E15" w:rsidRPr="00BE64C8" w:rsidRDefault="00C50E15" w:rsidP="00C50E15">
      <w:pPr>
        <w:pStyle w:val="BodyLarge"/>
        <w:spacing w:line="320" w:lineRule="atLeast"/>
        <w:jc w:val="center"/>
        <w:rPr>
          <w:rFonts w:ascii="Arial" w:hAnsi="Arial" w:cs="Arial"/>
        </w:rPr>
      </w:pPr>
      <w:r w:rsidRPr="00BE64C8">
        <w:rPr>
          <w:rFonts w:ascii="Arial" w:hAnsi="Arial" w:cs="Arial"/>
        </w:rPr>
        <w:t>Budgeted Balance Sheet</w:t>
      </w:r>
    </w:p>
    <w:p w:rsidR="00C50E15" w:rsidRPr="00BE64C8" w:rsidRDefault="00C50E15" w:rsidP="00C50E15">
      <w:pPr>
        <w:pStyle w:val="BodyLarge"/>
        <w:spacing w:line="320" w:lineRule="atLeast"/>
        <w:jc w:val="center"/>
        <w:rPr>
          <w:rFonts w:ascii="Arial" w:hAnsi="Arial" w:cs="Arial"/>
        </w:rPr>
      </w:pPr>
      <w:r w:rsidRPr="00BE64C8">
        <w:rPr>
          <w:rFonts w:ascii="Arial" w:hAnsi="Arial" w:cs="Arial"/>
        </w:rPr>
        <w:t>December 31, 2012</w:t>
      </w:r>
    </w:p>
    <w:p w:rsidR="00C50E15" w:rsidRPr="00BE64C8" w:rsidRDefault="00C50E15" w:rsidP="00C50E15">
      <w:pPr>
        <w:pStyle w:val="BodyLarge"/>
        <w:tabs>
          <w:tab w:val="right" w:pos="9940"/>
        </w:tabs>
        <w:spacing w:line="320" w:lineRule="atLeast"/>
        <w:rPr>
          <w:rFonts w:ascii="Arial" w:hAnsi="Arial" w:cs="Arial"/>
        </w:rPr>
      </w:pPr>
      <w:r w:rsidRPr="00BE64C8">
        <w:rPr>
          <w:rFonts w:ascii="Arial" w:hAnsi="Arial" w:cs="Arial"/>
          <w:u w:val="single"/>
        </w:rPr>
        <w:tab/>
      </w:r>
    </w:p>
    <w:p w:rsidR="00C50E15" w:rsidRPr="00BE64C8" w:rsidRDefault="00C50E15" w:rsidP="00C50E15">
      <w:pPr>
        <w:pStyle w:val="BodyLarge"/>
        <w:tabs>
          <w:tab w:val="right" w:pos="9940"/>
        </w:tabs>
        <w:spacing w:line="320" w:lineRule="atLeast"/>
        <w:rPr>
          <w:rFonts w:ascii="Arial" w:hAnsi="Arial" w:cs="Arial"/>
        </w:rPr>
      </w:pPr>
    </w:p>
    <w:p w:rsidR="00C50E15" w:rsidRPr="00BE64C8" w:rsidRDefault="00C50E15" w:rsidP="00C50E15">
      <w:pPr>
        <w:pStyle w:val="BodyLarge"/>
        <w:tabs>
          <w:tab w:val="right" w:pos="9940"/>
        </w:tabs>
        <w:spacing w:line="320" w:lineRule="atLeast"/>
        <w:jc w:val="center"/>
        <w:rPr>
          <w:rFonts w:ascii="Arial" w:hAnsi="Arial" w:cs="Arial"/>
        </w:rPr>
      </w:pPr>
      <w:r w:rsidRPr="00BE64C8">
        <w:rPr>
          <w:rFonts w:ascii="Arial" w:hAnsi="Arial" w:cs="Arial"/>
        </w:rPr>
        <w:t>Assets</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Current assets</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Cash</w:t>
      </w:r>
      <w:r w:rsidRPr="00BE64C8">
        <w:rPr>
          <w:rFonts w:ascii="Arial" w:hAnsi="Arial" w:cs="Arial"/>
        </w:rPr>
        <w:tab/>
      </w:r>
      <w:r w:rsidRPr="00BE64C8">
        <w:rPr>
          <w:rFonts w:ascii="Arial" w:hAnsi="Arial" w:cs="Arial"/>
        </w:rPr>
        <w:tab/>
      </w:r>
      <w:r w:rsidRPr="00BE64C8">
        <w:rPr>
          <w:rFonts w:ascii="Arial" w:hAnsi="Arial" w:cs="Arial"/>
        </w:rPr>
        <w:tab/>
      </w:r>
      <w:proofErr w:type="gramStart"/>
      <w:r w:rsidRPr="00BE64C8">
        <w:rPr>
          <w:rFonts w:ascii="Arial" w:hAnsi="Arial" w:cs="Arial"/>
        </w:rPr>
        <w:t xml:space="preserve">$  </w:t>
      </w:r>
      <w:proofErr w:type="gramEnd"/>
      <w:r w:rsidRPr="00BE64C8">
        <w:rPr>
          <w:rFonts w:ascii="Arial" w:hAnsi="Arial" w:cs="Arial"/>
        </w:rPr>
        <w:t> </w:t>
      </w:r>
      <w:r w:rsidRPr="00BE64C8">
        <w:rPr>
          <w:rFonts w:ascii="Arial" w:hAnsi="Arial" w:cs="Arial"/>
        </w:rPr>
        <w:t>9,750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Accounts receivable ($84,000 × 40%)</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33,600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Finished goods inventory</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(3,000 units × $18)</w:t>
      </w:r>
      <w:r w:rsidRPr="00BE64C8">
        <w:rPr>
          <w:rFonts w:ascii="Arial" w:hAnsi="Arial" w:cs="Arial"/>
        </w:rPr>
        <w:tab/>
      </w:r>
      <w:r w:rsidRPr="00BE64C8">
        <w:rPr>
          <w:rFonts w:ascii="Arial" w:hAnsi="Arial" w:cs="Arial"/>
        </w:rPr>
        <w:tab/>
      </w:r>
      <w:r w:rsidRPr="00BE64C8">
        <w:rPr>
          <w:rFonts w:ascii="Arial" w:hAnsi="Arial" w:cs="Arial"/>
        </w:rPr>
        <w:tab/>
        <w:t xml:space="preserve">    </w:t>
      </w:r>
      <w:r w:rsidRPr="00BE64C8">
        <w:rPr>
          <w:rFonts w:ascii="Arial" w:hAnsi="Arial" w:cs="Arial"/>
          <w:u w:val="single"/>
        </w:rPr>
        <w:t xml:space="preserve">  54,000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t>Total current assets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97,350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Equipment ($40,000 + $19,000)</w:t>
      </w:r>
      <w:r w:rsidRPr="00BE64C8">
        <w:rPr>
          <w:rFonts w:ascii="Arial" w:hAnsi="Arial" w:cs="Arial"/>
        </w:rPr>
        <w:tab/>
      </w:r>
      <w:r w:rsidRPr="00BE64C8">
        <w:rPr>
          <w:rFonts w:ascii="Arial" w:hAnsi="Arial" w:cs="Arial"/>
        </w:rPr>
        <w:tab/>
        <w:t>$59,000</w:t>
      </w:r>
      <w:r w:rsidRPr="00BE64C8">
        <w:rPr>
          <w:rFonts w:ascii="Arial" w:hAnsi="Arial" w:cs="Arial"/>
        </w:rPr>
        <w:tab/>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 xml:space="preserve">Less:  Accumulated </w:t>
      </w:r>
      <w:r>
        <w:rPr>
          <w:rFonts w:ascii="Arial" w:hAnsi="Arial" w:cs="Arial"/>
        </w:rPr>
        <w:t>depreci</w:t>
      </w:r>
      <w:r w:rsidRPr="00BE64C8">
        <w:rPr>
          <w:rFonts w:ascii="Arial" w:hAnsi="Arial" w:cs="Arial"/>
        </w:rPr>
        <w:t>ation</w:t>
      </w:r>
    </w:p>
    <w:p w:rsidR="00C50E15" w:rsidRPr="00BE64C8" w:rsidRDefault="00C50E15" w:rsidP="00C50E15">
      <w:pPr>
        <w:pStyle w:val="BodyLarge"/>
        <w:tabs>
          <w:tab w:val="left" w:pos="600"/>
          <w:tab w:val="left" w:pos="1200"/>
          <w:tab w:val="left" w:pos="1485"/>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($10,000 + $4,000)</w:t>
      </w:r>
      <w:r w:rsidRPr="00BE64C8">
        <w:rPr>
          <w:rFonts w:ascii="Arial" w:hAnsi="Arial" w:cs="Arial"/>
        </w:rPr>
        <w:tab/>
      </w:r>
      <w:r w:rsidRPr="00BE64C8">
        <w:rPr>
          <w:rFonts w:ascii="Arial" w:hAnsi="Arial" w:cs="Arial"/>
        </w:rPr>
        <w:tab/>
      </w:r>
      <w:r w:rsidRPr="00BE64C8">
        <w:rPr>
          <w:rFonts w:ascii="Arial" w:hAnsi="Arial" w:cs="Arial"/>
          <w:u w:val="single"/>
        </w:rPr>
        <w:t xml:space="preserve">  14,000</w:t>
      </w:r>
      <w:r w:rsidRPr="00BE64C8">
        <w:rPr>
          <w:rFonts w:ascii="Arial" w:hAnsi="Arial" w:cs="Arial"/>
        </w:rPr>
        <w:tab/>
      </w:r>
      <w:r w:rsidRPr="00BE64C8">
        <w:rPr>
          <w:rFonts w:ascii="Arial" w:hAnsi="Arial" w:cs="Arial"/>
          <w:u w:val="single"/>
        </w:rPr>
        <w:t xml:space="preserve">    45,000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t>Total assets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double"/>
        </w:rPr>
        <w:t>$142,350</w:t>
      </w: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tabs>
          <w:tab w:val="right" w:pos="9940"/>
        </w:tabs>
        <w:spacing w:line="320" w:lineRule="atLeast"/>
        <w:jc w:val="center"/>
        <w:rPr>
          <w:rFonts w:ascii="Arial" w:hAnsi="Arial" w:cs="Arial"/>
        </w:rPr>
      </w:pPr>
      <w:r w:rsidRPr="00BE64C8">
        <w:rPr>
          <w:rFonts w:ascii="Arial" w:hAnsi="Arial" w:cs="Arial"/>
        </w:rPr>
        <w:t>Liabilities and Shareholders’ Equity</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Liabilities</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Notes payable ($25,000 – $8,000)</w:t>
      </w:r>
      <w:r w:rsidRPr="00BE64C8">
        <w:rPr>
          <w:rFonts w:ascii="Arial" w:hAnsi="Arial" w:cs="Arial"/>
        </w:rPr>
        <w:tab/>
      </w:r>
      <w:r w:rsidRPr="00BE64C8">
        <w:rPr>
          <w:rFonts w:ascii="Arial" w:hAnsi="Arial" w:cs="Arial"/>
        </w:rPr>
        <w:tab/>
      </w:r>
      <w:r w:rsidRPr="00BE64C8">
        <w:rPr>
          <w:rFonts w:ascii="Arial" w:hAnsi="Arial" w:cs="Arial"/>
        </w:rPr>
        <w:tab/>
        <w:t>$</w:t>
      </w:r>
      <w:r w:rsidRPr="00BE64C8">
        <w:rPr>
          <w:rFonts w:ascii="Arial" w:hAnsi="Arial" w:cs="Arial"/>
        </w:rPr>
        <w:t> </w:t>
      </w:r>
      <w:r w:rsidRPr="00BE64C8">
        <w:rPr>
          <w:rFonts w:ascii="Arial" w:hAnsi="Arial" w:cs="Arial"/>
        </w:rPr>
        <w:t>17,000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Accounts payable ($8,500* + $5,700)</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14,200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Income taxes payable</w:t>
      </w:r>
      <w:r w:rsidRPr="00BE64C8">
        <w:rPr>
          <w:rFonts w:ascii="Arial" w:hAnsi="Arial" w:cs="Arial"/>
        </w:rPr>
        <w:tab/>
      </w:r>
      <w:r w:rsidRPr="00BE64C8">
        <w:rPr>
          <w:rFonts w:ascii="Arial" w:hAnsi="Arial" w:cs="Arial"/>
        </w:rPr>
        <w:tab/>
      </w:r>
      <w:r w:rsidRPr="00BE64C8">
        <w:rPr>
          <w:rFonts w:ascii="Arial" w:hAnsi="Arial" w:cs="Arial"/>
        </w:rPr>
        <w:tab/>
        <w:t xml:space="preserve">   </w:t>
      </w:r>
      <w:r w:rsidRPr="00BE64C8">
        <w:rPr>
          <w:rFonts w:ascii="Arial" w:hAnsi="Arial" w:cs="Arial"/>
          <w:u w:val="single"/>
        </w:rPr>
        <w:t xml:space="preserve">   5,000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t>Total liabilities</w:t>
      </w:r>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36,200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Shareholders’ equity</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Common shares</w:t>
      </w:r>
      <w:r w:rsidRPr="00BE64C8">
        <w:rPr>
          <w:rFonts w:ascii="Arial" w:hAnsi="Arial" w:cs="Arial"/>
        </w:rPr>
        <w:tab/>
      </w:r>
      <w:r w:rsidRPr="00BE64C8">
        <w:rPr>
          <w:rFonts w:ascii="Arial" w:hAnsi="Arial" w:cs="Arial"/>
        </w:rPr>
        <w:tab/>
        <w:t>$50,000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t>Retained earnings</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 </w:t>
      </w:r>
      <w:r w:rsidRPr="00BE64C8">
        <w:rPr>
          <w:rFonts w:ascii="Arial" w:hAnsi="Arial" w:cs="Arial"/>
        </w:rPr>
        <w:t> </w:t>
      </w:r>
      <w:r w:rsidRPr="00BE64C8">
        <w:rPr>
          <w:rFonts w:ascii="Arial" w:hAnsi="Arial" w:cs="Arial"/>
        </w:rPr>
        <w:t>($30,000 + $31,150 – $5,000)</w:t>
      </w:r>
      <w:r w:rsidRPr="00BE64C8">
        <w:rPr>
          <w:rFonts w:ascii="Arial" w:hAnsi="Arial" w:cs="Arial"/>
        </w:rPr>
        <w:tab/>
      </w:r>
      <w:r w:rsidRPr="00BE64C8">
        <w:rPr>
          <w:rFonts w:ascii="Arial" w:hAnsi="Arial" w:cs="Arial"/>
        </w:rPr>
        <w:tab/>
      </w:r>
      <w:r w:rsidRPr="00BE64C8">
        <w:rPr>
          <w:rFonts w:ascii="Arial" w:hAnsi="Arial" w:cs="Arial"/>
          <w:u w:val="single"/>
        </w:rPr>
        <w:t xml:space="preserve">  56,150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lastRenderedPageBreak/>
        <w:tab/>
      </w:r>
      <w:r w:rsidRPr="00BE64C8">
        <w:rPr>
          <w:rFonts w:ascii="Arial" w:hAnsi="Arial" w:cs="Arial"/>
        </w:rPr>
        <w:tab/>
        <w:t>Total shareholders’ equity</w:t>
      </w:r>
      <w:r w:rsidRPr="00BE64C8">
        <w:rPr>
          <w:rFonts w:ascii="Arial" w:hAnsi="Arial" w:cs="Arial"/>
        </w:rPr>
        <w:tab/>
      </w:r>
      <w:r w:rsidRPr="00BE64C8">
        <w:rPr>
          <w:rFonts w:ascii="Arial" w:hAnsi="Arial" w:cs="Arial"/>
        </w:rPr>
        <w:tab/>
      </w:r>
      <w:r w:rsidRPr="00BE64C8">
        <w:rPr>
          <w:rFonts w:ascii="Arial" w:hAnsi="Arial" w:cs="Arial"/>
        </w:rPr>
        <w:tab/>
        <w:t xml:space="preserve">   </w:t>
      </w:r>
      <w:r w:rsidRPr="00BE64C8">
        <w:rPr>
          <w:rFonts w:ascii="Arial" w:hAnsi="Arial" w:cs="Arial"/>
          <w:u w:val="single"/>
        </w:rPr>
        <w:t xml:space="preserve"> 106,150</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t>Total liabilities and shareholders’</w:t>
      </w:r>
    </w:p>
    <w:p w:rsidR="00C50E15" w:rsidRPr="00BE64C8" w:rsidRDefault="00C50E15" w:rsidP="00C50E15">
      <w:pPr>
        <w:pStyle w:val="BodyLarge"/>
        <w:tabs>
          <w:tab w:val="left" w:pos="600"/>
          <w:tab w:val="left" w:pos="1200"/>
          <w:tab w:val="right" w:leader="dot" w:pos="6600"/>
          <w:tab w:val="right" w:pos="8280"/>
          <w:tab w:val="right" w:pos="9940"/>
        </w:tabs>
        <w:spacing w:line="320" w:lineRule="atLeast"/>
        <w:rPr>
          <w:rFonts w:ascii="Arial" w:hAnsi="Arial" w:cs="Arial"/>
        </w:rPr>
      </w:pPr>
      <w:r w:rsidRPr="00BE64C8">
        <w:rPr>
          <w:rFonts w:ascii="Arial" w:hAnsi="Arial" w:cs="Arial"/>
        </w:rPr>
        <w:tab/>
      </w:r>
      <w:r w:rsidRPr="00BE64C8">
        <w:rPr>
          <w:rFonts w:ascii="Arial" w:hAnsi="Arial" w:cs="Arial"/>
        </w:rPr>
        <w:tab/>
      </w:r>
      <w:r w:rsidRPr="00BE64C8">
        <w:rPr>
          <w:rFonts w:ascii="Arial" w:hAnsi="Arial" w:cs="Arial"/>
        </w:rPr>
        <w:t> </w:t>
      </w:r>
      <w:r w:rsidRPr="00BE64C8">
        <w:rPr>
          <w:rFonts w:ascii="Arial" w:hAnsi="Arial" w:cs="Arial"/>
        </w:rPr>
        <w:t> </w:t>
      </w:r>
      <w:proofErr w:type="gramStart"/>
      <w:r w:rsidRPr="00BE64C8">
        <w:rPr>
          <w:rFonts w:ascii="Arial" w:hAnsi="Arial" w:cs="Arial"/>
        </w:rPr>
        <w:t>equity</w:t>
      </w:r>
      <w:proofErr w:type="gramEnd"/>
      <w:r w:rsidRPr="00BE64C8">
        <w:rPr>
          <w:rFonts w:ascii="Arial" w:hAnsi="Arial" w:cs="Arial"/>
        </w:rPr>
        <w:tab/>
      </w:r>
      <w:r w:rsidRPr="00BE64C8">
        <w:rPr>
          <w:rFonts w:ascii="Arial" w:hAnsi="Arial" w:cs="Arial"/>
        </w:rPr>
        <w:tab/>
      </w:r>
      <w:r w:rsidRPr="00BE64C8">
        <w:rPr>
          <w:rFonts w:ascii="Arial" w:hAnsi="Arial" w:cs="Arial"/>
        </w:rPr>
        <w:tab/>
      </w:r>
      <w:r w:rsidRPr="00BE64C8">
        <w:rPr>
          <w:rFonts w:ascii="Arial" w:hAnsi="Arial" w:cs="Arial"/>
          <w:u w:val="double"/>
        </w:rPr>
        <w:t>$142,350</w:t>
      </w:r>
    </w:p>
    <w:p w:rsidR="00C50E15" w:rsidRPr="00BE64C8" w:rsidRDefault="00C50E15" w:rsidP="00C50E15">
      <w:pPr>
        <w:pStyle w:val="BodyLarge"/>
        <w:spacing w:line="320" w:lineRule="atLeast"/>
        <w:rPr>
          <w:rFonts w:ascii="Arial" w:hAnsi="Arial" w:cs="Arial"/>
        </w:rPr>
      </w:pPr>
    </w:p>
    <w:p w:rsidR="00C50E15" w:rsidRPr="00BE64C8" w:rsidRDefault="00C50E15" w:rsidP="00C50E15">
      <w:pPr>
        <w:pStyle w:val="BodyLarge"/>
        <w:spacing w:line="320" w:lineRule="atLeast"/>
        <w:rPr>
          <w:rFonts w:ascii="Arial" w:hAnsi="Arial" w:cs="Arial"/>
        </w:rPr>
      </w:pPr>
      <w:r w:rsidRPr="00BE64C8">
        <w:rPr>
          <w:rFonts w:ascii="Arial" w:hAnsi="Arial" w:cs="Arial"/>
        </w:rPr>
        <w:t>*$17,000 × 50%</w:t>
      </w:r>
    </w:p>
    <w:p w:rsidR="00C50E15" w:rsidRPr="00BE64C8" w:rsidRDefault="00C50E15" w:rsidP="00C50E15">
      <w:pPr>
        <w:pStyle w:val="BodyLarge"/>
        <w:spacing w:line="320" w:lineRule="atLeast"/>
        <w:rPr>
          <w:rFonts w:ascii="Arial" w:hAnsi="Arial" w:cs="Arial"/>
        </w:rPr>
      </w:pPr>
    </w:p>
    <w:p w:rsidR="00C50E15" w:rsidRDefault="00C50E15" w:rsidP="00C50E15">
      <w:pPr>
        <w:jc w:val="center"/>
      </w:pPr>
      <w:bookmarkStart w:id="0" w:name="_GoBack"/>
      <w:bookmarkEnd w:id="0"/>
      <w:r>
        <w:br w:type="page"/>
      </w:r>
    </w:p>
    <w:p w:rsidR="00C50E15" w:rsidRPr="00DF193B" w:rsidRDefault="00C50E15" w:rsidP="00C50E15">
      <w:pPr>
        <w:jc w:val="center"/>
        <w:rPr>
          <w:lang w:val="en-CA"/>
        </w:rPr>
      </w:pPr>
    </w:p>
    <w:p w:rsidR="00AC5022" w:rsidRDefault="00AC5022"/>
    <w:sectPr w:rsidR="00AC50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B761A"/>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
    <w:nsid w:val="08BF4504"/>
    <w:multiLevelType w:val="hybridMultilevel"/>
    <w:tmpl w:val="63E0E542"/>
    <w:lvl w:ilvl="0" w:tplc="0EC265BC">
      <w:start w:val="1"/>
      <w:numFmt w:val="decimal"/>
      <w:lvlText w:val="(%1)"/>
      <w:lvlJc w:val="left"/>
      <w:pPr>
        <w:tabs>
          <w:tab w:val="num" w:pos="1025"/>
        </w:tabs>
        <w:ind w:left="1025" w:hanging="420"/>
      </w:pPr>
      <w:rPr>
        <w:rFonts w:hint="default"/>
      </w:rPr>
    </w:lvl>
    <w:lvl w:ilvl="1" w:tplc="04090019" w:tentative="1">
      <w:start w:val="1"/>
      <w:numFmt w:val="lowerLetter"/>
      <w:lvlText w:val="%2."/>
      <w:lvlJc w:val="left"/>
      <w:pPr>
        <w:tabs>
          <w:tab w:val="num" w:pos="1685"/>
        </w:tabs>
        <w:ind w:left="1685" w:hanging="360"/>
      </w:pPr>
    </w:lvl>
    <w:lvl w:ilvl="2" w:tplc="0409001B" w:tentative="1">
      <w:start w:val="1"/>
      <w:numFmt w:val="lowerRoman"/>
      <w:lvlText w:val="%3."/>
      <w:lvlJc w:val="right"/>
      <w:pPr>
        <w:tabs>
          <w:tab w:val="num" w:pos="2405"/>
        </w:tabs>
        <w:ind w:left="2405" w:hanging="180"/>
      </w:pPr>
    </w:lvl>
    <w:lvl w:ilvl="3" w:tplc="0409000F" w:tentative="1">
      <w:start w:val="1"/>
      <w:numFmt w:val="decimal"/>
      <w:lvlText w:val="%4."/>
      <w:lvlJc w:val="left"/>
      <w:pPr>
        <w:tabs>
          <w:tab w:val="num" w:pos="3125"/>
        </w:tabs>
        <w:ind w:left="3125" w:hanging="360"/>
      </w:pPr>
    </w:lvl>
    <w:lvl w:ilvl="4" w:tplc="04090019" w:tentative="1">
      <w:start w:val="1"/>
      <w:numFmt w:val="lowerLetter"/>
      <w:lvlText w:val="%5."/>
      <w:lvlJc w:val="left"/>
      <w:pPr>
        <w:tabs>
          <w:tab w:val="num" w:pos="3845"/>
        </w:tabs>
        <w:ind w:left="3845" w:hanging="360"/>
      </w:pPr>
    </w:lvl>
    <w:lvl w:ilvl="5" w:tplc="0409001B" w:tentative="1">
      <w:start w:val="1"/>
      <w:numFmt w:val="lowerRoman"/>
      <w:lvlText w:val="%6."/>
      <w:lvlJc w:val="right"/>
      <w:pPr>
        <w:tabs>
          <w:tab w:val="num" w:pos="4565"/>
        </w:tabs>
        <w:ind w:left="4565" w:hanging="180"/>
      </w:pPr>
    </w:lvl>
    <w:lvl w:ilvl="6" w:tplc="0409000F" w:tentative="1">
      <w:start w:val="1"/>
      <w:numFmt w:val="decimal"/>
      <w:lvlText w:val="%7."/>
      <w:lvlJc w:val="left"/>
      <w:pPr>
        <w:tabs>
          <w:tab w:val="num" w:pos="5285"/>
        </w:tabs>
        <w:ind w:left="5285" w:hanging="360"/>
      </w:pPr>
    </w:lvl>
    <w:lvl w:ilvl="7" w:tplc="04090019" w:tentative="1">
      <w:start w:val="1"/>
      <w:numFmt w:val="lowerLetter"/>
      <w:lvlText w:val="%8."/>
      <w:lvlJc w:val="left"/>
      <w:pPr>
        <w:tabs>
          <w:tab w:val="num" w:pos="6005"/>
        </w:tabs>
        <w:ind w:left="6005" w:hanging="360"/>
      </w:pPr>
    </w:lvl>
    <w:lvl w:ilvl="8" w:tplc="0409001B" w:tentative="1">
      <w:start w:val="1"/>
      <w:numFmt w:val="lowerRoman"/>
      <w:lvlText w:val="%9."/>
      <w:lvlJc w:val="right"/>
      <w:pPr>
        <w:tabs>
          <w:tab w:val="num" w:pos="6725"/>
        </w:tabs>
        <w:ind w:left="6725" w:hanging="180"/>
      </w:pPr>
    </w:lvl>
  </w:abstractNum>
  <w:abstractNum w:abstractNumId="2">
    <w:nsid w:val="122D7952"/>
    <w:multiLevelType w:val="hybridMultilevel"/>
    <w:tmpl w:val="93E09192"/>
    <w:lvl w:ilvl="0" w:tplc="DBA25766">
      <w:start w:val="4"/>
      <w:numFmt w:val="decimal"/>
      <w:lvlText w:val="%1."/>
      <w:lvlJc w:val="left"/>
      <w:pPr>
        <w:tabs>
          <w:tab w:val="num" w:pos="840"/>
        </w:tabs>
        <w:ind w:left="840" w:hanging="480"/>
      </w:pPr>
      <w:rPr>
        <w:rFonts w:hint="default"/>
      </w:rPr>
    </w:lvl>
    <w:lvl w:ilvl="1" w:tplc="4E2A07D2" w:tentative="1">
      <w:start w:val="1"/>
      <w:numFmt w:val="lowerLetter"/>
      <w:lvlText w:val="%2."/>
      <w:lvlJc w:val="left"/>
      <w:pPr>
        <w:tabs>
          <w:tab w:val="num" w:pos="1440"/>
        </w:tabs>
        <w:ind w:left="1440" w:hanging="360"/>
      </w:pPr>
    </w:lvl>
    <w:lvl w:ilvl="2" w:tplc="65421048" w:tentative="1">
      <w:start w:val="1"/>
      <w:numFmt w:val="lowerRoman"/>
      <w:lvlText w:val="%3."/>
      <w:lvlJc w:val="right"/>
      <w:pPr>
        <w:tabs>
          <w:tab w:val="num" w:pos="2160"/>
        </w:tabs>
        <w:ind w:left="2160" w:hanging="180"/>
      </w:pPr>
    </w:lvl>
    <w:lvl w:ilvl="3" w:tplc="EA847578" w:tentative="1">
      <w:start w:val="1"/>
      <w:numFmt w:val="decimal"/>
      <w:lvlText w:val="%4."/>
      <w:lvlJc w:val="left"/>
      <w:pPr>
        <w:tabs>
          <w:tab w:val="num" w:pos="2880"/>
        </w:tabs>
        <w:ind w:left="2880" w:hanging="360"/>
      </w:pPr>
    </w:lvl>
    <w:lvl w:ilvl="4" w:tplc="1E32B414" w:tentative="1">
      <w:start w:val="1"/>
      <w:numFmt w:val="lowerLetter"/>
      <w:lvlText w:val="%5."/>
      <w:lvlJc w:val="left"/>
      <w:pPr>
        <w:tabs>
          <w:tab w:val="num" w:pos="3600"/>
        </w:tabs>
        <w:ind w:left="3600" w:hanging="360"/>
      </w:pPr>
    </w:lvl>
    <w:lvl w:ilvl="5" w:tplc="FFE6AFFE" w:tentative="1">
      <w:start w:val="1"/>
      <w:numFmt w:val="lowerRoman"/>
      <w:lvlText w:val="%6."/>
      <w:lvlJc w:val="right"/>
      <w:pPr>
        <w:tabs>
          <w:tab w:val="num" w:pos="4320"/>
        </w:tabs>
        <w:ind w:left="4320" w:hanging="180"/>
      </w:pPr>
    </w:lvl>
    <w:lvl w:ilvl="6" w:tplc="39B40ADA" w:tentative="1">
      <w:start w:val="1"/>
      <w:numFmt w:val="decimal"/>
      <w:lvlText w:val="%7."/>
      <w:lvlJc w:val="left"/>
      <w:pPr>
        <w:tabs>
          <w:tab w:val="num" w:pos="5040"/>
        </w:tabs>
        <w:ind w:left="5040" w:hanging="360"/>
      </w:pPr>
    </w:lvl>
    <w:lvl w:ilvl="7" w:tplc="BB1EE4D4" w:tentative="1">
      <w:start w:val="1"/>
      <w:numFmt w:val="lowerLetter"/>
      <w:lvlText w:val="%8."/>
      <w:lvlJc w:val="left"/>
      <w:pPr>
        <w:tabs>
          <w:tab w:val="num" w:pos="5760"/>
        </w:tabs>
        <w:ind w:left="5760" w:hanging="360"/>
      </w:pPr>
    </w:lvl>
    <w:lvl w:ilvl="8" w:tplc="28B85D74" w:tentative="1">
      <w:start w:val="1"/>
      <w:numFmt w:val="lowerRoman"/>
      <w:lvlText w:val="%9."/>
      <w:lvlJc w:val="right"/>
      <w:pPr>
        <w:tabs>
          <w:tab w:val="num" w:pos="6480"/>
        </w:tabs>
        <w:ind w:left="6480" w:hanging="180"/>
      </w:pPr>
    </w:lvl>
  </w:abstractNum>
  <w:abstractNum w:abstractNumId="3">
    <w:nsid w:val="17DD3B1E"/>
    <w:multiLevelType w:val="hybridMultilevel"/>
    <w:tmpl w:val="C248D47C"/>
    <w:lvl w:ilvl="0" w:tplc="79787C1C">
      <w:start w:val="1"/>
      <w:numFmt w:val="decimal"/>
      <w:lvlText w:val="(%1)"/>
      <w:lvlJc w:val="left"/>
      <w:pPr>
        <w:ind w:left="885" w:hanging="360"/>
      </w:pPr>
      <w:rPr>
        <w:rFonts w:hint="default"/>
      </w:rPr>
    </w:lvl>
    <w:lvl w:ilvl="1" w:tplc="10090019" w:tentative="1">
      <w:start w:val="1"/>
      <w:numFmt w:val="lowerLetter"/>
      <w:lvlText w:val="%2."/>
      <w:lvlJc w:val="left"/>
      <w:pPr>
        <w:ind w:left="1605" w:hanging="360"/>
      </w:pPr>
    </w:lvl>
    <w:lvl w:ilvl="2" w:tplc="1009001B" w:tentative="1">
      <w:start w:val="1"/>
      <w:numFmt w:val="lowerRoman"/>
      <w:lvlText w:val="%3."/>
      <w:lvlJc w:val="right"/>
      <w:pPr>
        <w:ind w:left="2325" w:hanging="180"/>
      </w:pPr>
    </w:lvl>
    <w:lvl w:ilvl="3" w:tplc="1009000F" w:tentative="1">
      <w:start w:val="1"/>
      <w:numFmt w:val="decimal"/>
      <w:lvlText w:val="%4."/>
      <w:lvlJc w:val="left"/>
      <w:pPr>
        <w:ind w:left="3045" w:hanging="360"/>
      </w:pPr>
    </w:lvl>
    <w:lvl w:ilvl="4" w:tplc="10090019" w:tentative="1">
      <w:start w:val="1"/>
      <w:numFmt w:val="lowerLetter"/>
      <w:lvlText w:val="%5."/>
      <w:lvlJc w:val="left"/>
      <w:pPr>
        <w:ind w:left="3765" w:hanging="360"/>
      </w:pPr>
    </w:lvl>
    <w:lvl w:ilvl="5" w:tplc="1009001B" w:tentative="1">
      <w:start w:val="1"/>
      <w:numFmt w:val="lowerRoman"/>
      <w:lvlText w:val="%6."/>
      <w:lvlJc w:val="right"/>
      <w:pPr>
        <w:ind w:left="4485" w:hanging="180"/>
      </w:pPr>
    </w:lvl>
    <w:lvl w:ilvl="6" w:tplc="1009000F" w:tentative="1">
      <w:start w:val="1"/>
      <w:numFmt w:val="decimal"/>
      <w:lvlText w:val="%7."/>
      <w:lvlJc w:val="left"/>
      <w:pPr>
        <w:ind w:left="5205" w:hanging="360"/>
      </w:pPr>
    </w:lvl>
    <w:lvl w:ilvl="7" w:tplc="10090019" w:tentative="1">
      <w:start w:val="1"/>
      <w:numFmt w:val="lowerLetter"/>
      <w:lvlText w:val="%8."/>
      <w:lvlJc w:val="left"/>
      <w:pPr>
        <w:ind w:left="5925" w:hanging="360"/>
      </w:pPr>
    </w:lvl>
    <w:lvl w:ilvl="8" w:tplc="1009001B" w:tentative="1">
      <w:start w:val="1"/>
      <w:numFmt w:val="lowerRoman"/>
      <w:lvlText w:val="%9."/>
      <w:lvlJc w:val="right"/>
      <w:pPr>
        <w:ind w:left="6645" w:hanging="180"/>
      </w:pPr>
    </w:lvl>
  </w:abstractNum>
  <w:abstractNum w:abstractNumId="4">
    <w:nsid w:val="248427E0"/>
    <w:multiLevelType w:val="hybridMultilevel"/>
    <w:tmpl w:val="8EDE472E"/>
    <w:lvl w:ilvl="0" w:tplc="8878C408">
      <w:start w:val="4"/>
      <w:numFmt w:val="decimal"/>
      <w:lvlText w:val="%1."/>
      <w:lvlJc w:val="left"/>
      <w:pPr>
        <w:tabs>
          <w:tab w:val="num" w:pos="840"/>
        </w:tabs>
        <w:ind w:left="840" w:hanging="480"/>
      </w:pPr>
      <w:rPr>
        <w:rFonts w:hint="default"/>
      </w:rPr>
    </w:lvl>
    <w:lvl w:ilvl="1" w:tplc="D97CF348" w:tentative="1">
      <w:start w:val="1"/>
      <w:numFmt w:val="lowerLetter"/>
      <w:lvlText w:val="%2."/>
      <w:lvlJc w:val="left"/>
      <w:pPr>
        <w:tabs>
          <w:tab w:val="num" w:pos="1440"/>
        </w:tabs>
        <w:ind w:left="1440" w:hanging="360"/>
      </w:pPr>
    </w:lvl>
    <w:lvl w:ilvl="2" w:tplc="B5900384" w:tentative="1">
      <w:start w:val="1"/>
      <w:numFmt w:val="lowerRoman"/>
      <w:lvlText w:val="%3."/>
      <w:lvlJc w:val="right"/>
      <w:pPr>
        <w:tabs>
          <w:tab w:val="num" w:pos="2160"/>
        </w:tabs>
        <w:ind w:left="2160" w:hanging="180"/>
      </w:pPr>
    </w:lvl>
    <w:lvl w:ilvl="3" w:tplc="54FE2652" w:tentative="1">
      <w:start w:val="1"/>
      <w:numFmt w:val="decimal"/>
      <w:lvlText w:val="%4."/>
      <w:lvlJc w:val="left"/>
      <w:pPr>
        <w:tabs>
          <w:tab w:val="num" w:pos="2880"/>
        </w:tabs>
        <w:ind w:left="2880" w:hanging="360"/>
      </w:pPr>
    </w:lvl>
    <w:lvl w:ilvl="4" w:tplc="6A90B194" w:tentative="1">
      <w:start w:val="1"/>
      <w:numFmt w:val="lowerLetter"/>
      <w:lvlText w:val="%5."/>
      <w:lvlJc w:val="left"/>
      <w:pPr>
        <w:tabs>
          <w:tab w:val="num" w:pos="3600"/>
        </w:tabs>
        <w:ind w:left="3600" w:hanging="360"/>
      </w:pPr>
    </w:lvl>
    <w:lvl w:ilvl="5" w:tplc="32126C3E" w:tentative="1">
      <w:start w:val="1"/>
      <w:numFmt w:val="lowerRoman"/>
      <w:lvlText w:val="%6."/>
      <w:lvlJc w:val="right"/>
      <w:pPr>
        <w:tabs>
          <w:tab w:val="num" w:pos="4320"/>
        </w:tabs>
        <w:ind w:left="4320" w:hanging="180"/>
      </w:pPr>
    </w:lvl>
    <w:lvl w:ilvl="6" w:tplc="E9A037D2" w:tentative="1">
      <w:start w:val="1"/>
      <w:numFmt w:val="decimal"/>
      <w:lvlText w:val="%7."/>
      <w:lvlJc w:val="left"/>
      <w:pPr>
        <w:tabs>
          <w:tab w:val="num" w:pos="5040"/>
        </w:tabs>
        <w:ind w:left="5040" w:hanging="360"/>
      </w:pPr>
    </w:lvl>
    <w:lvl w:ilvl="7" w:tplc="EF567A88" w:tentative="1">
      <w:start w:val="1"/>
      <w:numFmt w:val="lowerLetter"/>
      <w:lvlText w:val="%8."/>
      <w:lvlJc w:val="left"/>
      <w:pPr>
        <w:tabs>
          <w:tab w:val="num" w:pos="5760"/>
        </w:tabs>
        <w:ind w:left="5760" w:hanging="360"/>
      </w:pPr>
    </w:lvl>
    <w:lvl w:ilvl="8" w:tplc="15DE2566" w:tentative="1">
      <w:start w:val="1"/>
      <w:numFmt w:val="lowerRoman"/>
      <w:lvlText w:val="%9."/>
      <w:lvlJc w:val="right"/>
      <w:pPr>
        <w:tabs>
          <w:tab w:val="num" w:pos="6480"/>
        </w:tabs>
        <w:ind w:left="6480" w:hanging="180"/>
      </w:pPr>
    </w:lvl>
  </w:abstractNum>
  <w:abstractNum w:abstractNumId="5">
    <w:nsid w:val="27843467"/>
    <w:multiLevelType w:val="hybridMultilevel"/>
    <w:tmpl w:val="27BA74E6"/>
    <w:lvl w:ilvl="0" w:tplc="AA9A769E">
      <w:start w:val="5"/>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212F97"/>
    <w:multiLevelType w:val="hybridMultilevel"/>
    <w:tmpl w:val="943C3582"/>
    <w:lvl w:ilvl="0" w:tplc="D9FE9C6E">
      <w:start w:val="9"/>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2880685E"/>
    <w:multiLevelType w:val="hybridMultilevel"/>
    <w:tmpl w:val="3A70339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3DDD1808"/>
    <w:multiLevelType w:val="hybridMultilevel"/>
    <w:tmpl w:val="41ACF4A0"/>
    <w:lvl w:ilvl="0" w:tplc="F4BA099E">
      <w:start w:val="1"/>
      <w:numFmt w:val="lowerLetter"/>
      <w:lvlText w:val="(%1)"/>
      <w:lvlJc w:val="left"/>
      <w:pPr>
        <w:tabs>
          <w:tab w:val="num" w:pos="603"/>
        </w:tabs>
        <w:ind w:left="603" w:hanging="585"/>
      </w:pPr>
      <w:rPr>
        <w:rFonts w:hint="default"/>
      </w:rPr>
    </w:lvl>
    <w:lvl w:ilvl="1" w:tplc="04090019" w:tentative="1">
      <w:start w:val="1"/>
      <w:numFmt w:val="lowerLetter"/>
      <w:lvlText w:val="%2."/>
      <w:lvlJc w:val="left"/>
      <w:pPr>
        <w:tabs>
          <w:tab w:val="num" w:pos="1098"/>
        </w:tabs>
        <w:ind w:left="1098" w:hanging="360"/>
      </w:pPr>
    </w:lvl>
    <w:lvl w:ilvl="2" w:tplc="0409001B" w:tentative="1">
      <w:start w:val="1"/>
      <w:numFmt w:val="lowerRoman"/>
      <w:lvlText w:val="%3."/>
      <w:lvlJc w:val="right"/>
      <w:pPr>
        <w:tabs>
          <w:tab w:val="num" w:pos="1818"/>
        </w:tabs>
        <w:ind w:left="1818" w:hanging="180"/>
      </w:pPr>
    </w:lvl>
    <w:lvl w:ilvl="3" w:tplc="0409000F" w:tentative="1">
      <w:start w:val="1"/>
      <w:numFmt w:val="decimal"/>
      <w:lvlText w:val="%4."/>
      <w:lvlJc w:val="left"/>
      <w:pPr>
        <w:tabs>
          <w:tab w:val="num" w:pos="2538"/>
        </w:tabs>
        <w:ind w:left="2538" w:hanging="360"/>
      </w:pPr>
    </w:lvl>
    <w:lvl w:ilvl="4" w:tplc="04090019">
      <w:start w:val="1"/>
      <w:numFmt w:val="lowerLetter"/>
      <w:lvlText w:val="%5."/>
      <w:lvlJc w:val="left"/>
      <w:pPr>
        <w:tabs>
          <w:tab w:val="num" w:pos="3258"/>
        </w:tabs>
        <w:ind w:left="3258" w:hanging="360"/>
      </w:pPr>
    </w:lvl>
    <w:lvl w:ilvl="5" w:tplc="0409001B" w:tentative="1">
      <w:start w:val="1"/>
      <w:numFmt w:val="lowerRoman"/>
      <w:lvlText w:val="%6."/>
      <w:lvlJc w:val="right"/>
      <w:pPr>
        <w:tabs>
          <w:tab w:val="num" w:pos="3978"/>
        </w:tabs>
        <w:ind w:left="3978" w:hanging="180"/>
      </w:pPr>
    </w:lvl>
    <w:lvl w:ilvl="6" w:tplc="0409000F" w:tentative="1">
      <w:start w:val="1"/>
      <w:numFmt w:val="decimal"/>
      <w:lvlText w:val="%7."/>
      <w:lvlJc w:val="left"/>
      <w:pPr>
        <w:tabs>
          <w:tab w:val="num" w:pos="4698"/>
        </w:tabs>
        <w:ind w:left="4698" w:hanging="360"/>
      </w:pPr>
    </w:lvl>
    <w:lvl w:ilvl="7" w:tplc="04090019" w:tentative="1">
      <w:start w:val="1"/>
      <w:numFmt w:val="lowerLetter"/>
      <w:lvlText w:val="%8."/>
      <w:lvlJc w:val="left"/>
      <w:pPr>
        <w:tabs>
          <w:tab w:val="num" w:pos="5418"/>
        </w:tabs>
        <w:ind w:left="5418" w:hanging="360"/>
      </w:pPr>
    </w:lvl>
    <w:lvl w:ilvl="8" w:tplc="0409001B" w:tentative="1">
      <w:start w:val="1"/>
      <w:numFmt w:val="lowerRoman"/>
      <w:lvlText w:val="%9."/>
      <w:lvlJc w:val="right"/>
      <w:pPr>
        <w:tabs>
          <w:tab w:val="num" w:pos="6138"/>
        </w:tabs>
        <w:ind w:left="6138" w:hanging="180"/>
      </w:pPr>
    </w:lvl>
  </w:abstractNum>
  <w:abstractNum w:abstractNumId="9">
    <w:nsid w:val="3E161BF1"/>
    <w:multiLevelType w:val="multilevel"/>
    <w:tmpl w:val="00000000"/>
    <w:lvl w:ilvl="0">
      <w:start w:val="1"/>
      <w:numFmt w:val="bullet"/>
      <w:lvlText w:val=""/>
      <w:lvlJc w:val="left"/>
      <w:pPr>
        <w:tabs>
          <w:tab w:val="num" w:pos="1000"/>
        </w:tabs>
        <w:ind w:left="1000" w:hanging="400"/>
      </w:pPr>
      <w:rPr>
        <w:rFonts w:ascii="Wingdings 3" w:hAnsi="Wingdings 3"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688F7FC9"/>
    <w:multiLevelType w:val="hybridMultilevel"/>
    <w:tmpl w:val="664E24C8"/>
    <w:lvl w:ilvl="0" w:tplc="16CA8EE4">
      <w:start w:val="796"/>
      <w:numFmt w:val="bullet"/>
      <w:lvlText w:val=""/>
      <w:lvlJc w:val="left"/>
      <w:pPr>
        <w:tabs>
          <w:tab w:val="num" w:pos="720"/>
        </w:tabs>
        <w:ind w:left="720" w:hanging="360"/>
      </w:pPr>
      <w:rPr>
        <w:rFonts w:ascii="Symbol" w:eastAsia="Times New Roman" w:hAnsi="Symbo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6B2653A8"/>
    <w:multiLevelType w:val="hybridMultilevel"/>
    <w:tmpl w:val="30D82352"/>
    <w:lvl w:ilvl="0" w:tplc="DBCA507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46B6FDD"/>
    <w:multiLevelType w:val="hybridMultilevel"/>
    <w:tmpl w:val="192861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7A1A01B1"/>
    <w:multiLevelType w:val="hybridMultilevel"/>
    <w:tmpl w:val="6DD02F8E"/>
    <w:lvl w:ilvl="0" w:tplc="0A7814D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2"/>
  </w:num>
  <w:num w:numId="3">
    <w:abstractNumId w:val="9"/>
  </w:num>
  <w:num w:numId="4">
    <w:abstractNumId w:val="0"/>
  </w:num>
  <w:num w:numId="5">
    <w:abstractNumId w:val="11"/>
  </w:num>
  <w:num w:numId="6">
    <w:abstractNumId w:val="8"/>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3"/>
  </w:num>
  <w:num w:numId="10">
    <w:abstractNumId w:val="7"/>
  </w:num>
  <w:num w:numId="11">
    <w:abstractNumId w:val="12"/>
  </w:num>
  <w:num w:numId="12">
    <w:abstractNumId w:val="6"/>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DF1"/>
    <w:rsid w:val="00935DF1"/>
    <w:rsid w:val="00AC5022"/>
    <w:rsid w:val="00C50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CB94FD-A8B9-4AC0-9355-8A9DA6D36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5DF1"/>
    <w:pPr>
      <w:spacing w:after="0" w:line="260" w:lineRule="exact"/>
    </w:pPr>
    <w:rPr>
      <w:rFonts w:ascii="Helvetica" w:eastAsia="Times New Roman" w:hAnsi="Helvetica" w:cs="Times New Roman"/>
      <w:szCs w:val="20"/>
    </w:rPr>
  </w:style>
  <w:style w:type="paragraph" w:styleId="Heading1">
    <w:name w:val="heading 1"/>
    <w:basedOn w:val="Normal"/>
    <w:next w:val="Normal"/>
    <w:link w:val="Heading1Char"/>
    <w:qFormat/>
    <w:rsid w:val="00935DF1"/>
    <w:pPr>
      <w:keepNext/>
      <w:numPr>
        <w:numId w:val="4"/>
      </w:numPr>
      <w:spacing w:line="240" w:lineRule="auto"/>
      <w:jc w:val="center"/>
      <w:outlineLvl w:val="0"/>
    </w:pPr>
    <w:rPr>
      <w:rFonts w:ascii="Arial" w:hAnsi="Arial"/>
      <w:b/>
      <w:sz w:val="20"/>
    </w:rPr>
  </w:style>
  <w:style w:type="paragraph" w:styleId="Heading2">
    <w:name w:val="heading 2"/>
    <w:basedOn w:val="Normal"/>
    <w:next w:val="Normal"/>
    <w:link w:val="Heading2Char"/>
    <w:qFormat/>
    <w:rsid w:val="00935DF1"/>
    <w:pPr>
      <w:keepNext/>
      <w:numPr>
        <w:ilvl w:val="1"/>
        <w:numId w:val="4"/>
      </w:numPr>
      <w:spacing w:line="240" w:lineRule="auto"/>
      <w:jc w:val="center"/>
      <w:outlineLvl w:val="1"/>
    </w:pPr>
    <w:rPr>
      <w:rFonts w:ascii="Arial" w:hAnsi="Arial"/>
      <w:b/>
      <w:sz w:val="24"/>
    </w:rPr>
  </w:style>
  <w:style w:type="paragraph" w:styleId="Heading3">
    <w:name w:val="heading 3"/>
    <w:basedOn w:val="Normal"/>
    <w:next w:val="Normal"/>
    <w:link w:val="Heading3Char"/>
    <w:qFormat/>
    <w:rsid w:val="00935DF1"/>
    <w:pPr>
      <w:keepNext/>
      <w:numPr>
        <w:ilvl w:val="2"/>
        <w:numId w:val="4"/>
      </w:numPr>
      <w:spacing w:line="240" w:lineRule="auto"/>
      <w:outlineLvl w:val="2"/>
    </w:pPr>
    <w:rPr>
      <w:b/>
    </w:rPr>
  </w:style>
  <w:style w:type="paragraph" w:styleId="Heading4">
    <w:name w:val="heading 4"/>
    <w:basedOn w:val="Normal"/>
    <w:next w:val="Normal"/>
    <w:link w:val="Heading4Char"/>
    <w:qFormat/>
    <w:rsid w:val="00935DF1"/>
    <w:pPr>
      <w:keepNext/>
      <w:numPr>
        <w:ilvl w:val="3"/>
        <w:numId w:val="4"/>
      </w:numPr>
      <w:spacing w:line="240" w:lineRule="auto"/>
      <w:outlineLvl w:val="3"/>
    </w:pPr>
    <w:rPr>
      <w:b/>
      <w:sz w:val="24"/>
    </w:rPr>
  </w:style>
  <w:style w:type="paragraph" w:styleId="Heading5">
    <w:name w:val="heading 5"/>
    <w:basedOn w:val="Normal"/>
    <w:next w:val="Normal"/>
    <w:link w:val="Heading5Char"/>
    <w:qFormat/>
    <w:rsid w:val="00935DF1"/>
    <w:pPr>
      <w:numPr>
        <w:ilvl w:val="4"/>
        <w:numId w:val="4"/>
      </w:numPr>
      <w:spacing w:before="240" w:after="60" w:line="240" w:lineRule="auto"/>
      <w:outlineLvl w:val="4"/>
    </w:pPr>
    <w:rPr>
      <w:rFonts w:ascii="Times New Roman" w:hAnsi="Times New Roman"/>
    </w:rPr>
  </w:style>
  <w:style w:type="paragraph" w:styleId="Heading6">
    <w:name w:val="heading 6"/>
    <w:basedOn w:val="Normal"/>
    <w:next w:val="Normal"/>
    <w:link w:val="Heading6Char"/>
    <w:qFormat/>
    <w:rsid w:val="00935DF1"/>
    <w:pPr>
      <w:numPr>
        <w:ilvl w:val="5"/>
        <w:numId w:val="4"/>
      </w:numPr>
      <w:spacing w:before="240" w:after="60" w:line="240" w:lineRule="auto"/>
      <w:outlineLvl w:val="5"/>
    </w:pPr>
    <w:rPr>
      <w:rFonts w:ascii="Times New Roman" w:hAnsi="Times New Roman"/>
      <w:i/>
    </w:rPr>
  </w:style>
  <w:style w:type="paragraph" w:styleId="Heading7">
    <w:name w:val="heading 7"/>
    <w:basedOn w:val="Normal"/>
    <w:next w:val="Normal"/>
    <w:link w:val="Heading7Char"/>
    <w:qFormat/>
    <w:rsid w:val="00935DF1"/>
    <w:pPr>
      <w:numPr>
        <w:ilvl w:val="6"/>
        <w:numId w:val="4"/>
      </w:numPr>
      <w:spacing w:before="240" w:after="60" w:line="240" w:lineRule="auto"/>
      <w:outlineLvl w:val="6"/>
    </w:pPr>
    <w:rPr>
      <w:rFonts w:ascii="Arial" w:hAnsi="Arial"/>
      <w:sz w:val="20"/>
    </w:rPr>
  </w:style>
  <w:style w:type="paragraph" w:styleId="Heading8">
    <w:name w:val="heading 8"/>
    <w:basedOn w:val="Normal"/>
    <w:next w:val="Normal"/>
    <w:link w:val="Heading8Char"/>
    <w:qFormat/>
    <w:rsid w:val="00935DF1"/>
    <w:pPr>
      <w:numPr>
        <w:ilvl w:val="7"/>
        <w:numId w:val="4"/>
      </w:numPr>
      <w:spacing w:before="240" w:after="60" w:line="240" w:lineRule="auto"/>
      <w:outlineLvl w:val="7"/>
    </w:pPr>
    <w:rPr>
      <w:rFonts w:ascii="Arial" w:hAnsi="Arial"/>
      <w:i/>
      <w:sz w:val="20"/>
    </w:rPr>
  </w:style>
  <w:style w:type="paragraph" w:styleId="Heading9">
    <w:name w:val="heading 9"/>
    <w:basedOn w:val="Normal"/>
    <w:next w:val="Normal"/>
    <w:link w:val="Heading9Char"/>
    <w:qFormat/>
    <w:rsid w:val="00935DF1"/>
    <w:pPr>
      <w:numPr>
        <w:ilvl w:val="8"/>
        <w:numId w:val="4"/>
      </w:numPr>
      <w:spacing w:before="240" w:after="60" w:line="240" w:lineRule="auto"/>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Large">
    <w:name w:val="Body (Large)"/>
    <w:basedOn w:val="Normal"/>
    <w:rsid w:val="00935DF1"/>
    <w:pPr>
      <w:spacing w:line="320" w:lineRule="exact"/>
    </w:pPr>
    <w:rPr>
      <w:b/>
      <w:sz w:val="28"/>
    </w:rPr>
  </w:style>
  <w:style w:type="character" w:customStyle="1" w:styleId="Heading1Char">
    <w:name w:val="Heading 1 Char"/>
    <w:basedOn w:val="DefaultParagraphFont"/>
    <w:link w:val="Heading1"/>
    <w:rsid w:val="00935DF1"/>
    <w:rPr>
      <w:rFonts w:ascii="Arial" w:eastAsia="Times New Roman" w:hAnsi="Arial" w:cs="Times New Roman"/>
      <w:b/>
      <w:sz w:val="20"/>
      <w:szCs w:val="20"/>
    </w:rPr>
  </w:style>
  <w:style w:type="character" w:customStyle="1" w:styleId="Heading2Char">
    <w:name w:val="Heading 2 Char"/>
    <w:basedOn w:val="DefaultParagraphFont"/>
    <w:link w:val="Heading2"/>
    <w:rsid w:val="00935DF1"/>
    <w:rPr>
      <w:rFonts w:ascii="Arial" w:eastAsia="Times New Roman" w:hAnsi="Arial" w:cs="Times New Roman"/>
      <w:b/>
      <w:sz w:val="24"/>
      <w:szCs w:val="20"/>
    </w:rPr>
  </w:style>
  <w:style w:type="character" w:customStyle="1" w:styleId="Heading3Char">
    <w:name w:val="Heading 3 Char"/>
    <w:basedOn w:val="DefaultParagraphFont"/>
    <w:link w:val="Heading3"/>
    <w:rsid w:val="00935DF1"/>
    <w:rPr>
      <w:rFonts w:ascii="Helvetica" w:eastAsia="Times New Roman" w:hAnsi="Helvetica" w:cs="Times New Roman"/>
      <w:b/>
      <w:szCs w:val="20"/>
    </w:rPr>
  </w:style>
  <w:style w:type="character" w:customStyle="1" w:styleId="Heading4Char">
    <w:name w:val="Heading 4 Char"/>
    <w:basedOn w:val="DefaultParagraphFont"/>
    <w:link w:val="Heading4"/>
    <w:rsid w:val="00935DF1"/>
    <w:rPr>
      <w:rFonts w:ascii="Helvetica" w:eastAsia="Times New Roman" w:hAnsi="Helvetica" w:cs="Times New Roman"/>
      <w:b/>
      <w:sz w:val="24"/>
      <w:szCs w:val="20"/>
    </w:rPr>
  </w:style>
  <w:style w:type="character" w:customStyle="1" w:styleId="Heading5Char">
    <w:name w:val="Heading 5 Char"/>
    <w:basedOn w:val="DefaultParagraphFont"/>
    <w:link w:val="Heading5"/>
    <w:rsid w:val="00935DF1"/>
    <w:rPr>
      <w:rFonts w:ascii="Times New Roman" w:eastAsia="Times New Roman" w:hAnsi="Times New Roman" w:cs="Times New Roman"/>
      <w:szCs w:val="20"/>
    </w:rPr>
  </w:style>
  <w:style w:type="character" w:customStyle="1" w:styleId="Heading6Char">
    <w:name w:val="Heading 6 Char"/>
    <w:basedOn w:val="DefaultParagraphFont"/>
    <w:link w:val="Heading6"/>
    <w:rsid w:val="00935DF1"/>
    <w:rPr>
      <w:rFonts w:ascii="Times New Roman" w:eastAsia="Times New Roman" w:hAnsi="Times New Roman" w:cs="Times New Roman"/>
      <w:i/>
      <w:szCs w:val="20"/>
    </w:rPr>
  </w:style>
  <w:style w:type="character" w:customStyle="1" w:styleId="Heading7Char">
    <w:name w:val="Heading 7 Char"/>
    <w:basedOn w:val="DefaultParagraphFont"/>
    <w:link w:val="Heading7"/>
    <w:rsid w:val="00935DF1"/>
    <w:rPr>
      <w:rFonts w:ascii="Arial" w:eastAsia="Times New Roman" w:hAnsi="Arial" w:cs="Times New Roman"/>
      <w:sz w:val="20"/>
      <w:szCs w:val="20"/>
    </w:rPr>
  </w:style>
  <w:style w:type="character" w:customStyle="1" w:styleId="Heading8Char">
    <w:name w:val="Heading 8 Char"/>
    <w:basedOn w:val="DefaultParagraphFont"/>
    <w:link w:val="Heading8"/>
    <w:rsid w:val="00935DF1"/>
    <w:rPr>
      <w:rFonts w:ascii="Arial" w:eastAsia="Times New Roman" w:hAnsi="Arial" w:cs="Times New Roman"/>
      <w:i/>
      <w:sz w:val="20"/>
      <w:szCs w:val="20"/>
    </w:rPr>
  </w:style>
  <w:style w:type="character" w:customStyle="1" w:styleId="Heading9Char">
    <w:name w:val="Heading 9 Char"/>
    <w:basedOn w:val="DefaultParagraphFont"/>
    <w:link w:val="Heading9"/>
    <w:rsid w:val="00935DF1"/>
    <w:rPr>
      <w:rFonts w:ascii="Arial" w:eastAsia="Times New Roman" w:hAnsi="Arial" w:cs="Times New Roman"/>
      <w:b/>
      <w:i/>
      <w:sz w:val="18"/>
      <w:szCs w:val="20"/>
    </w:rPr>
  </w:style>
  <w:style w:type="paragraph" w:styleId="Footer">
    <w:name w:val="footer"/>
    <w:basedOn w:val="Normal"/>
    <w:link w:val="FooterChar"/>
    <w:rsid w:val="00935DF1"/>
    <w:pPr>
      <w:tabs>
        <w:tab w:val="center" w:pos="4960"/>
        <w:tab w:val="right" w:pos="9940"/>
      </w:tabs>
      <w:spacing w:line="240" w:lineRule="exact"/>
      <w:jc w:val="center"/>
    </w:pPr>
    <w:rPr>
      <w:sz w:val="20"/>
    </w:rPr>
  </w:style>
  <w:style w:type="character" w:customStyle="1" w:styleId="FooterChar">
    <w:name w:val="Footer Char"/>
    <w:basedOn w:val="DefaultParagraphFont"/>
    <w:link w:val="Footer"/>
    <w:rsid w:val="00935DF1"/>
    <w:rPr>
      <w:rFonts w:ascii="Helvetica" w:eastAsia="Times New Roman" w:hAnsi="Helvetica" w:cs="Times New Roman"/>
      <w:sz w:val="20"/>
      <w:szCs w:val="20"/>
    </w:rPr>
  </w:style>
  <w:style w:type="character" w:styleId="PageNumber">
    <w:name w:val="page number"/>
    <w:basedOn w:val="DefaultParagraphFont"/>
    <w:rsid w:val="00935DF1"/>
  </w:style>
  <w:style w:type="paragraph" w:styleId="Header">
    <w:name w:val="header"/>
    <w:basedOn w:val="Normal"/>
    <w:link w:val="HeaderChar"/>
    <w:rsid w:val="00935DF1"/>
    <w:pPr>
      <w:tabs>
        <w:tab w:val="center" w:pos="4960"/>
        <w:tab w:val="right" w:pos="9940"/>
      </w:tabs>
      <w:spacing w:line="320" w:lineRule="exact"/>
    </w:pPr>
    <w:rPr>
      <w:b/>
      <w:sz w:val="28"/>
    </w:rPr>
  </w:style>
  <w:style w:type="character" w:customStyle="1" w:styleId="HeaderChar">
    <w:name w:val="Header Char"/>
    <w:basedOn w:val="DefaultParagraphFont"/>
    <w:link w:val="Header"/>
    <w:rsid w:val="00935DF1"/>
    <w:rPr>
      <w:rFonts w:ascii="Helvetica" w:eastAsia="Times New Roman" w:hAnsi="Helvetica" w:cs="Times New Roman"/>
      <w:b/>
      <w:sz w:val="28"/>
      <w:szCs w:val="20"/>
    </w:rPr>
  </w:style>
  <w:style w:type="paragraph" w:customStyle="1" w:styleId="Chapternumber">
    <w:name w:val="Chapter number"/>
    <w:basedOn w:val="Normal"/>
    <w:next w:val="Normal"/>
    <w:rsid w:val="00935DF1"/>
    <w:pPr>
      <w:keepNext/>
      <w:spacing w:line="520" w:lineRule="exact"/>
      <w:jc w:val="center"/>
    </w:pPr>
    <w:rPr>
      <w:b/>
      <w:sz w:val="48"/>
    </w:rPr>
  </w:style>
  <w:style w:type="paragraph" w:styleId="BodyTextIndent3">
    <w:name w:val="Body Text Indent 3"/>
    <w:basedOn w:val="Normal"/>
    <w:link w:val="BodyTextIndent3Char"/>
    <w:rsid w:val="00935DF1"/>
    <w:pPr>
      <w:spacing w:after="120"/>
      <w:ind w:left="360"/>
    </w:pPr>
    <w:rPr>
      <w:sz w:val="16"/>
    </w:rPr>
  </w:style>
  <w:style w:type="character" w:customStyle="1" w:styleId="BodyTextIndent3Char">
    <w:name w:val="Body Text Indent 3 Char"/>
    <w:basedOn w:val="DefaultParagraphFont"/>
    <w:link w:val="BodyTextIndent3"/>
    <w:rsid w:val="00935DF1"/>
    <w:rPr>
      <w:rFonts w:ascii="Helvetica" w:eastAsia="Times New Roman" w:hAnsi="Helvetica" w:cs="Times New Roman"/>
      <w:sz w:val="16"/>
      <w:szCs w:val="20"/>
    </w:rPr>
  </w:style>
  <w:style w:type="paragraph" w:customStyle="1" w:styleId="Chaptertitle">
    <w:name w:val="Chapter title"/>
    <w:basedOn w:val="Normal"/>
    <w:next w:val="Normal"/>
    <w:rsid w:val="00935DF1"/>
    <w:pPr>
      <w:spacing w:before="120" w:line="400" w:lineRule="exact"/>
      <w:jc w:val="center"/>
    </w:pPr>
    <w:rPr>
      <w:b/>
      <w:sz w:val="36"/>
    </w:rPr>
  </w:style>
  <w:style w:type="paragraph" w:customStyle="1" w:styleId="1Head">
    <w:name w:val="#1 Head"/>
    <w:basedOn w:val="Normal"/>
    <w:next w:val="Normal"/>
    <w:rsid w:val="00935DF1"/>
    <w:pPr>
      <w:spacing w:before="120" w:line="320" w:lineRule="exact"/>
      <w:outlineLvl w:val="0"/>
    </w:pPr>
    <w:rPr>
      <w:b/>
      <w:sz w:val="28"/>
    </w:rPr>
  </w:style>
  <w:style w:type="paragraph" w:customStyle="1" w:styleId="2Head">
    <w:name w:val="#2 Head"/>
    <w:basedOn w:val="Normal"/>
    <w:next w:val="Normal"/>
    <w:rsid w:val="00935DF1"/>
    <w:pPr>
      <w:spacing w:line="400" w:lineRule="exact"/>
      <w:jc w:val="center"/>
      <w:outlineLvl w:val="0"/>
    </w:pPr>
    <w:rPr>
      <w:b/>
      <w:sz w:val="36"/>
    </w:rPr>
  </w:style>
  <w:style w:type="paragraph" w:customStyle="1" w:styleId="BodyAtoQ">
    <w:name w:val="Body (AtoQ)"/>
    <w:basedOn w:val="Normal"/>
    <w:rsid w:val="00935DF1"/>
    <w:pPr>
      <w:tabs>
        <w:tab w:val="left" w:pos="600"/>
        <w:tab w:val="left" w:pos="1080"/>
        <w:tab w:val="right" w:pos="9940"/>
      </w:tabs>
      <w:jc w:val="both"/>
    </w:pPr>
  </w:style>
  <w:style w:type="table" w:styleId="TableGrid">
    <w:name w:val="Table Grid"/>
    <w:basedOn w:val="TableNormal"/>
    <w:rsid w:val="00935DF1"/>
    <w:pPr>
      <w:spacing w:after="0" w:line="260" w:lineRule="exact"/>
    </w:pPr>
    <w:rPr>
      <w:rFonts w:ascii="Times New Roman" w:eastAsia="Times New Roman" w:hAnsi="Times New Roman" w:cs="Times New Roman"/>
      <w:sz w:val="20"/>
      <w:szCs w:val="20"/>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
    <w:name w:val="Table Style1"/>
    <w:basedOn w:val="TableNormal"/>
    <w:rsid w:val="00935DF1"/>
    <w:pPr>
      <w:spacing w:after="0" w:line="240" w:lineRule="auto"/>
    </w:pPr>
    <w:rPr>
      <w:rFonts w:ascii="Times New Roman" w:eastAsia="Times New Roman" w:hAnsi="Times New Roman" w:cs="Times New Roman"/>
      <w:sz w:val="20"/>
      <w:szCs w:val="20"/>
      <w:lang w:val="en-CA" w:eastAsia="en-CA"/>
    </w:rPr>
    <w:tblPr/>
  </w:style>
  <w:style w:type="character" w:styleId="CommentReference">
    <w:name w:val="annotation reference"/>
    <w:basedOn w:val="DefaultParagraphFont"/>
    <w:semiHidden/>
    <w:rsid w:val="00935DF1"/>
    <w:rPr>
      <w:sz w:val="16"/>
      <w:szCs w:val="16"/>
    </w:rPr>
  </w:style>
  <w:style w:type="paragraph" w:styleId="CommentText">
    <w:name w:val="annotation text"/>
    <w:basedOn w:val="Normal"/>
    <w:link w:val="CommentTextChar"/>
    <w:semiHidden/>
    <w:rsid w:val="00935DF1"/>
    <w:rPr>
      <w:sz w:val="20"/>
    </w:rPr>
  </w:style>
  <w:style w:type="character" w:customStyle="1" w:styleId="CommentTextChar">
    <w:name w:val="Comment Text Char"/>
    <w:basedOn w:val="DefaultParagraphFont"/>
    <w:link w:val="CommentText"/>
    <w:semiHidden/>
    <w:rsid w:val="00935DF1"/>
    <w:rPr>
      <w:rFonts w:ascii="Helvetica" w:eastAsia="Times New Roman" w:hAnsi="Helvetica" w:cs="Times New Roman"/>
      <w:sz w:val="20"/>
      <w:szCs w:val="20"/>
    </w:rPr>
  </w:style>
  <w:style w:type="paragraph" w:styleId="CommentSubject">
    <w:name w:val="annotation subject"/>
    <w:basedOn w:val="CommentText"/>
    <w:next w:val="CommentText"/>
    <w:link w:val="CommentSubjectChar"/>
    <w:semiHidden/>
    <w:rsid w:val="00935DF1"/>
    <w:rPr>
      <w:b/>
      <w:bCs/>
    </w:rPr>
  </w:style>
  <w:style w:type="character" w:customStyle="1" w:styleId="CommentSubjectChar">
    <w:name w:val="Comment Subject Char"/>
    <w:basedOn w:val="CommentTextChar"/>
    <w:link w:val="CommentSubject"/>
    <w:semiHidden/>
    <w:rsid w:val="00935DF1"/>
    <w:rPr>
      <w:rFonts w:ascii="Helvetica" w:eastAsia="Times New Roman" w:hAnsi="Helvetica" w:cs="Times New Roman"/>
      <w:b/>
      <w:bCs/>
      <w:sz w:val="20"/>
      <w:szCs w:val="20"/>
    </w:rPr>
  </w:style>
  <w:style w:type="paragraph" w:styleId="BalloonText">
    <w:name w:val="Balloon Text"/>
    <w:basedOn w:val="Normal"/>
    <w:link w:val="BalloonTextChar"/>
    <w:semiHidden/>
    <w:rsid w:val="00935DF1"/>
    <w:rPr>
      <w:rFonts w:ascii="Tahoma" w:hAnsi="Tahoma" w:cs="Tahoma"/>
      <w:sz w:val="16"/>
      <w:szCs w:val="16"/>
    </w:rPr>
  </w:style>
  <w:style w:type="character" w:customStyle="1" w:styleId="BalloonTextChar">
    <w:name w:val="Balloon Text Char"/>
    <w:basedOn w:val="DefaultParagraphFont"/>
    <w:link w:val="BalloonText"/>
    <w:semiHidden/>
    <w:rsid w:val="00935DF1"/>
    <w:rPr>
      <w:rFonts w:ascii="Tahoma" w:eastAsia="Times New Roman" w:hAnsi="Tahoma" w:cs="Tahoma"/>
      <w:sz w:val="16"/>
      <w:szCs w:val="16"/>
    </w:rPr>
  </w:style>
  <w:style w:type="paragraph" w:customStyle="1" w:styleId="font0">
    <w:name w:val="font0"/>
    <w:basedOn w:val="Normal"/>
    <w:rsid w:val="00935DF1"/>
    <w:pPr>
      <w:spacing w:before="100" w:beforeAutospacing="1" w:after="100" w:afterAutospacing="1" w:line="240" w:lineRule="auto"/>
    </w:pPr>
    <w:rPr>
      <w:rFonts w:ascii="Arial" w:eastAsia="Arial Unicode MS" w:hAnsi="Arial" w:cs="Arial"/>
      <w:sz w:val="20"/>
    </w:rPr>
  </w:style>
  <w:style w:type="character" w:customStyle="1" w:styleId="slatetextbold1">
    <w:name w:val="slatetextbold1"/>
    <w:basedOn w:val="DefaultParagraphFont"/>
    <w:rsid w:val="00935DF1"/>
    <w:rPr>
      <w:rFonts w:ascii="Arial" w:hAnsi="Arial" w:cs="Arial" w:hint="default"/>
      <w:b/>
      <w:bCs/>
      <w:color w:val="354551"/>
      <w:sz w:val="18"/>
      <w:szCs w:val="18"/>
    </w:rPr>
  </w:style>
  <w:style w:type="paragraph" w:styleId="ListParagraph">
    <w:name w:val="List Paragraph"/>
    <w:basedOn w:val="Normal"/>
    <w:uiPriority w:val="34"/>
    <w:qFormat/>
    <w:rsid w:val="00935DF1"/>
    <w:pPr>
      <w:ind w:left="720"/>
      <w:contextualSpacing/>
    </w:pPr>
  </w:style>
  <w:style w:type="paragraph" w:styleId="Revision">
    <w:name w:val="Revision"/>
    <w:hidden/>
    <w:uiPriority w:val="99"/>
    <w:semiHidden/>
    <w:rsid w:val="00935DF1"/>
    <w:pPr>
      <w:spacing w:after="0" w:line="240" w:lineRule="auto"/>
    </w:pPr>
    <w:rPr>
      <w:rFonts w:ascii="Helvetica" w:eastAsia="Times New Roman" w:hAnsi="Helvetica" w:cs="Times New Roman"/>
      <w:szCs w:val="20"/>
    </w:rPr>
  </w:style>
  <w:style w:type="paragraph" w:styleId="Index1">
    <w:name w:val="index 1"/>
    <w:basedOn w:val="Normal"/>
    <w:next w:val="Normal"/>
    <w:autoRedefine/>
    <w:uiPriority w:val="99"/>
    <w:semiHidden/>
    <w:unhideWhenUsed/>
    <w:rsid w:val="00C50E15"/>
    <w:pPr>
      <w:spacing w:line="240" w:lineRule="auto"/>
      <w:ind w:left="220" w:hanging="220"/>
    </w:pPr>
  </w:style>
  <w:style w:type="paragraph" w:styleId="IndexHeading">
    <w:name w:val="index heading"/>
    <w:basedOn w:val="Normal"/>
    <w:next w:val="Index1"/>
    <w:semiHidden/>
    <w:rsid w:val="00C50E15"/>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4682</Words>
  <Characters>26690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schacter</dc:creator>
  <cp:keywords/>
  <dc:description/>
  <cp:lastModifiedBy>jon schacter</cp:lastModifiedBy>
  <cp:revision>2</cp:revision>
  <dcterms:created xsi:type="dcterms:W3CDTF">2015-02-18T02:54:00Z</dcterms:created>
  <dcterms:modified xsi:type="dcterms:W3CDTF">2015-02-18T02:54:00Z</dcterms:modified>
</cp:coreProperties>
</file>