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97D" w:rsidRDefault="00B3114B" w:rsidP="00B3114B">
      <w:pPr>
        <w:jc w:val="center"/>
        <w:rPr>
          <w:sz w:val="28"/>
          <w:szCs w:val="28"/>
        </w:rPr>
      </w:pPr>
      <w:r w:rsidRPr="00B3114B">
        <w:rPr>
          <w:sz w:val="28"/>
          <w:szCs w:val="28"/>
        </w:rPr>
        <w:t xml:space="preserve">Review Questions for </w:t>
      </w:r>
      <w:r>
        <w:rPr>
          <w:sz w:val="28"/>
          <w:szCs w:val="28"/>
        </w:rPr>
        <w:t>S</w:t>
      </w:r>
      <w:r w:rsidRPr="00B3114B">
        <w:rPr>
          <w:sz w:val="28"/>
          <w:szCs w:val="28"/>
        </w:rPr>
        <w:t>oc 2103A mid-term</w:t>
      </w:r>
    </w:p>
    <w:p w:rsidR="00B3114B" w:rsidRDefault="00B3114B" w:rsidP="00B3114B">
      <w:pPr>
        <w:jc w:val="center"/>
        <w:rPr>
          <w:sz w:val="28"/>
          <w:szCs w:val="28"/>
        </w:rPr>
      </w:pPr>
    </w:p>
    <w:p w:rsidR="00B3114B" w:rsidRDefault="00B3114B" w:rsidP="00B311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How do structural functionalists </w:t>
      </w:r>
      <w:r w:rsidR="004F4011">
        <w:rPr>
          <w:sz w:val="24"/>
          <w:szCs w:val="24"/>
        </w:rPr>
        <w:t>and</w:t>
      </w:r>
      <w:r>
        <w:rPr>
          <w:sz w:val="24"/>
          <w:szCs w:val="24"/>
        </w:rPr>
        <w:t xml:space="preserve"> conflict theories differ in their views of the Canadian family?</w:t>
      </w:r>
    </w:p>
    <w:p w:rsidR="00B3114B" w:rsidRDefault="00B3114B" w:rsidP="00B311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Discuss how the monolithic bias impacted the family unit.</w:t>
      </w:r>
    </w:p>
    <w:p w:rsidR="00883B8F" w:rsidRDefault="00883B8F" w:rsidP="00B311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Discuss the linkages among gendered patterns of </w:t>
      </w:r>
      <w:r w:rsidR="004F4011">
        <w:rPr>
          <w:sz w:val="24"/>
          <w:szCs w:val="24"/>
        </w:rPr>
        <w:t>family work and other social institutions, such as religion, politics, and education.</w:t>
      </w:r>
    </w:p>
    <w:p w:rsidR="00B3114B" w:rsidRDefault="004F4011" w:rsidP="00B311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Describe and discuss how men and</w:t>
      </w:r>
      <w:r w:rsidR="00B3114B">
        <w:rPr>
          <w:sz w:val="24"/>
          <w:szCs w:val="24"/>
        </w:rPr>
        <w:t xml:space="preserve"> women view work.</w:t>
      </w:r>
    </w:p>
    <w:p w:rsidR="004F4011" w:rsidRDefault="004F4011" w:rsidP="00B311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Critically analyze the popular notion that women are “naturally inclined’” to cook, clean, and raise children with respect to how this ideology is used to justify gender inequality.</w:t>
      </w:r>
    </w:p>
    <w:p w:rsidR="00B3114B" w:rsidRDefault="00B3114B" w:rsidP="00B311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Explore the various Canadian family structures while making reference to married couples with/without kids, common-law unions </w:t>
      </w:r>
      <w:r w:rsidR="004F4011">
        <w:rPr>
          <w:sz w:val="24"/>
          <w:szCs w:val="24"/>
        </w:rPr>
        <w:t>and</w:t>
      </w:r>
      <w:r>
        <w:rPr>
          <w:sz w:val="24"/>
          <w:szCs w:val="24"/>
        </w:rPr>
        <w:t xml:space="preserve"> lone parents.</w:t>
      </w:r>
    </w:p>
    <w:p w:rsidR="006252C5" w:rsidRDefault="006252C5" w:rsidP="00B311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advantages and disadvantages do you see with respect to meeting potential mates in “non-traditional” settings, such as through the Internet dating services and chat rooms?</w:t>
      </w:r>
    </w:p>
    <w:p w:rsidR="006252C5" w:rsidRDefault="006252C5" w:rsidP="00B311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Why has cohabitation become so popular among young people? Do</w:t>
      </w:r>
      <w:bookmarkStart w:id="0" w:name="_GoBack"/>
      <w:bookmarkEnd w:id="0"/>
      <w:r>
        <w:rPr>
          <w:sz w:val="24"/>
          <w:szCs w:val="24"/>
        </w:rPr>
        <w:t xml:space="preserve"> you think that it will eventually replace marriage?</w:t>
      </w:r>
    </w:p>
    <w:p w:rsidR="0078756B" w:rsidRDefault="0078756B" w:rsidP="00B311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Critically evaluate whether arranged marriages are more beneficial for individuals and families than “free choice” marriages based on romantic love.</w:t>
      </w:r>
    </w:p>
    <w:p w:rsidR="00883B8F" w:rsidRDefault="00883B8F" w:rsidP="00883B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Research documents that lesbian </w:t>
      </w:r>
      <w:r w:rsidR="004F4011">
        <w:rPr>
          <w:sz w:val="24"/>
          <w:szCs w:val="24"/>
        </w:rPr>
        <w:t>and</w:t>
      </w:r>
      <w:r>
        <w:rPr>
          <w:sz w:val="24"/>
          <w:szCs w:val="24"/>
        </w:rPr>
        <w:t xml:space="preserve"> gay couples tend to report more egalitarian divisions of labour than married couples. Explore some possible reasons for this finding.</w:t>
      </w:r>
    </w:p>
    <w:p w:rsidR="00883B8F" w:rsidRPr="00883B8F" w:rsidRDefault="00883B8F" w:rsidP="00883B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 you think that the Canadian government has the right to request that individuals reveal their sexual orientation in Census surveys? What could be some possible uses </w:t>
      </w:r>
      <w:r w:rsidR="004F4011">
        <w:rPr>
          <w:sz w:val="24"/>
          <w:szCs w:val="24"/>
        </w:rPr>
        <w:t>and</w:t>
      </w:r>
      <w:r>
        <w:rPr>
          <w:sz w:val="24"/>
          <w:szCs w:val="24"/>
        </w:rPr>
        <w:t xml:space="preserve"> misuses of these data? </w:t>
      </w:r>
    </w:p>
    <w:sectPr w:rsidR="00883B8F" w:rsidRPr="00883B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8C1251"/>
    <w:multiLevelType w:val="hybridMultilevel"/>
    <w:tmpl w:val="82DA8E5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14B"/>
    <w:rsid w:val="002F397D"/>
    <w:rsid w:val="004F4011"/>
    <w:rsid w:val="00543253"/>
    <w:rsid w:val="005C7D16"/>
    <w:rsid w:val="006252C5"/>
    <w:rsid w:val="00654D60"/>
    <w:rsid w:val="0078756B"/>
    <w:rsid w:val="00883B8F"/>
    <w:rsid w:val="00B3114B"/>
    <w:rsid w:val="00F2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2FE26C-C799-4932-8278-2926C46E4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1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6</cp:revision>
  <dcterms:created xsi:type="dcterms:W3CDTF">2016-10-02T13:46:00Z</dcterms:created>
  <dcterms:modified xsi:type="dcterms:W3CDTF">2016-10-02T14:22:00Z</dcterms:modified>
</cp:coreProperties>
</file>