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97897" w14:textId="77777777" w:rsidR="003E0011" w:rsidRPr="00A54E5F" w:rsidRDefault="00A54E5F">
      <w:pPr>
        <w:rPr>
          <w:rFonts w:ascii="Times New Roman" w:hAnsi="Times New Roman" w:cs="Times New Roman"/>
        </w:rPr>
      </w:pPr>
      <w:r w:rsidRPr="00A54E5F">
        <w:rPr>
          <w:rFonts w:ascii="Times New Roman" w:hAnsi="Times New Roman" w:cs="Times New Roman"/>
        </w:rPr>
        <w:t>Devoir 1 – 18 septembre 2014</w:t>
      </w:r>
    </w:p>
    <w:p w14:paraId="0E63FA1F" w14:textId="77777777" w:rsidR="00A54E5F" w:rsidRPr="00A54E5F" w:rsidRDefault="00A54E5F">
      <w:pPr>
        <w:rPr>
          <w:rFonts w:ascii="Times New Roman" w:hAnsi="Times New Roman" w:cs="Times New Roman"/>
        </w:rPr>
      </w:pPr>
    </w:p>
    <w:p w14:paraId="2C7F32C2" w14:textId="77777777" w:rsidR="00A54E5F" w:rsidRPr="00A54E5F" w:rsidRDefault="00A54E5F">
      <w:pPr>
        <w:rPr>
          <w:rFonts w:ascii="Times New Roman" w:hAnsi="Times New Roman" w:cs="Times New Roman"/>
        </w:rPr>
      </w:pPr>
      <w:r w:rsidRPr="00A54E5F">
        <w:rPr>
          <w:rFonts w:ascii="Times New Roman" w:hAnsi="Times New Roman" w:cs="Times New Roman"/>
        </w:rPr>
        <w:t xml:space="preserve">1.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A54E5F" w:rsidRPr="00A54E5F" w14:paraId="51B2427B" w14:textId="77777777" w:rsidTr="00A54E5F">
        <w:tc>
          <w:tcPr>
            <w:tcW w:w="2952" w:type="dxa"/>
          </w:tcPr>
          <w:p w14:paraId="26CAF87F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Numéro</w:t>
            </w:r>
          </w:p>
        </w:tc>
        <w:tc>
          <w:tcPr>
            <w:tcW w:w="2952" w:type="dxa"/>
          </w:tcPr>
          <w:p w14:paraId="53ABE692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Type de variable</w:t>
            </w:r>
          </w:p>
        </w:tc>
        <w:tc>
          <w:tcPr>
            <w:tcW w:w="2952" w:type="dxa"/>
          </w:tcPr>
          <w:p w14:paraId="04B93EFE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Échelle de mesure</w:t>
            </w:r>
          </w:p>
        </w:tc>
      </w:tr>
      <w:tr w:rsidR="00A54E5F" w:rsidRPr="00A54E5F" w14:paraId="239D29A8" w14:textId="77777777" w:rsidTr="00A54E5F">
        <w:tc>
          <w:tcPr>
            <w:tcW w:w="2952" w:type="dxa"/>
          </w:tcPr>
          <w:p w14:paraId="3EAD48F8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 xml:space="preserve"> i)</w:t>
            </w:r>
          </w:p>
        </w:tc>
        <w:tc>
          <w:tcPr>
            <w:tcW w:w="2952" w:type="dxa"/>
          </w:tcPr>
          <w:p w14:paraId="18D5153B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Quantitatif</w:t>
            </w:r>
          </w:p>
        </w:tc>
        <w:tc>
          <w:tcPr>
            <w:tcW w:w="2952" w:type="dxa"/>
          </w:tcPr>
          <w:p w14:paraId="419C48AF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Ordinale</w:t>
            </w:r>
          </w:p>
        </w:tc>
      </w:tr>
      <w:tr w:rsidR="00A54E5F" w:rsidRPr="00A54E5F" w14:paraId="65F213C8" w14:textId="77777777" w:rsidTr="00A54E5F">
        <w:tc>
          <w:tcPr>
            <w:tcW w:w="2952" w:type="dxa"/>
          </w:tcPr>
          <w:p w14:paraId="5F53E1D4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ii)</w:t>
            </w:r>
          </w:p>
        </w:tc>
        <w:tc>
          <w:tcPr>
            <w:tcW w:w="2952" w:type="dxa"/>
          </w:tcPr>
          <w:p w14:paraId="300B6D04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Qualitatif</w:t>
            </w:r>
          </w:p>
        </w:tc>
        <w:tc>
          <w:tcPr>
            <w:tcW w:w="2952" w:type="dxa"/>
          </w:tcPr>
          <w:p w14:paraId="4161F49D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Nominale</w:t>
            </w:r>
          </w:p>
        </w:tc>
      </w:tr>
      <w:tr w:rsidR="00A54E5F" w:rsidRPr="00A54E5F" w14:paraId="6DE7D400" w14:textId="77777777" w:rsidTr="00A54E5F">
        <w:tc>
          <w:tcPr>
            <w:tcW w:w="2952" w:type="dxa"/>
          </w:tcPr>
          <w:p w14:paraId="12EDDD50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iii)</w:t>
            </w:r>
          </w:p>
        </w:tc>
        <w:tc>
          <w:tcPr>
            <w:tcW w:w="2952" w:type="dxa"/>
          </w:tcPr>
          <w:p w14:paraId="4A5010FE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Qualitatif</w:t>
            </w:r>
          </w:p>
        </w:tc>
        <w:tc>
          <w:tcPr>
            <w:tcW w:w="2952" w:type="dxa"/>
          </w:tcPr>
          <w:p w14:paraId="7CA8AC53" w14:textId="77777777" w:rsidR="00A54E5F" w:rsidRPr="00A54E5F" w:rsidRDefault="000C5F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Ordinale</w:t>
            </w:r>
          </w:p>
        </w:tc>
      </w:tr>
      <w:tr w:rsidR="00A54E5F" w:rsidRPr="00A54E5F" w14:paraId="7655614E" w14:textId="77777777" w:rsidTr="00A54E5F">
        <w:tc>
          <w:tcPr>
            <w:tcW w:w="2952" w:type="dxa"/>
          </w:tcPr>
          <w:p w14:paraId="71BCFAE9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iv)</w:t>
            </w:r>
          </w:p>
        </w:tc>
        <w:tc>
          <w:tcPr>
            <w:tcW w:w="2952" w:type="dxa"/>
          </w:tcPr>
          <w:p w14:paraId="79F2A0AC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Quantitatif</w:t>
            </w:r>
          </w:p>
        </w:tc>
        <w:tc>
          <w:tcPr>
            <w:tcW w:w="2952" w:type="dxa"/>
          </w:tcPr>
          <w:p w14:paraId="6C0AD334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Ordinale</w:t>
            </w:r>
          </w:p>
        </w:tc>
      </w:tr>
      <w:tr w:rsidR="00A54E5F" w:rsidRPr="00A54E5F" w14:paraId="50D463E1" w14:textId="77777777" w:rsidTr="00A54E5F">
        <w:tc>
          <w:tcPr>
            <w:tcW w:w="2952" w:type="dxa"/>
          </w:tcPr>
          <w:p w14:paraId="4482F16F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v)</w:t>
            </w:r>
          </w:p>
        </w:tc>
        <w:tc>
          <w:tcPr>
            <w:tcW w:w="2952" w:type="dxa"/>
          </w:tcPr>
          <w:p w14:paraId="6E751227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Qualitatif</w:t>
            </w:r>
          </w:p>
        </w:tc>
        <w:tc>
          <w:tcPr>
            <w:tcW w:w="2952" w:type="dxa"/>
          </w:tcPr>
          <w:p w14:paraId="1C46526A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Ordinale</w:t>
            </w:r>
          </w:p>
        </w:tc>
      </w:tr>
      <w:tr w:rsidR="00A54E5F" w:rsidRPr="00A54E5F" w14:paraId="0683AE7F" w14:textId="77777777" w:rsidTr="00A54E5F">
        <w:tc>
          <w:tcPr>
            <w:tcW w:w="2952" w:type="dxa"/>
          </w:tcPr>
          <w:p w14:paraId="7F08917E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vi)</w:t>
            </w:r>
          </w:p>
        </w:tc>
        <w:tc>
          <w:tcPr>
            <w:tcW w:w="2952" w:type="dxa"/>
          </w:tcPr>
          <w:p w14:paraId="06C2780D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Quantitatif</w:t>
            </w:r>
          </w:p>
        </w:tc>
        <w:tc>
          <w:tcPr>
            <w:tcW w:w="2952" w:type="dxa"/>
          </w:tcPr>
          <w:p w14:paraId="6D844623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De rapport</w:t>
            </w:r>
          </w:p>
        </w:tc>
      </w:tr>
      <w:tr w:rsidR="00A54E5F" w:rsidRPr="00A54E5F" w14:paraId="1278B24E" w14:textId="77777777" w:rsidTr="00A54E5F">
        <w:tc>
          <w:tcPr>
            <w:tcW w:w="2952" w:type="dxa"/>
          </w:tcPr>
          <w:p w14:paraId="04C9E255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vii)</w:t>
            </w:r>
          </w:p>
        </w:tc>
        <w:tc>
          <w:tcPr>
            <w:tcW w:w="2952" w:type="dxa"/>
          </w:tcPr>
          <w:p w14:paraId="4FFC8017" w14:textId="77777777" w:rsidR="00A54E5F" w:rsidRPr="00A54E5F" w:rsidRDefault="00A54E5F">
            <w:pPr>
              <w:rPr>
                <w:rFonts w:ascii="Times New Roman" w:hAnsi="Times New Roman" w:cs="Times New Roman"/>
              </w:rPr>
            </w:pPr>
            <w:r w:rsidRPr="00A54E5F">
              <w:rPr>
                <w:rFonts w:ascii="Times New Roman" w:hAnsi="Times New Roman" w:cs="Times New Roman"/>
              </w:rPr>
              <w:t>Qualitatif</w:t>
            </w:r>
          </w:p>
        </w:tc>
        <w:tc>
          <w:tcPr>
            <w:tcW w:w="2952" w:type="dxa"/>
          </w:tcPr>
          <w:p w14:paraId="24CAC873" w14:textId="77777777" w:rsidR="00A54E5F" w:rsidRPr="00A54E5F" w:rsidRDefault="000C5F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Ordinale</w:t>
            </w:r>
          </w:p>
        </w:tc>
      </w:tr>
    </w:tbl>
    <w:p w14:paraId="3B5D1B99" w14:textId="77777777" w:rsidR="00A54E5F" w:rsidRDefault="00A54E5F">
      <w:pPr>
        <w:rPr>
          <w:rFonts w:asciiTheme="majorHAnsi" w:hAnsiTheme="majorHAnsi"/>
        </w:rPr>
      </w:pPr>
    </w:p>
    <w:p w14:paraId="7DF89E6F" w14:textId="77777777" w:rsidR="000C5F6D" w:rsidRDefault="000C5F6D">
      <w:pPr>
        <w:rPr>
          <w:rFonts w:asciiTheme="majorHAnsi" w:hAnsiTheme="majorHAnsi"/>
        </w:rPr>
      </w:pPr>
    </w:p>
    <w:p w14:paraId="45E31111" w14:textId="77777777" w:rsidR="000C5F6D" w:rsidRDefault="000C5F6D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Explications</w:t>
      </w:r>
    </w:p>
    <w:p w14:paraId="3312A60C" w14:textId="77777777" w:rsidR="000C5F6D" w:rsidRDefault="000C5F6D">
      <w:pPr>
        <w:rPr>
          <w:rFonts w:asciiTheme="majorHAnsi" w:hAnsiTheme="majorHAnsi"/>
        </w:rPr>
      </w:pPr>
    </w:p>
    <w:p w14:paraId="6D78F146" w14:textId="65115AE6" w:rsidR="000C5F6D" w:rsidRDefault="000C5F6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i) </w:t>
      </w:r>
      <w:r>
        <w:rPr>
          <w:rFonts w:asciiTheme="majorHAnsi" w:hAnsiTheme="majorHAnsi"/>
        </w:rPr>
        <w:br/>
        <w:t>- Type de variable : Nous avons choisi quantitatif</w:t>
      </w:r>
      <w:r w:rsidR="0012488F">
        <w:rPr>
          <w:rFonts w:asciiTheme="majorHAnsi" w:hAnsiTheme="majorHAnsi"/>
        </w:rPr>
        <w:t xml:space="preserve"> puisque l’unité de mesure est le nombre d’années, ce qui est quantitatif puisque l’âge est discret (constitué de nombres entiers, non continue).</w:t>
      </w:r>
    </w:p>
    <w:p w14:paraId="65D90EA2" w14:textId="5781823D" w:rsidR="0012488F" w:rsidRDefault="0012488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713726">
        <w:rPr>
          <w:rFonts w:asciiTheme="majorHAnsi" w:hAnsiTheme="majorHAnsi"/>
        </w:rPr>
        <w:t>Échelle</w:t>
      </w:r>
      <w:r>
        <w:rPr>
          <w:rFonts w:asciiTheme="majorHAnsi" w:hAnsiTheme="majorHAnsi"/>
        </w:rPr>
        <w:t xml:space="preserve"> de mesure : Ordinale car les </w:t>
      </w:r>
      <w:proofErr w:type="spellStart"/>
      <w:r>
        <w:rPr>
          <w:rFonts w:asciiTheme="majorHAnsi" w:hAnsiTheme="majorHAnsi"/>
        </w:rPr>
        <w:t>modalites</w:t>
      </w:r>
      <w:proofErr w:type="spellEnd"/>
      <w:r>
        <w:rPr>
          <w:rFonts w:asciiTheme="majorHAnsi" w:hAnsiTheme="majorHAnsi"/>
        </w:rPr>
        <w:t xml:space="preserve"> qui sont dans ce cas les classes </w:t>
      </w:r>
      <w:proofErr w:type="spellStart"/>
      <w:r>
        <w:rPr>
          <w:rFonts w:asciiTheme="majorHAnsi" w:hAnsiTheme="majorHAnsi"/>
        </w:rPr>
        <w:t>d’age</w:t>
      </w:r>
      <w:proofErr w:type="spellEnd"/>
      <w:r>
        <w:rPr>
          <w:rFonts w:asciiTheme="majorHAnsi" w:hAnsiTheme="majorHAnsi"/>
        </w:rPr>
        <w:t>, sont croissantes.</w:t>
      </w:r>
    </w:p>
    <w:p w14:paraId="71AA6EC2" w14:textId="752B5266" w:rsidR="00713726" w:rsidRDefault="00713726">
      <w:pPr>
        <w:rPr>
          <w:rFonts w:asciiTheme="majorHAnsi" w:hAnsiTheme="majorHAnsi"/>
        </w:rPr>
      </w:pPr>
      <w:r>
        <w:rPr>
          <w:rFonts w:asciiTheme="majorHAnsi" w:hAnsiTheme="majorHAnsi"/>
        </w:rPr>
        <w:br/>
        <w:t xml:space="preserve">ii) </w:t>
      </w:r>
      <w:r>
        <w:rPr>
          <w:rFonts w:asciiTheme="majorHAnsi" w:hAnsiTheme="majorHAnsi"/>
        </w:rPr>
        <w:br/>
        <w:t xml:space="preserve">- Type de variable : Qualitatif puisque les </w:t>
      </w:r>
      <w:proofErr w:type="spellStart"/>
      <w:r>
        <w:rPr>
          <w:rFonts w:asciiTheme="majorHAnsi" w:hAnsiTheme="majorHAnsi"/>
        </w:rPr>
        <w:t>modalites</w:t>
      </w:r>
      <w:proofErr w:type="spellEnd"/>
      <w:r>
        <w:rPr>
          <w:rFonts w:asciiTheme="majorHAnsi" w:hAnsiTheme="majorHAnsi"/>
        </w:rPr>
        <w:t xml:space="preserve"> ne sont pas mesurables. Ce sont </w:t>
      </w:r>
      <w:proofErr w:type="spellStart"/>
      <w:r>
        <w:rPr>
          <w:rFonts w:asciiTheme="majorHAnsi" w:hAnsiTheme="majorHAnsi"/>
        </w:rPr>
        <w:t>egalement</w:t>
      </w:r>
      <w:proofErr w:type="spellEnd"/>
      <w:r>
        <w:rPr>
          <w:rFonts w:asciiTheme="majorHAnsi" w:hAnsiTheme="majorHAnsi"/>
        </w:rPr>
        <w:t xml:space="preserve"> des mots et non des nombres.</w:t>
      </w:r>
      <w:r>
        <w:rPr>
          <w:rFonts w:asciiTheme="majorHAnsi" w:hAnsiTheme="majorHAnsi"/>
        </w:rPr>
        <w:br/>
        <w:t xml:space="preserve">- </w:t>
      </w:r>
      <w:proofErr w:type="spellStart"/>
      <w:r>
        <w:rPr>
          <w:rFonts w:asciiTheme="majorHAnsi" w:hAnsiTheme="majorHAnsi"/>
        </w:rPr>
        <w:t>Echelle</w:t>
      </w:r>
      <w:proofErr w:type="spellEnd"/>
      <w:r>
        <w:rPr>
          <w:rFonts w:asciiTheme="majorHAnsi" w:hAnsiTheme="majorHAnsi"/>
        </w:rPr>
        <w:t xml:space="preserve"> de mesure : Nominale car il n’y a pas de distance entre les </w:t>
      </w:r>
      <w:proofErr w:type="spellStart"/>
      <w:r>
        <w:rPr>
          <w:rFonts w:asciiTheme="majorHAnsi" w:hAnsiTheme="majorHAnsi"/>
        </w:rPr>
        <w:t>modalites</w:t>
      </w:r>
      <w:proofErr w:type="spellEnd"/>
      <w:r>
        <w:rPr>
          <w:rFonts w:asciiTheme="majorHAnsi" w:hAnsiTheme="majorHAnsi"/>
        </w:rPr>
        <w:t xml:space="preserve"> et aucun calcul ne peut </w:t>
      </w:r>
      <w:proofErr w:type="spellStart"/>
      <w:r>
        <w:rPr>
          <w:rFonts w:asciiTheme="majorHAnsi" w:hAnsiTheme="majorHAnsi"/>
        </w:rPr>
        <w:t>etre</w:t>
      </w:r>
      <w:proofErr w:type="spellEnd"/>
      <w:r>
        <w:rPr>
          <w:rFonts w:asciiTheme="majorHAnsi" w:hAnsiTheme="majorHAnsi"/>
        </w:rPr>
        <w:t xml:space="preserve"> fait avec celles-ci.</w:t>
      </w:r>
    </w:p>
    <w:p w14:paraId="60A3561C" w14:textId="77777777" w:rsidR="00713726" w:rsidRDefault="00713726">
      <w:pPr>
        <w:rPr>
          <w:rFonts w:asciiTheme="majorHAnsi" w:hAnsiTheme="majorHAnsi"/>
        </w:rPr>
      </w:pPr>
    </w:p>
    <w:p w14:paraId="1A051848" w14:textId="78F3A71D" w:rsidR="00713726" w:rsidRDefault="0071372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iii) </w:t>
      </w:r>
      <w:r>
        <w:rPr>
          <w:rFonts w:asciiTheme="majorHAnsi" w:hAnsiTheme="majorHAnsi"/>
        </w:rPr>
        <w:br/>
        <w:t xml:space="preserve">- Type de variable : Qualitatif puisque les </w:t>
      </w:r>
      <w:proofErr w:type="spellStart"/>
      <w:r>
        <w:rPr>
          <w:rFonts w:asciiTheme="majorHAnsi" w:hAnsiTheme="majorHAnsi"/>
        </w:rPr>
        <w:t>modalites</w:t>
      </w:r>
      <w:proofErr w:type="spellEnd"/>
      <w:r>
        <w:rPr>
          <w:rFonts w:asciiTheme="majorHAnsi" w:hAnsiTheme="majorHAnsi"/>
        </w:rPr>
        <w:t xml:space="preserve"> ont </w:t>
      </w:r>
      <w:proofErr w:type="spellStart"/>
      <w:r>
        <w:rPr>
          <w:rFonts w:asciiTheme="majorHAnsi" w:hAnsiTheme="majorHAnsi"/>
        </w:rPr>
        <w:t>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presentees</w:t>
      </w:r>
      <w:proofErr w:type="spellEnd"/>
      <w:r>
        <w:rPr>
          <w:rFonts w:asciiTheme="majorHAnsi" w:hAnsiTheme="majorHAnsi"/>
        </w:rPr>
        <w:t xml:space="preserve"> sous formes de termes et non de nombres. </w:t>
      </w:r>
      <w:r>
        <w:rPr>
          <w:rFonts w:asciiTheme="majorHAnsi" w:hAnsiTheme="majorHAnsi"/>
        </w:rPr>
        <w:br/>
        <w:t xml:space="preserve">- </w:t>
      </w:r>
      <w:proofErr w:type="spellStart"/>
      <w:r>
        <w:rPr>
          <w:rFonts w:asciiTheme="majorHAnsi" w:hAnsiTheme="majorHAnsi"/>
        </w:rPr>
        <w:t>Echelle</w:t>
      </w:r>
      <w:proofErr w:type="spellEnd"/>
      <w:r>
        <w:rPr>
          <w:rFonts w:asciiTheme="majorHAnsi" w:hAnsiTheme="majorHAnsi"/>
        </w:rPr>
        <w:t xml:space="preserve"> de mesure : Ordinale car il y a un ordre de </w:t>
      </w:r>
      <w:proofErr w:type="spellStart"/>
      <w:r>
        <w:rPr>
          <w:rFonts w:asciiTheme="majorHAnsi" w:hAnsiTheme="majorHAnsi"/>
        </w:rPr>
        <w:t>preference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egalement</w:t>
      </w:r>
      <w:proofErr w:type="spellEnd"/>
      <w:r>
        <w:rPr>
          <w:rFonts w:asciiTheme="majorHAnsi" w:hAnsiTheme="majorHAnsi"/>
        </w:rPr>
        <w:t xml:space="preserve"> classe en ordre croissant.</w:t>
      </w:r>
    </w:p>
    <w:p w14:paraId="6A6D2A10" w14:textId="77777777" w:rsidR="00713726" w:rsidRDefault="00713726">
      <w:pPr>
        <w:rPr>
          <w:rFonts w:asciiTheme="majorHAnsi" w:hAnsiTheme="majorHAnsi"/>
        </w:rPr>
      </w:pPr>
    </w:p>
    <w:p w14:paraId="365EF4AE" w14:textId="1AFEFB27" w:rsidR="00713726" w:rsidRDefault="0071372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iv) </w:t>
      </w:r>
      <w:r>
        <w:rPr>
          <w:rFonts w:asciiTheme="majorHAnsi" w:hAnsiTheme="majorHAnsi"/>
        </w:rPr>
        <w:br/>
        <w:t xml:space="preserve">- Type de variable : Quantitatif puisque </w:t>
      </w:r>
      <w:r w:rsidR="006E597E">
        <w:rPr>
          <w:rFonts w:asciiTheme="majorHAnsi" w:hAnsiTheme="majorHAnsi"/>
        </w:rPr>
        <w:t xml:space="preserve">les classes sont </w:t>
      </w:r>
      <w:proofErr w:type="spellStart"/>
      <w:r w:rsidR="006E597E">
        <w:rPr>
          <w:rFonts w:asciiTheme="majorHAnsi" w:hAnsiTheme="majorHAnsi"/>
        </w:rPr>
        <w:t>discretes</w:t>
      </w:r>
      <w:proofErr w:type="spellEnd"/>
      <w:r w:rsidR="006E597E">
        <w:rPr>
          <w:rFonts w:asciiTheme="majorHAnsi" w:hAnsiTheme="majorHAnsi"/>
        </w:rPr>
        <w:t xml:space="preserve"> et mesurables. </w:t>
      </w:r>
      <w:r w:rsidR="006E597E">
        <w:rPr>
          <w:rFonts w:asciiTheme="majorHAnsi" w:hAnsiTheme="majorHAnsi"/>
        </w:rPr>
        <w:br/>
        <w:t xml:space="preserve">- </w:t>
      </w:r>
      <w:proofErr w:type="spellStart"/>
      <w:r w:rsidR="006E597E">
        <w:rPr>
          <w:rFonts w:asciiTheme="majorHAnsi" w:hAnsiTheme="majorHAnsi"/>
        </w:rPr>
        <w:t>Echelle</w:t>
      </w:r>
      <w:proofErr w:type="spellEnd"/>
      <w:r w:rsidR="006E597E">
        <w:rPr>
          <w:rFonts w:asciiTheme="majorHAnsi" w:hAnsiTheme="majorHAnsi"/>
        </w:rPr>
        <w:t xml:space="preserve"> de mesure : Ordinale car il y a un ordre de croissance dans les </w:t>
      </w:r>
      <w:proofErr w:type="spellStart"/>
      <w:r w:rsidR="006E597E">
        <w:rPr>
          <w:rFonts w:asciiTheme="majorHAnsi" w:hAnsiTheme="majorHAnsi"/>
        </w:rPr>
        <w:t>modalites</w:t>
      </w:r>
      <w:proofErr w:type="spellEnd"/>
      <w:r w:rsidR="006E597E">
        <w:rPr>
          <w:rFonts w:asciiTheme="majorHAnsi" w:hAnsiTheme="majorHAnsi"/>
        </w:rPr>
        <w:t>, et des chiffres sont utilises.</w:t>
      </w:r>
    </w:p>
    <w:p w14:paraId="5E7DCBC4" w14:textId="77777777" w:rsidR="006E597E" w:rsidRDefault="006E597E">
      <w:pPr>
        <w:rPr>
          <w:rFonts w:asciiTheme="majorHAnsi" w:hAnsiTheme="majorHAnsi"/>
        </w:rPr>
      </w:pPr>
    </w:p>
    <w:p w14:paraId="42F5DA57" w14:textId="27EE4E01" w:rsidR="006E597E" w:rsidRDefault="006E597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v) </w:t>
      </w:r>
      <w:r>
        <w:rPr>
          <w:rFonts w:asciiTheme="majorHAnsi" w:hAnsiTheme="majorHAnsi"/>
        </w:rPr>
        <w:br/>
        <w:t xml:space="preserve">- Type de variable : Qualitatif puisque les termes sont non mesurables. </w:t>
      </w:r>
      <w:r>
        <w:rPr>
          <w:rFonts w:asciiTheme="majorHAnsi" w:hAnsiTheme="majorHAnsi"/>
        </w:rPr>
        <w:br/>
        <w:t xml:space="preserve">- </w:t>
      </w:r>
      <w:proofErr w:type="spellStart"/>
      <w:r>
        <w:rPr>
          <w:rFonts w:asciiTheme="majorHAnsi" w:hAnsiTheme="majorHAnsi"/>
        </w:rPr>
        <w:t>Echelle</w:t>
      </w:r>
      <w:proofErr w:type="spellEnd"/>
      <w:r>
        <w:rPr>
          <w:rFonts w:asciiTheme="majorHAnsi" w:hAnsiTheme="majorHAnsi"/>
        </w:rPr>
        <w:t xml:space="preserve"> de mesure : Ordinale car les </w:t>
      </w:r>
      <w:proofErr w:type="spellStart"/>
      <w:r>
        <w:rPr>
          <w:rFonts w:asciiTheme="majorHAnsi" w:hAnsiTheme="majorHAnsi"/>
        </w:rPr>
        <w:t>modalirtes</w:t>
      </w:r>
      <w:proofErr w:type="spellEnd"/>
      <w:r>
        <w:rPr>
          <w:rFonts w:asciiTheme="majorHAnsi" w:hAnsiTheme="majorHAnsi"/>
        </w:rPr>
        <w:t xml:space="preserve"> sont en ordre de </w:t>
      </w:r>
      <w:proofErr w:type="spellStart"/>
      <w:r>
        <w:rPr>
          <w:rFonts w:asciiTheme="majorHAnsi" w:hAnsiTheme="majorHAnsi"/>
        </w:rPr>
        <w:t>preference</w:t>
      </w:r>
      <w:proofErr w:type="spellEnd"/>
      <w:r>
        <w:rPr>
          <w:rFonts w:asciiTheme="majorHAnsi" w:hAnsiTheme="majorHAnsi"/>
        </w:rPr>
        <w:t>, allant d’</w:t>
      </w:r>
      <w:proofErr w:type="spellStart"/>
      <w:r>
        <w:rPr>
          <w:rFonts w:asciiTheme="majorHAnsi" w:hAnsiTheme="majorHAnsi"/>
        </w:rPr>
        <w:t>etre</w:t>
      </w:r>
      <w:proofErr w:type="spellEnd"/>
      <w:r>
        <w:rPr>
          <w:rFonts w:asciiTheme="majorHAnsi" w:hAnsiTheme="majorHAnsi"/>
        </w:rPr>
        <w:t xml:space="preserve"> totalement d’accord a totalement en </w:t>
      </w:r>
      <w:proofErr w:type="spellStart"/>
      <w:r>
        <w:rPr>
          <w:rFonts w:asciiTheme="majorHAnsi" w:hAnsiTheme="majorHAnsi"/>
        </w:rPr>
        <w:t>desaccord</w:t>
      </w:r>
      <w:proofErr w:type="spellEnd"/>
      <w:r>
        <w:rPr>
          <w:rFonts w:asciiTheme="majorHAnsi" w:hAnsiTheme="majorHAnsi"/>
        </w:rPr>
        <w:t xml:space="preserve"> de s’identifier comme </w:t>
      </w:r>
      <w:proofErr w:type="spellStart"/>
      <w:r>
        <w:rPr>
          <w:rFonts w:asciiTheme="majorHAnsi" w:hAnsiTheme="majorHAnsi"/>
        </w:rPr>
        <w:t>etant</w:t>
      </w:r>
      <w:proofErr w:type="spellEnd"/>
      <w:r>
        <w:rPr>
          <w:rFonts w:asciiTheme="majorHAnsi" w:hAnsiTheme="majorHAnsi"/>
        </w:rPr>
        <w:t xml:space="preserve"> parmi les </w:t>
      </w:r>
      <w:proofErr w:type="spellStart"/>
      <w:r>
        <w:rPr>
          <w:rFonts w:asciiTheme="majorHAnsi" w:hAnsiTheme="majorHAnsi"/>
        </w:rPr>
        <w:t>premieres</w:t>
      </w:r>
      <w:proofErr w:type="spellEnd"/>
      <w:r>
        <w:rPr>
          <w:rFonts w:asciiTheme="majorHAnsi" w:hAnsiTheme="majorHAnsi"/>
        </w:rPr>
        <w:t xml:space="preserve"> personnes a utiliser les </w:t>
      </w:r>
      <w:proofErr w:type="spellStart"/>
      <w:r>
        <w:rPr>
          <w:rFonts w:asciiTheme="majorHAnsi" w:hAnsiTheme="majorHAnsi"/>
        </w:rPr>
        <w:t>nouveautes</w:t>
      </w:r>
      <w:proofErr w:type="spellEnd"/>
      <w:r>
        <w:rPr>
          <w:rFonts w:asciiTheme="majorHAnsi" w:hAnsiTheme="majorHAnsi"/>
        </w:rPr>
        <w:t xml:space="preserve"> technologiques.</w:t>
      </w:r>
    </w:p>
    <w:p w14:paraId="06D29C4E" w14:textId="5EED62FD" w:rsidR="006E597E" w:rsidRDefault="006E597E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vi) </w:t>
      </w:r>
      <w:r>
        <w:rPr>
          <w:rFonts w:asciiTheme="majorHAnsi" w:hAnsiTheme="majorHAnsi"/>
        </w:rPr>
        <w:br/>
        <w:t xml:space="preserve">- Type de variable : Quantitatif puisque des calculs peuvent </w:t>
      </w:r>
      <w:proofErr w:type="spellStart"/>
      <w:r>
        <w:rPr>
          <w:rFonts w:asciiTheme="majorHAnsi" w:hAnsiTheme="majorHAnsi"/>
        </w:rPr>
        <w:t>etre</w:t>
      </w:r>
      <w:proofErr w:type="spellEnd"/>
      <w:r>
        <w:rPr>
          <w:rFonts w:asciiTheme="majorHAnsi" w:hAnsiTheme="majorHAnsi"/>
        </w:rPr>
        <w:t xml:space="preserve"> faits </w:t>
      </w:r>
      <w:r w:rsidR="0064582F">
        <w:rPr>
          <w:rFonts w:asciiTheme="majorHAnsi" w:hAnsiTheme="majorHAnsi"/>
        </w:rPr>
        <w:t xml:space="preserve">quant au nombre de plaintes par jour au service de la </w:t>
      </w:r>
      <w:proofErr w:type="spellStart"/>
      <w:r w:rsidR="0064582F">
        <w:rPr>
          <w:rFonts w:asciiTheme="majorHAnsi" w:hAnsiTheme="majorHAnsi"/>
        </w:rPr>
        <w:t>clientele</w:t>
      </w:r>
      <w:proofErr w:type="spellEnd"/>
      <w:r w:rsidR="0064582F">
        <w:rPr>
          <w:rFonts w:asciiTheme="majorHAnsi" w:hAnsiTheme="majorHAnsi"/>
        </w:rPr>
        <w:t xml:space="preserve"> au cours du mois de </w:t>
      </w:r>
      <w:proofErr w:type="spellStart"/>
      <w:r w:rsidR="0064582F">
        <w:rPr>
          <w:rFonts w:asciiTheme="majorHAnsi" w:hAnsiTheme="majorHAnsi"/>
        </w:rPr>
        <w:t>fevrier</w:t>
      </w:r>
      <w:proofErr w:type="spellEnd"/>
      <w:r w:rsidR="0064582F">
        <w:rPr>
          <w:rFonts w:asciiTheme="majorHAnsi" w:hAnsiTheme="majorHAnsi"/>
        </w:rPr>
        <w:t xml:space="preserve">. </w:t>
      </w:r>
      <w:proofErr w:type="spellStart"/>
      <w:r w:rsidR="0064582F">
        <w:rPr>
          <w:rFonts w:asciiTheme="majorHAnsi" w:hAnsiTheme="majorHAnsi"/>
        </w:rPr>
        <w:t>Egalement</w:t>
      </w:r>
      <w:proofErr w:type="spellEnd"/>
      <w:r w:rsidR="0064582F">
        <w:rPr>
          <w:rFonts w:asciiTheme="majorHAnsi" w:hAnsiTheme="majorHAnsi"/>
        </w:rPr>
        <w:t xml:space="preserve">, les </w:t>
      </w:r>
      <w:proofErr w:type="spellStart"/>
      <w:r w:rsidR="0064582F">
        <w:rPr>
          <w:rFonts w:asciiTheme="majorHAnsi" w:hAnsiTheme="majorHAnsi"/>
        </w:rPr>
        <w:t>modalites</w:t>
      </w:r>
      <w:proofErr w:type="spellEnd"/>
      <w:r w:rsidR="0064582F">
        <w:rPr>
          <w:rFonts w:asciiTheme="majorHAnsi" w:hAnsiTheme="majorHAnsi"/>
        </w:rPr>
        <w:t xml:space="preserve"> sont des nombres.</w:t>
      </w:r>
      <w:r>
        <w:rPr>
          <w:rFonts w:asciiTheme="majorHAnsi" w:hAnsiTheme="majorHAnsi"/>
        </w:rPr>
        <w:br/>
        <w:t>-</w:t>
      </w:r>
      <w:proofErr w:type="spellStart"/>
      <w:r>
        <w:rPr>
          <w:rFonts w:asciiTheme="majorHAnsi" w:hAnsiTheme="majorHAnsi"/>
        </w:rPr>
        <w:t>Echelle</w:t>
      </w:r>
      <w:proofErr w:type="spellEnd"/>
      <w:r>
        <w:rPr>
          <w:rFonts w:asciiTheme="majorHAnsi" w:hAnsiTheme="majorHAnsi"/>
        </w:rPr>
        <w:t xml:space="preserve"> de mesure : De rapport</w:t>
      </w:r>
      <w:r w:rsidR="0064582F">
        <w:rPr>
          <w:rFonts w:asciiTheme="majorHAnsi" w:hAnsiTheme="majorHAnsi"/>
        </w:rPr>
        <w:t xml:space="preserve"> puisque la valeur </w:t>
      </w:r>
      <w:proofErr w:type="spellStart"/>
      <w:r w:rsidR="0064582F">
        <w:rPr>
          <w:rFonts w:asciiTheme="majorHAnsi" w:hAnsiTheme="majorHAnsi"/>
        </w:rPr>
        <w:t>zero</w:t>
      </w:r>
      <w:proofErr w:type="spellEnd"/>
      <w:r w:rsidR="0064582F">
        <w:rPr>
          <w:rFonts w:asciiTheme="majorHAnsi" w:hAnsiTheme="majorHAnsi"/>
        </w:rPr>
        <w:t xml:space="preserve"> fait partie des </w:t>
      </w:r>
      <w:proofErr w:type="spellStart"/>
      <w:r w:rsidR="0064582F">
        <w:rPr>
          <w:rFonts w:asciiTheme="majorHAnsi" w:hAnsiTheme="majorHAnsi"/>
        </w:rPr>
        <w:t>modalites</w:t>
      </w:r>
      <w:proofErr w:type="spellEnd"/>
      <w:r w:rsidR="0064582F">
        <w:rPr>
          <w:rFonts w:asciiTheme="majorHAnsi" w:hAnsiTheme="majorHAnsi"/>
        </w:rPr>
        <w:t>.</w:t>
      </w:r>
    </w:p>
    <w:p w14:paraId="04F8FC22" w14:textId="77777777" w:rsidR="0064582F" w:rsidRDefault="0064582F">
      <w:pPr>
        <w:rPr>
          <w:rFonts w:asciiTheme="majorHAnsi" w:hAnsiTheme="majorHAnsi"/>
        </w:rPr>
      </w:pPr>
    </w:p>
    <w:p w14:paraId="28D1E6F4" w14:textId="6AEF6BF4" w:rsidR="0064582F" w:rsidRDefault="0064582F" w:rsidP="0064582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vii) </w:t>
      </w:r>
      <w:r>
        <w:rPr>
          <w:rFonts w:asciiTheme="majorHAnsi" w:hAnsiTheme="majorHAnsi"/>
        </w:rPr>
        <w:br/>
        <w:t xml:space="preserve">- </w:t>
      </w:r>
      <w:r>
        <w:rPr>
          <w:rFonts w:asciiTheme="majorHAnsi" w:hAnsiTheme="majorHAnsi"/>
        </w:rPr>
        <w:t>Type de variable : Nous avons choisi quantitatif puisque l’unité de mesure est le nombre d’années, ce qui est quantitatif puisque l’âge est discret (constitué de nombres entiers, non continue).</w:t>
      </w:r>
    </w:p>
    <w:p w14:paraId="1795DA96" w14:textId="7974BEDB" w:rsidR="0064582F" w:rsidRDefault="0064582F" w:rsidP="0064582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Échelle de mesure : Ordinale car les </w:t>
      </w:r>
      <w:proofErr w:type="spellStart"/>
      <w:r>
        <w:rPr>
          <w:rFonts w:asciiTheme="majorHAnsi" w:hAnsiTheme="majorHAnsi"/>
        </w:rPr>
        <w:t>modalites</w:t>
      </w:r>
      <w:proofErr w:type="spellEnd"/>
      <w:r>
        <w:rPr>
          <w:rFonts w:asciiTheme="majorHAnsi" w:hAnsiTheme="majorHAnsi"/>
        </w:rPr>
        <w:t xml:space="preserve"> qui sont dans ce cas les classes </w:t>
      </w:r>
      <w:proofErr w:type="spellStart"/>
      <w:r>
        <w:rPr>
          <w:rFonts w:asciiTheme="majorHAnsi" w:hAnsiTheme="majorHAnsi"/>
        </w:rPr>
        <w:t>d’age</w:t>
      </w:r>
      <w:proofErr w:type="spellEnd"/>
      <w:r>
        <w:rPr>
          <w:rFonts w:asciiTheme="majorHAnsi" w:hAnsiTheme="majorHAnsi"/>
        </w:rPr>
        <w:t>, sont croissantes.</w:t>
      </w:r>
      <w:r>
        <w:rPr>
          <w:rFonts w:asciiTheme="majorHAnsi" w:hAnsiTheme="majorHAnsi"/>
        </w:rPr>
        <w:t xml:space="preserve"> De plus, il y a une distance </w:t>
      </w:r>
      <w:proofErr w:type="spellStart"/>
      <w:r>
        <w:rPr>
          <w:rFonts w:asciiTheme="majorHAnsi" w:hAnsiTheme="majorHAnsi"/>
        </w:rPr>
        <w:t>egale</w:t>
      </w:r>
      <w:proofErr w:type="spell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l’</w:t>
      </w:r>
      <w:proofErr w:type="spellStart"/>
      <w:r>
        <w:rPr>
          <w:rFonts w:asciiTheme="majorHAnsi" w:hAnsiTheme="majorHAnsi"/>
        </w:rPr>
        <w:t>interieur</w:t>
      </w:r>
      <w:proofErr w:type="spellEnd"/>
      <w:r>
        <w:rPr>
          <w:rFonts w:asciiTheme="majorHAnsi" w:hAnsiTheme="majorHAnsi"/>
        </w:rPr>
        <w:t xml:space="preserve"> de chaque classe.</w:t>
      </w:r>
      <w:bookmarkStart w:id="0" w:name="_GoBack"/>
      <w:bookmarkEnd w:id="0"/>
    </w:p>
    <w:p w14:paraId="53FB7E6B" w14:textId="61E1A709" w:rsidR="0064582F" w:rsidRPr="000C5F6D" w:rsidRDefault="0064582F">
      <w:pPr>
        <w:rPr>
          <w:rFonts w:asciiTheme="majorHAnsi" w:hAnsiTheme="majorHAnsi"/>
        </w:rPr>
      </w:pPr>
    </w:p>
    <w:sectPr w:rsidR="0064582F" w:rsidRPr="000C5F6D" w:rsidSect="00F317A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5F"/>
    <w:rsid w:val="000C5F6D"/>
    <w:rsid w:val="0012488F"/>
    <w:rsid w:val="003E0011"/>
    <w:rsid w:val="0064582F"/>
    <w:rsid w:val="006E597E"/>
    <w:rsid w:val="00713726"/>
    <w:rsid w:val="00A54E5F"/>
    <w:rsid w:val="00F3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68CE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48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4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338</Words>
  <Characters>1927</Characters>
  <Application>Microsoft Macintosh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Montambeault</dc:creator>
  <cp:keywords/>
  <dc:description/>
  <cp:lastModifiedBy>Valerie Montambeault</cp:lastModifiedBy>
  <cp:revision>4</cp:revision>
  <dcterms:created xsi:type="dcterms:W3CDTF">2014-09-14T01:02:00Z</dcterms:created>
  <dcterms:modified xsi:type="dcterms:W3CDTF">2014-09-16T16:03:00Z</dcterms:modified>
</cp:coreProperties>
</file>