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648" w:rsidRDefault="00594648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Connective Tissue (CT)</w:t>
      </w:r>
    </w:p>
    <w:p w:rsidR="00594648" w:rsidRDefault="00594648">
      <w:pPr>
        <w:rPr>
          <w:rFonts w:ascii="Times New Roman" w:hAnsi="Times New Roman" w:cs="Times New Roman"/>
          <w:sz w:val="28"/>
        </w:rPr>
      </w:pPr>
      <w:r w:rsidRPr="00594648">
        <w:rPr>
          <w:rFonts w:ascii="Times New Roman" w:hAnsi="Times New Roman" w:cs="Times New Roman"/>
          <w:sz w:val="28"/>
          <w:highlight w:val="yellow"/>
        </w:rPr>
        <w:t>5 major types:</w:t>
      </w:r>
    </w:p>
    <w:p w:rsidR="00594648" w:rsidRDefault="005946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 w:rsidRPr="00594648">
        <w:rPr>
          <w:rFonts w:ascii="Times New Roman" w:hAnsi="Times New Roman" w:cs="Times New Roman"/>
          <w:sz w:val="24"/>
        </w:rPr>
        <w:t xml:space="preserve">Mesenchyme </w:t>
      </w:r>
    </w:p>
    <w:p w:rsidR="00594648" w:rsidRDefault="005946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-CT proper</w:t>
      </w:r>
    </w:p>
    <w:p w:rsidR="00594648" w:rsidRDefault="005946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-cartilage </w:t>
      </w:r>
    </w:p>
    <w:p w:rsidR="00594648" w:rsidRDefault="005946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-bone </w:t>
      </w:r>
    </w:p>
    <w:p w:rsidR="00594648" w:rsidRDefault="005946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-blood</w:t>
      </w:r>
    </w:p>
    <w:p w:rsidR="00594648" w:rsidRDefault="00594648">
      <w:pPr>
        <w:rPr>
          <w:rFonts w:ascii="Times New Roman" w:hAnsi="Times New Roman" w:cs="Times New Roman"/>
          <w:sz w:val="28"/>
        </w:rPr>
      </w:pPr>
      <w:r w:rsidRPr="00594648">
        <w:rPr>
          <w:rFonts w:ascii="Times New Roman" w:hAnsi="Times New Roman" w:cs="Times New Roman"/>
          <w:sz w:val="28"/>
          <w:highlight w:val="yellow"/>
        </w:rPr>
        <w:t>Main functions:</w:t>
      </w:r>
    </w:p>
    <w:p w:rsidR="00594648" w:rsidRDefault="00594648" w:rsidP="005946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594648">
        <w:rPr>
          <w:rFonts w:ascii="Times New Roman" w:hAnsi="Times New Roman" w:cs="Times New Roman"/>
          <w:sz w:val="24"/>
        </w:rPr>
        <w:t xml:space="preserve">Binding and support </w:t>
      </w:r>
    </w:p>
    <w:p w:rsidR="00594648" w:rsidRDefault="00594648" w:rsidP="005946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Protecting</w:t>
      </w:r>
    </w:p>
    <w:p w:rsidR="00594648" w:rsidRDefault="00594648" w:rsidP="005946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Insulating</w:t>
      </w:r>
    </w:p>
    <w:p w:rsidR="00594648" w:rsidRDefault="00594648" w:rsidP="005946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Transportation </w:t>
      </w:r>
    </w:p>
    <w:p w:rsidR="00594648" w:rsidRDefault="00594648" w:rsidP="0059464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Storing reserve fuel</w:t>
      </w:r>
    </w:p>
    <w:p w:rsidR="00594648" w:rsidRDefault="00594648" w:rsidP="0059464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Common Characteristics of CT</w:t>
      </w:r>
    </w:p>
    <w:p w:rsidR="00594648" w:rsidRDefault="00594648" w:rsidP="005946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-Common origin</w:t>
      </w:r>
    </w:p>
    <w:p w:rsidR="00594648" w:rsidRDefault="00594648" w:rsidP="005946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-Degrees of vascularity</w:t>
      </w:r>
    </w:p>
    <w:p w:rsidR="00594648" w:rsidRDefault="00594648" w:rsidP="005946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-Extracellular matrix</w:t>
      </w:r>
    </w:p>
    <w:p w:rsidR="00594648" w:rsidRDefault="00594648" w:rsidP="00594648">
      <w:pPr>
        <w:rPr>
          <w:rFonts w:ascii="Times New Roman" w:hAnsi="Times New Roman" w:cs="Times New Roman"/>
          <w:sz w:val="28"/>
        </w:rPr>
      </w:pPr>
      <w:r w:rsidRPr="00594648">
        <w:rPr>
          <w:rFonts w:ascii="Times New Roman" w:hAnsi="Times New Roman" w:cs="Times New Roman"/>
          <w:sz w:val="28"/>
          <w:highlight w:val="magenta"/>
        </w:rPr>
        <w:t>Structural Elements of CT</w:t>
      </w:r>
      <w:r>
        <w:rPr>
          <w:rFonts w:ascii="Times New Roman" w:hAnsi="Times New Roman" w:cs="Times New Roman"/>
          <w:sz w:val="28"/>
        </w:rPr>
        <w:t xml:space="preserve">  </w:t>
      </w:r>
    </w:p>
    <w:p w:rsidR="00594648" w:rsidRDefault="00594648" w:rsidP="0059464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highlight w:val="yellow"/>
        </w:rPr>
      </w:pPr>
      <w:r w:rsidRPr="00594648">
        <w:rPr>
          <w:rFonts w:ascii="Times New Roman" w:hAnsi="Times New Roman" w:cs="Times New Roman"/>
          <w:sz w:val="24"/>
          <w:highlight w:val="yellow"/>
        </w:rPr>
        <w:t xml:space="preserve">Ground substance </w:t>
      </w:r>
    </w:p>
    <w:p w:rsidR="00594648" w:rsidRDefault="00594648" w:rsidP="00594648">
      <w:pPr>
        <w:rPr>
          <w:rFonts w:ascii="Times New Roman" w:hAnsi="Times New Roman" w:cs="Times New Roman"/>
          <w:sz w:val="24"/>
        </w:rPr>
      </w:pPr>
      <w:r w:rsidRPr="00594648">
        <w:rPr>
          <w:rFonts w:ascii="Times New Roman" w:hAnsi="Times New Roman" w:cs="Times New Roman"/>
          <w:sz w:val="24"/>
        </w:rPr>
        <w:t>(unstructured material to fill space between cells and contains the fibers)</w:t>
      </w:r>
    </w:p>
    <w:p w:rsidR="00594648" w:rsidRDefault="00594648" w:rsidP="00594648">
      <w:pPr>
        <w:rPr>
          <w:rFonts w:ascii="Times New Roman" w:hAnsi="Times New Roman" w:cs="Times New Roman"/>
          <w:sz w:val="24"/>
          <w:u w:val="wave" w:color="FF0066"/>
        </w:rPr>
      </w:pPr>
      <w:r>
        <w:rPr>
          <w:rFonts w:ascii="Times New Roman" w:hAnsi="Times New Roman" w:cs="Times New Roman"/>
          <w:sz w:val="24"/>
        </w:rPr>
        <w:t xml:space="preserve">Made of: </w:t>
      </w:r>
      <w:r>
        <w:rPr>
          <w:rFonts w:ascii="Times New Roman" w:hAnsi="Times New Roman" w:cs="Times New Roman"/>
          <w:sz w:val="24"/>
          <w:u w:val="wave" w:color="FF0066"/>
        </w:rPr>
        <w:t xml:space="preserve">interstitial fluid, cell adhesion proteins, and proteoglycans </w:t>
      </w:r>
    </w:p>
    <w:p w:rsidR="00594648" w:rsidRDefault="00594648" w:rsidP="0059464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CT Fibers </w:t>
      </w:r>
    </w:p>
    <w:p w:rsidR="00594648" w:rsidRDefault="00594648" w:rsidP="005946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Proteins that provide support</w:t>
      </w:r>
    </w:p>
    <w:p w:rsidR="00594648" w:rsidRDefault="00594648" w:rsidP="0059464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u w:val="wave" w:color="FF0066"/>
        </w:rPr>
      </w:pPr>
      <w:r w:rsidRPr="00594648">
        <w:rPr>
          <w:rFonts w:ascii="Times New Roman" w:hAnsi="Times New Roman" w:cs="Times New Roman"/>
          <w:sz w:val="24"/>
          <w:u w:val="wave" w:color="FF0066"/>
        </w:rPr>
        <w:t xml:space="preserve">Collagen fibers </w:t>
      </w:r>
    </w:p>
    <w:p w:rsidR="00594648" w:rsidRDefault="00594648" w:rsidP="005946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Collagen molecules assemble spontaneously into cross-linked fibrils, then are bundled into thick collagen fibers (High tensile strength</w:t>
      </w:r>
    </w:p>
    <w:p w:rsidR="00594648" w:rsidRPr="00594648" w:rsidRDefault="00594648" w:rsidP="0059464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wave" w:color="FF0066"/>
        </w:rPr>
        <w:lastRenderedPageBreak/>
        <w:t xml:space="preserve">Elastic fibers </w:t>
      </w:r>
    </w:p>
    <w:p w:rsidR="00594648" w:rsidRDefault="00594648" w:rsidP="005946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Its coiled structure allows stretch and recoil</w:t>
      </w:r>
    </w:p>
    <w:p w:rsidR="00594648" w:rsidRPr="00594648" w:rsidRDefault="00594648" w:rsidP="0059464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wave" w:color="FF0066"/>
        </w:rPr>
        <w:t xml:space="preserve">Reticular fibers </w:t>
      </w:r>
    </w:p>
    <w:p w:rsidR="00594648" w:rsidRDefault="00594648" w:rsidP="005946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They are short and fine collagenous fibers </w:t>
      </w:r>
    </w:p>
    <w:p w:rsidR="00594648" w:rsidRDefault="00594648" w:rsidP="005946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-form a delicate network to support blood vessels and soft tissues</w:t>
      </w:r>
    </w:p>
    <w:p w:rsidR="003A1F33" w:rsidRDefault="003A1F33" w:rsidP="00594648">
      <w:pPr>
        <w:rPr>
          <w:rFonts w:ascii="Times New Roman" w:hAnsi="Times New Roman" w:cs="Times New Roman"/>
          <w:sz w:val="24"/>
        </w:rPr>
      </w:pPr>
      <w:r w:rsidRPr="003A1F33">
        <w:rPr>
          <w:rFonts w:ascii="Times New Roman" w:hAnsi="Times New Roman" w:cs="Times New Roman"/>
          <w:sz w:val="24"/>
          <w:highlight w:val="yellow"/>
        </w:rPr>
        <w:t>Cells</w:t>
      </w:r>
      <w:r>
        <w:rPr>
          <w:rFonts w:ascii="Times New Roman" w:hAnsi="Times New Roman" w:cs="Times New Roman"/>
          <w:sz w:val="24"/>
        </w:rPr>
        <w:t xml:space="preserve"> </w:t>
      </w:r>
    </w:p>
    <w:p w:rsidR="003A1F33" w:rsidRDefault="003A1F33" w:rsidP="005946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Every majors class of CT has a cell type: </w:t>
      </w:r>
    </w:p>
    <w:p w:rsidR="003A1F33" w:rsidRDefault="003A1F33" w:rsidP="005946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“blasts” – immature- actively dividing and synthesizing cells during growth and repair </w:t>
      </w:r>
    </w:p>
    <w:p w:rsidR="003A1F33" w:rsidRDefault="003A1F33" w:rsidP="0059464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“</w:t>
      </w:r>
      <w:proofErr w:type="spellStart"/>
      <w:r>
        <w:rPr>
          <w:rFonts w:ascii="Times New Roman" w:hAnsi="Times New Roman" w:cs="Times New Roman"/>
          <w:sz w:val="24"/>
        </w:rPr>
        <w:t>cytes</w:t>
      </w:r>
      <w:proofErr w:type="spellEnd"/>
      <w:r>
        <w:rPr>
          <w:rFonts w:ascii="Times New Roman" w:hAnsi="Times New Roman" w:cs="Times New Roman"/>
          <w:sz w:val="24"/>
        </w:rPr>
        <w:t xml:space="preserve">” – mature- provide a level of maintenance </w:t>
      </w:r>
    </w:p>
    <w:p w:rsidR="003A1F33" w:rsidRDefault="003A1F33" w:rsidP="00594648">
      <w:pPr>
        <w:rPr>
          <w:rFonts w:ascii="Times New Roman" w:hAnsi="Times New Roman" w:cs="Times New Roman"/>
          <w:sz w:val="24"/>
        </w:rPr>
      </w:pPr>
    </w:p>
    <w:p w:rsidR="00594648" w:rsidRDefault="003A1F33" w:rsidP="00594648">
      <w:pPr>
        <w:rPr>
          <w:rFonts w:ascii="Times New Roman" w:hAnsi="Times New Roman" w:cs="Times New Roman"/>
          <w:sz w:val="28"/>
        </w:rPr>
      </w:pPr>
      <w:r w:rsidRPr="003A1F33">
        <w:rPr>
          <w:rFonts w:ascii="Times New Roman" w:hAnsi="Times New Roman" w:cs="Times New Roman"/>
          <w:sz w:val="28"/>
          <w:highlight w:val="magenta"/>
        </w:rPr>
        <w:t>Types of connective tissue</w:t>
      </w:r>
    </w:p>
    <w:p w:rsidR="003A1F33" w:rsidRDefault="003A1F33" w:rsidP="003A1F3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3A1F33">
        <w:rPr>
          <w:rFonts w:ascii="Times New Roman" w:hAnsi="Times New Roman" w:cs="Times New Roman"/>
          <w:sz w:val="24"/>
          <w:highlight w:val="yellow"/>
        </w:rPr>
        <w:t>Mesenchyme</w:t>
      </w:r>
      <w:r>
        <w:rPr>
          <w:rFonts w:ascii="Times New Roman" w:hAnsi="Times New Roman" w:cs="Times New Roman"/>
          <w:sz w:val="24"/>
        </w:rPr>
        <w:t xml:space="preserve"> </w:t>
      </w:r>
    </w:p>
    <w:p w:rsidR="003A1F33" w:rsidRDefault="003A1F33" w:rsidP="003A1F3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First tissue formed from mesoderm germ layer</w:t>
      </w:r>
    </w:p>
    <w:p w:rsidR="003A1F33" w:rsidRDefault="003A1F33" w:rsidP="003A1F3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-mesenchymal cells + fluid ground substance and fine fibrils = source of other CTs </w:t>
      </w:r>
    </w:p>
    <w:p w:rsidR="003A1F33" w:rsidRDefault="003A1F33" w:rsidP="003A1F33">
      <w:pPr>
        <w:rPr>
          <w:rFonts w:ascii="Times New Roman" w:hAnsi="Times New Roman" w:cs="Times New Roman"/>
          <w:sz w:val="24"/>
        </w:rPr>
      </w:pPr>
    </w:p>
    <w:p w:rsidR="003A1F33" w:rsidRDefault="003A1F33" w:rsidP="003A1F3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</w:t>
      </w:r>
      <w:r w:rsidRPr="003A1F33">
        <w:rPr>
          <w:rFonts w:ascii="Times New Roman" w:hAnsi="Times New Roman" w:cs="Times New Roman"/>
          <w:sz w:val="24"/>
          <w:highlight w:val="yellow"/>
        </w:rPr>
        <w:t>. CT Proper</w:t>
      </w:r>
    </w:p>
    <w:p w:rsidR="003A1F33" w:rsidRDefault="003A1F33" w:rsidP="003A1F3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3A1F33">
        <w:rPr>
          <w:rFonts w:ascii="Times New Roman" w:hAnsi="Times New Roman" w:cs="Times New Roman"/>
          <w:sz w:val="24"/>
          <w:highlight w:val="cyan"/>
        </w:rPr>
        <w:t xml:space="preserve">a. </w:t>
      </w:r>
      <w:proofErr w:type="gramStart"/>
      <w:r w:rsidRPr="003A1F33">
        <w:rPr>
          <w:rFonts w:ascii="Times New Roman" w:hAnsi="Times New Roman" w:cs="Times New Roman"/>
          <w:sz w:val="24"/>
          <w:highlight w:val="cyan"/>
        </w:rPr>
        <w:t>Loose</w:t>
      </w:r>
      <w:proofErr w:type="gramEnd"/>
      <w:r w:rsidRPr="003A1F33">
        <w:rPr>
          <w:rFonts w:ascii="Times New Roman" w:hAnsi="Times New Roman" w:cs="Times New Roman"/>
          <w:sz w:val="24"/>
          <w:highlight w:val="cyan"/>
        </w:rPr>
        <w:t xml:space="preserve"> CT</w:t>
      </w:r>
    </w:p>
    <w:p w:rsidR="003A1F33" w:rsidRPr="003A1F33" w:rsidRDefault="003A1F33" w:rsidP="003A1F33">
      <w:pPr>
        <w:rPr>
          <w:rFonts w:ascii="Times New Roman" w:hAnsi="Times New Roman" w:cs="Times New Roman"/>
          <w:sz w:val="24"/>
          <w:u w:val="wave" w:color="FF0066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proofErr w:type="spellStart"/>
      <w:r w:rsidRPr="003A1F33">
        <w:rPr>
          <w:rFonts w:ascii="Times New Roman" w:hAnsi="Times New Roman" w:cs="Times New Roman"/>
          <w:sz w:val="24"/>
          <w:u w:val="wave" w:color="FF0066"/>
        </w:rPr>
        <w:t>i</w:t>
      </w:r>
      <w:proofErr w:type="spellEnd"/>
      <w:r w:rsidRPr="003A1F33">
        <w:rPr>
          <w:rFonts w:ascii="Times New Roman" w:hAnsi="Times New Roman" w:cs="Times New Roman"/>
          <w:sz w:val="24"/>
          <w:u w:val="wave" w:color="FF0066"/>
        </w:rPr>
        <w:t xml:space="preserve">. Areolar CT  </w:t>
      </w:r>
    </w:p>
    <w:p w:rsidR="003A1F33" w:rsidRDefault="003A1F33" w:rsidP="003A1F3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Loose arrangement of fibers; reservoir for water and salts but is also a prime site of edema during inflammatory reactions. </w:t>
      </w:r>
    </w:p>
    <w:p w:rsidR="003A1F33" w:rsidRDefault="003A1F33" w:rsidP="003A1F3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Functions: Cushioning organs, immunity and inflammation; fluid reservoir </w:t>
      </w:r>
      <w:r w:rsidR="006D3CF2">
        <w:rPr>
          <w:rFonts w:ascii="Times New Roman" w:hAnsi="Times New Roman" w:cs="Times New Roman"/>
          <w:sz w:val="24"/>
        </w:rPr>
        <w:t>(</w:t>
      </w:r>
      <w:r w:rsidR="006D3CF2" w:rsidRPr="0041670F">
        <w:rPr>
          <w:rFonts w:ascii="Times New Roman" w:hAnsi="Times New Roman" w:cs="Times New Roman"/>
          <w:sz w:val="24"/>
          <w:u w:val="single"/>
        </w:rPr>
        <w:t>Widely distributed among the body</w:t>
      </w:r>
      <w:r w:rsidR="006D3CF2">
        <w:rPr>
          <w:rFonts w:ascii="Times New Roman" w:hAnsi="Times New Roman" w:cs="Times New Roman"/>
          <w:sz w:val="24"/>
        </w:rPr>
        <w:t>)</w:t>
      </w:r>
    </w:p>
    <w:p w:rsidR="003A1F33" w:rsidRDefault="003A1F33" w:rsidP="003A1F33">
      <w:pPr>
        <w:rPr>
          <w:rFonts w:ascii="Times New Roman" w:hAnsi="Times New Roman" w:cs="Times New Roman"/>
          <w:sz w:val="24"/>
          <w:u w:val="wave" w:color="FF0066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3A1F33">
        <w:rPr>
          <w:rFonts w:ascii="Times New Roman" w:hAnsi="Times New Roman" w:cs="Times New Roman"/>
          <w:sz w:val="24"/>
          <w:u w:val="wave" w:color="FF0066"/>
        </w:rPr>
        <w:t>ii. Adipose tissue</w:t>
      </w:r>
    </w:p>
    <w:p w:rsidR="003A1F33" w:rsidRDefault="003A1F33" w:rsidP="003A1F33">
      <w:pPr>
        <w:rPr>
          <w:rFonts w:ascii="Times New Roman" w:hAnsi="Times New Roman" w:cs="Times New Roman"/>
          <w:sz w:val="24"/>
        </w:rPr>
      </w:pPr>
      <w:r w:rsidRPr="003A1F33">
        <w:rPr>
          <w:rFonts w:ascii="Times New Roman" w:hAnsi="Times New Roman" w:cs="Times New Roman"/>
          <w:sz w:val="24"/>
        </w:rPr>
        <w:t>Fat-filled</w:t>
      </w:r>
      <w:r>
        <w:rPr>
          <w:rFonts w:ascii="Times New Roman" w:hAnsi="Times New Roman" w:cs="Times New Roman"/>
          <w:sz w:val="24"/>
        </w:rPr>
        <w:t xml:space="preserve"> adipocytes with displaced nuclei; do not reproduce; scanty matrix</w:t>
      </w:r>
    </w:p>
    <w:p w:rsidR="003A1F33" w:rsidRDefault="003A1F33" w:rsidP="003A1F3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Functions: Fuel reservoir, insulation, supports and protects organs </w:t>
      </w:r>
      <w:r w:rsidR="006D3CF2">
        <w:rPr>
          <w:rFonts w:ascii="Times New Roman" w:hAnsi="Times New Roman" w:cs="Times New Roman"/>
          <w:sz w:val="24"/>
        </w:rPr>
        <w:t xml:space="preserve">(Found </w:t>
      </w:r>
      <w:r w:rsidR="006D3CF2" w:rsidRPr="0041670F">
        <w:rPr>
          <w:rFonts w:ascii="Times New Roman" w:hAnsi="Times New Roman" w:cs="Times New Roman"/>
          <w:sz w:val="24"/>
          <w:u w:val="single"/>
        </w:rPr>
        <w:t>under skin, around kidneys &amp; eyeballs, in bones &amp; within abdomen, in breasts</w:t>
      </w:r>
      <w:r w:rsidR="006D3CF2">
        <w:rPr>
          <w:rFonts w:ascii="Times New Roman" w:hAnsi="Times New Roman" w:cs="Times New Roman"/>
          <w:sz w:val="24"/>
        </w:rPr>
        <w:t>)</w:t>
      </w:r>
    </w:p>
    <w:p w:rsidR="003A1F33" w:rsidRPr="003A1F33" w:rsidRDefault="003A1F33" w:rsidP="003A1F33">
      <w:pPr>
        <w:rPr>
          <w:rFonts w:ascii="Times New Roman" w:hAnsi="Times New Roman" w:cs="Times New Roman"/>
          <w:sz w:val="24"/>
          <w:u w:val="wave" w:color="FF0066"/>
        </w:rPr>
      </w:pPr>
      <w:r>
        <w:rPr>
          <w:rFonts w:ascii="Times New Roman" w:hAnsi="Times New Roman" w:cs="Times New Roman"/>
          <w:sz w:val="24"/>
        </w:rPr>
        <w:lastRenderedPageBreak/>
        <w:tab/>
      </w:r>
      <w:r>
        <w:rPr>
          <w:rFonts w:ascii="Times New Roman" w:hAnsi="Times New Roman" w:cs="Times New Roman"/>
          <w:sz w:val="24"/>
        </w:rPr>
        <w:tab/>
      </w:r>
      <w:r w:rsidRPr="003A1F33">
        <w:rPr>
          <w:rFonts w:ascii="Times New Roman" w:hAnsi="Times New Roman" w:cs="Times New Roman"/>
          <w:sz w:val="24"/>
          <w:u w:val="wave" w:color="FF0066"/>
        </w:rPr>
        <w:t>iii. Reticular CT</w:t>
      </w:r>
    </w:p>
    <w:p w:rsidR="003A1F33" w:rsidRDefault="003A1F33" w:rsidP="003A1F3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Like areolar CT, but only reticular fibers</w:t>
      </w:r>
    </w:p>
    <w:p w:rsidR="003A1F33" w:rsidRDefault="003A1F33" w:rsidP="003A1F3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Functions: forms a soft internal skeleton that supports free blood cells </w:t>
      </w:r>
      <w:r w:rsidR="006D3CF2">
        <w:rPr>
          <w:rFonts w:ascii="Times New Roman" w:hAnsi="Times New Roman" w:cs="Times New Roman"/>
          <w:sz w:val="24"/>
        </w:rPr>
        <w:t xml:space="preserve">(Found </w:t>
      </w:r>
      <w:r w:rsidR="0041670F" w:rsidRPr="0041670F">
        <w:rPr>
          <w:rFonts w:ascii="Times New Roman" w:hAnsi="Times New Roman" w:cs="Times New Roman"/>
          <w:sz w:val="24"/>
          <w:u w:val="single"/>
        </w:rPr>
        <w:t>Lymphoid organs</w:t>
      </w:r>
      <w:r w:rsidR="0041670F">
        <w:rPr>
          <w:rFonts w:ascii="Times New Roman" w:hAnsi="Times New Roman" w:cs="Times New Roman"/>
          <w:sz w:val="24"/>
        </w:rPr>
        <w:t xml:space="preserve">: </w:t>
      </w:r>
      <w:r w:rsidR="006D3CF2" w:rsidRPr="006D3CF2">
        <w:rPr>
          <w:rFonts w:ascii="Times New Roman" w:hAnsi="Times New Roman" w:cs="Times New Roman"/>
          <w:sz w:val="24"/>
        </w:rPr>
        <w:t>lymph nodes, bone marrow, spleen</w:t>
      </w:r>
      <w:r w:rsidR="006D3CF2">
        <w:rPr>
          <w:rFonts w:ascii="Times New Roman" w:hAnsi="Times New Roman" w:cs="Times New Roman"/>
          <w:sz w:val="24"/>
        </w:rPr>
        <w:t>)</w:t>
      </w:r>
    </w:p>
    <w:p w:rsidR="003A1F33" w:rsidRDefault="003A1F33" w:rsidP="003A1F3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3A1F33">
        <w:rPr>
          <w:rFonts w:ascii="Times New Roman" w:hAnsi="Times New Roman" w:cs="Times New Roman"/>
          <w:sz w:val="24"/>
          <w:highlight w:val="cyan"/>
        </w:rPr>
        <w:t>b. Dense CT</w:t>
      </w:r>
    </w:p>
    <w:p w:rsidR="003A1F33" w:rsidRPr="003A1F33" w:rsidRDefault="003A1F33" w:rsidP="003A1F33">
      <w:pPr>
        <w:rPr>
          <w:rFonts w:ascii="Times New Roman" w:hAnsi="Times New Roman" w:cs="Times New Roman"/>
          <w:sz w:val="24"/>
          <w:u w:val="wave" w:color="FF0066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proofErr w:type="spellStart"/>
      <w:r w:rsidRPr="003A1F33">
        <w:rPr>
          <w:rFonts w:ascii="Times New Roman" w:hAnsi="Times New Roman" w:cs="Times New Roman"/>
          <w:sz w:val="24"/>
          <w:u w:val="wave" w:color="FF0066"/>
        </w:rPr>
        <w:t>i</w:t>
      </w:r>
      <w:proofErr w:type="spellEnd"/>
      <w:r w:rsidRPr="003A1F33">
        <w:rPr>
          <w:rFonts w:ascii="Times New Roman" w:hAnsi="Times New Roman" w:cs="Times New Roman"/>
          <w:sz w:val="24"/>
          <w:u w:val="wave" w:color="FF0066"/>
        </w:rPr>
        <w:t>. Dense Regular CT</w:t>
      </w:r>
    </w:p>
    <w:p w:rsidR="003A1F33" w:rsidRDefault="003A1F33" w:rsidP="003A1F3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Bundles of collagen fibers running parallel to direction of pull – results in white, flexible tissue with great resistance to tension</w:t>
      </w:r>
    </w:p>
    <w:p w:rsidR="003A1F33" w:rsidRDefault="003A1F33" w:rsidP="003A1F3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</w:t>
      </w:r>
      <w:r w:rsidRPr="0041670F">
        <w:rPr>
          <w:rFonts w:ascii="Times New Roman" w:hAnsi="Times New Roman" w:cs="Times New Roman"/>
          <w:sz w:val="24"/>
          <w:u w:val="single"/>
        </w:rPr>
        <w:t>tendons</w:t>
      </w:r>
      <w:r>
        <w:rPr>
          <w:rFonts w:ascii="Times New Roman" w:hAnsi="Times New Roman" w:cs="Times New Roman"/>
          <w:sz w:val="24"/>
        </w:rPr>
        <w:t xml:space="preserve">: muscles to bones; </w:t>
      </w:r>
      <w:r w:rsidRPr="0041670F">
        <w:rPr>
          <w:rFonts w:ascii="Times New Roman" w:hAnsi="Times New Roman" w:cs="Times New Roman"/>
          <w:sz w:val="24"/>
          <w:u w:val="single"/>
        </w:rPr>
        <w:t>ligament</w:t>
      </w:r>
      <w:r>
        <w:rPr>
          <w:rFonts w:ascii="Times New Roman" w:hAnsi="Times New Roman" w:cs="Times New Roman"/>
          <w:sz w:val="24"/>
        </w:rPr>
        <w:t xml:space="preserve">s: bone to bone; </w:t>
      </w:r>
      <w:r w:rsidRPr="0041670F">
        <w:rPr>
          <w:rFonts w:ascii="Times New Roman" w:hAnsi="Times New Roman" w:cs="Times New Roman"/>
          <w:sz w:val="24"/>
          <w:u w:val="single"/>
        </w:rPr>
        <w:t>aponeuroses</w:t>
      </w:r>
      <w:r>
        <w:rPr>
          <w:rFonts w:ascii="Times New Roman" w:hAnsi="Times New Roman" w:cs="Times New Roman"/>
          <w:sz w:val="24"/>
        </w:rPr>
        <w:t>: muscle to muscle or bone)</w:t>
      </w:r>
    </w:p>
    <w:p w:rsidR="003A1F33" w:rsidRPr="003A1F33" w:rsidRDefault="003A1F33" w:rsidP="003A1F33">
      <w:pPr>
        <w:rPr>
          <w:rFonts w:ascii="Times New Roman" w:hAnsi="Times New Roman" w:cs="Times New Roman"/>
          <w:sz w:val="24"/>
          <w:u w:val="wave" w:color="FF0066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3A1F33">
        <w:rPr>
          <w:rFonts w:ascii="Times New Roman" w:hAnsi="Times New Roman" w:cs="Times New Roman"/>
          <w:sz w:val="24"/>
          <w:u w:val="wave" w:color="FF0066"/>
        </w:rPr>
        <w:t>ii. Dense Irregular CT</w:t>
      </w:r>
    </w:p>
    <w:p w:rsidR="003A1F33" w:rsidRDefault="003A1F33" w:rsidP="003A1F3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Same as regular, but collagen bundle thinker and arranged irregularly – to withstand tension exerted in many directions</w:t>
      </w:r>
    </w:p>
    <w:p w:rsidR="0041670F" w:rsidRDefault="0041670F" w:rsidP="003A1F3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(Found in the </w:t>
      </w:r>
      <w:r w:rsidRPr="0041670F">
        <w:rPr>
          <w:rFonts w:ascii="Times New Roman" w:hAnsi="Times New Roman" w:cs="Times New Roman"/>
          <w:sz w:val="24"/>
          <w:u w:val="single"/>
        </w:rPr>
        <w:t>dermis, submucosa of digestive tract, fibrous capsules of organs &amp; joints</w:t>
      </w:r>
      <w:r>
        <w:rPr>
          <w:rFonts w:ascii="Times New Roman" w:hAnsi="Times New Roman" w:cs="Times New Roman"/>
          <w:sz w:val="24"/>
          <w:u w:val="single"/>
        </w:rPr>
        <w:t>)</w:t>
      </w:r>
    </w:p>
    <w:p w:rsidR="003A1F33" w:rsidRPr="003A1F33" w:rsidRDefault="003A1F33" w:rsidP="003A1F33">
      <w:pPr>
        <w:rPr>
          <w:rFonts w:ascii="Times New Roman" w:hAnsi="Times New Roman" w:cs="Times New Roman"/>
          <w:sz w:val="24"/>
          <w:u w:val="wave" w:color="FF0066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3A1F33">
        <w:rPr>
          <w:rFonts w:ascii="Times New Roman" w:hAnsi="Times New Roman" w:cs="Times New Roman"/>
          <w:sz w:val="24"/>
          <w:u w:val="wave" w:color="FF0066"/>
        </w:rPr>
        <w:t>iii. Elastic CT</w:t>
      </w:r>
    </w:p>
    <w:p w:rsidR="003A1F33" w:rsidRDefault="003A1F33" w:rsidP="003A1F3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Like dense regular CT, but with a high content of elastic fibers; found in some </w:t>
      </w:r>
      <w:r w:rsidRPr="0041670F">
        <w:rPr>
          <w:rFonts w:ascii="Times New Roman" w:hAnsi="Times New Roman" w:cs="Times New Roman"/>
          <w:sz w:val="24"/>
          <w:u w:val="single"/>
        </w:rPr>
        <w:t>very elastic ligaments</w:t>
      </w:r>
    </w:p>
    <w:p w:rsidR="003A1F33" w:rsidRPr="003A1F33" w:rsidRDefault="003A1F33" w:rsidP="003A1F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highlight w:val="yellow"/>
        </w:rPr>
      </w:pPr>
      <w:r w:rsidRPr="003A1F33">
        <w:rPr>
          <w:rFonts w:ascii="Times New Roman" w:hAnsi="Times New Roman" w:cs="Times New Roman"/>
          <w:sz w:val="24"/>
          <w:highlight w:val="yellow"/>
        </w:rPr>
        <w:t xml:space="preserve">Cartilage </w:t>
      </w:r>
    </w:p>
    <w:p w:rsidR="003A1F33" w:rsidRDefault="003A1F33" w:rsidP="003A1F3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Features between CT and bone – tough, but flexible</w:t>
      </w:r>
    </w:p>
    <w:p w:rsidR="003A1F33" w:rsidRDefault="003A1F33" w:rsidP="003A1F3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Avascular, no nerve fibers </w:t>
      </w:r>
    </w:p>
    <w:p w:rsidR="003A1F33" w:rsidRDefault="003A1F33" w:rsidP="003A1F3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Ground substances has GAGs chondroitin sulfate and hyaluronic acid + </w:t>
      </w:r>
      <w:proofErr w:type="spellStart"/>
      <w:r>
        <w:rPr>
          <w:rFonts w:ascii="Times New Roman" w:hAnsi="Times New Roman" w:cs="Times New Roman"/>
          <w:sz w:val="24"/>
        </w:rPr>
        <w:t>chondronectin</w:t>
      </w:r>
      <w:proofErr w:type="spellEnd"/>
    </w:p>
    <w:p w:rsidR="003A1F33" w:rsidRDefault="003A1F33" w:rsidP="003A1F3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Collagen fibers (can have some elastic fibers)</w:t>
      </w:r>
    </w:p>
    <w:p w:rsidR="003A1F33" w:rsidRDefault="003A1F33" w:rsidP="003A1F3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Up to 80% H2O </w:t>
      </w:r>
    </w:p>
    <w:p w:rsidR="003A1F33" w:rsidRPr="003A1F33" w:rsidRDefault="003A1F33" w:rsidP="003A1F33">
      <w:pPr>
        <w:rPr>
          <w:rFonts w:ascii="Times New Roman" w:hAnsi="Times New Roman" w:cs="Times New Roman"/>
          <w:sz w:val="24"/>
        </w:rPr>
      </w:pPr>
    </w:p>
    <w:p w:rsidR="003A1F33" w:rsidRPr="003A1F33" w:rsidRDefault="003A1F33" w:rsidP="003A1F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highlight w:val="yellow"/>
        </w:rPr>
      </w:pPr>
      <w:r w:rsidRPr="003A1F33">
        <w:rPr>
          <w:rFonts w:ascii="Times New Roman" w:hAnsi="Times New Roman" w:cs="Times New Roman"/>
          <w:sz w:val="24"/>
          <w:highlight w:val="yellow"/>
        </w:rPr>
        <w:t xml:space="preserve">Bone </w:t>
      </w:r>
    </w:p>
    <w:p w:rsidR="003A1F33" w:rsidRDefault="003A1F33" w:rsidP="003A1F3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Calcium salts give hardness and strength for support/protection of softer tissues; cavities for fat storage and synthesis of blood cells </w:t>
      </w:r>
    </w:p>
    <w:p w:rsidR="0041670F" w:rsidRDefault="0041670F" w:rsidP="003A1F3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Osteoblasts:</w:t>
      </w:r>
      <w:r w:rsidR="001164C2">
        <w:rPr>
          <w:rFonts w:ascii="Times New Roman" w:hAnsi="Times New Roman" w:cs="Times New Roman"/>
          <w:sz w:val="24"/>
        </w:rPr>
        <w:t xml:space="preserve"> Bone-forming cells</w:t>
      </w:r>
      <w:r w:rsidR="00975EE1">
        <w:rPr>
          <w:rFonts w:ascii="Times New Roman" w:hAnsi="Times New Roman" w:cs="Times New Roman"/>
          <w:sz w:val="24"/>
        </w:rPr>
        <w:t xml:space="preserve"> (immature)</w:t>
      </w:r>
    </w:p>
    <w:p w:rsidR="0041670F" w:rsidRDefault="0041670F" w:rsidP="003A1F3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Osteocytes:</w:t>
      </w:r>
      <w:r w:rsidR="001164C2">
        <w:rPr>
          <w:rFonts w:ascii="Times New Roman" w:hAnsi="Times New Roman" w:cs="Times New Roman"/>
          <w:sz w:val="24"/>
        </w:rPr>
        <w:t xml:space="preserve"> Mature bone cells</w:t>
      </w:r>
      <w:r w:rsidR="00975EE1">
        <w:rPr>
          <w:rFonts w:ascii="Times New Roman" w:hAnsi="Times New Roman" w:cs="Times New Roman"/>
          <w:sz w:val="24"/>
        </w:rPr>
        <w:t xml:space="preserve"> (maintain)</w:t>
      </w:r>
      <w:bookmarkStart w:id="0" w:name="_GoBack"/>
      <w:bookmarkEnd w:id="0"/>
    </w:p>
    <w:p w:rsidR="0041670F" w:rsidRDefault="0041670F" w:rsidP="003A1F3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Osteoclasts:</w:t>
      </w:r>
      <w:r w:rsidR="001164C2">
        <w:rPr>
          <w:rFonts w:ascii="Times New Roman" w:hAnsi="Times New Roman" w:cs="Times New Roman"/>
          <w:sz w:val="24"/>
        </w:rPr>
        <w:t xml:space="preserve"> Large cells that resorb or break down bone matrix </w:t>
      </w:r>
    </w:p>
    <w:p w:rsidR="003A1F33" w:rsidRPr="003A1F33" w:rsidRDefault="003A1F33" w:rsidP="003A1F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highlight w:val="yellow"/>
        </w:rPr>
      </w:pPr>
      <w:r w:rsidRPr="003A1F33">
        <w:rPr>
          <w:rFonts w:ascii="Times New Roman" w:hAnsi="Times New Roman" w:cs="Times New Roman"/>
          <w:sz w:val="24"/>
          <w:highlight w:val="yellow"/>
        </w:rPr>
        <w:t xml:space="preserve">Blood </w:t>
      </w:r>
    </w:p>
    <w:p w:rsidR="003A1F33" w:rsidRDefault="003A1F33" w:rsidP="003A1F3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*does not connect things or give mechanical support</w:t>
      </w:r>
    </w:p>
    <w:p w:rsidR="003A1F33" w:rsidRDefault="003A1F33" w:rsidP="003A1F3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-Still a CT because it’s made from mesenchyme and consists of cells (RBCs and WBCs)</w:t>
      </w:r>
    </w:p>
    <w:p w:rsidR="003A1F33" w:rsidRDefault="003A1F33" w:rsidP="003A1F3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-Also surrounded by nonliving fluid matrix – blood plasma</w:t>
      </w:r>
    </w:p>
    <w:p w:rsidR="003A1F33" w:rsidRDefault="003A1F33" w:rsidP="003A1F3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-The “fibers” are soluble protein molecules (only visible during clotting)</w:t>
      </w:r>
    </w:p>
    <w:p w:rsidR="003A1F33" w:rsidRPr="003A1F33" w:rsidRDefault="003A1F33" w:rsidP="003A1F33">
      <w:pPr>
        <w:rPr>
          <w:rFonts w:ascii="Times New Roman" w:hAnsi="Times New Roman" w:cs="Times New Roman"/>
          <w:sz w:val="24"/>
        </w:rPr>
      </w:pPr>
    </w:p>
    <w:sectPr w:rsidR="003A1F33" w:rsidRPr="003A1F3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D496A"/>
    <w:multiLevelType w:val="hybridMultilevel"/>
    <w:tmpl w:val="00AE85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24684"/>
    <w:multiLevelType w:val="hybridMultilevel"/>
    <w:tmpl w:val="AAB8E474"/>
    <w:lvl w:ilvl="0" w:tplc="16622A8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C224CF"/>
    <w:multiLevelType w:val="hybridMultilevel"/>
    <w:tmpl w:val="F8C8AE9E"/>
    <w:lvl w:ilvl="0" w:tplc="DE32B68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697683"/>
    <w:multiLevelType w:val="hybridMultilevel"/>
    <w:tmpl w:val="686423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D660CC"/>
    <w:multiLevelType w:val="hybridMultilevel"/>
    <w:tmpl w:val="087863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648"/>
    <w:rsid w:val="001164C2"/>
    <w:rsid w:val="00260CBA"/>
    <w:rsid w:val="003A1F33"/>
    <w:rsid w:val="0041670F"/>
    <w:rsid w:val="00594648"/>
    <w:rsid w:val="006D3CF2"/>
    <w:rsid w:val="008C224F"/>
    <w:rsid w:val="00975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63712"/>
  <w15:chartTrackingRefBased/>
  <w15:docId w15:val="{476E423A-E75F-48C3-A039-7BB86B2A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46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3</cp:revision>
  <dcterms:created xsi:type="dcterms:W3CDTF">2016-09-18T18:12:00Z</dcterms:created>
  <dcterms:modified xsi:type="dcterms:W3CDTF">2016-09-19T22:45:00Z</dcterms:modified>
</cp:coreProperties>
</file>