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E6F3C" w14:textId="75A26463" w:rsidR="00902AE3" w:rsidRDefault="00902AE3" w:rsidP="00902AE3">
      <w:pPr>
        <w:pStyle w:val="NoSpacing"/>
        <w:spacing w:line="240" w:lineRule="auto"/>
      </w:pPr>
      <w:r>
        <w:t xml:space="preserve">Octavian </w:t>
      </w:r>
      <w:proofErr w:type="spellStart"/>
      <w:r>
        <w:t>Strimbu</w:t>
      </w:r>
      <w:proofErr w:type="spellEnd"/>
    </w:p>
    <w:p w14:paraId="3E3E3DF8" w14:textId="59856C76" w:rsidR="00902AE3" w:rsidRDefault="00902AE3" w:rsidP="00902AE3">
      <w:pPr>
        <w:pStyle w:val="NoSpacing"/>
        <w:spacing w:line="240" w:lineRule="auto"/>
      </w:pPr>
      <w:r>
        <w:t>ECO1102G</w:t>
      </w:r>
    </w:p>
    <w:p w14:paraId="74DC1F85" w14:textId="78F4962A" w:rsidR="00902AE3" w:rsidRDefault="00102FD3" w:rsidP="00902AE3">
      <w:pPr>
        <w:pStyle w:val="NoSpacing"/>
        <w:spacing w:line="240" w:lineRule="auto"/>
      </w:pPr>
      <w:r>
        <w:t>February</w:t>
      </w:r>
      <w:r w:rsidR="00902AE3">
        <w:t xml:space="preserve"> 24</w:t>
      </w:r>
      <w:r w:rsidR="00902AE3" w:rsidRPr="00662C1E">
        <w:rPr>
          <w:vertAlign w:val="superscript"/>
        </w:rPr>
        <w:t>th</w:t>
      </w:r>
      <w:r w:rsidR="00902AE3">
        <w:t xml:space="preserve"> 2016</w:t>
      </w:r>
    </w:p>
    <w:p w14:paraId="48104CFF" w14:textId="77777777" w:rsidR="00102FD3" w:rsidRDefault="00102FD3" w:rsidP="00902AE3">
      <w:pPr>
        <w:spacing w:line="240" w:lineRule="auto"/>
        <w:jc w:val="center"/>
      </w:pPr>
    </w:p>
    <w:p w14:paraId="3BB215A5" w14:textId="1A9FE48A" w:rsidR="00902AE3" w:rsidRDefault="00102FD3" w:rsidP="00902AE3">
      <w:pPr>
        <w:spacing w:line="240" w:lineRule="auto"/>
        <w:jc w:val="center"/>
      </w:pPr>
      <w:r>
        <w:t>Interest Rates: How Consumer Spending Is Posing a Risk to The Economy</w:t>
      </w:r>
    </w:p>
    <w:p w14:paraId="39F53D2C" w14:textId="77777777" w:rsidR="00902AE3" w:rsidRDefault="00902AE3" w:rsidP="00902AE3">
      <w:pPr>
        <w:spacing w:line="240" w:lineRule="auto"/>
        <w:jc w:val="center"/>
      </w:pPr>
    </w:p>
    <w:p w14:paraId="10389FD9" w14:textId="4133B219" w:rsidR="00902AE3" w:rsidRDefault="00902AE3" w:rsidP="00902AE3">
      <w:pPr>
        <w:spacing w:line="240" w:lineRule="auto"/>
      </w:pPr>
      <w:r>
        <w:t>The spending habits of Canadian public is causing a high interest rate which effects the economy. In the textbook, it states that “A higher interest rate would encourage saving and discourage borrowing for investment”</w:t>
      </w:r>
      <w:r w:rsidR="00A9673A">
        <w:t xml:space="preserve"> (Page #</w:t>
      </w:r>
      <w:r w:rsidR="00F41152">
        <w:t>179</w:t>
      </w:r>
      <w:r w:rsidR="00A9673A">
        <w:t>)</w:t>
      </w:r>
      <w:r>
        <w:t xml:space="preserve">. Once there </w:t>
      </w:r>
      <w:r w:rsidR="00A9673A">
        <w:t>are</w:t>
      </w:r>
      <w:r>
        <w:t xml:space="preserve"> not a lot of investments, the room for economic growth decreases.</w:t>
      </w:r>
      <w:r w:rsidR="00A135B4">
        <w:t xml:space="preserve"> Therefore, many commentators, including high officials of the bank of Canada are correct to blame the spending habits of the Canadian’s public for the high interest rates.</w:t>
      </w:r>
    </w:p>
    <w:p w14:paraId="0A100C8E" w14:textId="77777777" w:rsidR="00094B9C" w:rsidRDefault="00094B9C" w:rsidP="00094B9C">
      <w:pPr>
        <w:spacing w:line="240" w:lineRule="auto"/>
      </w:pPr>
    </w:p>
    <w:p w14:paraId="1C884714" w14:textId="0EB387BD" w:rsidR="00094B9C" w:rsidRPr="000A54AB" w:rsidRDefault="00094B9C" w:rsidP="00094B9C">
      <w:pPr>
        <w:spacing w:line="240" w:lineRule="auto"/>
        <w:rPr>
          <w:rFonts w:ascii="Times New Roman" w:hAnsi="Times New Roman" w:cs="Times New Roman"/>
          <w:color w:val="000000" w:themeColor="text1"/>
        </w:rPr>
      </w:pPr>
      <w:r>
        <w:t>The certified general accountants of Canada show that the “Household debt is at an all-time high reaching $1.3 trillion in 2008 and the escalation of debt is primarily caused by consumption motives rather than asset accumulation”</w:t>
      </w:r>
      <w:r w:rsidR="0001700C">
        <w:t xml:space="preserve"> (</w:t>
      </w:r>
      <w:r w:rsidR="0001700C" w:rsidRPr="00310BC2">
        <w:rPr>
          <w:rFonts w:ascii="Times New Roman" w:hAnsi="Times New Roman" w:cs="Times New Roman"/>
          <w:bCs/>
          <w:color w:val="262626"/>
        </w:rPr>
        <w:t>"Where Has the Money Gone</w:t>
      </w:r>
      <w:r w:rsidR="0001700C">
        <w:rPr>
          <w:rFonts w:ascii="Times New Roman" w:hAnsi="Times New Roman" w:cs="Times New Roman"/>
          <w:bCs/>
          <w:color w:val="262626"/>
        </w:rPr>
        <w:t>”)</w:t>
      </w:r>
      <w:r>
        <w:t>. This is not good news for Canada because it negatively effects the economy. The accountants of Canada also state “One third of Canadians do not commit any resources to savings and deteriorating economic conditions have not yet had the usual effect of encouraging increased savings”</w:t>
      </w:r>
      <w:r w:rsidR="0001700C">
        <w:t xml:space="preserve"> (</w:t>
      </w:r>
      <w:r w:rsidR="0001700C" w:rsidRPr="00310BC2">
        <w:rPr>
          <w:rFonts w:ascii="Times New Roman" w:hAnsi="Times New Roman" w:cs="Times New Roman"/>
          <w:bCs/>
          <w:color w:val="262626"/>
        </w:rPr>
        <w:t>"Where Has the Money Gone</w:t>
      </w:r>
      <w:r w:rsidR="0001700C">
        <w:rPr>
          <w:rFonts w:ascii="Times New Roman" w:hAnsi="Times New Roman" w:cs="Times New Roman"/>
          <w:bCs/>
          <w:color w:val="262626"/>
        </w:rPr>
        <w:t>)</w:t>
      </w:r>
      <w:r>
        <w:t xml:space="preserve">. </w:t>
      </w:r>
      <w:r w:rsidR="000A54AB">
        <w:t>In the office of consumer affairs that is part of the Canadian government shows on their website that “</w:t>
      </w:r>
      <w:r w:rsidR="000A54AB" w:rsidRPr="000A54AB">
        <w:rPr>
          <w:rFonts w:ascii="Times New Roman" w:hAnsi="Times New Roman" w:cs="Times New Roman"/>
          <w:color w:val="000000" w:themeColor="text1"/>
        </w:rPr>
        <w:t>Canadian households spent</w:t>
      </w:r>
      <w:r w:rsidR="000A54AB">
        <w:rPr>
          <w:rFonts w:ascii="Times New Roman" w:hAnsi="Times New Roman" w:cs="Times New Roman"/>
          <w:color w:val="000000" w:themeColor="text1"/>
        </w:rPr>
        <w:t xml:space="preserve"> an average of $60 090 in 2002</w:t>
      </w:r>
      <w:r w:rsidR="000A54AB" w:rsidRPr="000A54AB">
        <w:rPr>
          <w:rFonts w:ascii="Times New Roman" w:hAnsi="Times New Roman" w:cs="Times New Roman"/>
          <w:color w:val="000000" w:themeColor="text1"/>
          <w:u w:color="0A5199"/>
        </w:rPr>
        <w:t>, an increase of about 20.4 percent from $49 907 in 1997. This is nearly double the 10.6-percent increase in the inflation rate over this period, as measured by the all-items CPI</w:t>
      </w:r>
      <w:r w:rsidR="000A54AB">
        <w:rPr>
          <w:rFonts w:ascii="Times New Roman" w:hAnsi="Times New Roman" w:cs="Times New Roman"/>
          <w:color w:val="000000" w:themeColor="text1"/>
          <w:u w:color="0A5199"/>
        </w:rPr>
        <w:t>”</w:t>
      </w:r>
      <w:r w:rsidR="0001700C">
        <w:rPr>
          <w:rFonts w:ascii="Times New Roman" w:hAnsi="Times New Roman" w:cs="Times New Roman"/>
          <w:color w:val="000000" w:themeColor="text1"/>
          <w:u w:color="0A5199"/>
        </w:rPr>
        <w:t xml:space="preserve"> (</w:t>
      </w:r>
      <w:r w:rsidR="0001700C">
        <w:rPr>
          <w:rFonts w:ascii="Times New Roman" w:hAnsi="Times New Roman" w:cs="Times New Roman"/>
          <w:bCs/>
          <w:color w:val="262626"/>
        </w:rPr>
        <w:t>"Consumer Spending”)</w:t>
      </w:r>
      <w:r w:rsidR="000A54AB">
        <w:rPr>
          <w:rFonts w:ascii="Times New Roman" w:hAnsi="Times New Roman" w:cs="Times New Roman"/>
          <w:color w:val="000000" w:themeColor="text1"/>
          <w:u w:color="0A5199"/>
        </w:rPr>
        <w:t>.</w:t>
      </w:r>
    </w:p>
    <w:p w14:paraId="6758F9A8" w14:textId="09FBBA43" w:rsidR="00902AE3" w:rsidRDefault="00902AE3" w:rsidP="00902AE3">
      <w:pPr>
        <w:spacing w:line="240" w:lineRule="auto"/>
        <w:ind w:firstLine="0"/>
      </w:pPr>
    </w:p>
    <w:p w14:paraId="34A3C114" w14:textId="3F61E400" w:rsidR="00902AE3" w:rsidRDefault="0090703C" w:rsidP="0090703C">
      <w:pPr>
        <w:spacing w:line="240" w:lineRule="auto"/>
      </w:pPr>
      <w:r>
        <w:rPr>
          <w:noProof/>
          <w:lang w:eastAsia="en-US"/>
        </w:rPr>
        <w:drawing>
          <wp:anchor distT="0" distB="0" distL="114300" distR="114300" simplePos="0" relativeHeight="251659264" behindDoc="0" locked="0" layoutInCell="1" allowOverlap="1" wp14:anchorId="348DA626" wp14:editId="39C507F5">
            <wp:simplePos x="0" y="0"/>
            <wp:positionH relativeFrom="column">
              <wp:posOffset>45720</wp:posOffset>
            </wp:positionH>
            <wp:positionV relativeFrom="paragraph">
              <wp:posOffset>22225</wp:posOffset>
            </wp:positionV>
            <wp:extent cx="2223135" cy="2205990"/>
            <wp:effectExtent l="0" t="0" r="12065" b="3810"/>
            <wp:wrapTight wrapText="bothSides">
              <wp:wrapPolygon edited="0">
                <wp:start x="0" y="0"/>
                <wp:lineTo x="0" y="21389"/>
                <wp:lineTo x="21470" y="21389"/>
                <wp:lineTo x="21470" y="0"/>
                <wp:lineTo x="0" y="0"/>
              </wp:wrapPolygon>
            </wp:wrapTight>
            <wp:docPr id="3" name="Picture 3" descr="../Desktop/Screen%20Shot%202016-02-21%20at%207.59.3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6-02-21%20at%207.59.31%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3135" cy="2205990"/>
                    </a:xfrm>
                    <a:prstGeom prst="rect">
                      <a:avLst/>
                    </a:prstGeom>
                    <a:noFill/>
                    <a:ln>
                      <a:noFill/>
                    </a:ln>
                  </pic:spPr>
                </pic:pic>
              </a:graphicData>
            </a:graphic>
            <wp14:sizeRelH relativeFrom="page">
              <wp14:pctWidth>0</wp14:pctWidth>
            </wp14:sizeRelH>
            <wp14:sizeRelV relativeFrom="page">
              <wp14:pctHeight>0</wp14:pctHeight>
            </wp14:sizeRelV>
          </wp:anchor>
        </w:drawing>
      </w:r>
      <w:r w:rsidR="00902AE3">
        <w:t>When consumers in Canada spend the majority of their money and save less, there is a decrease in supply for loanable funds. It is stated in the textbook “Saving is the source of the supply of loanable funds”</w:t>
      </w:r>
      <w:r w:rsidR="00A9673A">
        <w:t xml:space="preserve"> (Page #</w:t>
      </w:r>
      <w:r w:rsidR="00F41152">
        <w:t>178</w:t>
      </w:r>
      <w:r w:rsidR="00A9673A">
        <w:t>)</w:t>
      </w:r>
      <w:r w:rsidR="00902AE3">
        <w:t xml:space="preserve">. That leads to the decrease in investments which leads to </w:t>
      </w:r>
      <w:r>
        <w:t>a</w:t>
      </w:r>
      <w:r w:rsidR="00902AE3">
        <w:t xml:space="preserve"> decrease in the growth of the economy. It starts to form a vicious </w:t>
      </w:r>
      <w:r>
        <w:t>cycle</w:t>
      </w:r>
      <w:r w:rsidR="00902AE3">
        <w:t xml:space="preserve"> which is when the budget increases interest rates, discourages investment, and slow economic growth. The slower growth leads to lower tax revenues, resulting in even higher budget deficits. This affects the nation’s development and the root cause is the spending habits of the Canadian public. It leads to the high interest rates which affec</w:t>
      </w:r>
      <w:r>
        <w:t xml:space="preserve">ts the economy in the long-run. </w:t>
      </w:r>
      <w:r w:rsidR="00902AE3">
        <w:t>In the supply and demand diagram, it illustrates the interest rates</w:t>
      </w:r>
      <w:r w:rsidR="00A135B4">
        <w:t xml:space="preserve"> (y-axis)</w:t>
      </w:r>
      <w:r w:rsidR="00902AE3">
        <w:t xml:space="preserve"> and demand for the loanable funds</w:t>
      </w:r>
      <w:r w:rsidR="00A135B4">
        <w:t xml:space="preserve"> (x-axis)</w:t>
      </w:r>
      <w:r w:rsidR="00902AE3">
        <w:t>. It shows the equilibrium which is the amount where the supply of loanable funds and the demand of loanable funds are balanced</w:t>
      </w:r>
      <w:r w:rsidR="00073AF7">
        <w:t xml:space="preserve"> (5% interest rate and $120 billion loanable funds)</w:t>
      </w:r>
      <w:r w:rsidR="00902AE3">
        <w:t>.</w:t>
      </w:r>
      <w:r w:rsidR="00A9673A">
        <w:t xml:space="preserve"> </w:t>
      </w:r>
      <w:r w:rsidR="00073AF7">
        <w:t>Once the market is in equilibrium, i</w:t>
      </w:r>
      <w:r w:rsidR="00902AE3">
        <w:t xml:space="preserve">t benefits the suppliers and the consumers in a win-win situation which occurs </w:t>
      </w:r>
      <w:r>
        <w:t>due to the</w:t>
      </w:r>
      <w:r w:rsidR="00902AE3">
        <w:t xml:space="preserve"> “invisible hand”. Once interest rates increase</w:t>
      </w:r>
      <w:r w:rsidR="00073AF7">
        <w:t xml:space="preserve"> above the equilibrium</w:t>
      </w:r>
      <w:r w:rsidR="00902AE3">
        <w:t>, it results as an incentive for people to save but leads the demand of loanable funds to dec</w:t>
      </w:r>
      <w:r w:rsidR="00073AF7">
        <w:t>rease. Once interest rates are below the equilibrium</w:t>
      </w:r>
      <w:r w:rsidR="00902AE3">
        <w:t xml:space="preserve">, it results of the supply of loanable </w:t>
      </w:r>
      <w:r w:rsidR="00902AE3">
        <w:lastRenderedPageBreak/>
        <w:t xml:space="preserve">funds to decrease and the demand to increase. </w:t>
      </w:r>
      <w:r w:rsidR="00073AF7">
        <w:t>Hence, it is best for a nation if the market for loanable funds as in an equilibrium.</w:t>
      </w:r>
    </w:p>
    <w:p w14:paraId="0932E147" w14:textId="3AF86911" w:rsidR="00902AE3" w:rsidRDefault="000A54AB" w:rsidP="00902AE3">
      <w:pPr>
        <w:spacing w:line="240" w:lineRule="auto"/>
        <w:ind w:firstLine="0"/>
      </w:pPr>
      <w:bookmarkStart w:id="0" w:name="_GoBack"/>
      <w:r>
        <w:rPr>
          <w:noProof/>
          <w:lang w:eastAsia="en-US"/>
        </w:rPr>
        <w:drawing>
          <wp:anchor distT="0" distB="0" distL="114300" distR="114300" simplePos="0" relativeHeight="251660288" behindDoc="0" locked="0" layoutInCell="1" allowOverlap="1" wp14:anchorId="4A2D1708" wp14:editId="164DB161">
            <wp:simplePos x="0" y="0"/>
            <wp:positionH relativeFrom="column">
              <wp:posOffset>3934460</wp:posOffset>
            </wp:positionH>
            <wp:positionV relativeFrom="paragraph">
              <wp:posOffset>97790</wp:posOffset>
            </wp:positionV>
            <wp:extent cx="1945640" cy="2402840"/>
            <wp:effectExtent l="0" t="0" r="10160" b="10160"/>
            <wp:wrapTight wrapText="bothSides">
              <wp:wrapPolygon edited="0">
                <wp:start x="0" y="0"/>
                <wp:lineTo x="0" y="21463"/>
                <wp:lineTo x="21431" y="21463"/>
                <wp:lineTo x="21431" y="0"/>
                <wp:lineTo x="0" y="0"/>
              </wp:wrapPolygon>
            </wp:wrapTight>
            <wp:docPr id="4" name="Picture 4" descr="../Desktop/Screen%20Shot%202016-02-21%20at%208.05.5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20Shot%202016-02-21%20at%208.05.59%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5640" cy="240284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FF91F6E" w14:textId="022E0813" w:rsidR="00902AE3" w:rsidRDefault="00073AF7" w:rsidP="00902AE3">
      <w:pPr>
        <w:spacing w:line="240" w:lineRule="auto"/>
      </w:pPr>
      <w:r>
        <w:t xml:space="preserve"> In</w:t>
      </w:r>
      <w:r w:rsidR="00902AE3">
        <w:t xml:space="preserve"> table</w:t>
      </w:r>
      <w:r>
        <w:t xml:space="preserve"> 1</w:t>
      </w:r>
      <w:r w:rsidR="00902AE3">
        <w:t>, it shows the decrease in the household savings percentage from the year 1981 till 2005. Since 1981 to 2005, the house hold saving decreased by 14.7</w:t>
      </w:r>
      <w:r w:rsidR="0090703C">
        <w:t>. As Canadians begin to spend more year by year, this accordingly results in less savings. As savings decrease, the supply curve for loanable funds shifts to the left. Thus, this increase the equil</w:t>
      </w:r>
      <w:r w:rsidR="00C7668D">
        <w:t>ibrium and increase the interest rate.</w:t>
      </w:r>
    </w:p>
    <w:p w14:paraId="46BC93B6" w14:textId="60D02737" w:rsidR="0090703C" w:rsidRDefault="0090703C" w:rsidP="00A9673A">
      <w:pPr>
        <w:spacing w:line="240" w:lineRule="auto"/>
      </w:pPr>
    </w:p>
    <w:p w14:paraId="1337B979" w14:textId="6AFAFDD8" w:rsidR="00902AE3" w:rsidRDefault="00073AF7" w:rsidP="00A9673A">
      <w:pPr>
        <w:spacing w:line="240" w:lineRule="auto"/>
      </w:pPr>
      <w:r>
        <w:t>In the case of high interest rates, it lowers the investment incentives which affects the economic growth of the nation.</w:t>
      </w:r>
      <w:r w:rsidR="00A9673A">
        <w:t xml:space="preserve"> In return, the spending habits of the public would need to reduce and the saving would need to increase in order for the economy to start improving. In order to do that, the government would need to address the issue to the citizens so that the issue could </w:t>
      </w:r>
      <w:r w:rsidR="00C7668D">
        <w:t>taken into consideration. The Commentaries and the high officials of the Bank of Canada are right and need to expose the fact th</w:t>
      </w:r>
      <w:r w:rsidR="00102FD3">
        <w:t>at the public needs to stop</w:t>
      </w:r>
      <w:r w:rsidR="00C7668D">
        <w:t xml:space="preserve"> spending and to start saving. </w:t>
      </w:r>
    </w:p>
    <w:p w14:paraId="3B4DC4DA" w14:textId="77777777" w:rsidR="00102FD3" w:rsidRDefault="00102FD3" w:rsidP="00A9673A">
      <w:pPr>
        <w:spacing w:line="240" w:lineRule="auto"/>
      </w:pPr>
    </w:p>
    <w:p w14:paraId="3185A5EE" w14:textId="2944EEC3" w:rsidR="00102FD3" w:rsidRDefault="00102FD3" w:rsidP="00A9673A">
      <w:pPr>
        <w:spacing w:line="240" w:lineRule="auto"/>
      </w:pPr>
      <w:r>
        <w:t>Once the issue is taken in a serious matter, the citizens would eventually understand the threat they are causing to the nation by spending so much. This would lead people to start saving and increase investments</w:t>
      </w:r>
      <w:r w:rsidR="00F41152">
        <w:t xml:space="preserve"> that would help</w:t>
      </w:r>
      <w:r>
        <w:t xml:space="preserve"> the growth rate of the economy</w:t>
      </w:r>
      <w:r w:rsidR="00F41152">
        <w:t xml:space="preserve"> in the nation. It would also help the country to </w:t>
      </w:r>
      <w:r>
        <w:t xml:space="preserve">get out of the vicious circle. </w:t>
      </w:r>
      <w:r w:rsidR="00F41152">
        <w:t>Then the country household saving rate would start to increase in the future generation and help sustain the countries economic development.</w:t>
      </w:r>
    </w:p>
    <w:p w14:paraId="7B50E6E1" w14:textId="77777777" w:rsidR="00102FD3" w:rsidRDefault="00102FD3" w:rsidP="00A9673A">
      <w:pPr>
        <w:spacing w:line="240" w:lineRule="auto"/>
      </w:pPr>
    </w:p>
    <w:p w14:paraId="69B63AED" w14:textId="77777777" w:rsidR="00102FD3" w:rsidRDefault="00102FD3" w:rsidP="00A9673A">
      <w:pPr>
        <w:spacing w:line="240" w:lineRule="auto"/>
        <w:rPr>
          <w:rFonts w:ascii="Times" w:hAnsi="Times" w:cs="Times"/>
        </w:rPr>
      </w:pPr>
    </w:p>
    <w:p w14:paraId="5BD309D5" w14:textId="2C4CA6CA" w:rsidR="00902AE3" w:rsidRDefault="00902AE3" w:rsidP="00902AE3">
      <w:pPr>
        <w:spacing w:line="240" w:lineRule="auto"/>
        <w:ind w:firstLine="0"/>
      </w:pPr>
    </w:p>
    <w:p w14:paraId="287F71E4" w14:textId="77777777" w:rsidR="00902AE3" w:rsidRDefault="00902AE3" w:rsidP="00834A48">
      <w:pPr>
        <w:widowControl w:val="0"/>
        <w:suppressAutoHyphens w:val="0"/>
        <w:autoSpaceDE w:val="0"/>
        <w:autoSpaceDN w:val="0"/>
        <w:adjustRightInd w:val="0"/>
        <w:spacing w:line="240" w:lineRule="auto"/>
        <w:ind w:firstLine="0"/>
        <w:rPr>
          <w:rFonts w:ascii="Times" w:hAnsi="Times" w:cs="Times"/>
        </w:rPr>
      </w:pPr>
    </w:p>
    <w:p w14:paraId="0FE8A8FF" w14:textId="4B11A0D6" w:rsidR="00057C08" w:rsidRDefault="00057C08" w:rsidP="002C51B6">
      <w:pPr>
        <w:spacing w:line="240" w:lineRule="auto"/>
        <w:ind w:firstLine="0"/>
      </w:pPr>
    </w:p>
    <w:p w14:paraId="1A08F4D0" w14:textId="77777777" w:rsidR="0001700C" w:rsidRDefault="0001700C" w:rsidP="002C51B6">
      <w:pPr>
        <w:spacing w:line="240" w:lineRule="auto"/>
        <w:ind w:firstLine="0"/>
      </w:pPr>
    </w:p>
    <w:p w14:paraId="64A4867C" w14:textId="77777777" w:rsidR="0001700C" w:rsidRDefault="0001700C" w:rsidP="002C51B6">
      <w:pPr>
        <w:spacing w:line="240" w:lineRule="auto"/>
        <w:ind w:firstLine="0"/>
      </w:pPr>
    </w:p>
    <w:p w14:paraId="16C8225C" w14:textId="77777777" w:rsidR="0001700C" w:rsidRDefault="0001700C" w:rsidP="002C51B6">
      <w:pPr>
        <w:spacing w:line="240" w:lineRule="auto"/>
        <w:ind w:firstLine="0"/>
      </w:pPr>
    </w:p>
    <w:p w14:paraId="16DAD8B3" w14:textId="77777777" w:rsidR="0001700C" w:rsidRDefault="0001700C" w:rsidP="002C51B6">
      <w:pPr>
        <w:spacing w:line="240" w:lineRule="auto"/>
        <w:ind w:firstLine="0"/>
      </w:pPr>
    </w:p>
    <w:p w14:paraId="64B8041F" w14:textId="77777777" w:rsidR="0001700C" w:rsidRDefault="0001700C" w:rsidP="002C51B6">
      <w:pPr>
        <w:spacing w:line="240" w:lineRule="auto"/>
        <w:ind w:firstLine="0"/>
      </w:pPr>
    </w:p>
    <w:p w14:paraId="028302D7" w14:textId="77777777" w:rsidR="0001700C" w:rsidRDefault="0001700C" w:rsidP="002C51B6">
      <w:pPr>
        <w:spacing w:line="240" w:lineRule="auto"/>
        <w:ind w:firstLine="0"/>
      </w:pPr>
    </w:p>
    <w:p w14:paraId="7710A2F5" w14:textId="77777777" w:rsidR="0001700C" w:rsidRDefault="0001700C" w:rsidP="002C51B6">
      <w:pPr>
        <w:spacing w:line="240" w:lineRule="auto"/>
        <w:ind w:firstLine="0"/>
      </w:pPr>
    </w:p>
    <w:p w14:paraId="54487B54" w14:textId="77777777" w:rsidR="0001700C" w:rsidRDefault="0001700C" w:rsidP="002C51B6">
      <w:pPr>
        <w:spacing w:line="240" w:lineRule="auto"/>
        <w:ind w:firstLine="0"/>
      </w:pPr>
    </w:p>
    <w:p w14:paraId="7BB02CB0" w14:textId="77777777" w:rsidR="0001700C" w:rsidRDefault="0001700C" w:rsidP="002C51B6">
      <w:pPr>
        <w:spacing w:line="240" w:lineRule="auto"/>
        <w:ind w:firstLine="0"/>
      </w:pPr>
    </w:p>
    <w:p w14:paraId="30AF60B6" w14:textId="77777777" w:rsidR="0001700C" w:rsidRDefault="0001700C" w:rsidP="002C51B6">
      <w:pPr>
        <w:spacing w:line="240" w:lineRule="auto"/>
        <w:ind w:firstLine="0"/>
      </w:pPr>
    </w:p>
    <w:p w14:paraId="531DFADC" w14:textId="77777777" w:rsidR="0001700C" w:rsidRDefault="0001700C" w:rsidP="002C51B6">
      <w:pPr>
        <w:spacing w:line="240" w:lineRule="auto"/>
        <w:ind w:firstLine="0"/>
      </w:pPr>
    </w:p>
    <w:p w14:paraId="402DB478" w14:textId="77777777" w:rsidR="0001700C" w:rsidRDefault="0001700C" w:rsidP="002C51B6">
      <w:pPr>
        <w:spacing w:line="240" w:lineRule="auto"/>
        <w:ind w:firstLine="0"/>
      </w:pPr>
    </w:p>
    <w:p w14:paraId="347144AC" w14:textId="77777777" w:rsidR="0001700C" w:rsidRDefault="0001700C" w:rsidP="002C51B6">
      <w:pPr>
        <w:spacing w:line="240" w:lineRule="auto"/>
        <w:ind w:firstLine="0"/>
      </w:pPr>
    </w:p>
    <w:p w14:paraId="78645598" w14:textId="77777777" w:rsidR="0001700C" w:rsidRDefault="0001700C" w:rsidP="002C51B6">
      <w:pPr>
        <w:spacing w:line="240" w:lineRule="auto"/>
        <w:ind w:firstLine="0"/>
      </w:pPr>
    </w:p>
    <w:p w14:paraId="18434E59" w14:textId="6911B79C" w:rsidR="0001700C" w:rsidRDefault="0001700C" w:rsidP="0001700C">
      <w:pPr>
        <w:spacing w:line="240" w:lineRule="auto"/>
        <w:ind w:firstLine="0"/>
        <w:jc w:val="center"/>
      </w:pPr>
      <w:r>
        <w:lastRenderedPageBreak/>
        <w:t>Work Cited</w:t>
      </w:r>
    </w:p>
    <w:p w14:paraId="4364D757" w14:textId="77777777" w:rsidR="0001700C" w:rsidRDefault="0001700C" w:rsidP="0001700C">
      <w:pPr>
        <w:spacing w:line="240" w:lineRule="auto"/>
        <w:ind w:firstLine="0"/>
        <w:jc w:val="center"/>
      </w:pPr>
    </w:p>
    <w:p w14:paraId="79B2DD72" w14:textId="77777777" w:rsidR="0001700C" w:rsidRDefault="0001700C" w:rsidP="0001700C">
      <w:pPr>
        <w:pStyle w:val="FootnoteText"/>
        <w:spacing w:line="240" w:lineRule="auto"/>
        <w:ind w:firstLine="0"/>
        <w:rPr>
          <w:rFonts w:ascii="Times New Roman" w:hAnsi="Times New Roman" w:cs="Times New Roman"/>
          <w:bCs/>
          <w:color w:val="262626"/>
        </w:rPr>
      </w:pPr>
      <w:r w:rsidRPr="00310BC2">
        <w:rPr>
          <w:rFonts w:ascii="Times New Roman" w:hAnsi="Times New Roman" w:cs="Times New Roman"/>
          <w:bCs/>
          <w:color w:val="262626"/>
        </w:rPr>
        <w:t xml:space="preserve">"Where Has the Money Gone: The State of Canadian Household Debt in a Stumbling </w:t>
      </w:r>
    </w:p>
    <w:p w14:paraId="06B44635" w14:textId="758161E5" w:rsidR="0001700C" w:rsidRDefault="0001700C" w:rsidP="0001700C">
      <w:pPr>
        <w:pStyle w:val="FootnoteText"/>
        <w:spacing w:line="240" w:lineRule="auto"/>
        <w:ind w:left="720" w:firstLine="0"/>
        <w:rPr>
          <w:lang w:val="en-CA"/>
        </w:rPr>
      </w:pPr>
      <w:r>
        <w:rPr>
          <w:rFonts w:ascii="Times New Roman" w:hAnsi="Times New Roman" w:cs="Times New Roman"/>
          <w:bCs/>
          <w:color w:val="262626"/>
        </w:rPr>
        <w:t>Economy</w:t>
      </w:r>
      <w:r w:rsidRPr="00310BC2">
        <w:rPr>
          <w:rFonts w:ascii="Times New Roman" w:hAnsi="Times New Roman" w:cs="Times New Roman"/>
          <w:bCs/>
          <w:color w:val="262626"/>
        </w:rPr>
        <w:t>." Certified General Accountants - Canada. 29 Apr. 2013. Web. 21 Feb. 2016.</w:t>
      </w:r>
    </w:p>
    <w:p w14:paraId="41E5A108" w14:textId="77777777" w:rsidR="0001700C" w:rsidRPr="0001700C" w:rsidRDefault="0001700C" w:rsidP="0001700C">
      <w:pPr>
        <w:pStyle w:val="FootnoteText"/>
        <w:spacing w:line="240" w:lineRule="auto"/>
        <w:ind w:left="720" w:firstLine="0"/>
        <w:rPr>
          <w:lang w:val="en-CA"/>
        </w:rPr>
      </w:pPr>
    </w:p>
    <w:p w14:paraId="15406F38" w14:textId="16536BF4" w:rsidR="0001700C" w:rsidRPr="000A54AB" w:rsidRDefault="0001700C" w:rsidP="0001700C">
      <w:pPr>
        <w:pStyle w:val="FootnoteText"/>
        <w:ind w:firstLine="0"/>
        <w:rPr>
          <w:lang w:val="en-CA"/>
        </w:rPr>
      </w:pPr>
      <w:r w:rsidRPr="000A54AB">
        <w:rPr>
          <w:rFonts w:ascii="Times New Roman" w:hAnsi="Times New Roman" w:cs="Times New Roman"/>
          <w:bCs/>
          <w:color w:val="262626"/>
        </w:rPr>
        <w:t>"Consumer Spending." Government of Canada. 05 Apr. 2011. Web. 21 Feb. 2016.</w:t>
      </w:r>
    </w:p>
    <w:p w14:paraId="4A761142" w14:textId="692173D0" w:rsidR="0001700C" w:rsidRDefault="0001700C" w:rsidP="0001700C">
      <w:pPr>
        <w:spacing w:line="240" w:lineRule="auto"/>
        <w:ind w:firstLine="0"/>
      </w:pPr>
      <w:r>
        <w:t xml:space="preserve"> </w:t>
      </w:r>
    </w:p>
    <w:sectPr w:rsidR="0001700C">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68635E" w14:textId="77777777" w:rsidR="00B61893" w:rsidRDefault="00B61893">
      <w:pPr>
        <w:spacing w:line="240" w:lineRule="auto"/>
      </w:pPr>
      <w:r>
        <w:separator/>
      </w:r>
    </w:p>
  </w:endnote>
  <w:endnote w:type="continuationSeparator" w:id="0">
    <w:p w14:paraId="40C54029" w14:textId="77777777" w:rsidR="00B61893" w:rsidRDefault="00B618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charset w:val="86"/>
    <w:family w:val="auto"/>
    <w:pitch w:val="variable"/>
    <w:sig w:usb0="00000003" w:usb1="288F0000" w:usb2="00000016" w:usb3="00000000" w:csb0="00040001"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auto"/>
    <w:pitch w:val="variable"/>
    <w:sig w:usb0="E10002FF" w:usb1="4000F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7792E" w14:textId="77777777" w:rsidR="00B61893" w:rsidRDefault="00B61893">
      <w:pPr>
        <w:spacing w:line="240" w:lineRule="auto"/>
      </w:pPr>
      <w:r>
        <w:separator/>
      </w:r>
    </w:p>
  </w:footnote>
  <w:footnote w:type="continuationSeparator" w:id="0">
    <w:p w14:paraId="2693FF3D" w14:textId="77777777" w:rsidR="00B61893" w:rsidRDefault="00B61893">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9E3C4C"/>
    <w:multiLevelType w:val="hybridMultilevel"/>
    <w:tmpl w:val="6256DC96"/>
    <w:lvl w:ilvl="0" w:tplc="0562E4D2">
      <w:start w:val="1"/>
      <w:numFmt w:val="lowerLetter"/>
      <w:pStyle w:val="TableNote"/>
      <w:suff w:val="space"/>
      <w:lvlText w:val="%1."/>
      <w:lvlJc w:val="left"/>
      <w:pPr>
        <w:ind w:left="0" w:firstLine="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38EF7AD9"/>
    <w:multiLevelType w:val="hybridMultilevel"/>
    <w:tmpl w:val="6C240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B1B5787"/>
    <w:multiLevelType w:val="multilevel"/>
    <w:tmpl w:val="4572ABF8"/>
    <w:numStyleLink w:val="MLAOutline"/>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C1E"/>
    <w:rsid w:val="0001700C"/>
    <w:rsid w:val="00057C08"/>
    <w:rsid w:val="00073AF7"/>
    <w:rsid w:val="00094B9C"/>
    <w:rsid w:val="0009688B"/>
    <w:rsid w:val="000A54AB"/>
    <w:rsid w:val="000B117E"/>
    <w:rsid w:val="00102FD3"/>
    <w:rsid w:val="00115AC3"/>
    <w:rsid w:val="001B4ACA"/>
    <w:rsid w:val="002C51B6"/>
    <w:rsid w:val="002F6C58"/>
    <w:rsid w:val="00310BC2"/>
    <w:rsid w:val="003C100F"/>
    <w:rsid w:val="005064A4"/>
    <w:rsid w:val="005B3905"/>
    <w:rsid w:val="005D04F0"/>
    <w:rsid w:val="00653B3D"/>
    <w:rsid w:val="00662C1E"/>
    <w:rsid w:val="007D2D6A"/>
    <w:rsid w:val="00834A48"/>
    <w:rsid w:val="008363D1"/>
    <w:rsid w:val="00902AE3"/>
    <w:rsid w:val="0090703C"/>
    <w:rsid w:val="00A135B4"/>
    <w:rsid w:val="00A9673A"/>
    <w:rsid w:val="00B52BD4"/>
    <w:rsid w:val="00B61893"/>
    <w:rsid w:val="00B824BD"/>
    <w:rsid w:val="00B855B9"/>
    <w:rsid w:val="00C167D1"/>
    <w:rsid w:val="00C32D80"/>
    <w:rsid w:val="00C7668D"/>
    <w:rsid w:val="00EB779A"/>
    <w:rsid w:val="00F265F1"/>
    <w:rsid w:val="00F411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60FC2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ind w:firstLine="0"/>
      <w:outlineLvl w:val="0"/>
    </w:pPr>
    <w:rPr>
      <w:rFonts w:asciiTheme="majorHAnsi" w:eastAsiaTheme="majorEastAsia" w:hAnsiTheme="majorHAnsi" w:cstheme="majorBidi"/>
    </w:rPr>
  </w:style>
  <w:style w:type="paragraph" w:styleId="Heading2">
    <w:name w:val="heading 2"/>
    <w:basedOn w:val="Normal"/>
    <w:next w:val="Normal"/>
    <w:link w:val="Heading2Char"/>
    <w:uiPriority w:val="9"/>
    <w:semiHidden/>
    <w:unhideWhenUsed/>
    <w:qFormat/>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ibliography">
    <w:name w:val="Bibliography"/>
    <w:basedOn w:val="Normal"/>
    <w:next w:val="Normal"/>
    <w:uiPriority w:val="37"/>
    <w:unhideWhenUsed/>
    <w:qFormat/>
    <w:pPr>
      <w:ind w:firstLine="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unhideWhenUsed/>
  </w:style>
  <w:style w:type="character" w:customStyle="1" w:styleId="EndnoteTextChar">
    <w:name w:val="Endnote Text Char"/>
    <w:basedOn w:val="DefaultParagraphFont"/>
    <w:link w:val="EndnoteText"/>
    <w:uiPriority w:val="99"/>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customStyle="1" w:styleId="TableTitle">
    <w:name w:val="Table Title"/>
    <w:basedOn w:val="Normal"/>
    <w:next w:val="Normal"/>
    <w:uiPriority w:val="3"/>
    <w:qFormat/>
    <w:pPr>
      <w:ind w:left="360" w:hanging="360"/>
    </w:pPr>
  </w:style>
  <w:style w:type="paragraph" w:styleId="FootnoteText">
    <w:name w:val="footnote text"/>
    <w:basedOn w:val="Normal"/>
    <w:link w:val="FootnoteTextChar"/>
    <w:uiPriority w:val="99"/>
    <w:unhideWhenUsed/>
  </w:style>
  <w:style w:type="character" w:customStyle="1" w:styleId="FootnoteTextChar">
    <w:name w:val="Footnote Text Char"/>
    <w:basedOn w:val="DefaultParagraphFont"/>
    <w:link w:val="FootnoteText"/>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0"/>
      <w:szCs w:val="20"/>
    </w:rPr>
  </w:style>
  <w:style w:type="character" w:customStyle="1" w:styleId="MacroTextChar">
    <w:name w:val="Macro Text Char"/>
    <w:basedOn w:val="DefaultParagraphFont"/>
    <w:link w:val="MacroText"/>
    <w:uiPriority w:val="99"/>
    <w:semiHidden/>
    <w:rPr>
      <w:rFonts w:ascii="Consolas" w:hAnsi="Consolas" w:cs="Consolas"/>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sz w:val="21"/>
      <w:szCs w:val="21"/>
    </w:rPr>
  </w:style>
  <w:style w:type="paragraph" w:styleId="Quote">
    <w:name w:val="Quote"/>
    <w:basedOn w:val="Normal"/>
    <w:next w:val="Normal"/>
    <w:link w:val="QuoteChar"/>
    <w:uiPriority w:val="5"/>
    <w:qFormat/>
    <w:pPr>
      <w:ind w:left="1440" w:firstLine="0"/>
    </w:pPr>
  </w:style>
  <w:style w:type="character" w:customStyle="1" w:styleId="QuoteChar">
    <w:name w:val="Quote Char"/>
    <w:basedOn w:val="DefaultParagraphFont"/>
    <w:link w:val="Quote"/>
    <w:uiPriority w:val="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2"/>
    <w:qFormat/>
    <w:pPr>
      <w:ind w:firstLine="0"/>
      <w:jc w:val="center"/>
    </w:pPr>
    <w:rPr>
      <w:rFonts w:asciiTheme="majorHAnsi" w:eastAsiaTheme="majorEastAsia" w:hAnsiTheme="majorHAnsi" w:cstheme="majorBidi"/>
      <w:spacing w:val="-10"/>
      <w:kern w:val="28"/>
    </w:rPr>
  </w:style>
  <w:style w:type="character" w:customStyle="1" w:styleId="TitleChar">
    <w:name w:val="Title Char"/>
    <w:basedOn w:val="DefaultParagraphFont"/>
    <w:link w:val="Title"/>
    <w:uiPriority w:val="2"/>
    <w:rPr>
      <w:rFonts w:asciiTheme="majorHAnsi" w:eastAsiaTheme="majorEastAsia" w:hAnsiTheme="majorHAnsi" w:cstheme="majorBidi"/>
      <w:spacing w:val="-10"/>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Pr>
      <w:color w:val="808080"/>
    </w:rPr>
  </w:style>
  <w:style w:type="character" w:styleId="Emphasis">
    <w:name w:val="Emphasis"/>
    <w:basedOn w:val="DefaultParagraphFont"/>
    <w:uiPriority w:val="2"/>
    <w:qFormat/>
    <w:rPr>
      <w:i/>
      <w:iCs/>
    </w:rPr>
  </w:style>
  <w:style w:type="table" w:styleId="TableGrid">
    <w:name w:val="Table Grid"/>
    <w:basedOn w:val="TableNormal"/>
    <w:uiPriority w:val="3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LAresearchpapertable">
    <w:name w:val="MLA research paper table"/>
    <w:basedOn w:val="TableNormal"/>
    <w:uiPriority w:val="99"/>
    <w:pPr>
      <w:spacing w:before="240"/>
      <w:ind w:left="72" w:right="72" w:firstLine="0"/>
    </w:pPr>
    <w:tblPr>
      <w:tblInd w:w="0" w:type="dxa"/>
      <w:tblBorders>
        <w:top w:val="single" w:sz="4" w:space="0" w:color="auto"/>
        <w:bottom w:val="single" w:sz="4" w:space="0" w:color="auto"/>
      </w:tblBorders>
      <w:tblCellMar>
        <w:top w:w="0" w:type="dxa"/>
        <w:left w:w="0" w:type="dxa"/>
        <w:bottom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4"/>
    <w:qFormat/>
    <w:pPr>
      <w:spacing w:before="240"/>
    </w:pPr>
  </w:style>
  <w:style w:type="paragraph" w:customStyle="1" w:styleId="TableNote">
    <w:name w:val="Table Note"/>
    <w:basedOn w:val="Normal"/>
    <w:uiPriority w:val="4"/>
    <w:qFormat/>
    <w:pPr>
      <w:numPr>
        <w:numId w:val="11"/>
      </w:numPr>
    </w:pPr>
  </w:style>
  <w:style w:type="paragraph" w:customStyle="1" w:styleId="SectionTitle">
    <w:name w:val="Section Title"/>
    <w:basedOn w:val="Normal"/>
    <w:next w:val="Normal"/>
    <w:uiPriority w:val="3"/>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unhideWhenUsed/>
    <w:qFormat/>
    <w:rsid w:val="00662C1E"/>
    <w:pPr>
      <w:ind w:left="720"/>
      <w:contextualSpacing/>
    </w:pPr>
  </w:style>
  <w:style w:type="character" w:styleId="EndnoteReference">
    <w:name w:val="endnote reference"/>
    <w:basedOn w:val="DefaultParagraphFont"/>
    <w:uiPriority w:val="99"/>
    <w:unhideWhenUsed/>
    <w:rsid w:val="0009688B"/>
    <w:rPr>
      <w:vertAlign w:val="superscript"/>
    </w:rPr>
  </w:style>
  <w:style w:type="character" w:styleId="FootnoteReference">
    <w:name w:val="footnote reference"/>
    <w:basedOn w:val="DefaultParagraphFont"/>
    <w:uiPriority w:val="99"/>
    <w:unhideWhenUsed/>
    <w:rsid w:val="005B39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4846">
      <w:bodyDiv w:val="1"/>
      <w:marLeft w:val="0"/>
      <w:marRight w:val="0"/>
      <w:marTop w:val="0"/>
      <w:marBottom w:val="0"/>
      <w:divBdr>
        <w:top w:val="none" w:sz="0" w:space="0" w:color="auto"/>
        <w:left w:val="none" w:sz="0" w:space="0" w:color="auto"/>
        <w:bottom w:val="none" w:sz="0" w:space="0" w:color="auto"/>
        <w:right w:val="none" w:sz="0" w:space="0" w:color="auto"/>
      </w:divBdr>
    </w:div>
    <w:div w:id="53546790">
      <w:bodyDiv w:val="1"/>
      <w:marLeft w:val="0"/>
      <w:marRight w:val="0"/>
      <w:marTop w:val="0"/>
      <w:marBottom w:val="0"/>
      <w:divBdr>
        <w:top w:val="none" w:sz="0" w:space="0" w:color="auto"/>
        <w:left w:val="none" w:sz="0" w:space="0" w:color="auto"/>
        <w:bottom w:val="none" w:sz="0" w:space="0" w:color="auto"/>
        <w:right w:val="none" w:sz="0" w:space="0" w:color="auto"/>
      </w:divBdr>
    </w:div>
    <w:div w:id="154955321">
      <w:bodyDiv w:val="1"/>
      <w:marLeft w:val="0"/>
      <w:marRight w:val="0"/>
      <w:marTop w:val="0"/>
      <w:marBottom w:val="0"/>
      <w:divBdr>
        <w:top w:val="none" w:sz="0" w:space="0" w:color="auto"/>
        <w:left w:val="none" w:sz="0" w:space="0" w:color="auto"/>
        <w:bottom w:val="none" w:sz="0" w:space="0" w:color="auto"/>
        <w:right w:val="none" w:sz="0" w:space="0" w:color="auto"/>
      </w:divBdr>
    </w:div>
    <w:div w:id="221018099">
      <w:bodyDiv w:val="1"/>
      <w:marLeft w:val="0"/>
      <w:marRight w:val="0"/>
      <w:marTop w:val="0"/>
      <w:marBottom w:val="0"/>
      <w:divBdr>
        <w:top w:val="none" w:sz="0" w:space="0" w:color="auto"/>
        <w:left w:val="none" w:sz="0" w:space="0" w:color="auto"/>
        <w:bottom w:val="none" w:sz="0" w:space="0" w:color="auto"/>
        <w:right w:val="none" w:sz="0" w:space="0" w:color="auto"/>
      </w:divBdr>
    </w:div>
    <w:div w:id="292911837">
      <w:bodyDiv w:val="1"/>
      <w:marLeft w:val="0"/>
      <w:marRight w:val="0"/>
      <w:marTop w:val="0"/>
      <w:marBottom w:val="0"/>
      <w:divBdr>
        <w:top w:val="none" w:sz="0" w:space="0" w:color="auto"/>
        <w:left w:val="none" w:sz="0" w:space="0" w:color="auto"/>
        <w:bottom w:val="none" w:sz="0" w:space="0" w:color="auto"/>
        <w:right w:val="none" w:sz="0" w:space="0" w:color="auto"/>
      </w:divBdr>
    </w:div>
    <w:div w:id="321664223">
      <w:bodyDiv w:val="1"/>
      <w:marLeft w:val="0"/>
      <w:marRight w:val="0"/>
      <w:marTop w:val="0"/>
      <w:marBottom w:val="0"/>
      <w:divBdr>
        <w:top w:val="none" w:sz="0" w:space="0" w:color="auto"/>
        <w:left w:val="none" w:sz="0" w:space="0" w:color="auto"/>
        <w:bottom w:val="none" w:sz="0" w:space="0" w:color="auto"/>
        <w:right w:val="none" w:sz="0" w:space="0" w:color="auto"/>
      </w:divBdr>
    </w:div>
    <w:div w:id="347681811">
      <w:bodyDiv w:val="1"/>
      <w:marLeft w:val="0"/>
      <w:marRight w:val="0"/>
      <w:marTop w:val="0"/>
      <w:marBottom w:val="0"/>
      <w:divBdr>
        <w:top w:val="none" w:sz="0" w:space="0" w:color="auto"/>
        <w:left w:val="none" w:sz="0" w:space="0" w:color="auto"/>
        <w:bottom w:val="none" w:sz="0" w:space="0" w:color="auto"/>
        <w:right w:val="none" w:sz="0" w:space="0" w:color="auto"/>
      </w:divBdr>
    </w:div>
    <w:div w:id="390467123">
      <w:bodyDiv w:val="1"/>
      <w:marLeft w:val="0"/>
      <w:marRight w:val="0"/>
      <w:marTop w:val="0"/>
      <w:marBottom w:val="0"/>
      <w:divBdr>
        <w:top w:val="none" w:sz="0" w:space="0" w:color="auto"/>
        <w:left w:val="none" w:sz="0" w:space="0" w:color="auto"/>
        <w:bottom w:val="none" w:sz="0" w:space="0" w:color="auto"/>
        <w:right w:val="none" w:sz="0" w:space="0" w:color="auto"/>
      </w:divBdr>
    </w:div>
    <w:div w:id="433138934">
      <w:bodyDiv w:val="1"/>
      <w:marLeft w:val="0"/>
      <w:marRight w:val="0"/>
      <w:marTop w:val="0"/>
      <w:marBottom w:val="0"/>
      <w:divBdr>
        <w:top w:val="none" w:sz="0" w:space="0" w:color="auto"/>
        <w:left w:val="none" w:sz="0" w:space="0" w:color="auto"/>
        <w:bottom w:val="none" w:sz="0" w:space="0" w:color="auto"/>
        <w:right w:val="none" w:sz="0" w:space="0" w:color="auto"/>
      </w:divBdr>
    </w:div>
    <w:div w:id="527842473">
      <w:bodyDiv w:val="1"/>
      <w:marLeft w:val="0"/>
      <w:marRight w:val="0"/>
      <w:marTop w:val="0"/>
      <w:marBottom w:val="0"/>
      <w:divBdr>
        <w:top w:val="none" w:sz="0" w:space="0" w:color="auto"/>
        <w:left w:val="none" w:sz="0" w:space="0" w:color="auto"/>
        <w:bottom w:val="none" w:sz="0" w:space="0" w:color="auto"/>
        <w:right w:val="none" w:sz="0" w:space="0" w:color="auto"/>
      </w:divBdr>
    </w:div>
    <w:div w:id="614597606">
      <w:bodyDiv w:val="1"/>
      <w:marLeft w:val="0"/>
      <w:marRight w:val="0"/>
      <w:marTop w:val="0"/>
      <w:marBottom w:val="0"/>
      <w:divBdr>
        <w:top w:val="none" w:sz="0" w:space="0" w:color="auto"/>
        <w:left w:val="none" w:sz="0" w:space="0" w:color="auto"/>
        <w:bottom w:val="none" w:sz="0" w:space="0" w:color="auto"/>
        <w:right w:val="none" w:sz="0" w:space="0" w:color="auto"/>
      </w:divBdr>
    </w:div>
    <w:div w:id="659576166">
      <w:bodyDiv w:val="1"/>
      <w:marLeft w:val="0"/>
      <w:marRight w:val="0"/>
      <w:marTop w:val="0"/>
      <w:marBottom w:val="0"/>
      <w:divBdr>
        <w:top w:val="none" w:sz="0" w:space="0" w:color="auto"/>
        <w:left w:val="none" w:sz="0" w:space="0" w:color="auto"/>
        <w:bottom w:val="none" w:sz="0" w:space="0" w:color="auto"/>
        <w:right w:val="none" w:sz="0" w:space="0" w:color="auto"/>
      </w:divBdr>
    </w:div>
    <w:div w:id="662006836">
      <w:bodyDiv w:val="1"/>
      <w:marLeft w:val="0"/>
      <w:marRight w:val="0"/>
      <w:marTop w:val="0"/>
      <w:marBottom w:val="0"/>
      <w:divBdr>
        <w:top w:val="none" w:sz="0" w:space="0" w:color="auto"/>
        <w:left w:val="none" w:sz="0" w:space="0" w:color="auto"/>
        <w:bottom w:val="none" w:sz="0" w:space="0" w:color="auto"/>
        <w:right w:val="none" w:sz="0" w:space="0" w:color="auto"/>
      </w:divBdr>
    </w:div>
    <w:div w:id="699235983">
      <w:bodyDiv w:val="1"/>
      <w:marLeft w:val="0"/>
      <w:marRight w:val="0"/>
      <w:marTop w:val="0"/>
      <w:marBottom w:val="0"/>
      <w:divBdr>
        <w:top w:val="none" w:sz="0" w:space="0" w:color="auto"/>
        <w:left w:val="none" w:sz="0" w:space="0" w:color="auto"/>
        <w:bottom w:val="none" w:sz="0" w:space="0" w:color="auto"/>
        <w:right w:val="none" w:sz="0" w:space="0" w:color="auto"/>
      </w:divBdr>
    </w:div>
    <w:div w:id="719521006">
      <w:bodyDiv w:val="1"/>
      <w:marLeft w:val="0"/>
      <w:marRight w:val="0"/>
      <w:marTop w:val="0"/>
      <w:marBottom w:val="0"/>
      <w:divBdr>
        <w:top w:val="none" w:sz="0" w:space="0" w:color="auto"/>
        <w:left w:val="none" w:sz="0" w:space="0" w:color="auto"/>
        <w:bottom w:val="none" w:sz="0" w:space="0" w:color="auto"/>
        <w:right w:val="none" w:sz="0" w:space="0" w:color="auto"/>
      </w:divBdr>
    </w:div>
    <w:div w:id="781341579">
      <w:bodyDiv w:val="1"/>
      <w:marLeft w:val="0"/>
      <w:marRight w:val="0"/>
      <w:marTop w:val="0"/>
      <w:marBottom w:val="0"/>
      <w:divBdr>
        <w:top w:val="none" w:sz="0" w:space="0" w:color="auto"/>
        <w:left w:val="none" w:sz="0" w:space="0" w:color="auto"/>
        <w:bottom w:val="none" w:sz="0" w:space="0" w:color="auto"/>
        <w:right w:val="none" w:sz="0" w:space="0" w:color="auto"/>
      </w:divBdr>
    </w:div>
    <w:div w:id="935475584">
      <w:bodyDiv w:val="1"/>
      <w:marLeft w:val="0"/>
      <w:marRight w:val="0"/>
      <w:marTop w:val="0"/>
      <w:marBottom w:val="0"/>
      <w:divBdr>
        <w:top w:val="none" w:sz="0" w:space="0" w:color="auto"/>
        <w:left w:val="none" w:sz="0" w:space="0" w:color="auto"/>
        <w:bottom w:val="none" w:sz="0" w:space="0" w:color="auto"/>
        <w:right w:val="none" w:sz="0" w:space="0" w:color="auto"/>
      </w:divBdr>
    </w:div>
    <w:div w:id="1006981404">
      <w:bodyDiv w:val="1"/>
      <w:marLeft w:val="0"/>
      <w:marRight w:val="0"/>
      <w:marTop w:val="0"/>
      <w:marBottom w:val="0"/>
      <w:divBdr>
        <w:top w:val="none" w:sz="0" w:space="0" w:color="auto"/>
        <w:left w:val="none" w:sz="0" w:space="0" w:color="auto"/>
        <w:bottom w:val="none" w:sz="0" w:space="0" w:color="auto"/>
        <w:right w:val="none" w:sz="0" w:space="0" w:color="auto"/>
      </w:divBdr>
      <w:divsChild>
        <w:div w:id="188373300">
          <w:marLeft w:val="0"/>
          <w:marRight w:val="0"/>
          <w:marTop w:val="0"/>
          <w:marBottom w:val="0"/>
          <w:divBdr>
            <w:top w:val="none" w:sz="0" w:space="0" w:color="auto"/>
            <w:left w:val="none" w:sz="0" w:space="0" w:color="auto"/>
            <w:bottom w:val="none" w:sz="0" w:space="0" w:color="auto"/>
            <w:right w:val="none" w:sz="0" w:space="0" w:color="auto"/>
          </w:divBdr>
          <w:divsChild>
            <w:div w:id="1629704435">
              <w:marLeft w:val="0"/>
              <w:marRight w:val="0"/>
              <w:marTop w:val="0"/>
              <w:marBottom w:val="0"/>
              <w:divBdr>
                <w:top w:val="none" w:sz="0" w:space="0" w:color="auto"/>
                <w:left w:val="none" w:sz="0" w:space="0" w:color="auto"/>
                <w:bottom w:val="none" w:sz="0" w:space="0" w:color="auto"/>
                <w:right w:val="none" w:sz="0" w:space="0" w:color="auto"/>
              </w:divBdr>
              <w:divsChild>
                <w:div w:id="70971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59836">
      <w:bodyDiv w:val="1"/>
      <w:marLeft w:val="0"/>
      <w:marRight w:val="0"/>
      <w:marTop w:val="0"/>
      <w:marBottom w:val="0"/>
      <w:divBdr>
        <w:top w:val="none" w:sz="0" w:space="0" w:color="auto"/>
        <w:left w:val="none" w:sz="0" w:space="0" w:color="auto"/>
        <w:bottom w:val="none" w:sz="0" w:space="0" w:color="auto"/>
        <w:right w:val="none" w:sz="0" w:space="0" w:color="auto"/>
      </w:divBdr>
    </w:div>
    <w:div w:id="1184636109">
      <w:bodyDiv w:val="1"/>
      <w:marLeft w:val="0"/>
      <w:marRight w:val="0"/>
      <w:marTop w:val="0"/>
      <w:marBottom w:val="0"/>
      <w:divBdr>
        <w:top w:val="none" w:sz="0" w:space="0" w:color="auto"/>
        <w:left w:val="none" w:sz="0" w:space="0" w:color="auto"/>
        <w:bottom w:val="none" w:sz="0" w:space="0" w:color="auto"/>
        <w:right w:val="none" w:sz="0" w:space="0" w:color="auto"/>
      </w:divBdr>
    </w:div>
    <w:div w:id="1200359933">
      <w:bodyDiv w:val="1"/>
      <w:marLeft w:val="0"/>
      <w:marRight w:val="0"/>
      <w:marTop w:val="0"/>
      <w:marBottom w:val="0"/>
      <w:divBdr>
        <w:top w:val="none" w:sz="0" w:space="0" w:color="auto"/>
        <w:left w:val="none" w:sz="0" w:space="0" w:color="auto"/>
        <w:bottom w:val="none" w:sz="0" w:space="0" w:color="auto"/>
        <w:right w:val="none" w:sz="0" w:space="0" w:color="auto"/>
      </w:divBdr>
    </w:div>
    <w:div w:id="1367367390">
      <w:bodyDiv w:val="1"/>
      <w:marLeft w:val="0"/>
      <w:marRight w:val="0"/>
      <w:marTop w:val="0"/>
      <w:marBottom w:val="0"/>
      <w:divBdr>
        <w:top w:val="none" w:sz="0" w:space="0" w:color="auto"/>
        <w:left w:val="none" w:sz="0" w:space="0" w:color="auto"/>
        <w:bottom w:val="none" w:sz="0" w:space="0" w:color="auto"/>
        <w:right w:val="none" w:sz="0" w:space="0" w:color="auto"/>
      </w:divBdr>
    </w:div>
    <w:div w:id="1470585005">
      <w:bodyDiv w:val="1"/>
      <w:marLeft w:val="0"/>
      <w:marRight w:val="0"/>
      <w:marTop w:val="0"/>
      <w:marBottom w:val="0"/>
      <w:divBdr>
        <w:top w:val="none" w:sz="0" w:space="0" w:color="auto"/>
        <w:left w:val="none" w:sz="0" w:space="0" w:color="auto"/>
        <w:bottom w:val="none" w:sz="0" w:space="0" w:color="auto"/>
        <w:right w:val="none" w:sz="0" w:space="0" w:color="auto"/>
      </w:divBdr>
    </w:div>
    <w:div w:id="1505627467">
      <w:bodyDiv w:val="1"/>
      <w:marLeft w:val="0"/>
      <w:marRight w:val="0"/>
      <w:marTop w:val="0"/>
      <w:marBottom w:val="0"/>
      <w:divBdr>
        <w:top w:val="none" w:sz="0" w:space="0" w:color="auto"/>
        <w:left w:val="none" w:sz="0" w:space="0" w:color="auto"/>
        <w:bottom w:val="none" w:sz="0" w:space="0" w:color="auto"/>
        <w:right w:val="none" w:sz="0" w:space="0" w:color="auto"/>
      </w:divBdr>
    </w:div>
    <w:div w:id="1556115981">
      <w:bodyDiv w:val="1"/>
      <w:marLeft w:val="0"/>
      <w:marRight w:val="0"/>
      <w:marTop w:val="0"/>
      <w:marBottom w:val="0"/>
      <w:divBdr>
        <w:top w:val="none" w:sz="0" w:space="0" w:color="auto"/>
        <w:left w:val="none" w:sz="0" w:space="0" w:color="auto"/>
        <w:bottom w:val="none" w:sz="0" w:space="0" w:color="auto"/>
        <w:right w:val="none" w:sz="0" w:space="0" w:color="auto"/>
      </w:divBdr>
    </w:div>
    <w:div w:id="1601061674">
      <w:bodyDiv w:val="1"/>
      <w:marLeft w:val="0"/>
      <w:marRight w:val="0"/>
      <w:marTop w:val="0"/>
      <w:marBottom w:val="0"/>
      <w:divBdr>
        <w:top w:val="none" w:sz="0" w:space="0" w:color="auto"/>
        <w:left w:val="none" w:sz="0" w:space="0" w:color="auto"/>
        <w:bottom w:val="none" w:sz="0" w:space="0" w:color="auto"/>
        <w:right w:val="none" w:sz="0" w:space="0" w:color="auto"/>
      </w:divBdr>
    </w:div>
    <w:div w:id="1647082727">
      <w:bodyDiv w:val="1"/>
      <w:marLeft w:val="0"/>
      <w:marRight w:val="0"/>
      <w:marTop w:val="0"/>
      <w:marBottom w:val="0"/>
      <w:divBdr>
        <w:top w:val="none" w:sz="0" w:space="0" w:color="auto"/>
        <w:left w:val="none" w:sz="0" w:space="0" w:color="auto"/>
        <w:bottom w:val="none" w:sz="0" w:space="0" w:color="auto"/>
        <w:right w:val="none" w:sz="0" w:space="0" w:color="auto"/>
      </w:divBdr>
    </w:div>
    <w:div w:id="1682396408">
      <w:bodyDiv w:val="1"/>
      <w:marLeft w:val="0"/>
      <w:marRight w:val="0"/>
      <w:marTop w:val="0"/>
      <w:marBottom w:val="0"/>
      <w:divBdr>
        <w:top w:val="none" w:sz="0" w:space="0" w:color="auto"/>
        <w:left w:val="none" w:sz="0" w:space="0" w:color="auto"/>
        <w:bottom w:val="none" w:sz="0" w:space="0" w:color="auto"/>
        <w:right w:val="none" w:sz="0" w:space="0" w:color="auto"/>
      </w:divBdr>
    </w:div>
    <w:div w:id="1701475089">
      <w:bodyDiv w:val="1"/>
      <w:marLeft w:val="0"/>
      <w:marRight w:val="0"/>
      <w:marTop w:val="0"/>
      <w:marBottom w:val="0"/>
      <w:divBdr>
        <w:top w:val="none" w:sz="0" w:space="0" w:color="auto"/>
        <w:left w:val="none" w:sz="0" w:space="0" w:color="auto"/>
        <w:bottom w:val="none" w:sz="0" w:space="0" w:color="auto"/>
        <w:right w:val="none" w:sz="0" w:space="0" w:color="auto"/>
      </w:divBdr>
      <w:divsChild>
        <w:div w:id="67267394">
          <w:marLeft w:val="0"/>
          <w:marRight w:val="0"/>
          <w:marTop w:val="0"/>
          <w:marBottom w:val="0"/>
          <w:divBdr>
            <w:top w:val="none" w:sz="0" w:space="0" w:color="auto"/>
            <w:left w:val="none" w:sz="0" w:space="0" w:color="auto"/>
            <w:bottom w:val="none" w:sz="0" w:space="0" w:color="auto"/>
            <w:right w:val="none" w:sz="0" w:space="0" w:color="auto"/>
          </w:divBdr>
          <w:divsChild>
            <w:div w:id="82455807">
              <w:marLeft w:val="0"/>
              <w:marRight w:val="0"/>
              <w:marTop w:val="0"/>
              <w:marBottom w:val="0"/>
              <w:divBdr>
                <w:top w:val="none" w:sz="0" w:space="0" w:color="auto"/>
                <w:left w:val="none" w:sz="0" w:space="0" w:color="auto"/>
                <w:bottom w:val="none" w:sz="0" w:space="0" w:color="auto"/>
                <w:right w:val="none" w:sz="0" w:space="0" w:color="auto"/>
              </w:divBdr>
              <w:divsChild>
                <w:div w:id="1297493128">
                  <w:marLeft w:val="0"/>
                  <w:marRight w:val="0"/>
                  <w:marTop w:val="0"/>
                  <w:marBottom w:val="0"/>
                  <w:divBdr>
                    <w:top w:val="none" w:sz="0" w:space="0" w:color="auto"/>
                    <w:left w:val="none" w:sz="0" w:space="0" w:color="auto"/>
                    <w:bottom w:val="none" w:sz="0" w:space="0" w:color="auto"/>
                    <w:right w:val="none" w:sz="0" w:space="0" w:color="auto"/>
                  </w:divBdr>
                </w:div>
              </w:divsChild>
            </w:div>
            <w:div w:id="1256401625">
              <w:marLeft w:val="0"/>
              <w:marRight w:val="0"/>
              <w:marTop w:val="0"/>
              <w:marBottom w:val="0"/>
              <w:divBdr>
                <w:top w:val="none" w:sz="0" w:space="0" w:color="auto"/>
                <w:left w:val="none" w:sz="0" w:space="0" w:color="auto"/>
                <w:bottom w:val="none" w:sz="0" w:space="0" w:color="auto"/>
                <w:right w:val="none" w:sz="0" w:space="0" w:color="auto"/>
              </w:divBdr>
              <w:divsChild>
                <w:div w:id="1195074832">
                  <w:marLeft w:val="0"/>
                  <w:marRight w:val="0"/>
                  <w:marTop w:val="0"/>
                  <w:marBottom w:val="0"/>
                  <w:divBdr>
                    <w:top w:val="none" w:sz="0" w:space="0" w:color="auto"/>
                    <w:left w:val="none" w:sz="0" w:space="0" w:color="auto"/>
                    <w:bottom w:val="none" w:sz="0" w:space="0" w:color="auto"/>
                    <w:right w:val="none" w:sz="0" w:space="0" w:color="auto"/>
                  </w:divBdr>
                </w:div>
              </w:divsChild>
            </w:div>
            <w:div w:id="1672102616">
              <w:marLeft w:val="0"/>
              <w:marRight w:val="0"/>
              <w:marTop w:val="0"/>
              <w:marBottom w:val="0"/>
              <w:divBdr>
                <w:top w:val="none" w:sz="0" w:space="0" w:color="auto"/>
                <w:left w:val="none" w:sz="0" w:space="0" w:color="auto"/>
                <w:bottom w:val="none" w:sz="0" w:space="0" w:color="auto"/>
                <w:right w:val="none" w:sz="0" w:space="0" w:color="auto"/>
              </w:divBdr>
              <w:divsChild>
                <w:div w:id="1337995874">
                  <w:marLeft w:val="0"/>
                  <w:marRight w:val="0"/>
                  <w:marTop w:val="0"/>
                  <w:marBottom w:val="0"/>
                  <w:divBdr>
                    <w:top w:val="none" w:sz="0" w:space="0" w:color="auto"/>
                    <w:left w:val="none" w:sz="0" w:space="0" w:color="auto"/>
                    <w:bottom w:val="none" w:sz="0" w:space="0" w:color="auto"/>
                    <w:right w:val="none" w:sz="0" w:space="0" w:color="auto"/>
                  </w:divBdr>
                </w:div>
              </w:divsChild>
            </w:div>
            <w:div w:id="1263881667">
              <w:marLeft w:val="0"/>
              <w:marRight w:val="0"/>
              <w:marTop w:val="0"/>
              <w:marBottom w:val="0"/>
              <w:divBdr>
                <w:top w:val="none" w:sz="0" w:space="0" w:color="auto"/>
                <w:left w:val="none" w:sz="0" w:space="0" w:color="auto"/>
                <w:bottom w:val="none" w:sz="0" w:space="0" w:color="auto"/>
                <w:right w:val="none" w:sz="0" w:space="0" w:color="auto"/>
              </w:divBdr>
              <w:divsChild>
                <w:div w:id="106201069">
                  <w:marLeft w:val="0"/>
                  <w:marRight w:val="0"/>
                  <w:marTop w:val="0"/>
                  <w:marBottom w:val="0"/>
                  <w:divBdr>
                    <w:top w:val="none" w:sz="0" w:space="0" w:color="auto"/>
                    <w:left w:val="none" w:sz="0" w:space="0" w:color="auto"/>
                    <w:bottom w:val="none" w:sz="0" w:space="0" w:color="auto"/>
                    <w:right w:val="none" w:sz="0" w:space="0" w:color="auto"/>
                  </w:divBdr>
                </w:div>
              </w:divsChild>
            </w:div>
            <w:div w:id="1501432562">
              <w:marLeft w:val="0"/>
              <w:marRight w:val="0"/>
              <w:marTop w:val="0"/>
              <w:marBottom w:val="0"/>
              <w:divBdr>
                <w:top w:val="none" w:sz="0" w:space="0" w:color="auto"/>
                <w:left w:val="none" w:sz="0" w:space="0" w:color="auto"/>
                <w:bottom w:val="none" w:sz="0" w:space="0" w:color="auto"/>
                <w:right w:val="none" w:sz="0" w:space="0" w:color="auto"/>
              </w:divBdr>
              <w:divsChild>
                <w:div w:id="1181357583">
                  <w:marLeft w:val="0"/>
                  <w:marRight w:val="0"/>
                  <w:marTop w:val="0"/>
                  <w:marBottom w:val="0"/>
                  <w:divBdr>
                    <w:top w:val="none" w:sz="0" w:space="0" w:color="auto"/>
                    <w:left w:val="none" w:sz="0" w:space="0" w:color="auto"/>
                    <w:bottom w:val="none" w:sz="0" w:space="0" w:color="auto"/>
                    <w:right w:val="none" w:sz="0" w:space="0" w:color="auto"/>
                  </w:divBdr>
                </w:div>
              </w:divsChild>
            </w:div>
            <w:div w:id="1327438592">
              <w:marLeft w:val="0"/>
              <w:marRight w:val="0"/>
              <w:marTop w:val="0"/>
              <w:marBottom w:val="0"/>
              <w:divBdr>
                <w:top w:val="none" w:sz="0" w:space="0" w:color="auto"/>
                <w:left w:val="none" w:sz="0" w:space="0" w:color="auto"/>
                <w:bottom w:val="none" w:sz="0" w:space="0" w:color="auto"/>
                <w:right w:val="none" w:sz="0" w:space="0" w:color="auto"/>
              </w:divBdr>
              <w:divsChild>
                <w:div w:id="25914734">
                  <w:marLeft w:val="0"/>
                  <w:marRight w:val="0"/>
                  <w:marTop w:val="0"/>
                  <w:marBottom w:val="0"/>
                  <w:divBdr>
                    <w:top w:val="none" w:sz="0" w:space="0" w:color="auto"/>
                    <w:left w:val="none" w:sz="0" w:space="0" w:color="auto"/>
                    <w:bottom w:val="none" w:sz="0" w:space="0" w:color="auto"/>
                    <w:right w:val="none" w:sz="0" w:space="0" w:color="auto"/>
                  </w:divBdr>
                </w:div>
              </w:divsChild>
            </w:div>
            <w:div w:id="1078207680">
              <w:marLeft w:val="0"/>
              <w:marRight w:val="0"/>
              <w:marTop w:val="0"/>
              <w:marBottom w:val="0"/>
              <w:divBdr>
                <w:top w:val="none" w:sz="0" w:space="0" w:color="auto"/>
                <w:left w:val="none" w:sz="0" w:space="0" w:color="auto"/>
                <w:bottom w:val="none" w:sz="0" w:space="0" w:color="auto"/>
                <w:right w:val="none" w:sz="0" w:space="0" w:color="auto"/>
              </w:divBdr>
              <w:divsChild>
                <w:div w:id="1728143779">
                  <w:marLeft w:val="0"/>
                  <w:marRight w:val="0"/>
                  <w:marTop w:val="0"/>
                  <w:marBottom w:val="0"/>
                  <w:divBdr>
                    <w:top w:val="none" w:sz="0" w:space="0" w:color="auto"/>
                    <w:left w:val="none" w:sz="0" w:space="0" w:color="auto"/>
                    <w:bottom w:val="none" w:sz="0" w:space="0" w:color="auto"/>
                    <w:right w:val="none" w:sz="0" w:space="0" w:color="auto"/>
                  </w:divBdr>
                </w:div>
              </w:divsChild>
            </w:div>
            <w:div w:id="342753822">
              <w:marLeft w:val="0"/>
              <w:marRight w:val="0"/>
              <w:marTop w:val="0"/>
              <w:marBottom w:val="0"/>
              <w:divBdr>
                <w:top w:val="none" w:sz="0" w:space="0" w:color="auto"/>
                <w:left w:val="none" w:sz="0" w:space="0" w:color="auto"/>
                <w:bottom w:val="none" w:sz="0" w:space="0" w:color="auto"/>
                <w:right w:val="none" w:sz="0" w:space="0" w:color="auto"/>
              </w:divBdr>
              <w:divsChild>
                <w:div w:id="1886987067">
                  <w:marLeft w:val="0"/>
                  <w:marRight w:val="0"/>
                  <w:marTop w:val="0"/>
                  <w:marBottom w:val="0"/>
                  <w:divBdr>
                    <w:top w:val="none" w:sz="0" w:space="0" w:color="auto"/>
                    <w:left w:val="none" w:sz="0" w:space="0" w:color="auto"/>
                    <w:bottom w:val="none" w:sz="0" w:space="0" w:color="auto"/>
                    <w:right w:val="none" w:sz="0" w:space="0" w:color="auto"/>
                  </w:divBdr>
                </w:div>
              </w:divsChild>
            </w:div>
            <w:div w:id="920257902">
              <w:marLeft w:val="0"/>
              <w:marRight w:val="0"/>
              <w:marTop w:val="0"/>
              <w:marBottom w:val="0"/>
              <w:divBdr>
                <w:top w:val="none" w:sz="0" w:space="0" w:color="auto"/>
                <w:left w:val="none" w:sz="0" w:space="0" w:color="auto"/>
                <w:bottom w:val="none" w:sz="0" w:space="0" w:color="auto"/>
                <w:right w:val="none" w:sz="0" w:space="0" w:color="auto"/>
              </w:divBdr>
              <w:divsChild>
                <w:div w:id="1066220226">
                  <w:marLeft w:val="0"/>
                  <w:marRight w:val="0"/>
                  <w:marTop w:val="0"/>
                  <w:marBottom w:val="0"/>
                  <w:divBdr>
                    <w:top w:val="none" w:sz="0" w:space="0" w:color="auto"/>
                    <w:left w:val="none" w:sz="0" w:space="0" w:color="auto"/>
                    <w:bottom w:val="none" w:sz="0" w:space="0" w:color="auto"/>
                    <w:right w:val="none" w:sz="0" w:space="0" w:color="auto"/>
                  </w:divBdr>
                </w:div>
              </w:divsChild>
            </w:div>
            <w:div w:id="983121448">
              <w:marLeft w:val="0"/>
              <w:marRight w:val="0"/>
              <w:marTop w:val="0"/>
              <w:marBottom w:val="0"/>
              <w:divBdr>
                <w:top w:val="none" w:sz="0" w:space="0" w:color="auto"/>
                <w:left w:val="none" w:sz="0" w:space="0" w:color="auto"/>
                <w:bottom w:val="none" w:sz="0" w:space="0" w:color="auto"/>
                <w:right w:val="none" w:sz="0" w:space="0" w:color="auto"/>
              </w:divBdr>
              <w:divsChild>
                <w:div w:id="1217593846">
                  <w:marLeft w:val="0"/>
                  <w:marRight w:val="0"/>
                  <w:marTop w:val="0"/>
                  <w:marBottom w:val="0"/>
                  <w:divBdr>
                    <w:top w:val="none" w:sz="0" w:space="0" w:color="auto"/>
                    <w:left w:val="none" w:sz="0" w:space="0" w:color="auto"/>
                    <w:bottom w:val="none" w:sz="0" w:space="0" w:color="auto"/>
                    <w:right w:val="none" w:sz="0" w:space="0" w:color="auto"/>
                  </w:divBdr>
                </w:div>
              </w:divsChild>
            </w:div>
            <w:div w:id="870801845">
              <w:marLeft w:val="0"/>
              <w:marRight w:val="0"/>
              <w:marTop w:val="0"/>
              <w:marBottom w:val="0"/>
              <w:divBdr>
                <w:top w:val="none" w:sz="0" w:space="0" w:color="auto"/>
                <w:left w:val="none" w:sz="0" w:space="0" w:color="auto"/>
                <w:bottom w:val="none" w:sz="0" w:space="0" w:color="auto"/>
                <w:right w:val="none" w:sz="0" w:space="0" w:color="auto"/>
              </w:divBdr>
              <w:divsChild>
                <w:div w:id="416219331">
                  <w:marLeft w:val="0"/>
                  <w:marRight w:val="0"/>
                  <w:marTop w:val="0"/>
                  <w:marBottom w:val="0"/>
                  <w:divBdr>
                    <w:top w:val="none" w:sz="0" w:space="0" w:color="auto"/>
                    <w:left w:val="none" w:sz="0" w:space="0" w:color="auto"/>
                    <w:bottom w:val="none" w:sz="0" w:space="0" w:color="auto"/>
                    <w:right w:val="none" w:sz="0" w:space="0" w:color="auto"/>
                  </w:divBdr>
                </w:div>
              </w:divsChild>
            </w:div>
            <w:div w:id="114956381">
              <w:marLeft w:val="0"/>
              <w:marRight w:val="0"/>
              <w:marTop w:val="0"/>
              <w:marBottom w:val="0"/>
              <w:divBdr>
                <w:top w:val="none" w:sz="0" w:space="0" w:color="auto"/>
                <w:left w:val="none" w:sz="0" w:space="0" w:color="auto"/>
                <w:bottom w:val="none" w:sz="0" w:space="0" w:color="auto"/>
                <w:right w:val="none" w:sz="0" w:space="0" w:color="auto"/>
              </w:divBdr>
              <w:divsChild>
                <w:div w:id="197545509">
                  <w:marLeft w:val="0"/>
                  <w:marRight w:val="0"/>
                  <w:marTop w:val="0"/>
                  <w:marBottom w:val="0"/>
                  <w:divBdr>
                    <w:top w:val="none" w:sz="0" w:space="0" w:color="auto"/>
                    <w:left w:val="none" w:sz="0" w:space="0" w:color="auto"/>
                    <w:bottom w:val="none" w:sz="0" w:space="0" w:color="auto"/>
                    <w:right w:val="none" w:sz="0" w:space="0" w:color="auto"/>
                  </w:divBdr>
                </w:div>
              </w:divsChild>
            </w:div>
            <w:div w:id="879169465">
              <w:marLeft w:val="0"/>
              <w:marRight w:val="0"/>
              <w:marTop w:val="0"/>
              <w:marBottom w:val="0"/>
              <w:divBdr>
                <w:top w:val="none" w:sz="0" w:space="0" w:color="auto"/>
                <w:left w:val="none" w:sz="0" w:space="0" w:color="auto"/>
                <w:bottom w:val="none" w:sz="0" w:space="0" w:color="auto"/>
                <w:right w:val="none" w:sz="0" w:space="0" w:color="auto"/>
              </w:divBdr>
              <w:divsChild>
                <w:div w:id="1055857787">
                  <w:marLeft w:val="0"/>
                  <w:marRight w:val="0"/>
                  <w:marTop w:val="0"/>
                  <w:marBottom w:val="0"/>
                  <w:divBdr>
                    <w:top w:val="none" w:sz="0" w:space="0" w:color="auto"/>
                    <w:left w:val="none" w:sz="0" w:space="0" w:color="auto"/>
                    <w:bottom w:val="none" w:sz="0" w:space="0" w:color="auto"/>
                    <w:right w:val="none" w:sz="0" w:space="0" w:color="auto"/>
                  </w:divBdr>
                </w:div>
              </w:divsChild>
            </w:div>
            <w:div w:id="1252589692">
              <w:marLeft w:val="0"/>
              <w:marRight w:val="0"/>
              <w:marTop w:val="0"/>
              <w:marBottom w:val="0"/>
              <w:divBdr>
                <w:top w:val="none" w:sz="0" w:space="0" w:color="auto"/>
                <w:left w:val="none" w:sz="0" w:space="0" w:color="auto"/>
                <w:bottom w:val="none" w:sz="0" w:space="0" w:color="auto"/>
                <w:right w:val="none" w:sz="0" w:space="0" w:color="auto"/>
              </w:divBdr>
              <w:divsChild>
                <w:div w:id="829441704">
                  <w:marLeft w:val="0"/>
                  <w:marRight w:val="0"/>
                  <w:marTop w:val="0"/>
                  <w:marBottom w:val="0"/>
                  <w:divBdr>
                    <w:top w:val="none" w:sz="0" w:space="0" w:color="auto"/>
                    <w:left w:val="none" w:sz="0" w:space="0" w:color="auto"/>
                    <w:bottom w:val="none" w:sz="0" w:space="0" w:color="auto"/>
                    <w:right w:val="none" w:sz="0" w:space="0" w:color="auto"/>
                  </w:divBdr>
                </w:div>
              </w:divsChild>
            </w:div>
            <w:div w:id="1581719613">
              <w:marLeft w:val="0"/>
              <w:marRight w:val="0"/>
              <w:marTop w:val="0"/>
              <w:marBottom w:val="0"/>
              <w:divBdr>
                <w:top w:val="none" w:sz="0" w:space="0" w:color="auto"/>
                <w:left w:val="none" w:sz="0" w:space="0" w:color="auto"/>
                <w:bottom w:val="none" w:sz="0" w:space="0" w:color="auto"/>
                <w:right w:val="none" w:sz="0" w:space="0" w:color="auto"/>
              </w:divBdr>
              <w:divsChild>
                <w:div w:id="265235505">
                  <w:marLeft w:val="0"/>
                  <w:marRight w:val="0"/>
                  <w:marTop w:val="0"/>
                  <w:marBottom w:val="0"/>
                  <w:divBdr>
                    <w:top w:val="none" w:sz="0" w:space="0" w:color="auto"/>
                    <w:left w:val="none" w:sz="0" w:space="0" w:color="auto"/>
                    <w:bottom w:val="none" w:sz="0" w:space="0" w:color="auto"/>
                    <w:right w:val="none" w:sz="0" w:space="0" w:color="auto"/>
                  </w:divBdr>
                </w:div>
              </w:divsChild>
            </w:div>
            <w:div w:id="1500730361">
              <w:marLeft w:val="0"/>
              <w:marRight w:val="0"/>
              <w:marTop w:val="0"/>
              <w:marBottom w:val="0"/>
              <w:divBdr>
                <w:top w:val="none" w:sz="0" w:space="0" w:color="auto"/>
                <w:left w:val="none" w:sz="0" w:space="0" w:color="auto"/>
                <w:bottom w:val="none" w:sz="0" w:space="0" w:color="auto"/>
                <w:right w:val="none" w:sz="0" w:space="0" w:color="auto"/>
              </w:divBdr>
              <w:divsChild>
                <w:div w:id="1212039268">
                  <w:marLeft w:val="0"/>
                  <w:marRight w:val="0"/>
                  <w:marTop w:val="0"/>
                  <w:marBottom w:val="0"/>
                  <w:divBdr>
                    <w:top w:val="none" w:sz="0" w:space="0" w:color="auto"/>
                    <w:left w:val="none" w:sz="0" w:space="0" w:color="auto"/>
                    <w:bottom w:val="none" w:sz="0" w:space="0" w:color="auto"/>
                    <w:right w:val="none" w:sz="0" w:space="0" w:color="auto"/>
                  </w:divBdr>
                </w:div>
              </w:divsChild>
            </w:div>
            <w:div w:id="947735401">
              <w:marLeft w:val="0"/>
              <w:marRight w:val="0"/>
              <w:marTop w:val="0"/>
              <w:marBottom w:val="0"/>
              <w:divBdr>
                <w:top w:val="none" w:sz="0" w:space="0" w:color="auto"/>
                <w:left w:val="none" w:sz="0" w:space="0" w:color="auto"/>
                <w:bottom w:val="none" w:sz="0" w:space="0" w:color="auto"/>
                <w:right w:val="none" w:sz="0" w:space="0" w:color="auto"/>
              </w:divBdr>
              <w:divsChild>
                <w:div w:id="731469031">
                  <w:marLeft w:val="0"/>
                  <w:marRight w:val="0"/>
                  <w:marTop w:val="0"/>
                  <w:marBottom w:val="0"/>
                  <w:divBdr>
                    <w:top w:val="none" w:sz="0" w:space="0" w:color="auto"/>
                    <w:left w:val="none" w:sz="0" w:space="0" w:color="auto"/>
                    <w:bottom w:val="none" w:sz="0" w:space="0" w:color="auto"/>
                    <w:right w:val="none" w:sz="0" w:space="0" w:color="auto"/>
                  </w:divBdr>
                </w:div>
              </w:divsChild>
            </w:div>
            <w:div w:id="1104764275">
              <w:marLeft w:val="0"/>
              <w:marRight w:val="0"/>
              <w:marTop w:val="0"/>
              <w:marBottom w:val="0"/>
              <w:divBdr>
                <w:top w:val="none" w:sz="0" w:space="0" w:color="auto"/>
                <w:left w:val="none" w:sz="0" w:space="0" w:color="auto"/>
                <w:bottom w:val="none" w:sz="0" w:space="0" w:color="auto"/>
                <w:right w:val="none" w:sz="0" w:space="0" w:color="auto"/>
              </w:divBdr>
              <w:divsChild>
                <w:div w:id="470244647">
                  <w:marLeft w:val="0"/>
                  <w:marRight w:val="0"/>
                  <w:marTop w:val="0"/>
                  <w:marBottom w:val="0"/>
                  <w:divBdr>
                    <w:top w:val="none" w:sz="0" w:space="0" w:color="auto"/>
                    <w:left w:val="none" w:sz="0" w:space="0" w:color="auto"/>
                    <w:bottom w:val="none" w:sz="0" w:space="0" w:color="auto"/>
                    <w:right w:val="none" w:sz="0" w:space="0" w:color="auto"/>
                  </w:divBdr>
                </w:div>
              </w:divsChild>
            </w:div>
            <w:div w:id="946042959">
              <w:marLeft w:val="0"/>
              <w:marRight w:val="0"/>
              <w:marTop w:val="0"/>
              <w:marBottom w:val="0"/>
              <w:divBdr>
                <w:top w:val="none" w:sz="0" w:space="0" w:color="auto"/>
                <w:left w:val="none" w:sz="0" w:space="0" w:color="auto"/>
                <w:bottom w:val="none" w:sz="0" w:space="0" w:color="auto"/>
                <w:right w:val="none" w:sz="0" w:space="0" w:color="auto"/>
              </w:divBdr>
              <w:divsChild>
                <w:div w:id="928731967">
                  <w:marLeft w:val="0"/>
                  <w:marRight w:val="0"/>
                  <w:marTop w:val="0"/>
                  <w:marBottom w:val="0"/>
                  <w:divBdr>
                    <w:top w:val="none" w:sz="0" w:space="0" w:color="auto"/>
                    <w:left w:val="none" w:sz="0" w:space="0" w:color="auto"/>
                    <w:bottom w:val="none" w:sz="0" w:space="0" w:color="auto"/>
                    <w:right w:val="none" w:sz="0" w:space="0" w:color="auto"/>
                  </w:divBdr>
                </w:div>
              </w:divsChild>
            </w:div>
            <w:div w:id="1693413443">
              <w:marLeft w:val="0"/>
              <w:marRight w:val="0"/>
              <w:marTop w:val="0"/>
              <w:marBottom w:val="0"/>
              <w:divBdr>
                <w:top w:val="none" w:sz="0" w:space="0" w:color="auto"/>
                <w:left w:val="none" w:sz="0" w:space="0" w:color="auto"/>
                <w:bottom w:val="none" w:sz="0" w:space="0" w:color="auto"/>
                <w:right w:val="none" w:sz="0" w:space="0" w:color="auto"/>
              </w:divBdr>
              <w:divsChild>
                <w:div w:id="708380044">
                  <w:marLeft w:val="0"/>
                  <w:marRight w:val="0"/>
                  <w:marTop w:val="0"/>
                  <w:marBottom w:val="0"/>
                  <w:divBdr>
                    <w:top w:val="none" w:sz="0" w:space="0" w:color="auto"/>
                    <w:left w:val="none" w:sz="0" w:space="0" w:color="auto"/>
                    <w:bottom w:val="none" w:sz="0" w:space="0" w:color="auto"/>
                    <w:right w:val="none" w:sz="0" w:space="0" w:color="auto"/>
                  </w:divBdr>
                </w:div>
              </w:divsChild>
            </w:div>
            <w:div w:id="1121652564">
              <w:marLeft w:val="0"/>
              <w:marRight w:val="0"/>
              <w:marTop w:val="0"/>
              <w:marBottom w:val="0"/>
              <w:divBdr>
                <w:top w:val="none" w:sz="0" w:space="0" w:color="auto"/>
                <w:left w:val="none" w:sz="0" w:space="0" w:color="auto"/>
                <w:bottom w:val="none" w:sz="0" w:space="0" w:color="auto"/>
                <w:right w:val="none" w:sz="0" w:space="0" w:color="auto"/>
              </w:divBdr>
              <w:divsChild>
                <w:div w:id="1699315572">
                  <w:marLeft w:val="0"/>
                  <w:marRight w:val="0"/>
                  <w:marTop w:val="0"/>
                  <w:marBottom w:val="0"/>
                  <w:divBdr>
                    <w:top w:val="none" w:sz="0" w:space="0" w:color="auto"/>
                    <w:left w:val="none" w:sz="0" w:space="0" w:color="auto"/>
                    <w:bottom w:val="none" w:sz="0" w:space="0" w:color="auto"/>
                    <w:right w:val="none" w:sz="0" w:space="0" w:color="auto"/>
                  </w:divBdr>
                </w:div>
              </w:divsChild>
            </w:div>
            <w:div w:id="1894535969">
              <w:marLeft w:val="0"/>
              <w:marRight w:val="0"/>
              <w:marTop w:val="0"/>
              <w:marBottom w:val="0"/>
              <w:divBdr>
                <w:top w:val="none" w:sz="0" w:space="0" w:color="auto"/>
                <w:left w:val="none" w:sz="0" w:space="0" w:color="auto"/>
                <w:bottom w:val="none" w:sz="0" w:space="0" w:color="auto"/>
                <w:right w:val="none" w:sz="0" w:space="0" w:color="auto"/>
              </w:divBdr>
              <w:divsChild>
                <w:div w:id="242840297">
                  <w:marLeft w:val="0"/>
                  <w:marRight w:val="0"/>
                  <w:marTop w:val="0"/>
                  <w:marBottom w:val="0"/>
                  <w:divBdr>
                    <w:top w:val="none" w:sz="0" w:space="0" w:color="auto"/>
                    <w:left w:val="none" w:sz="0" w:space="0" w:color="auto"/>
                    <w:bottom w:val="none" w:sz="0" w:space="0" w:color="auto"/>
                    <w:right w:val="none" w:sz="0" w:space="0" w:color="auto"/>
                  </w:divBdr>
                </w:div>
              </w:divsChild>
            </w:div>
            <w:div w:id="1821385031">
              <w:marLeft w:val="0"/>
              <w:marRight w:val="0"/>
              <w:marTop w:val="0"/>
              <w:marBottom w:val="0"/>
              <w:divBdr>
                <w:top w:val="none" w:sz="0" w:space="0" w:color="auto"/>
                <w:left w:val="none" w:sz="0" w:space="0" w:color="auto"/>
                <w:bottom w:val="none" w:sz="0" w:space="0" w:color="auto"/>
                <w:right w:val="none" w:sz="0" w:space="0" w:color="auto"/>
              </w:divBdr>
              <w:divsChild>
                <w:div w:id="950435375">
                  <w:marLeft w:val="0"/>
                  <w:marRight w:val="0"/>
                  <w:marTop w:val="0"/>
                  <w:marBottom w:val="0"/>
                  <w:divBdr>
                    <w:top w:val="none" w:sz="0" w:space="0" w:color="auto"/>
                    <w:left w:val="none" w:sz="0" w:space="0" w:color="auto"/>
                    <w:bottom w:val="none" w:sz="0" w:space="0" w:color="auto"/>
                    <w:right w:val="none" w:sz="0" w:space="0" w:color="auto"/>
                  </w:divBdr>
                </w:div>
              </w:divsChild>
            </w:div>
            <w:div w:id="791051714">
              <w:marLeft w:val="0"/>
              <w:marRight w:val="0"/>
              <w:marTop w:val="0"/>
              <w:marBottom w:val="0"/>
              <w:divBdr>
                <w:top w:val="none" w:sz="0" w:space="0" w:color="auto"/>
                <w:left w:val="none" w:sz="0" w:space="0" w:color="auto"/>
                <w:bottom w:val="none" w:sz="0" w:space="0" w:color="auto"/>
                <w:right w:val="none" w:sz="0" w:space="0" w:color="auto"/>
              </w:divBdr>
              <w:divsChild>
                <w:div w:id="763309791">
                  <w:marLeft w:val="0"/>
                  <w:marRight w:val="0"/>
                  <w:marTop w:val="0"/>
                  <w:marBottom w:val="0"/>
                  <w:divBdr>
                    <w:top w:val="none" w:sz="0" w:space="0" w:color="auto"/>
                    <w:left w:val="none" w:sz="0" w:space="0" w:color="auto"/>
                    <w:bottom w:val="none" w:sz="0" w:space="0" w:color="auto"/>
                    <w:right w:val="none" w:sz="0" w:space="0" w:color="auto"/>
                  </w:divBdr>
                </w:div>
              </w:divsChild>
            </w:div>
            <w:div w:id="2078362085">
              <w:marLeft w:val="0"/>
              <w:marRight w:val="0"/>
              <w:marTop w:val="0"/>
              <w:marBottom w:val="0"/>
              <w:divBdr>
                <w:top w:val="none" w:sz="0" w:space="0" w:color="auto"/>
                <w:left w:val="none" w:sz="0" w:space="0" w:color="auto"/>
                <w:bottom w:val="none" w:sz="0" w:space="0" w:color="auto"/>
                <w:right w:val="none" w:sz="0" w:space="0" w:color="auto"/>
              </w:divBdr>
              <w:divsChild>
                <w:div w:id="962268434">
                  <w:marLeft w:val="0"/>
                  <w:marRight w:val="0"/>
                  <w:marTop w:val="0"/>
                  <w:marBottom w:val="0"/>
                  <w:divBdr>
                    <w:top w:val="none" w:sz="0" w:space="0" w:color="auto"/>
                    <w:left w:val="none" w:sz="0" w:space="0" w:color="auto"/>
                    <w:bottom w:val="none" w:sz="0" w:space="0" w:color="auto"/>
                    <w:right w:val="none" w:sz="0" w:space="0" w:color="auto"/>
                  </w:divBdr>
                </w:div>
              </w:divsChild>
            </w:div>
            <w:div w:id="1323005092">
              <w:marLeft w:val="0"/>
              <w:marRight w:val="0"/>
              <w:marTop w:val="0"/>
              <w:marBottom w:val="0"/>
              <w:divBdr>
                <w:top w:val="none" w:sz="0" w:space="0" w:color="auto"/>
                <w:left w:val="none" w:sz="0" w:space="0" w:color="auto"/>
                <w:bottom w:val="none" w:sz="0" w:space="0" w:color="auto"/>
                <w:right w:val="none" w:sz="0" w:space="0" w:color="auto"/>
              </w:divBdr>
              <w:divsChild>
                <w:div w:id="24598099">
                  <w:marLeft w:val="0"/>
                  <w:marRight w:val="0"/>
                  <w:marTop w:val="0"/>
                  <w:marBottom w:val="0"/>
                  <w:divBdr>
                    <w:top w:val="none" w:sz="0" w:space="0" w:color="auto"/>
                    <w:left w:val="none" w:sz="0" w:space="0" w:color="auto"/>
                    <w:bottom w:val="none" w:sz="0" w:space="0" w:color="auto"/>
                    <w:right w:val="none" w:sz="0" w:space="0" w:color="auto"/>
                  </w:divBdr>
                </w:div>
              </w:divsChild>
            </w:div>
            <w:div w:id="966157773">
              <w:marLeft w:val="0"/>
              <w:marRight w:val="0"/>
              <w:marTop w:val="0"/>
              <w:marBottom w:val="0"/>
              <w:divBdr>
                <w:top w:val="none" w:sz="0" w:space="0" w:color="auto"/>
                <w:left w:val="none" w:sz="0" w:space="0" w:color="auto"/>
                <w:bottom w:val="none" w:sz="0" w:space="0" w:color="auto"/>
                <w:right w:val="none" w:sz="0" w:space="0" w:color="auto"/>
              </w:divBdr>
              <w:divsChild>
                <w:div w:id="1799061458">
                  <w:marLeft w:val="0"/>
                  <w:marRight w:val="0"/>
                  <w:marTop w:val="0"/>
                  <w:marBottom w:val="0"/>
                  <w:divBdr>
                    <w:top w:val="none" w:sz="0" w:space="0" w:color="auto"/>
                    <w:left w:val="none" w:sz="0" w:space="0" w:color="auto"/>
                    <w:bottom w:val="none" w:sz="0" w:space="0" w:color="auto"/>
                    <w:right w:val="none" w:sz="0" w:space="0" w:color="auto"/>
                  </w:divBdr>
                </w:div>
              </w:divsChild>
            </w:div>
            <w:div w:id="17896201">
              <w:marLeft w:val="0"/>
              <w:marRight w:val="0"/>
              <w:marTop w:val="0"/>
              <w:marBottom w:val="0"/>
              <w:divBdr>
                <w:top w:val="none" w:sz="0" w:space="0" w:color="auto"/>
                <w:left w:val="none" w:sz="0" w:space="0" w:color="auto"/>
                <w:bottom w:val="none" w:sz="0" w:space="0" w:color="auto"/>
                <w:right w:val="none" w:sz="0" w:space="0" w:color="auto"/>
              </w:divBdr>
              <w:divsChild>
                <w:div w:id="452136621">
                  <w:marLeft w:val="0"/>
                  <w:marRight w:val="0"/>
                  <w:marTop w:val="0"/>
                  <w:marBottom w:val="0"/>
                  <w:divBdr>
                    <w:top w:val="none" w:sz="0" w:space="0" w:color="auto"/>
                    <w:left w:val="none" w:sz="0" w:space="0" w:color="auto"/>
                    <w:bottom w:val="none" w:sz="0" w:space="0" w:color="auto"/>
                    <w:right w:val="none" w:sz="0" w:space="0" w:color="auto"/>
                  </w:divBdr>
                </w:div>
              </w:divsChild>
            </w:div>
            <w:div w:id="284194468">
              <w:marLeft w:val="0"/>
              <w:marRight w:val="0"/>
              <w:marTop w:val="0"/>
              <w:marBottom w:val="0"/>
              <w:divBdr>
                <w:top w:val="none" w:sz="0" w:space="0" w:color="auto"/>
                <w:left w:val="none" w:sz="0" w:space="0" w:color="auto"/>
                <w:bottom w:val="none" w:sz="0" w:space="0" w:color="auto"/>
                <w:right w:val="none" w:sz="0" w:space="0" w:color="auto"/>
              </w:divBdr>
              <w:divsChild>
                <w:div w:id="1463229512">
                  <w:marLeft w:val="0"/>
                  <w:marRight w:val="0"/>
                  <w:marTop w:val="0"/>
                  <w:marBottom w:val="0"/>
                  <w:divBdr>
                    <w:top w:val="none" w:sz="0" w:space="0" w:color="auto"/>
                    <w:left w:val="none" w:sz="0" w:space="0" w:color="auto"/>
                    <w:bottom w:val="none" w:sz="0" w:space="0" w:color="auto"/>
                    <w:right w:val="none" w:sz="0" w:space="0" w:color="auto"/>
                  </w:divBdr>
                </w:div>
              </w:divsChild>
            </w:div>
            <w:div w:id="512839107">
              <w:marLeft w:val="0"/>
              <w:marRight w:val="0"/>
              <w:marTop w:val="0"/>
              <w:marBottom w:val="0"/>
              <w:divBdr>
                <w:top w:val="none" w:sz="0" w:space="0" w:color="auto"/>
                <w:left w:val="none" w:sz="0" w:space="0" w:color="auto"/>
                <w:bottom w:val="none" w:sz="0" w:space="0" w:color="auto"/>
                <w:right w:val="none" w:sz="0" w:space="0" w:color="auto"/>
              </w:divBdr>
              <w:divsChild>
                <w:div w:id="317155246">
                  <w:marLeft w:val="0"/>
                  <w:marRight w:val="0"/>
                  <w:marTop w:val="0"/>
                  <w:marBottom w:val="0"/>
                  <w:divBdr>
                    <w:top w:val="none" w:sz="0" w:space="0" w:color="auto"/>
                    <w:left w:val="none" w:sz="0" w:space="0" w:color="auto"/>
                    <w:bottom w:val="none" w:sz="0" w:space="0" w:color="auto"/>
                    <w:right w:val="none" w:sz="0" w:space="0" w:color="auto"/>
                  </w:divBdr>
                </w:div>
              </w:divsChild>
            </w:div>
            <w:div w:id="1177840890">
              <w:marLeft w:val="0"/>
              <w:marRight w:val="0"/>
              <w:marTop w:val="0"/>
              <w:marBottom w:val="0"/>
              <w:divBdr>
                <w:top w:val="none" w:sz="0" w:space="0" w:color="auto"/>
                <w:left w:val="none" w:sz="0" w:space="0" w:color="auto"/>
                <w:bottom w:val="none" w:sz="0" w:space="0" w:color="auto"/>
                <w:right w:val="none" w:sz="0" w:space="0" w:color="auto"/>
              </w:divBdr>
              <w:divsChild>
                <w:div w:id="1627663478">
                  <w:marLeft w:val="0"/>
                  <w:marRight w:val="0"/>
                  <w:marTop w:val="0"/>
                  <w:marBottom w:val="0"/>
                  <w:divBdr>
                    <w:top w:val="none" w:sz="0" w:space="0" w:color="auto"/>
                    <w:left w:val="none" w:sz="0" w:space="0" w:color="auto"/>
                    <w:bottom w:val="none" w:sz="0" w:space="0" w:color="auto"/>
                    <w:right w:val="none" w:sz="0" w:space="0" w:color="auto"/>
                  </w:divBdr>
                </w:div>
              </w:divsChild>
            </w:div>
            <w:div w:id="572007098">
              <w:marLeft w:val="0"/>
              <w:marRight w:val="0"/>
              <w:marTop w:val="0"/>
              <w:marBottom w:val="0"/>
              <w:divBdr>
                <w:top w:val="none" w:sz="0" w:space="0" w:color="auto"/>
                <w:left w:val="none" w:sz="0" w:space="0" w:color="auto"/>
                <w:bottom w:val="none" w:sz="0" w:space="0" w:color="auto"/>
                <w:right w:val="none" w:sz="0" w:space="0" w:color="auto"/>
              </w:divBdr>
              <w:divsChild>
                <w:div w:id="1701466385">
                  <w:marLeft w:val="0"/>
                  <w:marRight w:val="0"/>
                  <w:marTop w:val="0"/>
                  <w:marBottom w:val="0"/>
                  <w:divBdr>
                    <w:top w:val="none" w:sz="0" w:space="0" w:color="auto"/>
                    <w:left w:val="none" w:sz="0" w:space="0" w:color="auto"/>
                    <w:bottom w:val="none" w:sz="0" w:space="0" w:color="auto"/>
                    <w:right w:val="none" w:sz="0" w:space="0" w:color="auto"/>
                  </w:divBdr>
                </w:div>
              </w:divsChild>
            </w:div>
            <w:div w:id="1748259493">
              <w:marLeft w:val="0"/>
              <w:marRight w:val="0"/>
              <w:marTop w:val="0"/>
              <w:marBottom w:val="0"/>
              <w:divBdr>
                <w:top w:val="none" w:sz="0" w:space="0" w:color="auto"/>
                <w:left w:val="none" w:sz="0" w:space="0" w:color="auto"/>
                <w:bottom w:val="none" w:sz="0" w:space="0" w:color="auto"/>
                <w:right w:val="none" w:sz="0" w:space="0" w:color="auto"/>
              </w:divBdr>
              <w:divsChild>
                <w:div w:id="1427117754">
                  <w:marLeft w:val="0"/>
                  <w:marRight w:val="0"/>
                  <w:marTop w:val="0"/>
                  <w:marBottom w:val="0"/>
                  <w:divBdr>
                    <w:top w:val="none" w:sz="0" w:space="0" w:color="auto"/>
                    <w:left w:val="none" w:sz="0" w:space="0" w:color="auto"/>
                    <w:bottom w:val="none" w:sz="0" w:space="0" w:color="auto"/>
                    <w:right w:val="none" w:sz="0" w:space="0" w:color="auto"/>
                  </w:divBdr>
                </w:div>
              </w:divsChild>
            </w:div>
            <w:div w:id="1964269947">
              <w:marLeft w:val="0"/>
              <w:marRight w:val="0"/>
              <w:marTop w:val="0"/>
              <w:marBottom w:val="0"/>
              <w:divBdr>
                <w:top w:val="none" w:sz="0" w:space="0" w:color="auto"/>
                <w:left w:val="none" w:sz="0" w:space="0" w:color="auto"/>
                <w:bottom w:val="none" w:sz="0" w:space="0" w:color="auto"/>
                <w:right w:val="none" w:sz="0" w:space="0" w:color="auto"/>
              </w:divBdr>
              <w:divsChild>
                <w:div w:id="806239439">
                  <w:marLeft w:val="0"/>
                  <w:marRight w:val="0"/>
                  <w:marTop w:val="0"/>
                  <w:marBottom w:val="0"/>
                  <w:divBdr>
                    <w:top w:val="none" w:sz="0" w:space="0" w:color="auto"/>
                    <w:left w:val="none" w:sz="0" w:space="0" w:color="auto"/>
                    <w:bottom w:val="none" w:sz="0" w:space="0" w:color="auto"/>
                    <w:right w:val="none" w:sz="0" w:space="0" w:color="auto"/>
                  </w:divBdr>
                </w:div>
              </w:divsChild>
            </w:div>
            <w:div w:id="1892880213">
              <w:marLeft w:val="0"/>
              <w:marRight w:val="0"/>
              <w:marTop w:val="0"/>
              <w:marBottom w:val="0"/>
              <w:divBdr>
                <w:top w:val="none" w:sz="0" w:space="0" w:color="auto"/>
                <w:left w:val="none" w:sz="0" w:space="0" w:color="auto"/>
                <w:bottom w:val="none" w:sz="0" w:space="0" w:color="auto"/>
                <w:right w:val="none" w:sz="0" w:space="0" w:color="auto"/>
              </w:divBdr>
              <w:divsChild>
                <w:div w:id="1400134735">
                  <w:marLeft w:val="0"/>
                  <w:marRight w:val="0"/>
                  <w:marTop w:val="0"/>
                  <w:marBottom w:val="0"/>
                  <w:divBdr>
                    <w:top w:val="none" w:sz="0" w:space="0" w:color="auto"/>
                    <w:left w:val="none" w:sz="0" w:space="0" w:color="auto"/>
                    <w:bottom w:val="none" w:sz="0" w:space="0" w:color="auto"/>
                    <w:right w:val="none" w:sz="0" w:space="0" w:color="auto"/>
                  </w:divBdr>
                </w:div>
              </w:divsChild>
            </w:div>
            <w:div w:id="636029983">
              <w:marLeft w:val="0"/>
              <w:marRight w:val="0"/>
              <w:marTop w:val="0"/>
              <w:marBottom w:val="0"/>
              <w:divBdr>
                <w:top w:val="none" w:sz="0" w:space="0" w:color="auto"/>
                <w:left w:val="none" w:sz="0" w:space="0" w:color="auto"/>
                <w:bottom w:val="none" w:sz="0" w:space="0" w:color="auto"/>
                <w:right w:val="none" w:sz="0" w:space="0" w:color="auto"/>
              </w:divBdr>
              <w:divsChild>
                <w:div w:id="1182934974">
                  <w:marLeft w:val="0"/>
                  <w:marRight w:val="0"/>
                  <w:marTop w:val="0"/>
                  <w:marBottom w:val="0"/>
                  <w:divBdr>
                    <w:top w:val="none" w:sz="0" w:space="0" w:color="auto"/>
                    <w:left w:val="none" w:sz="0" w:space="0" w:color="auto"/>
                    <w:bottom w:val="none" w:sz="0" w:space="0" w:color="auto"/>
                    <w:right w:val="none" w:sz="0" w:space="0" w:color="auto"/>
                  </w:divBdr>
                </w:div>
              </w:divsChild>
            </w:div>
            <w:div w:id="343674634">
              <w:marLeft w:val="0"/>
              <w:marRight w:val="0"/>
              <w:marTop w:val="0"/>
              <w:marBottom w:val="0"/>
              <w:divBdr>
                <w:top w:val="none" w:sz="0" w:space="0" w:color="auto"/>
                <w:left w:val="none" w:sz="0" w:space="0" w:color="auto"/>
                <w:bottom w:val="none" w:sz="0" w:space="0" w:color="auto"/>
                <w:right w:val="none" w:sz="0" w:space="0" w:color="auto"/>
              </w:divBdr>
              <w:divsChild>
                <w:div w:id="321010105">
                  <w:marLeft w:val="0"/>
                  <w:marRight w:val="0"/>
                  <w:marTop w:val="0"/>
                  <w:marBottom w:val="0"/>
                  <w:divBdr>
                    <w:top w:val="none" w:sz="0" w:space="0" w:color="auto"/>
                    <w:left w:val="none" w:sz="0" w:space="0" w:color="auto"/>
                    <w:bottom w:val="none" w:sz="0" w:space="0" w:color="auto"/>
                    <w:right w:val="none" w:sz="0" w:space="0" w:color="auto"/>
                  </w:divBdr>
                </w:div>
              </w:divsChild>
            </w:div>
            <w:div w:id="1423061517">
              <w:marLeft w:val="0"/>
              <w:marRight w:val="0"/>
              <w:marTop w:val="0"/>
              <w:marBottom w:val="0"/>
              <w:divBdr>
                <w:top w:val="none" w:sz="0" w:space="0" w:color="auto"/>
                <w:left w:val="none" w:sz="0" w:space="0" w:color="auto"/>
                <w:bottom w:val="none" w:sz="0" w:space="0" w:color="auto"/>
                <w:right w:val="none" w:sz="0" w:space="0" w:color="auto"/>
              </w:divBdr>
              <w:divsChild>
                <w:div w:id="2145463354">
                  <w:marLeft w:val="0"/>
                  <w:marRight w:val="0"/>
                  <w:marTop w:val="0"/>
                  <w:marBottom w:val="0"/>
                  <w:divBdr>
                    <w:top w:val="none" w:sz="0" w:space="0" w:color="auto"/>
                    <w:left w:val="none" w:sz="0" w:space="0" w:color="auto"/>
                    <w:bottom w:val="none" w:sz="0" w:space="0" w:color="auto"/>
                    <w:right w:val="none" w:sz="0" w:space="0" w:color="auto"/>
                  </w:divBdr>
                </w:div>
              </w:divsChild>
            </w:div>
            <w:div w:id="517355069">
              <w:marLeft w:val="0"/>
              <w:marRight w:val="0"/>
              <w:marTop w:val="0"/>
              <w:marBottom w:val="0"/>
              <w:divBdr>
                <w:top w:val="none" w:sz="0" w:space="0" w:color="auto"/>
                <w:left w:val="none" w:sz="0" w:space="0" w:color="auto"/>
                <w:bottom w:val="none" w:sz="0" w:space="0" w:color="auto"/>
                <w:right w:val="none" w:sz="0" w:space="0" w:color="auto"/>
              </w:divBdr>
              <w:divsChild>
                <w:div w:id="1064639264">
                  <w:marLeft w:val="0"/>
                  <w:marRight w:val="0"/>
                  <w:marTop w:val="0"/>
                  <w:marBottom w:val="0"/>
                  <w:divBdr>
                    <w:top w:val="none" w:sz="0" w:space="0" w:color="auto"/>
                    <w:left w:val="none" w:sz="0" w:space="0" w:color="auto"/>
                    <w:bottom w:val="none" w:sz="0" w:space="0" w:color="auto"/>
                    <w:right w:val="none" w:sz="0" w:space="0" w:color="auto"/>
                  </w:divBdr>
                </w:div>
              </w:divsChild>
            </w:div>
            <w:div w:id="1873111129">
              <w:marLeft w:val="0"/>
              <w:marRight w:val="0"/>
              <w:marTop w:val="0"/>
              <w:marBottom w:val="0"/>
              <w:divBdr>
                <w:top w:val="none" w:sz="0" w:space="0" w:color="auto"/>
                <w:left w:val="none" w:sz="0" w:space="0" w:color="auto"/>
                <w:bottom w:val="none" w:sz="0" w:space="0" w:color="auto"/>
                <w:right w:val="none" w:sz="0" w:space="0" w:color="auto"/>
              </w:divBdr>
              <w:divsChild>
                <w:div w:id="1829398335">
                  <w:marLeft w:val="0"/>
                  <w:marRight w:val="0"/>
                  <w:marTop w:val="0"/>
                  <w:marBottom w:val="0"/>
                  <w:divBdr>
                    <w:top w:val="none" w:sz="0" w:space="0" w:color="auto"/>
                    <w:left w:val="none" w:sz="0" w:space="0" w:color="auto"/>
                    <w:bottom w:val="none" w:sz="0" w:space="0" w:color="auto"/>
                    <w:right w:val="none" w:sz="0" w:space="0" w:color="auto"/>
                  </w:divBdr>
                </w:div>
              </w:divsChild>
            </w:div>
            <w:div w:id="1791584669">
              <w:marLeft w:val="0"/>
              <w:marRight w:val="0"/>
              <w:marTop w:val="0"/>
              <w:marBottom w:val="0"/>
              <w:divBdr>
                <w:top w:val="none" w:sz="0" w:space="0" w:color="auto"/>
                <w:left w:val="none" w:sz="0" w:space="0" w:color="auto"/>
                <w:bottom w:val="none" w:sz="0" w:space="0" w:color="auto"/>
                <w:right w:val="none" w:sz="0" w:space="0" w:color="auto"/>
              </w:divBdr>
              <w:divsChild>
                <w:div w:id="1059672369">
                  <w:marLeft w:val="0"/>
                  <w:marRight w:val="0"/>
                  <w:marTop w:val="0"/>
                  <w:marBottom w:val="0"/>
                  <w:divBdr>
                    <w:top w:val="none" w:sz="0" w:space="0" w:color="auto"/>
                    <w:left w:val="none" w:sz="0" w:space="0" w:color="auto"/>
                    <w:bottom w:val="none" w:sz="0" w:space="0" w:color="auto"/>
                    <w:right w:val="none" w:sz="0" w:space="0" w:color="auto"/>
                  </w:divBdr>
                </w:div>
              </w:divsChild>
            </w:div>
            <w:div w:id="1959025518">
              <w:marLeft w:val="0"/>
              <w:marRight w:val="0"/>
              <w:marTop w:val="0"/>
              <w:marBottom w:val="0"/>
              <w:divBdr>
                <w:top w:val="none" w:sz="0" w:space="0" w:color="auto"/>
                <w:left w:val="none" w:sz="0" w:space="0" w:color="auto"/>
                <w:bottom w:val="none" w:sz="0" w:space="0" w:color="auto"/>
                <w:right w:val="none" w:sz="0" w:space="0" w:color="auto"/>
              </w:divBdr>
              <w:divsChild>
                <w:div w:id="1677145298">
                  <w:marLeft w:val="0"/>
                  <w:marRight w:val="0"/>
                  <w:marTop w:val="0"/>
                  <w:marBottom w:val="0"/>
                  <w:divBdr>
                    <w:top w:val="none" w:sz="0" w:space="0" w:color="auto"/>
                    <w:left w:val="none" w:sz="0" w:space="0" w:color="auto"/>
                    <w:bottom w:val="none" w:sz="0" w:space="0" w:color="auto"/>
                    <w:right w:val="none" w:sz="0" w:space="0" w:color="auto"/>
                  </w:divBdr>
                </w:div>
              </w:divsChild>
            </w:div>
            <w:div w:id="1172987713">
              <w:marLeft w:val="0"/>
              <w:marRight w:val="0"/>
              <w:marTop w:val="0"/>
              <w:marBottom w:val="0"/>
              <w:divBdr>
                <w:top w:val="none" w:sz="0" w:space="0" w:color="auto"/>
                <w:left w:val="none" w:sz="0" w:space="0" w:color="auto"/>
                <w:bottom w:val="none" w:sz="0" w:space="0" w:color="auto"/>
                <w:right w:val="none" w:sz="0" w:space="0" w:color="auto"/>
              </w:divBdr>
              <w:divsChild>
                <w:div w:id="664362489">
                  <w:marLeft w:val="0"/>
                  <w:marRight w:val="0"/>
                  <w:marTop w:val="0"/>
                  <w:marBottom w:val="0"/>
                  <w:divBdr>
                    <w:top w:val="none" w:sz="0" w:space="0" w:color="auto"/>
                    <w:left w:val="none" w:sz="0" w:space="0" w:color="auto"/>
                    <w:bottom w:val="none" w:sz="0" w:space="0" w:color="auto"/>
                    <w:right w:val="none" w:sz="0" w:space="0" w:color="auto"/>
                  </w:divBdr>
                </w:div>
              </w:divsChild>
            </w:div>
            <w:div w:id="405805007">
              <w:marLeft w:val="0"/>
              <w:marRight w:val="0"/>
              <w:marTop w:val="0"/>
              <w:marBottom w:val="0"/>
              <w:divBdr>
                <w:top w:val="none" w:sz="0" w:space="0" w:color="auto"/>
                <w:left w:val="none" w:sz="0" w:space="0" w:color="auto"/>
                <w:bottom w:val="none" w:sz="0" w:space="0" w:color="auto"/>
                <w:right w:val="none" w:sz="0" w:space="0" w:color="auto"/>
              </w:divBdr>
              <w:divsChild>
                <w:div w:id="1723945864">
                  <w:marLeft w:val="0"/>
                  <w:marRight w:val="0"/>
                  <w:marTop w:val="0"/>
                  <w:marBottom w:val="0"/>
                  <w:divBdr>
                    <w:top w:val="none" w:sz="0" w:space="0" w:color="auto"/>
                    <w:left w:val="none" w:sz="0" w:space="0" w:color="auto"/>
                    <w:bottom w:val="none" w:sz="0" w:space="0" w:color="auto"/>
                    <w:right w:val="none" w:sz="0" w:space="0" w:color="auto"/>
                  </w:divBdr>
                </w:div>
              </w:divsChild>
            </w:div>
            <w:div w:id="65693707">
              <w:marLeft w:val="0"/>
              <w:marRight w:val="0"/>
              <w:marTop w:val="0"/>
              <w:marBottom w:val="0"/>
              <w:divBdr>
                <w:top w:val="none" w:sz="0" w:space="0" w:color="auto"/>
                <w:left w:val="none" w:sz="0" w:space="0" w:color="auto"/>
                <w:bottom w:val="none" w:sz="0" w:space="0" w:color="auto"/>
                <w:right w:val="none" w:sz="0" w:space="0" w:color="auto"/>
              </w:divBdr>
              <w:divsChild>
                <w:div w:id="2061394167">
                  <w:marLeft w:val="0"/>
                  <w:marRight w:val="0"/>
                  <w:marTop w:val="0"/>
                  <w:marBottom w:val="0"/>
                  <w:divBdr>
                    <w:top w:val="none" w:sz="0" w:space="0" w:color="auto"/>
                    <w:left w:val="none" w:sz="0" w:space="0" w:color="auto"/>
                    <w:bottom w:val="none" w:sz="0" w:space="0" w:color="auto"/>
                    <w:right w:val="none" w:sz="0" w:space="0" w:color="auto"/>
                  </w:divBdr>
                </w:div>
              </w:divsChild>
            </w:div>
            <w:div w:id="175000681">
              <w:marLeft w:val="0"/>
              <w:marRight w:val="0"/>
              <w:marTop w:val="0"/>
              <w:marBottom w:val="0"/>
              <w:divBdr>
                <w:top w:val="none" w:sz="0" w:space="0" w:color="auto"/>
                <w:left w:val="none" w:sz="0" w:space="0" w:color="auto"/>
                <w:bottom w:val="none" w:sz="0" w:space="0" w:color="auto"/>
                <w:right w:val="none" w:sz="0" w:space="0" w:color="auto"/>
              </w:divBdr>
              <w:divsChild>
                <w:div w:id="146018499">
                  <w:marLeft w:val="0"/>
                  <w:marRight w:val="0"/>
                  <w:marTop w:val="0"/>
                  <w:marBottom w:val="0"/>
                  <w:divBdr>
                    <w:top w:val="none" w:sz="0" w:space="0" w:color="auto"/>
                    <w:left w:val="none" w:sz="0" w:space="0" w:color="auto"/>
                    <w:bottom w:val="none" w:sz="0" w:space="0" w:color="auto"/>
                    <w:right w:val="none" w:sz="0" w:space="0" w:color="auto"/>
                  </w:divBdr>
                </w:div>
              </w:divsChild>
            </w:div>
            <w:div w:id="921984116">
              <w:marLeft w:val="0"/>
              <w:marRight w:val="0"/>
              <w:marTop w:val="0"/>
              <w:marBottom w:val="0"/>
              <w:divBdr>
                <w:top w:val="none" w:sz="0" w:space="0" w:color="auto"/>
                <w:left w:val="none" w:sz="0" w:space="0" w:color="auto"/>
                <w:bottom w:val="none" w:sz="0" w:space="0" w:color="auto"/>
                <w:right w:val="none" w:sz="0" w:space="0" w:color="auto"/>
              </w:divBdr>
              <w:divsChild>
                <w:div w:id="2111201592">
                  <w:marLeft w:val="0"/>
                  <w:marRight w:val="0"/>
                  <w:marTop w:val="0"/>
                  <w:marBottom w:val="0"/>
                  <w:divBdr>
                    <w:top w:val="none" w:sz="0" w:space="0" w:color="auto"/>
                    <w:left w:val="none" w:sz="0" w:space="0" w:color="auto"/>
                    <w:bottom w:val="none" w:sz="0" w:space="0" w:color="auto"/>
                    <w:right w:val="none" w:sz="0" w:space="0" w:color="auto"/>
                  </w:divBdr>
                </w:div>
              </w:divsChild>
            </w:div>
            <w:div w:id="275530918">
              <w:marLeft w:val="0"/>
              <w:marRight w:val="0"/>
              <w:marTop w:val="0"/>
              <w:marBottom w:val="0"/>
              <w:divBdr>
                <w:top w:val="none" w:sz="0" w:space="0" w:color="auto"/>
                <w:left w:val="none" w:sz="0" w:space="0" w:color="auto"/>
                <w:bottom w:val="none" w:sz="0" w:space="0" w:color="auto"/>
                <w:right w:val="none" w:sz="0" w:space="0" w:color="auto"/>
              </w:divBdr>
              <w:divsChild>
                <w:div w:id="1816408995">
                  <w:marLeft w:val="0"/>
                  <w:marRight w:val="0"/>
                  <w:marTop w:val="0"/>
                  <w:marBottom w:val="0"/>
                  <w:divBdr>
                    <w:top w:val="none" w:sz="0" w:space="0" w:color="auto"/>
                    <w:left w:val="none" w:sz="0" w:space="0" w:color="auto"/>
                    <w:bottom w:val="none" w:sz="0" w:space="0" w:color="auto"/>
                    <w:right w:val="none" w:sz="0" w:space="0" w:color="auto"/>
                  </w:divBdr>
                </w:div>
              </w:divsChild>
            </w:div>
            <w:div w:id="1052971686">
              <w:marLeft w:val="0"/>
              <w:marRight w:val="0"/>
              <w:marTop w:val="0"/>
              <w:marBottom w:val="0"/>
              <w:divBdr>
                <w:top w:val="none" w:sz="0" w:space="0" w:color="auto"/>
                <w:left w:val="none" w:sz="0" w:space="0" w:color="auto"/>
                <w:bottom w:val="none" w:sz="0" w:space="0" w:color="auto"/>
                <w:right w:val="none" w:sz="0" w:space="0" w:color="auto"/>
              </w:divBdr>
              <w:divsChild>
                <w:div w:id="995452119">
                  <w:marLeft w:val="0"/>
                  <w:marRight w:val="0"/>
                  <w:marTop w:val="0"/>
                  <w:marBottom w:val="0"/>
                  <w:divBdr>
                    <w:top w:val="none" w:sz="0" w:space="0" w:color="auto"/>
                    <w:left w:val="none" w:sz="0" w:space="0" w:color="auto"/>
                    <w:bottom w:val="none" w:sz="0" w:space="0" w:color="auto"/>
                    <w:right w:val="none" w:sz="0" w:space="0" w:color="auto"/>
                  </w:divBdr>
                </w:div>
              </w:divsChild>
            </w:div>
            <w:div w:id="1228027758">
              <w:marLeft w:val="0"/>
              <w:marRight w:val="0"/>
              <w:marTop w:val="0"/>
              <w:marBottom w:val="0"/>
              <w:divBdr>
                <w:top w:val="none" w:sz="0" w:space="0" w:color="auto"/>
                <w:left w:val="none" w:sz="0" w:space="0" w:color="auto"/>
                <w:bottom w:val="none" w:sz="0" w:space="0" w:color="auto"/>
                <w:right w:val="none" w:sz="0" w:space="0" w:color="auto"/>
              </w:divBdr>
              <w:divsChild>
                <w:div w:id="5911694">
                  <w:marLeft w:val="0"/>
                  <w:marRight w:val="0"/>
                  <w:marTop w:val="0"/>
                  <w:marBottom w:val="0"/>
                  <w:divBdr>
                    <w:top w:val="none" w:sz="0" w:space="0" w:color="auto"/>
                    <w:left w:val="none" w:sz="0" w:space="0" w:color="auto"/>
                    <w:bottom w:val="none" w:sz="0" w:space="0" w:color="auto"/>
                    <w:right w:val="none" w:sz="0" w:space="0" w:color="auto"/>
                  </w:divBdr>
                </w:div>
              </w:divsChild>
            </w:div>
            <w:div w:id="1549293456">
              <w:marLeft w:val="0"/>
              <w:marRight w:val="0"/>
              <w:marTop w:val="0"/>
              <w:marBottom w:val="0"/>
              <w:divBdr>
                <w:top w:val="none" w:sz="0" w:space="0" w:color="auto"/>
                <w:left w:val="none" w:sz="0" w:space="0" w:color="auto"/>
                <w:bottom w:val="none" w:sz="0" w:space="0" w:color="auto"/>
                <w:right w:val="none" w:sz="0" w:space="0" w:color="auto"/>
              </w:divBdr>
              <w:divsChild>
                <w:div w:id="2132818707">
                  <w:marLeft w:val="0"/>
                  <w:marRight w:val="0"/>
                  <w:marTop w:val="0"/>
                  <w:marBottom w:val="0"/>
                  <w:divBdr>
                    <w:top w:val="none" w:sz="0" w:space="0" w:color="auto"/>
                    <w:left w:val="none" w:sz="0" w:space="0" w:color="auto"/>
                    <w:bottom w:val="none" w:sz="0" w:space="0" w:color="auto"/>
                    <w:right w:val="none" w:sz="0" w:space="0" w:color="auto"/>
                  </w:divBdr>
                </w:div>
              </w:divsChild>
            </w:div>
            <w:div w:id="1292983613">
              <w:marLeft w:val="0"/>
              <w:marRight w:val="0"/>
              <w:marTop w:val="0"/>
              <w:marBottom w:val="0"/>
              <w:divBdr>
                <w:top w:val="none" w:sz="0" w:space="0" w:color="auto"/>
                <w:left w:val="none" w:sz="0" w:space="0" w:color="auto"/>
                <w:bottom w:val="none" w:sz="0" w:space="0" w:color="auto"/>
                <w:right w:val="none" w:sz="0" w:space="0" w:color="auto"/>
              </w:divBdr>
              <w:divsChild>
                <w:div w:id="1590459262">
                  <w:marLeft w:val="0"/>
                  <w:marRight w:val="0"/>
                  <w:marTop w:val="0"/>
                  <w:marBottom w:val="0"/>
                  <w:divBdr>
                    <w:top w:val="none" w:sz="0" w:space="0" w:color="auto"/>
                    <w:left w:val="none" w:sz="0" w:space="0" w:color="auto"/>
                    <w:bottom w:val="none" w:sz="0" w:space="0" w:color="auto"/>
                    <w:right w:val="none" w:sz="0" w:space="0" w:color="auto"/>
                  </w:divBdr>
                </w:div>
              </w:divsChild>
            </w:div>
            <w:div w:id="1426076683">
              <w:marLeft w:val="0"/>
              <w:marRight w:val="0"/>
              <w:marTop w:val="0"/>
              <w:marBottom w:val="0"/>
              <w:divBdr>
                <w:top w:val="none" w:sz="0" w:space="0" w:color="auto"/>
                <w:left w:val="none" w:sz="0" w:space="0" w:color="auto"/>
                <w:bottom w:val="none" w:sz="0" w:space="0" w:color="auto"/>
                <w:right w:val="none" w:sz="0" w:space="0" w:color="auto"/>
              </w:divBdr>
              <w:divsChild>
                <w:div w:id="232980552">
                  <w:marLeft w:val="0"/>
                  <w:marRight w:val="0"/>
                  <w:marTop w:val="0"/>
                  <w:marBottom w:val="0"/>
                  <w:divBdr>
                    <w:top w:val="none" w:sz="0" w:space="0" w:color="auto"/>
                    <w:left w:val="none" w:sz="0" w:space="0" w:color="auto"/>
                    <w:bottom w:val="none" w:sz="0" w:space="0" w:color="auto"/>
                    <w:right w:val="none" w:sz="0" w:space="0" w:color="auto"/>
                  </w:divBdr>
                </w:div>
              </w:divsChild>
            </w:div>
            <w:div w:id="1805000226">
              <w:marLeft w:val="0"/>
              <w:marRight w:val="0"/>
              <w:marTop w:val="0"/>
              <w:marBottom w:val="0"/>
              <w:divBdr>
                <w:top w:val="none" w:sz="0" w:space="0" w:color="auto"/>
                <w:left w:val="none" w:sz="0" w:space="0" w:color="auto"/>
                <w:bottom w:val="none" w:sz="0" w:space="0" w:color="auto"/>
                <w:right w:val="none" w:sz="0" w:space="0" w:color="auto"/>
              </w:divBdr>
              <w:divsChild>
                <w:div w:id="135804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285421">
      <w:bodyDiv w:val="1"/>
      <w:marLeft w:val="0"/>
      <w:marRight w:val="0"/>
      <w:marTop w:val="0"/>
      <w:marBottom w:val="0"/>
      <w:divBdr>
        <w:top w:val="none" w:sz="0" w:space="0" w:color="auto"/>
        <w:left w:val="none" w:sz="0" w:space="0" w:color="auto"/>
        <w:bottom w:val="none" w:sz="0" w:space="0" w:color="auto"/>
        <w:right w:val="none" w:sz="0" w:space="0" w:color="auto"/>
      </w:divBdr>
    </w:div>
    <w:div w:id="1825049027">
      <w:bodyDiv w:val="1"/>
      <w:marLeft w:val="0"/>
      <w:marRight w:val="0"/>
      <w:marTop w:val="0"/>
      <w:marBottom w:val="0"/>
      <w:divBdr>
        <w:top w:val="none" w:sz="0" w:space="0" w:color="auto"/>
        <w:left w:val="none" w:sz="0" w:space="0" w:color="auto"/>
        <w:bottom w:val="none" w:sz="0" w:space="0" w:color="auto"/>
        <w:right w:val="none" w:sz="0" w:space="0" w:color="auto"/>
      </w:divBdr>
    </w:div>
    <w:div w:id="1859731816">
      <w:bodyDiv w:val="1"/>
      <w:marLeft w:val="0"/>
      <w:marRight w:val="0"/>
      <w:marTop w:val="0"/>
      <w:marBottom w:val="0"/>
      <w:divBdr>
        <w:top w:val="none" w:sz="0" w:space="0" w:color="auto"/>
        <w:left w:val="none" w:sz="0" w:space="0" w:color="auto"/>
        <w:bottom w:val="none" w:sz="0" w:space="0" w:color="auto"/>
        <w:right w:val="none" w:sz="0" w:space="0" w:color="auto"/>
      </w:divBdr>
    </w:div>
    <w:div w:id="1893541335">
      <w:bodyDiv w:val="1"/>
      <w:marLeft w:val="0"/>
      <w:marRight w:val="0"/>
      <w:marTop w:val="0"/>
      <w:marBottom w:val="0"/>
      <w:divBdr>
        <w:top w:val="none" w:sz="0" w:space="0" w:color="auto"/>
        <w:left w:val="none" w:sz="0" w:space="0" w:color="auto"/>
        <w:bottom w:val="none" w:sz="0" w:space="0" w:color="auto"/>
        <w:right w:val="none" w:sz="0" w:space="0" w:color="auto"/>
      </w:divBdr>
    </w:div>
    <w:div w:id="213497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arwan/Library/Containers/com.microsoft.Word/Data/Library/Caches/TM10002092/MLA%20Style%20Paper.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Saeed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5FB093-A440-C24C-8070-BDCE8E8E9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MLA Style Paper.dotx</Template>
  <TotalTime>207</TotalTime>
  <Pages>3</Pages>
  <Words>714</Words>
  <Characters>4076</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cp:revision>
  <dcterms:created xsi:type="dcterms:W3CDTF">2016-02-21T21:02:00Z</dcterms:created>
  <dcterms:modified xsi:type="dcterms:W3CDTF">2016-10-01T23:14:00Z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TC039848419991</vt:lpwstr>
  </property>
  <property fmtid="{D5CDD505-2E9C-101B-9397-08002B2CF9AE}" pid="3" name="AssetID">
    <vt:lpwstr>TF10002068</vt:lpwstr>
  </property>
</Properties>
</file>