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732A" w:rsidRPr="0040732A" w:rsidRDefault="0040732A" w:rsidP="0040732A">
      <w:pPr>
        <w:spacing w:after="0" w:line="240" w:lineRule="auto"/>
        <w:rPr>
          <w:rFonts w:ascii="Calibri" w:eastAsia="Times New Roman" w:hAnsi="Calibri" w:cs="Calibri"/>
          <w:sz w:val="34"/>
          <w:szCs w:val="34"/>
          <w:lang w:eastAsia="en-CA"/>
        </w:rPr>
      </w:pPr>
      <w:r w:rsidRPr="0040732A">
        <w:rPr>
          <w:rFonts w:ascii="Calibri" w:eastAsia="Times New Roman" w:hAnsi="Calibri" w:cs="Calibri"/>
          <w:sz w:val="34"/>
          <w:szCs w:val="34"/>
          <w:lang w:eastAsia="en-CA"/>
        </w:rPr>
        <w:t>Module 1: Levels of Analysis</w:t>
      </w:r>
    </w:p>
    <w:p w:rsidR="0040732A" w:rsidRPr="0040732A" w:rsidRDefault="0040732A" w:rsidP="0040732A">
      <w:pPr>
        <w:spacing w:after="0" w:line="240" w:lineRule="auto"/>
        <w:rPr>
          <w:rFonts w:ascii="Calibri" w:eastAsia="Times New Roman" w:hAnsi="Calibri" w:cs="Calibri"/>
          <w:color w:val="808080"/>
          <w:sz w:val="20"/>
          <w:szCs w:val="20"/>
          <w:lang w:eastAsia="en-CA"/>
        </w:rPr>
      </w:pPr>
      <w:r w:rsidRPr="0040732A">
        <w:rPr>
          <w:rFonts w:ascii="Calibri" w:eastAsia="Times New Roman" w:hAnsi="Calibri" w:cs="Calibri"/>
          <w:color w:val="808080"/>
          <w:sz w:val="20"/>
          <w:szCs w:val="20"/>
          <w:lang w:eastAsia="en-CA"/>
        </w:rPr>
        <w:t>November-18-11</w:t>
      </w:r>
    </w:p>
    <w:p w:rsidR="0040732A" w:rsidRPr="0040732A" w:rsidRDefault="0040732A" w:rsidP="0040732A">
      <w:pPr>
        <w:spacing w:after="0" w:line="240" w:lineRule="auto"/>
        <w:rPr>
          <w:rFonts w:ascii="Calibri" w:eastAsia="Times New Roman" w:hAnsi="Calibri" w:cs="Calibri"/>
          <w:color w:val="808080"/>
          <w:sz w:val="20"/>
          <w:szCs w:val="20"/>
          <w:lang w:eastAsia="en-CA"/>
        </w:rPr>
      </w:pPr>
      <w:r w:rsidRPr="0040732A">
        <w:rPr>
          <w:rFonts w:ascii="Calibri" w:eastAsia="Times New Roman" w:hAnsi="Calibri" w:cs="Calibri"/>
          <w:color w:val="808080"/>
          <w:sz w:val="20"/>
          <w:szCs w:val="20"/>
          <w:lang w:eastAsia="en-CA"/>
        </w:rPr>
        <w:t>9:24 PM</w:t>
      </w:r>
    </w:p>
    <w:p w:rsidR="0040732A" w:rsidRPr="0040732A" w:rsidRDefault="0040732A" w:rsidP="0040732A">
      <w:pPr>
        <w:spacing w:after="0" w:line="240" w:lineRule="auto"/>
        <w:ind w:left="382"/>
        <w:rPr>
          <w:rFonts w:ascii="Calibri" w:eastAsia="Times New Roman" w:hAnsi="Calibri" w:cs="Calibri"/>
          <w:sz w:val="28"/>
          <w:szCs w:val="28"/>
          <w:lang w:eastAsia="en-CA"/>
        </w:rPr>
      </w:pPr>
      <w:r w:rsidRPr="0040732A">
        <w:rPr>
          <w:rFonts w:ascii="Calibri" w:eastAsia="Times New Roman" w:hAnsi="Calibri" w:cs="Calibri"/>
          <w:b/>
          <w:bCs/>
          <w:sz w:val="28"/>
          <w:szCs w:val="28"/>
          <w:u w:val="single"/>
          <w:lang w:eastAsia="en-CA"/>
        </w:rPr>
        <w:t>Unit 1: What is Psychology?</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numPr>
          <w:ilvl w:val="1"/>
          <w:numId w:val="1"/>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Psychology is cutting edge research with the common goal of understanding human thought and behaviour</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ind w:left="382"/>
        <w:rPr>
          <w:rFonts w:ascii="Calibri" w:eastAsia="Times New Roman" w:hAnsi="Calibri" w:cs="Calibri"/>
          <w:sz w:val="28"/>
          <w:szCs w:val="28"/>
          <w:lang w:eastAsia="en-CA"/>
        </w:rPr>
      </w:pPr>
      <w:r w:rsidRPr="0040732A">
        <w:rPr>
          <w:rFonts w:ascii="Calibri" w:eastAsia="Times New Roman" w:hAnsi="Calibri" w:cs="Calibri"/>
          <w:b/>
          <w:bCs/>
          <w:sz w:val="28"/>
          <w:szCs w:val="28"/>
          <w:u w:val="single"/>
          <w:lang w:eastAsia="en-CA"/>
        </w:rPr>
        <w:t>Unit 2: Brief History of Psychology</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numPr>
          <w:ilvl w:val="1"/>
          <w:numId w:val="2"/>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Psychology: "psyche" means "soul"</w:t>
      </w:r>
    </w:p>
    <w:p w:rsidR="0040732A" w:rsidRPr="0040732A" w:rsidRDefault="0040732A" w:rsidP="0040732A">
      <w:pPr>
        <w:numPr>
          <w:ilvl w:val="1"/>
          <w:numId w:val="2"/>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b/>
          <w:bCs/>
          <w:lang w:eastAsia="en-CA"/>
        </w:rPr>
        <w:t>Descartes</w:t>
      </w:r>
      <w:r w:rsidRPr="0040732A">
        <w:rPr>
          <w:rFonts w:ascii="Calibri" w:eastAsia="Times New Roman" w:hAnsi="Calibri" w:cs="Calibri"/>
          <w:lang w:eastAsia="en-CA"/>
        </w:rPr>
        <w:t>: suggested that mind and body are causally linked in a dualistic relationship</w:t>
      </w:r>
    </w:p>
    <w:p w:rsidR="0040732A" w:rsidRPr="0040732A" w:rsidRDefault="0040732A" w:rsidP="0040732A">
      <w:pPr>
        <w:numPr>
          <w:ilvl w:val="1"/>
          <w:numId w:val="2"/>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b/>
          <w:bCs/>
          <w:lang w:eastAsia="en-CA"/>
        </w:rPr>
        <w:t>Muller</w:t>
      </w:r>
      <w:r w:rsidRPr="0040732A">
        <w:rPr>
          <w:rFonts w:ascii="Calibri" w:eastAsia="Times New Roman" w:hAnsi="Calibri" w:cs="Calibri"/>
          <w:lang w:eastAsia="en-CA"/>
        </w:rPr>
        <w:t>: proposed that messages transmitted by nerves are encoded as electrical impulses</w:t>
      </w:r>
    </w:p>
    <w:p w:rsidR="0040732A" w:rsidRPr="0040732A" w:rsidRDefault="0040732A" w:rsidP="0040732A">
      <w:pPr>
        <w:numPr>
          <w:ilvl w:val="1"/>
          <w:numId w:val="2"/>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b/>
          <w:bCs/>
          <w:lang w:eastAsia="en-CA"/>
        </w:rPr>
        <w:t>Helmholtz</w:t>
      </w:r>
      <w:r w:rsidRPr="0040732A">
        <w:rPr>
          <w:rFonts w:ascii="Calibri" w:eastAsia="Times New Roman" w:hAnsi="Calibri" w:cs="Calibri"/>
          <w:lang w:eastAsia="en-CA"/>
        </w:rPr>
        <w:t>: measured the speed of nerve impulses (found to be much slower than electrical impulses).</w:t>
      </w:r>
    </w:p>
    <w:p w:rsidR="0040732A" w:rsidRPr="0040732A" w:rsidRDefault="0040732A" w:rsidP="0040732A">
      <w:pPr>
        <w:numPr>
          <w:ilvl w:val="1"/>
          <w:numId w:val="2"/>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b/>
          <w:bCs/>
          <w:lang w:eastAsia="en-CA"/>
        </w:rPr>
        <w:t>Muller</w:t>
      </w:r>
      <w:r w:rsidRPr="0040732A">
        <w:rPr>
          <w:rFonts w:ascii="Calibri" w:eastAsia="Times New Roman" w:hAnsi="Calibri" w:cs="Calibri"/>
          <w:lang w:eastAsia="en-CA"/>
        </w:rPr>
        <w:t>: proposed that certain brain parts play different roles in functioning</w:t>
      </w:r>
    </w:p>
    <w:p w:rsidR="0040732A" w:rsidRPr="0040732A" w:rsidRDefault="0040732A" w:rsidP="0040732A">
      <w:pPr>
        <w:numPr>
          <w:ilvl w:val="1"/>
          <w:numId w:val="2"/>
        </w:numPr>
        <w:spacing w:after="0" w:line="240" w:lineRule="auto"/>
        <w:ind w:left="382"/>
        <w:textAlignment w:val="center"/>
        <w:rPr>
          <w:rFonts w:ascii="Times New Roman" w:eastAsia="Times New Roman" w:hAnsi="Times New Roman" w:cs="Times New Roman"/>
          <w:sz w:val="24"/>
          <w:szCs w:val="24"/>
          <w:lang w:eastAsia="en-CA"/>
        </w:rPr>
      </w:pPr>
      <w:proofErr w:type="spellStart"/>
      <w:r w:rsidRPr="0040732A">
        <w:rPr>
          <w:rFonts w:ascii="Calibri" w:eastAsia="Times New Roman" w:hAnsi="Calibri" w:cs="Calibri"/>
          <w:b/>
          <w:bCs/>
          <w:lang w:eastAsia="en-CA"/>
        </w:rPr>
        <w:t>Flourens</w:t>
      </w:r>
      <w:proofErr w:type="spellEnd"/>
      <w:r w:rsidRPr="0040732A">
        <w:rPr>
          <w:rFonts w:ascii="Calibri" w:eastAsia="Times New Roman" w:hAnsi="Calibri" w:cs="Calibri"/>
          <w:lang w:eastAsia="en-CA"/>
        </w:rPr>
        <w:t xml:space="preserve">: supported </w:t>
      </w:r>
      <w:r w:rsidRPr="0040732A">
        <w:rPr>
          <w:rFonts w:ascii="Calibri" w:eastAsia="Times New Roman" w:hAnsi="Calibri" w:cs="Calibri"/>
          <w:b/>
          <w:bCs/>
          <w:lang w:eastAsia="en-CA"/>
        </w:rPr>
        <w:t>Muller</w:t>
      </w:r>
      <w:r w:rsidRPr="0040732A">
        <w:rPr>
          <w:rFonts w:ascii="Calibri" w:eastAsia="Times New Roman" w:hAnsi="Calibri" w:cs="Calibri"/>
          <w:lang w:eastAsia="en-CA"/>
        </w:rPr>
        <w:t>'s proposition by experimentally destroying parts of animals' brains to study the effects of the damage.  These experiments uncovered information on the brain's control over heart rate, breathing, and visual and auditory reflex processing</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numPr>
          <w:ilvl w:val="1"/>
          <w:numId w:val="2"/>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b/>
          <w:bCs/>
          <w:lang w:eastAsia="en-CA"/>
        </w:rPr>
        <w:t>Wundt</w:t>
      </w:r>
      <w:r w:rsidRPr="0040732A">
        <w:rPr>
          <w:rFonts w:ascii="Calibri" w:eastAsia="Times New Roman" w:hAnsi="Calibri" w:cs="Calibri"/>
          <w:lang w:eastAsia="en-CA"/>
        </w:rPr>
        <w:t>: opened the first lab devoted to the study of psychology (1879)</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ind w:left="382"/>
        <w:rPr>
          <w:rFonts w:ascii="Calibri" w:eastAsia="Times New Roman" w:hAnsi="Calibri" w:cs="Calibri"/>
          <w:sz w:val="28"/>
          <w:szCs w:val="28"/>
          <w:lang w:eastAsia="en-CA"/>
        </w:rPr>
      </w:pPr>
      <w:r w:rsidRPr="0040732A">
        <w:rPr>
          <w:rFonts w:ascii="Calibri" w:eastAsia="Times New Roman" w:hAnsi="Calibri" w:cs="Calibri"/>
          <w:b/>
          <w:bCs/>
          <w:sz w:val="28"/>
          <w:szCs w:val="28"/>
          <w:u w:val="single"/>
          <w:lang w:eastAsia="en-CA"/>
        </w:rPr>
        <w:t>Unit 3: Levels of Analysis</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numPr>
          <w:ilvl w:val="1"/>
          <w:numId w:val="3"/>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3 basic levels of analysis:</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b/>
          <w:bCs/>
          <w:u w:val="single"/>
          <w:lang w:eastAsia="en-CA"/>
        </w:rPr>
        <w:t>Psychological Analysis</w:t>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lang w:eastAsia="en-CA"/>
        </w:rPr>
        <w:t>Most intuitive level; asks the question, "</w:t>
      </w:r>
      <w:proofErr w:type="gramStart"/>
      <w:r w:rsidRPr="0040732A">
        <w:rPr>
          <w:rFonts w:ascii="Calibri" w:eastAsia="Times New Roman" w:hAnsi="Calibri" w:cs="Calibri"/>
          <w:lang w:eastAsia="en-CA"/>
        </w:rPr>
        <w:t>what</w:t>
      </w:r>
      <w:proofErr w:type="gramEnd"/>
      <w:r w:rsidRPr="0040732A">
        <w:rPr>
          <w:rFonts w:ascii="Calibri" w:eastAsia="Times New Roman" w:hAnsi="Calibri" w:cs="Calibri"/>
          <w:lang w:eastAsia="en-CA"/>
        </w:rPr>
        <w:t xml:space="preserve"> lies within a subject's mind?"</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b/>
          <w:bCs/>
          <w:u w:val="single"/>
          <w:lang w:eastAsia="en-CA"/>
        </w:rPr>
        <w:t>Biological Analysis</w:t>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lang w:eastAsia="en-CA"/>
        </w:rPr>
        <w:t>Physiological mechanisms that underlie thoughts and behaviour</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sz w:val="28"/>
          <w:szCs w:val="28"/>
          <w:lang w:eastAsia="en-CA"/>
        </w:rPr>
      </w:pPr>
      <w:r w:rsidRPr="0040732A">
        <w:rPr>
          <w:rFonts w:ascii="Calibri" w:eastAsia="Times New Roman" w:hAnsi="Calibri" w:cs="Calibri"/>
          <w:b/>
          <w:bCs/>
          <w:sz w:val="28"/>
          <w:szCs w:val="28"/>
          <w:u w:val="single"/>
          <w:lang w:eastAsia="en-CA"/>
        </w:rPr>
        <w:t>Unit 4: Intro to Perspectives in Psychology</w:t>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b/>
          <w:bCs/>
          <w:u w:val="single"/>
          <w:lang w:eastAsia="en-CA"/>
        </w:rPr>
        <w:t>Developmental Perspective (refer to Unit 7)</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numPr>
          <w:ilvl w:val="1"/>
          <w:numId w:val="4"/>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How behaviours develop over a life span</w:t>
      </w:r>
    </w:p>
    <w:p w:rsidR="0040732A" w:rsidRPr="0040732A" w:rsidRDefault="0040732A" w:rsidP="0040732A">
      <w:pPr>
        <w:numPr>
          <w:ilvl w:val="1"/>
          <w:numId w:val="4"/>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Difficulty in studying special groups of people (e.g. babies, children, special needs individuals)</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b/>
          <w:bCs/>
          <w:u w:val="single"/>
          <w:lang w:eastAsia="en-CA"/>
        </w:rPr>
        <w:t>Behaviourist Perspective</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numPr>
          <w:ilvl w:val="1"/>
          <w:numId w:val="5"/>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b/>
          <w:bCs/>
          <w:lang w:eastAsia="en-CA"/>
        </w:rPr>
        <w:t>Watson</w:t>
      </w:r>
      <w:r w:rsidRPr="0040732A">
        <w:rPr>
          <w:rFonts w:ascii="Calibri" w:eastAsia="Times New Roman" w:hAnsi="Calibri" w:cs="Calibri"/>
          <w:lang w:eastAsia="en-CA"/>
        </w:rPr>
        <w:t>: "overt behaviour is the ONLY valid means of measure in psychology"</w:t>
      </w:r>
    </w:p>
    <w:p w:rsidR="0040732A" w:rsidRPr="0040732A" w:rsidRDefault="0040732A" w:rsidP="0040732A">
      <w:pPr>
        <w:numPr>
          <w:ilvl w:val="1"/>
          <w:numId w:val="5"/>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lastRenderedPageBreak/>
        <w:t>Nurture &gt; Nature</w:t>
      </w:r>
    </w:p>
    <w:p w:rsidR="0040732A" w:rsidRPr="0040732A" w:rsidRDefault="0040732A" w:rsidP="0040732A">
      <w:pPr>
        <w:numPr>
          <w:ilvl w:val="1"/>
          <w:numId w:val="5"/>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 xml:space="preserve">Highlights importance of </w:t>
      </w:r>
      <w:r w:rsidRPr="0040732A">
        <w:rPr>
          <w:rFonts w:ascii="Calibri" w:eastAsia="Times New Roman" w:hAnsi="Calibri" w:cs="Calibri"/>
          <w:b/>
          <w:bCs/>
          <w:lang w:eastAsia="en-CA"/>
        </w:rPr>
        <w:t>Environmental Analysis</w:t>
      </w:r>
    </w:p>
    <w:p w:rsidR="0040732A" w:rsidRPr="0040732A" w:rsidRDefault="0040732A" w:rsidP="0040732A">
      <w:pPr>
        <w:numPr>
          <w:ilvl w:val="1"/>
          <w:numId w:val="5"/>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The mind = a black box</w:t>
      </w:r>
    </w:p>
    <w:p w:rsidR="0040732A" w:rsidRPr="0040732A" w:rsidRDefault="0040732A" w:rsidP="0040732A">
      <w:pPr>
        <w:numPr>
          <w:ilvl w:val="1"/>
          <w:numId w:val="5"/>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Behaviour modification</w:t>
      </w:r>
      <w:r w:rsidRPr="0040732A">
        <w:rPr>
          <w:rFonts w:ascii="Calibri" w:eastAsia="Times New Roman" w:hAnsi="Calibri" w:cs="Calibri"/>
          <w:lang w:eastAsia="en-CA"/>
        </w:rPr>
        <w:t>: an organism will repeat a behaviour if it leads to something pleasant</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b/>
          <w:bCs/>
          <w:u w:val="single"/>
          <w:lang w:eastAsia="en-CA"/>
        </w:rPr>
        <w:t>Socio-Cultural Perspective (refer to Unit 8)</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numPr>
          <w:ilvl w:val="1"/>
          <w:numId w:val="6"/>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Looking at factors that influence the behaviour of the individual and the group</w:t>
      </w:r>
    </w:p>
    <w:p w:rsidR="0040732A" w:rsidRPr="0040732A" w:rsidRDefault="0040732A" w:rsidP="0040732A">
      <w:pPr>
        <w:numPr>
          <w:ilvl w:val="1"/>
          <w:numId w:val="6"/>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How is one's behaviour influenced by the group they are surrounded by (and vice versa)?</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b/>
          <w:bCs/>
          <w:u w:val="single"/>
          <w:lang w:eastAsia="en-CA"/>
        </w:rPr>
        <w:t>Evolutionary Perspective (refer to Unit 7)</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numPr>
          <w:ilvl w:val="1"/>
          <w:numId w:val="7"/>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Looking at influence of environmental and genetic factors on behaviour across MANY generations</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sz w:val="28"/>
          <w:szCs w:val="28"/>
          <w:lang w:eastAsia="en-CA"/>
        </w:rPr>
      </w:pPr>
      <w:r w:rsidRPr="0040732A">
        <w:rPr>
          <w:rFonts w:ascii="Calibri" w:eastAsia="Times New Roman" w:hAnsi="Calibri" w:cs="Calibri"/>
          <w:b/>
          <w:bCs/>
          <w:sz w:val="28"/>
          <w:szCs w:val="28"/>
          <w:u w:val="single"/>
          <w:lang w:eastAsia="en-CA"/>
        </w:rPr>
        <w:t>Unit 5: Cognition</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numPr>
          <w:ilvl w:val="1"/>
          <w:numId w:val="8"/>
        </w:numPr>
        <w:spacing w:after="0" w:line="240" w:lineRule="auto"/>
        <w:ind w:left="546"/>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b/>
          <w:bCs/>
          <w:lang w:eastAsia="en-CA"/>
        </w:rPr>
        <w:t>Cognitive revolution</w:t>
      </w:r>
      <w:r w:rsidRPr="0040732A">
        <w:rPr>
          <w:rFonts w:ascii="Calibri" w:eastAsia="Times New Roman" w:hAnsi="Calibri" w:cs="Calibri"/>
          <w:lang w:eastAsia="en-CA"/>
        </w:rPr>
        <w:t>: internal events must not be overlooked; they are necessary to fully understand behaviour</w:t>
      </w:r>
    </w:p>
    <w:p w:rsidR="0040732A" w:rsidRPr="0040732A" w:rsidRDefault="0040732A" w:rsidP="0040732A">
      <w:pPr>
        <w:numPr>
          <w:ilvl w:val="1"/>
          <w:numId w:val="8"/>
        </w:numPr>
        <w:spacing w:after="0" w:line="240" w:lineRule="auto"/>
        <w:ind w:left="546"/>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b/>
          <w:bCs/>
          <w:lang w:eastAsia="en-CA"/>
        </w:rPr>
        <w:t>Model</w:t>
      </w:r>
      <w:r w:rsidRPr="0040732A">
        <w:rPr>
          <w:rFonts w:ascii="Calibri" w:eastAsia="Times New Roman" w:hAnsi="Calibri" w:cs="Calibri"/>
          <w:lang w:eastAsia="en-CA"/>
        </w:rPr>
        <w:t>: abstract representations of how the mind functions; can be used to make testable predictions</w:t>
      </w:r>
    </w:p>
    <w:p w:rsidR="0040732A" w:rsidRPr="0040732A" w:rsidRDefault="0040732A" w:rsidP="0040732A">
      <w:pPr>
        <w:numPr>
          <w:ilvl w:val="1"/>
          <w:numId w:val="8"/>
        </w:numPr>
        <w:spacing w:after="0" w:line="240" w:lineRule="auto"/>
        <w:ind w:left="546"/>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Any bit of contradictory evidence forces us to either revise or abandon a present model</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ind w:left="382"/>
        <w:rPr>
          <w:rFonts w:ascii="Calibri" w:eastAsia="Times New Roman" w:hAnsi="Calibri" w:cs="Calibri"/>
          <w:sz w:val="28"/>
          <w:szCs w:val="28"/>
          <w:lang w:eastAsia="en-CA"/>
        </w:rPr>
      </w:pPr>
      <w:r w:rsidRPr="0040732A">
        <w:rPr>
          <w:rFonts w:ascii="Calibri" w:eastAsia="Times New Roman" w:hAnsi="Calibri" w:cs="Calibri"/>
          <w:b/>
          <w:bCs/>
          <w:sz w:val="28"/>
          <w:szCs w:val="28"/>
          <w:u w:val="single"/>
          <w:lang w:eastAsia="en-CA"/>
        </w:rPr>
        <w:t>Unit 6: Biological Perspective and Reductionism</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numPr>
          <w:ilvl w:val="1"/>
          <w:numId w:val="9"/>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Reductionism</w:t>
      </w:r>
      <w:r w:rsidRPr="0040732A">
        <w:rPr>
          <w:rFonts w:ascii="Calibri" w:eastAsia="Times New Roman" w:hAnsi="Calibri" w:cs="Calibri"/>
          <w:lang w:eastAsia="en-CA"/>
        </w:rPr>
        <w:t>: all human behaviour can be reduced to the biology of the brain</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b/>
          <w:bCs/>
          <w:u w:val="single"/>
          <w:lang w:eastAsia="en-CA"/>
        </w:rPr>
        <w:t>Neuroimaging</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numPr>
          <w:ilvl w:val="1"/>
          <w:numId w:val="10"/>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Structural MRI: allows us to see the physical make-up of the brain</w:t>
      </w:r>
    </w:p>
    <w:p w:rsidR="0040732A" w:rsidRPr="0040732A" w:rsidRDefault="0040732A" w:rsidP="0040732A">
      <w:pPr>
        <w:numPr>
          <w:ilvl w:val="2"/>
          <w:numId w:val="10"/>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See whether there are gender differences in the size of a certain brain region</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numPr>
          <w:ilvl w:val="1"/>
          <w:numId w:val="11"/>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Functional MRI: allows us to see what the brain is actually doing</w:t>
      </w:r>
    </w:p>
    <w:p w:rsidR="0040732A" w:rsidRPr="0040732A" w:rsidRDefault="0040732A" w:rsidP="0040732A">
      <w:pPr>
        <w:numPr>
          <w:ilvl w:val="2"/>
          <w:numId w:val="11"/>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See whether men and women use the same area to perform a certain task</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sz w:val="28"/>
          <w:szCs w:val="28"/>
          <w:lang w:eastAsia="en-CA"/>
        </w:rPr>
      </w:pPr>
      <w:r w:rsidRPr="0040732A">
        <w:rPr>
          <w:rFonts w:ascii="Calibri" w:eastAsia="Times New Roman" w:hAnsi="Calibri" w:cs="Calibri"/>
          <w:b/>
          <w:bCs/>
          <w:sz w:val="28"/>
          <w:szCs w:val="28"/>
          <w:u w:val="single"/>
          <w:lang w:eastAsia="en-CA"/>
        </w:rPr>
        <w:t>Unit 7: Evolutionary and Developmental Perspectives</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b/>
          <w:bCs/>
          <w:u w:val="single"/>
          <w:lang w:eastAsia="en-CA"/>
        </w:rPr>
        <w:t>Different Perspectives:</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numPr>
          <w:ilvl w:val="1"/>
          <w:numId w:val="12"/>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Example: men and testosterone</w:t>
      </w:r>
    </w:p>
    <w:p w:rsidR="0040732A" w:rsidRPr="0040732A" w:rsidRDefault="0040732A" w:rsidP="0040732A">
      <w:pPr>
        <w:numPr>
          <w:ilvl w:val="2"/>
          <w:numId w:val="12"/>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Neuroscientists say testosterone is the cause of male aggression</w:t>
      </w:r>
    </w:p>
    <w:p w:rsidR="0040732A" w:rsidRPr="0040732A" w:rsidRDefault="0040732A" w:rsidP="0040732A">
      <w:pPr>
        <w:numPr>
          <w:ilvl w:val="2"/>
          <w:numId w:val="12"/>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Evolutionary psychologists ask: "does it make adaptive sense for males to be aggressive?"</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numPr>
          <w:ilvl w:val="1"/>
          <w:numId w:val="13"/>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Developmental and evolutionary psychologists focus on the same factors that influence thoughts and behaviour, but development psychologists focus on these changes across a LIFE SPAN, whereas evolutionary psychologists look at MANY  life spans</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b/>
          <w:bCs/>
          <w:u w:val="single"/>
          <w:lang w:eastAsia="en-CA"/>
        </w:rPr>
        <w:t>Measuring Infant Response</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lang w:eastAsia="en-CA"/>
        </w:rPr>
        <w:lastRenderedPageBreak/>
        <w:t> </w:t>
      </w:r>
    </w:p>
    <w:p w:rsidR="0040732A" w:rsidRPr="0040732A" w:rsidRDefault="0040732A" w:rsidP="0040732A">
      <w:pPr>
        <w:numPr>
          <w:ilvl w:val="1"/>
          <w:numId w:val="14"/>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Habituation</w:t>
      </w:r>
      <w:r w:rsidRPr="0040732A">
        <w:rPr>
          <w:rFonts w:ascii="Calibri" w:eastAsia="Times New Roman" w:hAnsi="Calibri" w:cs="Calibri"/>
          <w:lang w:eastAsia="en-CA"/>
        </w:rPr>
        <w:t>: showing the same picture to a baby until he/she stops acknowledging it. If a different picture is then shown and the baby shows newfound interest, it is proof that babies have the ability to distinguish between faces</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sz w:val="28"/>
          <w:szCs w:val="28"/>
          <w:lang w:eastAsia="en-CA"/>
        </w:rPr>
      </w:pPr>
      <w:r w:rsidRPr="0040732A">
        <w:rPr>
          <w:rFonts w:ascii="Calibri" w:eastAsia="Times New Roman" w:hAnsi="Calibri" w:cs="Calibri"/>
          <w:b/>
          <w:bCs/>
          <w:sz w:val="28"/>
          <w:szCs w:val="28"/>
          <w:u w:val="single"/>
          <w:lang w:eastAsia="en-CA"/>
        </w:rPr>
        <w:t>Unit 8: The Socio-Cultural Perspective</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numPr>
          <w:ilvl w:val="1"/>
          <w:numId w:val="15"/>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Focus on 3 different influences:</w:t>
      </w:r>
    </w:p>
    <w:p w:rsidR="0040732A" w:rsidRPr="0040732A" w:rsidRDefault="0040732A" w:rsidP="0040732A">
      <w:pPr>
        <w:numPr>
          <w:ilvl w:val="2"/>
          <w:numId w:val="15"/>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Influence of the individual on a group</w:t>
      </w:r>
    </w:p>
    <w:p w:rsidR="0040732A" w:rsidRPr="0040732A" w:rsidRDefault="0040732A" w:rsidP="0040732A">
      <w:pPr>
        <w:numPr>
          <w:ilvl w:val="2"/>
          <w:numId w:val="15"/>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Influence of a group on an individual</w:t>
      </w:r>
    </w:p>
    <w:p w:rsidR="0040732A" w:rsidRPr="0040732A" w:rsidRDefault="0040732A" w:rsidP="0040732A">
      <w:pPr>
        <w:numPr>
          <w:ilvl w:val="2"/>
          <w:numId w:val="15"/>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Influence of one group one another</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sz w:val="28"/>
          <w:szCs w:val="28"/>
          <w:lang w:eastAsia="en-CA"/>
        </w:rPr>
      </w:pPr>
      <w:r w:rsidRPr="0040732A">
        <w:rPr>
          <w:rFonts w:ascii="Calibri" w:eastAsia="Times New Roman" w:hAnsi="Calibri" w:cs="Calibri"/>
          <w:b/>
          <w:bCs/>
          <w:sz w:val="28"/>
          <w:szCs w:val="28"/>
          <w:u w:val="single"/>
          <w:lang w:eastAsia="en-CA"/>
        </w:rPr>
        <w:t>Unit 9: Connection to Case Study</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numPr>
          <w:ilvl w:val="1"/>
          <w:numId w:val="16"/>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Behaviourist perspective of depression (using the "black box" theory):</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numPr>
          <w:ilvl w:val="1"/>
          <w:numId w:val="17"/>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Learned helplessness</w:t>
      </w:r>
      <w:r w:rsidRPr="0040732A">
        <w:rPr>
          <w:rFonts w:ascii="Calibri" w:eastAsia="Times New Roman" w:hAnsi="Calibri" w:cs="Calibri"/>
          <w:lang w:eastAsia="en-CA"/>
        </w:rPr>
        <w:t>: subjects have learned through repeated trials that they are unable to escape an unpleasant stimulus. In the future, even if there is a way to avoid the stimulus, the subject does not take it</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sz w:val="32"/>
          <w:szCs w:val="32"/>
          <w:lang w:eastAsia="en-CA"/>
        </w:rPr>
      </w:pPr>
      <w:r w:rsidRPr="0040732A">
        <w:rPr>
          <w:rFonts w:ascii="Calibri" w:eastAsia="Times New Roman" w:hAnsi="Calibri" w:cs="Calibri"/>
          <w:b/>
          <w:bCs/>
          <w:sz w:val="32"/>
          <w:szCs w:val="32"/>
          <w:u w:val="single"/>
          <w:lang w:eastAsia="en-CA"/>
        </w:rPr>
        <w:t>Textbook Review</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numPr>
          <w:ilvl w:val="1"/>
          <w:numId w:val="18"/>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Structuralist school: focus on the study of sensory perceptions, and introspection</w:t>
      </w:r>
    </w:p>
    <w:p w:rsidR="0040732A" w:rsidRPr="0040732A" w:rsidRDefault="0040732A" w:rsidP="0040732A">
      <w:pPr>
        <w:numPr>
          <w:ilvl w:val="1"/>
          <w:numId w:val="18"/>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Introspection: we must analyze and break down our experiences through self-reflection</w:t>
      </w:r>
    </w:p>
    <w:p w:rsidR="0040732A" w:rsidRPr="0040732A" w:rsidRDefault="0040732A" w:rsidP="0040732A">
      <w:pPr>
        <w:numPr>
          <w:ilvl w:val="1"/>
          <w:numId w:val="18"/>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Principle of totality: any conscious experience must take into account all mental and physical aspects of the individual</w:t>
      </w:r>
    </w:p>
    <w:p w:rsidR="0040732A" w:rsidRPr="0040732A" w:rsidRDefault="0040732A" w:rsidP="0040732A">
      <w:pPr>
        <w:numPr>
          <w:ilvl w:val="1"/>
          <w:numId w:val="18"/>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Gestalt school: promoted the study of perception and problem-solving</w:t>
      </w:r>
    </w:p>
    <w:p w:rsidR="0040732A" w:rsidRPr="0040732A" w:rsidRDefault="0040732A" w:rsidP="0040732A">
      <w:pPr>
        <w:numPr>
          <w:ilvl w:val="1"/>
          <w:numId w:val="18"/>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Cognitive Revolution: introduced the rejection of the behaviourist idea</w:t>
      </w:r>
    </w:p>
    <w:p w:rsidR="0040732A" w:rsidRPr="0040732A" w:rsidRDefault="0040732A" w:rsidP="0040732A">
      <w:pPr>
        <w:numPr>
          <w:ilvl w:val="1"/>
          <w:numId w:val="18"/>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Basic research: conducting research for the sake of research; there need not be an immediate application for the knowledge gained</w:t>
      </w:r>
    </w:p>
    <w:p w:rsidR="0040732A" w:rsidRPr="0040732A" w:rsidRDefault="0040732A" w:rsidP="0040732A">
      <w:pPr>
        <w:numPr>
          <w:ilvl w:val="1"/>
          <w:numId w:val="18"/>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Applied research: application of knowledge of psychological phenomena for the solution of problems</w:t>
      </w:r>
    </w:p>
    <w:p w:rsidR="00950750" w:rsidRDefault="00950750"/>
    <w:p w:rsidR="0040732A" w:rsidRDefault="0040732A"/>
    <w:p w:rsidR="0040732A" w:rsidRDefault="0040732A"/>
    <w:p w:rsidR="0040732A" w:rsidRDefault="0040732A"/>
    <w:p w:rsidR="0040732A" w:rsidRDefault="0040732A"/>
    <w:p w:rsidR="0040732A" w:rsidRDefault="0040732A"/>
    <w:p w:rsidR="0040732A" w:rsidRDefault="0040732A"/>
    <w:p w:rsidR="0040732A" w:rsidRDefault="0040732A"/>
    <w:p w:rsidR="0040732A" w:rsidRPr="0040732A" w:rsidRDefault="0040732A" w:rsidP="0040732A">
      <w:pPr>
        <w:spacing w:after="0" w:line="240" w:lineRule="auto"/>
        <w:rPr>
          <w:rFonts w:ascii="Calibri" w:eastAsia="Times New Roman" w:hAnsi="Calibri" w:cs="Calibri"/>
          <w:sz w:val="34"/>
          <w:szCs w:val="34"/>
          <w:lang w:eastAsia="en-CA"/>
        </w:rPr>
      </w:pPr>
      <w:r w:rsidRPr="0040732A">
        <w:rPr>
          <w:rFonts w:ascii="Calibri" w:eastAsia="Times New Roman" w:hAnsi="Calibri" w:cs="Calibri"/>
          <w:sz w:val="34"/>
          <w:szCs w:val="34"/>
          <w:lang w:eastAsia="en-CA"/>
        </w:rPr>
        <w:lastRenderedPageBreak/>
        <w:t>Module 2: Research Methods I</w:t>
      </w:r>
    </w:p>
    <w:p w:rsidR="0040732A" w:rsidRPr="0040732A" w:rsidRDefault="0040732A" w:rsidP="0040732A">
      <w:pPr>
        <w:spacing w:after="0" w:line="240" w:lineRule="auto"/>
        <w:rPr>
          <w:rFonts w:ascii="Calibri" w:eastAsia="Times New Roman" w:hAnsi="Calibri" w:cs="Calibri"/>
          <w:color w:val="808080"/>
          <w:sz w:val="20"/>
          <w:szCs w:val="20"/>
          <w:lang w:eastAsia="en-CA"/>
        </w:rPr>
      </w:pPr>
      <w:r w:rsidRPr="0040732A">
        <w:rPr>
          <w:rFonts w:ascii="Calibri" w:eastAsia="Times New Roman" w:hAnsi="Calibri" w:cs="Calibri"/>
          <w:color w:val="808080"/>
          <w:sz w:val="20"/>
          <w:szCs w:val="20"/>
          <w:lang w:eastAsia="en-CA"/>
        </w:rPr>
        <w:t>December-05-11</w:t>
      </w:r>
    </w:p>
    <w:p w:rsidR="0040732A" w:rsidRPr="0040732A" w:rsidRDefault="0040732A" w:rsidP="0040732A">
      <w:pPr>
        <w:spacing w:after="0" w:line="240" w:lineRule="auto"/>
        <w:rPr>
          <w:rFonts w:ascii="Calibri" w:eastAsia="Times New Roman" w:hAnsi="Calibri" w:cs="Calibri"/>
          <w:color w:val="808080"/>
          <w:sz w:val="20"/>
          <w:szCs w:val="20"/>
          <w:lang w:eastAsia="en-CA"/>
        </w:rPr>
      </w:pPr>
      <w:r w:rsidRPr="0040732A">
        <w:rPr>
          <w:rFonts w:ascii="Calibri" w:eastAsia="Times New Roman" w:hAnsi="Calibri" w:cs="Calibri"/>
          <w:color w:val="808080"/>
          <w:sz w:val="20"/>
          <w:szCs w:val="20"/>
          <w:lang w:eastAsia="en-CA"/>
        </w:rPr>
        <w:t>7:39 PM</w:t>
      </w:r>
    </w:p>
    <w:p w:rsidR="0040732A" w:rsidRPr="0040732A" w:rsidRDefault="0040732A" w:rsidP="0040732A">
      <w:pPr>
        <w:spacing w:after="0" w:line="240" w:lineRule="auto"/>
        <w:ind w:left="475"/>
        <w:rPr>
          <w:rFonts w:ascii="Calibri" w:eastAsia="Times New Roman" w:hAnsi="Calibri" w:cs="Calibri"/>
          <w:sz w:val="28"/>
          <w:szCs w:val="28"/>
          <w:lang w:eastAsia="en-CA"/>
        </w:rPr>
      </w:pPr>
      <w:r w:rsidRPr="0040732A">
        <w:rPr>
          <w:rFonts w:ascii="Calibri" w:eastAsia="Times New Roman" w:hAnsi="Calibri" w:cs="Calibri"/>
          <w:b/>
          <w:bCs/>
          <w:sz w:val="28"/>
          <w:szCs w:val="28"/>
          <w:u w:val="single"/>
          <w:lang w:eastAsia="en-CA"/>
        </w:rPr>
        <w:t>Unit 1: Intro to Scientific Research</w:t>
      </w:r>
    </w:p>
    <w:p w:rsidR="0040732A" w:rsidRPr="0040732A" w:rsidRDefault="0040732A" w:rsidP="0040732A">
      <w:pPr>
        <w:spacing w:after="0" w:line="240" w:lineRule="auto"/>
        <w:ind w:left="475"/>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spacing w:after="0" w:line="240" w:lineRule="auto"/>
        <w:ind w:left="475"/>
        <w:rPr>
          <w:rFonts w:ascii="Calibri" w:eastAsia="Times New Roman" w:hAnsi="Calibri" w:cs="Calibri"/>
          <w:lang w:eastAsia="en-CA"/>
        </w:rPr>
      </w:pPr>
      <w:r w:rsidRPr="0040732A">
        <w:rPr>
          <w:rFonts w:ascii="Calibri" w:eastAsia="Times New Roman" w:hAnsi="Calibri" w:cs="Calibri"/>
          <w:b/>
          <w:bCs/>
          <w:u w:val="single"/>
          <w:lang w:eastAsia="en-CA"/>
        </w:rPr>
        <w:t>The Scientific Method</w:t>
      </w:r>
    </w:p>
    <w:p w:rsidR="0040732A" w:rsidRPr="0040732A" w:rsidRDefault="0040732A" w:rsidP="0040732A">
      <w:pPr>
        <w:spacing w:after="0" w:line="240" w:lineRule="auto"/>
        <w:ind w:left="475"/>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numPr>
          <w:ilvl w:val="1"/>
          <w:numId w:val="19"/>
        </w:numPr>
        <w:spacing w:after="0" w:line="240" w:lineRule="auto"/>
        <w:ind w:left="475"/>
        <w:textAlignment w:val="center"/>
        <w:rPr>
          <w:rFonts w:ascii="Calibri" w:eastAsia="Times New Roman" w:hAnsi="Calibri" w:cs="Calibri"/>
          <w:lang w:eastAsia="en-CA"/>
        </w:rPr>
      </w:pPr>
      <w:r w:rsidRPr="0040732A">
        <w:rPr>
          <w:rFonts w:ascii="Calibri" w:eastAsia="Times New Roman" w:hAnsi="Calibri" w:cs="Calibri"/>
          <w:lang w:eastAsia="en-CA"/>
        </w:rPr>
        <w:t>Theory: a general set of ideas about the way the world works</w:t>
      </w:r>
    </w:p>
    <w:p w:rsidR="0040732A" w:rsidRPr="0040732A" w:rsidRDefault="0040732A" w:rsidP="0040732A">
      <w:pPr>
        <w:numPr>
          <w:ilvl w:val="1"/>
          <w:numId w:val="19"/>
        </w:numPr>
        <w:spacing w:after="0" w:line="240" w:lineRule="auto"/>
        <w:ind w:left="475"/>
        <w:textAlignment w:val="center"/>
        <w:rPr>
          <w:rFonts w:ascii="Calibri" w:eastAsia="Times New Roman" w:hAnsi="Calibri" w:cs="Calibri"/>
          <w:lang w:eastAsia="en-CA"/>
        </w:rPr>
      </w:pPr>
      <w:r w:rsidRPr="0040732A">
        <w:rPr>
          <w:rFonts w:ascii="Calibri" w:eastAsia="Times New Roman" w:hAnsi="Calibri" w:cs="Calibri"/>
          <w:lang w:eastAsia="en-CA"/>
        </w:rPr>
        <w:t>Hypothesis: a testable statement guided by theories; a specific prediction about a phenomenon</w:t>
      </w:r>
    </w:p>
    <w:p w:rsidR="0040732A" w:rsidRPr="0040732A" w:rsidRDefault="0040732A" w:rsidP="0040732A">
      <w:pPr>
        <w:numPr>
          <w:ilvl w:val="1"/>
          <w:numId w:val="19"/>
        </w:numPr>
        <w:spacing w:after="0" w:line="240" w:lineRule="auto"/>
        <w:ind w:left="475"/>
        <w:textAlignment w:val="center"/>
        <w:rPr>
          <w:rFonts w:ascii="Calibri" w:eastAsia="Times New Roman" w:hAnsi="Calibri" w:cs="Calibri"/>
          <w:lang w:eastAsia="en-CA"/>
        </w:rPr>
      </w:pPr>
      <w:r w:rsidRPr="0040732A">
        <w:rPr>
          <w:rFonts w:ascii="Calibri" w:eastAsia="Times New Roman" w:hAnsi="Calibri" w:cs="Calibri"/>
          <w:lang w:eastAsia="en-CA"/>
        </w:rPr>
        <w:t>Research method: way in which hypothesis will be tested</w:t>
      </w:r>
    </w:p>
    <w:p w:rsidR="0040732A" w:rsidRPr="0040732A" w:rsidRDefault="0040732A" w:rsidP="0040732A">
      <w:pPr>
        <w:numPr>
          <w:ilvl w:val="1"/>
          <w:numId w:val="20"/>
        </w:numPr>
        <w:spacing w:after="0" w:line="240" w:lineRule="auto"/>
        <w:ind w:left="475"/>
        <w:textAlignment w:val="center"/>
        <w:rPr>
          <w:rFonts w:ascii="Calibri" w:eastAsia="Times New Roman" w:hAnsi="Calibri" w:cs="Calibri"/>
          <w:lang w:eastAsia="en-CA"/>
        </w:rPr>
      </w:pPr>
      <w:r w:rsidRPr="0040732A">
        <w:rPr>
          <w:rFonts w:ascii="Calibri" w:eastAsia="Times New Roman" w:hAnsi="Calibri" w:cs="Calibri"/>
          <w:lang w:eastAsia="en-CA"/>
        </w:rPr>
        <w:t xml:space="preserve">Collect data: the </w:t>
      </w:r>
      <w:r w:rsidRPr="0040732A">
        <w:rPr>
          <w:rFonts w:ascii="Calibri" w:eastAsia="Times New Roman" w:hAnsi="Calibri" w:cs="Calibri"/>
          <w:b/>
          <w:bCs/>
          <w:lang w:eastAsia="en-CA"/>
        </w:rPr>
        <w:t>experiment</w:t>
      </w:r>
      <w:r w:rsidRPr="0040732A">
        <w:rPr>
          <w:rFonts w:ascii="Calibri" w:eastAsia="Times New Roman" w:hAnsi="Calibri" w:cs="Calibri"/>
          <w:lang w:eastAsia="en-CA"/>
        </w:rPr>
        <w:t xml:space="preserve"> is a way to examine the effect of one variable (the IV - independent variable, which is manipulated) on another (the DV - dependent variable, which is observed)</w:t>
      </w:r>
    </w:p>
    <w:p w:rsidR="0040732A" w:rsidRPr="0040732A" w:rsidRDefault="0040732A" w:rsidP="0040732A">
      <w:pPr>
        <w:numPr>
          <w:ilvl w:val="1"/>
          <w:numId w:val="21"/>
        </w:numPr>
        <w:spacing w:after="0" w:line="240" w:lineRule="auto"/>
        <w:ind w:left="475"/>
        <w:textAlignment w:val="center"/>
        <w:rPr>
          <w:rFonts w:ascii="Calibri" w:eastAsia="Times New Roman" w:hAnsi="Calibri" w:cs="Calibri"/>
          <w:lang w:eastAsia="en-CA"/>
        </w:rPr>
      </w:pPr>
      <w:r w:rsidRPr="0040732A">
        <w:rPr>
          <w:rFonts w:ascii="Calibri" w:eastAsia="Times New Roman" w:hAnsi="Calibri" w:cs="Calibri"/>
          <w:lang w:eastAsia="en-CA"/>
        </w:rPr>
        <w:t>Analysis: discovering trends in the data</w:t>
      </w:r>
    </w:p>
    <w:p w:rsidR="0040732A" w:rsidRPr="0040732A" w:rsidRDefault="0040732A" w:rsidP="0040732A">
      <w:pPr>
        <w:numPr>
          <w:ilvl w:val="1"/>
          <w:numId w:val="21"/>
        </w:numPr>
        <w:spacing w:after="0" w:line="240" w:lineRule="auto"/>
        <w:ind w:left="475"/>
        <w:textAlignment w:val="center"/>
        <w:rPr>
          <w:rFonts w:ascii="Calibri" w:eastAsia="Times New Roman" w:hAnsi="Calibri" w:cs="Calibri"/>
          <w:lang w:eastAsia="en-CA"/>
        </w:rPr>
      </w:pPr>
      <w:r w:rsidRPr="0040732A">
        <w:rPr>
          <w:rFonts w:ascii="Calibri" w:eastAsia="Times New Roman" w:hAnsi="Calibri" w:cs="Calibri"/>
          <w:lang w:eastAsia="en-CA"/>
        </w:rPr>
        <w:t>Report findings: publish articles in scholarly journals</w:t>
      </w:r>
    </w:p>
    <w:p w:rsidR="0040732A" w:rsidRPr="0040732A" w:rsidRDefault="0040732A" w:rsidP="0040732A">
      <w:pPr>
        <w:numPr>
          <w:ilvl w:val="1"/>
          <w:numId w:val="21"/>
        </w:numPr>
        <w:spacing w:after="0" w:line="240" w:lineRule="auto"/>
        <w:ind w:left="475"/>
        <w:textAlignment w:val="center"/>
        <w:rPr>
          <w:rFonts w:ascii="Calibri" w:eastAsia="Times New Roman" w:hAnsi="Calibri" w:cs="Calibri"/>
          <w:lang w:eastAsia="en-CA"/>
        </w:rPr>
      </w:pPr>
      <w:r w:rsidRPr="0040732A">
        <w:rPr>
          <w:rFonts w:ascii="Calibri" w:eastAsia="Times New Roman" w:hAnsi="Calibri" w:cs="Calibri"/>
          <w:lang w:eastAsia="en-CA"/>
        </w:rPr>
        <w:t>Revise theories: to include new information</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sz w:val="28"/>
          <w:szCs w:val="28"/>
          <w:lang w:eastAsia="en-CA"/>
        </w:rPr>
      </w:pPr>
      <w:r w:rsidRPr="0040732A">
        <w:rPr>
          <w:rFonts w:ascii="Calibri" w:eastAsia="Times New Roman" w:hAnsi="Calibri" w:cs="Calibri"/>
          <w:b/>
          <w:bCs/>
          <w:sz w:val="28"/>
          <w:szCs w:val="28"/>
          <w:u w:val="single"/>
          <w:lang w:eastAsia="en-CA"/>
        </w:rPr>
        <w:t>Unit 2: Conducting an Experiment</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numPr>
          <w:ilvl w:val="1"/>
          <w:numId w:val="22"/>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Paradigm shift</w:t>
      </w:r>
      <w:r w:rsidRPr="0040732A">
        <w:rPr>
          <w:rFonts w:ascii="Calibri" w:eastAsia="Times New Roman" w:hAnsi="Calibri" w:cs="Calibri"/>
          <w:lang w:eastAsia="en-CA"/>
        </w:rPr>
        <w:t>: dramatic change in the way of thinking (example: Copernicus and the centre of the universe)</w:t>
      </w:r>
    </w:p>
    <w:p w:rsidR="0040732A" w:rsidRPr="0040732A" w:rsidRDefault="0040732A" w:rsidP="0040732A">
      <w:pPr>
        <w:numPr>
          <w:ilvl w:val="1"/>
          <w:numId w:val="22"/>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Anecdotal evidence</w:t>
      </w:r>
      <w:r w:rsidRPr="0040732A">
        <w:rPr>
          <w:rFonts w:ascii="Calibri" w:eastAsia="Times New Roman" w:hAnsi="Calibri" w:cs="Calibri"/>
          <w:lang w:eastAsia="en-CA"/>
        </w:rPr>
        <w:t>: evidence gathered from self-experience of the experience of others</w:t>
      </w:r>
    </w:p>
    <w:p w:rsidR="0040732A" w:rsidRPr="0040732A" w:rsidRDefault="0040732A" w:rsidP="0040732A">
      <w:pPr>
        <w:numPr>
          <w:ilvl w:val="2"/>
          <w:numId w:val="22"/>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Problems include:</w:t>
      </w:r>
    </w:p>
    <w:p w:rsidR="0040732A" w:rsidRPr="0040732A" w:rsidRDefault="0040732A" w:rsidP="0040732A">
      <w:pPr>
        <w:numPr>
          <w:ilvl w:val="3"/>
          <w:numId w:val="22"/>
        </w:numPr>
        <w:spacing w:after="0" w:line="240" w:lineRule="auto"/>
        <w:ind w:left="146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Single experience is not representative of reality</w:t>
      </w:r>
    </w:p>
    <w:p w:rsidR="0040732A" w:rsidRPr="0040732A" w:rsidRDefault="0040732A" w:rsidP="0040732A">
      <w:pPr>
        <w:numPr>
          <w:ilvl w:val="3"/>
          <w:numId w:val="22"/>
        </w:numPr>
        <w:spacing w:after="0" w:line="240" w:lineRule="auto"/>
        <w:ind w:left="146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Personal experiences are not universally representative</w:t>
      </w:r>
    </w:p>
    <w:p w:rsidR="0040732A" w:rsidRPr="0040732A" w:rsidRDefault="0040732A" w:rsidP="0040732A">
      <w:pPr>
        <w:numPr>
          <w:ilvl w:val="3"/>
          <w:numId w:val="22"/>
        </w:numPr>
        <w:spacing w:after="0" w:line="240" w:lineRule="auto"/>
        <w:ind w:left="146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Confounding factors</w:t>
      </w:r>
    </w:p>
    <w:p w:rsidR="0040732A" w:rsidRPr="0040732A" w:rsidRDefault="0040732A" w:rsidP="0040732A">
      <w:pPr>
        <w:numPr>
          <w:ilvl w:val="1"/>
          <w:numId w:val="22"/>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Experiment</w:t>
      </w:r>
      <w:r w:rsidRPr="0040732A">
        <w:rPr>
          <w:rFonts w:ascii="Calibri" w:eastAsia="Times New Roman" w:hAnsi="Calibri" w:cs="Calibri"/>
          <w:lang w:eastAsia="en-CA"/>
        </w:rPr>
        <w:t>: scientific tool used to measure the effect of one variable on another. The independent variable must be properly manipulated for optimum results</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sz w:val="28"/>
          <w:szCs w:val="28"/>
          <w:lang w:eastAsia="en-CA"/>
        </w:rPr>
      </w:pPr>
      <w:r w:rsidRPr="0040732A">
        <w:rPr>
          <w:rFonts w:ascii="Calibri" w:eastAsia="Times New Roman" w:hAnsi="Calibri" w:cs="Calibri"/>
          <w:b/>
          <w:bCs/>
          <w:sz w:val="28"/>
          <w:szCs w:val="28"/>
          <w:u w:val="single"/>
          <w:lang w:eastAsia="en-CA"/>
        </w:rPr>
        <w:t>Unit 3: Control Groups</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numPr>
          <w:ilvl w:val="1"/>
          <w:numId w:val="23"/>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Experimental group receives manipulation of the IV; control group does not</w:t>
      </w:r>
    </w:p>
    <w:p w:rsidR="0040732A" w:rsidRPr="0040732A" w:rsidRDefault="0040732A" w:rsidP="0040732A">
      <w:pPr>
        <w:numPr>
          <w:ilvl w:val="1"/>
          <w:numId w:val="23"/>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Experimental and Control groups should vary ONLY in the IV (everything else should be the same)</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3257550" cy="2028825"/>
            <wp:effectExtent l="0" t="0" r="0" b="9525"/>
            <wp:docPr id="1" name="Picture 1" descr="Machine generated alternative text: Differ only in&#10;independent variable&#10;Difference must be&#10;due to independent&#10;variable&#10;11+&#10;1&#10;•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generated alternative text: Differ only in&#10;independent variable&#10;Difference must be&#10;due to independent&#10;variable&#10;11+&#10;1&#10;• —&#1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57550" cy="2028825"/>
                    </a:xfrm>
                    <a:prstGeom prst="rect">
                      <a:avLst/>
                    </a:prstGeom>
                    <a:noFill/>
                    <a:ln>
                      <a:noFill/>
                    </a:ln>
                  </pic:spPr>
                </pic:pic>
              </a:graphicData>
            </a:graphic>
          </wp:inline>
        </w:drawing>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b/>
          <w:bCs/>
          <w:u w:val="single"/>
          <w:lang w:eastAsia="en-CA"/>
        </w:rPr>
        <w:t>Participant Designs</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numPr>
          <w:ilvl w:val="1"/>
          <w:numId w:val="24"/>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b/>
          <w:bCs/>
          <w:lang w:eastAsia="en-CA"/>
        </w:rPr>
        <w:t>Within-Subject design</w:t>
      </w:r>
      <w:r w:rsidRPr="0040732A">
        <w:rPr>
          <w:rFonts w:ascii="Calibri" w:eastAsia="Times New Roman" w:hAnsi="Calibri" w:cs="Calibri"/>
          <w:lang w:eastAsia="en-CA"/>
        </w:rPr>
        <w:t>: manipulating the IV within each participant to minimize effect of external variables on the DV</w:t>
      </w:r>
    </w:p>
    <w:p w:rsidR="0040732A" w:rsidRPr="0040732A" w:rsidRDefault="0040732A" w:rsidP="0040732A">
      <w:pPr>
        <w:numPr>
          <w:ilvl w:val="2"/>
          <w:numId w:val="24"/>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Costly and time-intensive; subjects may CHANGE over the course of the experiment</w:t>
      </w:r>
    </w:p>
    <w:p w:rsidR="0040732A" w:rsidRPr="0040732A" w:rsidRDefault="0040732A" w:rsidP="0040732A">
      <w:pPr>
        <w:numPr>
          <w:ilvl w:val="2"/>
          <w:numId w:val="24"/>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Practice effect</w:t>
      </w:r>
      <w:r w:rsidRPr="0040732A">
        <w:rPr>
          <w:rFonts w:ascii="Calibri" w:eastAsia="Times New Roman" w:hAnsi="Calibri" w:cs="Calibri"/>
          <w:lang w:eastAsia="en-CA"/>
        </w:rPr>
        <w:t>: improved performance over the course of an experiment due to experience</w:t>
      </w:r>
    </w:p>
    <w:p w:rsidR="0040732A" w:rsidRPr="0040732A" w:rsidRDefault="0040732A" w:rsidP="0040732A">
      <w:pPr>
        <w:numPr>
          <w:ilvl w:val="1"/>
          <w:numId w:val="24"/>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b/>
          <w:bCs/>
          <w:lang w:eastAsia="en-CA"/>
        </w:rPr>
        <w:t>Between-Subject design</w:t>
      </w:r>
      <w:r w:rsidRPr="0040732A">
        <w:rPr>
          <w:rFonts w:ascii="Calibri" w:eastAsia="Times New Roman" w:hAnsi="Calibri" w:cs="Calibri"/>
          <w:lang w:eastAsia="en-CA"/>
        </w:rPr>
        <w:t>: one group of subjects receives experimental manipulation; control group does not</w:t>
      </w:r>
    </w:p>
    <w:p w:rsidR="0040732A" w:rsidRPr="0040732A" w:rsidRDefault="0040732A" w:rsidP="0040732A">
      <w:pPr>
        <w:numPr>
          <w:ilvl w:val="2"/>
          <w:numId w:val="24"/>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Confounding variable</w:t>
      </w:r>
      <w:r w:rsidRPr="0040732A">
        <w:rPr>
          <w:rFonts w:ascii="Calibri" w:eastAsia="Times New Roman" w:hAnsi="Calibri" w:cs="Calibri"/>
          <w:lang w:eastAsia="en-CA"/>
        </w:rPr>
        <w:t xml:space="preserve">: a variable other than the independent variable that has an effect on the results (also called </w:t>
      </w:r>
      <w:r w:rsidRPr="0040732A">
        <w:rPr>
          <w:rFonts w:ascii="Calibri" w:eastAsia="Times New Roman" w:hAnsi="Calibri" w:cs="Calibri"/>
          <w:i/>
          <w:iCs/>
          <w:lang w:eastAsia="en-CA"/>
        </w:rPr>
        <w:t>extraneous variables</w:t>
      </w:r>
      <w:r w:rsidRPr="0040732A">
        <w:rPr>
          <w:rFonts w:ascii="Calibri" w:eastAsia="Times New Roman" w:hAnsi="Calibri" w:cs="Calibri"/>
          <w:lang w:eastAsia="en-CA"/>
        </w:rPr>
        <w:t xml:space="preserve"> [EVs])</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sz w:val="28"/>
          <w:szCs w:val="28"/>
          <w:lang w:eastAsia="en-CA"/>
        </w:rPr>
      </w:pPr>
      <w:r w:rsidRPr="0040732A">
        <w:rPr>
          <w:rFonts w:ascii="Calibri" w:eastAsia="Times New Roman" w:hAnsi="Calibri" w:cs="Calibri"/>
          <w:b/>
          <w:bCs/>
          <w:sz w:val="28"/>
          <w:szCs w:val="28"/>
          <w:u w:val="single"/>
          <w:lang w:eastAsia="en-CA"/>
        </w:rPr>
        <w:t>Unit 4: Sampling</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numPr>
          <w:ilvl w:val="1"/>
          <w:numId w:val="25"/>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Limited sampling</w:t>
      </w:r>
      <w:r w:rsidRPr="0040732A">
        <w:rPr>
          <w:rFonts w:ascii="Calibri" w:eastAsia="Times New Roman" w:hAnsi="Calibri" w:cs="Calibri"/>
          <w:lang w:eastAsia="en-CA"/>
        </w:rPr>
        <w:t>: sampling from a specific group of participants; results cannot be generalized to entire population</w:t>
      </w:r>
    </w:p>
    <w:p w:rsidR="0040732A" w:rsidRPr="0040732A" w:rsidRDefault="0040732A" w:rsidP="0040732A">
      <w:pPr>
        <w:numPr>
          <w:ilvl w:val="1"/>
          <w:numId w:val="25"/>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Samples should accurately represent the population so that results CAN be generalized</w:t>
      </w:r>
    </w:p>
    <w:p w:rsidR="0040732A" w:rsidRPr="0040732A" w:rsidRDefault="0040732A" w:rsidP="0040732A">
      <w:pPr>
        <w:numPr>
          <w:ilvl w:val="1"/>
          <w:numId w:val="25"/>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Random sampling</w:t>
      </w:r>
      <w:r w:rsidRPr="0040732A">
        <w:rPr>
          <w:rFonts w:ascii="Calibri" w:eastAsia="Times New Roman" w:hAnsi="Calibri" w:cs="Calibri"/>
          <w:lang w:eastAsia="en-CA"/>
        </w:rPr>
        <w:t>: choosing a random sample from entire population</w:t>
      </w:r>
    </w:p>
    <w:p w:rsidR="0040732A" w:rsidRPr="0040732A" w:rsidRDefault="0040732A" w:rsidP="0040732A">
      <w:pPr>
        <w:numPr>
          <w:ilvl w:val="1"/>
          <w:numId w:val="25"/>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Random assortment</w:t>
      </w:r>
      <w:r w:rsidRPr="0040732A">
        <w:rPr>
          <w:rFonts w:ascii="Calibri" w:eastAsia="Times New Roman" w:hAnsi="Calibri" w:cs="Calibri"/>
          <w:lang w:eastAsia="en-CA"/>
        </w:rPr>
        <w:t>: assigning subjects randomly to either the experimental or control group to avoid biases</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sz w:val="28"/>
          <w:szCs w:val="28"/>
          <w:lang w:eastAsia="en-CA"/>
        </w:rPr>
      </w:pPr>
      <w:r w:rsidRPr="0040732A">
        <w:rPr>
          <w:rFonts w:ascii="Calibri" w:eastAsia="Times New Roman" w:hAnsi="Calibri" w:cs="Calibri"/>
          <w:b/>
          <w:bCs/>
          <w:sz w:val="28"/>
          <w:szCs w:val="28"/>
          <w:u w:val="single"/>
          <w:lang w:eastAsia="en-CA"/>
        </w:rPr>
        <w:t>Unit 5: Conducting an Experiment</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numPr>
          <w:ilvl w:val="1"/>
          <w:numId w:val="26"/>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Placebo effect</w:t>
      </w:r>
      <w:r w:rsidRPr="0040732A">
        <w:rPr>
          <w:rFonts w:ascii="Calibri" w:eastAsia="Times New Roman" w:hAnsi="Calibri" w:cs="Calibri"/>
          <w:lang w:eastAsia="en-CA"/>
        </w:rPr>
        <w:t>: effect that occurs when an individual exhibits a response to a  treatment that has no related therapeutic effect (example: sugar pill)</w:t>
      </w:r>
    </w:p>
    <w:p w:rsidR="0040732A" w:rsidRPr="0040732A" w:rsidRDefault="0040732A" w:rsidP="0040732A">
      <w:pPr>
        <w:numPr>
          <w:ilvl w:val="1"/>
          <w:numId w:val="26"/>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Subject biases</w:t>
      </w:r>
      <w:r w:rsidRPr="0040732A">
        <w:rPr>
          <w:rFonts w:ascii="Calibri" w:eastAsia="Times New Roman" w:hAnsi="Calibri" w:cs="Calibri"/>
          <w:lang w:eastAsia="en-CA"/>
        </w:rPr>
        <w:t>: subject knows he is being tested; influences his performance</w:t>
      </w:r>
    </w:p>
    <w:p w:rsidR="0040732A" w:rsidRPr="0040732A" w:rsidRDefault="0040732A" w:rsidP="0040732A">
      <w:pPr>
        <w:numPr>
          <w:ilvl w:val="1"/>
          <w:numId w:val="26"/>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Blind studies</w:t>
      </w:r>
      <w:r w:rsidRPr="0040732A">
        <w:rPr>
          <w:rFonts w:ascii="Calibri" w:eastAsia="Times New Roman" w:hAnsi="Calibri" w:cs="Calibri"/>
          <w:lang w:eastAsia="en-CA"/>
        </w:rPr>
        <w:t>: subjects do not know if they are in control or experimental group</w:t>
      </w:r>
    </w:p>
    <w:p w:rsidR="0040732A" w:rsidRPr="0040732A" w:rsidRDefault="0040732A" w:rsidP="0040732A">
      <w:pPr>
        <w:numPr>
          <w:ilvl w:val="1"/>
          <w:numId w:val="26"/>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Experimenter bias</w:t>
      </w:r>
      <w:r w:rsidRPr="0040732A">
        <w:rPr>
          <w:rFonts w:ascii="Calibri" w:eastAsia="Times New Roman" w:hAnsi="Calibri" w:cs="Calibri"/>
          <w:lang w:eastAsia="en-CA"/>
        </w:rPr>
        <w:t>: experimenter deliberately of unintentionally influences events because he/she expects a certain result</w:t>
      </w:r>
    </w:p>
    <w:p w:rsidR="0040732A" w:rsidRPr="0040732A" w:rsidRDefault="0040732A" w:rsidP="0040732A">
      <w:pPr>
        <w:numPr>
          <w:ilvl w:val="1"/>
          <w:numId w:val="26"/>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Double-blind studies</w:t>
      </w:r>
      <w:r w:rsidRPr="0040732A">
        <w:rPr>
          <w:rFonts w:ascii="Calibri" w:eastAsia="Times New Roman" w:hAnsi="Calibri" w:cs="Calibri"/>
          <w:lang w:eastAsia="en-CA"/>
        </w:rPr>
        <w:t>: experimenter doesn't know who belongs to the control or experimental group</w:t>
      </w:r>
    </w:p>
    <w:p w:rsidR="0040732A" w:rsidRDefault="0040732A"/>
    <w:p w:rsidR="0040732A" w:rsidRDefault="0040732A"/>
    <w:p w:rsidR="0040732A" w:rsidRDefault="0040732A"/>
    <w:p w:rsidR="0040732A" w:rsidRPr="0040732A" w:rsidRDefault="0040732A" w:rsidP="0040732A">
      <w:pPr>
        <w:spacing w:after="0" w:line="240" w:lineRule="auto"/>
        <w:rPr>
          <w:rFonts w:ascii="Calibri" w:eastAsia="Times New Roman" w:hAnsi="Calibri" w:cs="Calibri"/>
          <w:sz w:val="34"/>
          <w:szCs w:val="34"/>
          <w:lang w:eastAsia="en-CA"/>
        </w:rPr>
      </w:pPr>
      <w:r w:rsidRPr="0040732A">
        <w:rPr>
          <w:rFonts w:ascii="Calibri" w:eastAsia="Times New Roman" w:hAnsi="Calibri" w:cs="Calibri"/>
          <w:sz w:val="34"/>
          <w:szCs w:val="34"/>
          <w:lang w:eastAsia="en-CA"/>
        </w:rPr>
        <w:lastRenderedPageBreak/>
        <w:t>Module 3: Research Methods II</w:t>
      </w:r>
    </w:p>
    <w:p w:rsidR="0040732A" w:rsidRPr="0040732A" w:rsidRDefault="0040732A" w:rsidP="0040732A">
      <w:pPr>
        <w:spacing w:after="0" w:line="240" w:lineRule="auto"/>
        <w:rPr>
          <w:rFonts w:ascii="Calibri" w:eastAsia="Times New Roman" w:hAnsi="Calibri" w:cs="Calibri"/>
          <w:color w:val="808080"/>
          <w:sz w:val="20"/>
          <w:szCs w:val="20"/>
          <w:lang w:eastAsia="en-CA"/>
        </w:rPr>
      </w:pPr>
      <w:r w:rsidRPr="0040732A">
        <w:rPr>
          <w:rFonts w:ascii="Calibri" w:eastAsia="Times New Roman" w:hAnsi="Calibri" w:cs="Calibri"/>
          <w:color w:val="808080"/>
          <w:sz w:val="20"/>
          <w:szCs w:val="20"/>
          <w:lang w:eastAsia="en-CA"/>
        </w:rPr>
        <w:t>December-06-11</w:t>
      </w:r>
    </w:p>
    <w:p w:rsidR="0040732A" w:rsidRPr="0040732A" w:rsidRDefault="0040732A" w:rsidP="0040732A">
      <w:pPr>
        <w:spacing w:after="0" w:line="240" w:lineRule="auto"/>
        <w:rPr>
          <w:rFonts w:ascii="Calibri" w:eastAsia="Times New Roman" w:hAnsi="Calibri" w:cs="Calibri"/>
          <w:color w:val="808080"/>
          <w:sz w:val="20"/>
          <w:szCs w:val="20"/>
          <w:lang w:eastAsia="en-CA"/>
        </w:rPr>
      </w:pPr>
      <w:r w:rsidRPr="0040732A">
        <w:rPr>
          <w:rFonts w:ascii="Calibri" w:eastAsia="Times New Roman" w:hAnsi="Calibri" w:cs="Calibri"/>
          <w:color w:val="808080"/>
          <w:sz w:val="20"/>
          <w:szCs w:val="20"/>
          <w:lang w:eastAsia="en-CA"/>
        </w:rPr>
        <w:t>4:07 PM</w:t>
      </w:r>
    </w:p>
    <w:p w:rsidR="0040732A" w:rsidRPr="0040732A" w:rsidRDefault="0040732A" w:rsidP="0040732A">
      <w:pPr>
        <w:spacing w:after="0" w:line="240" w:lineRule="auto"/>
        <w:rPr>
          <w:rFonts w:ascii="Calibri" w:eastAsia="Times New Roman" w:hAnsi="Calibri" w:cs="Calibri"/>
          <w:sz w:val="28"/>
          <w:szCs w:val="28"/>
          <w:lang w:eastAsia="en-CA"/>
        </w:rPr>
      </w:pPr>
      <w:r w:rsidRPr="0040732A">
        <w:rPr>
          <w:rFonts w:ascii="Calibri" w:eastAsia="Times New Roman" w:hAnsi="Calibri" w:cs="Calibri"/>
          <w:b/>
          <w:bCs/>
          <w:sz w:val="28"/>
          <w:szCs w:val="28"/>
          <w:u w:val="single"/>
          <w:lang w:eastAsia="en-CA"/>
        </w:rPr>
        <w:t>Unit 1: Intro to Scientific Research</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numPr>
          <w:ilvl w:val="1"/>
          <w:numId w:val="27"/>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Histogram</w:t>
      </w:r>
      <w:r w:rsidRPr="0040732A">
        <w:rPr>
          <w:rFonts w:ascii="Calibri" w:eastAsia="Times New Roman" w:hAnsi="Calibri" w:cs="Calibri"/>
          <w:lang w:eastAsia="en-CA"/>
        </w:rPr>
        <w:t>: type of graph used to report the number of times groups of values appear in a data set</w:t>
      </w:r>
    </w:p>
    <w:p w:rsidR="0040732A" w:rsidRPr="0040732A" w:rsidRDefault="0040732A" w:rsidP="0040732A">
      <w:pPr>
        <w:numPr>
          <w:ilvl w:val="1"/>
          <w:numId w:val="27"/>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Frequency distribution</w:t>
      </w:r>
      <w:r w:rsidRPr="0040732A">
        <w:rPr>
          <w:rFonts w:ascii="Calibri" w:eastAsia="Times New Roman" w:hAnsi="Calibri" w:cs="Calibri"/>
          <w:lang w:eastAsia="en-CA"/>
        </w:rPr>
        <w:t>: illustrates the distribution of how frequent values appear in the data set (the curved line going through a histogram)</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numPr>
          <w:ilvl w:val="1"/>
          <w:numId w:val="28"/>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Normal distribution</w:t>
      </w:r>
      <w:r w:rsidRPr="0040732A">
        <w:rPr>
          <w:rFonts w:ascii="Calibri" w:eastAsia="Times New Roman" w:hAnsi="Calibri" w:cs="Calibri"/>
          <w:lang w:eastAsia="en-CA"/>
        </w:rPr>
        <w:t>: smooth, symmetrical, bell-shaped curve around a single peak (aka "bell curve")</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b/>
          <w:bCs/>
          <w:u w:val="single"/>
          <w:lang w:eastAsia="en-CA"/>
        </w:rPr>
        <w:t>Measures of Central Tendency</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numPr>
          <w:ilvl w:val="1"/>
          <w:numId w:val="29"/>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Mean: average value of a data set</w:t>
      </w:r>
    </w:p>
    <w:p w:rsidR="0040732A" w:rsidRPr="0040732A" w:rsidRDefault="0040732A" w:rsidP="0040732A">
      <w:pPr>
        <w:numPr>
          <w:ilvl w:val="2"/>
          <w:numId w:val="29"/>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Affected by outliers (extreme values distant from others in a data set)</w:t>
      </w:r>
    </w:p>
    <w:p w:rsidR="0040732A" w:rsidRPr="0040732A" w:rsidRDefault="0040732A" w:rsidP="0040732A">
      <w:pPr>
        <w:numPr>
          <w:ilvl w:val="1"/>
          <w:numId w:val="29"/>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Median: central value in a data set when the set is arranged numerically (if there is an even number of values, take the mean of the middle 2 values)</w:t>
      </w:r>
    </w:p>
    <w:p w:rsidR="0040732A" w:rsidRPr="0040732A" w:rsidRDefault="0040732A" w:rsidP="0040732A">
      <w:pPr>
        <w:numPr>
          <w:ilvl w:val="1"/>
          <w:numId w:val="29"/>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Mode: value that appears most frequently (only thing that can be used for non-numerical values as well)</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b/>
          <w:bCs/>
          <w:u w:val="single"/>
          <w:lang w:eastAsia="en-CA"/>
        </w:rPr>
        <w:t>Measures of Variability</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numPr>
          <w:ilvl w:val="1"/>
          <w:numId w:val="30"/>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Standard deviation: average distance of each data point from the mean (wider spread = larger StDev)</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sz w:val="28"/>
          <w:szCs w:val="28"/>
          <w:lang w:eastAsia="en-CA"/>
        </w:rPr>
      </w:pPr>
      <w:r w:rsidRPr="0040732A">
        <w:rPr>
          <w:rFonts w:ascii="Calibri" w:eastAsia="Times New Roman" w:hAnsi="Calibri" w:cs="Calibri"/>
          <w:b/>
          <w:bCs/>
          <w:sz w:val="28"/>
          <w:szCs w:val="28"/>
          <w:u w:val="single"/>
          <w:lang w:eastAsia="en-CA"/>
        </w:rPr>
        <w:t>Unit 2: Inferential Stats</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numPr>
          <w:ilvl w:val="1"/>
          <w:numId w:val="31"/>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Inferential statistics</w:t>
      </w:r>
      <w:r w:rsidRPr="0040732A">
        <w:rPr>
          <w:rFonts w:ascii="Calibri" w:eastAsia="Times New Roman" w:hAnsi="Calibri" w:cs="Calibri"/>
          <w:lang w:eastAsia="en-CA"/>
        </w:rPr>
        <w:t>: stats that allow us to use results from samples to make inferences about overall, underlying populations</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numPr>
          <w:ilvl w:val="1"/>
          <w:numId w:val="32"/>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b/>
          <w:bCs/>
          <w:lang w:eastAsia="en-CA"/>
        </w:rPr>
        <w:t>T-test</w:t>
      </w:r>
      <w:r w:rsidRPr="0040732A">
        <w:rPr>
          <w:rFonts w:ascii="Calibri" w:eastAsia="Times New Roman" w:hAnsi="Calibri" w:cs="Calibri"/>
          <w:lang w:eastAsia="en-CA"/>
        </w:rPr>
        <w:t xml:space="preserve">: test that considers each data point from both groups to calculate the probability of getting the results by chance if there is indeed only one distribution underlying both groups in the experiment. The T-test gives us a </w:t>
      </w:r>
      <w:r w:rsidRPr="0040732A">
        <w:rPr>
          <w:rFonts w:ascii="Calibri" w:eastAsia="Times New Roman" w:hAnsi="Calibri" w:cs="Calibri"/>
          <w:b/>
          <w:bCs/>
          <w:lang w:eastAsia="en-CA"/>
        </w:rPr>
        <w:t>P-value.</w:t>
      </w:r>
    </w:p>
    <w:p w:rsidR="0040732A" w:rsidRPr="0040732A" w:rsidRDefault="0040732A" w:rsidP="0040732A">
      <w:pPr>
        <w:numPr>
          <w:ilvl w:val="2"/>
          <w:numId w:val="32"/>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 xml:space="preserve">If P-value&lt;0.05, results are </w:t>
      </w:r>
      <w:r w:rsidRPr="0040732A">
        <w:rPr>
          <w:rFonts w:ascii="Calibri" w:eastAsia="Times New Roman" w:hAnsi="Calibri" w:cs="Calibri"/>
          <w:i/>
          <w:iCs/>
          <w:lang w:eastAsia="en-CA"/>
        </w:rPr>
        <w:t>statistically significant</w:t>
      </w:r>
      <w:r w:rsidRPr="0040732A">
        <w:rPr>
          <w:rFonts w:ascii="Calibri" w:eastAsia="Times New Roman" w:hAnsi="Calibri" w:cs="Calibri"/>
          <w:lang w:eastAsia="en-CA"/>
        </w:rPr>
        <w:t xml:space="preserve"> (which means less than 5% chance of obtaining data by chance)</w:t>
      </w:r>
    </w:p>
    <w:p w:rsidR="0040732A" w:rsidRPr="0040732A" w:rsidRDefault="0040732A" w:rsidP="0040732A">
      <w:pPr>
        <w:numPr>
          <w:ilvl w:val="2"/>
          <w:numId w:val="32"/>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If P-value&gt;0.05,  results are not significant</w:t>
      </w:r>
    </w:p>
    <w:p w:rsidR="0040732A" w:rsidRPr="0040732A" w:rsidRDefault="0040732A" w:rsidP="0040732A">
      <w:pPr>
        <w:numPr>
          <w:ilvl w:val="2"/>
          <w:numId w:val="32"/>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 xml:space="preserve">A P-value of </w:t>
      </w:r>
      <w:r w:rsidRPr="0040732A">
        <w:rPr>
          <w:rFonts w:ascii="Calibri" w:eastAsia="Times New Roman" w:hAnsi="Calibri" w:cs="Calibri"/>
          <w:b/>
          <w:bCs/>
          <w:lang w:eastAsia="en-CA"/>
        </w:rPr>
        <w:t>x</w:t>
      </w:r>
      <w:r w:rsidRPr="0040732A">
        <w:rPr>
          <w:rFonts w:ascii="Calibri" w:eastAsia="Times New Roman" w:hAnsi="Calibri" w:cs="Calibri"/>
          <w:lang w:eastAsia="en-CA"/>
        </w:rPr>
        <w:t xml:space="preserve"> means that the experimenter would have found the same result </w:t>
      </w:r>
      <w:r w:rsidRPr="0040732A">
        <w:rPr>
          <w:rFonts w:ascii="Calibri" w:eastAsia="Times New Roman" w:hAnsi="Calibri" w:cs="Calibri"/>
          <w:b/>
          <w:bCs/>
          <w:lang w:eastAsia="en-CA"/>
        </w:rPr>
        <w:t>x</w:t>
      </w:r>
      <w:r w:rsidRPr="0040732A">
        <w:rPr>
          <w:rFonts w:ascii="Calibri" w:eastAsia="Times New Roman" w:hAnsi="Calibri" w:cs="Calibri"/>
          <w:lang w:eastAsia="en-CA"/>
        </w:rPr>
        <w:t xml:space="preserve">% of the time even if the hypothesis is incorrect (the lower the value of </w:t>
      </w:r>
      <w:r w:rsidRPr="0040732A">
        <w:rPr>
          <w:rFonts w:ascii="Calibri" w:eastAsia="Times New Roman" w:hAnsi="Calibri" w:cs="Calibri"/>
          <w:b/>
          <w:bCs/>
          <w:lang w:eastAsia="en-CA"/>
        </w:rPr>
        <w:t>x</w:t>
      </w:r>
      <w:r w:rsidRPr="0040732A">
        <w:rPr>
          <w:rFonts w:ascii="Calibri" w:eastAsia="Times New Roman" w:hAnsi="Calibri" w:cs="Calibri"/>
          <w:lang w:eastAsia="en-CA"/>
        </w:rPr>
        <w:t>, the better)</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sz w:val="28"/>
          <w:szCs w:val="28"/>
          <w:lang w:eastAsia="en-CA"/>
        </w:rPr>
      </w:pPr>
      <w:r w:rsidRPr="0040732A">
        <w:rPr>
          <w:rFonts w:ascii="Calibri" w:eastAsia="Times New Roman" w:hAnsi="Calibri" w:cs="Calibri"/>
          <w:b/>
          <w:bCs/>
          <w:sz w:val="28"/>
          <w:szCs w:val="28"/>
          <w:u w:val="single"/>
          <w:lang w:eastAsia="en-CA"/>
        </w:rPr>
        <w:t>Unit 4: Observational Research</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numPr>
          <w:ilvl w:val="1"/>
          <w:numId w:val="33"/>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Correlation</w:t>
      </w:r>
      <w:r w:rsidRPr="0040732A">
        <w:rPr>
          <w:rFonts w:ascii="Calibri" w:eastAsia="Times New Roman" w:hAnsi="Calibri" w:cs="Calibri"/>
          <w:lang w:eastAsia="en-CA"/>
        </w:rPr>
        <w:t>: a measure of the strength of the relationship between 2 variables</w:t>
      </w:r>
    </w:p>
    <w:p w:rsidR="0040732A" w:rsidRPr="0040732A" w:rsidRDefault="0040732A" w:rsidP="0040732A">
      <w:pPr>
        <w:numPr>
          <w:ilvl w:val="2"/>
          <w:numId w:val="33"/>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Correlation coefficient (</w:t>
      </w:r>
      <w:r w:rsidRPr="0040732A">
        <w:rPr>
          <w:rFonts w:ascii="Calibri" w:eastAsia="Times New Roman" w:hAnsi="Calibri" w:cs="Calibri"/>
          <w:b/>
          <w:bCs/>
          <w:lang w:eastAsia="en-CA"/>
        </w:rPr>
        <w:t>r</w:t>
      </w:r>
      <w:r w:rsidRPr="0040732A">
        <w:rPr>
          <w:rFonts w:ascii="Calibri" w:eastAsia="Times New Roman" w:hAnsi="Calibri" w:cs="Calibri"/>
          <w:lang w:eastAsia="en-CA"/>
        </w:rPr>
        <w:t>) indicates strength and direction of correlation</w:t>
      </w:r>
    </w:p>
    <w:p w:rsidR="0040732A" w:rsidRPr="0040732A" w:rsidRDefault="0040732A" w:rsidP="0040732A">
      <w:pPr>
        <w:numPr>
          <w:ilvl w:val="3"/>
          <w:numId w:val="33"/>
        </w:numPr>
        <w:spacing w:after="0" w:line="240" w:lineRule="auto"/>
        <w:ind w:left="146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-1&lt;</w:t>
      </w:r>
      <w:r w:rsidRPr="0040732A">
        <w:rPr>
          <w:rFonts w:ascii="Calibri" w:eastAsia="Times New Roman" w:hAnsi="Calibri" w:cs="Calibri"/>
          <w:b/>
          <w:bCs/>
          <w:lang w:eastAsia="en-CA"/>
        </w:rPr>
        <w:t>r</w:t>
      </w:r>
      <w:r w:rsidRPr="0040732A">
        <w:rPr>
          <w:rFonts w:ascii="Calibri" w:eastAsia="Times New Roman" w:hAnsi="Calibri" w:cs="Calibri"/>
          <w:lang w:eastAsia="en-CA"/>
        </w:rPr>
        <w:t>&lt;1 (negative correlation means the presence of one variable is related to the absence of the other)</w:t>
      </w:r>
    </w:p>
    <w:p w:rsidR="0040732A" w:rsidRPr="0040732A" w:rsidRDefault="0040732A" w:rsidP="0040732A">
      <w:pPr>
        <w:numPr>
          <w:ilvl w:val="3"/>
          <w:numId w:val="33"/>
        </w:numPr>
        <w:spacing w:after="0" w:line="240" w:lineRule="auto"/>
        <w:ind w:left="146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b/>
          <w:bCs/>
          <w:lang w:eastAsia="en-CA"/>
        </w:rPr>
        <w:lastRenderedPageBreak/>
        <w:t xml:space="preserve">r </w:t>
      </w:r>
      <w:r w:rsidRPr="0040732A">
        <w:rPr>
          <w:rFonts w:ascii="Calibri" w:eastAsia="Times New Roman" w:hAnsi="Calibri" w:cs="Calibri"/>
          <w:lang w:eastAsia="en-CA"/>
        </w:rPr>
        <w:t>= 0 means NO correlation between variables</w:t>
      </w:r>
    </w:p>
    <w:p w:rsidR="0040732A" w:rsidRPr="0040732A" w:rsidRDefault="0040732A" w:rsidP="0040732A">
      <w:pPr>
        <w:numPr>
          <w:ilvl w:val="2"/>
          <w:numId w:val="33"/>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Correlation =/= causation!</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sz w:val="32"/>
          <w:szCs w:val="32"/>
          <w:lang w:eastAsia="en-CA"/>
        </w:rPr>
      </w:pPr>
      <w:r w:rsidRPr="0040732A">
        <w:rPr>
          <w:rFonts w:ascii="Calibri" w:eastAsia="Times New Roman" w:hAnsi="Calibri" w:cs="Calibri"/>
          <w:b/>
          <w:bCs/>
          <w:sz w:val="32"/>
          <w:szCs w:val="32"/>
          <w:u w:val="single"/>
          <w:lang w:eastAsia="en-CA"/>
        </w:rPr>
        <w:t>Textbook Review</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numPr>
          <w:ilvl w:val="1"/>
          <w:numId w:val="34"/>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Operation definition</w:t>
      </w:r>
      <w:r w:rsidRPr="0040732A">
        <w:rPr>
          <w:rFonts w:ascii="Calibri" w:eastAsia="Times New Roman" w:hAnsi="Calibri" w:cs="Calibri"/>
          <w:lang w:eastAsia="en-CA"/>
        </w:rPr>
        <w:t>: describes the actions or operations that will be made to objectively measure or control a variable</w:t>
      </w:r>
    </w:p>
    <w:p w:rsidR="0040732A" w:rsidRPr="0040732A" w:rsidRDefault="0040732A" w:rsidP="0040732A">
      <w:pPr>
        <w:numPr>
          <w:ilvl w:val="1"/>
          <w:numId w:val="34"/>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Ob-</w:t>
      </w:r>
      <w:proofErr w:type="spellStart"/>
      <w:r w:rsidRPr="0040732A">
        <w:rPr>
          <w:rFonts w:ascii="Calibri" w:eastAsia="Times New Roman" w:hAnsi="Calibri" w:cs="Calibri"/>
          <w:i/>
          <w:iCs/>
          <w:lang w:eastAsia="en-CA"/>
        </w:rPr>
        <w:t>ob</w:t>
      </w:r>
      <w:proofErr w:type="spellEnd"/>
      <w:r w:rsidRPr="0040732A">
        <w:rPr>
          <w:rFonts w:ascii="Calibri" w:eastAsia="Times New Roman" w:hAnsi="Calibri" w:cs="Calibri"/>
          <w:i/>
          <w:iCs/>
          <w:lang w:eastAsia="en-CA"/>
        </w:rPr>
        <w:t xml:space="preserve"> mouse</w:t>
      </w:r>
      <w:r w:rsidRPr="0040732A">
        <w:rPr>
          <w:rFonts w:ascii="Calibri" w:eastAsia="Times New Roman" w:hAnsi="Calibri" w:cs="Calibri"/>
          <w:lang w:eastAsia="en-CA"/>
        </w:rPr>
        <w:t>: they are not fat because they eat a lot; they eat a lot because they are fat (genetic mutation)</w:t>
      </w:r>
    </w:p>
    <w:p w:rsidR="0040732A" w:rsidRPr="0040732A" w:rsidRDefault="0040732A" w:rsidP="0040732A">
      <w:pPr>
        <w:numPr>
          <w:ilvl w:val="1"/>
          <w:numId w:val="34"/>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Inductive reasoning</w:t>
      </w:r>
      <w:r w:rsidRPr="0040732A">
        <w:rPr>
          <w:rFonts w:ascii="Calibri" w:eastAsia="Times New Roman" w:hAnsi="Calibri" w:cs="Calibri"/>
          <w:lang w:eastAsia="en-CA"/>
        </w:rPr>
        <w:t>: allows us to build theories based on various incidents of observed phenomena converging on a hypothesis</w:t>
      </w:r>
    </w:p>
    <w:p w:rsidR="0040732A" w:rsidRPr="0040732A" w:rsidRDefault="0040732A" w:rsidP="0040732A">
      <w:pPr>
        <w:numPr>
          <w:ilvl w:val="1"/>
          <w:numId w:val="34"/>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Deductive reasoning</w:t>
      </w:r>
      <w:r w:rsidRPr="0040732A">
        <w:rPr>
          <w:rFonts w:ascii="Calibri" w:eastAsia="Times New Roman" w:hAnsi="Calibri" w:cs="Calibri"/>
          <w:lang w:eastAsia="en-CA"/>
        </w:rPr>
        <w:t>: allows us to make predictions about certain phenomena based on the testable claims of a particular theory</w:t>
      </w:r>
    </w:p>
    <w:p w:rsidR="0040732A" w:rsidRPr="0040732A" w:rsidRDefault="0040732A" w:rsidP="0040732A">
      <w:pPr>
        <w:numPr>
          <w:ilvl w:val="1"/>
          <w:numId w:val="34"/>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Social desirability bias</w:t>
      </w:r>
      <w:r w:rsidRPr="0040732A">
        <w:rPr>
          <w:rFonts w:ascii="Calibri" w:eastAsia="Times New Roman" w:hAnsi="Calibri" w:cs="Calibri"/>
          <w:lang w:eastAsia="en-CA"/>
        </w:rPr>
        <w:t>: responding in experiments in ways that reflect well on us, because we want to be socially accepted</w:t>
      </w:r>
    </w:p>
    <w:p w:rsidR="0040732A" w:rsidRPr="0040732A" w:rsidRDefault="0040732A" w:rsidP="0040732A">
      <w:pPr>
        <w:numPr>
          <w:ilvl w:val="1"/>
          <w:numId w:val="34"/>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Response sets</w:t>
      </w:r>
      <w:r w:rsidRPr="0040732A">
        <w:rPr>
          <w:rFonts w:ascii="Calibri" w:eastAsia="Times New Roman" w:hAnsi="Calibri" w:cs="Calibri"/>
          <w:lang w:eastAsia="en-CA"/>
        </w:rPr>
        <w:t>: a tendency to respond to questions in an arbitrary, particular manner regardless of the content</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lang w:eastAsia="en-CA"/>
        </w:rPr>
        <w:t>Type I and Type II Errors:</w:t>
      </w:r>
    </w:p>
    <w:p w:rsidR="0040732A" w:rsidRPr="0040732A" w:rsidRDefault="0040732A" w:rsidP="0040732A">
      <w:pPr>
        <w:numPr>
          <w:ilvl w:val="0"/>
          <w:numId w:val="35"/>
        </w:numPr>
        <w:spacing w:after="0" w:line="240" w:lineRule="auto"/>
        <w:ind w:left="540"/>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Type I errors are made when you conclude that manipulation of the IV caused a change in the DV, when in reality the change was due to confounding variables</w:t>
      </w:r>
    </w:p>
    <w:p w:rsidR="0040732A" w:rsidRPr="0040732A" w:rsidRDefault="0040732A" w:rsidP="0040732A">
      <w:pPr>
        <w:numPr>
          <w:ilvl w:val="0"/>
          <w:numId w:val="36"/>
        </w:numPr>
        <w:spacing w:after="0" w:line="240" w:lineRule="auto"/>
        <w:ind w:left="540"/>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Type II errors occur when you conclude that the IV manipulation had no effect on the DV, when in reality it did have an effect</w:t>
      </w:r>
    </w:p>
    <w:p w:rsidR="0040732A" w:rsidRDefault="0040732A"/>
    <w:p w:rsidR="0040732A" w:rsidRDefault="0040732A"/>
    <w:p w:rsidR="0040732A" w:rsidRDefault="0040732A"/>
    <w:p w:rsidR="0040732A" w:rsidRDefault="0040732A"/>
    <w:p w:rsidR="0040732A" w:rsidRDefault="0040732A"/>
    <w:p w:rsidR="0040732A" w:rsidRDefault="0040732A"/>
    <w:p w:rsidR="0040732A" w:rsidRDefault="0040732A"/>
    <w:p w:rsidR="0040732A" w:rsidRDefault="0040732A"/>
    <w:p w:rsidR="0040732A" w:rsidRDefault="0040732A"/>
    <w:p w:rsidR="0040732A" w:rsidRDefault="0040732A"/>
    <w:p w:rsidR="0040732A" w:rsidRDefault="0040732A"/>
    <w:p w:rsidR="0040732A" w:rsidRDefault="0040732A"/>
    <w:p w:rsidR="0040732A" w:rsidRDefault="0040732A"/>
    <w:p w:rsidR="0040732A" w:rsidRPr="0040732A" w:rsidRDefault="0040732A" w:rsidP="0040732A">
      <w:pPr>
        <w:spacing w:after="0" w:line="240" w:lineRule="auto"/>
        <w:rPr>
          <w:rFonts w:ascii="Calibri" w:eastAsia="Times New Roman" w:hAnsi="Calibri" w:cs="Calibri"/>
          <w:sz w:val="34"/>
          <w:szCs w:val="34"/>
          <w:lang w:eastAsia="en-CA"/>
        </w:rPr>
      </w:pPr>
      <w:r w:rsidRPr="0040732A">
        <w:rPr>
          <w:rFonts w:ascii="Calibri" w:eastAsia="Times New Roman" w:hAnsi="Calibri" w:cs="Calibri"/>
          <w:sz w:val="34"/>
          <w:szCs w:val="34"/>
          <w:lang w:eastAsia="en-CA"/>
        </w:rPr>
        <w:lastRenderedPageBreak/>
        <w:t>Module 4: Classical Conditioning I</w:t>
      </w:r>
    </w:p>
    <w:p w:rsidR="0040732A" w:rsidRPr="0040732A" w:rsidRDefault="0040732A" w:rsidP="0040732A">
      <w:pPr>
        <w:spacing w:after="0" w:line="240" w:lineRule="auto"/>
        <w:rPr>
          <w:rFonts w:ascii="Calibri" w:eastAsia="Times New Roman" w:hAnsi="Calibri" w:cs="Calibri"/>
          <w:color w:val="808080"/>
          <w:sz w:val="20"/>
          <w:szCs w:val="20"/>
          <w:lang w:eastAsia="en-CA"/>
        </w:rPr>
      </w:pPr>
      <w:r w:rsidRPr="0040732A">
        <w:rPr>
          <w:rFonts w:ascii="Calibri" w:eastAsia="Times New Roman" w:hAnsi="Calibri" w:cs="Calibri"/>
          <w:color w:val="808080"/>
          <w:sz w:val="20"/>
          <w:szCs w:val="20"/>
          <w:lang w:eastAsia="en-CA"/>
        </w:rPr>
        <w:t>December-06-11</w:t>
      </w:r>
    </w:p>
    <w:p w:rsidR="0040732A" w:rsidRPr="0040732A" w:rsidRDefault="0040732A" w:rsidP="0040732A">
      <w:pPr>
        <w:spacing w:after="0" w:line="240" w:lineRule="auto"/>
        <w:rPr>
          <w:rFonts w:ascii="Calibri" w:eastAsia="Times New Roman" w:hAnsi="Calibri" w:cs="Calibri"/>
          <w:color w:val="808080"/>
          <w:sz w:val="20"/>
          <w:szCs w:val="20"/>
          <w:lang w:eastAsia="en-CA"/>
        </w:rPr>
      </w:pPr>
      <w:r w:rsidRPr="0040732A">
        <w:rPr>
          <w:rFonts w:ascii="Calibri" w:eastAsia="Times New Roman" w:hAnsi="Calibri" w:cs="Calibri"/>
          <w:color w:val="808080"/>
          <w:sz w:val="20"/>
          <w:szCs w:val="20"/>
          <w:lang w:eastAsia="en-CA"/>
        </w:rPr>
        <w:t>4:38 PM</w:t>
      </w:r>
    </w:p>
    <w:p w:rsidR="0040732A" w:rsidRPr="0040732A" w:rsidRDefault="0040732A" w:rsidP="0040732A">
      <w:pPr>
        <w:spacing w:after="0" w:line="240" w:lineRule="auto"/>
        <w:rPr>
          <w:rFonts w:ascii="Calibri" w:eastAsia="Times New Roman" w:hAnsi="Calibri" w:cs="Calibri"/>
          <w:sz w:val="28"/>
          <w:szCs w:val="28"/>
          <w:lang w:eastAsia="en-CA"/>
        </w:rPr>
      </w:pPr>
      <w:r w:rsidRPr="0040732A">
        <w:rPr>
          <w:rFonts w:ascii="Calibri" w:eastAsia="Times New Roman" w:hAnsi="Calibri" w:cs="Calibri"/>
          <w:b/>
          <w:bCs/>
          <w:sz w:val="28"/>
          <w:szCs w:val="28"/>
          <w:u w:val="single"/>
          <w:lang w:eastAsia="en-CA"/>
        </w:rPr>
        <w:t>Unit 1: Intro to Learning</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numPr>
          <w:ilvl w:val="1"/>
          <w:numId w:val="37"/>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Learning is important for survival</w:t>
      </w:r>
    </w:p>
    <w:p w:rsidR="0040732A" w:rsidRPr="0040732A" w:rsidRDefault="0040732A" w:rsidP="0040732A">
      <w:pPr>
        <w:numPr>
          <w:ilvl w:val="2"/>
          <w:numId w:val="37"/>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Conscious learning (such as reading)</w:t>
      </w:r>
    </w:p>
    <w:p w:rsidR="0040732A" w:rsidRPr="0040732A" w:rsidRDefault="0040732A" w:rsidP="0040732A">
      <w:pPr>
        <w:numPr>
          <w:ilvl w:val="2"/>
          <w:numId w:val="37"/>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Unconscious learning (natural instincts)</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sz w:val="28"/>
          <w:szCs w:val="28"/>
          <w:lang w:eastAsia="en-CA"/>
        </w:rPr>
      </w:pPr>
      <w:r w:rsidRPr="0040732A">
        <w:rPr>
          <w:rFonts w:ascii="Calibri" w:eastAsia="Times New Roman" w:hAnsi="Calibri" w:cs="Calibri"/>
          <w:b/>
          <w:bCs/>
          <w:sz w:val="28"/>
          <w:szCs w:val="28"/>
          <w:u w:val="single"/>
          <w:lang w:eastAsia="en-CA"/>
        </w:rPr>
        <w:t>Unit 2: Classical Conditioning</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numPr>
          <w:ilvl w:val="1"/>
          <w:numId w:val="38"/>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Classical conditioning</w:t>
      </w:r>
      <w:r w:rsidRPr="0040732A">
        <w:rPr>
          <w:rFonts w:ascii="Calibri" w:eastAsia="Times New Roman" w:hAnsi="Calibri" w:cs="Calibri"/>
          <w:lang w:eastAsia="en-CA"/>
        </w:rPr>
        <w:t xml:space="preserve">: the learning of a </w:t>
      </w:r>
      <w:r w:rsidRPr="0040732A">
        <w:rPr>
          <w:rFonts w:ascii="Calibri" w:eastAsia="Times New Roman" w:hAnsi="Calibri" w:cs="Calibri"/>
          <w:b/>
          <w:bCs/>
          <w:lang w:eastAsia="en-CA"/>
        </w:rPr>
        <w:t>contingency</w:t>
      </w:r>
      <w:r w:rsidRPr="0040732A">
        <w:rPr>
          <w:rFonts w:ascii="Calibri" w:eastAsia="Times New Roman" w:hAnsi="Calibri" w:cs="Calibri"/>
          <w:lang w:eastAsia="en-CA"/>
        </w:rPr>
        <w:t xml:space="preserve"> between a particular signal and a later even that are paired in time and/or space</w:t>
      </w:r>
    </w:p>
    <w:p w:rsidR="0040732A" w:rsidRPr="0040732A" w:rsidRDefault="0040732A" w:rsidP="0040732A">
      <w:pPr>
        <w:numPr>
          <w:ilvl w:val="2"/>
          <w:numId w:val="38"/>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Contingency</w:t>
      </w:r>
      <w:r w:rsidRPr="0040732A">
        <w:rPr>
          <w:rFonts w:ascii="Calibri" w:eastAsia="Times New Roman" w:hAnsi="Calibri" w:cs="Calibri"/>
          <w:lang w:eastAsia="en-CA"/>
        </w:rPr>
        <w:t>: association of a signal to an event</w:t>
      </w:r>
    </w:p>
    <w:p w:rsidR="0040732A" w:rsidRPr="0040732A" w:rsidRDefault="0040732A" w:rsidP="0040732A">
      <w:pPr>
        <w:numPr>
          <w:ilvl w:val="1"/>
          <w:numId w:val="38"/>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Contiguity</w:t>
      </w:r>
      <w:r w:rsidRPr="0040732A">
        <w:rPr>
          <w:rFonts w:ascii="Calibri" w:eastAsia="Times New Roman" w:hAnsi="Calibri" w:cs="Calibri"/>
          <w:lang w:eastAsia="en-CA"/>
        </w:rPr>
        <w:t>, the proximity in time and/or space of the US and CS is extremely important in the formation of a contingency</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sz w:val="28"/>
          <w:szCs w:val="28"/>
          <w:lang w:eastAsia="en-CA"/>
        </w:rPr>
      </w:pPr>
      <w:r w:rsidRPr="0040732A">
        <w:rPr>
          <w:rFonts w:ascii="Calibri" w:eastAsia="Times New Roman" w:hAnsi="Calibri" w:cs="Calibri"/>
          <w:b/>
          <w:bCs/>
          <w:sz w:val="28"/>
          <w:szCs w:val="28"/>
          <w:u w:val="single"/>
          <w:lang w:eastAsia="en-CA"/>
        </w:rPr>
        <w:t>Unit 3: Terminology</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3028950" cy="4676775"/>
            <wp:effectExtent l="0" t="0" r="0" b="9525"/>
            <wp:docPr id="4" name="Picture 4" descr="C:\Users\DJoseph\AppData\Local\Temp\msohtmlclip1\02\clip_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Joseph\AppData\Local\Temp\msohtmlclip1\02\clip_image00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8950" cy="4676775"/>
                    </a:xfrm>
                    <a:prstGeom prst="rect">
                      <a:avLst/>
                    </a:prstGeom>
                    <a:noFill/>
                    <a:ln>
                      <a:noFill/>
                    </a:ln>
                  </pic:spPr>
                </pic:pic>
              </a:graphicData>
            </a:graphic>
          </wp:inline>
        </w:drawing>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lastRenderedPageBreak/>
        <w:t> </w:t>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lang w:eastAsia="en-CA"/>
        </w:rPr>
        <w:t>Occurs NATURALLY</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6467475" cy="4381500"/>
            <wp:effectExtent l="0" t="0" r="9525" b="0"/>
            <wp:docPr id="3" name="Picture 3" descr="Machine generated alternative text: . ••I&#10;•&#10;CR&#10;I&#10;I&#10;S I&#10;••&#10;•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hine generated alternative text: . ••I&#10;•&#10;CR&#10;I&#10;I&#10;S I&#10;••&#10;•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67475" cy="4381500"/>
                    </a:xfrm>
                    <a:prstGeom prst="rect">
                      <a:avLst/>
                    </a:prstGeom>
                    <a:noFill/>
                    <a:ln>
                      <a:noFill/>
                    </a:ln>
                  </pic:spPr>
                </pic:pic>
              </a:graphicData>
            </a:graphic>
          </wp:inline>
        </w:drawing>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lang w:eastAsia="en-CA"/>
        </w:rPr>
        <w:t>Paired with the US to form a contingency</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lang w:eastAsia="en-CA"/>
        </w:rPr>
        <w:t>Any stimulus that occurs naturally prior to learning</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b/>
          <w:bCs/>
          <w:lang w:eastAsia="en-CA"/>
        </w:rPr>
        <w:t>Contingency</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lang w:eastAsia="en-CA"/>
        </w:rPr>
        <w:t>Response that occurs once a contingency has formed between the US and CS</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lang w:eastAsia="en-CA"/>
        </w:rPr>
        <w:t>A response that occurs after the US, prior to learning</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numPr>
          <w:ilvl w:val="1"/>
          <w:numId w:val="39"/>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 xml:space="preserve">Rate of acquisition: most learning occurs in the first few trials </w:t>
      </w:r>
    </w:p>
    <w:p w:rsidR="0040732A" w:rsidRPr="0040732A" w:rsidRDefault="0040732A" w:rsidP="0040732A">
      <w:pPr>
        <w:numPr>
          <w:ilvl w:val="2"/>
          <w:numId w:val="39"/>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On a graph, it is a negatively accelerated increasing function (logarithm)</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sz w:val="28"/>
          <w:szCs w:val="28"/>
          <w:lang w:eastAsia="en-CA"/>
        </w:rPr>
      </w:pPr>
      <w:r w:rsidRPr="0040732A">
        <w:rPr>
          <w:rFonts w:ascii="Calibri" w:eastAsia="Times New Roman" w:hAnsi="Calibri" w:cs="Calibri"/>
          <w:b/>
          <w:bCs/>
          <w:sz w:val="28"/>
          <w:szCs w:val="28"/>
          <w:u w:val="single"/>
          <w:lang w:eastAsia="en-CA"/>
        </w:rPr>
        <w:t>Unit 4: Extinction</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numPr>
          <w:ilvl w:val="1"/>
          <w:numId w:val="40"/>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Contingencies can break once the CS is not a reliable cue for the presence of the US</w:t>
      </w:r>
    </w:p>
    <w:p w:rsidR="0040732A" w:rsidRPr="0040732A" w:rsidRDefault="0040732A" w:rsidP="0040732A">
      <w:pPr>
        <w:numPr>
          <w:ilvl w:val="1"/>
          <w:numId w:val="40"/>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Extinction</w:t>
      </w:r>
      <w:r w:rsidRPr="0040732A">
        <w:rPr>
          <w:rFonts w:ascii="Calibri" w:eastAsia="Times New Roman" w:hAnsi="Calibri" w:cs="Calibri"/>
          <w:lang w:eastAsia="en-CA"/>
        </w:rPr>
        <w:t>: loss of the CR when the CS no longer predicts the US</w:t>
      </w:r>
    </w:p>
    <w:p w:rsidR="0040732A" w:rsidRPr="0040732A" w:rsidRDefault="0040732A" w:rsidP="0040732A">
      <w:pPr>
        <w:numPr>
          <w:ilvl w:val="1"/>
          <w:numId w:val="40"/>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lastRenderedPageBreak/>
        <w:t xml:space="preserve">Evidence for </w:t>
      </w:r>
      <w:r w:rsidRPr="0040732A">
        <w:rPr>
          <w:rFonts w:ascii="Calibri" w:eastAsia="Times New Roman" w:hAnsi="Calibri" w:cs="Calibri"/>
          <w:i/>
          <w:iCs/>
          <w:lang w:eastAsia="en-CA"/>
        </w:rPr>
        <w:t>inhibition</w:t>
      </w:r>
      <w:r w:rsidRPr="0040732A">
        <w:rPr>
          <w:rFonts w:ascii="Calibri" w:eastAsia="Times New Roman" w:hAnsi="Calibri" w:cs="Calibri"/>
          <w:lang w:eastAsia="en-CA"/>
        </w:rPr>
        <w:t>: retraining of the CS with the Us occurs at a faster rate than the original training (suggests that contingencies are not just "unlearned")</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numPr>
          <w:ilvl w:val="1"/>
          <w:numId w:val="41"/>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Spontaneous recovery</w:t>
      </w:r>
      <w:r w:rsidRPr="0040732A">
        <w:rPr>
          <w:rFonts w:ascii="Calibri" w:eastAsia="Times New Roman" w:hAnsi="Calibri" w:cs="Calibri"/>
          <w:lang w:eastAsia="en-CA"/>
        </w:rPr>
        <w:t>: after extinction occurs, presentation of the CS after a period of rest results in a CR of considerable strength</w:t>
      </w:r>
    </w:p>
    <w:p w:rsidR="0040732A" w:rsidRPr="0040732A" w:rsidRDefault="0040732A" w:rsidP="0040732A">
      <w:pPr>
        <w:numPr>
          <w:ilvl w:val="2"/>
          <w:numId w:val="41"/>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 xml:space="preserve">Proof that contingencies are not "unlearned"; rather, extinction involves </w:t>
      </w:r>
      <w:r w:rsidRPr="0040732A">
        <w:rPr>
          <w:rFonts w:ascii="Calibri" w:eastAsia="Times New Roman" w:hAnsi="Calibri" w:cs="Calibri"/>
          <w:i/>
          <w:iCs/>
          <w:lang w:eastAsia="en-CA"/>
        </w:rPr>
        <w:t>inhibitory learning</w:t>
      </w:r>
    </w:p>
    <w:p w:rsidR="0040732A" w:rsidRPr="0040732A" w:rsidRDefault="0040732A" w:rsidP="0040732A">
      <w:pPr>
        <w:numPr>
          <w:ilvl w:val="1"/>
          <w:numId w:val="41"/>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Reacquisition</w:t>
      </w:r>
      <w:r w:rsidRPr="0040732A">
        <w:rPr>
          <w:rFonts w:ascii="Calibri" w:eastAsia="Times New Roman" w:hAnsi="Calibri" w:cs="Calibri"/>
          <w:lang w:eastAsia="en-CA"/>
        </w:rPr>
        <w:t>: reintroducing the CS and US after extinction can reform the acquisition faster than originally</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anchor distT="0" distB="0" distL="114300" distR="114300" simplePos="0" relativeHeight="251658240" behindDoc="0" locked="0" layoutInCell="1" allowOverlap="1" wp14:anchorId="35C6D1CF" wp14:editId="276BB290">
            <wp:simplePos x="0" y="0"/>
            <wp:positionH relativeFrom="column">
              <wp:posOffset>123825</wp:posOffset>
            </wp:positionH>
            <wp:positionV relativeFrom="paragraph">
              <wp:posOffset>116840</wp:posOffset>
            </wp:positionV>
            <wp:extent cx="4476750" cy="2562225"/>
            <wp:effectExtent l="0" t="0" r="0" b="9525"/>
            <wp:wrapSquare wrapText="bothSides"/>
            <wp:docPr id="2" name="Picture 2" descr="Machine generated alternative text: Low&#10;Few&#10;presentations&#10;Many&#10;Presentations&#10;Rest period,&#10;No presentations&#10;Presentations&#10;begin again&#10;Time Course&#10;High&#10;‘I.&#10;0&#10;-j&#10;Spontaneous&#10;Recovery&#10;Extinction&#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hine generated alternative text: Low&#10;Few&#10;presentations&#10;Many&#10;Presentations&#10;Rest period,&#10;No presentations&#10;Presentations&#10;begin again&#10;Time Course&#10;High&#10;‘I.&#10;0&#10;-j&#10;Spontaneous&#10;Recovery&#10;Extinction&#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76750" cy="2562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Default="0040732A" w:rsidP="0040732A">
      <w:pPr>
        <w:rPr>
          <w:rFonts w:ascii="Times New Roman" w:eastAsia="Times New Roman" w:hAnsi="Times New Roman" w:cs="Times New Roman"/>
          <w:noProof/>
          <w:sz w:val="24"/>
          <w:szCs w:val="24"/>
          <w:lang w:eastAsia="en-CA"/>
        </w:rPr>
      </w:pPr>
    </w:p>
    <w:p w:rsidR="0040732A" w:rsidRDefault="0040732A" w:rsidP="0040732A">
      <w:pPr>
        <w:rPr>
          <w:rFonts w:ascii="Times New Roman" w:eastAsia="Times New Roman" w:hAnsi="Times New Roman" w:cs="Times New Roman"/>
          <w:noProof/>
          <w:sz w:val="24"/>
          <w:szCs w:val="24"/>
          <w:lang w:eastAsia="en-CA"/>
        </w:rPr>
      </w:pPr>
    </w:p>
    <w:p w:rsidR="0040732A" w:rsidRDefault="0040732A" w:rsidP="0040732A">
      <w:pPr>
        <w:rPr>
          <w:rFonts w:ascii="Times New Roman" w:eastAsia="Times New Roman" w:hAnsi="Times New Roman" w:cs="Times New Roman"/>
          <w:noProof/>
          <w:sz w:val="24"/>
          <w:szCs w:val="24"/>
          <w:lang w:eastAsia="en-CA"/>
        </w:rPr>
      </w:pPr>
    </w:p>
    <w:p w:rsidR="0040732A" w:rsidRDefault="0040732A" w:rsidP="0040732A">
      <w:pPr>
        <w:rPr>
          <w:rFonts w:ascii="Times New Roman" w:eastAsia="Times New Roman" w:hAnsi="Times New Roman" w:cs="Times New Roman"/>
          <w:noProof/>
          <w:sz w:val="24"/>
          <w:szCs w:val="24"/>
          <w:lang w:eastAsia="en-CA"/>
        </w:rPr>
      </w:pPr>
    </w:p>
    <w:p w:rsidR="0040732A" w:rsidRDefault="0040732A" w:rsidP="0040732A">
      <w:pPr>
        <w:rPr>
          <w:rFonts w:ascii="Times New Roman" w:eastAsia="Times New Roman" w:hAnsi="Times New Roman" w:cs="Times New Roman"/>
          <w:noProof/>
          <w:sz w:val="24"/>
          <w:szCs w:val="24"/>
          <w:lang w:eastAsia="en-CA"/>
        </w:rPr>
      </w:pPr>
    </w:p>
    <w:p w:rsidR="0040732A" w:rsidRDefault="0040732A" w:rsidP="0040732A">
      <w:pPr>
        <w:rPr>
          <w:rFonts w:ascii="Times New Roman" w:eastAsia="Times New Roman" w:hAnsi="Times New Roman" w:cs="Times New Roman"/>
          <w:noProof/>
          <w:sz w:val="24"/>
          <w:szCs w:val="24"/>
          <w:lang w:eastAsia="en-CA"/>
        </w:rPr>
      </w:pPr>
    </w:p>
    <w:p w:rsidR="0040732A" w:rsidRDefault="0040732A" w:rsidP="0040732A">
      <w:pPr>
        <w:rPr>
          <w:rFonts w:ascii="Times New Roman" w:eastAsia="Times New Roman" w:hAnsi="Times New Roman" w:cs="Times New Roman"/>
          <w:noProof/>
          <w:sz w:val="24"/>
          <w:szCs w:val="24"/>
          <w:lang w:eastAsia="en-CA"/>
        </w:rPr>
      </w:pPr>
    </w:p>
    <w:p w:rsidR="0040732A" w:rsidRDefault="0040732A" w:rsidP="0040732A"/>
    <w:p w:rsidR="0040732A" w:rsidRDefault="0040732A" w:rsidP="0040732A"/>
    <w:p w:rsidR="0040732A" w:rsidRDefault="0040732A" w:rsidP="0040732A"/>
    <w:p w:rsidR="0040732A" w:rsidRDefault="0040732A" w:rsidP="0040732A"/>
    <w:p w:rsidR="0040732A" w:rsidRDefault="0040732A" w:rsidP="0040732A"/>
    <w:p w:rsidR="0040732A" w:rsidRDefault="0040732A" w:rsidP="0040732A"/>
    <w:p w:rsidR="0040732A" w:rsidRDefault="0040732A" w:rsidP="0040732A"/>
    <w:p w:rsidR="0040732A" w:rsidRDefault="0040732A" w:rsidP="0040732A"/>
    <w:p w:rsidR="0040732A" w:rsidRDefault="0040732A" w:rsidP="0040732A"/>
    <w:p w:rsidR="0040732A" w:rsidRDefault="0040732A" w:rsidP="0040732A"/>
    <w:p w:rsidR="0040732A" w:rsidRDefault="0040732A" w:rsidP="0040732A"/>
    <w:p w:rsidR="0040732A" w:rsidRDefault="0040732A" w:rsidP="0040732A"/>
    <w:p w:rsidR="0040732A" w:rsidRPr="0040732A" w:rsidRDefault="0040732A" w:rsidP="0040732A">
      <w:pPr>
        <w:spacing w:after="0" w:line="240" w:lineRule="auto"/>
        <w:rPr>
          <w:rFonts w:ascii="Calibri" w:eastAsia="Times New Roman" w:hAnsi="Calibri" w:cs="Calibri"/>
          <w:sz w:val="34"/>
          <w:szCs w:val="34"/>
          <w:lang w:eastAsia="en-CA"/>
        </w:rPr>
      </w:pPr>
      <w:r w:rsidRPr="0040732A">
        <w:rPr>
          <w:rFonts w:ascii="Calibri" w:eastAsia="Times New Roman" w:hAnsi="Calibri" w:cs="Calibri"/>
          <w:sz w:val="34"/>
          <w:szCs w:val="34"/>
          <w:lang w:eastAsia="en-CA"/>
        </w:rPr>
        <w:lastRenderedPageBreak/>
        <w:t>Module 5: Classical Conditioning II</w:t>
      </w:r>
    </w:p>
    <w:p w:rsidR="0040732A" w:rsidRPr="0040732A" w:rsidRDefault="0040732A" w:rsidP="0040732A">
      <w:pPr>
        <w:spacing w:after="0" w:line="240" w:lineRule="auto"/>
        <w:rPr>
          <w:rFonts w:ascii="Calibri" w:eastAsia="Times New Roman" w:hAnsi="Calibri" w:cs="Calibri"/>
          <w:color w:val="808080"/>
          <w:sz w:val="20"/>
          <w:szCs w:val="20"/>
          <w:lang w:eastAsia="en-CA"/>
        </w:rPr>
      </w:pPr>
      <w:r w:rsidRPr="0040732A">
        <w:rPr>
          <w:rFonts w:ascii="Calibri" w:eastAsia="Times New Roman" w:hAnsi="Calibri" w:cs="Calibri"/>
          <w:color w:val="808080"/>
          <w:sz w:val="20"/>
          <w:szCs w:val="20"/>
          <w:lang w:eastAsia="en-CA"/>
        </w:rPr>
        <w:t>December-06-11</w:t>
      </w:r>
    </w:p>
    <w:p w:rsidR="0040732A" w:rsidRPr="0040732A" w:rsidRDefault="0040732A" w:rsidP="0040732A">
      <w:pPr>
        <w:spacing w:after="0" w:line="240" w:lineRule="auto"/>
        <w:rPr>
          <w:rFonts w:ascii="Calibri" w:eastAsia="Times New Roman" w:hAnsi="Calibri" w:cs="Calibri"/>
          <w:color w:val="808080"/>
          <w:sz w:val="20"/>
          <w:szCs w:val="20"/>
          <w:lang w:eastAsia="en-CA"/>
        </w:rPr>
      </w:pPr>
      <w:r w:rsidRPr="0040732A">
        <w:rPr>
          <w:rFonts w:ascii="Calibri" w:eastAsia="Times New Roman" w:hAnsi="Calibri" w:cs="Calibri"/>
          <w:color w:val="808080"/>
          <w:sz w:val="20"/>
          <w:szCs w:val="20"/>
          <w:lang w:eastAsia="en-CA"/>
        </w:rPr>
        <w:t>4:38 PM</w:t>
      </w:r>
    </w:p>
    <w:p w:rsidR="0040732A" w:rsidRPr="0040732A" w:rsidRDefault="0040732A" w:rsidP="0040732A">
      <w:pPr>
        <w:spacing w:after="0" w:line="240" w:lineRule="auto"/>
        <w:rPr>
          <w:rFonts w:ascii="Calibri" w:eastAsia="Times New Roman" w:hAnsi="Calibri" w:cs="Calibri"/>
          <w:sz w:val="28"/>
          <w:szCs w:val="28"/>
          <w:lang w:eastAsia="en-CA"/>
        </w:rPr>
      </w:pPr>
      <w:r w:rsidRPr="0040732A">
        <w:rPr>
          <w:rFonts w:ascii="Calibri" w:eastAsia="Times New Roman" w:hAnsi="Calibri" w:cs="Calibri"/>
          <w:b/>
          <w:bCs/>
          <w:sz w:val="28"/>
          <w:szCs w:val="28"/>
          <w:u w:val="single"/>
          <w:lang w:eastAsia="en-CA"/>
        </w:rPr>
        <w:t>Unit 2: Generalization and Discrimination</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numPr>
          <w:ilvl w:val="1"/>
          <w:numId w:val="42"/>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Stimulus generalization</w:t>
      </w:r>
      <w:r w:rsidRPr="0040732A">
        <w:rPr>
          <w:rFonts w:ascii="Calibri" w:eastAsia="Times New Roman" w:hAnsi="Calibri" w:cs="Calibri"/>
          <w:lang w:eastAsia="en-CA"/>
        </w:rPr>
        <w:t>: presentation of a stimuli similar, but not identical, to the CS elicits a CR nonetheless</w:t>
      </w:r>
    </w:p>
    <w:p w:rsidR="0040732A" w:rsidRPr="0040732A" w:rsidRDefault="0040732A" w:rsidP="0040732A">
      <w:pPr>
        <w:numPr>
          <w:ilvl w:val="2"/>
          <w:numId w:val="42"/>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Example: child was bitten by a Doberman Pinscher, but will still show fear towards a German Shepherd or Great Dane (similar enough to a Doberman in terms of species and size)</w:t>
      </w:r>
    </w:p>
    <w:p w:rsidR="0040732A" w:rsidRPr="0040732A" w:rsidRDefault="0040732A" w:rsidP="0040732A">
      <w:pPr>
        <w:numPr>
          <w:ilvl w:val="1"/>
          <w:numId w:val="42"/>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Generalization gradient</w:t>
      </w:r>
      <w:r w:rsidRPr="0040732A">
        <w:rPr>
          <w:rFonts w:ascii="Calibri" w:eastAsia="Times New Roman" w:hAnsi="Calibri" w:cs="Calibri"/>
          <w:lang w:eastAsia="en-CA"/>
        </w:rPr>
        <w:t>: the more similar a stimulus is to the CS, the more powerful the CR (as the stimulus differs more and more from the CS, the CR is weakened proportionately)</w:t>
      </w:r>
    </w:p>
    <w:p w:rsidR="0040732A" w:rsidRPr="0040732A" w:rsidRDefault="0040732A" w:rsidP="0040732A">
      <w:pPr>
        <w:numPr>
          <w:ilvl w:val="2"/>
          <w:numId w:val="42"/>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Follows a normal distribution (refer to picture)</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5505450" cy="3533775"/>
            <wp:effectExtent l="0" t="0" r="0" b="9525"/>
            <wp:docPr id="6" name="Picture 6" descr="Machine generated alternative text: High&#10;0&#10;0&#10;0&#10;0&#10;0,&#10;&gt;&#10;Low&#10;Breed of d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hine generated alternative text: High&#10;0&#10;0&#10;0&#10;0&#10;0,&#10;&gt;&#10;Low&#10;Breed of do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05450" cy="3533775"/>
                    </a:xfrm>
                    <a:prstGeom prst="rect">
                      <a:avLst/>
                    </a:prstGeom>
                    <a:noFill/>
                    <a:ln>
                      <a:noFill/>
                    </a:ln>
                  </pic:spPr>
                </pic:pic>
              </a:graphicData>
            </a:graphic>
          </wp:inline>
        </w:drawing>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numPr>
          <w:ilvl w:val="1"/>
          <w:numId w:val="43"/>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 xml:space="preserve">Extinction </w:t>
      </w:r>
      <w:r w:rsidRPr="0040732A">
        <w:rPr>
          <w:rFonts w:ascii="Calibri" w:eastAsia="Times New Roman" w:hAnsi="Calibri" w:cs="Calibri"/>
          <w:lang w:eastAsia="en-CA"/>
        </w:rPr>
        <w:t>occurs through training in which the CS is presented WITHOUT the US; the contingency gradually breaks</w:t>
      </w:r>
    </w:p>
    <w:p w:rsidR="0040732A" w:rsidRPr="0040732A" w:rsidRDefault="0040732A" w:rsidP="0040732A">
      <w:pPr>
        <w:numPr>
          <w:ilvl w:val="1"/>
          <w:numId w:val="43"/>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b/>
          <w:bCs/>
          <w:lang w:eastAsia="en-CA"/>
        </w:rPr>
        <w:t>Generalization and Extinction</w:t>
      </w:r>
      <w:r w:rsidRPr="0040732A">
        <w:rPr>
          <w:rFonts w:ascii="Calibri" w:eastAsia="Times New Roman" w:hAnsi="Calibri" w:cs="Calibri"/>
          <w:lang w:eastAsia="en-CA"/>
        </w:rPr>
        <w:t>: along the generalization gradient, the largest loss of CS strength (during extinction training) occurs with the original CS, and decreases as the stimulus gets less and less similar to the original CS</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b/>
          <w:bCs/>
          <w:u w:val="single"/>
          <w:lang w:eastAsia="en-CA"/>
        </w:rPr>
        <w:t>Discrimination Training</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numPr>
          <w:ilvl w:val="1"/>
          <w:numId w:val="44"/>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Restricts the range of CS's that can elicit the CR</w:t>
      </w:r>
    </w:p>
    <w:p w:rsidR="0040732A" w:rsidRPr="0040732A" w:rsidRDefault="0040732A" w:rsidP="0040732A">
      <w:pPr>
        <w:numPr>
          <w:ilvl w:val="2"/>
          <w:numId w:val="44"/>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Referring to the dog example, DT can be used to lessen the child's fear of dogs that are dissimilar to the Doberman Pinscher (such as a Cocker Spaniel)</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lastRenderedPageBreak/>
        <w:t> </w:t>
      </w:r>
    </w:p>
    <w:p w:rsidR="0040732A" w:rsidRPr="0040732A" w:rsidRDefault="0040732A" w:rsidP="0040732A">
      <w:pPr>
        <w:numPr>
          <w:ilvl w:val="1"/>
          <w:numId w:val="45"/>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b/>
          <w:bCs/>
          <w:lang w:eastAsia="en-CA"/>
        </w:rPr>
        <w:t>CS+</w:t>
      </w:r>
      <w:r w:rsidRPr="0040732A">
        <w:rPr>
          <w:rFonts w:ascii="Calibri" w:eastAsia="Times New Roman" w:hAnsi="Calibri" w:cs="Calibri"/>
          <w:lang w:eastAsia="en-CA"/>
        </w:rPr>
        <w:t>: predicts the presence of the US</w:t>
      </w:r>
    </w:p>
    <w:p w:rsidR="0040732A" w:rsidRPr="0040732A" w:rsidRDefault="0040732A" w:rsidP="0040732A">
      <w:pPr>
        <w:numPr>
          <w:ilvl w:val="1"/>
          <w:numId w:val="45"/>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b/>
          <w:bCs/>
          <w:lang w:eastAsia="en-CA"/>
        </w:rPr>
        <w:t>CS-</w:t>
      </w:r>
      <w:r w:rsidRPr="0040732A">
        <w:rPr>
          <w:rFonts w:ascii="Calibri" w:eastAsia="Times New Roman" w:hAnsi="Calibri" w:cs="Calibri"/>
          <w:lang w:eastAsia="en-CA"/>
        </w:rPr>
        <w:t>: predicts the absence of the US</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lang w:eastAsia="en-CA"/>
        </w:rPr>
        <w:t>-------&gt;</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numPr>
          <w:ilvl w:val="1"/>
          <w:numId w:val="46"/>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Example: showing the child a Cocker Spaniel (a CS-) repeatedly with no US (dog bite) will reduce the child's fear of that particular CS-</w:t>
      </w:r>
    </w:p>
    <w:p w:rsidR="0040732A" w:rsidRPr="0040732A" w:rsidRDefault="0040732A" w:rsidP="0040732A">
      <w:pPr>
        <w:numPr>
          <w:ilvl w:val="2"/>
          <w:numId w:val="46"/>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Alternating presentation of a CS- with the CS+ (in this case a Doberman) will lead to an increased training effect (child's fear of the CS- disappears even faster)</w:t>
      </w:r>
    </w:p>
    <w:p w:rsidR="0040732A" w:rsidRPr="0040732A" w:rsidRDefault="0040732A" w:rsidP="0040732A">
      <w:pPr>
        <w:numPr>
          <w:ilvl w:val="2"/>
          <w:numId w:val="46"/>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If a CS- and CS+ (Cocker Spaniel and Doberman) are shown TOGETHER, and intermediate fear response is shown (an "average" of the two fear responses)</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numPr>
          <w:ilvl w:val="1"/>
          <w:numId w:val="47"/>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Importance in everyday life:</w:t>
      </w:r>
    </w:p>
    <w:p w:rsidR="0040732A" w:rsidRPr="0040732A" w:rsidRDefault="0040732A" w:rsidP="0040732A">
      <w:pPr>
        <w:numPr>
          <w:ilvl w:val="2"/>
          <w:numId w:val="47"/>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Generalization: efficiency and flexibility</w:t>
      </w:r>
    </w:p>
    <w:p w:rsidR="0040732A" w:rsidRPr="0040732A" w:rsidRDefault="0040732A" w:rsidP="0040732A">
      <w:pPr>
        <w:numPr>
          <w:ilvl w:val="2"/>
          <w:numId w:val="47"/>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 xml:space="preserve">Discrimination: refines the learning process </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sz w:val="28"/>
          <w:szCs w:val="28"/>
          <w:lang w:eastAsia="en-CA"/>
        </w:rPr>
      </w:pPr>
      <w:r w:rsidRPr="0040732A">
        <w:rPr>
          <w:rFonts w:ascii="Calibri" w:eastAsia="Times New Roman" w:hAnsi="Calibri" w:cs="Calibri"/>
          <w:b/>
          <w:bCs/>
          <w:sz w:val="28"/>
          <w:szCs w:val="28"/>
          <w:u w:val="single"/>
          <w:lang w:eastAsia="en-CA"/>
        </w:rPr>
        <w:t>Unit 3: Phobias and Therapies</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numPr>
          <w:ilvl w:val="1"/>
          <w:numId w:val="48"/>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Implosive therapy</w:t>
      </w:r>
      <w:r w:rsidRPr="0040732A">
        <w:rPr>
          <w:rFonts w:ascii="Calibri" w:eastAsia="Times New Roman" w:hAnsi="Calibri" w:cs="Calibri"/>
          <w:lang w:eastAsia="en-CA"/>
        </w:rPr>
        <w:t>: person with phobia is encouraged to confront the fear CS that evokes anxiety (CS without US --&gt; CR fades away)</w:t>
      </w:r>
    </w:p>
    <w:p w:rsidR="0040732A" w:rsidRPr="0040732A" w:rsidRDefault="0040732A" w:rsidP="0040732A">
      <w:pPr>
        <w:numPr>
          <w:ilvl w:val="1"/>
          <w:numId w:val="48"/>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Systematic desensitization</w:t>
      </w:r>
      <w:r w:rsidRPr="0040732A">
        <w:rPr>
          <w:rFonts w:ascii="Calibri" w:eastAsia="Times New Roman" w:hAnsi="Calibri" w:cs="Calibri"/>
          <w:lang w:eastAsia="en-CA"/>
        </w:rPr>
        <w:t>: more gradual version of implosive therapy; patient tackles CS's along the generalization gradient until he/she gets to the original CS (each CS- along the gradient is harder to  make extinct)</w:t>
      </w:r>
    </w:p>
    <w:p w:rsidR="0040732A" w:rsidRPr="0040732A" w:rsidRDefault="0040732A" w:rsidP="0040732A">
      <w:pPr>
        <w:numPr>
          <w:ilvl w:val="1"/>
          <w:numId w:val="48"/>
        </w:numPr>
        <w:spacing w:after="0" w:line="240" w:lineRule="auto"/>
        <w:ind w:left="382"/>
        <w:textAlignment w:val="center"/>
        <w:rPr>
          <w:rFonts w:ascii="Times New Roman" w:eastAsia="Times New Roman" w:hAnsi="Times New Roman" w:cs="Times New Roman"/>
          <w:sz w:val="24"/>
          <w:szCs w:val="24"/>
          <w:lang w:eastAsia="en-CA"/>
        </w:rPr>
      </w:pPr>
      <w:proofErr w:type="spellStart"/>
      <w:r w:rsidRPr="0040732A">
        <w:rPr>
          <w:rFonts w:ascii="Calibri" w:eastAsia="Times New Roman" w:hAnsi="Calibri" w:cs="Calibri"/>
          <w:b/>
          <w:bCs/>
          <w:lang w:eastAsia="en-CA"/>
        </w:rPr>
        <w:t>Antabuse</w:t>
      </w:r>
      <w:proofErr w:type="spellEnd"/>
      <w:r w:rsidRPr="0040732A">
        <w:rPr>
          <w:rFonts w:ascii="Calibri" w:eastAsia="Times New Roman" w:hAnsi="Calibri" w:cs="Calibri"/>
          <w:lang w:eastAsia="en-CA"/>
        </w:rPr>
        <w:t>: for alcoholics, it is a drug that causes extreme nausea when taken with alcohol</w:t>
      </w:r>
    </w:p>
    <w:p w:rsidR="0040732A" w:rsidRPr="0040732A" w:rsidRDefault="0040732A" w:rsidP="0040732A">
      <w:pPr>
        <w:numPr>
          <w:ilvl w:val="2"/>
          <w:numId w:val="48"/>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Sickness/nausea leads to avoidance through conditioning;</w:t>
      </w:r>
    </w:p>
    <w:p w:rsidR="0040732A" w:rsidRPr="0040732A" w:rsidRDefault="0040732A" w:rsidP="0040732A">
      <w:pPr>
        <w:numPr>
          <w:ilvl w:val="3"/>
          <w:numId w:val="48"/>
        </w:numPr>
        <w:spacing w:after="0" w:line="240" w:lineRule="auto"/>
        <w:ind w:left="146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Alcoholics may eventually just choose NOT to take the drug, nullifying its benefits</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sz w:val="28"/>
          <w:szCs w:val="28"/>
          <w:lang w:eastAsia="en-CA"/>
        </w:rPr>
      </w:pPr>
      <w:r w:rsidRPr="0040732A">
        <w:rPr>
          <w:rFonts w:ascii="Calibri" w:eastAsia="Times New Roman" w:hAnsi="Calibri" w:cs="Calibri"/>
          <w:b/>
          <w:bCs/>
          <w:sz w:val="28"/>
          <w:szCs w:val="28"/>
          <w:u w:val="single"/>
          <w:lang w:eastAsia="en-CA"/>
        </w:rPr>
        <w:t>Unit 4: Homeostasis and Compensatory Responses</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numPr>
          <w:ilvl w:val="1"/>
          <w:numId w:val="49"/>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Homeostasis</w:t>
      </w:r>
      <w:r w:rsidRPr="0040732A">
        <w:rPr>
          <w:rFonts w:ascii="Calibri" w:eastAsia="Times New Roman" w:hAnsi="Calibri" w:cs="Calibri"/>
          <w:lang w:eastAsia="en-CA"/>
        </w:rPr>
        <w:t>: maintenance of several physiological processes in the body within strict parameters; made stronger through conditioning</w:t>
      </w:r>
    </w:p>
    <w:p w:rsidR="0040732A" w:rsidRPr="0040732A" w:rsidRDefault="0040732A" w:rsidP="0040732A">
      <w:pPr>
        <w:numPr>
          <w:ilvl w:val="1"/>
          <w:numId w:val="49"/>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Compensatory response</w:t>
      </w:r>
      <w:r w:rsidRPr="0040732A">
        <w:rPr>
          <w:rFonts w:ascii="Calibri" w:eastAsia="Times New Roman" w:hAnsi="Calibri" w:cs="Calibri"/>
          <w:lang w:eastAsia="en-CA"/>
        </w:rPr>
        <w:t>: process which counteracts a challenge to homeostasis</w:t>
      </w:r>
    </w:p>
    <w:p w:rsidR="0040732A" w:rsidRPr="0040732A" w:rsidRDefault="0040732A" w:rsidP="0040732A">
      <w:pPr>
        <w:numPr>
          <w:ilvl w:val="2"/>
          <w:numId w:val="49"/>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An example of compensatory responses:</w:t>
      </w:r>
    </w:p>
    <w:p w:rsidR="0040732A" w:rsidRPr="0040732A" w:rsidRDefault="0040732A" w:rsidP="0040732A">
      <w:pPr>
        <w:numPr>
          <w:ilvl w:val="3"/>
          <w:numId w:val="49"/>
        </w:numPr>
        <w:spacing w:after="0" w:line="240" w:lineRule="auto"/>
        <w:ind w:left="146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Drink sugary drink --&gt; blood glucose rises --&gt; insulin is released for excess blood glucose uptake</w:t>
      </w:r>
    </w:p>
    <w:p w:rsidR="0040732A" w:rsidRPr="0040732A" w:rsidRDefault="0040732A" w:rsidP="0040732A">
      <w:pPr>
        <w:numPr>
          <w:ilvl w:val="1"/>
          <w:numId w:val="49"/>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 xml:space="preserve">Through conditioning, just the </w:t>
      </w:r>
      <w:r w:rsidRPr="0040732A">
        <w:rPr>
          <w:rFonts w:ascii="Calibri" w:eastAsia="Times New Roman" w:hAnsi="Calibri" w:cs="Calibri"/>
          <w:b/>
          <w:bCs/>
          <w:lang w:eastAsia="en-CA"/>
        </w:rPr>
        <w:t>flavour</w:t>
      </w:r>
      <w:r w:rsidRPr="0040732A">
        <w:rPr>
          <w:rFonts w:ascii="Calibri" w:eastAsia="Times New Roman" w:hAnsi="Calibri" w:cs="Calibri"/>
          <w:lang w:eastAsia="en-CA"/>
        </w:rPr>
        <w:t xml:space="preserve"> of cola (sweet taste) can cause a release of insulin:</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3981450" cy="2676525"/>
            <wp:effectExtent l="0" t="0" r="0" b="9525"/>
            <wp:docPr id="5" name="Picture 5" descr="Machine generated alternative text: F Sweet&#10;I..&#10;us&#10;Increase in&#10;blood sugar&#10;(&#10;rt&#10;..I I&#10;•Il CR&#10;• II S&#10;II&#10;I a&#10;• I I Insulin&#10;• II&#10;release&#10;•il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hine generated alternative text: F Sweet&#10;I..&#10;us&#10;Increase in&#10;blood sugar&#10;(&#10;rt&#10;..I I&#10;•Il CR&#10;• II S&#10;II&#10;I a&#10;• I I Insulin&#10;• II&#10;release&#10;•ill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81450" cy="2676525"/>
                    </a:xfrm>
                    <a:prstGeom prst="rect">
                      <a:avLst/>
                    </a:prstGeom>
                    <a:noFill/>
                    <a:ln>
                      <a:noFill/>
                    </a:ln>
                  </pic:spPr>
                </pic:pic>
              </a:graphicData>
            </a:graphic>
          </wp:inline>
        </w:drawing>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b/>
          <w:bCs/>
          <w:u w:val="single"/>
          <w:lang w:eastAsia="en-CA"/>
        </w:rPr>
        <w:t>Addictions</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numPr>
          <w:ilvl w:val="1"/>
          <w:numId w:val="50"/>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Environmental cues affect chemical changes from drug use</w:t>
      </w:r>
    </w:p>
    <w:p w:rsidR="0040732A" w:rsidRPr="0040732A" w:rsidRDefault="0040732A" w:rsidP="0040732A">
      <w:pPr>
        <w:numPr>
          <w:ilvl w:val="1"/>
          <w:numId w:val="50"/>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Through conditioning, a contingency is formed between the drug user's familiar environment and the effects of the drug</w:t>
      </w:r>
    </w:p>
    <w:p w:rsidR="0040732A" w:rsidRPr="0040732A" w:rsidRDefault="0040732A" w:rsidP="0040732A">
      <w:pPr>
        <w:numPr>
          <w:ilvl w:val="2"/>
          <w:numId w:val="50"/>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The effects of the drug result in compensatory physiological responses (to maintain homeostasis)</w:t>
      </w:r>
    </w:p>
    <w:p w:rsidR="0040732A" w:rsidRPr="0040732A" w:rsidRDefault="0040732A" w:rsidP="0040732A">
      <w:pPr>
        <w:numPr>
          <w:ilvl w:val="3"/>
          <w:numId w:val="50"/>
        </w:numPr>
        <w:spacing w:after="0" w:line="240" w:lineRule="auto"/>
        <w:ind w:left="146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For example, a compensatory response associated with morphine use is heightened heart rate and pain sensitivity (since morphine reduces these two things)</w:t>
      </w:r>
    </w:p>
    <w:p w:rsidR="0040732A" w:rsidRPr="0040732A" w:rsidRDefault="0040732A" w:rsidP="0040732A">
      <w:pPr>
        <w:numPr>
          <w:ilvl w:val="2"/>
          <w:numId w:val="50"/>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Once a contingency has been formed, the mere presence of a certain environment can cause compensatory response symptoms</w:t>
      </w:r>
    </w:p>
    <w:p w:rsidR="0040732A" w:rsidRPr="0040732A" w:rsidRDefault="0040732A" w:rsidP="0040732A">
      <w:pPr>
        <w:numPr>
          <w:ilvl w:val="2"/>
          <w:numId w:val="50"/>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These compensatory responses are a main cause of drug tolerance rising with frequent use</w:t>
      </w:r>
    </w:p>
    <w:p w:rsidR="0040732A" w:rsidRPr="0040732A" w:rsidRDefault="0040732A" w:rsidP="0040732A">
      <w:pPr>
        <w:numPr>
          <w:ilvl w:val="3"/>
          <w:numId w:val="50"/>
        </w:numPr>
        <w:spacing w:after="0" w:line="240" w:lineRule="auto"/>
        <w:ind w:left="146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However, heightened drug tolerance is EXCLUSIVE to the familiar environment in which the drug is usually taken (unbeknownst to most drug users)</w:t>
      </w:r>
    </w:p>
    <w:p w:rsidR="0040732A" w:rsidRPr="0040732A" w:rsidRDefault="0040732A" w:rsidP="0040732A">
      <w:pPr>
        <w:numPr>
          <w:ilvl w:val="3"/>
          <w:numId w:val="50"/>
        </w:numPr>
        <w:spacing w:after="0" w:line="240" w:lineRule="auto"/>
        <w:ind w:left="146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When the drug is taken in a new environment, the CR (in this case, the compensatory responses associated with the environment) is absent</w:t>
      </w:r>
    </w:p>
    <w:p w:rsidR="0040732A" w:rsidRPr="0040732A" w:rsidRDefault="0040732A" w:rsidP="0040732A">
      <w:pPr>
        <w:numPr>
          <w:ilvl w:val="4"/>
          <w:numId w:val="50"/>
        </w:numPr>
        <w:spacing w:after="0" w:line="240" w:lineRule="auto"/>
        <w:ind w:left="200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 xml:space="preserve">As a result, there is a higher probability of overdose when doing the drugs in a new environment, due to the lack of  adequate compensatory responses </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sz w:val="32"/>
          <w:szCs w:val="32"/>
          <w:lang w:eastAsia="en-CA"/>
        </w:rPr>
      </w:pPr>
      <w:r w:rsidRPr="0040732A">
        <w:rPr>
          <w:rFonts w:ascii="Calibri" w:eastAsia="Times New Roman" w:hAnsi="Calibri" w:cs="Calibri"/>
          <w:b/>
          <w:bCs/>
          <w:sz w:val="32"/>
          <w:szCs w:val="32"/>
          <w:u w:val="single"/>
          <w:lang w:eastAsia="en-CA"/>
        </w:rPr>
        <w:t>Textbook Review</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numPr>
          <w:ilvl w:val="1"/>
          <w:numId w:val="51"/>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Latent learning</w:t>
      </w:r>
      <w:r w:rsidRPr="0040732A">
        <w:rPr>
          <w:rFonts w:ascii="Calibri" w:eastAsia="Times New Roman" w:hAnsi="Calibri" w:cs="Calibri"/>
          <w:lang w:eastAsia="en-CA"/>
        </w:rPr>
        <w:t xml:space="preserve">:  </w:t>
      </w:r>
    </w:p>
    <w:p w:rsidR="0040732A" w:rsidRPr="0040732A" w:rsidRDefault="0040732A" w:rsidP="0040732A">
      <w:pPr>
        <w:numPr>
          <w:ilvl w:val="2"/>
          <w:numId w:val="51"/>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Group 1 rats put in a maze with food at the end quickly learned the correct route to the food</w:t>
      </w:r>
    </w:p>
    <w:p w:rsidR="0040732A" w:rsidRPr="0040732A" w:rsidRDefault="0040732A" w:rsidP="0040732A">
      <w:pPr>
        <w:numPr>
          <w:ilvl w:val="2"/>
          <w:numId w:val="51"/>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Group 2 rats put in a maze with no food at the end wandered around lazily (although some would occasionally wander into the goal box)</w:t>
      </w:r>
    </w:p>
    <w:p w:rsidR="0040732A" w:rsidRPr="0040732A" w:rsidRDefault="0040732A" w:rsidP="0040732A">
      <w:pPr>
        <w:numPr>
          <w:ilvl w:val="2"/>
          <w:numId w:val="51"/>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Group 3 rats were put in the maze with no food at the beginning: they behaved similarly to the Group 2 rats</w:t>
      </w:r>
    </w:p>
    <w:p w:rsidR="0040732A" w:rsidRPr="0040732A" w:rsidRDefault="0040732A" w:rsidP="0040732A">
      <w:pPr>
        <w:numPr>
          <w:ilvl w:val="3"/>
          <w:numId w:val="51"/>
        </w:numPr>
        <w:spacing w:after="0" w:line="240" w:lineRule="auto"/>
        <w:ind w:left="146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lastRenderedPageBreak/>
        <w:t>After 10 days food was introduced, and the Group 3 rats found the goal box even quicker than the Group 1 rats</w:t>
      </w:r>
    </w:p>
    <w:p w:rsidR="0040732A" w:rsidRPr="0040732A" w:rsidRDefault="0040732A" w:rsidP="0040732A">
      <w:pPr>
        <w:numPr>
          <w:ilvl w:val="4"/>
          <w:numId w:val="51"/>
        </w:numPr>
        <w:spacing w:after="0" w:line="240" w:lineRule="auto"/>
        <w:ind w:left="200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Suggests that the rats were actually learning the layout of the map continuously (cognitive map). Highlights distinction between performance and learning</w:t>
      </w:r>
    </w:p>
    <w:p w:rsidR="0040732A" w:rsidRPr="0040732A" w:rsidRDefault="0040732A" w:rsidP="0040732A">
      <w:pPr>
        <w:numPr>
          <w:ilvl w:val="1"/>
          <w:numId w:val="51"/>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Habituation</w:t>
      </w:r>
      <w:r w:rsidRPr="0040732A">
        <w:rPr>
          <w:rFonts w:ascii="Calibri" w:eastAsia="Times New Roman" w:hAnsi="Calibri" w:cs="Calibri"/>
          <w:lang w:eastAsia="en-CA"/>
        </w:rPr>
        <w:t>: a decrease in response to a stimulus as it is repeatedly presented without any consequence</w:t>
      </w:r>
    </w:p>
    <w:p w:rsidR="0040732A" w:rsidRPr="0040732A" w:rsidRDefault="0040732A" w:rsidP="0040732A">
      <w:pPr>
        <w:numPr>
          <w:ilvl w:val="2"/>
          <w:numId w:val="51"/>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Dishabituation</w:t>
      </w:r>
      <w:r w:rsidRPr="0040732A">
        <w:rPr>
          <w:rFonts w:ascii="Calibri" w:eastAsia="Times New Roman" w:hAnsi="Calibri" w:cs="Calibri"/>
          <w:lang w:eastAsia="en-CA"/>
        </w:rPr>
        <w:t>: increase in responding following a change in the stimulus to which habituation occurred</w:t>
      </w:r>
    </w:p>
    <w:p w:rsidR="0040732A" w:rsidRPr="0040732A" w:rsidRDefault="0040732A" w:rsidP="0040732A">
      <w:pPr>
        <w:numPr>
          <w:ilvl w:val="1"/>
          <w:numId w:val="51"/>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Orienting response</w:t>
      </w:r>
      <w:r w:rsidRPr="0040732A">
        <w:rPr>
          <w:rFonts w:ascii="Calibri" w:eastAsia="Times New Roman" w:hAnsi="Calibri" w:cs="Calibri"/>
          <w:lang w:eastAsia="en-CA"/>
        </w:rPr>
        <w:t>: an automatic shift of attention toward a stimulus</w:t>
      </w:r>
    </w:p>
    <w:p w:rsidR="0040732A" w:rsidRPr="0040732A" w:rsidRDefault="0040732A" w:rsidP="0040732A">
      <w:pPr>
        <w:numPr>
          <w:ilvl w:val="1"/>
          <w:numId w:val="51"/>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Tactile stimulation</w:t>
      </w:r>
      <w:r w:rsidRPr="0040732A">
        <w:rPr>
          <w:rFonts w:ascii="Calibri" w:eastAsia="Times New Roman" w:hAnsi="Calibri" w:cs="Calibri"/>
          <w:lang w:eastAsia="en-CA"/>
        </w:rPr>
        <w:t>: when wearing clothes, we lose awareness of the sensation of pressure on certain areas because the sensory input is constant over time and we have unconsciously learned that this stimulation is harmless and can be avoided</w:t>
      </w:r>
    </w:p>
    <w:p w:rsidR="0040732A" w:rsidRPr="0040732A" w:rsidRDefault="0040732A" w:rsidP="0040732A">
      <w:pPr>
        <w:numPr>
          <w:ilvl w:val="1"/>
          <w:numId w:val="51"/>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Reflex</w:t>
      </w:r>
      <w:r w:rsidRPr="0040732A">
        <w:rPr>
          <w:rFonts w:ascii="Calibri" w:eastAsia="Times New Roman" w:hAnsi="Calibri" w:cs="Calibri"/>
          <w:lang w:eastAsia="en-CA"/>
        </w:rPr>
        <w:t>: process that takes place independently of the subject's conscious experience</w:t>
      </w:r>
    </w:p>
    <w:p w:rsidR="0040732A" w:rsidRPr="0040732A" w:rsidRDefault="0040732A" w:rsidP="0040732A">
      <w:pPr>
        <w:numPr>
          <w:ilvl w:val="1"/>
          <w:numId w:val="51"/>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Higher-order conditioning</w:t>
      </w:r>
      <w:r w:rsidRPr="0040732A">
        <w:rPr>
          <w:rFonts w:ascii="Calibri" w:eastAsia="Times New Roman" w:hAnsi="Calibri" w:cs="Calibri"/>
          <w:lang w:eastAsia="en-CA"/>
        </w:rPr>
        <w:t>: letting a contingency form between a US and CS, then forming another contingency between this CS and another CS (CS1 and CS2). As a result, either CS can elicit a CR</w:t>
      </w:r>
    </w:p>
    <w:p w:rsidR="0040732A" w:rsidRDefault="0040732A" w:rsidP="0040732A"/>
    <w:p w:rsidR="0040732A" w:rsidRDefault="0040732A" w:rsidP="0040732A"/>
    <w:p w:rsidR="0040732A" w:rsidRDefault="0040732A" w:rsidP="0040732A"/>
    <w:p w:rsidR="0040732A" w:rsidRDefault="0040732A" w:rsidP="0040732A"/>
    <w:p w:rsidR="0040732A" w:rsidRDefault="0040732A" w:rsidP="0040732A"/>
    <w:p w:rsidR="0040732A" w:rsidRDefault="0040732A" w:rsidP="0040732A"/>
    <w:p w:rsidR="0040732A" w:rsidRDefault="0040732A" w:rsidP="0040732A"/>
    <w:p w:rsidR="0040732A" w:rsidRDefault="0040732A" w:rsidP="0040732A"/>
    <w:p w:rsidR="0040732A" w:rsidRDefault="0040732A" w:rsidP="0040732A"/>
    <w:p w:rsidR="0040732A" w:rsidRDefault="0040732A" w:rsidP="0040732A"/>
    <w:p w:rsidR="0040732A" w:rsidRDefault="0040732A" w:rsidP="0040732A"/>
    <w:p w:rsidR="0040732A" w:rsidRDefault="0040732A" w:rsidP="0040732A"/>
    <w:p w:rsidR="0040732A" w:rsidRDefault="0040732A" w:rsidP="0040732A"/>
    <w:p w:rsidR="0040732A" w:rsidRDefault="0040732A" w:rsidP="0040732A"/>
    <w:p w:rsidR="0040732A" w:rsidRDefault="0040732A" w:rsidP="0040732A"/>
    <w:p w:rsidR="0040732A" w:rsidRDefault="0040732A" w:rsidP="0040732A"/>
    <w:p w:rsidR="0040732A" w:rsidRDefault="0040732A" w:rsidP="0040732A"/>
    <w:p w:rsidR="0040732A" w:rsidRDefault="0040732A" w:rsidP="0040732A"/>
    <w:p w:rsidR="0040732A" w:rsidRPr="0040732A" w:rsidRDefault="0040732A" w:rsidP="0040732A">
      <w:pPr>
        <w:spacing w:after="0" w:line="240" w:lineRule="auto"/>
        <w:rPr>
          <w:rFonts w:ascii="Calibri" w:eastAsia="Times New Roman" w:hAnsi="Calibri" w:cs="Calibri"/>
          <w:sz w:val="34"/>
          <w:szCs w:val="34"/>
          <w:lang w:eastAsia="en-CA"/>
        </w:rPr>
      </w:pPr>
      <w:r w:rsidRPr="0040732A">
        <w:rPr>
          <w:rFonts w:ascii="Calibri" w:eastAsia="Times New Roman" w:hAnsi="Calibri" w:cs="Calibri"/>
          <w:sz w:val="34"/>
          <w:szCs w:val="34"/>
          <w:lang w:eastAsia="en-CA"/>
        </w:rPr>
        <w:lastRenderedPageBreak/>
        <w:t xml:space="preserve">Module 6: Instrumental Conditioning </w:t>
      </w:r>
      <w:proofErr w:type="gramStart"/>
      <w:r w:rsidRPr="0040732A">
        <w:rPr>
          <w:rFonts w:ascii="Calibri" w:eastAsia="Times New Roman" w:hAnsi="Calibri" w:cs="Calibri"/>
          <w:sz w:val="34"/>
          <w:szCs w:val="34"/>
          <w:lang w:eastAsia="en-CA"/>
        </w:rPr>
        <w:t>I</w:t>
      </w:r>
      <w:proofErr w:type="gramEnd"/>
    </w:p>
    <w:p w:rsidR="0040732A" w:rsidRPr="0040732A" w:rsidRDefault="0040732A" w:rsidP="0040732A">
      <w:pPr>
        <w:spacing w:after="0" w:line="240" w:lineRule="auto"/>
        <w:rPr>
          <w:rFonts w:ascii="Calibri" w:eastAsia="Times New Roman" w:hAnsi="Calibri" w:cs="Calibri"/>
          <w:color w:val="808080"/>
          <w:sz w:val="20"/>
          <w:szCs w:val="20"/>
          <w:lang w:eastAsia="en-CA"/>
        </w:rPr>
      </w:pPr>
      <w:r w:rsidRPr="0040732A">
        <w:rPr>
          <w:rFonts w:ascii="Calibri" w:eastAsia="Times New Roman" w:hAnsi="Calibri" w:cs="Calibri"/>
          <w:color w:val="808080"/>
          <w:sz w:val="20"/>
          <w:szCs w:val="20"/>
          <w:lang w:eastAsia="en-CA"/>
        </w:rPr>
        <w:t>December-06-11</w:t>
      </w:r>
    </w:p>
    <w:p w:rsidR="0040732A" w:rsidRPr="0040732A" w:rsidRDefault="0040732A" w:rsidP="0040732A">
      <w:pPr>
        <w:spacing w:after="0" w:line="240" w:lineRule="auto"/>
        <w:rPr>
          <w:rFonts w:ascii="Calibri" w:eastAsia="Times New Roman" w:hAnsi="Calibri" w:cs="Calibri"/>
          <w:color w:val="808080"/>
          <w:sz w:val="20"/>
          <w:szCs w:val="20"/>
          <w:lang w:eastAsia="en-CA"/>
        </w:rPr>
      </w:pPr>
      <w:r w:rsidRPr="0040732A">
        <w:rPr>
          <w:rFonts w:ascii="Calibri" w:eastAsia="Times New Roman" w:hAnsi="Calibri" w:cs="Calibri"/>
          <w:color w:val="808080"/>
          <w:sz w:val="20"/>
          <w:szCs w:val="20"/>
          <w:lang w:eastAsia="en-CA"/>
        </w:rPr>
        <w:t>4:38 PM</w:t>
      </w:r>
    </w:p>
    <w:p w:rsidR="0040732A" w:rsidRPr="0040732A" w:rsidRDefault="0040732A" w:rsidP="0040732A">
      <w:pPr>
        <w:spacing w:after="0" w:line="240" w:lineRule="auto"/>
        <w:rPr>
          <w:rFonts w:ascii="Calibri" w:eastAsia="Times New Roman" w:hAnsi="Calibri" w:cs="Calibri"/>
          <w:sz w:val="28"/>
          <w:szCs w:val="28"/>
          <w:lang w:eastAsia="en-CA"/>
        </w:rPr>
      </w:pPr>
      <w:r w:rsidRPr="0040732A">
        <w:rPr>
          <w:rFonts w:ascii="Calibri" w:eastAsia="Times New Roman" w:hAnsi="Calibri" w:cs="Calibri"/>
          <w:b/>
          <w:bCs/>
          <w:sz w:val="28"/>
          <w:szCs w:val="28"/>
          <w:u w:val="single"/>
          <w:lang w:eastAsia="en-CA"/>
        </w:rPr>
        <w:t>Unit 1: Intro</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numPr>
          <w:ilvl w:val="1"/>
          <w:numId w:val="52"/>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Instrumental conditioning</w:t>
      </w:r>
      <w:r w:rsidRPr="0040732A">
        <w:rPr>
          <w:rFonts w:ascii="Calibri" w:eastAsia="Times New Roman" w:hAnsi="Calibri" w:cs="Calibri"/>
          <w:lang w:eastAsia="en-CA"/>
        </w:rPr>
        <w:t>: the learning of a contingency between behaviour and consequence</w:t>
      </w:r>
    </w:p>
    <w:p w:rsidR="0040732A" w:rsidRPr="0040732A" w:rsidRDefault="0040732A" w:rsidP="0040732A">
      <w:pPr>
        <w:numPr>
          <w:ilvl w:val="2"/>
          <w:numId w:val="52"/>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 xml:space="preserve">Differs from </w:t>
      </w:r>
      <w:r w:rsidRPr="0040732A">
        <w:rPr>
          <w:rFonts w:ascii="Calibri" w:eastAsia="Times New Roman" w:hAnsi="Calibri" w:cs="Calibri"/>
          <w:i/>
          <w:iCs/>
          <w:lang w:eastAsia="en-CA"/>
        </w:rPr>
        <w:t>classical conditioning</w:t>
      </w:r>
      <w:r w:rsidRPr="0040732A">
        <w:rPr>
          <w:rFonts w:ascii="Calibri" w:eastAsia="Times New Roman" w:hAnsi="Calibri" w:cs="Calibri"/>
          <w:lang w:eastAsia="en-CA"/>
        </w:rPr>
        <w:t>, in which a contingency is formed between two events</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sz w:val="28"/>
          <w:szCs w:val="28"/>
          <w:lang w:eastAsia="en-CA"/>
        </w:rPr>
      </w:pPr>
      <w:r w:rsidRPr="0040732A">
        <w:rPr>
          <w:rFonts w:ascii="Calibri" w:eastAsia="Times New Roman" w:hAnsi="Calibri" w:cs="Calibri"/>
          <w:b/>
          <w:bCs/>
          <w:sz w:val="28"/>
          <w:szCs w:val="28"/>
          <w:u w:val="single"/>
          <w:lang w:eastAsia="en-CA"/>
        </w:rPr>
        <w:t>Unit 2: Instrumental Conditioning</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b/>
          <w:bCs/>
          <w:u w:val="single"/>
          <w:lang w:eastAsia="en-CA"/>
        </w:rPr>
        <w:t>Thorndike's Experiment</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numPr>
          <w:ilvl w:val="1"/>
          <w:numId w:val="53"/>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Measured time it took cat to learn to open door by pulling string (with the reward of food at the end)</w:t>
      </w:r>
    </w:p>
    <w:p w:rsidR="0040732A" w:rsidRPr="0040732A" w:rsidRDefault="0040732A" w:rsidP="0040732A">
      <w:pPr>
        <w:numPr>
          <w:ilvl w:val="1"/>
          <w:numId w:val="53"/>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 xml:space="preserve">His </w:t>
      </w:r>
      <w:r w:rsidRPr="0040732A">
        <w:rPr>
          <w:rFonts w:ascii="Calibri" w:eastAsia="Times New Roman" w:hAnsi="Calibri" w:cs="Calibri"/>
          <w:b/>
          <w:bCs/>
          <w:lang w:eastAsia="en-CA"/>
        </w:rPr>
        <w:t>hypothesis</w:t>
      </w:r>
      <w:r w:rsidRPr="0040732A">
        <w:rPr>
          <w:rFonts w:ascii="Calibri" w:eastAsia="Times New Roman" w:hAnsi="Calibri" w:cs="Calibri"/>
          <w:lang w:eastAsia="en-CA"/>
        </w:rPr>
        <w:t xml:space="preserve"> was: "following the discovery of the correct solution, the cat would escape immediately when placed in the same puzzle box on any subsequent trials"</w:t>
      </w:r>
    </w:p>
    <w:p w:rsidR="0040732A" w:rsidRPr="0040732A" w:rsidRDefault="0040732A" w:rsidP="0040732A">
      <w:pPr>
        <w:numPr>
          <w:ilvl w:val="1"/>
          <w:numId w:val="53"/>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 xml:space="preserve">His hypothesis differed from the </w:t>
      </w:r>
      <w:r w:rsidRPr="0040732A">
        <w:rPr>
          <w:rFonts w:ascii="Calibri" w:eastAsia="Times New Roman" w:hAnsi="Calibri" w:cs="Calibri"/>
          <w:b/>
          <w:bCs/>
          <w:lang w:eastAsia="en-CA"/>
        </w:rPr>
        <w:t>results</w:t>
      </w:r>
      <w:r w:rsidRPr="0040732A">
        <w:rPr>
          <w:rFonts w:ascii="Calibri" w:eastAsia="Times New Roman" w:hAnsi="Calibri" w:cs="Calibri"/>
          <w:lang w:eastAsia="en-CA"/>
        </w:rPr>
        <w:t>:</w:t>
      </w:r>
    </w:p>
    <w:p w:rsidR="0040732A" w:rsidRPr="0040732A" w:rsidRDefault="0040732A" w:rsidP="0040732A">
      <w:pPr>
        <w:numPr>
          <w:ilvl w:val="2"/>
          <w:numId w:val="53"/>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Gradual decrease in response time</w:t>
      </w:r>
    </w:p>
    <w:p w:rsidR="0040732A" w:rsidRPr="0040732A" w:rsidRDefault="0040732A" w:rsidP="0040732A">
      <w:pPr>
        <w:numPr>
          <w:ilvl w:val="3"/>
          <w:numId w:val="53"/>
        </w:numPr>
        <w:spacing w:after="0" w:line="240" w:lineRule="auto"/>
        <w:ind w:left="146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Animals follow a simple stimulus-response process with little credit for consciousness</w:t>
      </w:r>
    </w:p>
    <w:p w:rsidR="0040732A" w:rsidRPr="0040732A" w:rsidRDefault="0040732A" w:rsidP="0040732A">
      <w:pPr>
        <w:numPr>
          <w:ilvl w:val="3"/>
          <w:numId w:val="53"/>
        </w:numPr>
        <w:spacing w:after="0" w:line="240" w:lineRule="auto"/>
        <w:ind w:left="146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With animals, there is no distinct "AHA!" moment like with humans</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b/>
          <w:bCs/>
          <w:u w:val="single"/>
          <w:lang w:eastAsia="en-CA"/>
        </w:rPr>
        <w:t>The Law of Effect</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numPr>
          <w:ilvl w:val="1"/>
          <w:numId w:val="54"/>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"behaviours with positive consequences are stamped into the brain"</w:t>
      </w:r>
    </w:p>
    <w:p w:rsidR="0040732A" w:rsidRPr="0040732A" w:rsidRDefault="0040732A" w:rsidP="0040732A">
      <w:pPr>
        <w:numPr>
          <w:ilvl w:val="2"/>
          <w:numId w:val="54"/>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Pulling on the rope is gradually stamped into the brain because it leads to food</w:t>
      </w:r>
    </w:p>
    <w:p w:rsidR="0040732A" w:rsidRPr="0040732A" w:rsidRDefault="0040732A" w:rsidP="0040732A">
      <w:pPr>
        <w:numPr>
          <w:ilvl w:val="2"/>
          <w:numId w:val="54"/>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 xml:space="preserve">Any other random behaviours are gradually stamped out </w:t>
      </w:r>
    </w:p>
    <w:p w:rsidR="0040732A" w:rsidRPr="0040732A" w:rsidRDefault="0040732A" w:rsidP="0040732A">
      <w:pPr>
        <w:numPr>
          <w:ilvl w:val="3"/>
          <w:numId w:val="54"/>
        </w:numPr>
        <w:spacing w:after="0" w:line="240" w:lineRule="auto"/>
        <w:ind w:left="146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 xml:space="preserve">Eventually, a contingency between the reward and the stamped-in behaviour is formed </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sz w:val="28"/>
          <w:szCs w:val="28"/>
          <w:lang w:eastAsia="en-CA"/>
        </w:rPr>
      </w:pPr>
      <w:r w:rsidRPr="0040732A">
        <w:rPr>
          <w:rFonts w:ascii="Calibri" w:eastAsia="Times New Roman" w:hAnsi="Calibri" w:cs="Calibri"/>
          <w:b/>
          <w:bCs/>
          <w:sz w:val="28"/>
          <w:szCs w:val="28"/>
          <w:u w:val="single"/>
          <w:lang w:eastAsia="en-CA"/>
        </w:rPr>
        <w:t>Unit 3: Types of Instrumental Conditioning</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numPr>
          <w:ilvl w:val="1"/>
          <w:numId w:val="55"/>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Reinforcer</w:t>
      </w:r>
      <w:r w:rsidRPr="0040732A">
        <w:rPr>
          <w:rFonts w:ascii="Calibri" w:eastAsia="Times New Roman" w:hAnsi="Calibri" w:cs="Calibri"/>
          <w:lang w:eastAsia="en-CA"/>
        </w:rPr>
        <w:t>: any stimulus which, when presented after a response, leads to a change in that response</w:t>
      </w:r>
    </w:p>
    <w:p w:rsidR="0040732A" w:rsidRPr="0040732A" w:rsidRDefault="0040732A" w:rsidP="0040732A">
      <w:pPr>
        <w:numPr>
          <w:ilvl w:val="2"/>
          <w:numId w:val="55"/>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2 reinforcers: positive and negative</w:t>
      </w:r>
    </w:p>
    <w:p w:rsidR="0040732A" w:rsidRPr="0040732A" w:rsidRDefault="0040732A" w:rsidP="0040732A">
      <w:pPr>
        <w:numPr>
          <w:ilvl w:val="2"/>
          <w:numId w:val="55"/>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2 actions: presentation and removal</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extent cx="5610225" cy="3543300"/>
            <wp:effectExtent l="0" t="0" r="9525" b="0"/>
            <wp:docPr id="8" name="Picture 8" descr="Machine generated alternative text: Presentation&#10;of a&#10;NEGATIVE&#10;reinforcer&#10;Removal of a&#10;NEGATIVE&#10;I, reinforcer&#10;Removal of a&#10;POSITIVE&#10;reinfor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chine generated alternative text: Presentation&#10;of a&#10;NEGATIVE&#10;reinforcer&#10;Removal of a&#10;NEGATIVE&#10;I, reinforcer&#10;Removal of a&#10;POSITIVE&#10;reinforc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10225" cy="3543300"/>
                    </a:xfrm>
                    <a:prstGeom prst="rect">
                      <a:avLst/>
                    </a:prstGeom>
                    <a:noFill/>
                    <a:ln>
                      <a:noFill/>
                    </a:ln>
                  </pic:spPr>
                </pic:pic>
              </a:graphicData>
            </a:graphic>
          </wp:inline>
        </w:drawing>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sz w:val="28"/>
          <w:szCs w:val="28"/>
          <w:lang w:eastAsia="en-CA"/>
        </w:rPr>
      </w:pPr>
      <w:r w:rsidRPr="0040732A">
        <w:rPr>
          <w:rFonts w:ascii="Calibri" w:eastAsia="Times New Roman" w:hAnsi="Calibri" w:cs="Calibri"/>
          <w:b/>
          <w:bCs/>
          <w:sz w:val="28"/>
          <w:szCs w:val="28"/>
          <w:lang w:eastAsia="en-CA"/>
        </w:rPr>
        <w:t>Reward training</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sz w:val="28"/>
          <w:szCs w:val="28"/>
          <w:lang w:eastAsia="en-CA"/>
        </w:rPr>
      </w:pPr>
      <w:r w:rsidRPr="0040732A">
        <w:rPr>
          <w:rFonts w:ascii="Calibri" w:eastAsia="Times New Roman" w:hAnsi="Calibri" w:cs="Calibri"/>
          <w:b/>
          <w:bCs/>
          <w:sz w:val="28"/>
          <w:szCs w:val="28"/>
          <w:lang w:eastAsia="en-CA"/>
        </w:rPr>
        <w:t>Escape training</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sz w:val="28"/>
          <w:szCs w:val="28"/>
          <w:lang w:eastAsia="en-CA"/>
        </w:rPr>
      </w:pPr>
      <w:r w:rsidRPr="0040732A">
        <w:rPr>
          <w:rFonts w:ascii="Calibri" w:eastAsia="Times New Roman" w:hAnsi="Calibri" w:cs="Calibri"/>
          <w:b/>
          <w:bCs/>
          <w:sz w:val="28"/>
          <w:szCs w:val="28"/>
          <w:lang w:eastAsia="en-CA"/>
        </w:rPr>
        <w:t>Punishment training</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sz w:val="28"/>
          <w:szCs w:val="28"/>
          <w:lang w:eastAsia="en-CA"/>
        </w:rPr>
      </w:pPr>
      <w:r w:rsidRPr="0040732A">
        <w:rPr>
          <w:rFonts w:ascii="Calibri" w:eastAsia="Times New Roman" w:hAnsi="Calibri" w:cs="Calibri"/>
          <w:b/>
          <w:bCs/>
          <w:sz w:val="28"/>
          <w:szCs w:val="28"/>
          <w:lang w:eastAsia="en-CA"/>
        </w:rPr>
        <w:t>Omission training</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numPr>
          <w:ilvl w:val="1"/>
          <w:numId w:val="56"/>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b/>
          <w:bCs/>
          <w:lang w:eastAsia="en-CA"/>
        </w:rPr>
        <w:t>Timing</w:t>
      </w:r>
      <w:r w:rsidRPr="0040732A">
        <w:rPr>
          <w:rFonts w:ascii="Calibri" w:eastAsia="Times New Roman" w:hAnsi="Calibri" w:cs="Calibri"/>
          <w:lang w:eastAsia="en-CA"/>
        </w:rPr>
        <w:t xml:space="preserve"> is very important in instrumental conditioning</w:t>
      </w:r>
    </w:p>
    <w:p w:rsidR="0040732A" w:rsidRPr="0040732A" w:rsidRDefault="0040732A" w:rsidP="0040732A">
      <w:pPr>
        <w:numPr>
          <w:ilvl w:val="2"/>
          <w:numId w:val="56"/>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Works best when consequence IMMEDIATELY follows behaviour</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b/>
          <w:bCs/>
          <w:lang w:eastAsia="en-CA"/>
        </w:rPr>
        <w:t>Graphing Responses</w:t>
      </w:r>
      <w:r w:rsidRPr="0040732A">
        <w:rPr>
          <w:rFonts w:ascii="Calibri" w:eastAsia="Times New Roman" w:hAnsi="Calibri" w:cs="Calibri"/>
          <w:lang w:eastAsia="en-CA"/>
        </w:rPr>
        <w:t>:</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anchor distT="0" distB="0" distL="114300" distR="114300" simplePos="0" relativeHeight="251659264" behindDoc="0" locked="0" layoutInCell="1" allowOverlap="1" wp14:anchorId="29A97650" wp14:editId="652CB666">
            <wp:simplePos x="0" y="0"/>
            <wp:positionH relativeFrom="column">
              <wp:posOffset>-47625</wp:posOffset>
            </wp:positionH>
            <wp:positionV relativeFrom="paragraph">
              <wp:posOffset>65405</wp:posOffset>
            </wp:positionV>
            <wp:extent cx="3790950" cy="2257425"/>
            <wp:effectExtent l="0" t="0" r="0" b="9525"/>
            <wp:wrapSquare wrapText="bothSides"/>
            <wp:docPr id="7" name="Picture 7" descr="Machine generated alternative text: IIIw&#10;0.&#10;C&#10;0&#10;0.&#10;GJ&#10;‘4-&#10;0&#10;Reinforcement&#10;Tim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chine generated alternative text: IIIw&#10;0.&#10;C&#10;0&#10;0.&#10;GJ&#10;‘4-&#10;0&#10;Reinforcement&#10;Time&#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90950" cy="2257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lang w:eastAsia="en-CA"/>
        </w:rPr>
        <w:t>Horizontal line = no response</w:t>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lang w:eastAsia="en-CA"/>
        </w:rPr>
        <w:t>Positive slope = response has been made</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Shaping</w:t>
      </w:r>
      <w:r w:rsidRPr="0040732A">
        <w:rPr>
          <w:rFonts w:ascii="Calibri" w:eastAsia="Times New Roman" w:hAnsi="Calibri" w:cs="Calibri"/>
          <w:lang w:eastAsia="en-CA"/>
        </w:rPr>
        <w:t>: complex behaviour can be organized into smaller steps which gradually build up to the full response that is desired (used by animal trainers)</w:t>
      </w:r>
    </w:p>
    <w:p w:rsidR="0040732A" w:rsidRPr="0040732A" w:rsidRDefault="0040732A" w:rsidP="0040732A">
      <w:pPr>
        <w:spacing w:after="0" w:line="240" w:lineRule="auto"/>
        <w:rPr>
          <w:rFonts w:ascii="Calibri" w:eastAsia="Times New Roman" w:hAnsi="Calibri" w:cs="Calibri"/>
          <w:sz w:val="34"/>
          <w:szCs w:val="34"/>
          <w:lang w:eastAsia="en-CA"/>
        </w:rPr>
      </w:pPr>
      <w:r w:rsidRPr="0040732A">
        <w:rPr>
          <w:rFonts w:ascii="Calibri" w:eastAsia="Times New Roman" w:hAnsi="Calibri" w:cs="Calibri"/>
          <w:sz w:val="34"/>
          <w:szCs w:val="34"/>
          <w:lang w:eastAsia="en-CA"/>
        </w:rPr>
        <w:lastRenderedPageBreak/>
        <w:t>Module 7: Instrumental Conditioning II</w:t>
      </w:r>
    </w:p>
    <w:p w:rsidR="0040732A" w:rsidRPr="0040732A" w:rsidRDefault="0040732A" w:rsidP="0040732A">
      <w:pPr>
        <w:spacing w:after="0" w:line="240" w:lineRule="auto"/>
        <w:rPr>
          <w:rFonts w:ascii="Calibri" w:eastAsia="Times New Roman" w:hAnsi="Calibri" w:cs="Calibri"/>
          <w:color w:val="808080"/>
          <w:sz w:val="20"/>
          <w:szCs w:val="20"/>
          <w:lang w:eastAsia="en-CA"/>
        </w:rPr>
      </w:pPr>
      <w:r w:rsidRPr="0040732A">
        <w:rPr>
          <w:rFonts w:ascii="Calibri" w:eastAsia="Times New Roman" w:hAnsi="Calibri" w:cs="Calibri"/>
          <w:color w:val="808080"/>
          <w:sz w:val="20"/>
          <w:szCs w:val="20"/>
          <w:lang w:eastAsia="en-CA"/>
        </w:rPr>
        <w:t>December-06-11</w:t>
      </w:r>
    </w:p>
    <w:p w:rsidR="0040732A" w:rsidRPr="0040732A" w:rsidRDefault="0040732A" w:rsidP="0040732A">
      <w:pPr>
        <w:spacing w:after="0" w:line="240" w:lineRule="auto"/>
        <w:rPr>
          <w:rFonts w:ascii="Calibri" w:eastAsia="Times New Roman" w:hAnsi="Calibri" w:cs="Calibri"/>
          <w:color w:val="808080"/>
          <w:sz w:val="20"/>
          <w:szCs w:val="20"/>
          <w:lang w:eastAsia="en-CA"/>
        </w:rPr>
      </w:pPr>
      <w:r w:rsidRPr="0040732A">
        <w:rPr>
          <w:rFonts w:ascii="Calibri" w:eastAsia="Times New Roman" w:hAnsi="Calibri" w:cs="Calibri"/>
          <w:color w:val="808080"/>
          <w:sz w:val="20"/>
          <w:szCs w:val="20"/>
          <w:lang w:eastAsia="en-CA"/>
        </w:rPr>
        <w:t>4:38 PM</w:t>
      </w:r>
    </w:p>
    <w:p w:rsidR="0040732A" w:rsidRPr="0040732A" w:rsidRDefault="0040732A" w:rsidP="0040732A">
      <w:pPr>
        <w:spacing w:after="0" w:line="240" w:lineRule="auto"/>
        <w:rPr>
          <w:rFonts w:ascii="Calibri" w:eastAsia="Times New Roman" w:hAnsi="Calibri" w:cs="Calibri"/>
          <w:sz w:val="28"/>
          <w:szCs w:val="28"/>
          <w:lang w:eastAsia="en-CA"/>
        </w:rPr>
      </w:pPr>
      <w:r w:rsidRPr="0040732A">
        <w:rPr>
          <w:rFonts w:ascii="Calibri" w:eastAsia="Times New Roman" w:hAnsi="Calibri" w:cs="Calibri"/>
          <w:b/>
          <w:bCs/>
          <w:sz w:val="28"/>
          <w:szCs w:val="28"/>
          <w:u w:val="single"/>
          <w:lang w:eastAsia="en-CA"/>
        </w:rPr>
        <w:t>Unit 2: Generalization and Discrimination</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numPr>
          <w:ilvl w:val="1"/>
          <w:numId w:val="57"/>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b/>
          <w:bCs/>
          <w:lang w:eastAsia="en-CA"/>
        </w:rPr>
        <w:t xml:space="preserve">The Discriminative Stimulus (SD) </w:t>
      </w:r>
      <w:r w:rsidRPr="0040732A">
        <w:rPr>
          <w:rFonts w:ascii="Calibri" w:eastAsia="Times New Roman" w:hAnsi="Calibri" w:cs="Calibri"/>
          <w:lang w:eastAsia="en-CA"/>
        </w:rPr>
        <w:t>signals when a contingency between a particular response and reinforcement is VALID ("turned on")</w:t>
      </w:r>
    </w:p>
    <w:p w:rsidR="0040732A" w:rsidRPr="0040732A" w:rsidRDefault="0040732A" w:rsidP="0040732A">
      <w:pPr>
        <w:numPr>
          <w:ilvl w:val="2"/>
          <w:numId w:val="57"/>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For example, a behaviour may lead to reward in certain conditions (dessert after dinner at Grandma's house) but the same behaviour may not lead to a reward under other conditions (no dessert after dinner at Uncle's house)</w:t>
      </w:r>
    </w:p>
    <w:p w:rsidR="0040732A" w:rsidRPr="0040732A" w:rsidRDefault="0040732A" w:rsidP="0040732A">
      <w:pPr>
        <w:numPr>
          <w:ilvl w:val="1"/>
          <w:numId w:val="57"/>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b/>
          <w:bCs/>
          <w:lang w:eastAsia="en-CA"/>
        </w:rPr>
        <w:t>The S-Delta (S</w:t>
      </w:r>
      <w:r w:rsidRPr="0040732A">
        <w:rPr>
          <w:rFonts w:ascii="Calibri" w:eastAsia="Times New Roman" w:hAnsi="Calibri" w:cs="Calibri"/>
          <w:b/>
          <w:bCs/>
          <w:lang w:val="el-GR" w:eastAsia="en-CA"/>
        </w:rPr>
        <w:t>δ</w:t>
      </w:r>
      <w:r w:rsidRPr="0040732A">
        <w:rPr>
          <w:rFonts w:ascii="Calibri" w:eastAsia="Times New Roman" w:hAnsi="Calibri" w:cs="Calibri"/>
          <w:b/>
          <w:bCs/>
          <w:lang w:eastAsia="en-CA"/>
        </w:rPr>
        <w:t xml:space="preserve">) </w:t>
      </w:r>
      <w:r w:rsidRPr="0040732A">
        <w:rPr>
          <w:rFonts w:ascii="Calibri" w:eastAsia="Times New Roman" w:hAnsi="Calibri" w:cs="Calibri"/>
          <w:lang w:eastAsia="en-CA"/>
        </w:rPr>
        <w:t>is the opposite of the SD; indicates when a contingency is INVALID</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numPr>
          <w:ilvl w:val="1"/>
          <w:numId w:val="58"/>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Generalization</w:t>
      </w:r>
      <w:r w:rsidRPr="0040732A">
        <w:rPr>
          <w:rFonts w:ascii="Calibri" w:eastAsia="Times New Roman" w:hAnsi="Calibri" w:cs="Calibri"/>
          <w:lang w:eastAsia="en-CA"/>
        </w:rPr>
        <w:t xml:space="preserve"> is similar to the generalization gradient in classical conditioning</w:t>
      </w:r>
    </w:p>
    <w:p w:rsidR="0040732A" w:rsidRPr="0040732A" w:rsidRDefault="0040732A" w:rsidP="0040732A">
      <w:pPr>
        <w:numPr>
          <w:ilvl w:val="2"/>
          <w:numId w:val="58"/>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Example: SD is parents, response is behaviour, and reinforcement is praise</w:t>
      </w:r>
    </w:p>
    <w:p w:rsidR="0040732A" w:rsidRPr="0040732A" w:rsidRDefault="0040732A" w:rsidP="0040732A">
      <w:pPr>
        <w:numPr>
          <w:ilvl w:val="3"/>
          <w:numId w:val="58"/>
        </w:numPr>
        <w:spacing w:after="0" w:line="240" w:lineRule="auto"/>
        <w:ind w:left="146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In order to get praise, the child may generalize the SD to other adults</w:t>
      </w:r>
    </w:p>
    <w:p w:rsidR="0040732A" w:rsidRPr="0040732A" w:rsidRDefault="0040732A" w:rsidP="0040732A">
      <w:pPr>
        <w:numPr>
          <w:ilvl w:val="3"/>
          <w:numId w:val="58"/>
        </w:numPr>
        <w:spacing w:after="0" w:line="240" w:lineRule="auto"/>
        <w:ind w:left="146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As the stimulus gets more different from the original SD (parents), responses may also correspondingly change</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numPr>
          <w:ilvl w:val="1"/>
          <w:numId w:val="59"/>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Discrimination and Extinction</w:t>
      </w:r>
    </w:p>
    <w:p w:rsidR="0040732A" w:rsidRPr="0040732A" w:rsidRDefault="0040732A" w:rsidP="0040732A">
      <w:pPr>
        <w:numPr>
          <w:ilvl w:val="2"/>
          <w:numId w:val="59"/>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Extinction: parents used to praise child for good behaviour but not anymore</w:t>
      </w:r>
    </w:p>
    <w:p w:rsidR="0040732A" w:rsidRPr="0040732A" w:rsidRDefault="0040732A" w:rsidP="0040732A">
      <w:pPr>
        <w:numPr>
          <w:ilvl w:val="2"/>
          <w:numId w:val="59"/>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Discrimination: parents praise good behaviour, but other relatives do not. As a result, child restricts the SD to the parents only</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4171950" cy="2743200"/>
            <wp:effectExtent l="0" t="0" r="0" b="0"/>
            <wp:docPr id="11" name="Picture 11" descr="Machine generated alternative text: L&#10;• CS -, Automatically elicits response&#10;• SD 4 Sets the occasion for a response&#10;CS of Classical SD of Instrumental&#10;Conditioning Conditio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achine generated alternative text: L&#10;• CS -, Automatically elicits response&#10;• SD 4 Sets the occasion for a response&#10;CS of Classical SD of Instrumental&#10;Conditioning Conditioni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71950" cy="2743200"/>
                    </a:xfrm>
                    <a:prstGeom prst="rect">
                      <a:avLst/>
                    </a:prstGeom>
                    <a:noFill/>
                    <a:ln>
                      <a:noFill/>
                    </a:ln>
                  </pic:spPr>
                </pic:pic>
              </a:graphicData>
            </a:graphic>
          </wp:inline>
        </w:drawing>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numPr>
          <w:ilvl w:val="1"/>
          <w:numId w:val="60"/>
        </w:numPr>
        <w:spacing w:after="0" w:line="240" w:lineRule="auto"/>
        <w:ind w:left="546"/>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In instrumental conditioning, response is always voluntary</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sz w:val="28"/>
          <w:szCs w:val="28"/>
          <w:lang w:eastAsia="en-CA"/>
        </w:rPr>
      </w:pPr>
      <w:r w:rsidRPr="0040732A">
        <w:rPr>
          <w:rFonts w:ascii="Calibri" w:eastAsia="Times New Roman" w:hAnsi="Calibri" w:cs="Calibri"/>
          <w:b/>
          <w:bCs/>
          <w:sz w:val="28"/>
          <w:szCs w:val="28"/>
          <w:u w:val="single"/>
          <w:lang w:eastAsia="en-CA"/>
        </w:rPr>
        <w:t>Unit 3: Schedules of Reinforcement</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numPr>
          <w:ilvl w:val="1"/>
          <w:numId w:val="61"/>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b/>
          <w:bCs/>
          <w:lang w:eastAsia="en-CA"/>
        </w:rPr>
        <w:t xml:space="preserve">Continuous </w:t>
      </w:r>
      <w:r w:rsidRPr="0040732A">
        <w:rPr>
          <w:rFonts w:ascii="Calibri" w:eastAsia="Times New Roman" w:hAnsi="Calibri" w:cs="Calibri"/>
          <w:lang w:eastAsia="en-CA"/>
        </w:rPr>
        <w:t>vs.</w:t>
      </w:r>
      <w:r w:rsidRPr="0040732A">
        <w:rPr>
          <w:rFonts w:ascii="Calibri" w:eastAsia="Times New Roman" w:hAnsi="Calibri" w:cs="Calibri"/>
          <w:b/>
          <w:bCs/>
          <w:lang w:eastAsia="en-CA"/>
        </w:rPr>
        <w:t xml:space="preserve"> partial </w:t>
      </w:r>
      <w:r w:rsidRPr="0040732A">
        <w:rPr>
          <w:rFonts w:ascii="Calibri" w:eastAsia="Times New Roman" w:hAnsi="Calibri" w:cs="Calibri"/>
          <w:lang w:eastAsia="en-CA"/>
        </w:rPr>
        <w:t>reinforcement:</w:t>
      </w:r>
    </w:p>
    <w:p w:rsidR="0040732A" w:rsidRPr="0040732A" w:rsidRDefault="0040732A" w:rsidP="0040732A">
      <w:pPr>
        <w:numPr>
          <w:ilvl w:val="2"/>
          <w:numId w:val="61"/>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Continuous - response leads to reinforcer every single time</w:t>
      </w:r>
    </w:p>
    <w:p w:rsidR="0040732A" w:rsidRPr="0040732A" w:rsidRDefault="0040732A" w:rsidP="0040732A">
      <w:pPr>
        <w:numPr>
          <w:ilvl w:val="2"/>
          <w:numId w:val="61"/>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Partial - some good deeds go unrewarded while some bad deeds go unpunished</w:t>
      </w:r>
    </w:p>
    <w:p w:rsidR="0040732A" w:rsidRPr="0040732A" w:rsidRDefault="0040732A" w:rsidP="0040732A">
      <w:pPr>
        <w:numPr>
          <w:ilvl w:val="3"/>
          <w:numId w:val="61"/>
        </w:numPr>
        <w:spacing w:after="0" w:line="240" w:lineRule="auto"/>
        <w:ind w:left="146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lastRenderedPageBreak/>
        <w:t>Conditioning for behaviours learned through partial reinforcement are most robust and ergo more resistant to extinction training than those learned through continuous reinforcement</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b/>
          <w:bCs/>
          <w:u w:val="single"/>
          <w:lang w:eastAsia="en-CA"/>
        </w:rPr>
        <w:t>Ratio vs. Interval</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numPr>
          <w:ilvl w:val="1"/>
          <w:numId w:val="62"/>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Ratio schedule</w:t>
      </w:r>
      <w:r w:rsidRPr="0040732A">
        <w:rPr>
          <w:rFonts w:ascii="Calibri" w:eastAsia="Times New Roman" w:hAnsi="Calibri" w:cs="Calibri"/>
          <w:lang w:eastAsia="en-CA"/>
        </w:rPr>
        <w:t>: based on the number of responses made by a subject, which determines when that reinforcement is given</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b/>
          <w:bCs/>
          <w:lang w:eastAsia="en-CA"/>
        </w:rPr>
        <w:t>FR-1</w:t>
      </w:r>
      <w:r w:rsidRPr="0040732A">
        <w:rPr>
          <w:rFonts w:ascii="Calibri" w:eastAsia="Times New Roman" w:hAnsi="Calibri" w:cs="Calibri"/>
          <w:lang w:eastAsia="en-CA"/>
        </w:rPr>
        <w:t xml:space="preserve"> (</w:t>
      </w:r>
      <w:r w:rsidRPr="0040732A">
        <w:rPr>
          <w:rFonts w:ascii="Calibri" w:eastAsia="Times New Roman" w:hAnsi="Calibri" w:cs="Calibri"/>
          <w:b/>
          <w:bCs/>
          <w:lang w:eastAsia="en-CA"/>
        </w:rPr>
        <w:t>F</w:t>
      </w:r>
      <w:r w:rsidRPr="0040732A">
        <w:rPr>
          <w:rFonts w:ascii="Calibri" w:eastAsia="Times New Roman" w:hAnsi="Calibri" w:cs="Calibri"/>
          <w:lang w:eastAsia="en-CA"/>
        </w:rPr>
        <w:t xml:space="preserve">ixed </w:t>
      </w:r>
      <w:r w:rsidRPr="0040732A">
        <w:rPr>
          <w:rFonts w:ascii="Calibri" w:eastAsia="Times New Roman" w:hAnsi="Calibri" w:cs="Calibri"/>
          <w:b/>
          <w:bCs/>
          <w:lang w:eastAsia="en-CA"/>
        </w:rPr>
        <w:t>R</w:t>
      </w:r>
      <w:r w:rsidRPr="0040732A">
        <w:rPr>
          <w:rFonts w:ascii="Calibri" w:eastAsia="Times New Roman" w:hAnsi="Calibri" w:cs="Calibri"/>
          <w:lang w:eastAsia="en-CA"/>
        </w:rPr>
        <w:t xml:space="preserve">atio - </w:t>
      </w:r>
      <w:r w:rsidRPr="0040732A">
        <w:rPr>
          <w:rFonts w:ascii="Calibri" w:eastAsia="Times New Roman" w:hAnsi="Calibri" w:cs="Calibri"/>
          <w:b/>
          <w:bCs/>
          <w:lang w:eastAsia="en-CA"/>
        </w:rPr>
        <w:t>1</w:t>
      </w:r>
      <w:r w:rsidRPr="0040732A">
        <w:rPr>
          <w:rFonts w:ascii="Calibri" w:eastAsia="Times New Roman" w:hAnsi="Calibri" w:cs="Calibri"/>
          <w:lang w:eastAsia="en-CA"/>
        </w:rPr>
        <w:t>) - pigeon is rewarded food after every pecking response</w:t>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b/>
          <w:bCs/>
          <w:lang w:eastAsia="en-CA"/>
        </w:rPr>
        <w:t>FR-10</w:t>
      </w:r>
      <w:r w:rsidRPr="0040732A">
        <w:rPr>
          <w:rFonts w:ascii="Calibri" w:eastAsia="Times New Roman" w:hAnsi="Calibri" w:cs="Calibri"/>
          <w:lang w:eastAsia="en-CA"/>
        </w:rPr>
        <w:t xml:space="preserve"> (</w:t>
      </w:r>
      <w:r w:rsidRPr="0040732A">
        <w:rPr>
          <w:rFonts w:ascii="Calibri" w:eastAsia="Times New Roman" w:hAnsi="Calibri" w:cs="Calibri"/>
          <w:b/>
          <w:bCs/>
          <w:lang w:eastAsia="en-CA"/>
        </w:rPr>
        <w:t>F</w:t>
      </w:r>
      <w:r w:rsidRPr="0040732A">
        <w:rPr>
          <w:rFonts w:ascii="Calibri" w:eastAsia="Times New Roman" w:hAnsi="Calibri" w:cs="Calibri"/>
          <w:lang w:eastAsia="en-CA"/>
        </w:rPr>
        <w:t xml:space="preserve">ixed </w:t>
      </w:r>
      <w:r w:rsidRPr="0040732A">
        <w:rPr>
          <w:rFonts w:ascii="Calibri" w:eastAsia="Times New Roman" w:hAnsi="Calibri" w:cs="Calibri"/>
          <w:b/>
          <w:bCs/>
          <w:lang w:eastAsia="en-CA"/>
        </w:rPr>
        <w:t>R</w:t>
      </w:r>
      <w:r w:rsidRPr="0040732A">
        <w:rPr>
          <w:rFonts w:ascii="Calibri" w:eastAsia="Times New Roman" w:hAnsi="Calibri" w:cs="Calibri"/>
          <w:lang w:eastAsia="en-CA"/>
        </w:rPr>
        <w:t xml:space="preserve">atio - </w:t>
      </w:r>
      <w:r w:rsidRPr="0040732A">
        <w:rPr>
          <w:rFonts w:ascii="Calibri" w:eastAsia="Times New Roman" w:hAnsi="Calibri" w:cs="Calibri"/>
          <w:b/>
          <w:bCs/>
          <w:lang w:eastAsia="en-CA"/>
        </w:rPr>
        <w:t>10</w:t>
      </w:r>
      <w:r w:rsidRPr="0040732A">
        <w:rPr>
          <w:rFonts w:ascii="Calibri" w:eastAsia="Times New Roman" w:hAnsi="Calibri" w:cs="Calibri"/>
          <w:lang w:eastAsia="en-CA"/>
        </w:rPr>
        <w:t>) - pigeon is rewarded food after every 10th pecking response</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numPr>
          <w:ilvl w:val="1"/>
          <w:numId w:val="63"/>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Interval schedule</w:t>
      </w:r>
      <w:r w:rsidRPr="0040732A">
        <w:rPr>
          <w:rFonts w:ascii="Calibri" w:eastAsia="Times New Roman" w:hAnsi="Calibri" w:cs="Calibri"/>
          <w:lang w:eastAsia="en-CA"/>
        </w:rPr>
        <w:t>: based on the time the last response was reinforced</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b/>
          <w:bCs/>
          <w:lang w:eastAsia="en-CA"/>
        </w:rPr>
        <w:t xml:space="preserve">F1-1 min </w:t>
      </w:r>
      <w:r w:rsidRPr="0040732A">
        <w:rPr>
          <w:rFonts w:ascii="Calibri" w:eastAsia="Times New Roman" w:hAnsi="Calibri" w:cs="Calibri"/>
          <w:lang w:eastAsia="en-CA"/>
        </w:rPr>
        <w:t>(</w:t>
      </w:r>
      <w:r w:rsidRPr="0040732A">
        <w:rPr>
          <w:rFonts w:ascii="Calibri" w:eastAsia="Times New Roman" w:hAnsi="Calibri" w:cs="Calibri"/>
          <w:b/>
          <w:bCs/>
          <w:lang w:eastAsia="en-CA"/>
        </w:rPr>
        <w:t>F</w:t>
      </w:r>
      <w:r w:rsidRPr="0040732A">
        <w:rPr>
          <w:rFonts w:ascii="Calibri" w:eastAsia="Times New Roman" w:hAnsi="Calibri" w:cs="Calibri"/>
          <w:lang w:eastAsia="en-CA"/>
        </w:rPr>
        <w:t xml:space="preserve">ixed </w:t>
      </w:r>
      <w:r w:rsidRPr="0040732A">
        <w:rPr>
          <w:rFonts w:ascii="Calibri" w:eastAsia="Times New Roman" w:hAnsi="Calibri" w:cs="Calibri"/>
          <w:b/>
          <w:bCs/>
          <w:lang w:eastAsia="en-CA"/>
        </w:rPr>
        <w:t>I</w:t>
      </w:r>
      <w:r w:rsidRPr="0040732A">
        <w:rPr>
          <w:rFonts w:ascii="Calibri" w:eastAsia="Times New Roman" w:hAnsi="Calibri" w:cs="Calibri"/>
          <w:lang w:eastAsia="en-CA"/>
        </w:rPr>
        <w:t xml:space="preserve">nterval - </w:t>
      </w:r>
      <w:r w:rsidRPr="0040732A">
        <w:rPr>
          <w:rFonts w:ascii="Calibri" w:eastAsia="Times New Roman" w:hAnsi="Calibri" w:cs="Calibri"/>
          <w:b/>
          <w:bCs/>
          <w:lang w:eastAsia="en-CA"/>
        </w:rPr>
        <w:t>1 min</w:t>
      </w:r>
      <w:r w:rsidRPr="0040732A">
        <w:rPr>
          <w:rFonts w:ascii="Calibri" w:eastAsia="Times New Roman" w:hAnsi="Calibri" w:cs="Calibri"/>
          <w:lang w:eastAsia="en-CA"/>
        </w:rPr>
        <w:t>) - pigeon is rewarded for the first pecking response after 1 minute from the last reward (it has to wait AT LEAST 1 minute between rewards)</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b/>
          <w:bCs/>
          <w:u w:val="single"/>
          <w:lang w:eastAsia="en-CA"/>
        </w:rPr>
        <w:t>Fixed vs. Variable</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b/>
          <w:bCs/>
          <w:lang w:eastAsia="en-CA"/>
        </w:rPr>
        <w:t xml:space="preserve">VR-10 </w:t>
      </w:r>
      <w:r w:rsidRPr="0040732A">
        <w:rPr>
          <w:rFonts w:ascii="Calibri" w:eastAsia="Times New Roman" w:hAnsi="Calibri" w:cs="Calibri"/>
          <w:lang w:eastAsia="en-CA"/>
        </w:rPr>
        <w:t>(</w:t>
      </w:r>
      <w:r w:rsidRPr="0040732A">
        <w:rPr>
          <w:rFonts w:ascii="Calibri" w:eastAsia="Times New Roman" w:hAnsi="Calibri" w:cs="Calibri"/>
          <w:b/>
          <w:bCs/>
          <w:lang w:eastAsia="en-CA"/>
        </w:rPr>
        <w:t>V</w:t>
      </w:r>
      <w:r w:rsidRPr="0040732A">
        <w:rPr>
          <w:rFonts w:ascii="Calibri" w:eastAsia="Times New Roman" w:hAnsi="Calibri" w:cs="Calibri"/>
          <w:lang w:eastAsia="en-CA"/>
        </w:rPr>
        <w:t xml:space="preserve">ariable </w:t>
      </w:r>
      <w:r w:rsidRPr="0040732A">
        <w:rPr>
          <w:rFonts w:ascii="Calibri" w:eastAsia="Times New Roman" w:hAnsi="Calibri" w:cs="Calibri"/>
          <w:b/>
          <w:bCs/>
          <w:lang w:eastAsia="en-CA"/>
        </w:rPr>
        <w:t>R</w:t>
      </w:r>
      <w:r w:rsidRPr="0040732A">
        <w:rPr>
          <w:rFonts w:ascii="Calibri" w:eastAsia="Times New Roman" w:hAnsi="Calibri" w:cs="Calibri"/>
          <w:lang w:eastAsia="en-CA"/>
        </w:rPr>
        <w:t xml:space="preserve">atio - </w:t>
      </w:r>
      <w:r w:rsidRPr="0040732A">
        <w:rPr>
          <w:rFonts w:ascii="Calibri" w:eastAsia="Times New Roman" w:hAnsi="Calibri" w:cs="Calibri"/>
          <w:b/>
          <w:bCs/>
          <w:lang w:eastAsia="en-CA"/>
        </w:rPr>
        <w:t>10</w:t>
      </w:r>
      <w:r w:rsidRPr="0040732A">
        <w:rPr>
          <w:rFonts w:ascii="Calibri" w:eastAsia="Times New Roman" w:hAnsi="Calibri" w:cs="Calibri"/>
          <w:lang w:eastAsia="en-CA"/>
        </w:rPr>
        <w:t>) - pigeon must peck an average of 10 times for a food reward, but this number changes each time (must average 10 pecks)</w:t>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b/>
          <w:bCs/>
          <w:lang w:eastAsia="en-CA"/>
        </w:rPr>
        <w:t>VI-10 min</w:t>
      </w:r>
      <w:r w:rsidRPr="0040732A">
        <w:rPr>
          <w:rFonts w:ascii="Calibri" w:eastAsia="Times New Roman" w:hAnsi="Calibri" w:cs="Calibri"/>
          <w:lang w:eastAsia="en-CA"/>
        </w:rPr>
        <w:t xml:space="preserve"> (</w:t>
      </w:r>
      <w:r w:rsidRPr="0040732A">
        <w:rPr>
          <w:rFonts w:ascii="Calibri" w:eastAsia="Times New Roman" w:hAnsi="Calibri" w:cs="Calibri"/>
          <w:b/>
          <w:bCs/>
          <w:lang w:eastAsia="en-CA"/>
        </w:rPr>
        <w:t>V</w:t>
      </w:r>
      <w:r w:rsidRPr="0040732A">
        <w:rPr>
          <w:rFonts w:ascii="Calibri" w:eastAsia="Times New Roman" w:hAnsi="Calibri" w:cs="Calibri"/>
          <w:lang w:eastAsia="en-CA"/>
        </w:rPr>
        <w:t xml:space="preserve">ariable </w:t>
      </w:r>
      <w:r w:rsidRPr="0040732A">
        <w:rPr>
          <w:rFonts w:ascii="Calibri" w:eastAsia="Times New Roman" w:hAnsi="Calibri" w:cs="Calibri"/>
          <w:b/>
          <w:bCs/>
          <w:lang w:eastAsia="en-CA"/>
        </w:rPr>
        <w:t>I</w:t>
      </w:r>
      <w:r w:rsidRPr="0040732A">
        <w:rPr>
          <w:rFonts w:ascii="Calibri" w:eastAsia="Times New Roman" w:hAnsi="Calibri" w:cs="Calibri"/>
          <w:lang w:eastAsia="en-CA"/>
        </w:rPr>
        <w:t xml:space="preserve">nterval - </w:t>
      </w:r>
      <w:r w:rsidRPr="0040732A">
        <w:rPr>
          <w:rFonts w:ascii="Calibri" w:eastAsia="Times New Roman" w:hAnsi="Calibri" w:cs="Calibri"/>
          <w:b/>
          <w:bCs/>
          <w:lang w:eastAsia="en-CA"/>
        </w:rPr>
        <w:t>10 min</w:t>
      </w:r>
      <w:r w:rsidRPr="0040732A">
        <w:rPr>
          <w:rFonts w:ascii="Calibri" w:eastAsia="Times New Roman" w:hAnsi="Calibri" w:cs="Calibri"/>
          <w:lang w:eastAsia="en-CA"/>
        </w:rPr>
        <w:t>) - first response following an average of 10 minutes will be rewarded. Time changes between trials (but averages 10 minutes)</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numPr>
          <w:ilvl w:val="1"/>
          <w:numId w:val="64"/>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There are four schedules for instrumental conditioning</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numPr>
          <w:ilvl w:val="1"/>
          <w:numId w:val="65"/>
        </w:numPr>
        <w:spacing w:after="0" w:line="240" w:lineRule="auto"/>
        <w:ind w:left="922"/>
        <w:textAlignment w:val="center"/>
        <w:rPr>
          <w:rFonts w:ascii="Times New Roman" w:eastAsia="Times New Roman" w:hAnsi="Times New Roman" w:cs="Times New Roman"/>
          <w:lang w:eastAsia="en-CA"/>
        </w:rPr>
      </w:pPr>
    </w:p>
    <w:tbl>
      <w:tblPr>
        <w:tblW w:w="0" w:type="auto"/>
        <w:tblInd w:w="92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558"/>
        <w:gridCol w:w="1850"/>
      </w:tblGrid>
      <w:tr w:rsidR="0040732A" w:rsidRPr="0040732A" w:rsidTr="0040732A">
        <w:tc>
          <w:tcPr>
            <w:tcW w:w="155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lang w:eastAsia="en-CA"/>
              </w:rPr>
              <w:t>Fixed Ratio</w:t>
            </w:r>
          </w:p>
        </w:tc>
        <w:tc>
          <w:tcPr>
            <w:tcW w:w="18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lang w:eastAsia="en-CA"/>
              </w:rPr>
              <w:t>Fixed Interval</w:t>
            </w:r>
          </w:p>
        </w:tc>
      </w:tr>
      <w:tr w:rsidR="0040732A" w:rsidRPr="0040732A" w:rsidTr="0040732A">
        <w:tc>
          <w:tcPr>
            <w:tcW w:w="155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lang w:eastAsia="en-CA"/>
              </w:rPr>
              <w:t>Variable Ratio</w:t>
            </w:r>
          </w:p>
        </w:tc>
        <w:tc>
          <w:tcPr>
            <w:tcW w:w="185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lang w:eastAsia="en-CA"/>
              </w:rPr>
              <w:t>Variable Interval</w:t>
            </w:r>
          </w:p>
        </w:tc>
      </w:tr>
    </w:tbl>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sz w:val="32"/>
          <w:szCs w:val="32"/>
          <w:lang w:eastAsia="en-CA"/>
        </w:rPr>
      </w:pPr>
      <w:r w:rsidRPr="0040732A">
        <w:rPr>
          <w:rFonts w:ascii="Calibri" w:eastAsia="Times New Roman" w:hAnsi="Calibri" w:cs="Calibri"/>
          <w:b/>
          <w:bCs/>
          <w:sz w:val="32"/>
          <w:szCs w:val="32"/>
          <w:u w:val="single"/>
          <w:lang w:eastAsia="en-CA"/>
        </w:rPr>
        <w:t>Textbook Review</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numPr>
          <w:ilvl w:val="1"/>
          <w:numId w:val="66"/>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Chaining</w:t>
      </w:r>
      <w:r w:rsidRPr="0040732A">
        <w:rPr>
          <w:rFonts w:ascii="Calibri" w:eastAsia="Times New Roman" w:hAnsi="Calibri" w:cs="Calibri"/>
          <w:lang w:eastAsia="en-CA"/>
        </w:rPr>
        <w:t>: involves adding on increasingly complex behavioural requirements to the original requirements in order to receive the original reinforcer</w:t>
      </w:r>
    </w:p>
    <w:p w:rsidR="0040732A" w:rsidRDefault="0040732A" w:rsidP="0040732A"/>
    <w:p w:rsidR="0040732A" w:rsidRDefault="0040732A" w:rsidP="0040732A"/>
    <w:p w:rsidR="0040732A" w:rsidRDefault="0040732A" w:rsidP="0040732A"/>
    <w:p w:rsidR="0040732A" w:rsidRDefault="0040732A" w:rsidP="0040732A"/>
    <w:p w:rsidR="0040732A" w:rsidRDefault="0040732A" w:rsidP="0040732A"/>
    <w:p w:rsidR="0040732A" w:rsidRDefault="0040732A" w:rsidP="0040732A"/>
    <w:p w:rsidR="0040732A" w:rsidRPr="0040732A" w:rsidRDefault="0040732A" w:rsidP="0040732A">
      <w:pPr>
        <w:spacing w:after="0" w:line="240" w:lineRule="auto"/>
        <w:rPr>
          <w:rFonts w:ascii="Calibri" w:eastAsia="Times New Roman" w:hAnsi="Calibri" w:cs="Calibri"/>
          <w:sz w:val="34"/>
          <w:szCs w:val="34"/>
          <w:lang w:eastAsia="en-CA"/>
        </w:rPr>
      </w:pPr>
      <w:r w:rsidRPr="0040732A">
        <w:rPr>
          <w:rFonts w:ascii="Calibri" w:eastAsia="Times New Roman" w:hAnsi="Calibri" w:cs="Calibri"/>
          <w:sz w:val="34"/>
          <w:szCs w:val="34"/>
          <w:lang w:eastAsia="en-CA"/>
        </w:rPr>
        <w:lastRenderedPageBreak/>
        <w:t>Module 8: Language</w:t>
      </w:r>
    </w:p>
    <w:p w:rsidR="0040732A" w:rsidRPr="0040732A" w:rsidRDefault="0040732A" w:rsidP="0040732A">
      <w:pPr>
        <w:spacing w:after="0" w:line="240" w:lineRule="auto"/>
        <w:rPr>
          <w:rFonts w:ascii="Calibri" w:eastAsia="Times New Roman" w:hAnsi="Calibri" w:cs="Calibri"/>
          <w:color w:val="808080"/>
          <w:sz w:val="20"/>
          <w:szCs w:val="20"/>
          <w:lang w:eastAsia="en-CA"/>
        </w:rPr>
      </w:pPr>
      <w:r w:rsidRPr="0040732A">
        <w:rPr>
          <w:rFonts w:ascii="Calibri" w:eastAsia="Times New Roman" w:hAnsi="Calibri" w:cs="Calibri"/>
          <w:color w:val="808080"/>
          <w:sz w:val="20"/>
          <w:szCs w:val="20"/>
          <w:lang w:eastAsia="en-CA"/>
        </w:rPr>
        <w:t>December-06-11</w:t>
      </w:r>
    </w:p>
    <w:p w:rsidR="0040732A" w:rsidRPr="0040732A" w:rsidRDefault="0040732A" w:rsidP="0040732A">
      <w:pPr>
        <w:spacing w:after="0" w:line="240" w:lineRule="auto"/>
        <w:rPr>
          <w:rFonts w:ascii="Calibri" w:eastAsia="Times New Roman" w:hAnsi="Calibri" w:cs="Calibri"/>
          <w:color w:val="808080"/>
          <w:sz w:val="20"/>
          <w:szCs w:val="20"/>
          <w:lang w:eastAsia="en-CA"/>
        </w:rPr>
      </w:pPr>
      <w:r w:rsidRPr="0040732A">
        <w:rPr>
          <w:rFonts w:ascii="Calibri" w:eastAsia="Times New Roman" w:hAnsi="Calibri" w:cs="Calibri"/>
          <w:color w:val="808080"/>
          <w:sz w:val="20"/>
          <w:szCs w:val="20"/>
          <w:lang w:eastAsia="en-CA"/>
        </w:rPr>
        <w:t>4:38 PM</w:t>
      </w:r>
    </w:p>
    <w:p w:rsidR="0040732A" w:rsidRPr="0040732A" w:rsidRDefault="0040732A" w:rsidP="0040732A">
      <w:pPr>
        <w:spacing w:after="0" w:line="240" w:lineRule="auto"/>
        <w:rPr>
          <w:rFonts w:ascii="Calibri" w:eastAsia="Times New Roman" w:hAnsi="Calibri" w:cs="Calibri"/>
          <w:sz w:val="28"/>
          <w:szCs w:val="28"/>
          <w:lang w:eastAsia="en-CA"/>
        </w:rPr>
      </w:pPr>
      <w:r w:rsidRPr="0040732A">
        <w:rPr>
          <w:rFonts w:ascii="Calibri" w:eastAsia="Times New Roman" w:hAnsi="Calibri" w:cs="Calibri"/>
          <w:b/>
          <w:bCs/>
          <w:sz w:val="28"/>
          <w:szCs w:val="28"/>
          <w:u w:val="single"/>
          <w:lang w:eastAsia="en-CA"/>
        </w:rPr>
        <w:t>Unit 1: Intro to Language</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lang w:eastAsia="en-CA"/>
        </w:rPr>
        <w:t>What separates language from other forms of communication?</w:t>
      </w:r>
    </w:p>
    <w:p w:rsidR="0040732A" w:rsidRPr="0040732A" w:rsidRDefault="0040732A" w:rsidP="0040732A">
      <w:pPr>
        <w:numPr>
          <w:ilvl w:val="0"/>
          <w:numId w:val="67"/>
        </w:numPr>
        <w:spacing w:after="0" w:line="240" w:lineRule="auto"/>
        <w:ind w:left="540"/>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b/>
          <w:bCs/>
          <w:lang w:eastAsia="en-CA"/>
        </w:rPr>
        <w:t>Regular</w:t>
      </w:r>
      <w:r w:rsidRPr="0040732A">
        <w:rPr>
          <w:rFonts w:ascii="Calibri" w:eastAsia="Times New Roman" w:hAnsi="Calibri" w:cs="Calibri"/>
          <w:lang w:eastAsia="en-CA"/>
        </w:rPr>
        <w:t>:</w:t>
      </w:r>
    </w:p>
    <w:p w:rsidR="0040732A" w:rsidRPr="0040732A" w:rsidRDefault="0040732A" w:rsidP="0040732A">
      <w:pPr>
        <w:numPr>
          <w:ilvl w:val="1"/>
          <w:numId w:val="67"/>
        </w:numPr>
        <w:spacing w:after="0" w:line="240" w:lineRule="auto"/>
        <w:ind w:left="1080"/>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Has rules</w:t>
      </w:r>
    </w:p>
    <w:p w:rsidR="0040732A" w:rsidRPr="0040732A" w:rsidRDefault="0040732A" w:rsidP="0040732A">
      <w:pPr>
        <w:numPr>
          <w:ilvl w:val="1"/>
          <w:numId w:val="67"/>
        </w:numPr>
        <w:spacing w:after="0" w:line="240" w:lineRule="auto"/>
        <w:ind w:left="1080"/>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A sentence can be reorganized and still retain its meaning because a system of rules dictates  how each word fits with the ones around it</w:t>
      </w:r>
    </w:p>
    <w:p w:rsidR="0040732A" w:rsidRPr="0040732A" w:rsidRDefault="0040732A" w:rsidP="0040732A">
      <w:pPr>
        <w:numPr>
          <w:ilvl w:val="0"/>
          <w:numId w:val="68"/>
        </w:numPr>
        <w:spacing w:after="0" w:line="240" w:lineRule="auto"/>
        <w:ind w:left="540"/>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b/>
          <w:bCs/>
          <w:lang w:eastAsia="en-CA"/>
        </w:rPr>
        <w:t>Arbitrary</w:t>
      </w:r>
      <w:r w:rsidRPr="0040732A">
        <w:rPr>
          <w:rFonts w:ascii="Calibri" w:eastAsia="Times New Roman" w:hAnsi="Calibri" w:cs="Calibri"/>
          <w:lang w:eastAsia="en-CA"/>
        </w:rPr>
        <w:t>:</w:t>
      </w:r>
    </w:p>
    <w:p w:rsidR="0040732A" w:rsidRPr="0040732A" w:rsidRDefault="0040732A" w:rsidP="0040732A">
      <w:pPr>
        <w:numPr>
          <w:ilvl w:val="1"/>
          <w:numId w:val="68"/>
        </w:numPr>
        <w:spacing w:after="0" w:line="240" w:lineRule="auto"/>
        <w:ind w:left="1080"/>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Lack of resemblance between words and their meaning</w:t>
      </w:r>
    </w:p>
    <w:p w:rsidR="0040732A" w:rsidRPr="0040732A" w:rsidRDefault="0040732A" w:rsidP="0040732A">
      <w:pPr>
        <w:numPr>
          <w:ilvl w:val="2"/>
          <w:numId w:val="68"/>
        </w:numPr>
        <w:spacing w:after="0" w:line="240" w:lineRule="auto"/>
        <w:ind w:left="1620"/>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 xml:space="preserve">Exception: </w:t>
      </w:r>
      <w:r w:rsidRPr="0040732A">
        <w:rPr>
          <w:rFonts w:ascii="Calibri" w:eastAsia="Times New Roman" w:hAnsi="Calibri" w:cs="Calibri"/>
          <w:i/>
          <w:iCs/>
          <w:lang w:eastAsia="en-CA"/>
        </w:rPr>
        <w:t>onomatopoeia</w:t>
      </w:r>
    </w:p>
    <w:p w:rsidR="0040732A" w:rsidRPr="0040732A" w:rsidRDefault="0040732A" w:rsidP="0040732A">
      <w:pPr>
        <w:numPr>
          <w:ilvl w:val="0"/>
          <w:numId w:val="69"/>
        </w:numPr>
        <w:spacing w:after="0" w:line="240" w:lineRule="auto"/>
        <w:ind w:left="540"/>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b/>
          <w:bCs/>
          <w:lang w:eastAsia="en-CA"/>
        </w:rPr>
        <w:t>Productive</w:t>
      </w:r>
      <w:r w:rsidRPr="0040732A">
        <w:rPr>
          <w:rFonts w:ascii="Calibri" w:eastAsia="Times New Roman" w:hAnsi="Calibri" w:cs="Calibri"/>
          <w:lang w:eastAsia="en-CA"/>
        </w:rPr>
        <w:t xml:space="preserve">: </w:t>
      </w:r>
    </w:p>
    <w:p w:rsidR="0040732A" w:rsidRPr="0040732A" w:rsidRDefault="0040732A" w:rsidP="0040732A">
      <w:pPr>
        <w:numPr>
          <w:ilvl w:val="1"/>
          <w:numId w:val="69"/>
        </w:numPr>
        <w:spacing w:after="0" w:line="240" w:lineRule="auto"/>
        <w:ind w:left="1080"/>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Almost limitless ways to combine words to describe objects, situations and actions (we can describe anything with language)</w:t>
      </w:r>
    </w:p>
    <w:p w:rsidR="0040732A" w:rsidRPr="0040732A" w:rsidRDefault="0040732A" w:rsidP="0040732A">
      <w:pPr>
        <w:spacing w:after="0" w:line="240" w:lineRule="auto"/>
        <w:ind w:left="1620"/>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b/>
          <w:bCs/>
          <w:u w:val="single"/>
          <w:lang w:eastAsia="en-CA"/>
        </w:rPr>
        <w:t>Whorf-Sapir Hypothesis</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numPr>
          <w:ilvl w:val="1"/>
          <w:numId w:val="70"/>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w:t>
      </w:r>
      <w:r w:rsidRPr="0040732A">
        <w:rPr>
          <w:rFonts w:ascii="Calibri" w:eastAsia="Times New Roman" w:hAnsi="Calibri" w:cs="Calibri"/>
          <w:i/>
          <w:iCs/>
          <w:lang w:eastAsia="en-CA"/>
        </w:rPr>
        <w:t>language influences our thoughts and the way we perceive and experience the world around us</w:t>
      </w:r>
      <w:r w:rsidRPr="0040732A">
        <w:rPr>
          <w:rFonts w:ascii="Calibri" w:eastAsia="Times New Roman" w:hAnsi="Calibri" w:cs="Calibri"/>
          <w:lang w:eastAsia="en-CA"/>
        </w:rPr>
        <w:t>" (we think in our native language)</w:t>
      </w:r>
    </w:p>
    <w:p w:rsidR="0040732A" w:rsidRPr="0040732A" w:rsidRDefault="0040732A" w:rsidP="0040732A">
      <w:pPr>
        <w:numPr>
          <w:ilvl w:val="1"/>
          <w:numId w:val="70"/>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b/>
          <w:bCs/>
          <w:lang w:eastAsia="en-CA"/>
        </w:rPr>
        <w:t>Proof</w:t>
      </w:r>
      <w:r w:rsidRPr="0040732A">
        <w:rPr>
          <w:rFonts w:ascii="Calibri" w:eastAsia="Times New Roman" w:hAnsi="Calibri" w:cs="Calibri"/>
          <w:lang w:eastAsia="en-CA"/>
        </w:rPr>
        <w:t xml:space="preserve">: the </w:t>
      </w:r>
      <w:proofErr w:type="spellStart"/>
      <w:r w:rsidRPr="0040732A">
        <w:rPr>
          <w:rFonts w:ascii="Calibri" w:eastAsia="Times New Roman" w:hAnsi="Calibri" w:cs="Calibri"/>
          <w:lang w:eastAsia="en-CA"/>
        </w:rPr>
        <w:t>Piraha</w:t>
      </w:r>
      <w:proofErr w:type="spellEnd"/>
      <w:r w:rsidRPr="0040732A">
        <w:rPr>
          <w:rFonts w:ascii="Calibri" w:eastAsia="Times New Roman" w:hAnsi="Calibri" w:cs="Calibri"/>
          <w:lang w:eastAsia="en-CA"/>
        </w:rPr>
        <w:t xml:space="preserve"> tribe, whose language has one word for a group of many objects (not three, four, or five, but "</w:t>
      </w:r>
      <w:proofErr w:type="spellStart"/>
      <w:r w:rsidRPr="0040732A">
        <w:rPr>
          <w:rFonts w:ascii="Calibri" w:eastAsia="Times New Roman" w:hAnsi="Calibri" w:cs="Calibri"/>
          <w:lang w:eastAsia="en-CA"/>
        </w:rPr>
        <w:t>blahsasd</w:t>
      </w:r>
      <w:proofErr w:type="spellEnd"/>
      <w:r w:rsidRPr="0040732A">
        <w:rPr>
          <w:rFonts w:ascii="Calibri" w:eastAsia="Times New Roman" w:hAnsi="Calibri" w:cs="Calibri"/>
          <w:lang w:eastAsia="en-CA"/>
        </w:rPr>
        <w:t>" which describes either a group of 3, 4 OR 5 objects), had trouble distinguishing between a group of 3 objects and a group of 5 objects</w:t>
      </w:r>
    </w:p>
    <w:p w:rsidR="0040732A" w:rsidRPr="0040732A" w:rsidRDefault="0040732A" w:rsidP="0040732A">
      <w:pPr>
        <w:numPr>
          <w:ilvl w:val="1"/>
          <w:numId w:val="70"/>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b/>
          <w:bCs/>
          <w:lang w:eastAsia="en-CA"/>
        </w:rPr>
        <w:t>Counter-evidence</w:t>
      </w:r>
      <w:r w:rsidRPr="0040732A">
        <w:rPr>
          <w:rFonts w:ascii="Calibri" w:eastAsia="Times New Roman" w:hAnsi="Calibri" w:cs="Calibri"/>
          <w:lang w:eastAsia="en-CA"/>
        </w:rPr>
        <w:t>: Arapaho tribe, whose language has one word for "an older male relative", is still able to distinguish between a father and an uncle</w:t>
      </w:r>
    </w:p>
    <w:p w:rsidR="0040732A" w:rsidRPr="0040732A" w:rsidRDefault="0040732A" w:rsidP="0040732A">
      <w:pPr>
        <w:numPr>
          <w:ilvl w:val="2"/>
          <w:numId w:val="70"/>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Another example of counter-evidence: English speakers have one word all uncles (which happens to be "uncle") regardless of which side of the family or whether it is a blood uncle or not. Despite this, English speakers have no trouble distinguishing between uncles</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sz w:val="28"/>
          <w:szCs w:val="28"/>
          <w:lang w:eastAsia="en-CA"/>
        </w:rPr>
      </w:pPr>
      <w:r w:rsidRPr="0040732A">
        <w:rPr>
          <w:rFonts w:ascii="Calibri" w:eastAsia="Times New Roman" w:hAnsi="Calibri" w:cs="Calibri"/>
          <w:b/>
          <w:bCs/>
          <w:sz w:val="28"/>
          <w:szCs w:val="28"/>
          <w:u w:val="single"/>
          <w:lang w:eastAsia="en-CA"/>
        </w:rPr>
        <w:t>Unit 2: The Structure of Language</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numPr>
          <w:ilvl w:val="1"/>
          <w:numId w:val="71"/>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Morpheme</w:t>
      </w:r>
      <w:r w:rsidRPr="0040732A">
        <w:rPr>
          <w:rFonts w:ascii="Calibri" w:eastAsia="Times New Roman" w:hAnsi="Calibri" w:cs="Calibri"/>
          <w:lang w:eastAsia="en-CA"/>
        </w:rPr>
        <w:t>: the smallest unit of sound that contains information</w:t>
      </w:r>
    </w:p>
    <w:p w:rsidR="0040732A" w:rsidRPr="0040732A" w:rsidRDefault="0040732A" w:rsidP="0040732A">
      <w:pPr>
        <w:numPr>
          <w:ilvl w:val="2"/>
          <w:numId w:val="71"/>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Often a word, but some words can contain multiple morphemes</w:t>
      </w:r>
    </w:p>
    <w:p w:rsidR="0040732A" w:rsidRPr="0040732A" w:rsidRDefault="0040732A" w:rsidP="0040732A">
      <w:pPr>
        <w:numPr>
          <w:ilvl w:val="3"/>
          <w:numId w:val="71"/>
        </w:numPr>
        <w:spacing w:after="0" w:line="240" w:lineRule="auto"/>
        <w:ind w:left="146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Example: "tables" contains 2 morphemes --&gt; "table" identifies the object, and "s" indicates there is more than one of that object</w:t>
      </w:r>
    </w:p>
    <w:p w:rsidR="0040732A" w:rsidRPr="0040732A" w:rsidRDefault="0040732A" w:rsidP="0040732A">
      <w:pPr>
        <w:numPr>
          <w:ilvl w:val="1"/>
          <w:numId w:val="71"/>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Phoneme</w:t>
      </w:r>
      <w:r w:rsidRPr="0040732A">
        <w:rPr>
          <w:rFonts w:ascii="Calibri" w:eastAsia="Times New Roman" w:hAnsi="Calibri" w:cs="Calibri"/>
          <w:lang w:eastAsia="en-CA"/>
        </w:rPr>
        <w:t>: constituent sounds of a morpheme (smallest unit of language)</w:t>
      </w:r>
    </w:p>
    <w:p w:rsidR="0040732A" w:rsidRPr="0040732A" w:rsidRDefault="0040732A" w:rsidP="0040732A">
      <w:pPr>
        <w:numPr>
          <w:ilvl w:val="2"/>
          <w:numId w:val="71"/>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Each language has its own rules on which phonemes can be combined</w:t>
      </w:r>
    </w:p>
    <w:p w:rsidR="0040732A" w:rsidRPr="0040732A" w:rsidRDefault="0040732A" w:rsidP="0040732A">
      <w:pPr>
        <w:numPr>
          <w:ilvl w:val="1"/>
          <w:numId w:val="71"/>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Syntax</w:t>
      </w:r>
      <w:r w:rsidRPr="0040732A">
        <w:rPr>
          <w:rFonts w:ascii="Calibri" w:eastAsia="Times New Roman" w:hAnsi="Calibri" w:cs="Calibri"/>
          <w:lang w:eastAsia="en-CA"/>
        </w:rPr>
        <w:t>: rules that govern how sentences are put together (grammar)</w:t>
      </w:r>
    </w:p>
    <w:p w:rsidR="0040732A" w:rsidRPr="0040732A" w:rsidRDefault="0040732A" w:rsidP="0040732A">
      <w:pPr>
        <w:numPr>
          <w:ilvl w:val="1"/>
          <w:numId w:val="71"/>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Semantics</w:t>
      </w:r>
      <w:r w:rsidRPr="0040732A">
        <w:rPr>
          <w:rFonts w:ascii="Calibri" w:eastAsia="Times New Roman" w:hAnsi="Calibri" w:cs="Calibri"/>
          <w:lang w:eastAsia="en-CA"/>
        </w:rPr>
        <w:t>: the meaning of a word or sentence</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numPr>
          <w:ilvl w:val="1"/>
          <w:numId w:val="71"/>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Note: a sentence can be syntactically plausible, yet have no semantic meaning</w:t>
      </w:r>
    </w:p>
    <w:p w:rsidR="0040732A" w:rsidRPr="0040732A" w:rsidRDefault="0040732A" w:rsidP="0040732A">
      <w:pPr>
        <w:numPr>
          <w:ilvl w:val="2"/>
          <w:numId w:val="72"/>
        </w:numPr>
        <w:spacing w:after="0" w:line="240" w:lineRule="auto"/>
        <w:ind w:left="146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Example: "the blue ideas whisper in the pillow"</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sz w:val="28"/>
          <w:szCs w:val="28"/>
          <w:lang w:eastAsia="en-CA"/>
        </w:rPr>
      </w:pPr>
      <w:r w:rsidRPr="0040732A">
        <w:rPr>
          <w:rFonts w:ascii="Calibri" w:eastAsia="Times New Roman" w:hAnsi="Calibri" w:cs="Calibri"/>
          <w:b/>
          <w:bCs/>
          <w:sz w:val="28"/>
          <w:szCs w:val="28"/>
          <w:u w:val="single"/>
          <w:lang w:eastAsia="en-CA"/>
        </w:rPr>
        <w:t>Unit 3: Development and the Segmentation Problem</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lastRenderedPageBreak/>
        <w:t> </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3324225" cy="2295525"/>
            <wp:effectExtent l="0" t="0" r="9525" b="9525"/>
            <wp:docPr id="14" name="Picture 14" descr="Machine generated alternative text: Table 1: Milestones&#10;12 wks Makes cooing sounds&#10;16 wks Turns head towards voices&#10;6 months Imitates sounds&#10;1 yr Babbles&#10;2 yrs Uses 50-2 50 words; uses 2 word&#10;phrases&#10;2.5 yrs Vocabulary&gt; 850 words&#10;Babbling&#10;• Characterized by drawn-out sounds made up of a variety of&#10;combinations of vowels and consonants&#10;• May sound like a real sentence or question because of the use&#10;of inflection and rhythm in the production of the babble&#10;• Combinations progress to become real wo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achine generated alternative text: Table 1: Milestones&#10;12 wks Makes cooing sounds&#10;16 wks Turns head towards voices&#10;6 months Imitates sounds&#10;1 yr Babbles&#10;2 yrs Uses 50-2 50 words; uses 2 word&#10;phrases&#10;2.5 yrs Vocabulary&gt; 850 words&#10;Babbling&#10;• Characterized by drawn-out sounds made up of a variety of&#10;combinations of vowels and consonants&#10;• May sound like a real sentence or question because of the use&#10;of inflection and rhythm in the production of the babble&#10;• Combinations progress to become real word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24225" cy="2295525"/>
                    </a:xfrm>
                    <a:prstGeom prst="rect">
                      <a:avLst/>
                    </a:prstGeom>
                    <a:noFill/>
                    <a:ln>
                      <a:noFill/>
                    </a:ln>
                  </pic:spPr>
                </pic:pic>
              </a:graphicData>
            </a:graphic>
          </wp:inline>
        </w:drawing>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b/>
          <w:bCs/>
          <w:u w:val="single"/>
          <w:lang w:eastAsia="en-CA"/>
        </w:rPr>
        <w:t>Language Explosion</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numPr>
          <w:ilvl w:val="1"/>
          <w:numId w:val="73"/>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Time-course: vocabulary increases very rapidly and the child has basically mastered the major aspects of language</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3629025" cy="2228850"/>
            <wp:effectExtent l="0" t="0" r="9525" b="0"/>
            <wp:docPr id="13" name="Picture 13" descr="Machine generated alternative text: 3000&#10;In&#10;•0&#10;2SO0&#10;o 2000&#10;isoc&#10;(0 1000&#10;U&#10;0&#10;&gt;&#10;I 500&#10;0&#10;a)&#10;N&#10;eM&#10;1 2 3 4 5 6&#10;Age (in y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Machine generated alternative text: 3000&#10;In&#10;•0&#10;2SO0&#10;o 2000&#10;isoc&#10;(0 1000&#10;U&#10;0&#10;&gt;&#10;I 500&#10;0&#10;a)&#10;N&#10;eM&#10;1 2 3 4 5 6&#10;Age (in year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29025" cy="2228850"/>
                    </a:xfrm>
                    <a:prstGeom prst="rect">
                      <a:avLst/>
                    </a:prstGeom>
                    <a:noFill/>
                    <a:ln>
                      <a:noFill/>
                    </a:ln>
                  </pic:spPr>
                </pic:pic>
              </a:graphicData>
            </a:graphic>
          </wp:inline>
        </w:drawing>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b/>
          <w:bCs/>
          <w:u w:val="single"/>
          <w:lang w:eastAsia="en-CA"/>
        </w:rPr>
        <w:t>Production vs. Comprehension</w:t>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lang w:eastAsia="en-CA"/>
        </w:rPr>
        <w:t>Comprehension skills grow more quickly than production skills because of factors such as vocal immaturity</w:t>
      </w:r>
    </w:p>
    <w:p w:rsidR="0040732A" w:rsidRPr="0040732A" w:rsidRDefault="0040732A" w:rsidP="0040732A">
      <w:pPr>
        <w:numPr>
          <w:ilvl w:val="0"/>
          <w:numId w:val="74"/>
        </w:numPr>
        <w:spacing w:after="0" w:line="240" w:lineRule="auto"/>
        <w:ind w:left="540"/>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An infant who cannot yet speak may still be able to understand language to a certain degree</w:t>
      </w:r>
    </w:p>
    <w:p w:rsidR="0040732A" w:rsidRPr="0040732A" w:rsidRDefault="0040732A" w:rsidP="0040732A">
      <w:pPr>
        <w:numPr>
          <w:ilvl w:val="0"/>
          <w:numId w:val="74"/>
        </w:numPr>
        <w:spacing w:after="0" w:line="240" w:lineRule="auto"/>
        <w:ind w:left="540"/>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Such methods as the head-turning procedure are used to test comprehension in babies</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b/>
          <w:bCs/>
          <w:u w:val="single"/>
          <w:lang w:eastAsia="en-CA"/>
        </w:rPr>
        <w:t>The Segmentation Problem</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numPr>
          <w:ilvl w:val="1"/>
          <w:numId w:val="75"/>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Segmentation</w:t>
      </w:r>
      <w:r w:rsidRPr="0040732A">
        <w:rPr>
          <w:rFonts w:ascii="Calibri" w:eastAsia="Times New Roman" w:hAnsi="Calibri" w:cs="Calibri"/>
          <w:lang w:eastAsia="en-CA"/>
        </w:rPr>
        <w:t>: difficulty segmenting speech stream into word units</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b/>
          <w:bCs/>
          <w:u w:val="single"/>
          <w:lang w:eastAsia="en-CA"/>
        </w:rPr>
        <w:t>Study:</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lang w:eastAsia="en-CA"/>
        </w:rPr>
        <w:lastRenderedPageBreak/>
        <w:t> </w:t>
      </w:r>
    </w:p>
    <w:p w:rsidR="0040732A" w:rsidRPr="0040732A" w:rsidRDefault="0040732A" w:rsidP="0040732A">
      <w:pPr>
        <w:numPr>
          <w:ilvl w:val="1"/>
          <w:numId w:val="76"/>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Researchers familiarized infants with a target word (e.g. "dog")</w:t>
      </w:r>
    </w:p>
    <w:p w:rsidR="0040732A" w:rsidRPr="0040732A" w:rsidRDefault="0040732A" w:rsidP="0040732A">
      <w:pPr>
        <w:numPr>
          <w:ilvl w:val="1"/>
          <w:numId w:val="76"/>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Experiments tested whether infants could segment the target word from a stream of speech</w:t>
      </w:r>
    </w:p>
    <w:p w:rsidR="0040732A" w:rsidRPr="0040732A" w:rsidRDefault="0040732A" w:rsidP="0040732A">
      <w:pPr>
        <w:numPr>
          <w:ilvl w:val="1"/>
          <w:numId w:val="76"/>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Findings: strong positive correlation between segmentation ability and expressive vocabulary at 2 years of age</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lang w:eastAsia="en-CA"/>
        </w:rPr>
        <w:t>Implications:</w:t>
      </w:r>
    </w:p>
    <w:p w:rsidR="0040732A" w:rsidRPr="0040732A" w:rsidRDefault="0040732A" w:rsidP="0040732A">
      <w:pPr>
        <w:numPr>
          <w:ilvl w:val="1"/>
          <w:numId w:val="76"/>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Could lead to infant screening tests to predict later problems in language development and allow for treatment interventions</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2257425" cy="1990725"/>
            <wp:effectExtent l="0" t="0" r="9525" b="9525"/>
            <wp:docPr id="12" name="Picture 12" descr="Machine generated alternative text: .&#10;.&#10;.&#10;.&#10;.&#10;.&#10;.&#10;V.)&#10;to&#10;a)&#10;&gt;&#10;to&#10;to&#10;to&#10;‘I&#10;0&#10;&gt;&#10;a)&#10;V.)&#10;V.)&#10;G)&#10;I0&#10;.&#10;x&#10;w&#10;.&#10;.c&#10;0&#10;.&#10;.&#10;.&#10;.&#10;.&#10;.&#10;. .&#10;.&#10;.&#10;.&#10;.&#10;.&#10;poor&#10;good&#10;Infant segmentation a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Machine generated alternative text: .&#10;.&#10;.&#10;.&#10;.&#10;.&#10;.&#10;V.)&#10;to&#10;a)&#10;&gt;&#10;to&#10;to&#10;to&#10;‘I&#10;0&#10;&gt;&#10;a)&#10;V.)&#10;V.)&#10;G)&#10;I0&#10;.&#10;x&#10;w&#10;.&#10;.c&#10;0&#10;.&#10;.&#10;.&#10;.&#10;.&#10;.&#10;. .&#10;.&#10;.&#10;.&#10;.&#10;.&#10;poor&#10;good&#10;Infant segmentation ability"/>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57425" cy="1990725"/>
                    </a:xfrm>
                    <a:prstGeom prst="rect">
                      <a:avLst/>
                    </a:prstGeom>
                    <a:noFill/>
                    <a:ln>
                      <a:noFill/>
                    </a:ln>
                  </pic:spPr>
                </pic:pic>
              </a:graphicData>
            </a:graphic>
          </wp:inline>
        </w:drawing>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numPr>
          <w:ilvl w:val="1"/>
          <w:numId w:val="77"/>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Infant-directed speech</w:t>
      </w:r>
      <w:r w:rsidRPr="0040732A">
        <w:rPr>
          <w:rFonts w:ascii="Calibri" w:eastAsia="Times New Roman" w:hAnsi="Calibri" w:cs="Calibri"/>
          <w:lang w:eastAsia="en-CA"/>
        </w:rPr>
        <w:t>: tendency for adults to use higher pitch and exaggerated changes in pitch when speaking to infants</w:t>
      </w:r>
    </w:p>
    <w:p w:rsidR="0040732A" w:rsidRPr="0040732A" w:rsidRDefault="0040732A" w:rsidP="0040732A">
      <w:pPr>
        <w:numPr>
          <w:ilvl w:val="2"/>
          <w:numId w:val="77"/>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This may help infants learn to segment speech</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sz w:val="28"/>
          <w:szCs w:val="28"/>
          <w:lang w:eastAsia="en-CA"/>
        </w:rPr>
      </w:pPr>
      <w:r w:rsidRPr="0040732A">
        <w:rPr>
          <w:rFonts w:ascii="Calibri" w:eastAsia="Times New Roman" w:hAnsi="Calibri" w:cs="Calibri"/>
          <w:b/>
          <w:bCs/>
          <w:sz w:val="28"/>
          <w:szCs w:val="28"/>
          <w:u w:val="single"/>
          <w:lang w:eastAsia="en-CA"/>
        </w:rPr>
        <w:t>Unit 4: Universal Phonetic Sensitivity</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b/>
          <w:bCs/>
          <w:u w:val="single"/>
          <w:lang w:eastAsia="en-CA"/>
        </w:rPr>
        <w:t>Different Phonemes</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numPr>
          <w:ilvl w:val="1"/>
          <w:numId w:val="78"/>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Infants can discriminate more phonemes than adults can</w:t>
      </w:r>
    </w:p>
    <w:p w:rsidR="0040732A" w:rsidRPr="0040732A" w:rsidRDefault="0040732A" w:rsidP="0040732A">
      <w:pPr>
        <w:numPr>
          <w:ilvl w:val="2"/>
          <w:numId w:val="78"/>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Example: Japanese adults say "</w:t>
      </w:r>
      <w:proofErr w:type="spellStart"/>
      <w:r w:rsidRPr="0040732A">
        <w:rPr>
          <w:rFonts w:ascii="Calibri" w:eastAsia="Times New Roman" w:hAnsi="Calibri" w:cs="Calibri"/>
          <w:lang w:eastAsia="en-CA"/>
        </w:rPr>
        <w:t>herro</w:t>
      </w:r>
      <w:proofErr w:type="spellEnd"/>
      <w:r w:rsidRPr="0040732A">
        <w:rPr>
          <w:rFonts w:ascii="Calibri" w:eastAsia="Times New Roman" w:hAnsi="Calibri" w:cs="Calibri"/>
          <w:lang w:eastAsia="en-CA"/>
        </w:rPr>
        <w:t>" but Japanese infants don't have this problem</w:t>
      </w:r>
    </w:p>
    <w:p w:rsidR="0040732A" w:rsidRPr="0040732A" w:rsidRDefault="0040732A" w:rsidP="0040732A">
      <w:pPr>
        <w:spacing w:after="0" w:line="240" w:lineRule="auto"/>
        <w:ind w:left="922"/>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numPr>
          <w:ilvl w:val="1"/>
          <w:numId w:val="78"/>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Universal phoneme sensitivity</w:t>
      </w:r>
      <w:r w:rsidRPr="0040732A">
        <w:rPr>
          <w:rFonts w:ascii="Calibri" w:eastAsia="Times New Roman" w:hAnsi="Calibri" w:cs="Calibri"/>
          <w:lang w:eastAsia="en-CA"/>
        </w:rPr>
        <w:t>: the ability of infants to discriminate between any sounds, including sounds from non-native languages</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b/>
          <w:bCs/>
          <w:u w:val="single"/>
          <w:lang w:eastAsia="en-CA"/>
        </w:rPr>
        <w:t>Werner's Head-Turn Experiment</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numPr>
          <w:ilvl w:val="1"/>
          <w:numId w:val="79"/>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 xml:space="preserve">Findings: </w:t>
      </w:r>
    </w:p>
    <w:p w:rsidR="0040732A" w:rsidRPr="0040732A" w:rsidRDefault="0040732A" w:rsidP="0040732A">
      <w:pPr>
        <w:numPr>
          <w:ilvl w:val="2"/>
          <w:numId w:val="79"/>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English babies can discriminate Hindi language sounds almost as well as Hindi-speaking adults</w:t>
      </w:r>
    </w:p>
    <w:p w:rsidR="0040732A" w:rsidRPr="0040732A" w:rsidRDefault="0040732A" w:rsidP="0040732A">
      <w:pPr>
        <w:numPr>
          <w:ilvl w:val="2"/>
          <w:numId w:val="79"/>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Phoneme sensitivity disappears at around one year of age</w:t>
      </w:r>
    </w:p>
    <w:p w:rsidR="0040732A" w:rsidRPr="0040732A" w:rsidRDefault="0040732A" w:rsidP="0040732A">
      <w:pPr>
        <w:numPr>
          <w:ilvl w:val="3"/>
          <w:numId w:val="79"/>
        </w:numPr>
        <w:spacing w:after="0" w:line="240" w:lineRule="auto"/>
        <w:ind w:left="146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Around this age, English babies in the study were no longer able to discriminate between similar Hindi sounds</w:t>
      </w:r>
    </w:p>
    <w:p w:rsidR="0040732A" w:rsidRPr="0040732A" w:rsidRDefault="0040732A" w:rsidP="0040732A">
      <w:pPr>
        <w:numPr>
          <w:ilvl w:val="1"/>
          <w:numId w:val="79"/>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Implications:</w:t>
      </w:r>
    </w:p>
    <w:p w:rsidR="0040732A" w:rsidRPr="0040732A" w:rsidRDefault="0040732A" w:rsidP="0040732A">
      <w:pPr>
        <w:numPr>
          <w:ilvl w:val="2"/>
          <w:numId w:val="79"/>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lastRenderedPageBreak/>
        <w:t>Learning a different language at a young age leads to superior mastery of all aspects of language</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sz w:val="28"/>
          <w:szCs w:val="28"/>
          <w:lang w:eastAsia="en-CA"/>
        </w:rPr>
      </w:pPr>
      <w:r w:rsidRPr="0040732A">
        <w:rPr>
          <w:rFonts w:ascii="Calibri" w:eastAsia="Times New Roman" w:hAnsi="Calibri" w:cs="Calibri"/>
          <w:b/>
          <w:bCs/>
          <w:sz w:val="28"/>
          <w:szCs w:val="28"/>
          <w:u w:val="single"/>
          <w:lang w:eastAsia="en-CA"/>
        </w:rPr>
        <w:t>Unit 5: Accents</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numPr>
          <w:ilvl w:val="1"/>
          <w:numId w:val="80"/>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Accent</w:t>
      </w:r>
      <w:r w:rsidRPr="0040732A">
        <w:rPr>
          <w:rFonts w:ascii="Calibri" w:eastAsia="Times New Roman" w:hAnsi="Calibri" w:cs="Calibri"/>
          <w:lang w:eastAsia="en-CA"/>
        </w:rPr>
        <w:t>: phonemic variation within a language</w:t>
      </w:r>
    </w:p>
    <w:p w:rsidR="0040732A" w:rsidRPr="0040732A" w:rsidRDefault="0040732A" w:rsidP="0040732A">
      <w:pPr>
        <w:numPr>
          <w:ilvl w:val="2"/>
          <w:numId w:val="80"/>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Subtle differences in phoneme use</w:t>
      </w:r>
    </w:p>
    <w:p w:rsidR="0040732A" w:rsidRPr="0040732A" w:rsidRDefault="0040732A" w:rsidP="0040732A">
      <w:pPr>
        <w:numPr>
          <w:ilvl w:val="1"/>
          <w:numId w:val="80"/>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Foreign accent syndrome</w:t>
      </w:r>
      <w:r w:rsidRPr="0040732A">
        <w:rPr>
          <w:rFonts w:ascii="Calibri" w:eastAsia="Times New Roman" w:hAnsi="Calibri" w:cs="Calibri"/>
          <w:lang w:eastAsia="en-CA"/>
        </w:rPr>
        <w:t>: following brain injury or stroke, patients spontaneously develop what we perceive to be a foreign accent</w:t>
      </w:r>
    </w:p>
    <w:p w:rsidR="0040732A" w:rsidRPr="0040732A" w:rsidRDefault="0040732A" w:rsidP="0040732A">
      <w:pPr>
        <w:numPr>
          <w:ilvl w:val="2"/>
          <w:numId w:val="80"/>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Theories about this syndrome:</w:t>
      </w:r>
    </w:p>
    <w:p w:rsidR="0040732A" w:rsidRPr="0040732A" w:rsidRDefault="0040732A" w:rsidP="0040732A">
      <w:pPr>
        <w:numPr>
          <w:ilvl w:val="3"/>
          <w:numId w:val="80"/>
        </w:numPr>
        <w:spacing w:after="0" w:line="240" w:lineRule="auto"/>
        <w:ind w:left="146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Broca's area: area in the brain responsible for speech production (most sufferers had damage to this area)</w:t>
      </w:r>
    </w:p>
    <w:p w:rsidR="0040732A" w:rsidRPr="0040732A" w:rsidRDefault="0040732A" w:rsidP="0040732A">
      <w:pPr>
        <w:numPr>
          <w:ilvl w:val="3"/>
          <w:numId w:val="80"/>
        </w:numPr>
        <w:spacing w:after="0" w:line="240" w:lineRule="auto"/>
        <w:ind w:left="146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Motor control problems related to damage to the cerebellum</w:t>
      </w:r>
    </w:p>
    <w:p w:rsidR="0040732A" w:rsidRPr="0040732A" w:rsidRDefault="0040732A" w:rsidP="0040732A">
      <w:pPr>
        <w:numPr>
          <w:ilvl w:val="4"/>
          <w:numId w:val="80"/>
        </w:numPr>
        <w:spacing w:after="0" w:line="240" w:lineRule="auto"/>
        <w:ind w:left="200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Patients are unable to pronounce phonemes native to their language</w:t>
      </w:r>
    </w:p>
    <w:p w:rsidR="0040732A" w:rsidRPr="0040732A" w:rsidRDefault="0040732A" w:rsidP="0040732A">
      <w:pPr>
        <w:numPr>
          <w:ilvl w:val="4"/>
          <w:numId w:val="80"/>
        </w:numPr>
        <w:spacing w:after="0" w:line="240" w:lineRule="auto"/>
        <w:ind w:left="200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In an attempt to make speech less difficult, they may alter the rhythm with which they speak</w:t>
      </w:r>
    </w:p>
    <w:p w:rsidR="0040732A" w:rsidRPr="0040732A" w:rsidRDefault="0040732A" w:rsidP="0040732A">
      <w:pPr>
        <w:numPr>
          <w:ilvl w:val="5"/>
          <w:numId w:val="80"/>
        </w:numPr>
        <w:spacing w:after="0" w:line="240" w:lineRule="auto"/>
        <w:ind w:left="254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 xml:space="preserve">We </w:t>
      </w:r>
      <w:r w:rsidRPr="0040732A">
        <w:rPr>
          <w:rFonts w:ascii="Calibri" w:eastAsia="Times New Roman" w:hAnsi="Calibri" w:cs="Calibri"/>
          <w:b/>
          <w:bCs/>
          <w:lang w:eastAsia="en-CA"/>
        </w:rPr>
        <w:t>perceive</w:t>
      </w:r>
      <w:r w:rsidRPr="0040732A">
        <w:rPr>
          <w:rFonts w:ascii="Calibri" w:eastAsia="Times New Roman" w:hAnsi="Calibri" w:cs="Calibri"/>
          <w:lang w:eastAsia="en-CA"/>
        </w:rPr>
        <w:t xml:space="preserve"> this as a foreign accent</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sz w:val="28"/>
          <w:szCs w:val="28"/>
          <w:lang w:eastAsia="en-CA"/>
        </w:rPr>
      </w:pPr>
      <w:r w:rsidRPr="0040732A">
        <w:rPr>
          <w:rFonts w:ascii="Calibri" w:eastAsia="Times New Roman" w:hAnsi="Calibri" w:cs="Calibri"/>
          <w:b/>
          <w:bCs/>
          <w:sz w:val="28"/>
          <w:szCs w:val="28"/>
          <w:u w:val="single"/>
          <w:lang w:eastAsia="en-CA"/>
        </w:rPr>
        <w:t>Unit 6: Theories of Language Development</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b/>
          <w:bCs/>
          <w:u w:val="single"/>
          <w:lang w:eastAsia="en-CA"/>
        </w:rPr>
        <w:t>Social Learning Theory</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numPr>
          <w:ilvl w:val="1"/>
          <w:numId w:val="81"/>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Two mechanisms for Social Learning Theory:</w:t>
      </w:r>
    </w:p>
    <w:p w:rsidR="0040732A" w:rsidRPr="0040732A" w:rsidRDefault="0040732A" w:rsidP="0040732A">
      <w:pPr>
        <w:numPr>
          <w:ilvl w:val="2"/>
          <w:numId w:val="81"/>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Imitation</w:t>
      </w:r>
    </w:p>
    <w:p w:rsidR="0040732A" w:rsidRPr="0040732A" w:rsidRDefault="0040732A" w:rsidP="0040732A">
      <w:pPr>
        <w:numPr>
          <w:ilvl w:val="2"/>
          <w:numId w:val="81"/>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Operant conditioning</w:t>
      </w:r>
    </w:p>
    <w:p w:rsidR="0040732A" w:rsidRPr="0040732A" w:rsidRDefault="0040732A" w:rsidP="0040732A">
      <w:pPr>
        <w:numPr>
          <w:ilvl w:val="1"/>
          <w:numId w:val="81"/>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Evidence for:</w:t>
      </w:r>
    </w:p>
    <w:p w:rsidR="0040732A" w:rsidRPr="0040732A" w:rsidRDefault="0040732A" w:rsidP="0040732A">
      <w:pPr>
        <w:numPr>
          <w:ilvl w:val="2"/>
          <w:numId w:val="81"/>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Example of children who grow up isolated from humans</w:t>
      </w:r>
    </w:p>
    <w:p w:rsidR="0040732A" w:rsidRPr="0040732A" w:rsidRDefault="0040732A" w:rsidP="0040732A">
      <w:pPr>
        <w:numPr>
          <w:ilvl w:val="3"/>
          <w:numId w:val="81"/>
        </w:numPr>
        <w:spacing w:after="0" w:line="240" w:lineRule="auto"/>
        <w:ind w:left="146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They have no language skills whatsoever</w:t>
      </w:r>
    </w:p>
    <w:p w:rsidR="0040732A" w:rsidRPr="0040732A" w:rsidRDefault="0040732A" w:rsidP="0040732A">
      <w:pPr>
        <w:numPr>
          <w:ilvl w:val="1"/>
          <w:numId w:val="81"/>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Evidence against:</w:t>
      </w:r>
    </w:p>
    <w:p w:rsidR="0040732A" w:rsidRPr="0040732A" w:rsidRDefault="0040732A" w:rsidP="0040732A">
      <w:pPr>
        <w:numPr>
          <w:ilvl w:val="2"/>
          <w:numId w:val="81"/>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Two abilities of infants that contradict the theory:</w:t>
      </w:r>
    </w:p>
    <w:p w:rsidR="0040732A" w:rsidRPr="0040732A" w:rsidRDefault="0040732A" w:rsidP="0040732A">
      <w:pPr>
        <w:numPr>
          <w:ilvl w:val="3"/>
          <w:numId w:val="81"/>
        </w:numPr>
        <w:spacing w:after="0" w:line="240" w:lineRule="auto"/>
        <w:ind w:left="146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Once infants learn words, they combine them in novel ways that could not have been reinforced</w:t>
      </w:r>
    </w:p>
    <w:p w:rsidR="0040732A" w:rsidRPr="0040732A" w:rsidRDefault="0040732A" w:rsidP="0040732A">
      <w:pPr>
        <w:numPr>
          <w:ilvl w:val="3"/>
          <w:numId w:val="81"/>
        </w:numPr>
        <w:spacing w:after="0" w:line="240" w:lineRule="auto"/>
        <w:ind w:left="146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Infants make interesting language errors that would never be heard in adult speech (over- and under-extensions)</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u w:val="single"/>
          <w:lang w:eastAsia="en-CA"/>
        </w:rPr>
        <w:t>Overextensions and Underextensions</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numPr>
          <w:ilvl w:val="1"/>
          <w:numId w:val="81"/>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Underextension</w:t>
      </w:r>
      <w:r w:rsidRPr="0040732A">
        <w:rPr>
          <w:rFonts w:ascii="Calibri" w:eastAsia="Times New Roman" w:hAnsi="Calibri" w:cs="Calibri"/>
          <w:lang w:eastAsia="en-CA"/>
        </w:rPr>
        <w:t>: when children apply a rule to a specific object only</w:t>
      </w:r>
    </w:p>
    <w:p w:rsidR="0040732A" w:rsidRPr="0040732A" w:rsidRDefault="0040732A" w:rsidP="0040732A">
      <w:pPr>
        <w:numPr>
          <w:ilvl w:val="2"/>
          <w:numId w:val="81"/>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Example: calling a pet Labrador a "dog", but not referring to any other canines as "dogs"</w:t>
      </w:r>
    </w:p>
    <w:p w:rsidR="0040732A" w:rsidRPr="0040732A" w:rsidRDefault="0040732A" w:rsidP="0040732A">
      <w:pPr>
        <w:numPr>
          <w:ilvl w:val="1"/>
          <w:numId w:val="81"/>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Overextension</w:t>
      </w:r>
      <w:r w:rsidRPr="0040732A">
        <w:rPr>
          <w:rFonts w:ascii="Calibri" w:eastAsia="Times New Roman" w:hAnsi="Calibri" w:cs="Calibri"/>
          <w:lang w:eastAsia="en-CA"/>
        </w:rPr>
        <w:t>: occurs when children generalize a rule incorrectly to other objects</w:t>
      </w:r>
    </w:p>
    <w:p w:rsidR="0040732A" w:rsidRPr="0040732A" w:rsidRDefault="0040732A" w:rsidP="0040732A">
      <w:pPr>
        <w:numPr>
          <w:ilvl w:val="2"/>
          <w:numId w:val="81"/>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Example: calling any animal a "dog", even those that are not canines</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b/>
          <w:bCs/>
          <w:u w:val="single"/>
          <w:lang w:eastAsia="en-CA"/>
        </w:rPr>
        <w:t>Innate Mechanism Theory</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numPr>
          <w:ilvl w:val="1"/>
          <w:numId w:val="82"/>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Chomsky said that all languages follow fundamental, underlying rules</w:t>
      </w:r>
    </w:p>
    <w:p w:rsidR="0040732A" w:rsidRPr="0040732A" w:rsidRDefault="0040732A" w:rsidP="0040732A">
      <w:pPr>
        <w:numPr>
          <w:ilvl w:val="1"/>
          <w:numId w:val="82"/>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lastRenderedPageBreak/>
        <w:t>Language Acquisition Device</w:t>
      </w:r>
      <w:r w:rsidRPr="0040732A">
        <w:rPr>
          <w:rFonts w:ascii="Calibri" w:eastAsia="Times New Roman" w:hAnsi="Calibri" w:cs="Calibri"/>
          <w:lang w:eastAsia="en-CA"/>
        </w:rPr>
        <w:t>: an innate mechanism that helps language develop rapidly according to universal rules</w:t>
      </w:r>
    </w:p>
    <w:p w:rsidR="0040732A" w:rsidRPr="0040732A" w:rsidRDefault="0040732A" w:rsidP="0040732A">
      <w:pPr>
        <w:numPr>
          <w:ilvl w:val="1"/>
          <w:numId w:val="82"/>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Evidence for:</w:t>
      </w:r>
    </w:p>
    <w:p w:rsidR="0040732A" w:rsidRPr="0040732A" w:rsidRDefault="0040732A" w:rsidP="0040732A">
      <w:pPr>
        <w:numPr>
          <w:ilvl w:val="2"/>
          <w:numId w:val="82"/>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Congenitally deaf infants spontaneously "sign" (hand gestures) in such a way that adheres to grammatical rules</w:t>
      </w:r>
    </w:p>
    <w:p w:rsidR="0040732A" w:rsidRPr="0040732A" w:rsidRDefault="0040732A" w:rsidP="0040732A">
      <w:pPr>
        <w:numPr>
          <w:ilvl w:val="2"/>
          <w:numId w:val="82"/>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Infants prefer to listen to speech than non-speech sounds, suggesting a predisposition to expose themselves to language</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rPr>
          <w:rFonts w:ascii="Calibri" w:eastAsia="Times New Roman" w:hAnsi="Calibri" w:cs="Calibri"/>
          <w:sz w:val="28"/>
          <w:szCs w:val="28"/>
          <w:lang w:eastAsia="en-CA"/>
        </w:rPr>
      </w:pPr>
      <w:r w:rsidRPr="0040732A">
        <w:rPr>
          <w:rFonts w:ascii="Calibri" w:eastAsia="Times New Roman" w:hAnsi="Calibri" w:cs="Calibri"/>
          <w:b/>
          <w:bCs/>
          <w:sz w:val="28"/>
          <w:szCs w:val="28"/>
          <w:u w:val="single"/>
          <w:lang w:eastAsia="en-CA"/>
        </w:rPr>
        <w:t xml:space="preserve">Unit 7: Animal Communication </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b/>
          <w:bCs/>
          <w:u w:val="single"/>
          <w:lang w:eastAsia="en-CA"/>
        </w:rPr>
        <w:t>Bees</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numPr>
          <w:ilvl w:val="1"/>
          <w:numId w:val="83"/>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 xml:space="preserve">Use of a </w:t>
      </w:r>
      <w:r w:rsidRPr="0040732A">
        <w:rPr>
          <w:rFonts w:ascii="Calibri" w:eastAsia="Times New Roman" w:hAnsi="Calibri" w:cs="Calibri"/>
          <w:i/>
          <w:iCs/>
          <w:lang w:eastAsia="en-CA"/>
        </w:rPr>
        <w:t>waggle dance</w:t>
      </w:r>
    </w:p>
    <w:p w:rsidR="0040732A" w:rsidRPr="0040732A" w:rsidRDefault="0040732A" w:rsidP="0040732A">
      <w:pPr>
        <w:numPr>
          <w:ilvl w:val="2"/>
          <w:numId w:val="83"/>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Limited flexibility, simple</w:t>
      </w:r>
    </w:p>
    <w:p w:rsidR="0040732A" w:rsidRPr="0040732A" w:rsidRDefault="0040732A" w:rsidP="0040732A">
      <w:pPr>
        <w:numPr>
          <w:ilvl w:val="2"/>
          <w:numId w:val="83"/>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Used to get to flowers for pollination</w:t>
      </w:r>
    </w:p>
    <w:p w:rsidR="0040732A" w:rsidRPr="0040732A" w:rsidRDefault="0040732A" w:rsidP="0040732A">
      <w:pPr>
        <w:numPr>
          <w:ilvl w:val="2"/>
          <w:numId w:val="83"/>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Looks like a figure-8 pattern</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b/>
          <w:bCs/>
          <w:u w:val="single"/>
          <w:lang w:eastAsia="en-CA"/>
        </w:rPr>
        <w:t>Birds</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numPr>
          <w:ilvl w:val="1"/>
          <w:numId w:val="84"/>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Birds use different "songs" to convey different meanings</w:t>
      </w:r>
    </w:p>
    <w:p w:rsidR="0040732A" w:rsidRPr="0040732A" w:rsidRDefault="0040732A" w:rsidP="0040732A">
      <w:pPr>
        <w:numPr>
          <w:ilvl w:val="2"/>
          <w:numId w:val="84"/>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More complex and flexible</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b/>
          <w:bCs/>
          <w:u w:val="single"/>
          <w:lang w:eastAsia="en-CA"/>
        </w:rPr>
        <w:t>Chimpanzees</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u w:val="single"/>
          <w:lang w:eastAsia="en-CA"/>
        </w:rPr>
        <w:t>Washoe</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numPr>
          <w:ilvl w:val="1"/>
          <w:numId w:val="85"/>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Used signs to communicate requests (sign language)</w:t>
      </w:r>
    </w:p>
    <w:p w:rsidR="0040732A" w:rsidRPr="0040732A" w:rsidRDefault="0040732A" w:rsidP="0040732A">
      <w:pPr>
        <w:numPr>
          <w:ilvl w:val="1"/>
          <w:numId w:val="85"/>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Did not seem to use systematic grammar though</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u w:val="single"/>
          <w:lang w:eastAsia="en-CA"/>
        </w:rPr>
        <w:t>Sarah</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numPr>
          <w:ilvl w:val="1"/>
          <w:numId w:val="86"/>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Taught to use symbols for communication</w:t>
      </w:r>
    </w:p>
    <w:p w:rsidR="0040732A" w:rsidRPr="0040732A" w:rsidRDefault="0040732A" w:rsidP="0040732A">
      <w:pPr>
        <w:numPr>
          <w:ilvl w:val="1"/>
          <w:numId w:val="86"/>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Large vocabulary; could answer questions</w:t>
      </w:r>
    </w:p>
    <w:p w:rsidR="0040732A" w:rsidRPr="0040732A" w:rsidRDefault="0040732A" w:rsidP="0040732A">
      <w:pPr>
        <w:numPr>
          <w:ilvl w:val="1"/>
          <w:numId w:val="86"/>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 xml:space="preserve">Could not generate </w:t>
      </w:r>
      <w:r w:rsidRPr="0040732A">
        <w:rPr>
          <w:rFonts w:ascii="Calibri" w:eastAsia="Times New Roman" w:hAnsi="Calibri" w:cs="Calibri"/>
          <w:b/>
          <w:bCs/>
          <w:lang w:eastAsia="en-CA"/>
        </w:rPr>
        <w:t>new</w:t>
      </w:r>
      <w:r w:rsidRPr="0040732A">
        <w:rPr>
          <w:rFonts w:ascii="Calibri" w:eastAsia="Times New Roman" w:hAnsi="Calibri" w:cs="Calibri"/>
          <w:lang w:eastAsia="en-CA"/>
        </w:rPr>
        <w:t xml:space="preserve"> sentences</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ind w:left="382"/>
        <w:rPr>
          <w:rFonts w:ascii="Calibri" w:eastAsia="Times New Roman" w:hAnsi="Calibri" w:cs="Calibri"/>
          <w:lang w:eastAsia="en-CA"/>
        </w:rPr>
      </w:pPr>
      <w:proofErr w:type="spellStart"/>
      <w:r w:rsidRPr="0040732A">
        <w:rPr>
          <w:rFonts w:ascii="Calibri" w:eastAsia="Times New Roman" w:hAnsi="Calibri" w:cs="Calibri"/>
          <w:u w:val="single"/>
          <w:lang w:eastAsia="en-CA"/>
        </w:rPr>
        <w:t>Kanzi</w:t>
      </w:r>
      <w:proofErr w:type="spellEnd"/>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numPr>
          <w:ilvl w:val="1"/>
          <w:numId w:val="87"/>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Immersion used, instead of classical conditioning</w:t>
      </w:r>
    </w:p>
    <w:p w:rsidR="0040732A" w:rsidRPr="0040732A" w:rsidRDefault="0040732A" w:rsidP="0040732A">
      <w:pPr>
        <w:numPr>
          <w:ilvl w:val="1"/>
          <w:numId w:val="87"/>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Could communicate some novel requests</w:t>
      </w:r>
    </w:p>
    <w:p w:rsidR="0040732A" w:rsidRPr="0040732A" w:rsidRDefault="0040732A" w:rsidP="0040732A">
      <w:pPr>
        <w:numPr>
          <w:ilvl w:val="1"/>
          <w:numId w:val="87"/>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Used lexigrams to communicate</w:t>
      </w:r>
    </w:p>
    <w:p w:rsidR="0040732A" w:rsidRPr="0040732A" w:rsidRDefault="0040732A" w:rsidP="0040732A">
      <w:pPr>
        <w:spacing w:after="0" w:line="240" w:lineRule="auto"/>
        <w:rPr>
          <w:rFonts w:ascii="Times New Roman" w:eastAsia="Times New Roman" w:hAnsi="Times New Roman" w:cs="Times New Roman"/>
          <w:sz w:val="24"/>
          <w:szCs w:val="24"/>
          <w:lang w:eastAsia="en-CA"/>
        </w:rPr>
      </w:pPr>
      <w:r w:rsidRPr="0040732A">
        <w:rPr>
          <w:rFonts w:ascii="Times New Roman" w:eastAsia="Times New Roman" w:hAnsi="Times New Roman" w:cs="Times New Roman"/>
          <w:sz w:val="24"/>
          <w:szCs w:val="24"/>
          <w:lang w:eastAsia="en-CA"/>
        </w:rPr>
        <w:t> </w:t>
      </w:r>
    </w:p>
    <w:p w:rsidR="0040732A" w:rsidRPr="0040732A" w:rsidRDefault="0040732A" w:rsidP="0040732A">
      <w:pPr>
        <w:spacing w:after="0" w:line="240" w:lineRule="auto"/>
        <w:ind w:left="382"/>
        <w:rPr>
          <w:rFonts w:ascii="Calibri" w:eastAsia="Times New Roman" w:hAnsi="Calibri" w:cs="Calibri"/>
          <w:sz w:val="32"/>
          <w:szCs w:val="32"/>
          <w:lang w:eastAsia="en-CA"/>
        </w:rPr>
      </w:pPr>
      <w:r w:rsidRPr="0040732A">
        <w:rPr>
          <w:rFonts w:ascii="Calibri" w:eastAsia="Times New Roman" w:hAnsi="Calibri" w:cs="Calibri"/>
          <w:b/>
          <w:bCs/>
          <w:sz w:val="32"/>
          <w:szCs w:val="32"/>
          <w:u w:val="single"/>
          <w:lang w:eastAsia="en-CA"/>
        </w:rPr>
        <w:t>Textbook Review</w:t>
      </w:r>
    </w:p>
    <w:p w:rsidR="0040732A" w:rsidRPr="0040732A" w:rsidRDefault="0040732A" w:rsidP="0040732A">
      <w:pPr>
        <w:spacing w:after="0" w:line="240" w:lineRule="auto"/>
        <w:ind w:left="382"/>
        <w:rPr>
          <w:rFonts w:ascii="Calibri" w:eastAsia="Times New Roman" w:hAnsi="Calibri" w:cs="Calibri"/>
          <w:lang w:eastAsia="en-CA"/>
        </w:rPr>
      </w:pPr>
      <w:r w:rsidRPr="0040732A">
        <w:rPr>
          <w:rFonts w:ascii="Calibri" w:eastAsia="Times New Roman" w:hAnsi="Calibri" w:cs="Calibri"/>
          <w:lang w:eastAsia="en-CA"/>
        </w:rPr>
        <w:t> </w:t>
      </w:r>
    </w:p>
    <w:p w:rsidR="0040732A" w:rsidRPr="0040732A" w:rsidRDefault="0040732A" w:rsidP="0040732A">
      <w:pPr>
        <w:numPr>
          <w:ilvl w:val="1"/>
          <w:numId w:val="88"/>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Still-face procedure</w:t>
      </w:r>
      <w:r w:rsidRPr="0040732A">
        <w:rPr>
          <w:rFonts w:ascii="Calibri" w:eastAsia="Times New Roman" w:hAnsi="Calibri" w:cs="Calibri"/>
          <w:lang w:eastAsia="en-CA"/>
        </w:rPr>
        <w:t>: consists of an adult looking at an infant with a still-face for a few minutes</w:t>
      </w:r>
    </w:p>
    <w:p w:rsidR="0040732A" w:rsidRPr="0040732A" w:rsidRDefault="0040732A" w:rsidP="0040732A">
      <w:pPr>
        <w:numPr>
          <w:ilvl w:val="2"/>
          <w:numId w:val="88"/>
        </w:numPr>
        <w:spacing w:after="0" w:line="240" w:lineRule="auto"/>
        <w:ind w:left="92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lang w:eastAsia="en-CA"/>
        </w:rPr>
        <w:t>Infants who are only 2-3 months old will become distressed because they already have an understanding of how social interactions should proceed</w:t>
      </w:r>
    </w:p>
    <w:p w:rsidR="0040732A" w:rsidRPr="0040732A" w:rsidRDefault="0040732A" w:rsidP="0040732A">
      <w:pPr>
        <w:numPr>
          <w:ilvl w:val="1"/>
          <w:numId w:val="88"/>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t>Holophrastic phase</w:t>
      </w:r>
      <w:r w:rsidRPr="0040732A">
        <w:rPr>
          <w:rFonts w:ascii="Calibri" w:eastAsia="Times New Roman" w:hAnsi="Calibri" w:cs="Calibri"/>
          <w:lang w:eastAsia="en-CA"/>
        </w:rPr>
        <w:t xml:space="preserve">: using a single word to indicate the meaning of an entire sentence </w:t>
      </w:r>
    </w:p>
    <w:p w:rsidR="0040732A" w:rsidRPr="0040732A" w:rsidRDefault="0040732A" w:rsidP="0040732A">
      <w:pPr>
        <w:numPr>
          <w:ilvl w:val="1"/>
          <w:numId w:val="88"/>
        </w:numPr>
        <w:spacing w:after="0" w:line="240" w:lineRule="auto"/>
        <w:ind w:left="382"/>
        <w:textAlignment w:val="center"/>
        <w:rPr>
          <w:rFonts w:ascii="Times New Roman" w:eastAsia="Times New Roman" w:hAnsi="Times New Roman" w:cs="Times New Roman"/>
          <w:sz w:val="24"/>
          <w:szCs w:val="24"/>
          <w:lang w:eastAsia="en-CA"/>
        </w:rPr>
      </w:pPr>
      <w:r w:rsidRPr="0040732A">
        <w:rPr>
          <w:rFonts w:ascii="Calibri" w:eastAsia="Times New Roman" w:hAnsi="Calibri" w:cs="Calibri"/>
          <w:i/>
          <w:iCs/>
          <w:lang w:eastAsia="en-CA"/>
        </w:rPr>
        <w:lastRenderedPageBreak/>
        <w:t>Word spurt/naming explosion</w:t>
      </w:r>
      <w:r w:rsidRPr="0040732A">
        <w:rPr>
          <w:rFonts w:ascii="Calibri" w:eastAsia="Times New Roman" w:hAnsi="Calibri" w:cs="Calibri"/>
          <w:lang w:eastAsia="en-CA"/>
        </w:rPr>
        <w:t>: vocabulary expansion hits a rapid increase around 18-24 months of age</w:t>
      </w:r>
    </w:p>
    <w:p w:rsidR="0040732A" w:rsidRDefault="0040732A" w:rsidP="0040732A">
      <w:bookmarkStart w:id="0" w:name="_GoBack"/>
      <w:bookmarkEnd w:id="0"/>
    </w:p>
    <w:p w:rsidR="0040732A" w:rsidRDefault="0040732A" w:rsidP="0040732A"/>
    <w:p w:rsidR="0040732A" w:rsidRDefault="0040732A" w:rsidP="0040732A"/>
    <w:p w:rsidR="0040732A" w:rsidRDefault="0040732A" w:rsidP="0040732A"/>
    <w:p w:rsidR="0040732A" w:rsidRDefault="0040732A" w:rsidP="0040732A"/>
    <w:p w:rsidR="0040732A" w:rsidRDefault="0040732A" w:rsidP="0040732A"/>
    <w:p w:rsidR="0040732A" w:rsidRDefault="0040732A" w:rsidP="0040732A"/>
    <w:p w:rsidR="0040732A" w:rsidRDefault="0040732A" w:rsidP="0040732A"/>
    <w:p w:rsidR="0040732A" w:rsidRDefault="0040732A" w:rsidP="0040732A"/>
    <w:sectPr w:rsidR="0040732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81AD0"/>
    <w:multiLevelType w:val="multilevel"/>
    <w:tmpl w:val="9B7215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063F35"/>
    <w:multiLevelType w:val="multilevel"/>
    <w:tmpl w:val="2070CA6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DC43C6"/>
    <w:multiLevelType w:val="multilevel"/>
    <w:tmpl w:val="8F0E75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1061AD"/>
    <w:multiLevelType w:val="multilevel"/>
    <w:tmpl w:val="F8A46B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51106C9"/>
    <w:multiLevelType w:val="multilevel"/>
    <w:tmpl w:val="1A9065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5177D66"/>
    <w:multiLevelType w:val="multilevel"/>
    <w:tmpl w:val="30187D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633025F"/>
    <w:multiLevelType w:val="multilevel"/>
    <w:tmpl w:val="665067C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6547A53"/>
    <w:multiLevelType w:val="multilevel"/>
    <w:tmpl w:val="0CEAD7F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6B44875"/>
    <w:multiLevelType w:val="multilevel"/>
    <w:tmpl w:val="C5ECA3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06CA2FBE"/>
    <w:multiLevelType w:val="multilevel"/>
    <w:tmpl w:val="783C2E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B4A487A"/>
    <w:multiLevelType w:val="multilevel"/>
    <w:tmpl w:val="4746BD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C292BEA"/>
    <w:multiLevelType w:val="multilevel"/>
    <w:tmpl w:val="C0B205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D75750F"/>
    <w:multiLevelType w:val="multilevel"/>
    <w:tmpl w:val="3FC017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FBE2A45"/>
    <w:multiLevelType w:val="multilevel"/>
    <w:tmpl w:val="C63EC7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00A7745"/>
    <w:multiLevelType w:val="multilevel"/>
    <w:tmpl w:val="DD06B3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0636A55"/>
    <w:multiLevelType w:val="multilevel"/>
    <w:tmpl w:val="0E4861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0D732C0"/>
    <w:multiLevelType w:val="multilevel"/>
    <w:tmpl w:val="49F80C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7223AEA"/>
    <w:multiLevelType w:val="multilevel"/>
    <w:tmpl w:val="AD926F6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8A76D18"/>
    <w:multiLevelType w:val="multilevel"/>
    <w:tmpl w:val="15BE80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C517C8F"/>
    <w:multiLevelType w:val="multilevel"/>
    <w:tmpl w:val="8C645C7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E7D58AE"/>
    <w:multiLevelType w:val="multilevel"/>
    <w:tmpl w:val="8A660B1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F1C36FD"/>
    <w:multiLevelType w:val="multilevel"/>
    <w:tmpl w:val="77E63B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13D554D"/>
    <w:multiLevelType w:val="multilevel"/>
    <w:tmpl w:val="7710116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219A566D"/>
    <w:multiLevelType w:val="multilevel"/>
    <w:tmpl w:val="95B243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7B224EB"/>
    <w:multiLevelType w:val="multilevel"/>
    <w:tmpl w:val="F0ACAE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80A428B"/>
    <w:multiLevelType w:val="multilevel"/>
    <w:tmpl w:val="317AA3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D3F043B"/>
    <w:multiLevelType w:val="multilevel"/>
    <w:tmpl w:val="D0CE0A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DF975D2"/>
    <w:multiLevelType w:val="multilevel"/>
    <w:tmpl w:val="AE269C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2EF517A0"/>
    <w:multiLevelType w:val="multilevel"/>
    <w:tmpl w:val="1270D8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0BA1524"/>
    <w:multiLevelType w:val="multilevel"/>
    <w:tmpl w:val="7BFCF3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0F02B93"/>
    <w:multiLevelType w:val="multilevel"/>
    <w:tmpl w:val="E124D5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11A7420"/>
    <w:multiLevelType w:val="multilevel"/>
    <w:tmpl w:val="9A1A81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33197A8C"/>
    <w:multiLevelType w:val="multilevel"/>
    <w:tmpl w:val="2F02B4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35E259AF"/>
    <w:multiLevelType w:val="multilevel"/>
    <w:tmpl w:val="B5EE0D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368B2F37"/>
    <w:multiLevelType w:val="multilevel"/>
    <w:tmpl w:val="2078DB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36D0767B"/>
    <w:multiLevelType w:val="multilevel"/>
    <w:tmpl w:val="4CFE0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36FC2EB8"/>
    <w:multiLevelType w:val="multilevel"/>
    <w:tmpl w:val="2572DA0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7200484"/>
    <w:multiLevelType w:val="multilevel"/>
    <w:tmpl w:val="FB744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374F7FA1"/>
    <w:multiLevelType w:val="multilevel"/>
    <w:tmpl w:val="481CB6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39EC43EA"/>
    <w:multiLevelType w:val="multilevel"/>
    <w:tmpl w:val="327A00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3AC44176"/>
    <w:multiLevelType w:val="multilevel"/>
    <w:tmpl w:val="121059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3BFD2350"/>
    <w:multiLevelType w:val="multilevel"/>
    <w:tmpl w:val="C40476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3C070CAA"/>
    <w:multiLevelType w:val="multilevel"/>
    <w:tmpl w:val="0F6AD0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3C0C4C20"/>
    <w:multiLevelType w:val="multilevel"/>
    <w:tmpl w:val="381AC7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3D7B6977"/>
    <w:multiLevelType w:val="multilevel"/>
    <w:tmpl w:val="A184B5D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3DEC5258"/>
    <w:multiLevelType w:val="multilevel"/>
    <w:tmpl w:val="8458CB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41B62B4F"/>
    <w:multiLevelType w:val="multilevel"/>
    <w:tmpl w:val="806C155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432F2945"/>
    <w:multiLevelType w:val="multilevel"/>
    <w:tmpl w:val="F2D09F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47EC7716"/>
    <w:multiLevelType w:val="multilevel"/>
    <w:tmpl w:val="A9D02C8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4837223D"/>
    <w:multiLevelType w:val="multilevel"/>
    <w:tmpl w:val="53460F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490B018B"/>
    <w:multiLevelType w:val="multilevel"/>
    <w:tmpl w:val="B048267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49C14402"/>
    <w:multiLevelType w:val="multilevel"/>
    <w:tmpl w:val="9DF41AF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4A624E73"/>
    <w:multiLevelType w:val="multilevel"/>
    <w:tmpl w:val="9062A49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4B442519"/>
    <w:multiLevelType w:val="multilevel"/>
    <w:tmpl w:val="BFE41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4C81266D"/>
    <w:multiLevelType w:val="multilevel"/>
    <w:tmpl w:val="DDDAA5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4EC228D3"/>
    <w:multiLevelType w:val="multilevel"/>
    <w:tmpl w:val="A2CE439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522B0822"/>
    <w:multiLevelType w:val="multilevel"/>
    <w:tmpl w:val="407435B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526B1B1E"/>
    <w:multiLevelType w:val="multilevel"/>
    <w:tmpl w:val="E8906F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52A83D30"/>
    <w:multiLevelType w:val="multilevel"/>
    <w:tmpl w:val="47E0A8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52EF6F46"/>
    <w:multiLevelType w:val="multilevel"/>
    <w:tmpl w:val="4D204B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53F36297"/>
    <w:multiLevelType w:val="multilevel"/>
    <w:tmpl w:val="1E8082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560B3EE0"/>
    <w:multiLevelType w:val="multilevel"/>
    <w:tmpl w:val="9C8EA4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58F3212F"/>
    <w:multiLevelType w:val="multilevel"/>
    <w:tmpl w:val="6B6440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5C420E5B"/>
    <w:multiLevelType w:val="multilevel"/>
    <w:tmpl w:val="D40C6E0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5ECA2851"/>
    <w:multiLevelType w:val="multilevel"/>
    <w:tmpl w:val="D25CD1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609D3D89"/>
    <w:multiLevelType w:val="multilevel"/>
    <w:tmpl w:val="E41EF9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614446BF"/>
    <w:multiLevelType w:val="multilevel"/>
    <w:tmpl w:val="BB3A26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61E66EBD"/>
    <w:multiLevelType w:val="multilevel"/>
    <w:tmpl w:val="39B8C6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637F5CDE"/>
    <w:multiLevelType w:val="multilevel"/>
    <w:tmpl w:val="FF283A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65AA65B5"/>
    <w:multiLevelType w:val="multilevel"/>
    <w:tmpl w:val="4954A4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6D361145"/>
    <w:multiLevelType w:val="multilevel"/>
    <w:tmpl w:val="7452DC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6F2104D6"/>
    <w:multiLevelType w:val="multilevel"/>
    <w:tmpl w:val="90E2AD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74507FBA"/>
    <w:multiLevelType w:val="multilevel"/>
    <w:tmpl w:val="A5B6A41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77AA0415"/>
    <w:multiLevelType w:val="multilevel"/>
    <w:tmpl w:val="8F80B6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77CF1825"/>
    <w:multiLevelType w:val="multilevel"/>
    <w:tmpl w:val="06D6B2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78867D46"/>
    <w:multiLevelType w:val="multilevel"/>
    <w:tmpl w:val="6874A26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7A211606"/>
    <w:multiLevelType w:val="multilevel"/>
    <w:tmpl w:val="148E0E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7A5E38CB"/>
    <w:multiLevelType w:val="multilevel"/>
    <w:tmpl w:val="FF32EF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7B0C599D"/>
    <w:multiLevelType w:val="multilevel"/>
    <w:tmpl w:val="61CE80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7B1C322B"/>
    <w:multiLevelType w:val="multilevel"/>
    <w:tmpl w:val="B92C3F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7B77464E"/>
    <w:multiLevelType w:val="multilevel"/>
    <w:tmpl w:val="BA468D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nsid w:val="7CC147EB"/>
    <w:multiLevelType w:val="multilevel"/>
    <w:tmpl w:val="89E230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7CFF0EBB"/>
    <w:multiLevelType w:val="multilevel"/>
    <w:tmpl w:val="87FAE0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7D1B48B2"/>
    <w:multiLevelType w:val="multilevel"/>
    <w:tmpl w:val="14B4C4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5"/>
  </w:num>
  <w:num w:numId="2">
    <w:abstractNumId w:val="50"/>
  </w:num>
  <w:num w:numId="3">
    <w:abstractNumId w:val="70"/>
  </w:num>
  <w:num w:numId="4">
    <w:abstractNumId w:val="51"/>
  </w:num>
  <w:num w:numId="5">
    <w:abstractNumId w:val="7"/>
  </w:num>
  <w:num w:numId="6">
    <w:abstractNumId w:val="14"/>
  </w:num>
  <w:num w:numId="7">
    <w:abstractNumId w:val="28"/>
  </w:num>
  <w:num w:numId="8">
    <w:abstractNumId w:val="73"/>
  </w:num>
  <w:num w:numId="9">
    <w:abstractNumId w:val="5"/>
  </w:num>
  <w:num w:numId="10">
    <w:abstractNumId w:val="55"/>
  </w:num>
  <w:num w:numId="11">
    <w:abstractNumId w:val="54"/>
  </w:num>
  <w:num w:numId="12">
    <w:abstractNumId w:val="74"/>
  </w:num>
  <w:num w:numId="13">
    <w:abstractNumId w:val="6"/>
  </w:num>
  <w:num w:numId="14">
    <w:abstractNumId w:val="60"/>
  </w:num>
  <w:num w:numId="15">
    <w:abstractNumId w:val="43"/>
  </w:num>
  <w:num w:numId="16">
    <w:abstractNumId w:val="77"/>
  </w:num>
  <w:num w:numId="17">
    <w:abstractNumId w:val="15"/>
  </w:num>
  <w:num w:numId="18">
    <w:abstractNumId w:val="45"/>
  </w:num>
  <w:num w:numId="19">
    <w:abstractNumId w:val="19"/>
    <w:lvlOverride w:ilvl="1">
      <w:startOverride w:val="1"/>
    </w:lvlOverride>
  </w:num>
  <w:num w:numId="20">
    <w:abstractNumId w:val="19"/>
    <w:lvlOverride w:ilvl="1">
      <w:startOverride w:val="4"/>
    </w:lvlOverride>
  </w:num>
  <w:num w:numId="21">
    <w:abstractNumId w:val="19"/>
    <w:lvlOverride w:ilvl="1">
      <w:startOverride w:val="5"/>
    </w:lvlOverride>
  </w:num>
  <w:num w:numId="22">
    <w:abstractNumId w:val="44"/>
  </w:num>
  <w:num w:numId="23">
    <w:abstractNumId w:val="16"/>
  </w:num>
  <w:num w:numId="24">
    <w:abstractNumId w:val="38"/>
  </w:num>
  <w:num w:numId="25">
    <w:abstractNumId w:val="32"/>
  </w:num>
  <w:num w:numId="26">
    <w:abstractNumId w:val="68"/>
  </w:num>
  <w:num w:numId="27">
    <w:abstractNumId w:val="39"/>
  </w:num>
  <w:num w:numId="28">
    <w:abstractNumId w:val="9"/>
  </w:num>
  <w:num w:numId="29">
    <w:abstractNumId w:val="72"/>
  </w:num>
  <w:num w:numId="30">
    <w:abstractNumId w:val="1"/>
  </w:num>
  <w:num w:numId="31">
    <w:abstractNumId w:val="78"/>
  </w:num>
  <w:num w:numId="32">
    <w:abstractNumId w:val="36"/>
  </w:num>
  <w:num w:numId="33">
    <w:abstractNumId w:val="69"/>
  </w:num>
  <w:num w:numId="34">
    <w:abstractNumId w:val="71"/>
  </w:num>
  <w:num w:numId="35">
    <w:abstractNumId w:val="37"/>
  </w:num>
  <w:num w:numId="36">
    <w:abstractNumId w:val="35"/>
  </w:num>
  <w:num w:numId="37">
    <w:abstractNumId w:val="42"/>
  </w:num>
  <w:num w:numId="38">
    <w:abstractNumId w:val="23"/>
  </w:num>
  <w:num w:numId="39">
    <w:abstractNumId w:val="26"/>
  </w:num>
  <w:num w:numId="40">
    <w:abstractNumId w:val="31"/>
  </w:num>
  <w:num w:numId="41">
    <w:abstractNumId w:val="62"/>
  </w:num>
  <w:num w:numId="42">
    <w:abstractNumId w:val="48"/>
  </w:num>
  <w:num w:numId="43">
    <w:abstractNumId w:val="76"/>
  </w:num>
  <w:num w:numId="44">
    <w:abstractNumId w:val="57"/>
  </w:num>
  <w:num w:numId="45">
    <w:abstractNumId w:val="21"/>
  </w:num>
  <w:num w:numId="46">
    <w:abstractNumId w:val="13"/>
  </w:num>
  <w:num w:numId="47">
    <w:abstractNumId w:val="24"/>
  </w:num>
  <w:num w:numId="48">
    <w:abstractNumId w:val="59"/>
  </w:num>
  <w:num w:numId="49">
    <w:abstractNumId w:val="41"/>
  </w:num>
  <w:num w:numId="50">
    <w:abstractNumId w:val="75"/>
  </w:num>
  <w:num w:numId="51">
    <w:abstractNumId w:val="3"/>
  </w:num>
  <w:num w:numId="52">
    <w:abstractNumId w:val="63"/>
  </w:num>
  <w:num w:numId="53">
    <w:abstractNumId w:val="2"/>
  </w:num>
  <w:num w:numId="54">
    <w:abstractNumId w:val="0"/>
  </w:num>
  <w:num w:numId="55">
    <w:abstractNumId w:val="58"/>
  </w:num>
  <w:num w:numId="56">
    <w:abstractNumId w:val="30"/>
  </w:num>
  <w:num w:numId="57">
    <w:abstractNumId w:val="83"/>
  </w:num>
  <w:num w:numId="58">
    <w:abstractNumId w:val="40"/>
  </w:num>
  <w:num w:numId="59">
    <w:abstractNumId w:val="17"/>
  </w:num>
  <w:num w:numId="60">
    <w:abstractNumId w:val="52"/>
  </w:num>
  <w:num w:numId="61">
    <w:abstractNumId w:val="81"/>
  </w:num>
  <w:num w:numId="62">
    <w:abstractNumId w:val="4"/>
  </w:num>
  <w:num w:numId="63">
    <w:abstractNumId w:val="25"/>
  </w:num>
  <w:num w:numId="64">
    <w:abstractNumId w:val="82"/>
  </w:num>
  <w:num w:numId="65">
    <w:abstractNumId w:val="82"/>
    <w:lvlOverride w:ilvl="1">
      <w:lvl w:ilvl="1">
        <w:numFmt w:val="bullet"/>
        <w:lvlText w:val="o"/>
        <w:lvlJc w:val="left"/>
        <w:pPr>
          <w:tabs>
            <w:tab w:val="num" w:pos="1440"/>
          </w:tabs>
          <w:ind w:left="1440" w:hanging="360"/>
        </w:pPr>
        <w:rPr>
          <w:rFonts w:ascii="Courier New" w:hAnsi="Courier New" w:hint="default"/>
          <w:sz w:val="20"/>
        </w:rPr>
      </w:lvl>
    </w:lvlOverride>
  </w:num>
  <w:num w:numId="66">
    <w:abstractNumId w:val="18"/>
  </w:num>
  <w:num w:numId="67">
    <w:abstractNumId w:val="80"/>
  </w:num>
  <w:num w:numId="68">
    <w:abstractNumId w:val="8"/>
  </w:num>
  <w:num w:numId="69">
    <w:abstractNumId w:val="22"/>
  </w:num>
  <w:num w:numId="70">
    <w:abstractNumId w:val="29"/>
  </w:num>
  <w:num w:numId="71">
    <w:abstractNumId w:val="11"/>
  </w:num>
  <w:num w:numId="72">
    <w:abstractNumId w:val="11"/>
    <w:lvlOverride w:ilvl="2">
      <w:lvl w:ilvl="2">
        <w:numFmt w:val="bullet"/>
        <w:lvlText w:val=""/>
        <w:lvlJc w:val="left"/>
        <w:pPr>
          <w:tabs>
            <w:tab w:val="num" w:pos="2160"/>
          </w:tabs>
          <w:ind w:left="2160" w:hanging="360"/>
        </w:pPr>
        <w:rPr>
          <w:rFonts w:ascii="Symbol" w:hAnsi="Symbol" w:hint="default"/>
          <w:sz w:val="20"/>
        </w:rPr>
      </w:lvl>
    </w:lvlOverride>
  </w:num>
  <w:num w:numId="73">
    <w:abstractNumId w:val="67"/>
  </w:num>
  <w:num w:numId="74">
    <w:abstractNumId w:val="53"/>
  </w:num>
  <w:num w:numId="75">
    <w:abstractNumId w:val="27"/>
  </w:num>
  <w:num w:numId="76">
    <w:abstractNumId w:val="34"/>
  </w:num>
  <w:num w:numId="77">
    <w:abstractNumId w:val="64"/>
  </w:num>
  <w:num w:numId="78">
    <w:abstractNumId w:val="49"/>
  </w:num>
  <w:num w:numId="79">
    <w:abstractNumId w:val="61"/>
  </w:num>
  <w:num w:numId="80">
    <w:abstractNumId w:val="47"/>
  </w:num>
  <w:num w:numId="81">
    <w:abstractNumId w:val="66"/>
  </w:num>
  <w:num w:numId="82">
    <w:abstractNumId w:val="10"/>
  </w:num>
  <w:num w:numId="83">
    <w:abstractNumId w:val="56"/>
  </w:num>
  <w:num w:numId="84">
    <w:abstractNumId w:val="79"/>
  </w:num>
  <w:num w:numId="85">
    <w:abstractNumId w:val="12"/>
  </w:num>
  <w:num w:numId="86">
    <w:abstractNumId w:val="20"/>
  </w:num>
  <w:num w:numId="87">
    <w:abstractNumId w:val="33"/>
  </w:num>
  <w:num w:numId="88">
    <w:abstractNumId w:val="46"/>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732A"/>
    <w:rsid w:val="0040732A"/>
    <w:rsid w:val="0095075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0732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4073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732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0732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4073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73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26852">
      <w:bodyDiv w:val="1"/>
      <w:marLeft w:val="0"/>
      <w:marRight w:val="0"/>
      <w:marTop w:val="0"/>
      <w:marBottom w:val="0"/>
      <w:divBdr>
        <w:top w:val="none" w:sz="0" w:space="0" w:color="auto"/>
        <w:left w:val="none" w:sz="0" w:space="0" w:color="auto"/>
        <w:bottom w:val="none" w:sz="0" w:space="0" w:color="auto"/>
        <w:right w:val="none" w:sz="0" w:space="0" w:color="auto"/>
      </w:divBdr>
    </w:div>
    <w:div w:id="106315388">
      <w:bodyDiv w:val="1"/>
      <w:marLeft w:val="0"/>
      <w:marRight w:val="0"/>
      <w:marTop w:val="0"/>
      <w:marBottom w:val="0"/>
      <w:divBdr>
        <w:top w:val="none" w:sz="0" w:space="0" w:color="auto"/>
        <w:left w:val="none" w:sz="0" w:space="0" w:color="auto"/>
        <w:bottom w:val="none" w:sz="0" w:space="0" w:color="auto"/>
        <w:right w:val="none" w:sz="0" w:space="0" w:color="auto"/>
      </w:divBdr>
    </w:div>
    <w:div w:id="480511266">
      <w:bodyDiv w:val="1"/>
      <w:marLeft w:val="0"/>
      <w:marRight w:val="0"/>
      <w:marTop w:val="0"/>
      <w:marBottom w:val="0"/>
      <w:divBdr>
        <w:top w:val="none" w:sz="0" w:space="0" w:color="auto"/>
        <w:left w:val="none" w:sz="0" w:space="0" w:color="auto"/>
        <w:bottom w:val="none" w:sz="0" w:space="0" w:color="auto"/>
        <w:right w:val="none" w:sz="0" w:space="0" w:color="auto"/>
      </w:divBdr>
    </w:div>
    <w:div w:id="769398120">
      <w:bodyDiv w:val="1"/>
      <w:marLeft w:val="0"/>
      <w:marRight w:val="0"/>
      <w:marTop w:val="0"/>
      <w:marBottom w:val="0"/>
      <w:divBdr>
        <w:top w:val="none" w:sz="0" w:space="0" w:color="auto"/>
        <w:left w:val="none" w:sz="0" w:space="0" w:color="auto"/>
        <w:bottom w:val="none" w:sz="0" w:space="0" w:color="auto"/>
        <w:right w:val="none" w:sz="0" w:space="0" w:color="auto"/>
      </w:divBdr>
    </w:div>
    <w:div w:id="849757386">
      <w:bodyDiv w:val="1"/>
      <w:marLeft w:val="0"/>
      <w:marRight w:val="0"/>
      <w:marTop w:val="0"/>
      <w:marBottom w:val="0"/>
      <w:divBdr>
        <w:top w:val="none" w:sz="0" w:space="0" w:color="auto"/>
        <w:left w:val="none" w:sz="0" w:space="0" w:color="auto"/>
        <w:bottom w:val="none" w:sz="0" w:space="0" w:color="auto"/>
        <w:right w:val="none" w:sz="0" w:space="0" w:color="auto"/>
      </w:divBdr>
      <w:divsChild>
        <w:div w:id="1742867351">
          <w:marLeft w:val="0"/>
          <w:marRight w:val="0"/>
          <w:marTop w:val="0"/>
          <w:marBottom w:val="0"/>
          <w:divBdr>
            <w:top w:val="none" w:sz="0" w:space="0" w:color="auto"/>
            <w:left w:val="none" w:sz="0" w:space="0" w:color="auto"/>
            <w:bottom w:val="none" w:sz="0" w:space="0" w:color="auto"/>
            <w:right w:val="none" w:sz="0" w:space="0" w:color="auto"/>
          </w:divBdr>
        </w:div>
      </w:divsChild>
    </w:div>
    <w:div w:id="879052365">
      <w:bodyDiv w:val="1"/>
      <w:marLeft w:val="0"/>
      <w:marRight w:val="0"/>
      <w:marTop w:val="0"/>
      <w:marBottom w:val="0"/>
      <w:divBdr>
        <w:top w:val="none" w:sz="0" w:space="0" w:color="auto"/>
        <w:left w:val="none" w:sz="0" w:space="0" w:color="auto"/>
        <w:bottom w:val="none" w:sz="0" w:space="0" w:color="auto"/>
        <w:right w:val="none" w:sz="0" w:space="0" w:color="auto"/>
      </w:divBdr>
    </w:div>
    <w:div w:id="1604921967">
      <w:bodyDiv w:val="1"/>
      <w:marLeft w:val="0"/>
      <w:marRight w:val="0"/>
      <w:marTop w:val="0"/>
      <w:marBottom w:val="0"/>
      <w:divBdr>
        <w:top w:val="none" w:sz="0" w:space="0" w:color="auto"/>
        <w:left w:val="none" w:sz="0" w:space="0" w:color="auto"/>
        <w:bottom w:val="none" w:sz="0" w:space="0" w:color="auto"/>
        <w:right w:val="none" w:sz="0" w:space="0" w:color="auto"/>
      </w:divBdr>
    </w:div>
    <w:div w:id="1927957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24</Pages>
  <Words>4420</Words>
  <Characters>25199</Characters>
  <Application>Microsoft Office Word</Application>
  <DocSecurity>0</DocSecurity>
  <Lines>209</Lines>
  <Paragraphs>59</Paragraphs>
  <ScaleCrop>false</ScaleCrop>
  <Company>Toshiba</Company>
  <LinksUpToDate>false</LinksUpToDate>
  <CharactersWithSpaces>29560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DJoseph</dc:creator>
  <cp:lastModifiedBy>DJoseph</cp:lastModifiedBy>
  <cp:revision>1</cp:revision>
  <dcterms:created xsi:type="dcterms:W3CDTF">2012-05-10T17:21:00Z</dcterms:created>
  <dcterms:modified xsi:type="dcterms:W3CDTF">2012-05-10T17:28:00Z</dcterms:modified>
</cp:coreProperties>
</file>