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0157" w:rsidRDefault="00F30157" w:rsidP="00F30157">
      <w:r>
        <w:rPr>
          <w:noProof/>
          <w:lang w:eastAsia="fr-CA"/>
        </w:rPr>
        <w:drawing>
          <wp:inline distT="0" distB="0" distL="0" distR="0" wp14:anchorId="5A0F1D0E" wp14:editId="10DA9A80">
            <wp:extent cx="5486400" cy="708660"/>
            <wp:effectExtent l="0" t="0" r="0" b="0"/>
            <wp:docPr id="1" name="Picture 5" descr="Description: 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7052-TelferLhead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708660"/>
                    </a:xfrm>
                    <a:prstGeom prst="rect">
                      <a:avLst/>
                    </a:prstGeom>
                    <a:noFill/>
                    <a:ln>
                      <a:noFill/>
                    </a:ln>
                  </pic:spPr>
                </pic:pic>
              </a:graphicData>
            </a:graphic>
          </wp:inline>
        </w:drawing>
      </w:r>
    </w:p>
    <w:p w:rsidR="00645935" w:rsidRDefault="00645935" w:rsidP="00F30157"/>
    <w:p w:rsidR="00F30157" w:rsidRDefault="00F30157" w:rsidP="00F30157"/>
    <w:p w:rsidR="00F30157" w:rsidRDefault="00F30157" w:rsidP="00F30157"/>
    <w:p w:rsidR="00F30157" w:rsidRDefault="00F30157" w:rsidP="00F30157"/>
    <w:p w:rsidR="00F30157" w:rsidRPr="00F30157" w:rsidRDefault="00F30157" w:rsidP="00F30157">
      <w:pPr>
        <w:jc w:val="center"/>
        <w:rPr>
          <w:rFonts w:ascii="Calibri" w:hAnsi="Calibri" w:cs="Times New Roman"/>
          <w:sz w:val="24"/>
          <w:szCs w:val="24"/>
        </w:rPr>
      </w:pPr>
      <w:r w:rsidRPr="00F30157">
        <w:rPr>
          <w:rFonts w:ascii="Calibri" w:hAnsi="Calibri" w:cs="Times New Roman"/>
          <w:sz w:val="24"/>
          <w:szCs w:val="24"/>
        </w:rPr>
        <w:t>Nom :    Yannick TOURE    ,       7896333</w:t>
      </w:r>
    </w:p>
    <w:p w:rsidR="00F30157" w:rsidRPr="00F30157" w:rsidRDefault="00F30157" w:rsidP="00F30157">
      <w:pPr>
        <w:rPr>
          <w:rFonts w:ascii="Calibri" w:hAnsi="Calibri"/>
          <w:sz w:val="24"/>
          <w:szCs w:val="24"/>
        </w:rPr>
      </w:pPr>
    </w:p>
    <w:p w:rsidR="00F30157" w:rsidRPr="00F30157" w:rsidRDefault="00F30157" w:rsidP="00F30157">
      <w:pPr>
        <w:rPr>
          <w:rFonts w:ascii="Calibri" w:hAnsi="Calibri"/>
          <w:sz w:val="24"/>
          <w:szCs w:val="24"/>
        </w:rPr>
      </w:pPr>
    </w:p>
    <w:p w:rsidR="00F30157" w:rsidRPr="00F30157" w:rsidRDefault="00F30157" w:rsidP="00F30157">
      <w:pPr>
        <w:rPr>
          <w:rFonts w:ascii="Calibri" w:hAnsi="Calibri"/>
          <w:sz w:val="24"/>
          <w:szCs w:val="24"/>
        </w:rPr>
      </w:pPr>
    </w:p>
    <w:p w:rsidR="00F30157" w:rsidRPr="00F30157" w:rsidRDefault="00F30157" w:rsidP="00F30157">
      <w:pPr>
        <w:rPr>
          <w:rFonts w:ascii="Calibri" w:hAnsi="Calibri"/>
          <w:sz w:val="24"/>
          <w:szCs w:val="24"/>
        </w:rPr>
      </w:pPr>
    </w:p>
    <w:p w:rsidR="00F30157" w:rsidRPr="00F30157" w:rsidRDefault="00F30157" w:rsidP="00F30157">
      <w:pPr>
        <w:jc w:val="center"/>
        <w:rPr>
          <w:rFonts w:ascii="Calibri" w:hAnsi="Calibri" w:cs="Times New Roman"/>
          <w:b/>
          <w:sz w:val="24"/>
          <w:szCs w:val="24"/>
        </w:rPr>
      </w:pPr>
      <w:r w:rsidRPr="00F30157">
        <w:rPr>
          <w:rFonts w:ascii="Calibri" w:hAnsi="Calibri" w:cs="Times New Roman"/>
          <w:b/>
          <w:sz w:val="24"/>
          <w:szCs w:val="24"/>
        </w:rPr>
        <w:t>ADM2720M – Marketing</w:t>
      </w:r>
    </w:p>
    <w:p w:rsidR="00F30157" w:rsidRPr="00F30157" w:rsidRDefault="00F30157" w:rsidP="00F30157">
      <w:pPr>
        <w:jc w:val="center"/>
        <w:rPr>
          <w:rFonts w:ascii="Calibri" w:hAnsi="Calibri" w:cs="Times New Roman"/>
          <w:b/>
          <w:sz w:val="24"/>
          <w:szCs w:val="24"/>
        </w:rPr>
      </w:pPr>
      <w:r w:rsidRPr="00F30157">
        <w:rPr>
          <w:rFonts w:ascii="Calibri" w:hAnsi="Calibri" w:cs="Times New Roman"/>
          <w:b/>
          <w:sz w:val="24"/>
          <w:szCs w:val="24"/>
        </w:rPr>
        <w:t>Cas Marketing : La Grande Récré</w:t>
      </w:r>
    </w:p>
    <w:p w:rsidR="00F30157" w:rsidRDefault="00F30157" w:rsidP="00F30157">
      <w:pPr>
        <w:jc w:val="center"/>
        <w:rPr>
          <w:rFonts w:ascii="Calibri" w:hAnsi="Calibri" w:cs="Times New Roman"/>
          <w:b/>
          <w:sz w:val="24"/>
          <w:szCs w:val="24"/>
        </w:rPr>
      </w:pPr>
      <w:r w:rsidRPr="00F30157">
        <w:rPr>
          <w:rFonts w:ascii="Calibri" w:hAnsi="Calibri" w:cs="Times New Roman"/>
          <w:b/>
          <w:sz w:val="24"/>
          <w:szCs w:val="24"/>
        </w:rPr>
        <w:t>Hivers 2016</w:t>
      </w:r>
    </w:p>
    <w:p w:rsidR="0015764C" w:rsidRDefault="0015764C" w:rsidP="00F30157">
      <w:pPr>
        <w:jc w:val="center"/>
        <w:rPr>
          <w:rFonts w:ascii="Calibri" w:hAnsi="Calibri" w:cs="Times New Roman"/>
          <w:b/>
          <w:sz w:val="24"/>
          <w:szCs w:val="24"/>
        </w:rPr>
      </w:pPr>
    </w:p>
    <w:p w:rsidR="0015764C" w:rsidRDefault="0015764C" w:rsidP="0015764C">
      <w:pPr>
        <w:rPr>
          <w:rFonts w:ascii="Calibri" w:hAnsi="Calibri" w:cs="Times New Roman"/>
          <w:sz w:val="24"/>
          <w:szCs w:val="24"/>
        </w:rPr>
      </w:pPr>
    </w:p>
    <w:p w:rsidR="0015764C" w:rsidRDefault="0015764C" w:rsidP="0015764C">
      <w:pPr>
        <w:rPr>
          <w:rFonts w:ascii="Calibri" w:hAnsi="Calibri" w:cs="Times New Roman"/>
          <w:sz w:val="24"/>
          <w:szCs w:val="24"/>
        </w:rPr>
      </w:pPr>
    </w:p>
    <w:p w:rsidR="0015764C" w:rsidRDefault="0015764C" w:rsidP="0015764C">
      <w:pPr>
        <w:rPr>
          <w:rFonts w:ascii="Calibri" w:hAnsi="Calibri" w:cs="Times New Roman"/>
          <w:sz w:val="24"/>
          <w:szCs w:val="24"/>
        </w:rPr>
      </w:pPr>
    </w:p>
    <w:p w:rsidR="0015764C" w:rsidRDefault="0015764C" w:rsidP="0015764C">
      <w:pPr>
        <w:rPr>
          <w:rFonts w:ascii="Calibri" w:hAnsi="Calibri" w:cs="Times New Roman"/>
          <w:sz w:val="24"/>
          <w:szCs w:val="24"/>
        </w:rPr>
      </w:pPr>
    </w:p>
    <w:p w:rsidR="0015764C" w:rsidRDefault="0015764C" w:rsidP="0015764C">
      <w:pPr>
        <w:jc w:val="center"/>
        <w:rPr>
          <w:rFonts w:ascii="Calibri" w:hAnsi="Calibri" w:cs="Times New Roman"/>
          <w:sz w:val="24"/>
          <w:szCs w:val="24"/>
        </w:rPr>
      </w:pPr>
      <w:r w:rsidRPr="0015764C">
        <w:rPr>
          <w:rFonts w:ascii="Calibri" w:hAnsi="Calibri" w:cs="Times New Roman"/>
          <w:sz w:val="24"/>
          <w:szCs w:val="24"/>
        </w:rPr>
        <w:t xml:space="preserve">Professeur(e)  : </w:t>
      </w:r>
      <w:r w:rsidRPr="0015764C">
        <w:rPr>
          <w:sz w:val="24"/>
          <w:szCs w:val="24"/>
        </w:rPr>
        <w:t>Vessela Zaykova</w:t>
      </w:r>
    </w:p>
    <w:p w:rsidR="0015764C" w:rsidRDefault="0015764C" w:rsidP="0015764C">
      <w:pPr>
        <w:rPr>
          <w:rFonts w:ascii="Calibri" w:hAnsi="Calibri" w:cs="Times New Roman"/>
          <w:sz w:val="24"/>
          <w:szCs w:val="24"/>
        </w:rPr>
      </w:pPr>
    </w:p>
    <w:p w:rsidR="0015764C" w:rsidRDefault="0015764C" w:rsidP="0015764C">
      <w:pPr>
        <w:rPr>
          <w:rFonts w:ascii="Calibri" w:hAnsi="Calibri" w:cs="Times New Roman"/>
          <w:sz w:val="24"/>
          <w:szCs w:val="24"/>
        </w:rPr>
      </w:pPr>
    </w:p>
    <w:p w:rsidR="0015764C" w:rsidRDefault="0015764C" w:rsidP="0015764C">
      <w:pPr>
        <w:rPr>
          <w:rFonts w:ascii="Calibri" w:hAnsi="Calibri" w:cs="Times New Roman"/>
          <w:sz w:val="24"/>
          <w:szCs w:val="24"/>
        </w:rPr>
      </w:pPr>
    </w:p>
    <w:p w:rsidR="0015764C" w:rsidRDefault="0015764C" w:rsidP="0015764C">
      <w:pPr>
        <w:rPr>
          <w:rFonts w:ascii="Calibri" w:hAnsi="Calibri" w:cs="Times New Roman"/>
          <w:sz w:val="24"/>
          <w:szCs w:val="24"/>
        </w:rPr>
      </w:pPr>
    </w:p>
    <w:p w:rsidR="0015764C" w:rsidRDefault="0015764C" w:rsidP="0015764C">
      <w:pPr>
        <w:rPr>
          <w:rFonts w:ascii="Calibri" w:hAnsi="Calibri" w:cs="Times New Roman"/>
          <w:sz w:val="24"/>
          <w:szCs w:val="24"/>
        </w:rPr>
      </w:pPr>
    </w:p>
    <w:p w:rsidR="0015764C" w:rsidRDefault="0015764C" w:rsidP="0015764C">
      <w:pPr>
        <w:rPr>
          <w:rFonts w:ascii="Calibri" w:hAnsi="Calibri" w:cs="Times New Roman"/>
          <w:sz w:val="24"/>
          <w:szCs w:val="24"/>
        </w:rPr>
      </w:pPr>
    </w:p>
    <w:p w:rsidR="0015764C" w:rsidRPr="0015764C" w:rsidRDefault="0015764C" w:rsidP="0015764C">
      <w:pPr>
        <w:jc w:val="center"/>
        <w:rPr>
          <w:rFonts w:ascii="Calibri" w:hAnsi="Calibri" w:cs="Times New Roman"/>
          <w:sz w:val="24"/>
          <w:szCs w:val="24"/>
        </w:rPr>
      </w:pPr>
      <w:r>
        <w:rPr>
          <w:rFonts w:ascii="Calibri" w:hAnsi="Calibri" w:cs="Times New Roman"/>
          <w:sz w:val="24"/>
          <w:szCs w:val="24"/>
        </w:rPr>
        <w:t>Vendredi 18 Mars 2016</w:t>
      </w:r>
    </w:p>
    <w:p w:rsidR="00F30157" w:rsidRDefault="00F511CE" w:rsidP="0015764C">
      <w:pPr>
        <w:rPr>
          <w:rFonts w:ascii="Calibri" w:hAnsi="Calibri"/>
          <w:b/>
          <w:sz w:val="24"/>
          <w:szCs w:val="24"/>
          <w:u w:val="single"/>
        </w:rPr>
      </w:pPr>
      <w:r w:rsidRPr="00F511CE">
        <w:rPr>
          <w:rFonts w:ascii="Calibri" w:hAnsi="Calibri"/>
          <w:b/>
          <w:sz w:val="24"/>
          <w:szCs w:val="24"/>
        </w:rPr>
        <w:lastRenderedPageBreak/>
        <w:t xml:space="preserve">1) </w:t>
      </w:r>
      <w:r w:rsidRPr="00F511CE">
        <w:rPr>
          <w:rFonts w:ascii="Calibri" w:hAnsi="Calibri"/>
          <w:b/>
          <w:sz w:val="24"/>
          <w:szCs w:val="24"/>
          <w:u w:val="single"/>
        </w:rPr>
        <w:t>Réaliser un diagnostic interne de l’entreprise.</w:t>
      </w:r>
    </w:p>
    <w:p w:rsidR="00F511CE" w:rsidRDefault="00F511CE" w:rsidP="0015764C">
      <w:pPr>
        <w:rPr>
          <w:rFonts w:ascii="Calibri" w:hAnsi="Calibri"/>
          <w:b/>
          <w:sz w:val="24"/>
          <w:szCs w:val="24"/>
          <w:u w:val="single"/>
        </w:rPr>
      </w:pPr>
    </w:p>
    <w:p w:rsidR="00F511CE" w:rsidRDefault="00F511CE" w:rsidP="0015764C">
      <w:pPr>
        <w:rPr>
          <w:rFonts w:ascii="Calibri" w:hAnsi="Calibri"/>
          <w:sz w:val="24"/>
          <w:szCs w:val="24"/>
        </w:rPr>
      </w:pPr>
      <w:r>
        <w:rPr>
          <w:rFonts w:ascii="Calibri" w:hAnsi="Calibri"/>
          <w:sz w:val="24"/>
          <w:szCs w:val="24"/>
        </w:rPr>
        <w:t>Réaliser un diagnostic interne de l’entreprise consiste à établir la Matrice FFOM en vue d’analyser les forces, les faiblesses, les menaces et les opportunités d’affaires de celle-ci.</w:t>
      </w:r>
    </w:p>
    <w:p w:rsidR="00F511CE" w:rsidRDefault="00F511CE" w:rsidP="0015764C">
      <w:pPr>
        <w:rPr>
          <w:rFonts w:ascii="Calibri" w:hAnsi="Calibri"/>
          <w:sz w:val="24"/>
          <w:szCs w:val="24"/>
        </w:rPr>
      </w:pPr>
    </w:p>
    <w:tbl>
      <w:tblPr>
        <w:tblStyle w:val="Grilledutableau"/>
        <w:tblW w:w="11341" w:type="dxa"/>
        <w:tblInd w:w="-1423" w:type="dxa"/>
        <w:tblLook w:val="04A0" w:firstRow="1" w:lastRow="0" w:firstColumn="1" w:lastColumn="0" w:noHBand="0" w:noVBand="1"/>
      </w:tblPr>
      <w:tblGrid>
        <w:gridCol w:w="2998"/>
        <w:gridCol w:w="4255"/>
        <w:gridCol w:w="4088"/>
      </w:tblGrid>
      <w:tr w:rsidR="00F511CE" w:rsidTr="00F511CE">
        <w:trPr>
          <w:trHeight w:val="603"/>
        </w:trPr>
        <w:tc>
          <w:tcPr>
            <w:tcW w:w="2998" w:type="dxa"/>
          </w:tcPr>
          <w:p w:rsidR="00F511CE" w:rsidRDefault="00F511CE" w:rsidP="00403027">
            <w:pPr>
              <w:jc w:val="center"/>
              <w:rPr>
                <w:rFonts w:ascii="Calibri" w:hAnsi="Calibri"/>
                <w:sz w:val="24"/>
                <w:szCs w:val="24"/>
              </w:rPr>
            </w:pPr>
            <w:r>
              <w:rPr>
                <w:rFonts w:ascii="Calibri" w:hAnsi="Calibri"/>
                <w:sz w:val="24"/>
                <w:szCs w:val="24"/>
              </w:rPr>
              <w:t>Environnements</w:t>
            </w:r>
          </w:p>
        </w:tc>
        <w:tc>
          <w:tcPr>
            <w:tcW w:w="4255" w:type="dxa"/>
          </w:tcPr>
          <w:p w:rsidR="00F511CE" w:rsidRDefault="00F511CE" w:rsidP="00403027">
            <w:pPr>
              <w:jc w:val="center"/>
              <w:rPr>
                <w:rFonts w:ascii="Calibri" w:hAnsi="Calibri"/>
                <w:sz w:val="24"/>
                <w:szCs w:val="24"/>
              </w:rPr>
            </w:pPr>
            <w:r>
              <w:rPr>
                <w:rFonts w:ascii="Calibri" w:hAnsi="Calibri"/>
                <w:sz w:val="24"/>
                <w:szCs w:val="24"/>
              </w:rPr>
              <w:t>Forces</w:t>
            </w:r>
          </w:p>
        </w:tc>
        <w:tc>
          <w:tcPr>
            <w:tcW w:w="4088" w:type="dxa"/>
          </w:tcPr>
          <w:p w:rsidR="00F511CE" w:rsidRDefault="00F511CE" w:rsidP="00403027">
            <w:pPr>
              <w:jc w:val="center"/>
              <w:rPr>
                <w:rFonts w:ascii="Calibri" w:hAnsi="Calibri"/>
                <w:sz w:val="24"/>
                <w:szCs w:val="24"/>
              </w:rPr>
            </w:pPr>
            <w:r>
              <w:rPr>
                <w:rFonts w:ascii="Calibri" w:hAnsi="Calibri"/>
                <w:sz w:val="24"/>
                <w:szCs w:val="24"/>
              </w:rPr>
              <w:t>Faiblesses</w:t>
            </w:r>
          </w:p>
        </w:tc>
      </w:tr>
      <w:tr w:rsidR="00F511CE" w:rsidTr="00F511CE">
        <w:trPr>
          <w:trHeight w:val="3963"/>
        </w:trPr>
        <w:tc>
          <w:tcPr>
            <w:tcW w:w="2998" w:type="dxa"/>
          </w:tcPr>
          <w:p w:rsidR="00403027" w:rsidRDefault="00403027" w:rsidP="00403027">
            <w:pPr>
              <w:jc w:val="center"/>
              <w:rPr>
                <w:rFonts w:ascii="Calibri" w:hAnsi="Calibri"/>
                <w:sz w:val="24"/>
                <w:szCs w:val="24"/>
              </w:rPr>
            </w:pPr>
          </w:p>
          <w:p w:rsidR="00403027" w:rsidRDefault="00403027" w:rsidP="00403027">
            <w:pPr>
              <w:jc w:val="center"/>
              <w:rPr>
                <w:rFonts w:ascii="Calibri" w:hAnsi="Calibri"/>
                <w:sz w:val="24"/>
                <w:szCs w:val="24"/>
              </w:rPr>
            </w:pPr>
          </w:p>
          <w:p w:rsidR="00403027" w:rsidRDefault="00403027" w:rsidP="00403027">
            <w:pPr>
              <w:jc w:val="center"/>
              <w:rPr>
                <w:rFonts w:ascii="Calibri" w:hAnsi="Calibri"/>
                <w:sz w:val="24"/>
                <w:szCs w:val="24"/>
              </w:rPr>
            </w:pPr>
          </w:p>
          <w:p w:rsidR="00403027" w:rsidRDefault="00403027" w:rsidP="00403027">
            <w:pPr>
              <w:jc w:val="center"/>
              <w:rPr>
                <w:rFonts w:ascii="Calibri" w:hAnsi="Calibri"/>
                <w:sz w:val="24"/>
                <w:szCs w:val="24"/>
              </w:rPr>
            </w:pPr>
          </w:p>
          <w:p w:rsidR="00403027" w:rsidRDefault="00403027" w:rsidP="00403027">
            <w:pPr>
              <w:jc w:val="center"/>
              <w:rPr>
                <w:rFonts w:ascii="Calibri" w:hAnsi="Calibri"/>
                <w:sz w:val="24"/>
                <w:szCs w:val="24"/>
              </w:rPr>
            </w:pPr>
          </w:p>
          <w:p w:rsidR="00403027" w:rsidRDefault="00403027" w:rsidP="00403027">
            <w:pPr>
              <w:jc w:val="center"/>
              <w:rPr>
                <w:rFonts w:ascii="Calibri" w:hAnsi="Calibri"/>
                <w:sz w:val="24"/>
                <w:szCs w:val="24"/>
              </w:rPr>
            </w:pPr>
          </w:p>
          <w:p w:rsidR="00F511CE" w:rsidRDefault="00F511CE" w:rsidP="00403027">
            <w:pPr>
              <w:jc w:val="center"/>
              <w:rPr>
                <w:rFonts w:ascii="Calibri" w:hAnsi="Calibri"/>
                <w:sz w:val="24"/>
                <w:szCs w:val="24"/>
              </w:rPr>
            </w:pPr>
            <w:r>
              <w:rPr>
                <w:rFonts w:ascii="Calibri" w:hAnsi="Calibri"/>
                <w:sz w:val="24"/>
                <w:szCs w:val="24"/>
              </w:rPr>
              <w:t>Interne</w:t>
            </w:r>
          </w:p>
        </w:tc>
        <w:tc>
          <w:tcPr>
            <w:tcW w:w="4255" w:type="dxa"/>
          </w:tcPr>
          <w:p w:rsidR="00403027" w:rsidRDefault="00403027" w:rsidP="00403027">
            <w:pPr>
              <w:jc w:val="center"/>
              <w:rPr>
                <w:rFonts w:ascii="Calibri" w:hAnsi="Calibri"/>
                <w:sz w:val="24"/>
                <w:szCs w:val="24"/>
              </w:rPr>
            </w:pPr>
          </w:p>
          <w:p w:rsidR="00F511CE" w:rsidRDefault="00403027" w:rsidP="00406089">
            <w:pPr>
              <w:rPr>
                <w:rFonts w:ascii="Calibri" w:hAnsi="Calibri"/>
                <w:sz w:val="24"/>
                <w:szCs w:val="24"/>
              </w:rPr>
            </w:pPr>
            <w:r w:rsidRPr="00403027">
              <w:rPr>
                <w:rFonts w:ascii="Calibri" w:hAnsi="Calibri"/>
                <w:sz w:val="24"/>
                <w:szCs w:val="24"/>
              </w:rPr>
              <w:t>-</w:t>
            </w:r>
            <w:r>
              <w:rPr>
                <w:rFonts w:ascii="Calibri" w:hAnsi="Calibri"/>
                <w:sz w:val="24"/>
                <w:szCs w:val="24"/>
              </w:rPr>
              <w:t xml:space="preserve"> </w:t>
            </w:r>
            <w:r w:rsidRPr="00403027">
              <w:rPr>
                <w:rFonts w:ascii="Calibri" w:hAnsi="Calibri"/>
                <w:sz w:val="24"/>
                <w:szCs w:val="24"/>
              </w:rPr>
              <w:t>La Grande</w:t>
            </w:r>
            <w:r>
              <w:rPr>
                <w:rFonts w:ascii="Calibri" w:hAnsi="Calibri"/>
                <w:sz w:val="24"/>
                <w:szCs w:val="24"/>
              </w:rPr>
              <w:t xml:space="preserve"> Récré est une multinationale et possède des points de ventes dans plusieurs pays.</w:t>
            </w:r>
          </w:p>
          <w:p w:rsidR="00403027" w:rsidRDefault="00403027" w:rsidP="00406089">
            <w:pPr>
              <w:rPr>
                <w:rFonts w:ascii="Calibri" w:hAnsi="Calibri"/>
                <w:sz w:val="24"/>
                <w:szCs w:val="24"/>
              </w:rPr>
            </w:pPr>
            <w:r>
              <w:rPr>
                <w:rFonts w:ascii="Calibri" w:hAnsi="Calibri"/>
                <w:sz w:val="24"/>
                <w:szCs w:val="24"/>
              </w:rPr>
              <w:t>- Elle propose sa propre marque à la clientèle et d’autres grandes marques.</w:t>
            </w:r>
          </w:p>
          <w:p w:rsidR="00403027" w:rsidRDefault="00403027" w:rsidP="00406089">
            <w:pPr>
              <w:rPr>
                <w:rFonts w:ascii="Calibri" w:hAnsi="Calibri"/>
                <w:sz w:val="24"/>
                <w:szCs w:val="24"/>
              </w:rPr>
            </w:pPr>
            <w:r>
              <w:rPr>
                <w:rFonts w:ascii="Calibri" w:hAnsi="Calibri"/>
                <w:sz w:val="24"/>
                <w:szCs w:val="24"/>
              </w:rPr>
              <w:t>- Elle possède une ressource financière considérable.</w:t>
            </w:r>
          </w:p>
          <w:p w:rsidR="00403027" w:rsidRDefault="00403027" w:rsidP="00406089">
            <w:pPr>
              <w:rPr>
                <w:rFonts w:ascii="Calibri" w:hAnsi="Calibri"/>
                <w:sz w:val="24"/>
                <w:szCs w:val="24"/>
              </w:rPr>
            </w:pPr>
            <w:r>
              <w:rPr>
                <w:rFonts w:ascii="Calibri" w:hAnsi="Calibri"/>
                <w:sz w:val="24"/>
                <w:szCs w:val="24"/>
              </w:rPr>
              <w:t>- Elle entretient une base solide avec ses clients fidèle.</w:t>
            </w:r>
          </w:p>
          <w:p w:rsidR="00403027" w:rsidRPr="00403027" w:rsidRDefault="00403027" w:rsidP="00406089">
            <w:pPr>
              <w:rPr>
                <w:rFonts w:ascii="Calibri" w:hAnsi="Calibri"/>
                <w:sz w:val="24"/>
                <w:szCs w:val="24"/>
              </w:rPr>
            </w:pPr>
            <w:r>
              <w:rPr>
                <w:rFonts w:ascii="Calibri" w:hAnsi="Calibri"/>
                <w:sz w:val="24"/>
                <w:szCs w:val="24"/>
              </w:rPr>
              <w:t>- Elle s’ajuste aux besoins de la clientèle et des tendances de sa cible.</w:t>
            </w:r>
          </w:p>
        </w:tc>
        <w:tc>
          <w:tcPr>
            <w:tcW w:w="4088" w:type="dxa"/>
          </w:tcPr>
          <w:p w:rsidR="00F511CE" w:rsidRDefault="00F511CE" w:rsidP="0015764C">
            <w:pPr>
              <w:rPr>
                <w:rFonts w:ascii="Calibri" w:hAnsi="Calibri"/>
                <w:sz w:val="24"/>
                <w:szCs w:val="24"/>
              </w:rPr>
            </w:pPr>
          </w:p>
          <w:p w:rsidR="00403027" w:rsidRDefault="00403027" w:rsidP="00406089">
            <w:pPr>
              <w:rPr>
                <w:rFonts w:ascii="Calibri" w:hAnsi="Calibri"/>
                <w:sz w:val="24"/>
                <w:szCs w:val="24"/>
              </w:rPr>
            </w:pPr>
            <w:r w:rsidRPr="00403027">
              <w:rPr>
                <w:rFonts w:ascii="Calibri" w:hAnsi="Calibri"/>
                <w:sz w:val="24"/>
                <w:szCs w:val="24"/>
              </w:rPr>
              <w:t>-</w:t>
            </w:r>
            <w:r>
              <w:rPr>
                <w:rFonts w:ascii="Calibri" w:hAnsi="Calibri"/>
                <w:sz w:val="24"/>
                <w:szCs w:val="24"/>
              </w:rPr>
              <w:t xml:space="preserve"> </w:t>
            </w:r>
            <w:r w:rsidRPr="00403027">
              <w:rPr>
                <w:rFonts w:ascii="Calibri" w:hAnsi="Calibri"/>
                <w:sz w:val="24"/>
                <w:szCs w:val="24"/>
              </w:rPr>
              <w:t xml:space="preserve">La Grande Récré ne possède pas un système de commande en ligne </w:t>
            </w:r>
            <w:r w:rsidR="007B6FF4">
              <w:rPr>
                <w:rFonts w:ascii="Calibri" w:hAnsi="Calibri"/>
                <w:sz w:val="24"/>
                <w:szCs w:val="24"/>
              </w:rPr>
              <w:t>pour satisfaire sa clientèle sur ce point.</w:t>
            </w:r>
          </w:p>
          <w:p w:rsidR="007B6FF4" w:rsidRDefault="007B6FF4" w:rsidP="00406089">
            <w:pPr>
              <w:rPr>
                <w:rFonts w:ascii="Calibri" w:hAnsi="Calibri"/>
                <w:sz w:val="24"/>
                <w:szCs w:val="24"/>
              </w:rPr>
            </w:pPr>
            <w:r>
              <w:rPr>
                <w:rFonts w:ascii="Calibri" w:hAnsi="Calibri"/>
                <w:sz w:val="24"/>
                <w:szCs w:val="24"/>
              </w:rPr>
              <w:t>- Faible part de marché hormis celui de la France</w:t>
            </w:r>
          </w:p>
          <w:p w:rsidR="007B6FF4" w:rsidRDefault="007B6FF4" w:rsidP="00406089">
            <w:pPr>
              <w:rPr>
                <w:rFonts w:ascii="Calibri" w:hAnsi="Calibri"/>
                <w:sz w:val="24"/>
                <w:szCs w:val="24"/>
              </w:rPr>
            </w:pPr>
            <w:r>
              <w:rPr>
                <w:rFonts w:ascii="Calibri" w:hAnsi="Calibri"/>
                <w:sz w:val="24"/>
                <w:szCs w:val="24"/>
              </w:rPr>
              <w:t>- Nombre de magasins faible dans les autres pays par rapport à la France.</w:t>
            </w:r>
          </w:p>
          <w:p w:rsidR="007B6FF4" w:rsidRPr="00403027" w:rsidRDefault="007B6FF4" w:rsidP="00406089">
            <w:pPr>
              <w:rPr>
                <w:rFonts w:ascii="Calibri" w:hAnsi="Calibri"/>
                <w:sz w:val="24"/>
                <w:szCs w:val="24"/>
              </w:rPr>
            </w:pPr>
            <w:r>
              <w:rPr>
                <w:rFonts w:ascii="Calibri" w:hAnsi="Calibri"/>
                <w:sz w:val="24"/>
                <w:szCs w:val="24"/>
              </w:rPr>
              <w:t>- Mauvaise communication pendant certaines périodes.</w:t>
            </w:r>
          </w:p>
        </w:tc>
      </w:tr>
      <w:tr w:rsidR="00F511CE" w:rsidTr="00F511CE">
        <w:trPr>
          <w:trHeight w:val="555"/>
        </w:trPr>
        <w:tc>
          <w:tcPr>
            <w:tcW w:w="2998" w:type="dxa"/>
          </w:tcPr>
          <w:p w:rsidR="00F511CE" w:rsidRDefault="00F511CE" w:rsidP="00403027">
            <w:pPr>
              <w:jc w:val="center"/>
              <w:rPr>
                <w:rFonts w:ascii="Calibri" w:hAnsi="Calibri"/>
                <w:sz w:val="24"/>
                <w:szCs w:val="24"/>
              </w:rPr>
            </w:pPr>
          </w:p>
        </w:tc>
        <w:tc>
          <w:tcPr>
            <w:tcW w:w="4255" w:type="dxa"/>
          </w:tcPr>
          <w:p w:rsidR="00F511CE" w:rsidRDefault="00F511CE" w:rsidP="00403027">
            <w:pPr>
              <w:jc w:val="center"/>
              <w:rPr>
                <w:rFonts w:ascii="Calibri" w:hAnsi="Calibri"/>
                <w:sz w:val="24"/>
                <w:szCs w:val="24"/>
              </w:rPr>
            </w:pPr>
            <w:r>
              <w:rPr>
                <w:rFonts w:ascii="Calibri" w:hAnsi="Calibri"/>
                <w:sz w:val="24"/>
                <w:szCs w:val="24"/>
              </w:rPr>
              <w:t>Opportunités</w:t>
            </w:r>
          </w:p>
        </w:tc>
        <w:tc>
          <w:tcPr>
            <w:tcW w:w="4088" w:type="dxa"/>
          </w:tcPr>
          <w:p w:rsidR="00F511CE" w:rsidRDefault="00F511CE" w:rsidP="00403027">
            <w:pPr>
              <w:jc w:val="center"/>
              <w:rPr>
                <w:rFonts w:ascii="Calibri" w:hAnsi="Calibri"/>
                <w:sz w:val="24"/>
                <w:szCs w:val="24"/>
              </w:rPr>
            </w:pPr>
            <w:r>
              <w:rPr>
                <w:rFonts w:ascii="Calibri" w:hAnsi="Calibri"/>
                <w:sz w:val="24"/>
                <w:szCs w:val="24"/>
              </w:rPr>
              <w:t>Menaces</w:t>
            </w:r>
          </w:p>
        </w:tc>
      </w:tr>
      <w:tr w:rsidR="00F511CE" w:rsidTr="00F511CE">
        <w:trPr>
          <w:trHeight w:val="4952"/>
        </w:trPr>
        <w:tc>
          <w:tcPr>
            <w:tcW w:w="2998" w:type="dxa"/>
          </w:tcPr>
          <w:p w:rsidR="00403027" w:rsidRDefault="00403027" w:rsidP="00403027">
            <w:pPr>
              <w:jc w:val="center"/>
              <w:rPr>
                <w:rFonts w:ascii="Calibri" w:hAnsi="Calibri"/>
                <w:sz w:val="24"/>
                <w:szCs w:val="24"/>
              </w:rPr>
            </w:pPr>
          </w:p>
          <w:p w:rsidR="00403027" w:rsidRDefault="00403027" w:rsidP="00403027">
            <w:pPr>
              <w:jc w:val="center"/>
              <w:rPr>
                <w:rFonts w:ascii="Calibri" w:hAnsi="Calibri"/>
                <w:sz w:val="24"/>
                <w:szCs w:val="24"/>
              </w:rPr>
            </w:pPr>
          </w:p>
          <w:p w:rsidR="00403027" w:rsidRDefault="00403027" w:rsidP="00403027">
            <w:pPr>
              <w:jc w:val="center"/>
              <w:rPr>
                <w:rFonts w:ascii="Calibri" w:hAnsi="Calibri"/>
                <w:sz w:val="24"/>
                <w:szCs w:val="24"/>
              </w:rPr>
            </w:pPr>
          </w:p>
          <w:p w:rsidR="00403027" w:rsidRDefault="00403027" w:rsidP="00403027">
            <w:pPr>
              <w:jc w:val="center"/>
              <w:rPr>
                <w:rFonts w:ascii="Calibri" w:hAnsi="Calibri"/>
                <w:sz w:val="24"/>
                <w:szCs w:val="24"/>
              </w:rPr>
            </w:pPr>
          </w:p>
          <w:p w:rsidR="00403027" w:rsidRDefault="00403027" w:rsidP="00403027">
            <w:pPr>
              <w:jc w:val="center"/>
              <w:rPr>
                <w:rFonts w:ascii="Calibri" w:hAnsi="Calibri"/>
                <w:sz w:val="24"/>
                <w:szCs w:val="24"/>
              </w:rPr>
            </w:pPr>
          </w:p>
          <w:p w:rsidR="00403027" w:rsidRDefault="00403027" w:rsidP="00403027">
            <w:pPr>
              <w:jc w:val="center"/>
              <w:rPr>
                <w:rFonts w:ascii="Calibri" w:hAnsi="Calibri"/>
                <w:sz w:val="24"/>
                <w:szCs w:val="24"/>
              </w:rPr>
            </w:pPr>
          </w:p>
          <w:p w:rsidR="00403027" w:rsidRDefault="00403027" w:rsidP="00403027">
            <w:pPr>
              <w:jc w:val="center"/>
              <w:rPr>
                <w:rFonts w:ascii="Calibri" w:hAnsi="Calibri"/>
                <w:sz w:val="24"/>
                <w:szCs w:val="24"/>
              </w:rPr>
            </w:pPr>
          </w:p>
          <w:p w:rsidR="00F511CE" w:rsidRDefault="00F511CE" w:rsidP="00403027">
            <w:pPr>
              <w:jc w:val="center"/>
              <w:rPr>
                <w:rFonts w:ascii="Calibri" w:hAnsi="Calibri"/>
                <w:sz w:val="24"/>
                <w:szCs w:val="24"/>
              </w:rPr>
            </w:pPr>
            <w:r>
              <w:rPr>
                <w:rFonts w:ascii="Calibri" w:hAnsi="Calibri"/>
                <w:sz w:val="24"/>
                <w:szCs w:val="24"/>
              </w:rPr>
              <w:t>Externe</w:t>
            </w:r>
          </w:p>
        </w:tc>
        <w:tc>
          <w:tcPr>
            <w:tcW w:w="4255" w:type="dxa"/>
          </w:tcPr>
          <w:p w:rsidR="00F511CE" w:rsidRDefault="00F511CE" w:rsidP="0015764C">
            <w:pPr>
              <w:rPr>
                <w:rFonts w:ascii="Calibri" w:hAnsi="Calibri"/>
                <w:sz w:val="24"/>
                <w:szCs w:val="24"/>
              </w:rPr>
            </w:pPr>
          </w:p>
          <w:p w:rsidR="007B6FF4" w:rsidRDefault="007B6FF4" w:rsidP="007B6FF4">
            <w:pPr>
              <w:rPr>
                <w:rFonts w:ascii="Calibri" w:hAnsi="Calibri"/>
                <w:sz w:val="24"/>
                <w:szCs w:val="24"/>
              </w:rPr>
            </w:pPr>
            <w:r w:rsidRPr="007B6FF4">
              <w:rPr>
                <w:rFonts w:ascii="Calibri" w:hAnsi="Calibri"/>
                <w:sz w:val="24"/>
                <w:szCs w:val="24"/>
              </w:rPr>
              <w:t>-</w:t>
            </w:r>
            <w:r>
              <w:rPr>
                <w:rFonts w:ascii="Calibri" w:hAnsi="Calibri"/>
                <w:sz w:val="24"/>
                <w:szCs w:val="24"/>
              </w:rPr>
              <w:t xml:space="preserve"> La Grande Récré peut intégrer encore de nouv</w:t>
            </w:r>
            <w:r w:rsidR="00406089">
              <w:rPr>
                <w:rFonts w:ascii="Calibri" w:hAnsi="Calibri"/>
                <w:sz w:val="24"/>
                <w:szCs w:val="24"/>
              </w:rPr>
              <w:t xml:space="preserve">eaux marchés en Afrique, en Asie </w:t>
            </w:r>
            <w:r>
              <w:rPr>
                <w:rFonts w:ascii="Calibri" w:hAnsi="Calibri"/>
                <w:sz w:val="24"/>
                <w:szCs w:val="24"/>
              </w:rPr>
              <w:t>et même en Europe car le marché du jouet est en pleine expansion.</w:t>
            </w:r>
          </w:p>
          <w:p w:rsidR="007B6FF4" w:rsidRDefault="007B6FF4" w:rsidP="007B6FF4">
            <w:pPr>
              <w:rPr>
                <w:rFonts w:ascii="Calibri" w:hAnsi="Calibri"/>
                <w:sz w:val="24"/>
                <w:szCs w:val="24"/>
              </w:rPr>
            </w:pPr>
          </w:p>
          <w:p w:rsidR="007B6FF4" w:rsidRDefault="007B6FF4" w:rsidP="007B6FF4">
            <w:pPr>
              <w:rPr>
                <w:rFonts w:ascii="Calibri" w:hAnsi="Calibri"/>
                <w:sz w:val="24"/>
                <w:szCs w:val="24"/>
              </w:rPr>
            </w:pPr>
            <w:r w:rsidRPr="007B6FF4">
              <w:rPr>
                <w:rFonts w:ascii="Calibri" w:hAnsi="Calibri"/>
                <w:sz w:val="24"/>
                <w:szCs w:val="24"/>
              </w:rPr>
              <w:t>-</w:t>
            </w:r>
            <w:r>
              <w:rPr>
                <w:rFonts w:ascii="Calibri" w:hAnsi="Calibri"/>
                <w:sz w:val="24"/>
                <w:szCs w:val="24"/>
              </w:rPr>
              <w:t xml:space="preserve"> Créer un système de commande en ligne pour bénéficier de beaucoup plus de bénéfices et éviter aux clients des déplacements quelques fois couteux. </w:t>
            </w:r>
          </w:p>
          <w:p w:rsidR="007B6FF4" w:rsidRDefault="007B6FF4" w:rsidP="007B6FF4">
            <w:pPr>
              <w:rPr>
                <w:rFonts w:ascii="Calibri" w:hAnsi="Calibri"/>
                <w:sz w:val="24"/>
                <w:szCs w:val="24"/>
              </w:rPr>
            </w:pPr>
          </w:p>
          <w:p w:rsidR="007B6FF4" w:rsidRPr="007B6FF4" w:rsidRDefault="007B6FF4" w:rsidP="007B6FF4">
            <w:pPr>
              <w:rPr>
                <w:rFonts w:ascii="Calibri" w:hAnsi="Calibri"/>
                <w:sz w:val="24"/>
                <w:szCs w:val="24"/>
              </w:rPr>
            </w:pPr>
            <w:r w:rsidRPr="007B6FF4">
              <w:rPr>
                <w:rFonts w:ascii="Calibri" w:hAnsi="Calibri"/>
                <w:sz w:val="24"/>
                <w:szCs w:val="24"/>
              </w:rPr>
              <w:t>-</w:t>
            </w:r>
            <w:r>
              <w:rPr>
                <w:rFonts w:ascii="Calibri" w:hAnsi="Calibri"/>
                <w:sz w:val="24"/>
                <w:szCs w:val="24"/>
              </w:rPr>
              <w:t xml:space="preserve"> Elle peut aussi racheter une entreprise concurrentielle pour bénéficier d’un rendement financier encore plus important.</w:t>
            </w:r>
          </w:p>
        </w:tc>
        <w:tc>
          <w:tcPr>
            <w:tcW w:w="4088" w:type="dxa"/>
          </w:tcPr>
          <w:p w:rsidR="00F511CE" w:rsidRDefault="00F511CE" w:rsidP="0015764C">
            <w:pPr>
              <w:rPr>
                <w:rFonts w:ascii="Calibri" w:hAnsi="Calibri"/>
                <w:sz w:val="24"/>
                <w:szCs w:val="24"/>
              </w:rPr>
            </w:pPr>
          </w:p>
          <w:p w:rsidR="00406089" w:rsidRDefault="00406089" w:rsidP="00406089">
            <w:pPr>
              <w:rPr>
                <w:rFonts w:ascii="Calibri" w:hAnsi="Calibri"/>
                <w:sz w:val="24"/>
                <w:szCs w:val="24"/>
              </w:rPr>
            </w:pPr>
            <w:r w:rsidRPr="00406089">
              <w:rPr>
                <w:rFonts w:ascii="Calibri" w:hAnsi="Calibri"/>
                <w:sz w:val="24"/>
                <w:szCs w:val="24"/>
              </w:rPr>
              <w:t>-</w:t>
            </w:r>
            <w:r>
              <w:rPr>
                <w:rFonts w:ascii="Calibri" w:hAnsi="Calibri"/>
                <w:sz w:val="24"/>
                <w:szCs w:val="24"/>
              </w:rPr>
              <w:t xml:space="preserve"> </w:t>
            </w:r>
            <w:r w:rsidRPr="00406089">
              <w:rPr>
                <w:rFonts w:ascii="Calibri" w:hAnsi="Calibri"/>
                <w:sz w:val="24"/>
                <w:szCs w:val="24"/>
              </w:rPr>
              <w:t>Une forte concurrence</w:t>
            </w:r>
          </w:p>
          <w:p w:rsidR="00406089" w:rsidRDefault="00406089" w:rsidP="00406089">
            <w:pPr>
              <w:rPr>
                <w:rFonts w:ascii="Calibri" w:hAnsi="Calibri"/>
                <w:sz w:val="24"/>
                <w:szCs w:val="24"/>
              </w:rPr>
            </w:pPr>
          </w:p>
          <w:p w:rsidR="00406089" w:rsidRDefault="00406089" w:rsidP="00406089">
            <w:pPr>
              <w:rPr>
                <w:rFonts w:ascii="Calibri" w:hAnsi="Calibri"/>
                <w:sz w:val="24"/>
                <w:szCs w:val="24"/>
              </w:rPr>
            </w:pPr>
            <w:r w:rsidRPr="00406089">
              <w:rPr>
                <w:rFonts w:ascii="Calibri" w:hAnsi="Calibri"/>
                <w:sz w:val="24"/>
                <w:szCs w:val="24"/>
              </w:rPr>
              <w:t>-</w:t>
            </w:r>
            <w:r>
              <w:rPr>
                <w:rFonts w:ascii="Calibri" w:hAnsi="Calibri"/>
                <w:sz w:val="24"/>
                <w:szCs w:val="24"/>
              </w:rPr>
              <w:t xml:space="preserve"> Nouveaux concurrents sur le marché du jouet du fait de son expansion depuis 2004.</w:t>
            </w:r>
          </w:p>
          <w:p w:rsidR="00406089" w:rsidRDefault="00406089" w:rsidP="00406089">
            <w:pPr>
              <w:rPr>
                <w:rFonts w:ascii="Calibri" w:hAnsi="Calibri"/>
                <w:sz w:val="24"/>
                <w:szCs w:val="24"/>
              </w:rPr>
            </w:pPr>
          </w:p>
          <w:p w:rsidR="00406089" w:rsidRPr="00406089" w:rsidRDefault="00406089" w:rsidP="00406089">
            <w:pPr>
              <w:rPr>
                <w:rFonts w:ascii="Calibri" w:hAnsi="Calibri"/>
                <w:sz w:val="24"/>
                <w:szCs w:val="24"/>
              </w:rPr>
            </w:pPr>
            <w:r w:rsidRPr="00406089">
              <w:rPr>
                <w:rFonts w:ascii="Calibri" w:hAnsi="Calibri"/>
                <w:sz w:val="24"/>
                <w:szCs w:val="24"/>
              </w:rPr>
              <w:t>-</w:t>
            </w:r>
            <w:r>
              <w:rPr>
                <w:rFonts w:ascii="Calibri" w:hAnsi="Calibri"/>
                <w:sz w:val="24"/>
                <w:szCs w:val="24"/>
              </w:rPr>
              <w:t xml:space="preserve"> Les avantages considérables que procure la GSA aux clients ont tendance à minimiser ceux des entreprises étant une GSS comme la Grande Récré.</w:t>
            </w:r>
          </w:p>
        </w:tc>
      </w:tr>
    </w:tbl>
    <w:p w:rsidR="00F511CE" w:rsidRPr="00F511CE" w:rsidRDefault="00F511CE" w:rsidP="0015764C">
      <w:pPr>
        <w:rPr>
          <w:rFonts w:ascii="Calibri" w:hAnsi="Calibri"/>
          <w:sz w:val="24"/>
          <w:szCs w:val="24"/>
        </w:rPr>
      </w:pPr>
    </w:p>
    <w:p w:rsidR="00F511CE" w:rsidRDefault="0061671C" w:rsidP="0015764C">
      <w:pPr>
        <w:rPr>
          <w:rFonts w:ascii="Calibri" w:hAnsi="Calibri"/>
          <w:b/>
          <w:sz w:val="24"/>
          <w:szCs w:val="24"/>
          <w:u w:val="single"/>
        </w:rPr>
      </w:pPr>
      <w:r w:rsidRPr="0061671C">
        <w:rPr>
          <w:rFonts w:ascii="Calibri" w:hAnsi="Calibri"/>
          <w:b/>
          <w:sz w:val="24"/>
          <w:szCs w:val="24"/>
          <w:u w:val="single"/>
        </w:rPr>
        <w:lastRenderedPageBreak/>
        <w:t>2) Déterminez les avantages concurrentiels de l’enseigne face à ses concurrents.</w:t>
      </w:r>
    </w:p>
    <w:p w:rsidR="00C81D3F" w:rsidRDefault="00C81D3F" w:rsidP="0015764C">
      <w:pPr>
        <w:rPr>
          <w:rFonts w:ascii="Calibri" w:hAnsi="Calibri"/>
          <w:b/>
          <w:sz w:val="24"/>
          <w:szCs w:val="24"/>
          <w:u w:val="single"/>
        </w:rPr>
      </w:pPr>
    </w:p>
    <w:p w:rsidR="0061671C" w:rsidRDefault="0061671C" w:rsidP="0061671C">
      <w:pPr>
        <w:spacing w:line="480" w:lineRule="auto"/>
        <w:rPr>
          <w:rFonts w:ascii="Calibri" w:hAnsi="Calibri"/>
          <w:sz w:val="24"/>
          <w:szCs w:val="24"/>
        </w:rPr>
      </w:pPr>
      <w:r w:rsidRPr="0061671C">
        <w:rPr>
          <w:rFonts w:ascii="Calibri" w:hAnsi="Calibri"/>
          <w:sz w:val="24"/>
          <w:szCs w:val="24"/>
        </w:rPr>
        <w:t>-</w:t>
      </w:r>
      <w:r>
        <w:rPr>
          <w:rFonts w:ascii="Calibri" w:hAnsi="Calibri"/>
          <w:sz w:val="24"/>
          <w:szCs w:val="24"/>
        </w:rPr>
        <w:t xml:space="preserve"> La Grande Récré propose à ses clients des produits de qualité haut de gamme. Elle met à leur disposition une très grande variété de produit ( plus de 10 000 références ). Elle contrôle parfaitement les produits envoyés par les fournisseurs et vérifient si ceux-ci respectent les normes de sécurité et de santé.</w:t>
      </w:r>
    </w:p>
    <w:p w:rsidR="001E629E" w:rsidRDefault="001E629E" w:rsidP="0061671C">
      <w:pPr>
        <w:spacing w:line="480" w:lineRule="auto"/>
        <w:rPr>
          <w:rFonts w:ascii="Calibri" w:hAnsi="Calibri"/>
          <w:sz w:val="24"/>
          <w:szCs w:val="24"/>
        </w:rPr>
      </w:pPr>
    </w:p>
    <w:p w:rsidR="0061671C" w:rsidRDefault="0061671C" w:rsidP="0061671C">
      <w:pPr>
        <w:spacing w:line="480" w:lineRule="auto"/>
        <w:rPr>
          <w:rFonts w:ascii="Calibri" w:hAnsi="Calibri"/>
          <w:sz w:val="24"/>
          <w:szCs w:val="24"/>
        </w:rPr>
      </w:pPr>
      <w:r>
        <w:rPr>
          <w:rFonts w:ascii="Calibri" w:hAnsi="Calibri"/>
          <w:sz w:val="24"/>
          <w:szCs w:val="24"/>
        </w:rPr>
        <w:t>- Elle propose dans certains magasins des animations, des récré-activités qui permettent aux enfants de découvrir de nouveaux jeux, de jouer et de partager de bons moments entre eux.</w:t>
      </w:r>
    </w:p>
    <w:p w:rsidR="001E629E" w:rsidRDefault="001E629E" w:rsidP="0061671C">
      <w:pPr>
        <w:spacing w:line="480" w:lineRule="auto"/>
        <w:rPr>
          <w:rFonts w:ascii="Calibri" w:hAnsi="Calibri"/>
          <w:sz w:val="24"/>
          <w:szCs w:val="24"/>
        </w:rPr>
      </w:pPr>
    </w:p>
    <w:p w:rsidR="0061671C" w:rsidRDefault="0061671C" w:rsidP="0061671C">
      <w:pPr>
        <w:spacing w:line="480" w:lineRule="auto"/>
        <w:rPr>
          <w:rFonts w:ascii="Calibri" w:hAnsi="Calibri"/>
          <w:sz w:val="24"/>
          <w:szCs w:val="24"/>
        </w:rPr>
      </w:pPr>
      <w:r>
        <w:rPr>
          <w:rFonts w:ascii="Calibri" w:hAnsi="Calibri"/>
          <w:sz w:val="24"/>
          <w:szCs w:val="24"/>
        </w:rPr>
        <w:t xml:space="preserve">- </w:t>
      </w:r>
      <w:r w:rsidR="001E629E">
        <w:rPr>
          <w:rFonts w:ascii="Calibri" w:hAnsi="Calibri"/>
          <w:sz w:val="24"/>
          <w:szCs w:val="24"/>
        </w:rPr>
        <w:t>La force de vente est très bien formée de telle sorte qu’ils puissent conseiller les parents et les enfants sur les produits qui leur sont utiles. Ces &lt;&lt; spécialistes du jouet &gt;&gt; sont présents dans tous les magasins pour répondre aux besoins des clients.</w:t>
      </w:r>
    </w:p>
    <w:p w:rsidR="001E629E" w:rsidRDefault="001E629E" w:rsidP="0061671C">
      <w:pPr>
        <w:spacing w:line="480" w:lineRule="auto"/>
        <w:rPr>
          <w:rFonts w:ascii="Calibri" w:hAnsi="Calibri"/>
          <w:sz w:val="24"/>
          <w:szCs w:val="24"/>
        </w:rPr>
      </w:pPr>
    </w:p>
    <w:p w:rsidR="001E629E" w:rsidRDefault="001E629E" w:rsidP="0061671C">
      <w:pPr>
        <w:spacing w:line="480" w:lineRule="auto"/>
        <w:rPr>
          <w:rFonts w:ascii="Calibri" w:hAnsi="Calibri"/>
          <w:sz w:val="24"/>
          <w:szCs w:val="24"/>
        </w:rPr>
      </w:pPr>
      <w:r>
        <w:rPr>
          <w:rFonts w:ascii="Calibri" w:hAnsi="Calibri"/>
          <w:sz w:val="24"/>
          <w:szCs w:val="24"/>
        </w:rPr>
        <w:t>- La Grande Récré dispose d’un site internet complet dans lequel figure énormément d’informations incluant de catalogue de l’enseigne. Il est souvent aussi animé de jeux pour une distraction, une certaine ambiance. Elle offre également une application pour téléphone intelligent smartphone dans lequel figurent des histoires et des contes de fées à raconter aux enfants, ce qui n’est pas le cas pour la concurrence.</w:t>
      </w:r>
    </w:p>
    <w:p w:rsidR="001E629E" w:rsidRDefault="001E629E" w:rsidP="0061671C">
      <w:pPr>
        <w:spacing w:line="480" w:lineRule="auto"/>
        <w:rPr>
          <w:rFonts w:ascii="Calibri" w:hAnsi="Calibri"/>
          <w:sz w:val="24"/>
          <w:szCs w:val="24"/>
        </w:rPr>
      </w:pPr>
    </w:p>
    <w:p w:rsidR="001E629E" w:rsidRDefault="001E629E" w:rsidP="001E629E">
      <w:pPr>
        <w:spacing w:line="276" w:lineRule="auto"/>
        <w:rPr>
          <w:rFonts w:ascii="Calibri" w:hAnsi="Calibri"/>
          <w:b/>
          <w:sz w:val="24"/>
          <w:szCs w:val="24"/>
          <w:u w:val="single"/>
        </w:rPr>
      </w:pPr>
      <w:r w:rsidRPr="001E629E">
        <w:rPr>
          <w:rFonts w:ascii="Calibri" w:hAnsi="Calibri"/>
          <w:b/>
          <w:sz w:val="24"/>
          <w:szCs w:val="24"/>
          <w:u w:val="single"/>
        </w:rPr>
        <w:lastRenderedPageBreak/>
        <w:t>3) Réfléchissez à des actions promotionnelles qui permettront à l’entreprise d’augmenter sa part du marché et de maintenir sa place parmi les leaders.</w:t>
      </w:r>
    </w:p>
    <w:p w:rsidR="001E629E" w:rsidRDefault="001E629E" w:rsidP="001E629E">
      <w:pPr>
        <w:spacing w:line="276" w:lineRule="auto"/>
        <w:rPr>
          <w:rFonts w:ascii="Calibri" w:hAnsi="Calibri"/>
          <w:b/>
          <w:sz w:val="24"/>
          <w:szCs w:val="24"/>
          <w:u w:val="single"/>
        </w:rPr>
      </w:pPr>
    </w:p>
    <w:p w:rsidR="00C81D3F" w:rsidRDefault="00C81D3F" w:rsidP="001E629E">
      <w:pPr>
        <w:spacing w:line="276" w:lineRule="auto"/>
        <w:rPr>
          <w:rFonts w:ascii="Calibri" w:hAnsi="Calibri"/>
          <w:b/>
          <w:sz w:val="24"/>
          <w:szCs w:val="24"/>
          <w:u w:val="single"/>
        </w:rPr>
      </w:pPr>
    </w:p>
    <w:p w:rsidR="001E629E" w:rsidRDefault="00CC3DB1" w:rsidP="00CC3DB1">
      <w:pPr>
        <w:spacing w:line="480" w:lineRule="auto"/>
        <w:rPr>
          <w:rFonts w:ascii="Calibri" w:hAnsi="Calibri"/>
          <w:sz w:val="24"/>
          <w:szCs w:val="24"/>
        </w:rPr>
      </w:pPr>
      <w:r w:rsidRPr="00CC3DB1">
        <w:rPr>
          <w:rFonts w:ascii="Calibri" w:hAnsi="Calibri"/>
          <w:sz w:val="24"/>
          <w:szCs w:val="24"/>
        </w:rPr>
        <w:t>-</w:t>
      </w:r>
      <w:r>
        <w:rPr>
          <w:rFonts w:ascii="Calibri" w:hAnsi="Calibri"/>
          <w:sz w:val="24"/>
          <w:szCs w:val="24"/>
        </w:rPr>
        <w:t xml:space="preserve"> </w:t>
      </w:r>
      <w:r w:rsidRPr="00CC3DB1">
        <w:rPr>
          <w:rFonts w:ascii="Calibri" w:hAnsi="Calibri"/>
          <w:b/>
          <w:sz w:val="24"/>
          <w:szCs w:val="24"/>
          <w:u w:val="single"/>
        </w:rPr>
        <w:t>Afin d’inciter au 1</w:t>
      </w:r>
      <w:r w:rsidRPr="00CC3DB1">
        <w:rPr>
          <w:rFonts w:ascii="Calibri" w:hAnsi="Calibri"/>
          <w:b/>
          <w:sz w:val="24"/>
          <w:szCs w:val="24"/>
          <w:u w:val="single"/>
          <w:vertAlign w:val="superscript"/>
        </w:rPr>
        <w:t>er</w:t>
      </w:r>
      <w:r w:rsidRPr="00CC3DB1">
        <w:rPr>
          <w:rFonts w:ascii="Calibri" w:hAnsi="Calibri"/>
          <w:b/>
          <w:sz w:val="24"/>
          <w:szCs w:val="24"/>
          <w:u w:val="single"/>
        </w:rPr>
        <w:t xml:space="preserve"> achat</w:t>
      </w:r>
      <w:r>
        <w:rPr>
          <w:rFonts w:ascii="Calibri" w:hAnsi="Calibri"/>
          <w:sz w:val="24"/>
          <w:szCs w:val="24"/>
        </w:rPr>
        <w:t>, la Grande Récré peut organiser une opération de test gratuits des meilleurs jeux pour d’abord attirer la clientèle et ensuite inciter les enfants à connaitre les jeux offerts afin qu’ils s’y intéressent. Elle peut aussi offrir des prix à rabais par rapport à la concurrence et des produits à des prix moins chers dans l’optique de gagner en notoriété et attirer beaucoup plus de clients.</w:t>
      </w:r>
      <w:r w:rsidR="0083413A">
        <w:rPr>
          <w:rFonts w:ascii="Calibri" w:hAnsi="Calibri"/>
          <w:sz w:val="24"/>
          <w:szCs w:val="24"/>
        </w:rPr>
        <w:t xml:space="preserve"> Ces actions ont pour but la simplicité, la visibilité et l’effet d’anticipation de l’achat pour les clients.</w:t>
      </w:r>
    </w:p>
    <w:p w:rsidR="00CC3DB1" w:rsidRDefault="00CC3DB1" w:rsidP="00CC3DB1">
      <w:pPr>
        <w:spacing w:line="480" w:lineRule="auto"/>
        <w:rPr>
          <w:rFonts w:ascii="Calibri" w:hAnsi="Calibri"/>
          <w:sz w:val="24"/>
          <w:szCs w:val="24"/>
        </w:rPr>
      </w:pPr>
      <w:r>
        <w:rPr>
          <w:rFonts w:ascii="Calibri" w:hAnsi="Calibri"/>
          <w:sz w:val="24"/>
          <w:szCs w:val="24"/>
        </w:rPr>
        <w:t xml:space="preserve">- </w:t>
      </w:r>
      <w:r w:rsidRPr="00CC3DB1">
        <w:rPr>
          <w:rFonts w:ascii="Calibri" w:hAnsi="Calibri"/>
          <w:b/>
          <w:sz w:val="24"/>
          <w:szCs w:val="24"/>
          <w:u w:val="single"/>
        </w:rPr>
        <w:t>Afin d’inciter au réachat</w:t>
      </w:r>
      <w:r>
        <w:rPr>
          <w:rFonts w:ascii="Calibri" w:hAnsi="Calibri"/>
          <w:sz w:val="24"/>
          <w:szCs w:val="24"/>
        </w:rPr>
        <w:t>, la Grande Récré peut mettre en place des bons de réductions à valoir sur plusieurs jouets ou encore des offres de remboursements pour plus d’un jouets acheté par ordre croissant ( cela dépend principalement du nombre et de la qualité des jouets) sur le prix total des jouets que les consommateurs veulent acheter pour leurs enfants.</w:t>
      </w:r>
      <w:r w:rsidR="0083413A">
        <w:rPr>
          <w:rFonts w:ascii="Calibri" w:hAnsi="Calibri"/>
          <w:sz w:val="24"/>
          <w:szCs w:val="24"/>
        </w:rPr>
        <w:t xml:space="preserve"> Elles peuvent constituer une banque de données, l’attractivité, le cout faible et animent l’achat et le réachat. </w:t>
      </w:r>
    </w:p>
    <w:p w:rsidR="00CC3DB1" w:rsidRPr="00CC3DB1" w:rsidRDefault="00CC3DB1" w:rsidP="00CC3DB1">
      <w:pPr>
        <w:spacing w:line="480" w:lineRule="auto"/>
        <w:rPr>
          <w:rFonts w:ascii="Calibri" w:hAnsi="Calibri"/>
          <w:sz w:val="24"/>
          <w:szCs w:val="24"/>
        </w:rPr>
      </w:pPr>
      <w:r>
        <w:rPr>
          <w:rFonts w:ascii="Calibri" w:hAnsi="Calibri"/>
          <w:sz w:val="24"/>
          <w:szCs w:val="24"/>
        </w:rPr>
        <w:t xml:space="preserve">- </w:t>
      </w:r>
      <w:r w:rsidRPr="00CC3DB1">
        <w:rPr>
          <w:rFonts w:ascii="Calibri" w:hAnsi="Calibri"/>
          <w:b/>
          <w:sz w:val="24"/>
          <w:szCs w:val="24"/>
          <w:u w:val="single"/>
        </w:rPr>
        <w:t>Afin de fidéliser les clients actuels</w:t>
      </w:r>
      <w:r>
        <w:rPr>
          <w:rFonts w:ascii="Calibri" w:hAnsi="Calibri"/>
          <w:sz w:val="24"/>
          <w:szCs w:val="24"/>
        </w:rPr>
        <w:t xml:space="preserve">, la Grande Récré peut mettre en place des ventes par lots, des ventes par girafe ou encore par plus pack. Elle peut aussi mettre en place une prime collection, des offres de remboursements cumulatives, des cartes de </w:t>
      </w:r>
      <w:r w:rsidR="0083413A">
        <w:rPr>
          <w:rFonts w:ascii="Calibri" w:hAnsi="Calibri"/>
          <w:sz w:val="24"/>
          <w:szCs w:val="24"/>
        </w:rPr>
        <w:t>fidélité,</w:t>
      </w:r>
      <w:r>
        <w:rPr>
          <w:rFonts w:ascii="Calibri" w:hAnsi="Calibri"/>
          <w:sz w:val="24"/>
          <w:szCs w:val="24"/>
        </w:rPr>
        <w:t xml:space="preserve"> des offres sur cartes, des cartes de rabais … </w:t>
      </w:r>
      <w:r w:rsidR="0083413A">
        <w:rPr>
          <w:rFonts w:ascii="Calibri" w:hAnsi="Calibri"/>
          <w:sz w:val="24"/>
          <w:szCs w:val="24"/>
        </w:rPr>
        <w:t>Ces actions ont pour avantages d’offrir une efficacité immédiate sur les ventes, un flux rationnel clients/marque, une reconnaissance et une bonne perception pour les clients habitués.</w:t>
      </w:r>
    </w:p>
    <w:p w:rsidR="00F511CE" w:rsidRPr="0015764C" w:rsidRDefault="00F511CE" w:rsidP="0015764C">
      <w:pPr>
        <w:rPr>
          <w:rFonts w:ascii="Calibri" w:hAnsi="Calibri"/>
          <w:sz w:val="24"/>
          <w:szCs w:val="24"/>
        </w:rPr>
      </w:pPr>
    </w:p>
    <w:p w:rsidR="00F30157" w:rsidRDefault="0083413A" w:rsidP="00F30157">
      <w:pPr>
        <w:rPr>
          <w:rFonts w:ascii="Calibri" w:hAnsi="Calibri"/>
          <w:b/>
          <w:sz w:val="24"/>
          <w:szCs w:val="24"/>
          <w:u w:val="single"/>
        </w:rPr>
      </w:pPr>
      <w:r w:rsidRPr="0083413A">
        <w:rPr>
          <w:rFonts w:ascii="Calibri" w:hAnsi="Calibri"/>
          <w:b/>
          <w:sz w:val="24"/>
          <w:szCs w:val="24"/>
          <w:u w:val="single"/>
        </w:rPr>
        <w:t xml:space="preserve">4) Définissez une offre online suffisamment attractive et cohérente avec la stratégie commerciale actuelle de La Grande Récré. </w:t>
      </w:r>
    </w:p>
    <w:p w:rsidR="0083413A" w:rsidRDefault="0083413A" w:rsidP="00F30157">
      <w:pPr>
        <w:rPr>
          <w:rFonts w:ascii="Calibri" w:hAnsi="Calibri"/>
          <w:b/>
          <w:sz w:val="24"/>
          <w:szCs w:val="24"/>
          <w:u w:val="single"/>
        </w:rPr>
      </w:pPr>
    </w:p>
    <w:p w:rsidR="0083413A" w:rsidRDefault="00260594" w:rsidP="00260594">
      <w:pPr>
        <w:spacing w:line="480" w:lineRule="auto"/>
        <w:rPr>
          <w:rFonts w:ascii="Calibri" w:hAnsi="Calibri"/>
          <w:sz w:val="24"/>
          <w:szCs w:val="24"/>
        </w:rPr>
      </w:pPr>
      <w:r w:rsidRPr="00260594">
        <w:rPr>
          <w:rFonts w:ascii="Calibri" w:hAnsi="Calibri"/>
          <w:sz w:val="24"/>
          <w:szCs w:val="24"/>
        </w:rPr>
        <w:t>-</w:t>
      </w:r>
      <w:r>
        <w:rPr>
          <w:rFonts w:ascii="Calibri" w:hAnsi="Calibri"/>
          <w:sz w:val="24"/>
          <w:szCs w:val="24"/>
        </w:rPr>
        <w:t xml:space="preserve"> Une offre online vise principalement </w:t>
      </w:r>
      <w:r w:rsidRPr="00260594">
        <w:rPr>
          <w:rFonts w:ascii="Calibri" w:hAnsi="Calibri"/>
          <w:b/>
          <w:sz w:val="24"/>
          <w:szCs w:val="24"/>
        </w:rPr>
        <w:t xml:space="preserve">les parents des enfants </w:t>
      </w:r>
      <w:r>
        <w:rPr>
          <w:rFonts w:ascii="Calibri" w:hAnsi="Calibri"/>
          <w:sz w:val="24"/>
          <w:szCs w:val="24"/>
        </w:rPr>
        <w:t>puisque les produits proposés par La Grande Récré sont destinés aux enfants et que ceux-ci ne peuvent eux-mêmes effectuer cela.</w:t>
      </w:r>
    </w:p>
    <w:p w:rsidR="00E80E85" w:rsidRDefault="00E80E85" w:rsidP="00260594">
      <w:pPr>
        <w:spacing w:line="480" w:lineRule="auto"/>
        <w:rPr>
          <w:rFonts w:ascii="Calibri" w:hAnsi="Calibri"/>
          <w:sz w:val="24"/>
          <w:szCs w:val="24"/>
        </w:rPr>
      </w:pPr>
    </w:p>
    <w:p w:rsidR="00260594" w:rsidRDefault="00260594" w:rsidP="00260594">
      <w:pPr>
        <w:spacing w:line="480" w:lineRule="auto"/>
        <w:rPr>
          <w:rFonts w:ascii="Calibri" w:hAnsi="Calibri"/>
          <w:sz w:val="24"/>
          <w:szCs w:val="24"/>
        </w:rPr>
      </w:pPr>
      <w:r>
        <w:rPr>
          <w:rFonts w:ascii="Calibri" w:hAnsi="Calibri"/>
          <w:sz w:val="24"/>
          <w:szCs w:val="24"/>
        </w:rPr>
        <w:t xml:space="preserve">- Le site web permet d’augmenter la visibilité et l’audience. Que vous soyez en train de dormir, faire du vélo, vous promener, vos clients potentiels peuvent vous trouver, savoir où vos magasins se trouvent, découvrir vos offres et produits et commencer à communiquer avec vous. Il offre une très grande quantité d’informations et même des animations. </w:t>
      </w:r>
      <w:r w:rsidR="00E80E85">
        <w:rPr>
          <w:rFonts w:ascii="Calibri" w:hAnsi="Calibri"/>
          <w:sz w:val="24"/>
          <w:szCs w:val="24"/>
        </w:rPr>
        <w:t>Il faut intégrer à ce site une discussion pour les utilisateurs. Vous pouvez au</w:t>
      </w:r>
      <w:r>
        <w:rPr>
          <w:rFonts w:ascii="Calibri" w:hAnsi="Calibri"/>
          <w:sz w:val="24"/>
          <w:szCs w:val="24"/>
        </w:rPr>
        <w:t xml:space="preserve"> savoir grâce aux commentaires laissés par d’autres parents sur le site, les produits et les jouets qui correspondent parfaitement à ce que vous recherchez pour votre enfant.</w:t>
      </w:r>
    </w:p>
    <w:p w:rsidR="00E80E85" w:rsidRDefault="00E80E85" w:rsidP="00260594">
      <w:pPr>
        <w:spacing w:line="480" w:lineRule="auto"/>
        <w:rPr>
          <w:rFonts w:ascii="Calibri" w:hAnsi="Calibri"/>
          <w:sz w:val="24"/>
          <w:szCs w:val="24"/>
        </w:rPr>
      </w:pPr>
    </w:p>
    <w:p w:rsidR="00260594" w:rsidRPr="00260594" w:rsidRDefault="00E80E85" w:rsidP="00260594">
      <w:pPr>
        <w:spacing w:line="480" w:lineRule="auto"/>
        <w:rPr>
          <w:rFonts w:ascii="Calibri" w:hAnsi="Calibri"/>
          <w:sz w:val="24"/>
          <w:szCs w:val="24"/>
        </w:rPr>
      </w:pPr>
      <w:r>
        <w:rPr>
          <w:rFonts w:ascii="Calibri" w:hAnsi="Calibri"/>
          <w:sz w:val="24"/>
          <w:szCs w:val="24"/>
        </w:rPr>
        <w:t xml:space="preserve">- </w:t>
      </w:r>
      <w:r w:rsidR="00260594">
        <w:rPr>
          <w:rFonts w:ascii="Calibri" w:hAnsi="Calibri"/>
          <w:sz w:val="24"/>
          <w:szCs w:val="24"/>
        </w:rPr>
        <w:t xml:space="preserve">Dans ce sens il faut </w:t>
      </w:r>
      <w:r>
        <w:rPr>
          <w:rFonts w:ascii="Calibri" w:hAnsi="Calibri"/>
          <w:sz w:val="24"/>
          <w:szCs w:val="24"/>
        </w:rPr>
        <w:t>aussi</w:t>
      </w:r>
      <w:r w:rsidR="00260594">
        <w:rPr>
          <w:rFonts w:ascii="Calibri" w:hAnsi="Calibri"/>
          <w:sz w:val="24"/>
          <w:szCs w:val="24"/>
        </w:rPr>
        <w:t xml:space="preserve"> intégrer à ce site un système permettant de commander et de faire les achats directement en ligne. Cela a beaucoup d’avantages comme par exemple faire gagner du temps aux parents en leur faisant éviter de se rendre en mag</w:t>
      </w:r>
      <w:r>
        <w:rPr>
          <w:rFonts w:ascii="Calibri" w:hAnsi="Calibri"/>
          <w:sz w:val="24"/>
          <w:szCs w:val="24"/>
        </w:rPr>
        <w:t xml:space="preserve">asin ou encore </w:t>
      </w:r>
      <w:r w:rsidR="00260594">
        <w:rPr>
          <w:rFonts w:ascii="Calibri" w:hAnsi="Calibri"/>
          <w:sz w:val="24"/>
          <w:szCs w:val="24"/>
        </w:rPr>
        <w:t xml:space="preserve">d’avoir une vision rapide et les descriptions précises de tous les produits en vente </w:t>
      </w:r>
    </w:p>
    <w:p w:rsidR="00F30157" w:rsidRDefault="00F30157" w:rsidP="00F30157">
      <w:pPr>
        <w:rPr>
          <w:b/>
          <w:sz w:val="24"/>
          <w:szCs w:val="24"/>
        </w:rPr>
      </w:pPr>
    </w:p>
    <w:p w:rsidR="00F30157" w:rsidRDefault="00F30157" w:rsidP="00F30157">
      <w:pPr>
        <w:rPr>
          <w:b/>
          <w:sz w:val="24"/>
          <w:szCs w:val="24"/>
        </w:rPr>
      </w:pPr>
    </w:p>
    <w:p w:rsidR="00F30157" w:rsidRPr="00E80E85" w:rsidRDefault="00E80E85" w:rsidP="00F30157">
      <w:pPr>
        <w:rPr>
          <w:rFonts w:cs="Times New Roman"/>
          <w:b/>
          <w:sz w:val="24"/>
          <w:szCs w:val="24"/>
          <w:u w:val="single"/>
        </w:rPr>
      </w:pPr>
      <w:r w:rsidRPr="00E80E85">
        <w:rPr>
          <w:rFonts w:cs="Times New Roman"/>
          <w:b/>
          <w:sz w:val="24"/>
          <w:szCs w:val="24"/>
          <w:u w:val="single"/>
        </w:rPr>
        <w:t>5) Réfléchissez à un ensemble d’éléments et critères pour faire de ce site en ligne une référence pour la profession.</w:t>
      </w:r>
    </w:p>
    <w:p w:rsidR="00F30157" w:rsidRDefault="00F30157" w:rsidP="00F30157"/>
    <w:p w:rsidR="00C81D3F" w:rsidRDefault="00E80E85" w:rsidP="00E80E85">
      <w:pPr>
        <w:spacing w:line="480" w:lineRule="auto"/>
        <w:rPr>
          <w:sz w:val="24"/>
          <w:szCs w:val="24"/>
        </w:rPr>
      </w:pPr>
      <w:r>
        <w:rPr>
          <w:sz w:val="24"/>
          <w:szCs w:val="24"/>
        </w:rPr>
        <w:t>Le rôle actuel d’internet dans la stratégie commerciale de La Grande Récré n’est pas la vente en ligne. Il est principalement destiné à faire valoir ses produits, à montrer au public les jouets vendus par l’entreprise, à décrire de fond en comble toutes les caractéristiques de ceux-ci et à présenter aux clients différentes animations relatives à la vente des produits.</w:t>
      </w:r>
    </w:p>
    <w:p w:rsidR="00E80E85" w:rsidRDefault="00E80E85" w:rsidP="00E80E85">
      <w:pPr>
        <w:spacing w:line="480" w:lineRule="auto"/>
        <w:rPr>
          <w:sz w:val="24"/>
          <w:szCs w:val="24"/>
        </w:rPr>
      </w:pPr>
      <w:r>
        <w:rPr>
          <w:sz w:val="24"/>
          <w:szCs w:val="24"/>
        </w:rPr>
        <w:t>Cependant, nous avons pensé à un ensemble d’éléments et de critères spécifiques pour faire de ce site en ligne une référence pour la profession. Tout d’abord, comme nous l’avons mentionné plus haut le premier critère serait l’établissement d’un système de commande et d’achat en ligne. C’est le premier critère pour le site d’une entreprise commerciale. Qui dit achat en ligne dit logistique. Il faudrait aussi implanter un système pour que l’utilisateur puisse suivre l’état de la commande jusqu’à la livraison.</w:t>
      </w:r>
    </w:p>
    <w:p w:rsidR="00E80E85" w:rsidRDefault="00E80E85" w:rsidP="00E80E85">
      <w:pPr>
        <w:spacing w:line="480" w:lineRule="auto"/>
        <w:rPr>
          <w:sz w:val="24"/>
          <w:szCs w:val="24"/>
        </w:rPr>
      </w:pPr>
      <w:r>
        <w:rPr>
          <w:sz w:val="24"/>
          <w:szCs w:val="24"/>
        </w:rPr>
        <w:t>Le site doit aussi bénéficier d’un moteur de recherche dans lequel est répertorié tous les jouets et ventes et leurs caractéristiques. Cela facilitera la recherche de l’utilisateur.</w:t>
      </w:r>
    </w:p>
    <w:p w:rsidR="00C81D3F" w:rsidRDefault="00C81D3F" w:rsidP="00E80E85">
      <w:pPr>
        <w:spacing w:line="480" w:lineRule="auto"/>
        <w:rPr>
          <w:sz w:val="24"/>
          <w:szCs w:val="24"/>
        </w:rPr>
      </w:pPr>
      <w:r>
        <w:rPr>
          <w:sz w:val="24"/>
          <w:szCs w:val="24"/>
        </w:rPr>
        <w:t>Il doit être aussi simple, facile à utiliser mais surtout efficace.</w:t>
      </w:r>
    </w:p>
    <w:p w:rsidR="00C81D3F" w:rsidRDefault="00C81D3F" w:rsidP="00E80E85">
      <w:pPr>
        <w:spacing w:line="480" w:lineRule="auto"/>
        <w:rPr>
          <w:sz w:val="24"/>
          <w:szCs w:val="24"/>
        </w:rPr>
      </w:pPr>
      <w:r>
        <w:rPr>
          <w:sz w:val="24"/>
          <w:szCs w:val="24"/>
        </w:rPr>
        <w:t>Il faut faudrait donc pour l’entreprise La Grande Récré  mettre en place un site clair, fiable organisé dans lequel figurent un système de commande et d’achat de jouets, un système logistique permettant de gérer le transfert des achats et permettant de suivre la livraison.</w:t>
      </w:r>
    </w:p>
    <w:p w:rsidR="00C81D3F" w:rsidRDefault="00C81D3F" w:rsidP="00C81D3F">
      <w:pPr>
        <w:spacing w:line="276" w:lineRule="auto"/>
        <w:rPr>
          <w:b/>
          <w:sz w:val="24"/>
          <w:szCs w:val="24"/>
          <w:u w:val="single"/>
        </w:rPr>
      </w:pPr>
      <w:r w:rsidRPr="00C81D3F">
        <w:rPr>
          <w:b/>
          <w:sz w:val="24"/>
          <w:szCs w:val="24"/>
          <w:u w:val="single"/>
        </w:rPr>
        <w:lastRenderedPageBreak/>
        <w:t>6) Développez une stratégie de communication afin de promou</w:t>
      </w:r>
      <w:r>
        <w:rPr>
          <w:b/>
          <w:sz w:val="24"/>
          <w:szCs w:val="24"/>
          <w:u w:val="single"/>
        </w:rPr>
        <w:t>voir cette offre en ligne</w:t>
      </w:r>
    </w:p>
    <w:p w:rsidR="00C81D3F" w:rsidRDefault="00C81D3F" w:rsidP="00C81D3F">
      <w:pPr>
        <w:spacing w:line="276" w:lineRule="auto"/>
        <w:rPr>
          <w:b/>
          <w:sz w:val="24"/>
          <w:szCs w:val="24"/>
          <w:u w:val="single"/>
        </w:rPr>
      </w:pPr>
    </w:p>
    <w:p w:rsidR="00E958A9" w:rsidRDefault="00E958A9" w:rsidP="00C81D3F">
      <w:pPr>
        <w:spacing w:line="480" w:lineRule="auto"/>
        <w:rPr>
          <w:sz w:val="24"/>
          <w:szCs w:val="24"/>
        </w:rPr>
      </w:pPr>
      <w:r>
        <w:rPr>
          <w:sz w:val="24"/>
          <w:szCs w:val="24"/>
        </w:rPr>
        <w:t xml:space="preserve">Les objectifs d’une stratégie de communication sont de faire connaître </w:t>
      </w:r>
      <w:proofErr w:type="gramStart"/>
      <w:r>
        <w:rPr>
          <w:sz w:val="24"/>
          <w:szCs w:val="24"/>
        </w:rPr>
        <w:t>( objectif</w:t>
      </w:r>
      <w:proofErr w:type="gramEnd"/>
      <w:r>
        <w:rPr>
          <w:sz w:val="24"/>
          <w:szCs w:val="24"/>
        </w:rPr>
        <w:t xml:space="preserve"> cognitif ), faire aimer ( objectif affectif ) et de faire ( objectif comportemental ). La cible c’est les parents des enfants. Le message clé à partager c’est l’utilisation du site internet.</w:t>
      </w:r>
    </w:p>
    <w:p w:rsidR="00E958A9" w:rsidRDefault="00E958A9" w:rsidP="00C81D3F">
      <w:pPr>
        <w:spacing w:line="480" w:lineRule="auto"/>
        <w:rPr>
          <w:sz w:val="24"/>
          <w:szCs w:val="24"/>
        </w:rPr>
      </w:pPr>
      <w:r>
        <w:rPr>
          <w:sz w:val="24"/>
          <w:szCs w:val="24"/>
        </w:rPr>
        <w:t>Pour promouvoir cette on peut communiquer l’information dans tous les magasins que possèdent l’entreprise par l’intermédiaire des clients. Ceux-ci auront la tâche de parler du site à tous les clients qui y entreront. On peut aussi promouvoir cette offre en posant des affiches publicitaires ou des brochures à des coins de rues ou en les distribuant dans de grands espaces où il y’a du monde ou des centres commerciaux où il y’a afflux de personnes : ce sont des stratégies de communication traditionnelles.</w:t>
      </w:r>
    </w:p>
    <w:p w:rsidR="00E958A9" w:rsidRDefault="00E958A9" w:rsidP="00C81D3F">
      <w:pPr>
        <w:spacing w:line="480" w:lineRule="auto"/>
        <w:rPr>
          <w:sz w:val="24"/>
          <w:szCs w:val="24"/>
        </w:rPr>
      </w:pPr>
      <w:r>
        <w:rPr>
          <w:sz w:val="24"/>
          <w:szCs w:val="24"/>
        </w:rPr>
        <w:t xml:space="preserve">En ce qui concerne les stratégies de communication en ligne, une autre méthode serait de communiquer via internet, sur des réseaux sociaux, dans des forums de discussions, des publicités sur des sites connus… Cette méthode entrainera une plus grande visibilité de l’information que l’on veut faire passer. </w:t>
      </w:r>
    </w:p>
    <w:p w:rsidR="00FB56C5" w:rsidRDefault="00FB56C5" w:rsidP="00C81D3F">
      <w:pPr>
        <w:spacing w:line="480" w:lineRule="auto"/>
        <w:rPr>
          <w:sz w:val="24"/>
          <w:szCs w:val="24"/>
        </w:rPr>
      </w:pPr>
    </w:p>
    <w:p w:rsidR="00FB56C5" w:rsidRDefault="00FB56C5" w:rsidP="00C81D3F">
      <w:pPr>
        <w:spacing w:line="480" w:lineRule="auto"/>
        <w:rPr>
          <w:sz w:val="24"/>
          <w:szCs w:val="24"/>
        </w:rPr>
      </w:pPr>
    </w:p>
    <w:p w:rsidR="00FB56C5" w:rsidRDefault="00FB56C5" w:rsidP="00C81D3F">
      <w:pPr>
        <w:spacing w:line="480" w:lineRule="auto"/>
        <w:rPr>
          <w:sz w:val="24"/>
          <w:szCs w:val="24"/>
        </w:rPr>
      </w:pPr>
    </w:p>
    <w:p w:rsidR="00FB56C5" w:rsidRDefault="00FB56C5" w:rsidP="00C81D3F">
      <w:pPr>
        <w:spacing w:line="480" w:lineRule="auto"/>
        <w:rPr>
          <w:sz w:val="24"/>
          <w:szCs w:val="24"/>
        </w:rPr>
      </w:pPr>
    </w:p>
    <w:p w:rsidR="00FB56C5" w:rsidRDefault="00FB56C5" w:rsidP="00C81D3F">
      <w:pPr>
        <w:spacing w:line="480" w:lineRule="auto"/>
        <w:rPr>
          <w:sz w:val="24"/>
          <w:szCs w:val="24"/>
        </w:rPr>
      </w:pPr>
    </w:p>
    <w:p w:rsidR="00FB56C5" w:rsidRPr="004E27BC" w:rsidRDefault="00FB56C5" w:rsidP="00C80396">
      <w:pPr>
        <w:jc w:val="center"/>
        <w:rPr>
          <w:b/>
          <w:sz w:val="28"/>
          <w:szCs w:val="28"/>
        </w:rPr>
      </w:pPr>
      <w:r w:rsidRPr="004E27BC">
        <w:rPr>
          <w:b/>
          <w:sz w:val="28"/>
          <w:szCs w:val="28"/>
        </w:rPr>
        <w:lastRenderedPageBreak/>
        <w:t xml:space="preserve">Attestation d’éthique personnelle relative aux travaux scolaires à l’École </w:t>
      </w:r>
      <w:bookmarkStart w:id="0" w:name="_GoBack"/>
      <w:bookmarkEnd w:id="0"/>
      <w:r w:rsidRPr="004E27BC">
        <w:rPr>
          <w:b/>
          <w:sz w:val="28"/>
          <w:szCs w:val="28"/>
        </w:rPr>
        <w:t>de gestion Telfer</w:t>
      </w:r>
    </w:p>
    <w:p w:rsidR="00FB56C5" w:rsidRDefault="00FB56C5" w:rsidP="00FB56C5">
      <w:pPr>
        <w:autoSpaceDE w:val="0"/>
        <w:autoSpaceDN w:val="0"/>
        <w:adjustRightInd w:val="0"/>
        <w:rPr>
          <w:rFonts w:eastAsia="PMingLiU"/>
          <w:b/>
          <w:bCs/>
        </w:rPr>
      </w:pPr>
    </w:p>
    <w:p w:rsidR="00FB56C5" w:rsidRPr="004E27BC" w:rsidRDefault="00FB56C5" w:rsidP="00FB56C5">
      <w:pPr>
        <w:autoSpaceDE w:val="0"/>
        <w:autoSpaceDN w:val="0"/>
        <w:adjustRightInd w:val="0"/>
        <w:rPr>
          <w:rFonts w:eastAsia="PMingLiU"/>
          <w:b/>
          <w:bCs/>
        </w:rPr>
      </w:pPr>
    </w:p>
    <w:p w:rsidR="00FB56C5" w:rsidRPr="00E8545E" w:rsidRDefault="00FB56C5" w:rsidP="00FB56C5">
      <w:pPr>
        <w:jc w:val="center"/>
        <w:rPr>
          <w:rFonts w:ascii="Times" w:hAnsi="Times"/>
          <w:b/>
          <w:lang w:val="fr-FR"/>
        </w:rPr>
      </w:pPr>
      <w:r w:rsidRPr="00E8545E">
        <w:rPr>
          <w:rFonts w:ascii="Times" w:hAnsi="Times"/>
          <w:b/>
          <w:i/>
          <w:iCs/>
          <w:lang w:val="fr-FR"/>
        </w:rPr>
        <w:t>Travail individuel</w:t>
      </w:r>
    </w:p>
    <w:p w:rsidR="00FB56C5" w:rsidRPr="00E8545E" w:rsidRDefault="00FB56C5" w:rsidP="00FB56C5">
      <w:pPr>
        <w:jc w:val="both"/>
        <w:rPr>
          <w:rFonts w:ascii="Times" w:hAnsi="Times"/>
          <w:lang w:val="fr-FR"/>
        </w:rPr>
      </w:pPr>
    </w:p>
    <w:p w:rsidR="00FB56C5" w:rsidRDefault="00FB56C5" w:rsidP="00FB56C5">
      <w:pPr>
        <w:jc w:val="both"/>
        <w:rPr>
          <w:lang w:val="fr-FR"/>
        </w:rPr>
      </w:pPr>
      <w:r w:rsidRPr="004E27BC">
        <w:rPr>
          <w:lang w:val="fr-FR"/>
        </w:rPr>
        <w:t xml:space="preserve">J’affirme que mon travail est en conformité avec les règles de citations et de références bibliographiques en vigueur à l’École de gestion de Telfer et avec les Règlements universitaires sur la fraude scolaire telles qu’indiquées dans l’Annuaire des Études du premier cycle de l’Université. De plus, j’affirme que j’ai pris connaissance du feuillet intitulé </w:t>
      </w:r>
      <w:r w:rsidRPr="004E27BC">
        <w:rPr>
          <w:i/>
          <w:lang w:val="fr-FR"/>
        </w:rPr>
        <w:t>Attention au plagiat</w:t>
      </w:r>
      <w:r>
        <w:rPr>
          <w:i/>
          <w:lang w:val="fr-FR"/>
        </w:rPr>
        <w:t> </w:t>
      </w:r>
      <w:r w:rsidRPr="004E27BC">
        <w:rPr>
          <w:i/>
          <w:lang w:val="fr-FR"/>
        </w:rPr>
        <w:t>!</w:t>
      </w:r>
      <w:r w:rsidRPr="004E27BC">
        <w:rPr>
          <w:lang w:val="fr-FR"/>
        </w:rPr>
        <w:t xml:space="preserve"> </w:t>
      </w:r>
      <w:proofErr w:type="gramStart"/>
      <w:r w:rsidRPr="004E27BC">
        <w:rPr>
          <w:lang w:val="fr-FR"/>
        </w:rPr>
        <w:t>qui</w:t>
      </w:r>
      <w:proofErr w:type="gramEnd"/>
      <w:r w:rsidRPr="004E27BC">
        <w:rPr>
          <w:lang w:val="fr-FR"/>
        </w:rPr>
        <w:t xml:space="preserve"> se trouve sur le site </w:t>
      </w:r>
      <w:proofErr w:type="spellStart"/>
      <w:r>
        <w:rPr>
          <w:lang w:val="fr-FR"/>
        </w:rPr>
        <w:t>Blackboard</w:t>
      </w:r>
      <w:proofErr w:type="spellEnd"/>
      <w:r>
        <w:rPr>
          <w:lang w:val="fr-FR"/>
        </w:rPr>
        <w:t xml:space="preserve"> </w:t>
      </w:r>
      <w:r w:rsidRPr="004E27BC">
        <w:rPr>
          <w:lang w:val="fr-FR"/>
        </w:rPr>
        <w:t xml:space="preserve">Doc-Dépôt de l’École de gestion Telfer et que je m’y suis conformé. </w:t>
      </w:r>
    </w:p>
    <w:p w:rsidR="00FB56C5" w:rsidRDefault="00FB56C5" w:rsidP="00FB56C5">
      <w:pPr>
        <w:jc w:val="both"/>
        <w:rPr>
          <w:lang w:val="fr-FR"/>
        </w:rPr>
      </w:pPr>
    </w:p>
    <w:p w:rsidR="00FB56C5" w:rsidRPr="00D440B7" w:rsidRDefault="00FB56C5" w:rsidP="00FB56C5">
      <w:pPr>
        <w:jc w:val="both"/>
        <w:rPr>
          <w:lang w:val="fr-FR"/>
        </w:rPr>
      </w:pPr>
      <w:r w:rsidRPr="00D440B7">
        <w:rPr>
          <w:lang w:val="fr-FR"/>
        </w:rPr>
        <w:t>J’atteste que ce travail est conforme aux règles d’éthique scolaire de l’Université d’Ottawa.</w:t>
      </w:r>
    </w:p>
    <w:p w:rsidR="00FB56C5" w:rsidRPr="00E8545E" w:rsidRDefault="00FB56C5" w:rsidP="00FB56C5">
      <w:pPr>
        <w:jc w:val="both"/>
        <w:rPr>
          <w:rFonts w:ascii="Times" w:hAnsi="Times"/>
          <w:lang w:val="fr-FR"/>
        </w:rPr>
      </w:pPr>
    </w:p>
    <w:p w:rsidR="00FB56C5" w:rsidRPr="00E8545E" w:rsidRDefault="00FB56C5" w:rsidP="00FB56C5">
      <w:pPr>
        <w:jc w:val="both"/>
        <w:rPr>
          <w:rFonts w:ascii="Times" w:hAnsi="Times"/>
          <w:lang w:val="fr-FR"/>
        </w:rPr>
      </w:pPr>
    </w:p>
    <w:p w:rsidR="00FB56C5" w:rsidRPr="009043FE" w:rsidRDefault="00FB56C5" w:rsidP="00FB56C5">
      <w:pPr>
        <w:pBdr>
          <w:top w:val="single" w:sz="4" w:space="1" w:color="auto"/>
          <w:left w:val="single" w:sz="4" w:space="4" w:color="auto"/>
          <w:bottom w:val="single" w:sz="4" w:space="1" w:color="auto"/>
          <w:right w:val="single" w:sz="4" w:space="4" w:color="auto"/>
        </w:pBdr>
        <w:jc w:val="both"/>
        <w:rPr>
          <w:rFonts w:ascii="Times" w:hAnsi="Times"/>
          <w:b/>
          <w:lang w:val="fr-FR"/>
        </w:rPr>
      </w:pPr>
      <w:r w:rsidRPr="009043FE">
        <w:rPr>
          <w:rFonts w:ascii="Times" w:hAnsi="Times"/>
          <w:b/>
          <w:lang w:val="fr-FR"/>
        </w:rPr>
        <w:t>Nom et prénom (Tapez vos noms et prénoms)</w:t>
      </w:r>
      <w:r>
        <w:rPr>
          <w:rFonts w:ascii="Times" w:hAnsi="Times"/>
          <w:b/>
          <w:lang w:val="fr-FR"/>
        </w:rPr>
        <w:t xml:space="preserve"> </w:t>
      </w:r>
      <w:r w:rsidRPr="009043FE">
        <w:rPr>
          <w:rFonts w:ascii="Times" w:hAnsi="Times"/>
          <w:b/>
          <w:lang w:val="fr-FR"/>
        </w:rPr>
        <w:t>:</w:t>
      </w:r>
      <w:r>
        <w:rPr>
          <w:rFonts w:ascii="Times" w:hAnsi="Times"/>
          <w:b/>
          <w:lang w:val="fr-FR"/>
        </w:rPr>
        <w:t xml:space="preserve"> TOURE Yannick Jordan</w:t>
      </w:r>
    </w:p>
    <w:p w:rsidR="00FB56C5" w:rsidRDefault="00FB56C5" w:rsidP="00FB56C5">
      <w:pPr>
        <w:pBdr>
          <w:top w:val="single" w:sz="4" w:space="1" w:color="auto"/>
          <w:left w:val="single" w:sz="4" w:space="4" w:color="auto"/>
          <w:bottom w:val="single" w:sz="4" w:space="1" w:color="auto"/>
          <w:right w:val="single" w:sz="4" w:space="4" w:color="auto"/>
        </w:pBdr>
        <w:jc w:val="both"/>
        <w:rPr>
          <w:rFonts w:ascii="Times" w:hAnsi="Times"/>
          <w:lang w:val="fr-FR"/>
        </w:rPr>
      </w:pPr>
    </w:p>
    <w:p w:rsidR="00FB56C5" w:rsidRDefault="00FB56C5" w:rsidP="00FB56C5">
      <w:pPr>
        <w:pBdr>
          <w:top w:val="single" w:sz="4" w:space="1" w:color="auto"/>
          <w:left w:val="single" w:sz="4" w:space="4" w:color="auto"/>
          <w:bottom w:val="single" w:sz="4" w:space="1" w:color="auto"/>
          <w:right w:val="single" w:sz="4" w:space="4" w:color="auto"/>
        </w:pBdr>
        <w:jc w:val="both"/>
        <w:rPr>
          <w:rFonts w:ascii="Times" w:hAnsi="Times"/>
          <w:lang w:val="fr-FR"/>
        </w:rPr>
      </w:pPr>
      <w:r>
        <w:rPr>
          <w:rFonts w:ascii="Times" w:hAnsi="Times"/>
          <w:lang w:val="fr-FR"/>
        </w:rPr>
        <w:t>(NB il n’est pas nécessaire d</w:t>
      </w:r>
      <w:r w:rsidR="00C80396">
        <w:rPr>
          <w:rFonts w:ascii="Times" w:hAnsi="Times"/>
          <w:lang w:val="fr-FR"/>
        </w:rPr>
        <w:t xml:space="preserve">e signer ce document à la </w:t>
      </w:r>
      <w:proofErr w:type="gramStart"/>
      <w:r w:rsidR="00C80396">
        <w:rPr>
          <w:rFonts w:ascii="Times" w:hAnsi="Times"/>
          <w:lang w:val="fr-FR"/>
        </w:rPr>
        <w:t xml:space="preserve">main </w:t>
      </w:r>
      <w:r>
        <w:rPr>
          <w:rFonts w:ascii="Times" w:hAnsi="Times"/>
          <w:lang w:val="fr-FR"/>
        </w:rPr>
        <w:t>)</w:t>
      </w:r>
      <w:proofErr w:type="gramEnd"/>
      <w:r>
        <w:rPr>
          <w:rFonts w:ascii="Times" w:hAnsi="Times"/>
          <w:lang w:val="fr-FR"/>
        </w:rPr>
        <w:t xml:space="preserve">. </w:t>
      </w:r>
    </w:p>
    <w:p w:rsidR="00FB56C5" w:rsidRDefault="00FB56C5" w:rsidP="00FB56C5">
      <w:pPr>
        <w:pBdr>
          <w:top w:val="single" w:sz="4" w:space="1" w:color="auto"/>
          <w:left w:val="single" w:sz="4" w:space="4" w:color="auto"/>
          <w:bottom w:val="single" w:sz="4" w:space="1" w:color="auto"/>
          <w:right w:val="single" w:sz="4" w:space="4" w:color="auto"/>
        </w:pBdr>
        <w:jc w:val="both"/>
        <w:rPr>
          <w:rFonts w:ascii="Times" w:hAnsi="Times"/>
          <w:lang w:val="fr-FR"/>
        </w:rPr>
      </w:pPr>
    </w:p>
    <w:p w:rsidR="00FB56C5" w:rsidRPr="009043FE" w:rsidRDefault="00FB56C5" w:rsidP="00FB56C5">
      <w:pPr>
        <w:pBdr>
          <w:top w:val="single" w:sz="4" w:space="1" w:color="auto"/>
          <w:left w:val="single" w:sz="4" w:space="4" w:color="auto"/>
          <w:bottom w:val="single" w:sz="4" w:space="1" w:color="auto"/>
          <w:right w:val="single" w:sz="4" w:space="4" w:color="auto"/>
        </w:pBdr>
        <w:jc w:val="both"/>
        <w:rPr>
          <w:rFonts w:ascii="Times" w:hAnsi="Times"/>
          <w:b/>
          <w:lang w:val="fr-FR"/>
        </w:rPr>
      </w:pPr>
      <w:r w:rsidRPr="009043FE">
        <w:rPr>
          <w:rFonts w:ascii="Times" w:hAnsi="Times"/>
          <w:b/>
          <w:lang w:val="fr-FR"/>
        </w:rPr>
        <w:t xml:space="preserve">Numéro étudiant : </w:t>
      </w:r>
      <w:r>
        <w:rPr>
          <w:rFonts w:ascii="Times" w:hAnsi="Times"/>
          <w:b/>
          <w:lang w:val="fr-FR"/>
        </w:rPr>
        <w:t>7896333</w:t>
      </w:r>
    </w:p>
    <w:p w:rsidR="00FB56C5" w:rsidRDefault="00FB56C5" w:rsidP="00FB56C5">
      <w:pPr>
        <w:pBdr>
          <w:top w:val="single" w:sz="4" w:space="1" w:color="auto"/>
          <w:left w:val="single" w:sz="4" w:space="4" w:color="auto"/>
          <w:bottom w:val="single" w:sz="4" w:space="1" w:color="auto"/>
          <w:right w:val="single" w:sz="4" w:space="4" w:color="auto"/>
        </w:pBdr>
        <w:jc w:val="both"/>
        <w:rPr>
          <w:rFonts w:ascii="Times" w:hAnsi="Times"/>
          <w:lang w:val="fr-FR"/>
        </w:rPr>
      </w:pPr>
    </w:p>
    <w:p w:rsidR="00FB56C5" w:rsidRPr="009043FE" w:rsidRDefault="00FB56C5" w:rsidP="00FB56C5">
      <w:pPr>
        <w:pBdr>
          <w:top w:val="single" w:sz="4" w:space="1" w:color="auto"/>
          <w:left w:val="single" w:sz="4" w:space="4" w:color="auto"/>
          <w:bottom w:val="single" w:sz="4" w:space="1" w:color="auto"/>
          <w:right w:val="single" w:sz="4" w:space="4" w:color="auto"/>
        </w:pBdr>
        <w:jc w:val="both"/>
        <w:rPr>
          <w:rFonts w:ascii="Times" w:hAnsi="Times"/>
          <w:b/>
          <w:lang w:val="fr-FR"/>
        </w:rPr>
      </w:pPr>
      <w:r w:rsidRPr="009043FE">
        <w:rPr>
          <w:rFonts w:ascii="Times" w:hAnsi="Times"/>
          <w:b/>
          <w:lang w:val="fr-FR"/>
        </w:rPr>
        <w:t xml:space="preserve">Date : </w:t>
      </w:r>
      <w:r>
        <w:rPr>
          <w:rFonts w:ascii="Times" w:hAnsi="Times"/>
          <w:b/>
          <w:lang w:val="fr-FR"/>
        </w:rPr>
        <w:t>18</w:t>
      </w:r>
      <w:r>
        <w:rPr>
          <w:rFonts w:ascii="Times" w:hAnsi="Times"/>
          <w:b/>
          <w:lang w:val="fr-FR"/>
        </w:rPr>
        <w:t>/03/2016</w:t>
      </w:r>
    </w:p>
    <w:p w:rsidR="00FB56C5" w:rsidRPr="00E8545E" w:rsidRDefault="00FB56C5" w:rsidP="00FB56C5">
      <w:pPr>
        <w:pBdr>
          <w:top w:val="single" w:sz="4" w:space="1" w:color="auto"/>
          <w:left w:val="single" w:sz="4" w:space="4" w:color="auto"/>
          <w:bottom w:val="single" w:sz="4" w:space="1" w:color="auto"/>
          <w:right w:val="single" w:sz="4" w:space="4" w:color="auto"/>
        </w:pBdr>
        <w:jc w:val="both"/>
        <w:rPr>
          <w:rFonts w:ascii="Times" w:hAnsi="Times"/>
          <w:lang w:val="fr-FR"/>
        </w:rPr>
      </w:pPr>
    </w:p>
    <w:p w:rsidR="00FB56C5" w:rsidRPr="00E8545E" w:rsidRDefault="00FB56C5" w:rsidP="00FB56C5">
      <w:pPr>
        <w:jc w:val="both"/>
        <w:rPr>
          <w:rFonts w:ascii="Times" w:hAnsi="Times"/>
          <w:lang w:val="fr-FR"/>
        </w:rPr>
      </w:pPr>
    </w:p>
    <w:p w:rsidR="00FB56C5" w:rsidRDefault="00FB56C5" w:rsidP="00FB56C5">
      <w:pPr>
        <w:pBdr>
          <w:top w:val="single" w:sz="4" w:space="1" w:color="auto"/>
          <w:left w:val="single" w:sz="4" w:space="4" w:color="auto"/>
          <w:bottom w:val="single" w:sz="4" w:space="1" w:color="auto"/>
          <w:right w:val="single" w:sz="4" w:space="4" w:color="auto"/>
        </w:pBdr>
        <w:jc w:val="both"/>
        <w:rPr>
          <w:lang w:val="fr-FR"/>
        </w:rPr>
      </w:pPr>
    </w:p>
    <w:p w:rsidR="00FB56C5" w:rsidRPr="004E27BC" w:rsidRDefault="00FB56C5" w:rsidP="00FB56C5">
      <w:pPr>
        <w:pBdr>
          <w:top w:val="single" w:sz="4" w:space="1" w:color="auto"/>
          <w:left w:val="single" w:sz="4" w:space="4" w:color="auto"/>
          <w:bottom w:val="single" w:sz="4" w:space="1" w:color="auto"/>
          <w:right w:val="single" w:sz="4" w:space="4" w:color="auto"/>
        </w:pBdr>
        <w:jc w:val="both"/>
        <w:rPr>
          <w:lang w:val="fr-FR"/>
        </w:rPr>
      </w:pPr>
      <w:r>
        <w:rPr>
          <w:lang w:val="fr-FR"/>
        </w:rPr>
        <w:t xml:space="preserve">En signant ce document, vous attestez que vous avez réalisé le travail soumis de façon autonome. Vous n’avez donc pas, par exemple, copié le travail d’un de vos collègues. </w:t>
      </w:r>
    </w:p>
    <w:p w:rsidR="00FB56C5" w:rsidRPr="00A954CA" w:rsidRDefault="00FB56C5" w:rsidP="00FB56C5">
      <w:pPr>
        <w:pBdr>
          <w:top w:val="single" w:sz="4" w:space="1" w:color="auto"/>
          <w:left w:val="single" w:sz="4" w:space="4" w:color="auto"/>
          <w:bottom w:val="single" w:sz="4" w:space="1" w:color="auto"/>
          <w:right w:val="single" w:sz="4" w:space="4" w:color="auto"/>
        </w:pBdr>
      </w:pPr>
    </w:p>
    <w:p w:rsidR="00FB56C5" w:rsidRPr="00C81D3F" w:rsidRDefault="00FB56C5" w:rsidP="00C81D3F">
      <w:pPr>
        <w:spacing w:line="480" w:lineRule="auto"/>
        <w:rPr>
          <w:sz w:val="24"/>
          <w:szCs w:val="24"/>
        </w:rPr>
      </w:pPr>
    </w:p>
    <w:sectPr w:rsidR="00FB56C5" w:rsidRPr="00C81D3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6E5E12"/>
    <w:multiLevelType w:val="hybridMultilevel"/>
    <w:tmpl w:val="9D02C316"/>
    <w:lvl w:ilvl="0" w:tplc="D326073A">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3326015F"/>
    <w:multiLevelType w:val="hybridMultilevel"/>
    <w:tmpl w:val="AD3C716A"/>
    <w:lvl w:ilvl="0" w:tplc="B4DE503E">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34D043D2"/>
    <w:multiLevelType w:val="hybridMultilevel"/>
    <w:tmpl w:val="6AB4F99E"/>
    <w:lvl w:ilvl="0" w:tplc="A78C18A8">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35AC41DE"/>
    <w:multiLevelType w:val="hybridMultilevel"/>
    <w:tmpl w:val="410A74CA"/>
    <w:lvl w:ilvl="0" w:tplc="6D1AFF8C">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389D1ABB"/>
    <w:multiLevelType w:val="hybridMultilevel"/>
    <w:tmpl w:val="12302178"/>
    <w:lvl w:ilvl="0" w:tplc="B6BE2426">
      <w:start w:val="4"/>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53953C1B"/>
    <w:multiLevelType w:val="hybridMultilevel"/>
    <w:tmpl w:val="C088D1D8"/>
    <w:lvl w:ilvl="0" w:tplc="007023D4">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6EE93E78"/>
    <w:multiLevelType w:val="hybridMultilevel"/>
    <w:tmpl w:val="567C6E60"/>
    <w:lvl w:ilvl="0" w:tplc="6A7C9E74">
      <w:start w:val="2"/>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6FE751D1"/>
    <w:multiLevelType w:val="hybridMultilevel"/>
    <w:tmpl w:val="B95C80D2"/>
    <w:lvl w:ilvl="0" w:tplc="A636FF02">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72C1143A"/>
    <w:multiLevelType w:val="hybridMultilevel"/>
    <w:tmpl w:val="40EC13C2"/>
    <w:lvl w:ilvl="0" w:tplc="7A1626F8">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741D3F46"/>
    <w:multiLevelType w:val="hybridMultilevel"/>
    <w:tmpl w:val="F49474DE"/>
    <w:lvl w:ilvl="0" w:tplc="6E7E50F4">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7C133316"/>
    <w:multiLevelType w:val="hybridMultilevel"/>
    <w:tmpl w:val="CF3A9300"/>
    <w:lvl w:ilvl="0" w:tplc="84DC7B1E">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7E5C623F"/>
    <w:multiLevelType w:val="hybridMultilevel"/>
    <w:tmpl w:val="562A2060"/>
    <w:lvl w:ilvl="0" w:tplc="5EAA1852">
      <w:start w:val="3"/>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
  </w:num>
  <w:num w:numId="4">
    <w:abstractNumId w:val="3"/>
  </w:num>
  <w:num w:numId="5">
    <w:abstractNumId w:val="8"/>
  </w:num>
  <w:num w:numId="6">
    <w:abstractNumId w:val="2"/>
  </w:num>
  <w:num w:numId="7">
    <w:abstractNumId w:val="5"/>
  </w:num>
  <w:num w:numId="8">
    <w:abstractNumId w:val="0"/>
  </w:num>
  <w:num w:numId="9">
    <w:abstractNumId w:val="9"/>
  </w:num>
  <w:num w:numId="10">
    <w:abstractNumId w:val="6"/>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73A"/>
    <w:rsid w:val="0015764C"/>
    <w:rsid w:val="001E629E"/>
    <w:rsid w:val="00260594"/>
    <w:rsid w:val="00403027"/>
    <w:rsid w:val="00406089"/>
    <w:rsid w:val="0061671C"/>
    <w:rsid w:val="00645935"/>
    <w:rsid w:val="007B6FF4"/>
    <w:rsid w:val="0083413A"/>
    <w:rsid w:val="00C80396"/>
    <w:rsid w:val="00C81D3F"/>
    <w:rsid w:val="00CC3DB1"/>
    <w:rsid w:val="00E4773A"/>
    <w:rsid w:val="00E80E85"/>
    <w:rsid w:val="00E958A9"/>
    <w:rsid w:val="00F30157"/>
    <w:rsid w:val="00F511CE"/>
    <w:rsid w:val="00FB56C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97020B-D15E-48F0-900F-6BFB85E7D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F51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403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8</Pages>
  <Words>1504</Words>
  <Characters>8273</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Toure</dc:creator>
  <cp:keywords/>
  <dc:description/>
  <cp:lastModifiedBy>Marc Toure</cp:lastModifiedBy>
  <cp:revision>7</cp:revision>
  <dcterms:created xsi:type="dcterms:W3CDTF">2016-03-15T17:06:00Z</dcterms:created>
  <dcterms:modified xsi:type="dcterms:W3CDTF">2016-03-24T17:04:00Z</dcterms:modified>
</cp:coreProperties>
</file>