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150D81" w14:textId="77777777" w:rsidR="004F58C4" w:rsidRDefault="00C65D6C">
      <w:r>
        <w:t>ENG 1100 – Class 3 (14 September 2016)</w:t>
      </w:r>
    </w:p>
    <w:p w14:paraId="3BB3F39E" w14:textId="77777777" w:rsidR="00C65D6C" w:rsidRDefault="00C65D6C"/>
    <w:p w14:paraId="0195C181" w14:textId="77777777" w:rsidR="00C65D6C" w:rsidRDefault="00C65D6C" w:rsidP="00C65D6C">
      <w:pPr>
        <w:pStyle w:val="ListParagraph"/>
        <w:numPr>
          <w:ilvl w:val="0"/>
          <w:numId w:val="1"/>
        </w:numPr>
      </w:pPr>
      <w:proofErr w:type="spellStart"/>
      <w:r>
        <w:t>OP-Ed</w:t>
      </w:r>
      <w:proofErr w:type="spellEnd"/>
      <w:r>
        <w:t xml:space="preserve"> topic = CONTROVERSIAL and UNIQUE</w:t>
      </w:r>
    </w:p>
    <w:p w14:paraId="692D21D1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 xml:space="preserve">Title – </w:t>
      </w:r>
    </w:p>
    <w:p w14:paraId="0377325C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Point to what you are reading</w:t>
      </w:r>
    </w:p>
    <w:p w14:paraId="0ED3B3CA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Attractive; gets potential readers’ attention</w:t>
      </w:r>
    </w:p>
    <w:p w14:paraId="6AA500FB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>Example – hijab essay</w:t>
      </w:r>
    </w:p>
    <w:p w14:paraId="57238AA7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Starts off controversial/satirical</w:t>
      </w:r>
    </w:p>
    <w:p w14:paraId="098B10F9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Presents the other side</w:t>
      </w:r>
    </w:p>
    <w:p w14:paraId="3716CDF0" w14:textId="77777777" w:rsidR="00C65D6C" w:rsidRDefault="00C65D6C" w:rsidP="00C65D6C">
      <w:pPr>
        <w:pStyle w:val="ListParagraph"/>
        <w:numPr>
          <w:ilvl w:val="2"/>
          <w:numId w:val="1"/>
        </w:numPr>
      </w:pPr>
      <w:r>
        <w:t>Doesn’t hold it for long – writing style differs after change in tone</w:t>
      </w:r>
    </w:p>
    <w:p w14:paraId="00E753D9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 xml:space="preserve">Avoid </w:t>
      </w:r>
      <w:proofErr w:type="spellStart"/>
      <w:r>
        <w:t>stramen</w:t>
      </w:r>
      <w:proofErr w:type="spellEnd"/>
      <w:r>
        <w:t xml:space="preserve"> – presenting the other side falsely to make it easier to argue against</w:t>
      </w:r>
    </w:p>
    <w:p w14:paraId="45884F46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 xml:space="preserve">Makes it easy to </w:t>
      </w:r>
      <w:proofErr w:type="spellStart"/>
      <w:r>
        <w:t>pidgeon</w:t>
      </w:r>
      <w:proofErr w:type="spellEnd"/>
      <w:r>
        <w:t>-hold</w:t>
      </w:r>
    </w:p>
    <w:p w14:paraId="1956070D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>Present the other side fairly</w:t>
      </w:r>
    </w:p>
    <w:p w14:paraId="14593BC4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Look for quality, intelligent sources</w:t>
      </w:r>
    </w:p>
    <w:p w14:paraId="3E5690F7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>De-mystify – presenting the facts – defining your terms</w:t>
      </w:r>
    </w:p>
    <w:p w14:paraId="1A042781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>Intro – put the reader on the same page</w:t>
      </w:r>
    </w:p>
    <w:p w14:paraId="2C6C3630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>Offers reflective/rhetorical question (not sarcastic)</w:t>
      </w:r>
    </w:p>
    <w:p w14:paraId="4E679D5D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Give the reader the respect of using their own thoughts</w:t>
      </w:r>
    </w:p>
    <w:p w14:paraId="780CCF06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A question that would already be on their minds</w:t>
      </w:r>
    </w:p>
    <w:p w14:paraId="1E6F1C02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>De-bunk the opposition’s strongest points</w:t>
      </w:r>
    </w:p>
    <w:p w14:paraId="279231E6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>Civilized comparisons</w:t>
      </w:r>
    </w:p>
    <w:p w14:paraId="2E910EBC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 xml:space="preserve">DON’T GENERALISE (i.e. the media, politicians, etc.) – provide specific </w:t>
      </w:r>
      <w:proofErr w:type="spellStart"/>
      <w:r>
        <w:t>enidence</w:t>
      </w:r>
      <w:proofErr w:type="spellEnd"/>
    </w:p>
    <w:p w14:paraId="0DEF1565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>Be skeptical of “I”</w:t>
      </w:r>
    </w:p>
    <w:p w14:paraId="28148807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In general, avoid I believe… I would argue…</w:t>
      </w:r>
    </w:p>
    <w:p w14:paraId="36B34132" w14:textId="77777777" w:rsidR="00C65D6C" w:rsidRDefault="00C65D6C" w:rsidP="00C65D6C">
      <w:pPr>
        <w:pStyle w:val="ListParagraph"/>
        <w:numPr>
          <w:ilvl w:val="2"/>
          <w:numId w:val="1"/>
        </w:numPr>
      </w:pPr>
      <w:r>
        <w:t>Implies too many emotions</w:t>
      </w:r>
    </w:p>
    <w:p w14:paraId="15D8EE0A" w14:textId="77777777" w:rsidR="00C65D6C" w:rsidRDefault="00C65D6C" w:rsidP="00C65D6C">
      <w:pPr>
        <w:pStyle w:val="ListParagraph"/>
        <w:numPr>
          <w:ilvl w:val="2"/>
          <w:numId w:val="1"/>
        </w:numPr>
      </w:pPr>
      <w:r>
        <w:t>Overstating w/o strong support</w:t>
      </w:r>
    </w:p>
    <w:p w14:paraId="3E30A510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>Acknowledge the “yeah, but”</w:t>
      </w:r>
    </w:p>
    <w:p w14:paraId="6B392FD3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Not a diatribe</w:t>
      </w:r>
    </w:p>
    <w:p w14:paraId="0BECA9C4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Acknowledge the major challenges to an argument</w:t>
      </w:r>
    </w:p>
    <w:p w14:paraId="11397E47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Acknowledge a bias from reader/author</w:t>
      </w:r>
    </w:p>
    <w:p w14:paraId="65AE1480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>Do NOT use “It is…” – you assume the reader is following your point</w:t>
      </w:r>
    </w:p>
    <w:p w14:paraId="625560DE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>For OP-ED – reference in a conversational way</w:t>
      </w:r>
    </w:p>
    <w:p w14:paraId="007213D9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According to…</w:t>
      </w:r>
    </w:p>
    <w:p w14:paraId="33700E3A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In a recent interview…</w:t>
      </w:r>
    </w:p>
    <w:p w14:paraId="6CDE88DB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i.e. NO BIBLIOGRAPHY</w:t>
      </w:r>
    </w:p>
    <w:p w14:paraId="30353155" w14:textId="77777777" w:rsidR="00C65D6C" w:rsidRDefault="00C65D6C" w:rsidP="00C65D6C">
      <w:pPr>
        <w:pStyle w:val="ListParagraph"/>
        <w:numPr>
          <w:ilvl w:val="0"/>
          <w:numId w:val="1"/>
        </w:numPr>
      </w:pPr>
      <w:r>
        <w:t xml:space="preserve">Changing a Man’s Mind – </w:t>
      </w:r>
    </w:p>
    <w:p w14:paraId="03B25E2D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False dichotomy – only two options</w:t>
      </w:r>
    </w:p>
    <w:p w14:paraId="6CD3A515" w14:textId="77777777" w:rsidR="00C65D6C" w:rsidRDefault="00C65D6C" w:rsidP="00C65D6C">
      <w:pPr>
        <w:pStyle w:val="ListParagraph"/>
        <w:numPr>
          <w:ilvl w:val="1"/>
          <w:numId w:val="1"/>
        </w:numPr>
      </w:pPr>
      <w:r>
        <w:t>Don’t demonize the other side</w:t>
      </w:r>
    </w:p>
    <w:p w14:paraId="0E711470" w14:textId="77777777" w:rsidR="00C65D6C" w:rsidRDefault="00C65D6C" w:rsidP="00C65D6C">
      <w:pPr>
        <w:pStyle w:val="ListParagraph"/>
        <w:numPr>
          <w:ilvl w:val="2"/>
          <w:numId w:val="1"/>
        </w:numPr>
      </w:pPr>
      <w:r>
        <w:t>Find a hero on the other side</w:t>
      </w:r>
      <w:bookmarkStart w:id="0" w:name="_GoBack"/>
      <w:bookmarkEnd w:id="0"/>
    </w:p>
    <w:sectPr w:rsidR="00C65D6C" w:rsidSect="00C65D6C">
      <w:pgSz w:w="12240" w:h="15840"/>
      <w:pgMar w:top="720" w:right="510" w:bottom="720" w:left="5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5458D6"/>
    <w:multiLevelType w:val="hybridMultilevel"/>
    <w:tmpl w:val="B2F4E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D6C"/>
    <w:rsid w:val="00761AFF"/>
    <w:rsid w:val="009E0532"/>
    <w:rsid w:val="00C6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3903C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5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214</Words>
  <Characters>1225</Characters>
  <Application>Microsoft Macintosh Word</Application>
  <DocSecurity>0</DocSecurity>
  <Lines>10</Lines>
  <Paragraphs>2</Paragraphs>
  <ScaleCrop>false</ScaleCrop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1</cp:revision>
  <dcterms:created xsi:type="dcterms:W3CDTF">2016-09-14T22:44:00Z</dcterms:created>
  <dcterms:modified xsi:type="dcterms:W3CDTF">2016-09-14T22:57:00Z</dcterms:modified>
</cp:coreProperties>
</file>