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3201E" w14:textId="77777777" w:rsidR="004F58C4" w:rsidRDefault="00712A6D">
      <w:pPr>
        <w:rPr>
          <w:lang w:val="en-CA"/>
        </w:rPr>
      </w:pPr>
      <w:bookmarkStart w:id="0" w:name="_GoBack"/>
      <w:bookmarkEnd w:id="0"/>
      <w:r>
        <w:rPr>
          <w:lang w:val="en-CA"/>
        </w:rPr>
        <w:t>ENG 1100t – Workshop in Essay Writing</w:t>
      </w:r>
    </w:p>
    <w:p w14:paraId="73240A31" w14:textId="77777777" w:rsidR="00712A6D" w:rsidRDefault="00712A6D">
      <w:pPr>
        <w:rPr>
          <w:lang w:val="en-CA"/>
        </w:rPr>
      </w:pPr>
    </w:p>
    <w:p w14:paraId="48A7FE33" w14:textId="77777777" w:rsidR="00712A6D" w:rsidRDefault="00712A6D">
      <w:pPr>
        <w:rPr>
          <w:lang w:val="en-CA"/>
        </w:rPr>
      </w:pPr>
      <w:r>
        <w:rPr>
          <w:lang w:val="en-CA"/>
        </w:rPr>
        <w:t xml:space="preserve">Class 1 – </w:t>
      </w:r>
      <w:r w:rsidR="005E347B">
        <w:rPr>
          <w:lang w:val="en-CA"/>
        </w:rPr>
        <w:t>7 September, 2016</w:t>
      </w:r>
    </w:p>
    <w:p w14:paraId="6FCFC2DD" w14:textId="77777777" w:rsidR="00712A6D" w:rsidRDefault="00712A6D" w:rsidP="00712A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most important part of the sentence goes towards its beginning (example – syllabus)</w:t>
      </w:r>
    </w:p>
    <w:p w14:paraId="10739E69" w14:textId="77777777" w:rsidR="00712A6D" w:rsidRDefault="00712A6D" w:rsidP="00712A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Building onto paragraphs – </w:t>
      </w:r>
    </w:p>
    <w:p w14:paraId="3E90DB04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“Could I move the paragraph?”</w:t>
      </w:r>
    </w:p>
    <w:p w14:paraId="562EFD1F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“Could I take out the paragraph?”</w:t>
      </w:r>
    </w:p>
    <w:p w14:paraId="63B171D7" w14:textId="77777777" w:rsidR="00712A6D" w:rsidRDefault="00712A6D" w:rsidP="00712A6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If yes to either question, either remove or improve the paragraph for optimal flow and precision</w:t>
      </w:r>
    </w:p>
    <w:p w14:paraId="29692E4E" w14:textId="77777777" w:rsidR="00712A6D" w:rsidRDefault="00712A6D" w:rsidP="00712A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Conclusion – </w:t>
      </w:r>
    </w:p>
    <w:p w14:paraId="43224113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Evaluates the whole text; does not necessarily re-state key ideas</w:t>
      </w:r>
    </w:p>
    <w:p w14:paraId="14274E78" w14:textId="77777777" w:rsidR="00712A6D" w:rsidRDefault="00712A6D" w:rsidP="00712A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writing, consider…</w:t>
      </w:r>
    </w:p>
    <w:p w14:paraId="42FA1FE5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Structure – consistent, crisp, and grammatically correct</w:t>
      </w:r>
    </w:p>
    <w:p w14:paraId="10A666EA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Entertainment – entice the reader; unique topic; unique approach to a common topic; unique style (differences and variances in sentence structures and styles)</w:t>
      </w:r>
    </w:p>
    <w:p w14:paraId="5AC6E6DD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Verb tenses – stay consistent, especially in the same sentence</w:t>
      </w:r>
    </w:p>
    <w:p w14:paraId="1B938D8B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Parallelism – consistent rhythm and balance to writing (avoid faulty parallelism, FP)</w:t>
      </w:r>
    </w:p>
    <w:p w14:paraId="06A9DE7F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Desired style – especially for different departments, make sure you know if MLA, Chicago, APA, etc. is used (footnotes, bibliography, citation, etc.)</w:t>
      </w:r>
    </w:p>
    <w:p w14:paraId="3DC96F2D" w14:textId="77777777" w:rsidR="00712A6D" w:rsidRDefault="00712A6D" w:rsidP="00712A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 80-90 range essays, start with a thought provoking question/statement; avoid stating the obvious</w:t>
      </w:r>
    </w:p>
    <w:p w14:paraId="73BADE4C" w14:textId="77777777" w:rsidR="00712A6D" w:rsidRDefault="00712A6D" w:rsidP="00712A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TEXTBOOKS – </w:t>
      </w:r>
    </w:p>
    <w:p w14:paraId="62EEF85A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Course pack – Laurier Office Mart</w:t>
      </w:r>
    </w:p>
    <w:p w14:paraId="04BA8085" w14:textId="77777777" w:rsidR="00712A6D" w:rsidRDefault="00712A6D" w:rsidP="00712A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Grammar Handbook* (up-to-date and Canadian version)</w:t>
      </w:r>
    </w:p>
    <w:p w14:paraId="01E13068" w14:textId="77777777" w:rsidR="005E347B" w:rsidRDefault="005E347B" w:rsidP="005E34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Essay 1 – </w:t>
      </w:r>
    </w:p>
    <w:p w14:paraId="370AC133" w14:textId="77777777" w:rsidR="005E347B" w:rsidRDefault="005E347B" w:rsidP="005E34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Up-to-date, provocative approach to topic</w:t>
      </w:r>
    </w:p>
    <w:p w14:paraId="32A29CF1" w14:textId="77777777" w:rsidR="005E347B" w:rsidRDefault="005E347B" w:rsidP="005E34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Short, argumentative piece (</w:t>
      </w:r>
      <w:proofErr w:type="spellStart"/>
      <w:r>
        <w:rPr>
          <w:lang w:val="en-CA"/>
        </w:rPr>
        <w:t>OP-Ed</w:t>
      </w:r>
      <w:proofErr w:type="spellEnd"/>
      <w:r>
        <w:rPr>
          <w:lang w:val="en-CA"/>
        </w:rPr>
        <w:t>)</w:t>
      </w:r>
    </w:p>
    <w:p w14:paraId="236BAB1C" w14:textId="77777777" w:rsidR="005E347B" w:rsidRDefault="005E347B" w:rsidP="005E34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Meant to provoke thought</w:t>
      </w:r>
    </w:p>
    <w:p w14:paraId="749017AD" w14:textId="77777777" w:rsidR="005E347B" w:rsidRDefault="005E347B" w:rsidP="005E34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Essay 2 – Critique</w:t>
      </w:r>
    </w:p>
    <w:p w14:paraId="56E94520" w14:textId="77777777" w:rsidR="005E347B" w:rsidRDefault="005E347B" w:rsidP="005E34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Evaluating one of the essays in the course pack</w:t>
      </w:r>
    </w:p>
    <w:p w14:paraId="4E0DD170" w14:textId="77777777" w:rsidR="005E347B" w:rsidRDefault="005E347B" w:rsidP="005E34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Essay 2 – Research</w:t>
      </w:r>
    </w:p>
    <w:p w14:paraId="03289659" w14:textId="77777777" w:rsidR="005E347B" w:rsidRDefault="005E347B" w:rsidP="005E34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Research a (unique) topic </w:t>
      </w:r>
    </w:p>
    <w:p w14:paraId="471C93F2" w14:textId="77777777" w:rsidR="005E347B" w:rsidRPr="00712A6D" w:rsidRDefault="005E347B" w:rsidP="005E34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Argumentative in nature, though you pick a side</w:t>
      </w:r>
    </w:p>
    <w:sectPr w:rsidR="005E347B" w:rsidRPr="00712A6D" w:rsidSect="00712A6D">
      <w:pgSz w:w="12240" w:h="15840"/>
      <w:pgMar w:top="720" w:right="510" w:bottom="72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3205F1"/>
    <w:multiLevelType w:val="hybridMultilevel"/>
    <w:tmpl w:val="62DCF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A6D"/>
    <w:rsid w:val="00582E07"/>
    <w:rsid w:val="005E347B"/>
    <w:rsid w:val="00712A6D"/>
    <w:rsid w:val="00761AFF"/>
    <w:rsid w:val="009E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6B2C9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2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1223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2</cp:revision>
  <dcterms:created xsi:type="dcterms:W3CDTF">2016-09-07T18:15:00Z</dcterms:created>
  <dcterms:modified xsi:type="dcterms:W3CDTF">2016-09-07T18:15:00Z</dcterms:modified>
</cp:coreProperties>
</file>