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B67" w:rsidRPr="00926289" w:rsidRDefault="00926289" w:rsidP="000B34D4">
      <w:pPr>
        <w:jc w:val="center"/>
        <w:rPr>
          <w:rFonts w:ascii="Times New Roman" w:hAnsi="Times New Roman" w:cs="Times New Roman"/>
          <w:b/>
          <w:sz w:val="28"/>
          <w:szCs w:val="24"/>
        </w:rPr>
      </w:pPr>
      <w:r w:rsidRPr="00926289">
        <w:rPr>
          <w:rFonts w:ascii="Times New Roman" w:hAnsi="Times New Roman" w:cs="Times New Roman"/>
          <w:b/>
          <w:sz w:val="28"/>
          <w:szCs w:val="24"/>
        </w:rPr>
        <w:t xml:space="preserve">Contractual Agreement </w:t>
      </w:r>
      <w:r w:rsidR="001358AB">
        <w:rPr>
          <w:rFonts w:ascii="Times New Roman" w:hAnsi="Times New Roman" w:cs="Times New Roman"/>
          <w:b/>
          <w:sz w:val="28"/>
          <w:szCs w:val="24"/>
        </w:rPr>
        <w:t>R</w:t>
      </w:r>
      <w:r>
        <w:rPr>
          <w:rFonts w:ascii="Times New Roman" w:hAnsi="Times New Roman" w:cs="Times New Roman"/>
          <w:b/>
          <w:sz w:val="28"/>
          <w:szCs w:val="24"/>
        </w:rPr>
        <w:t>egarding</w:t>
      </w:r>
      <w:r w:rsidRPr="00926289">
        <w:rPr>
          <w:rFonts w:ascii="Times New Roman" w:hAnsi="Times New Roman" w:cs="Times New Roman"/>
          <w:b/>
          <w:sz w:val="28"/>
          <w:szCs w:val="24"/>
        </w:rPr>
        <w:t xml:space="preserve"> </w:t>
      </w:r>
      <w:r w:rsidR="001358AB">
        <w:rPr>
          <w:rFonts w:ascii="Times New Roman" w:hAnsi="Times New Roman" w:cs="Times New Roman"/>
          <w:b/>
          <w:sz w:val="28"/>
          <w:szCs w:val="24"/>
        </w:rPr>
        <w:t>T</w:t>
      </w:r>
      <w:r w:rsidRPr="00926289">
        <w:rPr>
          <w:rFonts w:ascii="Times New Roman" w:hAnsi="Times New Roman" w:cs="Times New Roman"/>
          <w:b/>
          <w:sz w:val="28"/>
          <w:szCs w:val="24"/>
        </w:rPr>
        <w:t>he Distribution Of</w:t>
      </w:r>
      <w:r w:rsidR="001358AB">
        <w:rPr>
          <w:rFonts w:ascii="Times New Roman" w:hAnsi="Times New Roman" w:cs="Times New Roman"/>
          <w:b/>
          <w:sz w:val="28"/>
          <w:szCs w:val="24"/>
        </w:rPr>
        <w:t xml:space="preserve"> The King's Power, Wealth, A</w:t>
      </w:r>
      <w:r w:rsidRPr="00926289">
        <w:rPr>
          <w:rFonts w:ascii="Times New Roman" w:hAnsi="Times New Roman" w:cs="Times New Roman"/>
          <w:b/>
          <w:sz w:val="28"/>
          <w:szCs w:val="24"/>
        </w:rPr>
        <w:t xml:space="preserve">nd </w:t>
      </w:r>
      <w:r w:rsidR="001358AB">
        <w:rPr>
          <w:rFonts w:ascii="Times New Roman" w:hAnsi="Times New Roman" w:cs="Times New Roman"/>
          <w:b/>
          <w:sz w:val="28"/>
          <w:szCs w:val="24"/>
        </w:rPr>
        <w:t xml:space="preserve">Responsibility Of </w:t>
      </w:r>
      <w:r>
        <w:rPr>
          <w:rFonts w:ascii="Times New Roman" w:hAnsi="Times New Roman" w:cs="Times New Roman"/>
          <w:b/>
          <w:sz w:val="28"/>
          <w:szCs w:val="24"/>
        </w:rPr>
        <w:t xml:space="preserve">his </w:t>
      </w:r>
      <w:r w:rsidRPr="00926289">
        <w:rPr>
          <w:rFonts w:ascii="Times New Roman" w:hAnsi="Times New Roman" w:cs="Times New Roman"/>
          <w:b/>
          <w:sz w:val="28"/>
          <w:szCs w:val="24"/>
        </w:rPr>
        <w:t>Wellbeing</w:t>
      </w:r>
    </w:p>
    <w:p w:rsidR="000B34D4" w:rsidRDefault="005D47FC" w:rsidP="000B34D4">
      <w:pPr>
        <w:rPr>
          <w:rFonts w:ascii="Times New Roman" w:hAnsi="Times New Roman" w:cs="Times New Roman"/>
          <w:sz w:val="24"/>
          <w:szCs w:val="24"/>
        </w:rPr>
      </w:pPr>
      <w:r>
        <w:rPr>
          <w:rFonts w:ascii="Times New Roman" w:hAnsi="Times New Roman" w:cs="Times New Roman"/>
          <w:sz w:val="24"/>
          <w:szCs w:val="24"/>
        </w:rPr>
        <w:br/>
      </w:r>
      <w:r w:rsidR="000B34D4" w:rsidRPr="00626575">
        <w:rPr>
          <w:rFonts w:ascii="Times New Roman" w:hAnsi="Times New Roman" w:cs="Times New Roman"/>
          <w:sz w:val="24"/>
          <w:szCs w:val="24"/>
        </w:rPr>
        <w:t>I, </w:t>
      </w:r>
      <w:r w:rsidR="000B34D4" w:rsidRPr="00626575">
        <w:rPr>
          <w:rFonts w:ascii="Times New Roman" w:hAnsi="Times New Roman" w:cs="Times New Roman"/>
          <w:bCs/>
          <w:sz w:val="24"/>
          <w:szCs w:val="24"/>
        </w:rPr>
        <w:t>King Lear</w:t>
      </w:r>
      <w:r w:rsidR="00D86332">
        <w:rPr>
          <w:rFonts w:ascii="Times New Roman" w:hAnsi="Times New Roman" w:cs="Times New Roman"/>
          <w:bCs/>
          <w:sz w:val="24"/>
          <w:szCs w:val="24"/>
        </w:rPr>
        <w:t>, the Ruler of England,</w:t>
      </w:r>
      <w:r w:rsidR="000B34D4" w:rsidRPr="00626575">
        <w:rPr>
          <w:rFonts w:ascii="Times New Roman" w:hAnsi="Times New Roman" w:cs="Times New Roman"/>
          <w:sz w:val="24"/>
          <w:szCs w:val="24"/>
        </w:rPr>
        <w:t xml:space="preserve"> on this </w:t>
      </w:r>
      <w:r w:rsidR="000B34D4" w:rsidRPr="00626575">
        <w:rPr>
          <w:rFonts w:ascii="Times New Roman" w:hAnsi="Times New Roman" w:cs="Times New Roman"/>
          <w:bCs/>
          <w:sz w:val="24"/>
          <w:szCs w:val="24"/>
        </w:rPr>
        <w:t>7</w:t>
      </w:r>
      <w:r w:rsidR="000B34D4" w:rsidRPr="00626575">
        <w:rPr>
          <w:rFonts w:ascii="Times New Roman" w:hAnsi="Times New Roman" w:cs="Times New Roman"/>
          <w:bCs/>
          <w:sz w:val="24"/>
          <w:szCs w:val="24"/>
          <w:vertAlign w:val="superscript"/>
        </w:rPr>
        <w:t>th</w:t>
      </w:r>
      <w:r w:rsidR="000B34D4" w:rsidRPr="00626575">
        <w:rPr>
          <w:rFonts w:ascii="Times New Roman" w:hAnsi="Times New Roman" w:cs="Times New Roman"/>
          <w:sz w:val="24"/>
          <w:szCs w:val="24"/>
        </w:rPr>
        <w:t xml:space="preserve"> of </w:t>
      </w:r>
      <w:r w:rsidR="000B34D4" w:rsidRPr="00626575">
        <w:rPr>
          <w:rFonts w:ascii="Times New Roman" w:hAnsi="Times New Roman" w:cs="Times New Roman"/>
          <w:bCs/>
          <w:sz w:val="24"/>
          <w:szCs w:val="24"/>
        </w:rPr>
        <w:t>November</w:t>
      </w:r>
      <w:r w:rsidR="000B34D4" w:rsidRPr="00626575">
        <w:rPr>
          <w:rFonts w:ascii="Times New Roman" w:hAnsi="Times New Roman" w:cs="Times New Roman"/>
          <w:sz w:val="24"/>
          <w:szCs w:val="24"/>
        </w:rPr>
        <w:t>, </w:t>
      </w:r>
      <w:r w:rsidR="000B34D4" w:rsidRPr="00626575">
        <w:rPr>
          <w:rFonts w:ascii="Times New Roman" w:hAnsi="Times New Roman" w:cs="Times New Roman"/>
          <w:bCs/>
          <w:sz w:val="24"/>
          <w:szCs w:val="24"/>
        </w:rPr>
        <w:t>5</w:t>
      </w:r>
      <w:r w:rsidR="00987397">
        <w:rPr>
          <w:rFonts w:ascii="Times New Roman" w:hAnsi="Times New Roman" w:cs="Times New Roman"/>
          <w:bCs/>
          <w:sz w:val="24"/>
          <w:szCs w:val="24"/>
        </w:rPr>
        <w:t>77</w:t>
      </w:r>
      <w:r w:rsidR="00D86332">
        <w:rPr>
          <w:rFonts w:ascii="Times New Roman" w:hAnsi="Times New Roman" w:cs="Times New Roman"/>
          <w:bCs/>
          <w:sz w:val="24"/>
          <w:szCs w:val="24"/>
        </w:rPr>
        <w:t xml:space="preserve"> AD</w:t>
      </w:r>
      <w:r w:rsidR="000B34D4" w:rsidRPr="00626575">
        <w:rPr>
          <w:rFonts w:ascii="Times New Roman" w:hAnsi="Times New Roman" w:cs="Times New Roman"/>
          <w:bCs/>
          <w:sz w:val="24"/>
          <w:szCs w:val="24"/>
        </w:rPr>
        <w:t>,</w:t>
      </w:r>
      <w:r w:rsidR="000B34D4" w:rsidRPr="00626575">
        <w:rPr>
          <w:rFonts w:ascii="Times New Roman" w:hAnsi="Times New Roman" w:cs="Times New Roman"/>
          <w:sz w:val="24"/>
          <w:szCs w:val="24"/>
        </w:rPr>
        <w:t xml:space="preserve"> being of sound mental health and of complete mental capacity, hereby declare this document and all its contents, provisions and considerations to be my complete and legally-binding </w:t>
      </w:r>
      <w:r w:rsidR="00626575">
        <w:rPr>
          <w:rFonts w:ascii="Times New Roman" w:hAnsi="Times New Roman" w:cs="Times New Roman"/>
          <w:sz w:val="24"/>
          <w:szCs w:val="24"/>
        </w:rPr>
        <w:t>Offers</w:t>
      </w:r>
      <w:r w:rsidR="00964867" w:rsidRPr="00626575">
        <w:rPr>
          <w:rFonts w:ascii="Times New Roman" w:hAnsi="Times New Roman" w:cs="Times New Roman"/>
          <w:sz w:val="24"/>
          <w:szCs w:val="24"/>
        </w:rPr>
        <w:t xml:space="preserve"> and </w:t>
      </w:r>
      <w:r w:rsidR="00722A1D">
        <w:rPr>
          <w:rFonts w:ascii="Times New Roman" w:hAnsi="Times New Roman" w:cs="Times New Roman"/>
          <w:sz w:val="24"/>
          <w:szCs w:val="24"/>
        </w:rPr>
        <w:t>Conditions</w:t>
      </w:r>
      <w:r w:rsidR="00964867" w:rsidRPr="00626575">
        <w:rPr>
          <w:rFonts w:ascii="Times New Roman" w:hAnsi="Times New Roman" w:cs="Times New Roman"/>
          <w:sz w:val="24"/>
          <w:szCs w:val="24"/>
        </w:rPr>
        <w:t xml:space="preserve"> in the event of </w:t>
      </w:r>
      <w:r w:rsidR="00A1702D">
        <w:rPr>
          <w:rFonts w:ascii="Times New Roman" w:hAnsi="Times New Roman" w:cs="Times New Roman"/>
          <w:sz w:val="24"/>
          <w:szCs w:val="24"/>
        </w:rPr>
        <w:t xml:space="preserve">my </w:t>
      </w:r>
      <w:r w:rsidR="00626575" w:rsidRPr="00626575">
        <w:rPr>
          <w:rFonts w:ascii="Times New Roman" w:hAnsi="Times New Roman" w:cs="Times New Roman"/>
          <w:sz w:val="24"/>
          <w:szCs w:val="24"/>
        </w:rPr>
        <w:t>death or conclusion of my kingship</w:t>
      </w:r>
      <w:r w:rsidR="00626575">
        <w:rPr>
          <w:rFonts w:ascii="Times New Roman" w:hAnsi="Times New Roman" w:cs="Times New Roman"/>
          <w:sz w:val="24"/>
          <w:szCs w:val="24"/>
        </w:rPr>
        <w:t xml:space="preserve">. </w:t>
      </w:r>
    </w:p>
    <w:p w:rsidR="00A1702D" w:rsidRDefault="00626575" w:rsidP="00626575">
      <w:pPr>
        <w:ind w:left="720" w:hanging="720"/>
        <w:rPr>
          <w:rFonts w:ascii="Times New Roman" w:hAnsi="Times New Roman" w:cs="Times New Roman"/>
          <w:sz w:val="24"/>
          <w:szCs w:val="24"/>
        </w:rPr>
      </w:pPr>
      <w:r w:rsidRPr="00626575">
        <w:rPr>
          <w:rFonts w:ascii="Times New Roman" w:hAnsi="Times New Roman" w:cs="Times New Roman"/>
          <w:b/>
          <w:sz w:val="24"/>
          <w:szCs w:val="24"/>
        </w:rPr>
        <w:t>A</w:t>
      </w:r>
      <w:r>
        <w:rPr>
          <w:rFonts w:ascii="Times New Roman" w:hAnsi="Times New Roman" w:cs="Times New Roman"/>
          <w:sz w:val="24"/>
          <w:szCs w:val="24"/>
        </w:rPr>
        <w:t xml:space="preserve">. Acceptances Of </w:t>
      </w:r>
      <w:r w:rsidR="006658FA">
        <w:rPr>
          <w:rFonts w:ascii="Times New Roman" w:hAnsi="Times New Roman" w:cs="Times New Roman"/>
          <w:sz w:val="24"/>
          <w:szCs w:val="24"/>
        </w:rPr>
        <w:t xml:space="preserve">Offers and </w:t>
      </w:r>
      <w:r>
        <w:rPr>
          <w:rFonts w:ascii="Times New Roman" w:hAnsi="Times New Roman" w:cs="Times New Roman"/>
          <w:sz w:val="24"/>
          <w:szCs w:val="24"/>
        </w:rPr>
        <w:t>Considerations Regarding Cordelia and King Lear</w:t>
      </w:r>
    </w:p>
    <w:p w:rsidR="000E79AF" w:rsidRPr="005A0F82" w:rsidRDefault="00A1702D" w:rsidP="00626575">
      <w:pPr>
        <w:ind w:left="720" w:hanging="720"/>
        <w:rPr>
          <w:rFonts w:ascii="Times New Roman" w:hAnsi="Times New Roman" w:cs="Times New Roman"/>
          <w:sz w:val="24"/>
          <w:szCs w:val="24"/>
        </w:rPr>
      </w:pPr>
      <w:r>
        <w:rPr>
          <w:rFonts w:ascii="Times New Roman" w:hAnsi="Times New Roman" w:cs="Times New Roman"/>
          <w:sz w:val="24"/>
          <w:szCs w:val="24"/>
        </w:rPr>
        <w:tab/>
      </w:r>
      <w:r w:rsidR="00626575" w:rsidRPr="003D6EE8">
        <w:rPr>
          <w:rFonts w:ascii="Times New Roman" w:hAnsi="Times New Roman" w:cs="Times New Roman"/>
          <w:i/>
          <w:sz w:val="24"/>
          <w:szCs w:val="24"/>
        </w:rPr>
        <w:t>i.</w:t>
      </w:r>
      <w:r>
        <w:rPr>
          <w:rFonts w:ascii="Times New Roman" w:hAnsi="Times New Roman" w:cs="Times New Roman"/>
          <w:sz w:val="24"/>
          <w:szCs w:val="24"/>
        </w:rPr>
        <w:t xml:space="preserve"> </w:t>
      </w:r>
      <w:r w:rsidR="00987397">
        <w:rPr>
          <w:rFonts w:ascii="Times New Roman" w:hAnsi="Times New Roman" w:cs="Times New Roman"/>
          <w:sz w:val="24"/>
          <w:szCs w:val="24"/>
        </w:rPr>
        <w:t xml:space="preserve">In respect </w:t>
      </w:r>
      <w:r w:rsidR="009D0DEF">
        <w:rPr>
          <w:rFonts w:ascii="Times New Roman" w:hAnsi="Times New Roman" w:cs="Times New Roman"/>
          <w:sz w:val="24"/>
          <w:szCs w:val="24"/>
        </w:rPr>
        <w:t>of</w:t>
      </w:r>
      <w:r w:rsidR="00987397">
        <w:rPr>
          <w:rFonts w:ascii="Times New Roman" w:hAnsi="Times New Roman" w:cs="Times New Roman"/>
          <w:sz w:val="24"/>
          <w:szCs w:val="24"/>
        </w:rPr>
        <w:t xml:space="preserve"> lineage, Cordelia and her suitor shall be given control over </w:t>
      </w:r>
      <w:r w:rsidR="00E4247F">
        <w:rPr>
          <w:rFonts w:ascii="Times New Roman" w:hAnsi="Times New Roman" w:cs="Times New Roman"/>
          <w:sz w:val="24"/>
          <w:szCs w:val="24"/>
        </w:rPr>
        <w:t>the major Kingdom of Wessex and minor kingdoms of Sussex and Kent</w:t>
      </w:r>
      <w:r w:rsidR="00205B57">
        <w:rPr>
          <w:rFonts w:ascii="Times New Roman" w:hAnsi="Times New Roman" w:cs="Times New Roman"/>
          <w:sz w:val="24"/>
          <w:szCs w:val="24"/>
        </w:rPr>
        <w:t xml:space="preserve"> along with castles and royal areas of residence within said regions.</w:t>
      </w:r>
      <w:r w:rsidR="000E79AF">
        <w:rPr>
          <w:rFonts w:ascii="Times New Roman" w:hAnsi="Times New Roman" w:cs="Times New Roman"/>
          <w:sz w:val="24"/>
          <w:szCs w:val="24"/>
        </w:rPr>
        <w:br/>
      </w:r>
      <w:r w:rsidR="000E79AF" w:rsidRPr="003D6EE8">
        <w:rPr>
          <w:rFonts w:ascii="Times New Roman" w:hAnsi="Times New Roman" w:cs="Times New Roman"/>
          <w:i/>
          <w:sz w:val="24"/>
          <w:szCs w:val="24"/>
        </w:rPr>
        <w:t>ii.</w:t>
      </w:r>
      <w:r w:rsidR="00E4247F" w:rsidRPr="003D6EE8">
        <w:rPr>
          <w:rFonts w:ascii="Times New Roman" w:hAnsi="Times New Roman" w:cs="Times New Roman"/>
          <w:i/>
          <w:sz w:val="24"/>
          <w:szCs w:val="24"/>
        </w:rPr>
        <w:t xml:space="preserve"> </w:t>
      </w:r>
      <w:r w:rsidR="003D6EE8">
        <w:rPr>
          <w:rFonts w:ascii="Times New Roman" w:hAnsi="Times New Roman" w:cs="Times New Roman"/>
          <w:sz w:val="24"/>
          <w:szCs w:val="24"/>
        </w:rPr>
        <w:t xml:space="preserve">Cordelia shall </w:t>
      </w:r>
      <w:r w:rsidR="00983AF9">
        <w:rPr>
          <w:rFonts w:ascii="Times New Roman" w:hAnsi="Times New Roman" w:cs="Times New Roman"/>
          <w:sz w:val="24"/>
          <w:szCs w:val="24"/>
        </w:rPr>
        <w:t>receive</w:t>
      </w:r>
      <w:r w:rsidR="003D6EE8">
        <w:rPr>
          <w:rFonts w:ascii="Times New Roman" w:hAnsi="Times New Roman" w:cs="Times New Roman"/>
          <w:sz w:val="24"/>
          <w:szCs w:val="24"/>
        </w:rPr>
        <w:t xml:space="preserve"> a third of the King's treasury as well as a third of </w:t>
      </w:r>
      <w:r w:rsidR="00983AF9">
        <w:rPr>
          <w:rFonts w:ascii="Times New Roman" w:hAnsi="Times New Roman" w:cs="Times New Roman"/>
          <w:sz w:val="24"/>
          <w:szCs w:val="24"/>
        </w:rPr>
        <w:t>his army's manpower and artillery.</w:t>
      </w:r>
      <w:r w:rsidR="000E79AF" w:rsidRPr="003D6EE8">
        <w:rPr>
          <w:rFonts w:ascii="Times New Roman" w:hAnsi="Times New Roman" w:cs="Times New Roman"/>
          <w:i/>
          <w:sz w:val="24"/>
          <w:szCs w:val="24"/>
        </w:rPr>
        <w:br/>
        <w:t>iii.</w:t>
      </w:r>
      <w:r w:rsidR="005A0F82">
        <w:rPr>
          <w:rFonts w:ascii="Times New Roman" w:hAnsi="Times New Roman" w:cs="Times New Roman"/>
          <w:sz w:val="24"/>
          <w:szCs w:val="24"/>
        </w:rPr>
        <w:t xml:space="preserve"> In respect to the immense adoration of Cordelia amongst the people of the Isle Of Wight, she shall be given control over their small territory.</w:t>
      </w:r>
    </w:p>
    <w:p w:rsidR="00626575" w:rsidRDefault="00626575" w:rsidP="00626575">
      <w:pPr>
        <w:rPr>
          <w:rFonts w:ascii="Times New Roman" w:hAnsi="Times New Roman" w:cs="Times New Roman"/>
          <w:sz w:val="24"/>
          <w:szCs w:val="24"/>
        </w:rPr>
      </w:pPr>
      <w:r w:rsidRPr="00626575">
        <w:rPr>
          <w:rFonts w:ascii="Times New Roman" w:hAnsi="Times New Roman" w:cs="Times New Roman"/>
          <w:b/>
          <w:sz w:val="24"/>
          <w:szCs w:val="24"/>
        </w:rPr>
        <w:t>B</w:t>
      </w:r>
      <w:r>
        <w:rPr>
          <w:rFonts w:ascii="Times New Roman" w:hAnsi="Times New Roman" w:cs="Times New Roman"/>
          <w:sz w:val="24"/>
          <w:szCs w:val="24"/>
        </w:rPr>
        <w:t xml:space="preserve">. Acceptances Of </w:t>
      </w:r>
      <w:r w:rsidR="006658FA">
        <w:rPr>
          <w:rFonts w:ascii="Times New Roman" w:hAnsi="Times New Roman" w:cs="Times New Roman"/>
          <w:sz w:val="24"/>
          <w:szCs w:val="24"/>
        </w:rPr>
        <w:t xml:space="preserve">Offers and </w:t>
      </w:r>
      <w:r>
        <w:rPr>
          <w:rFonts w:ascii="Times New Roman" w:hAnsi="Times New Roman" w:cs="Times New Roman"/>
          <w:sz w:val="24"/>
          <w:szCs w:val="24"/>
        </w:rPr>
        <w:t>Considerations Regarding Goneril and King Lear</w:t>
      </w:r>
    </w:p>
    <w:p w:rsidR="000E79AF" w:rsidRPr="003D6EE8" w:rsidRDefault="000E79AF" w:rsidP="000E79AF">
      <w:pPr>
        <w:ind w:left="720" w:hanging="720"/>
        <w:rPr>
          <w:rFonts w:ascii="Times New Roman" w:hAnsi="Times New Roman" w:cs="Times New Roman"/>
          <w:i/>
          <w:sz w:val="24"/>
          <w:szCs w:val="24"/>
        </w:rPr>
      </w:pPr>
      <w:r>
        <w:rPr>
          <w:rFonts w:ascii="Times New Roman" w:hAnsi="Times New Roman" w:cs="Times New Roman"/>
          <w:sz w:val="24"/>
          <w:szCs w:val="24"/>
        </w:rPr>
        <w:tab/>
      </w:r>
      <w:r w:rsidRPr="003D6EE8">
        <w:rPr>
          <w:rFonts w:ascii="Times New Roman" w:hAnsi="Times New Roman" w:cs="Times New Roman"/>
          <w:i/>
          <w:sz w:val="24"/>
          <w:szCs w:val="24"/>
        </w:rPr>
        <w:t>i.</w:t>
      </w:r>
      <w:r w:rsidR="00E4247F" w:rsidRPr="00E4247F">
        <w:rPr>
          <w:rFonts w:ascii="Times New Roman" w:hAnsi="Times New Roman" w:cs="Times New Roman"/>
          <w:sz w:val="24"/>
          <w:szCs w:val="24"/>
        </w:rPr>
        <w:t xml:space="preserve"> </w:t>
      </w:r>
      <w:r w:rsidR="00E4247F">
        <w:rPr>
          <w:rFonts w:ascii="Times New Roman" w:hAnsi="Times New Roman" w:cs="Times New Roman"/>
          <w:sz w:val="24"/>
          <w:szCs w:val="24"/>
        </w:rPr>
        <w:t xml:space="preserve">In respect </w:t>
      </w:r>
      <w:r w:rsidR="009D0DEF">
        <w:rPr>
          <w:rFonts w:ascii="Times New Roman" w:hAnsi="Times New Roman" w:cs="Times New Roman"/>
          <w:sz w:val="24"/>
          <w:szCs w:val="24"/>
        </w:rPr>
        <w:t>of</w:t>
      </w:r>
      <w:r w:rsidR="00E4247F">
        <w:rPr>
          <w:rFonts w:ascii="Times New Roman" w:hAnsi="Times New Roman" w:cs="Times New Roman"/>
          <w:sz w:val="24"/>
          <w:szCs w:val="24"/>
        </w:rPr>
        <w:t xml:space="preserve"> lineage, Goneril and her suitor shall be given control over the major Kingdom of Mercia and minor kingdom of Essex</w:t>
      </w:r>
      <w:r w:rsidR="00205B57">
        <w:rPr>
          <w:rFonts w:ascii="Times New Roman" w:hAnsi="Times New Roman" w:cs="Times New Roman"/>
          <w:sz w:val="24"/>
          <w:szCs w:val="24"/>
        </w:rPr>
        <w:t xml:space="preserve"> along with castles and royal areas of residence within said regions.</w:t>
      </w:r>
      <w:r w:rsidR="00E4247F">
        <w:rPr>
          <w:rFonts w:ascii="Times New Roman" w:hAnsi="Times New Roman" w:cs="Times New Roman"/>
          <w:sz w:val="24"/>
          <w:szCs w:val="24"/>
        </w:rPr>
        <w:br/>
      </w:r>
      <w:r w:rsidRPr="003D6EE8">
        <w:rPr>
          <w:rFonts w:ascii="Times New Roman" w:hAnsi="Times New Roman" w:cs="Times New Roman"/>
          <w:i/>
          <w:sz w:val="24"/>
          <w:szCs w:val="24"/>
        </w:rPr>
        <w:t>ii.</w:t>
      </w:r>
      <w:r w:rsidR="00983AF9" w:rsidRPr="00983AF9">
        <w:rPr>
          <w:rFonts w:ascii="Times New Roman" w:hAnsi="Times New Roman" w:cs="Times New Roman"/>
          <w:sz w:val="24"/>
          <w:szCs w:val="24"/>
        </w:rPr>
        <w:t xml:space="preserve"> </w:t>
      </w:r>
      <w:r w:rsidR="00983AF9">
        <w:rPr>
          <w:rFonts w:ascii="Times New Roman" w:hAnsi="Times New Roman" w:cs="Times New Roman"/>
          <w:sz w:val="24"/>
          <w:szCs w:val="24"/>
        </w:rPr>
        <w:t>Goneril shall receive a third of the King's treasury as well as a third of his army's manpower and artillery.</w:t>
      </w:r>
      <w:r w:rsidRPr="003D6EE8">
        <w:rPr>
          <w:rFonts w:ascii="Times New Roman" w:hAnsi="Times New Roman" w:cs="Times New Roman"/>
          <w:i/>
          <w:sz w:val="24"/>
          <w:szCs w:val="24"/>
        </w:rPr>
        <w:br/>
        <w:t>iii.</w:t>
      </w:r>
      <w:r w:rsidR="00627F30">
        <w:rPr>
          <w:rFonts w:ascii="Times New Roman" w:hAnsi="Times New Roman" w:cs="Times New Roman"/>
          <w:i/>
          <w:sz w:val="24"/>
          <w:szCs w:val="24"/>
        </w:rPr>
        <w:t xml:space="preserve"> </w:t>
      </w:r>
      <w:r w:rsidR="00627F30">
        <w:rPr>
          <w:rFonts w:ascii="Times New Roman" w:hAnsi="Times New Roman" w:cs="Times New Roman"/>
          <w:sz w:val="24"/>
          <w:szCs w:val="24"/>
        </w:rPr>
        <w:t>Goneril shall receive her departed Mother's Wedding Ring as per her dying wishes.</w:t>
      </w:r>
    </w:p>
    <w:p w:rsidR="00626575" w:rsidRPr="00626575" w:rsidRDefault="00626575" w:rsidP="00626575">
      <w:pPr>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Acceptances Of </w:t>
      </w:r>
      <w:r w:rsidR="006658FA">
        <w:rPr>
          <w:rFonts w:ascii="Times New Roman" w:hAnsi="Times New Roman" w:cs="Times New Roman"/>
          <w:sz w:val="24"/>
          <w:szCs w:val="24"/>
        </w:rPr>
        <w:t xml:space="preserve">Offers and </w:t>
      </w:r>
      <w:r>
        <w:rPr>
          <w:rFonts w:ascii="Times New Roman" w:hAnsi="Times New Roman" w:cs="Times New Roman"/>
          <w:sz w:val="24"/>
          <w:szCs w:val="24"/>
        </w:rPr>
        <w:t>Considerations Regarding Regan and King Lear</w:t>
      </w:r>
    </w:p>
    <w:p w:rsidR="00E93E89" w:rsidRPr="005A0F82" w:rsidRDefault="000E79AF" w:rsidP="005A0F82">
      <w:pPr>
        <w:ind w:left="720" w:hanging="720"/>
        <w:rPr>
          <w:rFonts w:ascii="Times New Roman" w:hAnsi="Times New Roman" w:cs="Times New Roman"/>
          <w:sz w:val="24"/>
          <w:szCs w:val="24"/>
          <w:lang/>
        </w:rPr>
      </w:pPr>
      <w:r>
        <w:rPr>
          <w:rFonts w:ascii="Times New Roman" w:hAnsi="Times New Roman" w:cs="Times New Roman"/>
          <w:sz w:val="24"/>
          <w:szCs w:val="24"/>
        </w:rPr>
        <w:tab/>
      </w:r>
      <w:r w:rsidRPr="00983AF9">
        <w:rPr>
          <w:rFonts w:ascii="Times New Roman" w:hAnsi="Times New Roman" w:cs="Times New Roman"/>
          <w:i/>
          <w:sz w:val="24"/>
          <w:szCs w:val="24"/>
        </w:rPr>
        <w:t>i.</w:t>
      </w:r>
      <w:r w:rsidR="009D0DEF">
        <w:rPr>
          <w:rFonts w:ascii="Times New Roman" w:hAnsi="Times New Roman" w:cs="Times New Roman"/>
          <w:sz w:val="24"/>
          <w:szCs w:val="24"/>
        </w:rPr>
        <w:t xml:space="preserve"> In respect of lineage, Regan and her suitor shall be given control over the major Kingdoms of Northumbria and East Anglia</w:t>
      </w:r>
      <w:r w:rsidR="00205B57">
        <w:rPr>
          <w:rFonts w:ascii="Times New Roman" w:hAnsi="Times New Roman" w:cs="Times New Roman"/>
          <w:sz w:val="24"/>
          <w:szCs w:val="24"/>
        </w:rPr>
        <w:t xml:space="preserve"> along with castles and royal areas of residence within said regions.</w:t>
      </w:r>
      <w:r w:rsidR="009D0DEF">
        <w:rPr>
          <w:rFonts w:ascii="Times New Roman" w:hAnsi="Times New Roman" w:cs="Times New Roman"/>
          <w:sz w:val="24"/>
          <w:szCs w:val="24"/>
        </w:rPr>
        <w:br/>
      </w:r>
      <w:r w:rsidRPr="003D6EE8">
        <w:rPr>
          <w:rFonts w:ascii="Times New Roman" w:hAnsi="Times New Roman" w:cs="Times New Roman"/>
          <w:i/>
          <w:sz w:val="24"/>
          <w:szCs w:val="24"/>
        </w:rPr>
        <w:t>ii.</w:t>
      </w:r>
      <w:r w:rsidR="00983AF9" w:rsidRPr="00983AF9">
        <w:rPr>
          <w:rFonts w:ascii="Times New Roman" w:hAnsi="Times New Roman" w:cs="Times New Roman"/>
          <w:sz w:val="24"/>
          <w:szCs w:val="24"/>
        </w:rPr>
        <w:t xml:space="preserve"> </w:t>
      </w:r>
      <w:r w:rsidR="00983AF9">
        <w:rPr>
          <w:rFonts w:ascii="Times New Roman" w:hAnsi="Times New Roman" w:cs="Times New Roman"/>
          <w:sz w:val="24"/>
          <w:szCs w:val="24"/>
        </w:rPr>
        <w:t>Regan shall receive a third of the King's treasury as well as a third of his army's manpower and artillery.</w:t>
      </w:r>
      <w:r w:rsidR="00627F30">
        <w:rPr>
          <w:rFonts w:ascii="Times New Roman" w:hAnsi="Times New Roman" w:cs="Times New Roman"/>
          <w:i/>
          <w:sz w:val="24"/>
          <w:szCs w:val="24"/>
        </w:rPr>
        <w:br/>
        <w:t xml:space="preserve">iii. </w:t>
      </w:r>
      <w:r w:rsidR="00627F30">
        <w:rPr>
          <w:rFonts w:ascii="Times New Roman" w:hAnsi="Times New Roman" w:cs="Times New Roman"/>
          <w:sz w:val="24"/>
          <w:szCs w:val="24"/>
        </w:rPr>
        <w:t>Cornwall shall be given possession of the King's crown due to his immense</w:t>
      </w:r>
      <w:r w:rsidR="00E67CAB">
        <w:rPr>
          <w:rFonts w:ascii="Times New Roman" w:hAnsi="Times New Roman" w:cs="Times New Roman"/>
          <w:sz w:val="24"/>
          <w:szCs w:val="24"/>
        </w:rPr>
        <w:t>ly important</w:t>
      </w:r>
      <w:r w:rsidR="00627F30">
        <w:rPr>
          <w:rFonts w:ascii="Times New Roman" w:hAnsi="Times New Roman" w:cs="Times New Roman"/>
          <w:sz w:val="24"/>
          <w:szCs w:val="24"/>
        </w:rPr>
        <w:t xml:space="preserve"> role </w:t>
      </w:r>
      <w:r w:rsidR="005A0F82">
        <w:rPr>
          <w:rFonts w:ascii="Times New Roman" w:hAnsi="Times New Roman" w:cs="Times New Roman"/>
          <w:sz w:val="24"/>
          <w:szCs w:val="24"/>
        </w:rPr>
        <w:t xml:space="preserve">in the </w:t>
      </w:r>
      <w:r w:rsidR="005A0F82" w:rsidRPr="005A0F82">
        <w:rPr>
          <w:rFonts w:ascii="Times New Roman" w:hAnsi="Times New Roman" w:cs="Times New Roman"/>
          <w:sz w:val="24"/>
          <w:szCs w:val="24"/>
          <w:lang/>
        </w:rPr>
        <w:t>Battle of Badon</w:t>
      </w:r>
      <w:r w:rsidR="005A0F82">
        <w:rPr>
          <w:rFonts w:ascii="Times New Roman" w:hAnsi="Times New Roman" w:cs="Times New Roman"/>
          <w:sz w:val="24"/>
          <w:szCs w:val="24"/>
          <w:lang/>
        </w:rPr>
        <w:t xml:space="preserve"> which ultimately protected the King's rule</w:t>
      </w:r>
      <w:r w:rsidR="0069531D">
        <w:rPr>
          <w:rFonts w:ascii="Times New Roman" w:hAnsi="Times New Roman" w:cs="Times New Roman"/>
          <w:sz w:val="24"/>
          <w:szCs w:val="24"/>
          <w:lang/>
        </w:rPr>
        <w:t xml:space="preserve"> over England</w:t>
      </w:r>
      <w:r w:rsidR="005A0F82">
        <w:rPr>
          <w:rFonts w:ascii="Times New Roman" w:hAnsi="Times New Roman" w:cs="Times New Roman"/>
          <w:sz w:val="24"/>
          <w:szCs w:val="24"/>
          <w:lang/>
        </w:rPr>
        <w:t>.</w:t>
      </w:r>
    </w:p>
    <w:p w:rsidR="00D30763" w:rsidRDefault="00E93E89" w:rsidP="00D30763">
      <w:pPr>
        <w:rPr>
          <w:rFonts w:ascii="Times New Roman" w:hAnsi="Times New Roman" w:cs="Times New Roman"/>
          <w:sz w:val="24"/>
          <w:szCs w:val="24"/>
        </w:rPr>
      </w:pPr>
      <w:r>
        <w:rPr>
          <w:rFonts w:ascii="Times New Roman" w:hAnsi="Times New Roman" w:cs="Times New Roman"/>
          <w:b/>
          <w:sz w:val="24"/>
          <w:szCs w:val="24"/>
        </w:rPr>
        <w:t>D</w:t>
      </w:r>
      <w:r w:rsidR="00D30763">
        <w:rPr>
          <w:rFonts w:ascii="Times New Roman" w:hAnsi="Times New Roman" w:cs="Times New Roman"/>
          <w:sz w:val="24"/>
          <w:szCs w:val="24"/>
        </w:rPr>
        <w:t xml:space="preserve">. Acceptances Of Considerations Regarding King Lear's </w:t>
      </w:r>
      <w:r>
        <w:rPr>
          <w:rFonts w:ascii="Times New Roman" w:hAnsi="Times New Roman" w:cs="Times New Roman"/>
          <w:sz w:val="24"/>
          <w:szCs w:val="24"/>
        </w:rPr>
        <w:t>Relations with all his Daughters</w:t>
      </w:r>
    </w:p>
    <w:p w:rsidR="00C75FB4" w:rsidRPr="000C2C00" w:rsidRDefault="004B6329" w:rsidP="00E93E89">
      <w:pPr>
        <w:ind w:left="720" w:hanging="720"/>
        <w:rPr>
          <w:rFonts w:ascii="Times New Roman" w:hAnsi="Times New Roman" w:cs="Times New Roman"/>
          <w:sz w:val="24"/>
          <w:szCs w:val="24"/>
        </w:rPr>
      </w:pPr>
      <w:r>
        <w:rPr>
          <w:rFonts w:ascii="Times New Roman" w:hAnsi="Times New Roman" w:cs="Times New Roman"/>
          <w:i/>
          <w:sz w:val="24"/>
          <w:szCs w:val="24"/>
        </w:rPr>
        <w:tab/>
      </w:r>
      <w:r w:rsidRPr="00F96254">
        <w:rPr>
          <w:rFonts w:ascii="Times New Roman" w:hAnsi="Times New Roman" w:cs="Times New Roman"/>
          <w:i/>
          <w:sz w:val="24"/>
          <w:szCs w:val="24"/>
        </w:rPr>
        <w:t>i</w:t>
      </w:r>
      <w:r w:rsidR="001426ED" w:rsidRPr="00F96254">
        <w:rPr>
          <w:rFonts w:ascii="Times New Roman" w:hAnsi="Times New Roman" w:cs="Times New Roman"/>
          <w:i/>
          <w:sz w:val="24"/>
          <w:szCs w:val="24"/>
        </w:rPr>
        <w:t>.</w:t>
      </w:r>
      <w:r w:rsidR="001426ED">
        <w:rPr>
          <w:rFonts w:ascii="Times New Roman" w:hAnsi="Times New Roman" w:cs="Times New Roman"/>
          <w:i/>
          <w:sz w:val="24"/>
          <w:szCs w:val="24"/>
        </w:rPr>
        <w:t xml:space="preserve"> </w:t>
      </w:r>
      <w:r w:rsidR="001426ED">
        <w:rPr>
          <w:rFonts w:ascii="Times New Roman" w:hAnsi="Times New Roman" w:cs="Times New Roman"/>
          <w:sz w:val="24"/>
          <w:szCs w:val="24"/>
        </w:rPr>
        <w:t xml:space="preserve">The daughters shall provide </w:t>
      </w:r>
      <w:r w:rsidR="000C2C00">
        <w:rPr>
          <w:rFonts w:ascii="Times New Roman" w:hAnsi="Times New Roman" w:cs="Times New Roman"/>
          <w:sz w:val="24"/>
          <w:szCs w:val="24"/>
        </w:rPr>
        <w:t xml:space="preserve">ample </w:t>
      </w:r>
      <w:r w:rsidR="001426ED">
        <w:rPr>
          <w:rFonts w:ascii="Times New Roman" w:hAnsi="Times New Roman" w:cs="Times New Roman"/>
          <w:sz w:val="24"/>
          <w:szCs w:val="24"/>
        </w:rPr>
        <w:t xml:space="preserve">housing </w:t>
      </w:r>
      <w:r w:rsidR="000C2C00">
        <w:rPr>
          <w:rFonts w:ascii="Times New Roman" w:hAnsi="Times New Roman" w:cs="Times New Roman"/>
          <w:sz w:val="24"/>
          <w:szCs w:val="24"/>
        </w:rPr>
        <w:t xml:space="preserve">area </w:t>
      </w:r>
      <w:r w:rsidR="0069531D">
        <w:rPr>
          <w:rFonts w:ascii="Times New Roman" w:hAnsi="Times New Roman" w:cs="Times New Roman"/>
          <w:sz w:val="24"/>
          <w:szCs w:val="24"/>
        </w:rPr>
        <w:t xml:space="preserve">within their castles or area of residence </w:t>
      </w:r>
      <w:r w:rsidR="001426ED">
        <w:rPr>
          <w:rFonts w:ascii="Times New Roman" w:hAnsi="Times New Roman" w:cs="Times New Roman"/>
          <w:sz w:val="24"/>
          <w:szCs w:val="24"/>
        </w:rPr>
        <w:t xml:space="preserve">for the King and his attendants (A maximum of 70) for at least four months each within a </w:t>
      </w:r>
      <w:r w:rsidR="001426ED">
        <w:rPr>
          <w:rFonts w:ascii="Times New Roman" w:hAnsi="Times New Roman" w:cs="Times New Roman"/>
          <w:sz w:val="24"/>
          <w:szCs w:val="24"/>
        </w:rPr>
        <w:lastRenderedPageBreak/>
        <w:t>year</w:t>
      </w:r>
      <w:r w:rsidR="00521E28">
        <w:rPr>
          <w:rFonts w:ascii="Times New Roman" w:hAnsi="Times New Roman" w:cs="Times New Roman"/>
          <w:sz w:val="24"/>
          <w:szCs w:val="24"/>
        </w:rPr>
        <w:t xml:space="preserve"> which can be spent </w:t>
      </w:r>
      <w:r w:rsidR="00397892">
        <w:rPr>
          <w:rFonts w:ascii="Times New Roman" w:hAnsi="Times New Roman" w:cs="Times New Roman"/>
          <w:sz w:val="24"/>
          <w:szCs w:val="24"/>
        </w:rPr>
        <w:t>at once or smaller intervals throughout the year. Total time spent</w:t>
      </w:r>
      <w:r w:rsidR="00610498">
        <w:rPr>
          <w:rFonts w:ascii="Times New Roman" w:hAnsi="Times New Roman" w:cs="Times New Roman"/>
          <w:sz w:val="24"/>
          <w:szCs w:val="24"/>
        </w:rPr>
        <w:t xml:space="preserve"> at a single daughter's residence</w:t>
      </w:r>
      <w:r w:rsidR="00397892">
        <w:rPr>
          <w:rFonts w:ascii="Times New Roman" w:hAnsi="Times New Roman" w:cs="Times New Roman"/>
          <w:sz w:val="24"/>
          <w:szCs w:val="24"/>
        </w:rPr>
        <w:t xml:space="preserve"> within a year </w:t>
      </w:r>
      <w:r w:rsidR="001358AB">
        <w:rPr>
          <w:rFonts w:ascii="Times New Roman" w:hAnsi="Times New Roman" w:cs="Times New Roman"/>
          <w:sz w:val="24"/>
          <w:szCs w:val="24"/>
        </w:rPr>
        <w:t xml:space="preserve">can </w:t>
      </w:r>
      <w:r w:rsidR="001426ED">
        <w:rPr>
          <w:rFonts w:ascii="Times New Roman" w:hAnsi="Times New Roman" w:cs="Times New Roman"/>
          <w:sz w:val="24"/>
          <w:szCs w:val="24"/>
        </w:rPr>
        <w:t>exceed four months at the discretion of the daughters and may be less than four months at the discretion of the King.</w:t>
      </w:r>
      <w:r w:rsidR="00E93E89" w:rsidRPr="003D6EE8">
        <w:rPr>
          <w:rFonts w:ascii="Times New Roman" w:hAnsi="Times New Roman" w:cs="Times New Roman"/>
          <w:i/>
          <w:sz w:val="24"/>
          <w:szCs w:val="24"/>
        </w:rPr>
        <w:br/>
        <w:t>i</w:t>
      </w:r>
      <w:r>
        <w:rPr>
          <w:rFonts w:ascii="Times New Roman" w:hAnsi="Times New Roman" w:cs="Times New Roman"/>
          <w:i/>
          <w:sz w:val="24"/>
          <w:szCs w:val="24"/>
        </w:rPr>
        <w:t>i</w:t>
      </w:r>
      <w:r w:rsidR="00E93E89" w:rsidRPr="003D6EE8">
        <w:rPr>
          <w:rFonts w:ascii="Times New Roman" w:hAnsi="Times New Roman" w:cs="Times New Roman"/>
          <w:i/>
          <w:sz w:val="24"/>
          <w:szCs w:val="24"/>
        </w:rPr>
        <w:t>.</w:t>
      </w:r>
      <w:r w:rsidR="00B753BE">
        <w:rPr>
          <w:rFonts w:ascii="Times New Roman" w:hAnsi="Times New Roman" w:cs="Times New Roman"/>
          <w:sz w:val="24"/>
          <w:szCs w:val="24"/>
        </w:rPr>
        <w:t xml:space="preserve"> During the King's stay at a daughter's house</w:t>
      </w:r>
      <w:r w:rsidR="000C2C00">
        <w:rPr>
          <w:rFonts w:ascii="Times New Roman" w:hAnsi="Times New Roman" w:cs="Times New Roman"/>
          <w:sz w:val="24"/>
          <w:szCs w:val="24"/>
        </w:rPr>
        <w:t>, the King should be provided with atleast three meals a day and access to the Dining areas as well as the Kitchen and its contents, between the hours of 6:30-22:30.</w:t>
      </w:r>
      <w:r w:rsidR="000C2C00">
        <w:rPr>
          <w:rFonts w:ascii="Times New Roman" w:hAnsi="Times New Roman" w:cs="Times New Roman"/>
          <w:sz w:val="24"/>
          <w:szCs w:val="24"/>
        </w:rPr>
        <w:br/>
      </w:r>
      <w:r>
        <w:rPr>
          <w:rFonts w:ascii="Times New Roman" w:hAnsi="Times New Roman" w:cs="Times New Roman"/>
          <w:i/>
          <w:sz w:val="24"/>
          <w:szCs w:val="24"/>
        </w:rPr>
        <w:t>iii</w:t>
      </w:r>
      <w:r w:rsidR="00E93E89" w:rsidRPr="003D6EE8">
        <w:rPr>
          <w:rFonts w:ascii="Times New Roman" w:hAnsi="Times New Roman" w:cs="Times New Roman"/>
          <w:i/>
          <w:sz w:val="24"/>
          <w:szCs w:val="24"/>
        </w:rPr>
        <w:t>.</w:t>
      </w:r>
      <w:r w:rsidR="000C2C00">
        <w:rPr>
          <w:rFonts w:ascii="Times New Roman" w:hAnsi="Times New Roman" w:cs="Times New Roman"/>
          <w:sz w:val="24"/>
          <w:szCs w:val="24"/>
        </w:rPr>
        <w:t xml:space="preserve"> The King</w:t>
      </w:r>
      <w:r w:rsidR="0075237C">
        <w:rPr>
          <w:rFonts w:ascii="Times New Roman" w:hAnsi="Times New Roman" w:cs="Times New Roman"/>
          <w:sz w:val="24"/>
          <w:szCs w:val="24"/>
        </w:rPr>
        <w:t>'s</w:t>
      </w:r>
      <w:r w:rsidR="000C2C00">
        <w:rPr>
          <w:rFonts w:ascii="Times New Roman" w:hAnsi="Times New Roman" w:cs="Times New Roman"/>
          <w:sz w:val="24"/>
          <w:szCs w:val="24"/>
        </w:rPr>
        <w:t xml:space="preserve"> attendants are under only the King's command with the exception of their responsibility for the cleaning and general maintenance of thei</w:t>
      </w:r>
      <w:r w:rsidR="00C75FB4">
        <w:rPr>
          <w:rFonts w:ascii="Times New Roman" w:hAnsi="Times New Roman" w:cs="Times New Roman"/>
          <w:sz w:val="24"/>
          <w:szCs w:val="24"/>
        </w:rPr>
        <w:t xml:space="preserve">r dwellings and general silence </w:t>
      </w:r>
      <w:r w:rsidR="000C2C00">
        <w:rPr>
          <w:rFonts w:ascii="Times New Roman" w:hAnsi="Times New Roman" w:cs="Times New Roman"/>
          <w:sz w:val="24"/>
          <w:szCs w:val="24"/>
        </w:rPr>
        <w:t>before dusk and after dawn.</w:t>
      </w:r>
      <w:r w:rsidR="00C75FB4">
        <w:rPr>
          <w:rFonts w:ascii="Times New Roman" w:hAnsi="Times New Roman" w:cs="Times New Roman"/>
          <w:sz w:val="24"/>
          <w:szCs w:val="24"/>
        </w:rPr>
        <w:br/>
      </w:r>
      <w:r w:rsidR="00C75FB4" w:rsidRPr="00C75FB4">
        <w:rPr>
          <w:rFonts w:ascii="Times New Roman" w:hAnsi="Times New Roman" w:cs="Times New Roman"/>
          <w:i/>
          <w:sz w:val="24"/>
          <w:szCs w:val="24"/>
        </w:rPr>
        <w:t>iv.</w:t>
      </w:r>
      <w:r w:rsidR="00C75FB4">
        <w:rPr>
          <w:rFonts w:ascii="Times New Roman" w:hAnsi="Times New Roman" w:cs="Times New Roman"/>
          <w:sz w:val="24"/>
          <w:szCs w:val="24"/>
        </w:rPr>
        <w:t xml:space="preserve"> The King's attendants must only visit other areas of the castle for eating, bathing, travel and other actions essential to their wellbeing</w:t>
      </w:r>
      <w:r w:rsidR="00F93A06">
        <w:rPr>
          <w:rFonts w:ascii="Times New Roman" w:hAnsi="Times New Roman" w:cs="Times New Roman"/>
          <w:sz w:val="24"/>
          <w:szCs w:val="24"/>
        </w:rPr>
        <w:t>.</w:t>
      </w:r>
      <w:r w:rsidR="00C75FB4">
        <w:rPr>
          <w:rFonts w:ascii="Times New Roman" w:hAnsi="Times New Roman" w:cs="Times New Roman"/>
          <w:sz w:val="24"/>
          <w:szCs w:val="24"/>
        </w:rPr>
        <w:t xml:space="preserve"> </w:t>
      </w:r>
      <w:r w:rsidR="00F93A06">
        <w:rPr>
          <w:rFonts w:ascii="Times New Roman" w:hAnsi="Times New Roman" w:cs="Times New Roman"/>
          <w:sz w:val="24"/>
          <w:szCs w:val="24"/>
        </w:rPr>
        <w:t xml:space="preserve">They </w:t>
      </w:r>
      <w:r w:rsidR="00C75FB4">
        <w:rPr>
          <w:rFonts w:ascii="Times New Roman" w:hAnsi="Times New Roman" w:cs="Times New Roman"/>
          <w:sz w:val="24"/>
          <w:szCs w:val="24"/>
        </w:rPr>
        <w:t>are not permitted to loiter outside of their dwelling area without prior consent from the daughters or their husbands.</w:t>
      </w:r>
    </w:p>
    <w:p w:rsidR="0042708C" w:rsidRDefault="002671F7" w:rsidP="0042708C">
      <w:pPr>
        <w:ind w:left="720" w:hanging="720"/>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Acceptances Of </w:t>
      </w:r>
      <w:r w:rsidR="006658FA">
        <w:rPr>
          <w:rFonts w:ascii="Times New Roman" w:hAnsi="Times New Roman" w:cs="Times New Roman"/>
          <w:sz w:val="24"/>
          <w:szCs w:val="24"/>
        </w:rPr>
        <w:t>Offer</w:t>
      </w:r>
      <w:r>
        <w:rPr>
          <w:rFonts w:ascii="Times New Roman" w:hAnsi="Times New Roman" w:cs="Times New Roman"/>
          <w:sz w:val="24"/>
          <w:szCs w:val="24"/>
        </w:rPr>
        <w:t>s Regarding King Lear's Relations with his Subjects</w:t>
      </w:r>
    </w:p>
    <w:p w:rsidR="00906DD8" w:rsidRPr="00906DD8" w:rsidRDefault="0042708C" w:rsidP="00906DD8">
      <w:pPr>
        <w:ind w:left="720" w:hanging="720"/>
        <w:rPr>
          <w:rFonts w:ascii="Times New Roman" w:hAnsi="Times New Roman" w:cs="Times New Roman"/>
          <w:sz w:val="24"/>
          <w:szCs w:val="24"/>
        </w:rPr>
      </w:pPr>
      <w:r>
        <w:rPr>
          <w:rFonts w:ascii="Times New Roman" w:hAnsi="Times New Roman" w:cs="Times New Roman"/>
          <w:i/>
          <w:sz w:val="24"/>
          <w:szCs w:val="24"/>
        </w:rPr>
        <w:tab/>
      </w:r>
      <w:r w:rsidR="002671F7" w:rsidRPr="0042708C">
        <w:rPr>
          <w:rFonts w:ascii="Times New Roman" w:hAnsi="Times New Roman" w:cs="Times New Roman"/>
          <w:i/>
          <w:sz w:val="24"/>
          <w:szCs w:val="24"/>
        </w:rPr>
        <w:t>i.</w:t>
      </w:r>
      <w:r w:rsidR="002671F7">
        <w:rPr>
          <w:rFonts w:ascii="Times New Roman" w:hAnsi="Times New Roman" w:cs="Times New Roman"/>
          <w:i/>
          <w:sz w:val="24"/>
          <w:szCs w:val="24"/>
        </w:rPr>
        <w:t xml:space="preserve"> </w:t>
      </w:r>
      <w:r>
        <w:rPr>
          <w:rFonts w:ascii="Times New Roman" w:hAnsi="Times New Roman" w:cs="Times New Roman"/>
          <w:sz w:val="24"/>
          <w:szCs w:val="24"/>
        </w:rPr>
        <w:t>For his noble and excellen</w:t>
      </w:r>
      <w:r w:rsidR="00956B30">
        <w:rPr>
          <w:rFonts w:ascii="Times New Roman" w:hAnsi="Times New Roman" w:cs="Times New Roman"/>
          <w:sz w:val="24"/>
          <w:szCs w:val="24"/>
        </w:rPr>
        <w:t xml:space="preserve">t </w:t>
      </w:r>
      <w:r>
        <w:rPr>
          <w:rFonts w:ascii="Times New Roman" w:hAnsi="Times New Roman" w:cs="Times New Roman"/>
          <w:sz w:val="24"/>
          <w:szCs w:val="24"/>
        </w:rPr>
        <w:t>service to the King, Kent shall be provided with a castle on Cordelia's territory of the Isle of Wights along with joint residency of The Fool due to the invaluable advice and entertainment he has provided the King with over the years.</w:t>
      </w:r>
      <w:r w:rsidR="00906DD8">
        <w:rPr>
          <w:rFonts w:ascii="Times New Roman" w:hAnsi="Times New Roman" w:cs="Times New Roman"/>
          <w:sz w:val="24"/>
          <w:szCs w:val="24"/>
        </w:rPr>
        <w:br/>
      </w:r>
      <w:r w:rsidR="00906DD8" w:rsidRPr="00906DD8">
        <w:rPr>
          <w:rFonts w:ascii="Times New Roman" w:hAnsi="Times New Roman" w:cs="Times New Roman"/>
          <w:i/>
          <w:sz w:val="24"/>
          <w:szCs w:val="24"/>
        </w:rPr>
        <w:t>ii</w:t>
      </w:r>
      <w:r w:rsidR="00906DD8">
        <w:rPr>
          <w:rFonts w:ascii="Times New Roman" w:hAnsi="Times New Roman" w:cs="Times New Roman"/>
          <w:i/>
          <w:sz w:val="24"/>
          <w:szCs w:val="24"/>
        </w:rPr>
        <w:t xml:space="preserve">. </w:t>
      </w:r>
      <w:r w:rsidR="00906DD8">
        <w:rPr>
          <w:rFonts w:ascii="Times New Roman" w:hAnsi="Times New Roman" w:cs="Times New Roman"/>
          <w:sz w:val="24"/>
          <w:szCs w:val="24"/>
        </w:rPr>
        <w:t>The King's knights and subject</w:t>
      </w:r>
      <w:r w:rsidR="002B4084">
        <w:rPr>
          <w:rFonts w:ascii="Times New Roman" w:hAnsi="Times New Roman" w:cs="Times New Roman"/>
          <w:sz w:val="24"/>
          <w:szCs w:val="24"/>
        </w:rPr>
        <w:t>s</w:t>
      </w:r>
      <w:r w:rsidR="00906DD8">
        <w:rPr>
          <w:rFonts w:ascii="Times New Roman" w:hAnsi="Times New Roman" w:cs="Times New Roman"/>
          <w:sz w:val="24"/>
          <w:szCs w:val="24"/>
        </w:rPr>
        <w:t xml:space="preserve"> shall</w:t>
      </w:r>
      <w:r w:rsidR="00C75E20">
        <w:rPr>
          <w:rFonts w:ascii="Times New Roman" w:hAnsi="Times New Roman" w:cs="Times New Roman"/>
          <w:sz w:val="24"/>
          <w:szCs w:val="24"/>
        </w:rPr>
        <w:t xml:space="preserve"> be provided with house sized plots</w:t>
      </w:r>
      <w:r w:rsidR="00906DD8">
        <w:rPr>
          <w:rFonts w:ascii="Times New Roman" w:hAnsi="Times New Roman" w:cs="Times New Roman"/>
          <w:sz w:val="24"/>
          <w:szCs w:val="24"/>
        </w:rPr>
        <w:t xml:space="preserve"> of land on the west and centre areas of the Isle of Wights. </w:t>
      </w:r>
    </w:p>
    <w:p w:rsidR="00755B75" w:rsidRDefault="00017143" w:rsidP="00755B75">
      <w:pPr>
        <w:rPr>
          <w:rFonts w:ascii="Times New Roman" w:hAnsi="Times New Roman" w:cs="Times New Roman"/>
          <w:sz w:val="24"/>
          <w:szCs w:val="24"/>
        </w:rPr>
      </w:pPr>
      <w:r>
        <w:rPr>
          <w:rFonts w:ascii="Times New Roman" w:hAnsi="Times New Roman" w:cs="Times New Roman"/>
          <w:sz w:val="24"/>
          <w:szCs w:val="24"/>
        </w:rPr>
        <w:t>The above Clauses of A, B, C, D and E</w:t>
      </w:r>
      <w:r w:rsidR="00D86332">
        <w:rPr>
          <w:rFonts w:ascii="Times New Roman" w:hAnsi="Times New Roman" w:cs="Times New Roman"/>
          <w:sz w:val="24"/>
          <w:szCs w:val="24"/>
        </w:rPr>
        <w:t xml:space="preserve"> </w:t>
      </w:r>
      <w:r>
        <w:rPr>
          <w:rFonts w:ascii="Times New Roman" w:hAnsi="Times New Roman" w:cs="Times New Roman"/>
          <w:sz w:val="24"/>
          <w:szCs w:val="24"/>
        </w:rPr>
        <w:t>as well as</w:t>
      </w:r>
      <w:r w:rsidR="00D86332">
        <w:rPr>
          <w:rFonts w:ascii="Times New Roman" w:hAnsi="Times New Roman" w:cs="Times New Roman"/>
          <w:sz w:val="24"/>
          <w:szCs w:val="24"/>
        </w:rPr>
        <w:t xml:space="preserve"> their Sub-clauses are bound by law</w:t>
      </w:r>
      <w:r>
        <w:rPr>
          <w:rFonts w:ascii="Times New Roman" w:hAnsi="Times New Roman" w:cs="Times New Roman"/>
          <w:sz w:val="24"/>
          <w:szCs w:val="24"/>
        </w:rPr>
        <w:t xml:space="preserve"> and any breach of the terms set forth by them will result in Arbitration by a committee headed by Kent and the Fool with five noblemen selected </w:t>
      </w:r>
      <w:r w:rsidR="006E281D">
        <w:rPr>
          <w:rFonts w:ascii="Times New Roman" w:hAnsi="Times New Roman" w:cs="Times New Roman"/>
          <w:sz w:val="24"/>
          <w:szCs w:val="24"/>
        </w:rPr>
        <w:t>at their discretion</w:t>
      </w:r>
      <w:r>
        <w:rPr>
          <w:rFonts w:ascii="Times New Roman" w:hAnsi="Times New Roman" w:cs="Times New Roman"/>
          <w:sz w:val="24"/>
          <w:szCs w:val="24"/>
        </w:rPr>
        <w:t xml:space="preserve">. If the arbitration is unsuccessful, the courts may step in </w:t>
      </w:r>
      <w:r w:rsidR="00B71AF9">
        <w:rPr>
          <w:rFonts w:ascii="Times New Roman" w:hAnsi="Times New Roman" w:cs="Times New Roman"/>
          <w:sz w:val="24"/>
          <w:szCs w:val="24"/>
        </w:rPr>
        <w:t xml:space="preserve">and </w:t>
      </w:r>
      <w:r>
        <w:rPr>
          <w:rFonts w:ascii="Times New Roman" w:hAnsi="Times New Roman" w:cs="Times New Roman"/>
          <w:sz w:val="24"/>
          <w:szCs w:val="24"/>
        </w:rPr>
        <w:t xml:space="preserve">attempt to force the participants to fulfill their required terms or impose remedies including junctions and damages. </w:t>
      </w:r>
      <w:r w:rsidR="00755B75" w:rsidRPr="00755B75">
        <w:rPr>
          <w:rFonts w:ascii="Times New Roman" w:hAnsi="Times New Roman" w:cs="Times New Roman"/>
          <w:sz w:val="24"/>
          <w:szCs w:val="24"/>
        </w:rPr>
        <w:t>Invalidity or unenforceability of one or more provisions of this agreement shall not affect any other provision of this agreement.</w:t>
      </w:r>
    </w:p>
    <w:p w:rsidR="006E281D" w:rsidRDefault="000D43CD" w:rsidP="000B34D4">
      <w:pPr>
        <w:rPr>
          <w:rFonts w:ascii="Times New Roman" w:hAnsi="Times New Roman" w:cs="Times New Roman"/>
          <w:sz w:val="24"/>
          <w:szCs w:val="24"/>
        </w:rPr>
      </w:pPr>
      <w:r w:rsidRPr="006E281D">
        <w:rPr>
          <w:rFonts w:ascii="Times New Roman" w:hAnsi="Times New Roman" w:cs="Times New Roman"/>
          <w:noProof/>
          <w:sz w:val="24"/>
          <w:szCs w:val="24"/>
          <w:u w:val="single"/>
          <w:lang w:eastAsia="zh-TW"/>
        </w:rPr>
        <w:pict>
          <v:shapetype id="_x0000_t202" coordsize="21600,21600" o:spt="202" path="m,l,21600r21600,l21600,xe">
            <v:stroke joinstyle="miter"/>
            <v:path gradientshapeok="t" o:connecttype="rect"/>
          </v:shapetype>
          <v:shape id="_x0000_s1026" type="#_x0000_t202" style="position:absolute;margin-left:-.55pt;margin-top:40.5pt;width:156.1pt;height:247.5pt;z-index:251660288;mso-width-relative:margin;mso-height-relative:margin" strokecolor="white [3212]">
            <v:textbox style="mso-next-textbox:#_x0000_s1026">
              <w:txbxContent>
                <w:p w:rsidR="000D43CD" w:rsidRDefault="000D43CD">
                  <w:pPr>
                    <w:rPr>
                      <w:rFonts w:ascii="Times New Roman" w:hAnsi="Times New Roman" w:cs="Times New Roman"/>
                    </w:rPr>
                  </w:pPr>
                </w:p>
                <w:p w:rsidR="000D43CD" w:rsidRPr="000D43CD" w:rsidRDefault="000D43CD">
                  <w:pPr>
                    <w:rPr>
                      <w:rFonts w:ascii="Times New Roman" w:hAnsi="Times New Roman" w:cs="Times New Roman"/>
                    </w:rPr>
                  </w:pPr>
                  <w:r>
                    <w:rPr>
                      <w:rFonts w:ascii="Times New Roman" w:hAnsi="Times New Roman" w:cs="Times New Roman"/>
                    </w:rPr>
                    <w:br/>
                  </w:r>
                  <w:r w:rsidRPr="000D43CD">
                    <w:rPr>
                      <w:rFonts w:ascii="Times New Roman" w:hAnsi="Times New Roman" w:cs="Times New Roman"/>
                    </w:rPr>
                    <w:t>Cordelia</w:t>
                  </w:r>
                </w:p>
                <w:p w:rsidR="000D43CD" w:rsidRDefault="000D43CD">
                  <w:pPr>
                    <w:rPr>
                      <w:rFonts w:ascii="Times New Roman" w:hAnsi="Times New Roman" w:cs="Times New Roman"/>
                    </w:rPr>
                  </w:pPr>
                  <w:r>
                    <w:rPr>
                      <w:rFonts w:ascii="Times New Roman" w:hAnsi="Times New Roman" w:cs="Times New Roman"/>
                    </w:rPr>
                    <w:br/>
                  </w:r>
                </w:p>
                <w:p w:rsidR="000D43CD" w:rsidRDefault="000D43CD">
                  <w:pPr>
                    <w:rPr>
                      <w:rFonts w:ascii="Times New Roman" w:hAnsi="Times New Roman" w:cs="Times New Roman"/>
                    </w:rPr>
                  </w:pPr>
                </w:p>
                <w:p w:rsidR="000D43CD" w:rsidRDefault="000D43CD">
                  <w:pPr>
                    <w:rPr>
                      <w:rFonts w:ascii="Times New Roman" w:hAnsi="Times New Roman" w:cs="Times New Roman"/>
                    </w:rPr>
                  </w:pPr>
                  <w:r>
                    <w:rPr>
                      <w:rFonts w:ascii="Times New Roman" w:hAnsi="Times New Roman" w:cs="Times New Roman"/>
                    </w:rPr>
                    <w:t>Goneril</w:t>
                  </w:r>
                </w:p>
                <w:p w:rsidR="000D43CD" w:rsidRDefault="000D43CD">
                  <w:pPr>
                    <w:rPr>
                      <w:rFonts w:ascii="Times New Roman" w:hAnsi="Times New Roman" w:cs="Times New Roman"/>
                    </w:rPr>
                  </w:pPr>
                </w:p>
                <w:p w:rsidR="000D43CD" w:rsidRDefault="000D43CD">
                  <w:pPr>
                    <w:rPr>
                      <w:rFonts w:ascii="Times New Roman" w:hAnsi="Times New Roman" w:cs="Times New Roman"/>
                    </w:rPr>
                  </w:pPr>
                </w:p>
                <w:p w:rsidR="000D43CD" w:rsidRDefault="000D43CD">
                  <w:pPr>
                    <w:rPr>
                      <w:rFonts w:ascii="Times New Roman" w:hAnsi="Times New Roman" w:cs="Times New Roman"/>
                    </w:rPr>
                  </w:pPr>
                </w:p>
                <w:p w:rsidR="000D43CD" w:rsidRPr="000D43CD" w:rsidRDefault="000D43CD">
                  <w:pPr>
                    <w:rPr>
                      <w:rFonts w:ascii="Times New Roman" w:hAnsi="Times New Roman" w:cs="Times New Roman"/>
                    </w:rPr>
                  </w:pPr>
                  <w:r w:rsidRPr="000D43CD">
                    <w:rPr>
                      <w:rFonts w:ascii="Times New Roman" w:hAnsi="Times New Roman" w:cs="Times New Roman"/>
                    </w:rPr>
                    <w:t>Regan</w:t>
                  </w:r>
                </w:p>
              </w:txbxContent>
            </v:textbox>
          </v:shape>
        </w:pict>
      </w:r>
      <w:r>
        <w:rPr>
          <w:rFonts w:ascii="Times New Roman" w:hAnsi="Times New Roman" w:cs="Times New Roman"/>
          <w:noProof/>
          <w:sz w:val="24"/>
          <w:szCs w:val="24"/>
        </w:rPr>
        <w:pict>
          <v:shape id="_x0000_s1028" type="#_x0000_t202" style="position:absolute;margin-left:164.55pt;margin-top:30pt;width:156.1pt;height:258pt;z-index:251661312;mso-width-relative:margin;mso-height-relative:margin" strokecolor="white [3212]">
            <v:textbox style="mso-next-textbox:#_x0000_s1028">
              <w:txbxContent>
                <w:p w:rsidR="000D43CD" w:rsidRDefault="000D43CD" w:rsidP="000D43CD">
                  <w:pPr>
                    <w:rPr>
                      <w:rFonts w:ascii="Times New Roman" w:hAnsi="Times New Roman" w:cs="Times New Roman"/>
                    </w:rPr>
                  </w:pPr>
                </w:p>
                <w:p w:rsidR="000D43CD" w:rsidRDefault="000D43CD" w:rsidP="000D43CD">
                  <w:pPr>
                    <w:rPr>
                      <w:rFonts w:ascii="Times New Roman" w:hAnsi="Times New Roman" w:cs="Times New Roman"/>
                    </w:rPr>
                  </w:pPr>
                </w:p>
                <w:p w:rsidR="000D43CD" w:rsidRPr="000D43CD" w:rsidRDefault="000D43CD" w:rsidP="000D43CD">
                  <w:pPr>
                    <w:rPr>
                      <w:rFonts w:ascii="Times New Roman" w:hAnsi="Times New Roman" w:cs="Times New Roman"/>
                    </w:rPr>
                  </w:pPr>
                  <w:r>
                    <w:rPr>
                      <w:rFonts w:ascii="Times New Roman" w:hAnsi="Times New Roman" w:cs="Times New Roman"/>
                    </w:rPr>
                    <w:t>Cordelia's Suitor</w:t>
                  </w:r>
                </w:p>
                <w:p w:rsidR="000D43CD" w:rsidRDefault="000D43CD" w:rsidP="000D43CD">
                  <w:pPr>
                    <w:rPr>
                      <w:rFonts w:ascii="Times New Roman" w:hAnsi="Times New Roman" w:cs="Times New Roman"/>
                    </w:rPr>
                  </w:pPr>
                  <w:r>
                    <w:rPr>
                      <w:rFonts w:ascii="Times New Roman" w:hAnsi="Times New Roman" w:cs="Times New Roman"/>
                    </w:rPr>
                    <w:br/>
                  </w:r>
                </w:p>
                <w:p w:rsidR="000D43CD" w:rsidRDefault="000D43CD" w:rsidP="000D43CD">
                  <w:pPr>
                    <w:rPr>
                      <w:rFonts w:ascii="Times New Roman" w:hAnsi="Times New Roman" w:cs="Times New Roman"/>
                    </w:rPr>
                  </w:pPr>
                </w:p>
                <w:p w:rsidR="000D43CD" w:rsidRDefault="000D43CD" w:rsidP="000D43CD">
                  <w:pPr>
                    <w:rPr>
                      <w:rFonts w:ascii="Times New Roman" w:hAnsi="Times New Roman" w:cs="Times New Roman"/>
                    </w:rPr>
                  </w:pPr>
                  <w:r>
                    <w:rPr>
                      <w:rFonts w:ascii="Times New Roman" w:hAnsi="Times New Roman" w:cs="Times New Roman"/>
                    </w:rPr>
                    <w:t>Albany</w:t>
                  </w:r>
                </w:p>
                <w:p w:rsidR="000D43CD" w:rsidRDefault="000D43CD" w:rsidP="000D43CD">
                  <w:pPr>
                    <w:rPr>
                      <w:rFonts w:ascii="Times New Roman" w:hAnsi="Times New Roman" w:cs="Times New Roman"/>
                    </w:rPr>
                  </w:pPr>
                </w:p>
                <w:p w:rsidR="000D43CD" w:rsidRDefault="000D43CD" w:rsidP="000D43CD">
                  <w:pPr>
                    <w:rPr>
                      <w:rFonts w:ascii="Times New Roman" w:hAnsi="Times New Roman" w:cs="Times New Roman"/>
                    </w:rPr>
                  </w:pPr>
                </w:p>
                <w:p w:rsidR="000D43CD" w:rsidRDefault="000D43CD" w:rsidP="000D43CD">
                  <w:pPr>
                    <w:rPr>
                      <w:rFonts w:ascii="Times New Roman" w:hAnsi="Times New Roman" w:cs="Times New Roman"/>
                    </w:rPr>
                  </w:pPr>
                </w:p>
                <w:p w:rsidR="000D43CD" w:rsidRPr="000D43CD" w:rsidRDefault="000D43CD" w:rsidP="000D43CD">
                  <w:pPr>
                    <w:rPr>
                      <w:rFonts w:ascii="Times New Roman" w:hAnsi="Times New Roman" w:cs="Times New Roman"/>
                    </w:rPr>
                  </w:pPr>
                  <w:r>
                    <w:rPr>
                      <w:rFonts w:ascii="Times New Roman" w:hAnsi="Times New Roman" w:cs="Times New Roman"/>
                    </w:rPr>
                    <w:t>Cornwall</w:t>
                  </w:r>
                </w:p>
                <w:p w:rsidR="000D43CD" w:rsidRPr="000D43CD" w:rsidRDefault="000D43CD" w:rsidP="000D43CD"/>
              </w:txbxContent>
            </v:textbox>
          </v:shape>
        </w:pict>
      </w:r>
      <w:r w:rsidR="006E281D" w:rsidRPr="006E281D">
        <w:rPr>
          <w:rFonts w:ascii="Times New Roman" w:hAnsi="Times New Roman" w:cs="Times New Roman"/>
          <w:sz w:val="24"/>
          <w:szCs w:val="24"/>
        </w:rPr>
        <w:t xml:space="preserve">By signing this agreement, all parties agree </w:t>
      </w:r>
      <w:r w:rsidR="006E281D">
        <w:rPr>
          <w:rFonts w:ascii="Times New Roman" w:hAnsi="Times New Roman" w:cs="Times New Roman"/>
          <w:sz w:val="24"/>
          <w:szCs w:val="24"/>
        </w:rPr>
        <w:t xml:space="preserve">to the terms as described above, and declare that they have the capacity to independently agree to accepting this contract. </w:t>
      </w:r>
      <w:r w:rsidR="00722A1D">
        <w:rPr>
          <w:rFonts w:ascii="Times New Roman" w:hAnsi="Times New Roman" w:cs="Times New Roman"/>
          <w:sz w:val="24"/>
          <w:szCs w:val="24"/>
        </w:rPr>
        <w:t xml:space="preserve">Sign below - </w:t>
      </w:r>
    </w:p>
    <w:p w:rsidR="006E281D" w:rsidRDefault="000D43CD" w:rsidP="000B34D4">
      <w:pPr>
        <w:rPr>
          <w:rFonts w:ascii="Times New Roman" w:hAnsi="Times New Roman" w:cs="Times New Roman"/>
          <w:sz w:val="24"/>
          <w:szCs w:val="24"/>
        </w:rPr>
      </w:pPr>
      <w:r>
        <w:rPr>
          <w:rFonts w:ascii="Times New Roman" w:hAnsi="Times New Roman" w:cs="Times New Roman"/>
          <w:noProof/>
          <w:sz w:val="24"/>
          <w:szCs w:val="24"/>
          <w:u w:val="single"/>
        </w:rPr>
        <w:pict>
          <v:shape id="_x0000_s1029" type="#_x0000_t202" style="position:absolute;margin-left:363.2pt;margin-top:12.3pt;width:156.1pt;height:247.5pt;z-index:251662336;mso-width-relative:margin;mso-height-relative:margin" strokecolor="white [3212]">
            <v:textbox style="mso-next-textbox:#_x0000_s1029">
              <w:txbxContent>
                <w:p w:rsidR="000D43CD" w:rsidRDefault="000D43CD" w:rsidP="000D43CD">
                  <w:pPr>
                    <w:rPr>
                      <w:rFonts w:ascii="Times New Roman" w:hAnsi="Times New Roman" w:cs="Times New Roman"/>
                    </w:rPr>
                  </w:pPr>
                </w:p>
                <w:p w:rsidR="000D43CD" w:rsidRPr="000D43CD" w:rsidRDefault="000D43CD" w:rsidP="000D43CD">
                  <w:pPr>
                    <w:rPr>
                      <w:rFonts w:ascii="Times New Roman" w:hAnsi="Times New Roman" w:cs="Times New Roman"/>
                    </w:rPr>
                  </w:pPr>
                  <w:r>
                    <w:rPr>
                      <w:rFonts w:ascii="Times New Roman" w:hAnsi="Times New Roman" w:cs="Times New Roman"/>
                    </w:rPr>
                    <w:t>King Lear</w:t>
                  </w:r>
                </w:p>
                <w:p w:rsidR="000D43CD" w:rsidRDefault="000D43CD" w:rsidP="000D43CD">
                  <w:pPr>
                    <w:rPr>
                      <w:rFonts w:ascii="Times New Roman" w:hAnsi="Times New Roman" w:cs="Times New Roman"/>
                    </w:rPr>
                  </w:pPr>
                </w:p>
                <w:p w:rsidR="000D43CD" w:rsidRDefault="000D43CD" w:rsidP="000D43CD">
                  <w:pPr>
                    <w:rPr>
                      <w:rFonts w:ascii="Times New Roman" w:hAnsi="Times New Roman" w:cs="Times New Roman"/>
                    </w:rPr>
                  </w:pPr>
                  <w:r>
                    <w:rPr>
                      <w:rFonts w:ascii="Times New Roman" w:hAnsi="Times New Roman" w:cs="Times New Roman"/>
                    </w:rPr>
                    <w:br/>
                  </w:r>
                </w:p>
                <w:p w:rsidR="000D43CD" w:rsidRDefault="000D43CD" w:rsidP="000D43CD">
                  <w:pPr>
                    <w:rPr>
                      <w:rFonts w:ascii="Times New Roman" w:hAnsi="Times New Roman" w:cs="Times New Roman"/>
                    </w:rPr>
                  </w:pPr>
                  <w:r>
                    <w:rPr>
                      <w:rFonts w:ascii="Times New Roman" w:hAnsi="Times New Roman" w:cs="Times New Roman"/>
                    </w:rPr>
                    <w:t>Kent</w:t>
                  </w:r>
                </w:p>
                <w:p w:rsidR="000D43CD" w:rsidRDefault="000D43CD" w:rsidP="000D43CD">
                  <w:pPr>
                    <w:rPr>
                      <w:rFonts w:ascii="Times New Roman" w:hAnsi="Times New Roman" w:cs="Times New Roman"/>
                    </w:rPr>
                  </w:pPr>
                </w:p>
                <w:p w:rsidR="000D43CD" w:rsidRDefault="000D43CD" w:rsidP="000D43CD">
                  <w:pPr>
                    <w:rPr>
                      <w:rFonts w:ascii="Times New Roman" w:hAnsi="Times New Roman" w:cs="Times New Roman"/>
                    </w:rPr>
                  </w:pPr>
                </w:p>
                <w:p w:rsidR="000D43CD" w:rsidRDefault="000D43CD" w:rsidP="000D43CD">
                  <w:pPr>
                    <w:rPr>
                      <w:rFonts w:ascii="Times New Roman" w:hAnsi="Times New Roman" w:cs="Times New Roman"/>
                    </w:rPr>
                  </w:pPr>
                </w:p>
                <w:p w:rsidR="000D43CD" w:rsidRPr="000D43CD" w:rsidRDefault="000D43CD" w:rsidP="000D43CD">
                  <w:pPr>
                    <w:rPr>
                      <w:rFonts w:ascii="Times New Roman" w:hAnsi="Times New Roman" w:cs="Times New Roman"/>
                    </w:rPr>
                  </w:pPr>
                  <w:r>
                    <w:rPr>
                      <w:rFonts w:ascii="Times New Roman" w:hAnsi="Times New Roman" w:cs="Times New Roman"/>
                    </w:rPr>
                    <w:t>The Fool</w:t>
                  </w:r>
                </w:p>
                <w:p w:rsidR="000D43CD" w:rsidRPr="000D43CD" w:rsidRDefault="000D43CD" w:rsidP="000D43CD"/>
              </w:txbxContent>
            </v:textbox>
          </v:shape>
        </w:pict>
      </w:r>
    </w:p>
    <w:p w:rsidR="00755B75" w:rsidRPr="006E281D" w:rsidRDefault="001D5785" w:rsidP="000B34D4">
      <w:pPr>
        <w:rPr>
          <w:rFonts w:ascii="Times New Roman" w:hAnsi="Times New Roman" w:cs="Times New Roman"/>
          <w:sz w:val="24"/>
          <w:szCs w:val="24"/>
          <w:u w:val="single"/>
        </w:rPr>
      </w:pPr>
      <w:r>
        <w:rPr>
          <w:rFonts w:ascii="Times New Roman" w:hAnsi="Times New Roman" w:cs="Times New Roman"/>
          <w:noProof/>
          <w:sz w:val="24"/>
          <w:szCs w:val="24"/>
          <w:u w:val="single"/>
        </w:rPr>
        <w:pict>
          <v:shapetype id="_x0000_t32" coordsize="21600,21600" o:spt="32" o:oned="t" path="m,l21600,21600e" filled="f">
            <v:path arrowok="t" fillok="f" o:connecttype="none"/>
            <o:lock v:ext="edit" shapetype="t"/>
          </v:shapetype>
          <v:shape id="_x0000_s1038" type="#_x0000_t32" style="position:absolute;margin-left:370.85pt;margin-top:197.9pt;width:80.25pt;height:0;z-index:251670528" o:connectortype="straight"/>
        </w:pict>
      </w:r>
      <w:r>
        <w:rPr>
          <w:rFonts w:ascii="Times New Roman" w:hAnsi="Times New Roman" w:cs="Times New Roman"/>
          <w:noProof/>
          <w:sz w:val="24"/>
          <w:szCs w:val="24"/>
          <w:u w:val="single"/>
        </w:rPr>
        <w:pict>
          <v:shape id="_x0000_s1039" type="#_x0000_t32" style="position:absolute;margin-left:173.6pt;margin-top:197.9pt;width:80.25pt;height:0;z-index:251671552" o:connectortype="straight"/>
        </w:pict>
      </w:r>
      <w:r>
        <w:rPr>
          <w:rFonts w:ascii="Times New Roman" w:hAnsi="Times New Roman" w:cs="Times New Roman"/>
          <w:noProof/>
          <w:sz w:val="24"/>
          <w:szCs w:val="24"/>
          <w:u w:val="single"/>
        </w:rPr>
        <w:pict>
          <v:shape id="_x0000_s1037" type="#_x0000_t32" style="position:absolute;margin-left:370.85pt;margin-top:98.9pt;width:80.25pt;height:0;z-index:251669504" o:connectortype="straight"/>
        </w:pict>
      </w:r>
      <w:r>
        <w:rPr>
          <w:rFonts w:ascii="Times New Roman" w:hAnsi="Times New Roman" w:cs="Times New Roman"/>
          <w:noProof/>
          <w:sz w:val="24"/>
          <w:szCs w:val="24"/>
          <w:u w:val="single"/>
        </w:rPr>
        <w:pict>
          <v:shape id="_x0000_s1036" type="#_x0000_t32" style="position:absolute;margin-left:370.85pt;margin-top:12.65pt;width:80.25pt;height:0;z-index:251668480" o:connectortype="straight"/>
        </w:pict>
      </w:r>
      <w:r>
        <w:rPr>
          <w:rFonts w:ascii="Times New Roman" w:hAnsi="Times New Roman" w:cs="Times New Roman"/>
          <w:noProof/>
          <w:sz w:val="24"/>
          <w:szCs w:val="24"/>
          <w:u w:val="single"/>
        </w:rPr>
        <w:pict>
          <v:shape id="_x0000_s1035" type="#_x0000_t32" style="position:absolute;margin-left:173.6pt;margin-top:98.9pt;width:80.25pt;height:0;z-index:251667456" o:connectortype="straight"/>
        </w:pict>
      </w:r>
      <w:r>
        <w:rPr>
          <w:rFonts w:ascii="Times New Roman" w:hAnsi="Times New Roman" w:cs="Times New Roman"/>
          <w:noProof/>
          <w:sz w:val="24"/>
          <w:szCs w:val="24"/>
          <w:u w:val="single"/>
        </w:rPr>
        <w:pict>
          <v:shape id="_x0000_s1034" type="#_x0000_t32" style="position:absolute;margin-left:173.6pt;margin-top:12.65pt;width:80.25pt;height:0;z-index:251666432" o:connectortype="straight"/>
        </w:pict>
      </w:r>
      <w:r>
        <w:rPr>
          <w:rFonts w:ascii="Times New Roman" w:hAnsi="Times New Roman" w:cs="Times New Roman"/>
          <w:noProof/>
          <w:sz w:val="24"/>
          <w:szCs w:val="24"/>
          <w:u w:val="single"/>
        </w:rPr>
        <w:pict>
          <v:shape id="_x0000_s1033" type="#_x0000_t32" style="position:absolute;margin-left:6pt;margin-top:197.9pt;width:80.25pt;height:0;z-index:251665408" o:connectortype="straight"/>
        </w:pict>
      </w:r>
      <w:r w:rsidR="000D43CD">
        <w:rPr>
          <w:rFonts w:ascii="Times New Roman" w:hAnsi="Times New Roman" w:cs="Times New Roman"/>
          <w:noProof/>
          <w:sz w:val="24"/>
          <w:szCs w:val="24"/>
          <w:u w:val="single"/>
        </w:rPr>
        <w:pict>
          <v:shape id="_x0000_s1032" type="#_x0000_t32" style="position:absolute;margin-left:6pt;margin-top:98.9pt;width:80.25pt;height:0;z-index:251664384" o:connectortype="straight"/>
        </w:pict>
      </w:r>
      <w:r w:rsidR="000D43CD">
        <w:rPr>
          <w:rFonts w:ascii="Times New Roman" w:hAnsi="Times New Roman" w:cs="Times New Roman"/>
          <w:noProof/>
          <w:sz w:val="24"/>
          <w:szCs w:val="24"/>
          <w:u w:val="single"/>
        </w:rPr>
        <w:pict>
          <v:shape id="_x0000_s1031" type="#_x0000_t32" style="position:absolute;margin-left:6pt;margin-top:12.65pt;width:80.25pt;height:0;z-index:251663360" o:connectortype="straight"/>
        </w:pict>
      </w:r>
    </w:p>
    <w:sectPr w:rsidR="00755B75" w:rsidRPr="006E281D" w:rsidSect="00935B6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B34D4"/>
    <w:rsid w:val="00017143"/>
    <w:rsid w:val="000B34D4"/>
    <w:rsid w:val="000C2C00"/>
    <w:rsid w:val="000D43CD"/>
    <w:rsid w:val="000E79AF"/>
    <w:rsid w:val="001358AB"/>
    <w:rsid w:val="001426ED"/>
    <w:rsid w:val="001D5785"/>
    <w:rsid w:val="00205B57"/>
    <w:rsid w:val="002671F7"/>
    <w:rsid w:val="002B4084"/>
    <w:rsid w:val="00397892"/>
    <w:rsid w:val="003D6EE8"/>
    <w:rsid w:val="0042708C"/>
    <w:rsid w:val="004B6329"/>
    <w:rsid w:val="00521E28"/>
    <w:rsid w:val="005A0F82"/>
    <w:rsid w:val="005D47FC"/>
    <w:rsid w:val="00610498"/>
    <w:rsid w:val="00626575"/>
    <w:rsid w:val="00627F30"/>
    <w:rsid w:val="006658FA"/>
    <w:rsid w:val="0069531D"/>
    <w:rsid w:val="006E281D"/>
    <w:rsid w:val="00722A1D"/>
    <w:rsid w:val="0075237C"/>
    <w:rsid w:val="00755B75"/>
    <w:rsid w:val="008D328A"/>
    <w:rsid w:val="00906DD8"/>
    <w:rsid w:val="00926289"/>
    <w:rsid w:val="00935B67"/>
    <w:rsid w:val="00956B30"/>
    <w:rsid w:val="00964867"/>
    <w:rsid w:val="00983AF9"/>
    <w:rsid w:val="00987397"/>
    <w:rsid w:val="009D0DEF"/>
    <w:rsid w:val="00A1702D"/>
    <w:rsid w:val="00B71AF9"/>
    <w:rsid w:val="00B753BE"/>
    <w:rsid w:val="00C10441"/>
    <w:rsid w:val="00C23979"/>
    <w:rsid w:val="00C75E20"/>
    <w:rsid w:val="00C75FB4"/>
    <w:rsid w:val="00D30763"/>
    <w:rsid w:val="00D86332"/>
    <w:rsid w:val="00E4247F"/>
    <w:rsid w:val="00E67CAB"/>
    <w:rsid w:val="00E93E89"/>
    <w:rsid w:val="00F93A06"/>
    <w:rsid w:val="00F962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31"/>
        <o:r id="V:Rule5" type="connector" idref="#_x0000_s1032"/>
        <o:r id="V:Rule6" type="connector" idref="#_x0000_s1033"/>
        <o:r id="V:Rule7" type="connector" idref="#_x0000_s1034"/>
        <o:r id="V:Rule8" type="connector" idref="#_x0000_s1035"/>
        <o:r id="V:Rule9" type="connector" idref="#_x0000_s1036"/>
        <o:r id="V:Rule10" type="connector" idref="#_x0000_s1037"/>
        <o:r id="V:Rule11" type="connector" idref="#_x0000_s1038"/>
        <o:r id="V:Rule12"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B67"/>
  </w:style>
  <w:style w:type="paragraph" w:styleId="Heading1">
    <w:name w:val="heading 1"/>
    <w:basedOn w:val="Normal"/>
    <w:next w:val="Normal"/>
    <w:link w:val="Heading1Char"/>
    <w:uiPriority w:val="9"/>
    <w:qFormat/>
    <w:rsid w:val="005A0F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F8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6E28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8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9600690">
      <w:bodyDiv w:val="1"/>
      <w:marLeft w:val="0"/>
      <w:marRight w:val="0"/>
      <w:marTop w:val="0"/>
      <w:marBottom w:val="0"/>
      <w:divBdr>
        <w:top w:val="none" w:sz="0" w:space="0" w:color="auto"/>
        <w:left w:val="none" w:sz="0" w:space="0" w:color="auto"/>
        <w:bottom w:val="none" w:sz="0" w:space="0" w:color="auto"/>
        <w:right w:val="none" w:sz="0" w:space="0" w:color="auto"/>
      </w:divBdr>
    </w:div>
    <w:div w:id="435054748">
      <w:bodyDiv w:val="1"/>
      <w:marLeft w:val="0"/>
      <w:marRight w:val="0"/>
      <w:marTop w:val="0"/>
      <w:marBottom w:val="0"/>
      <w:divBdr>
        <w:top w:val="none" w:sz="0" w:space="0" w:color="auto"/>
        <w:left w:val="none" w:sz="0" w:space="0" w:color="auto"/>
        <w:bottom w:val="none" w:sz="0" w:space="0" w:color="auto"/>
        <w:right w:val="none" w:sz="0" w:space="0" w:color="auto"/>
      </w:divBdr>
    </w:div>
    <w:div w:id="663778590">
      <w:bodyDiv w:val="1"/>
      <w:marLeft w:val="0"/>
      <w:marRight w:val="0"/>
      <w:marTop w:val="0"/>
      <w:marBottom w:val="0"/>
      <w:divBdr>
        <w:top w:val="none" w:sz="0" w:space="0" w:color="auto"/>
        <w:left w:val="none" w:sz="0" w:space="0" w:color="auto"/>
        <w:bottom w:val="none" w:sz="0" w:space="0" w:color="auto"/>
        <w:right w:val="none" w:sz="0" w:space="0" w:color="auto"/>
      </w:divBdr>
    </w:div>
    <w:div w:id="189589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2</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Lavleen</dc:creator>
  <cp:lastModifiedBy>Lavleen</cp:lastModifiedBy>
  <cp:revision>40</cp:revision>
  <dcterms:created xsi:type="dcterms:W3CDTF">2016-05-04T05:18:00Z</dcterms:created>
  <dcterms:modified xsi:type="dcterms:W3CDTF">2016-05-04T11:32:00Z</dcterms:modified>
</cp:coreProperties>
</file>