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37B" w:rsidRDefault="0095337B" w:rsidP="0095337B">
      <w:pPr>
        <w:jc w:val="right"/>
      </w:pPr>
      <w:r>
        <w:rPr>
          <w:b/>
        </w:rPr>
        <w:t>Tuesday January 4</w:t>
      </w:r>
      <w:r w:rsidRPr="0095337B">
        <w:rPr>
          <w:b/>
          <w:vertAlign w:val="superscript"/>
        </w:rPr>
        <w:t>th</w:t>
      </w:r>
      <w:r>
        <w:rPr>
          <w:b/>
        </w:rPr>
        <w:t>, 2011</w:t>
      </w:r>
    </w:p>
    <w:p w:rsidR="0095337B" w:rsidRDefault="0095337B" w:rsidP="0095337B">
      <w:r>
        <w:t>Lecture outlines on WebCT</w:t>
      </w:r>
    </w:p>
    <w:p w:rsidR="0095337B" w:rsidRDefault="0095337B" w:rsidP="0095337B">
      <w:pPr>
        <w:jc w:val="center"/>
      </w:pPr>
      <w:r>
        <w:rPr>
          <w:b/>
        </w:rPr>
        <w:t>The Judiciary</w:t>
      </w:r>
    </w:p>
    <w:p w:rsidR="00EE68BA" w:rsidRDefault="00EE68BA" w:rsidP="0095337B">
      <w:r>
        <w:t>Terms:</w:t>
      </w:r>
    </w:p>
    <w:p w:rsidR="00EE68BA" w:rsidRDefault="00EE68BA" w:rsidP="00611041">
      <w:pPr>
        <w:pStyle w:val="ListParagraph"/>
        <w:numPr>
          <w:ilvl w:val="0"/>
          <w:numId w:val="2"/>
        </w:numPr>
      </w:pPr>
      <w:r>
        <w:t>The common law</w:t>
      </w:r>
    </w:p>
    <w:p w:rsidR="00EE68BA" w:rsidRDefault="00EE68BA" w:rsidP="00611041">
      <w:pPr>
        <w:pStyle w:val="ListParagraph"/>
        <w:numPr>
          <w:ilvl w:val="0"/>
          <w:numId w:val="2"/>
        </w:numPr>
      </w:pPr>
      <w:r>
        <w:t>Precedent/stare decisis</w:t>
      </w:r>
    </w:p>
    <w:p w:rsidR="00EE68BA" w:rsidRDefault="00EE68BA" w:rsidP="00611041">
      <w:pPr>
        <w:pStyle w:val="ListParagraph"/>
        <w:numPr>
          <w:ilvl w:val="0"/>
          <w:numId w:val="2"/>
        </w:numPr>
      </w:pPr>
      <w:r>
        <w:t>Judicial independence</w:t>
      </w:r>
    </w:p>
    <w:p w:rsidR="00EE68BA" w:rsidRDefault="00EE68BA" w:rsidP="00611041">
      <w:pPr>
        <w:pStyle w:val="ListParagraph"/>
        <w:numPr>
          <w:ilvl w:val="0"/>
          <w:numId w:val="2"/>
        </w:numPr>
      </w:pPr>
      <w:r>
        <w:t>Security of tenure</w:t>
      </w:r>
    </w:p>
    <w:p w:rsidR="00EE68BA" w:rsidRDefault="00EE68BA" w:rsidP="00611041">
      <w:pPr>
        <w:pStyle w:val="ListParagraph"/>
        <w:numPr>
          <w:ilvl w:val="0"/>
          <w:numId w:val="2"/>
        </w:numPr>
      </w:pPr>
      <w:r>
        <w:t>Canadian Judicial Council</w:t>
      </w:r>
    </w:p>
    <w:p w:rsidR="00EE68BA" w:rsidRDefault="00EE68BA" w:rsidP="00611041">
      <w:pPr>
        <w:pStyle w:val="ListParagraph"/>
        <w:numPr>
          <w:ilvl w:val="0"/>
          <w:numId w:val="2"/>
        </w:numPr>
      </w:pPr>
      <w:r>
        <w:t>Good behaviour</w:t>
      </w:r>
    </w:p>
    <w:p w:rsidR="00EE68BA" w:rsidRDefault="00EE68BA" w:rsidP="00611041">
      <w:pPr>
        <w:pStyle w:val="ListParagraph"/>
        <w:numPr>
          <w:ilvl w:val="0"/>
          <w:numId w:val="2"/>
        </w:numPr>
      </w:pPr>
      <w:r>
        <w:t>Distinguishing a case</w:t>
      </w:r>
    </w:p>
    <w:p w:rsidR="00EE68BA" w:rsidRDefault="00EE68BA" w:rsidP="00611041">
      <w:pPr>
        <w:pStyle w:val="ListParagraph"/>
        <w:numPr>
          <w:ilvl w:val="0"/>
          <w:numId w:val="2"/>
        </w:numPr>
      </w:pPr>
      <w:r>
        <w:t>Judicial review</w:t>
      </w:r>
    </w:p>
    <w:p w:rsidR="00EE68BA" w:rsidRDefault="00EE68BA" w:rsidP="00611041">
      <w:pPr>
        <w:pStyle w:val="ListParagraph"/>
        <w:numPr>
          <w:ilvl w:val="0"/>
          <w:numId w:val="2"/>
        </w:numPr>
      </w:pPr>
      <w:r>
        <w:rPr>
          <w:i/>
        </w:rPr>
        <w:t>Thomas v. Norris</w:t>
      </w:r>
      <w:r>
        <w:t xml:space="preserve"> (1992) (BCSC)</w:t>
      </w:r>
    </w:p>
    <w:p w:rsidR="00EE68BA" w:rsidRDefault="00EE68BA" w:rsidP="00611041">
      <w:pPr>
        <w:pStyle w:val="ListParagraph"/>
        <w:numPr>
          <w:ilvl w:val="0"/>
          <w:numId w:val="2"/>
        </w:numPr>
      </w:pPr>
      <w:r>
        <w:rPr>
          <w:i/>
        </w:rPr>
        <w:t>R v. Curley</w:t>
      </w:r>
      <w:r w:rsidR="00C903F3">
        <w:t xml:space="preserve"> (1984</w:t>
      </w:r>
      <w:r w:rsidR="004C7C7E">
        <w:t>) (Territorial Court)</w:t>
      </w:r>
      <w:r w:rsidR="004C7C7E">
        <w:rPr>
          <w:i/>
        </w:rPr>
        <w:t xml:space="preserve"> </w:t>
      </w:r>
      <w:r>
        <w:t xml:space="preserve"> </w:t>
      </w:r>
    </w:p>
    <w:p w:rsidR="00C903F3" w:rsidRDefault="00C903F3" w:rsidP="00611041">
      <w:pPr>
        <w:pStyle w:val="ListParagraph"/>
        <w:numPr>
          <w:ilvl w:val="0"/>
          <w:numId w:val="2"/>
        </w:numPr>
      </w:pPr>
      <w:r>
        <w:rPr>
          <w:i/>
        </w:rPr>
        <w:t>Ewanchuck</w:t>
      </w:r>
      <w:r>
        <w:t xml:space="preserve"> (1999) (SCC)</w:t>
      </w:r>
    </w:p>
    <w:p w:rsidR="00C903F3" w:rsidRDefault="00C903F3" w:rsidP="00611041">
      <w:pPr>
        <w:pStyle w:val="ListParagraph"/>
        <w:numPr>
          <w:ilvl w:val="0"/>
          <w:numId w:val="2"/>
        </w:numPr>
      </w:pPr>
      <w:r>
        <w:t>Justice John McClung (Alta. C.A.)</w:t>
      </w:r>
    </w:p>
    <w:p w:rsidR="00C903F3" w:rsidRDefault="00C903F3" w:rsidP="00611041">
      <w:pPr>
        <w:pStyle w:val="ListParagraph"/>
        <w:numPr>
          <w:ilvl w:val="0"/>
          <w:numId w:val="2"/>
        </w:numPr>
      </w:pPr>
      <w:r>
        <w:t>Justice Claire L’Heureux-Dubé (SCC)</w:t>
      </w:r>
    </w:p>
    <w:p w:rsidR="00C903F3" w:rsidRDefault="00C903F3" w:rsidP="00611041">
      <w:pPr>
        <w:pStyle w:val="ListParagraph"/>
        <w:numPr>
          <w:ilvl w:val="0"/>
          <w:numId w:val="2"/>
        </w:numPr>
      </w:pPr>
      <w:r>
        <w:rPr>
          <w:i/>
        </w:rPr>
        <w:t>Vriend v. Alberta</w:t>
      </w:r>
      <w:r>
        <w:t xml:space="preserve"> (1996) (Alta. C.A.)</w:t>
      </w:r>
    </w:p>
    <w:p w:rsidR="0095337B" w:rsidRDefault="0095337B" w:rsidP="0095337B">
      <w:r>
        <w:t>1 – What is the role of the judiciary in liberal-democratic theory?</w:t>
      </w:r>
    </w:p>
    <w:p w:rsidR="0095337B" w:rsidRPr="003C2EA3" w:rsidRDefault="0095337B" w:rsidP="00611041">
      <w:pPr>
        <w:pStyle w:val="ListParagraph"/>
        <w:numPr>
          <w:ilvl w:val="0"/>
          <w:numId w:val="1"/>
        </w:numPr>
        <w:rPr>
          <w:b/>
        </w:rPr>
      </w:pPr>
      <w:r>
        <w:t>In liberal democratic theory, there is a clear distinction between law and politics</w:t>
      </w:r>
      <w:r w:rsidR="00F31B13">
        <w:t xml:space="preserve"> (</w:t>
      </w:r>
      <w:r w:rsidR="00F31B13" w:rsidRPr="003C2EA3">
        <w:rPr>
          <w:b/>
        </w:rPr>
        <w:t>judges interpret but don’t make law)</w:t>
      </w:r>
    </w:p>
    <w:p w:rsidR="0095337B" w:rsidRDefault="0095337B" w:rsidP="00611041">
      <w:pPr>
        <w:pStyle w:val="ListParagraph"/>
        <w:numPr>
          <w:ilvl w:val="0"/>
          <w:numId w:val="1"/>
        </w:numPr>
      </w:pPr>
      <w:r>
        <w:t>Court’s have a adjudicating role</w:t>
      </w:r>
    </w:p>
    <w:p w:rsidR="0095337B" w:rsidRDefault="0095337B" w:rsidP="00611041">
      <w:pPr>
        <w:pStyle w:val="ListParagraph"/>
        <w:numPr>
          <w:ilvl w:val="0"/>
          <w:numId w:val="1"/>
        </w:numPr>
      </w:pPr>
      <w:r>
        <w:t xml:space="preserve">Judges as neutral arbitrators, settle disputes </w:t>
      </w:r>
      <w:r w:rsidRPr="003C2EA3">
        <w:rPr>
          <w:b/>
        </w:rPr>
        <w:t>based on who is legally right</w:t>
      </w:r>
    </w:p>
    <w:p w:rsidR="0095337B" w:rsidRDefault="0095337B" w:rsidP="00611041">
      <w:pPr>
        <w:pStyle w:val="ListParagraph"/>
        <w:numPr>
          <w:ilvl w:val="0"/>
          <w:numId w:val="1"/>
        </w:numPr>
      </w:pPr>
      <w:r>
        <w:t>Judges aren’t supposed to make law, as they aren’t democratically elected</w:t>
      </w:r>
    </w:p>
    <w:p w:rsidR="0095337B" w:rsidRDefault="0095337B" w:rsidP="00611041">
      <w:pPr>
        <w:pStyle w:val="ListParagraph"/>
        <w:numPr>
          <w:ilvl w:val="0"/>
          <w:numId w:val="1"/>
        </w:numPr>
      </w:pPr>
      <w:r>
        <w:t>Sources of law</w:t>
      </w:r>
    </w:p>
    <w:p w:rsidR="0095337B" w:rsidRDefault="0095337B" w:rsidP="00611041">
      <w:pPr>
        <w:pStyle w:val="ListParagraph"/>
        <w:numPr>
          <w:ilvl w:val="1"/>
          <w:numId w:val="1"/>
        </w:numPr>
      </w:pPr>
      <w:r>
        <w:t>Statutes: written components of the constitution</w:t>
      </w:r>
      <w:r w:rsidR="00F31B13">
        <w:t xml:space="preserve"> – has precedence over common law</w:t>
      </w:r>
    </w:p>
    <w:p w:rsidR="0095337B" w:rsidRPr="003C2EA3" w:rsidRDefault="0095337B" w:rsidP="00611041">
      <w:pPr>
        <w:pStyle w:val="ListParagraph"/>
        <w:numPr>
          <w:ilvl w:val="1"/>
          <w:numId w:val="1"/>
        </w:numPr>
        <w:rPr>
          <w:b/>
        </w:rPr>
      </w:pPr>
      <w:r w:rsidRPr="003C2EA3">
        <w:rPr>
          <w:b/>
        </w:rPr>
        <w:t>The  common law: legal precedents that aren’t written</w:t>
      </w:r>
      <w:r w:rsidR="00F31B13" w:rsidRPr="003C2EA3">
        <w:rPr>
          <w:b/>
        </w:rPr>
        <w:t xml:space="preserve"> – runs on the principle of stare decisis</w:t>
      </w:r>
    </w:p>
    <w:p w:rsidR="00F31B13" w:rsidRDefault="00F31B13" w:rsidP="00611041">
      <w:pPr>
        <w:pStyle w:val="ListParagraph"/>
        <w:numPr>
          <w:ilvl w:val="2"/>
          <w:numId w:val="1"/>
        </w:numPr>
      </w:pPr>
      <w:r>
        <w:t>Stare decisis: A precedent established by a Court binds all lower Courts and all future decisions of the Court (Ontario Supreme Court decisions don’t bind the Supreme Court or other provinces)</w:t>
      </w:r>
    </w:p>
    <w:p w:rsidR="0095337B" w:rsidRDefault="0095337B" w:rsidP="00611041">
      <w:pPr>
        <w:pStyle w:val="ListParagraph"/>
        <w:numPr>
          <w:ilvl w:val="0"/>
          <w:numId w:val="1"/>
        </w:numPr>
      </w:pPr>
      <w:r>
        <w:t>Judicial independence, security of tenure, Canadian Judicial Council, good behaviour, distinguishing a case</w:t>
      </w:r>
    </w:p>
    <w:p w:rsidR="00F31B13" w:rsidRDefault="00F31B13" w:rsidP="00F31B13">
      <w:r>
        <w:t>2- What is judicial independence? Why is it important that the independence of the judiciary?</w:t>
      </w:r>
    </w:p>
    <w:p w:rsidR="00F31B13" w:rsidRDefault="00F31B13" w:rsidP="00611041">
      <w:pPr>
        <w:pStyle w:val="ListParagraph"/>
        <w:numPr>
          <w:ilvl w:val="0"/>
          <w:numId w:val="1"/>
        </w:numPr>
      </w:pPr>
      <w:r>
        <w:t xml:space="preserve">Judges are supposed to be </w:t>
      </w:r>
      <w:r w:rsidRPr="003C2EA3">
        <w:rPr>
          <w:b/>
        </w:rPr>
        <w:t>non-biased and non-partisan</w:t>
      </w:r>
      <w:r>
        <w:t xml:space="preserve">, not responsible to </w:t>
      </w:r>
      <w:r w:rsidRPr="003C2EA3">
        <w:rPr>
          <w:b/>
        </w:rPr>
        <w:t>any particular cleavage</w:t>
      </w:r>
      <w:r>
        <w:t xml:space="preserve"> in society</w:t>
      </w:r>
    </w:p>
    <w:p w:rsidR="00F31B13" w:rsidRPr="003C2EA3" w:rsidRDefault="00F31B13" w:rsidP="00611041">
      <w:pPr>
        <w:pStyle w:val="ListParagraph"/>
        <w:numPr>
          <w:ilvl w:val="0"/>
          <w:numId w:val="1"/>
        </w:numPr>
        <w:rPr>
          <w:color w:val="13D9C2"/>
        </w:rPr>
      </w:pPr>
      <w:r w:rsidRPr="003C2EA3">
        <w:rPr>
          <w:color w:val="13D9C2"/>
        </w:rPr>
        <w:t xml:space="preserve">Judicial independence ensures a neutral judiciary </w:t>
      </w:r>
    </w:p>
    <w:p w:rsidR="00F31B13" w:rsidRPr="001C521B" w:rsidRDefault="00F31B13" w:rsidP="00611041">
      <w:pPr>
        <w:pStyle w:val="ListParagraph"/>
        <w:numPr>
          <w:ilvl w:val="0"/>
          <w:numId w:val="1"/>
        </w:numPr>
        <w:rPr>
          <w:color w:val="13D9C2"/>
        </w:rPr>
      </w:pPr>
      <w:r>
        <w:t>Judges are supposed to have independence in judicial decision making from two sources</w:t>
      </w:r>
      <w:r w:rsidRPr="001C521B">
        <w:rPr>
          <w:color w:val="13D9C2"/>
        </w:rPr>
        <w:t>: the public and crucially, the government</w:t>
      </w:r>
    </w:p>
    <w:p w:rsidR="00F31B13" w:rsidRDefault="00F31B13" w:rsidP="00611041">
      <w:pPr>
        <w:pStyle w:val="ListParagraph"/>
        <w:numPr>
          <w:ilvl w:val="0"/>
          <w:numId w:val="1"/>
        </w:numPr>
      </w:pPr>
      <w:r>
        <w:t xml:space="preserve">The judiciary needs to be separate from the executive and legislature and </w:t>
      </w:r>
      <w:r w:rsidRPr="001C521B">
        <w:rPr>
          <w:color w:val="13D9C2"/>
        </w:rPr>
        <w:t>needs to be immune from political pressure or influence</w:t>
      </w:r>
      <w:r>
        <w:t xml:space="preserve"> – courts often have to take a stand against the government </w:t>
      </w:r>
    </w:p>
    <w:p w:rsidR="00F31B13" w:rsidRDefault="00F31B13" w:rsidP="00611041">
      <w:pPr>
        <w:pStyle w:val="ListParagraph"/>
        <w:numPr>
          <w:ilvl w:val="0"/>
          <w:numId w:val="1"/>
        </w:numPr>
      </w:pPr>
      <w:r>
        <w:t>Rule of law: even those who make the law have to be subject to it</w:t>
      </w:r>
    </w:p>
    <w:p w:rsidR="00813243" w:rsidRDefault="00813243" w:rsidP="00611041">
      <w:pPr>
        <w:pStyle w:val="ListParagraph"/>
        <w:numPr>
          <w:ilvl w:val="0"/>
          <w:numId w:val="1"/>
        </w:numPr>
      </w:pPr>
      <w:r>
        <w:t>Three ways judicial independence is secured</w:t>
      </w:r>
    </w:p>
    <w:p w:rsidR="00813243" w:rsidRPr="0019716D" w:rsidRDefault="00813243" w:rsidP="00611041">
      <w:pPr>
        <w:pStyle w:val="ListParagraph"/>
        <w:numPr>
          <w:ilvl w:val="1"/>
          <w:numId w:val="1"/>
        </w:numPr>
        <w:rPr>
          <w:color w:val="8064A2" w:themeColor="accent4"/>
        </w:rPr>
      </w:pPr>
      <w:r w:rsidRPr="0019716D">
        <w:rPr>
          <w:color w:val="8064A2" w:themeColor="accent4"/>
        </w:rPr>
        <w:t>Political independence: security of tenure, federal judges serve until they’re 75, provincial judges until they are 65 or 70 and cannot be removed for a decision – at the same time, the judiciary is supposed to stay out of politics</w:t>
      </w:r>
    </w:p>
    <w:p w:rsidR="00813243" w:rsidRPr="0019716D" w:rsidRDefault="00813243" w:rsidP="00611041">
      <w:pPr>
        <w:pStyle w:val="ListParagraph"/>
        <w:numPr>
          <w:ilvl w:val="1"/>
          <w:numId w:val="1"/>
        </w:numPr>
        <w:rPr>
          <w:color w:val="8064A2" w:themeColor="accent4"/>
        </w:rPr>
      </w:pPr>
      <w:r w:rsidRPr="0019716D">
        <w:rPr>
          <w:color w:val="8064A2" w:themeColor="accent4"/>
        </w:rPr>
        <w:t>Financial independence: judges need financial security, salary commissions monitor their salaries</w:t>
      </w:r>
    </w:p>
    <w:p w:rsidR="00813243" w:rsidRPr="0019716D" w:rsidRDefault="00813243" w:rsidP="00611041">
      <w:pPr>
        <w:pStyle w:val="ListParagraph"/>
        <w:numPr>
          <w:ilvl w:val="1"/>
          <w:numId w:val="1"/>
        </w:numPr>
        <w:rPr>
          <w:color w:val="8064A2" w:themeColor="accent4"/>
        </w:rPr>
      </w:pPr>
      <w:r w:rsidRPr="0019716D">
        <w:rPr>
          <w:color w:val="8064A2" w:themeColor="accent4"/>
        </w:rPr>
        <w:t xml:space="preserve">Administrative independence: day to day operations of the judiciary are under their control – they decide who presides over a particular case etc – they also need the resources to set up a working administrative structure </w:t>
      </w:r>
    </w:p>
    <w:p w:rsidR="00F31B13" w:rsidRDefault="00813243" w:rsidP="00813243">
      <w:r>
        <w:t xml:space="preserve">3 </w:t>
      </w:r>
      <w:r w:rsidR="006E017D">
        <w:t>–</w:t>
      </w:r>
      <w:r w:rsidR="00F31B13">
        <w:t xml:space="preserve"> For what reason can a judge be removed from office? Who determines</w:t>
      </w:r>
      <w:r>
        <w:t xml:space="preserve"> whether a judge has ‘misbehaved’?</w:t>
      </w:r>
    </w:p>
    <w:p w:rsidR="00813243" w:rsidRDefault="00CF4600" w:rsidP="00611041">
      <w:pPr>
        <w:pStyle w:val="ListParagraph"/>
        <w:numPr>
          <w:ilvl w:val="0"/>
          <w:numId w:val="1"/>
        </w:numPr>
      </w:pPr>
      <w:r>
        <w:t>Misbehaviour is largely undefined</w:t>
      </w:r>
    </w:p>
    <w:p w:rsidR="00CF4600" w:rsidRPr="0019716D" w:rsidRDefault="00CF4600" w:rsidP="00611041">
      <w:pPr>
        <w:pStyle w:val="ListParagraph"/>
        <w:numPr>
          <w:ilvl w:val="0"/>
          <w:numId w:val="1"/>
        </w:numPr>
        <w:rPr>
          <w:b/>
        </w:rPr>
      </w:pPr>
      <w:r w:rsidRPr="0019716D">
        <w:rPr>
          <w:b/>
        </w:rPr>
        <w:t>Criminal offences</w:t>
      </w:r>
    </w:p>
    <w:p w:rsidR="00CF4600" w:rsidRDefault="00CF4600" w:rsidP="00611041">
      <w:pPr>
        <w:pStyle w:val="ListParagraph"/>
        <w:numPr>
          <w:ilvl w:val="0"/>
          <w:numId w:val="1"/>
        </w:numPr>
      </w:pPr>
      <w:r>
        <w:t xml:space="preserve">Bring the </w:t>
      </w:r>
      <w:r w:rsidRPr="0019716D">
        <w:rPr>
          <w:b/>
        </w:rPr>
        <w:t>administration of justice into disrepute (also undefined</w:t>
      </w:r>
      <w:r>
        <w:t>)</w:t>
      </w:r>
    </w:p>
    <w:p w:rsidR="00FE01CD" w:rsidRDefault="008C704A" w:rsidP="00611041">
      <w:pPr>
        <w:pStyle w:val="ListParagraph"/>
        <w:numPr>
          <w:ilvl w:val="0"/>
          <w:numId w:val="1"/>
        </w:numPr>
      </w:pPr>
      <w:r>
        <w:t xml:space="preserve">Lorie Douglas associate Chief Justice in Manitoba </w:t>
      </w:r>
      <w:r w:rsidR="00B707B4">
        <w:t xml:space="preserve">– brings up the question of what disrepute is, as well as if </w:t>
      </w:r>
      <w:r w:rsidR="00B707B4" w:rsidRPr="0019716D">
        <w:rPr>
          <w:b/>
        </w:rPr>
        <w:t>the CJC</w:t>
      </w:r>
      <w:r w:rsidR="00B707B4">
        <w:t xml:space="preserve"> is qualified to be looking into it (</w:t>
      </w:r>
      <w:r w:rsidR="00B707B4" w:rsidRPr="0019716D">
        <w:rPr>
          <w:b/>
        </w:rPr>
        <w:t>she’s on the committee even if not investigating the issue</w:t>
      </w:r>
      <w:r w:rsidR="00B707B4">
        <w:t>)</w:t>
      </w:r>
    </w:p>
    <w:p w:rsidR="00CF4600" w:rsidRDefault="00CF4600" w:rsidP="00611041">
      <w:pPr>
        <w:pStyle w:val="ListParagraph"/>
        <w:numPr>
          <w:ilvl w:val="0"/>
          <w:numId w:val="1"/>
        </w:numPr>
      </w:pPr>
      <w:r>
        <w:t>Who determines</w:t>
      </w:r>
      <w:r w:rsidR="00FE01CD">
        <w:t xml:space="preserve"> whether a judge has ‘misbehaved’</w:t>
      </w:r>
      <w:r>
        <w:t>?</w:t>
      </w:r>
    </w:p>
    <w:p w:rsidR="00CF4600" w:rsidRPr="00622FF4" w:rsidRDefault="00CF4600" w:rsidP="00611041">
      <w:pPr>
        <w:pStyle w:val="ListParagraph"/>
        <w:numPr>
          <w:ilvl w:val="1"/>
          <w:numId w:val="1"/>
        </w:numPr>
        <w:rPr>
          <w:b/>
        </w:rPr>
      </w:pPr>
      <w:r>
        <w:t xml:space="preserve">1971 PM Trudeau established the Canadian Judicial Council (CJC) – became responsible for investigating misconduct in the judiciary </w:t>
      </w:r>
      <w:r w:rsidRPr="00622FF4">
        <w:rPr>
          <w:b/>
        </w:rPr>
        <w:t>– an attempt to maintain the political independence, as previously the executive and not the judiciary had been responsible for monitoring the conduc</w:t>
      </w:r>
      <w:r w:rsidR="00FE01CD" w:rsidRPr="00622FF4">
        <w:rPr>
          <w:b/>
        </w:rPr>
        <w:t>t of judges</w:t>
      </w:r>
    </w:p>
    <w:p w:rsidR="00FE01CD" w:rsidRDefault="00FE01CD" w:rsidP="00611041">
      <w:pPr>
        <w:pStyle w:val="ListParagraph"/>
        <w:numPr>
          <w:ilvl w:val="1"/>
          <w:numId w:val="1"/>
        </w:numPr>
      </w:pPr>
      <w:r>
        <w:t xml:space="preserve">Only monitors the </w:t>
      </w:r>
      <w:r w:rsidRPr="009F1AC5">
        <w:rPr>
          <w:color w:val="D99594" w:themeColor="accent2" w:themeTint="99"/>
        </w:rPr>
        <w:t>behaviour for federally appointed judges</w:t>
      </w:r>
    </w:p>
    <w:p w:rsidR="00FE01CD" w:rsidRDefault="00FE01CD" w:rsidP="00611041">
      <w:pPr>
        <w:pStyle w:val="ListParagraph"/>
        <w:numPr>
          <w:ilvl w:val="1"/>
          <w:numId w:val="1"/>
        </w:numPr>
      </w:pPr>
      <w:r>
        <w:t>Also protects judges from unfounded allegations</w:t>
      </w:r>
    </w:p>
    <w:p w:rsidR="00CF4600" w:rsidRPr="009F1AC5" w:rsidRDefault="00CF4600" w:rsidP="00611041">
      <w:pPr>
        <w:pStyle w:val="ListParagraph"/>
        <w:numPr>
          <w:ilvl w:val="1"/>
          <w:numId w:val="1"/>
        </w:numPr>
        <w:rPr>
          <w:color w:val="D99594" w:themeColor="accent2" w:themeTint="99"/>
        </w:rPr>
      </w:pPr>
      <w:r w:rsidRPr="009F1AC5">
        <w:rPr>
          <w:color w:val="D99594" w:themeColor="accent2" w:themeTint="99"/>
        </w:rPr>
        <w:t xml:space="preserve">Consists of the Chief Justices and Associate Chief Justices of all superior courts – always chaired by the </w:t>
      </w:r>
      <w:r w:rsidR="00FE01CD" w:rsidRPr="009F1AC5">
        <w:rPr>
          <w:color w:val="D99594" w:themeColor="accent2" w:themeTint="99"/>
        </w:rPr>
        <w:t>Chief Justice of the Supreme Court of Canada</w:t>
      </w:r>
    </w:p>
    <w:p w:rsidR="00FE01CD" w:rsidRDefault="00FE01CD" w:rsidP="00611041">
      <w:pPr>
        <w:pStyle w:val="ListParagraph"/>
        <w:numPr>
          <w:ilvl w:val="1"/>
          <w:numId w:val="1"/>
        </w:numPr>
      </w:pPr>
      <w:r>
        <w:t>It can reprimand judges, recommend to parliament that a judge be removed (cannot themselves remove them)</w:t>
      </w:r>
    </w:p>
    <w:p w:rsidR="00813243" w:rsidRDefault="00813243" w:rsidP="00813243">
      <w:r>
        <w:t>4 – On what grounds do critics reject the assertion that the judicial role is guided by the distinction between law and politics?</w:t>
      </w:r>
    </w:p>
    <w:p w:rsidR="00B707B4" w:rsidRDefault="00B707B4" w:rsidP="00611041">
      <w:pPr>
        <w:pStyle w:val="ListParagraph"/>
        <w:numPr>
          <w:ilvl w:val="0"/>
          <w:numId w:val="1"/>
        </w:numPr>
      </w:pPr>
      <w:r>
        <w:t xml:space="preserve">They would claim that the distinction is fictitious – </w:t>
      </w:r>
      <w:r w:rsidRPr="00FD54C8">
        <w:rPr>
          <w:color w:val="4BACC6" w:themeColor="accent5"/>
        </w:rPr>
        <w:t>three ways judges can make law</w:t>
      </w:r>
    </w:p>
    <w:p w:rsidR="00B707B4" w:rsidRDefault="00B707B4" w:rsidP="00611041">
      <w:pPr>
        <w:pStyle w:val="ListParagraph"/>
        <w:numPr>
          <w:ilvl w:val="1"/>
          <w:numId w:val="1"/>
        </w:numPr>
      </w:pPr>
      <w:r>
        <w:t xml:space="preserve">Common law </w:t>
      </w:r>
      <w:r w:rsidRPr="00FD54C8">
        <w:rPr>
          <w:color w:val="4BACC6" w:themeColor="accent5"/>
        </w:rPr>
        <w:t>– based on judges decisions</w:t>
      </w:r>
    </w:p>
    <w:p w:rsidR="00B707B4" w:rsidRPr="00FD54C8" w:rsidRDefault="00B707B4" w:rsidP="00611041">
      <w:pPr>
        <w:pStyle w:val="ListParagraph"/>
        <w:numPr>
          <w:ilvl w:val="1"/>
          <w:numId w:val="1"/>
        </w:numPr>
        <w:rPr>
          <w:color w:val="4BACC6" w:themeColor="accent5"/>
        </w:rPr>
      </w:pPr>
      <w:r>
        <w:t xml:space="preserve">Distinguishing a case: judges are supposed to adhere to precedents, but </w:t>
      </w:r>
      <w:r w:rsidRPr="00FD54C8">
        <w:rPr>
          <w:color w:val="4BACC6" w:themeColor="accent5"/>
        </w:rPr>
        <w:t>they can get around by saying that the facts of the case at hand are so different that the law can’t apply – allows judges latitude in law making</w:t>
      </w:r>
    </w:p>
    <w:p w:rsidR="00B707B4" w:rsidRPr="00FD54C8" w:rsidRDefault="00B707B4" w:rsidP="00611041">
      <w:pPr>
        <w:pStyle w:val="ListParagraph"/>
        <w:numPr>
          <w:ilvl w:val="1"/>
          <w:numId w:val="1"/>
        </w:numPr>
        <w:rPr>
          <w:color w:val="4BACC6" w:themeColor="accent5"/>
        </w:rPr>
      </w:pPr>
      <w:r w:rsidRPr="00FD54C8">
        <w:rPr>
          <w:color w:val="4BACC6" w:themeColor="accent5"/>
        </w:rPr>
        <w:t>Judicial review: the judiciary reviews the decisions of our elected politicians and can void laws in two ways</w:t>
      </w:r>
    </w:p>
    <w:p w:rsidR="00B707B4" w:rsidRDefault="00B707B4" w:rsidP="00611041">
      <w:pPr>
        <w:pStyle w:val="ListParagraph"/>
        <w:numPr>
          <w:ilvl w:val="2"/>
          <w:numId w:val="1"/>
        </w:numPr>
      </w:pPr>
      <w:r>
        <w:t xml:space="preserve">Federalism principle: for example if the federal government passes a law that falls under the mandate of the </w:t>
      </w:r>
      <w:r w:rsidRPr="00FD54C8">
        <w:rPr>
          <w:color w:val="4BACC6" w:themeColor="accent5"/>
        </w:rPr>
        <w:t>provincial government in section 92 (ultra vires</w:t>
      </w:r>
      <w:r>
        <w:t>) – this gives immense power to the Court as they can affect how centralized or decentralized the Canadian system is</w:t>
      </w:r>
    </w:p>
    <w:p w:rsidR="00B707B4" w:rsidRDefault="00B707B4" w:rsidP="00611041">
      <w:pPr>
        <w:pStyle w:val="ListParagraph"/>
        <w:numPr>
          <w:ilvl w:val="2"/>
          <w:numId w:val="1"/>
        </w:numPr>
      </w:pPr>
      <w:r w:rsidRPr="00FD54C8">
        <w:rPr>
          <w:color w:val="4BACC6" w:themeColor="accent5"/>
        </w:rPr>
        <w:t>Charter of Rights and Freedoms (after 1982):</w:t>
      </w:r>
      <w:r>
        <w:t xml:space="preserve"> protects the rights of Canadian citizens </w:t>
      </w:r>
      <w:r w:rsidRPr="00FD54C8">
        <w:rPr>
          <w:color w:val="4BACC6" w:themeColor="accent5"/>
        </w:rPr>
        <w:t>against government (only government) intrusions on their rights – leads to many cases calling into question the distinction</w:t>
      </w:r>
      <w:r>
        <w:t>, for example pornography is an area of law making</w:t>
      </w:r>
    </w:p>
    <w:p w:rsidR="006824D7" w:rsidRDefault="006824D7" w:rsidP="00611041">
      <w:pPr>
        <w:pStyle w:val="ListParagraph"/>
        <w:numPr>
          <w:ilvl w:val="0"/>
          <w:numId w:val="1"/>
        </w:numPr>
      </w:pPr>
      <w:r>
        <w:t>The liberal-democratic distinction between law and politics doesn’t hold up particularly well in Canada</w:t>
      </w:r>
    </w:p>
    <w:p w:rsidR="006824D7" w:rsidRDefault="006824D7" w:rsidP="00611041">
      <w:pPr>
        <w:pStyle w:val="ListParagraph"/>
        <w:numPr>
          <w:ilvl w:val="0"/>
          <w:numId w:val="1"/>
        </w:numPr>
      </w:pPr>
      <w:r>
        <w:t xml:space="preserve">Is it possible to have </w:t>
      </w:r>
      <w:r w:rsidRPr="00647543">
        <w:rPr>
          <w:color w:val="4BACC6" w:themeColor="accent5"/>
        </w:rPr>
        <w:t>truly impartial judiciary</w:t>
      </w:r>
      <w:r>
        <w:t>?</w:t>
      </w:r>
    </w:p>
    <w:p w:rsidR="00813243" w:rsidRDefault="00813243" w:rsidP="00813243">
      <w:r>
        <w:t>5 – Is the composition of the judiciary representative of Canadian society? In what ways is it unrepresentative? Does it matter?</w:t>
      </w:r>
    </w:p>
    <w:p w:rsidR="006824D7" w:rsidRDefault="006824D7" w:rsidP="00611041">
      <w:pPr>
        <w:pStyle w:val="ListParagraph"/>
        <w:numPr>
          <w:ilvl w:val="0"/>
          <w:numId w:val="1"/>
        </w:numPr>
      </w:pPr>
      <w:r>
        <w:t>The bench in Canada is definitely not representative of Canadian society</w:t>
      </w:r>
    </w:p>
    <w:p w:rsidR="006824D7" w:rsidRDefault="006824D7" w:rsidP="00611041">
      <w:pPr>
        <w:pStyle w:val="ListParagraph"/>
        <w:numPr>
          <w:ilvl w:val="1"/>
          <w:numId w:val="1"/>
        </w:numPr>
      </w:pPr>
      <w:r w:rsidRPr="00647543">
        <w:rPr>
          <w:color w:val="F79646" w:themeColor="accent6"/>
        </w:rPr>
        <w:t>Ethnicity</w:t>
      </w:r>
      <w:r>
        <w:t xml:space="preserve">: French and English people are overrepresented </w:t>
      </w:r>
    </w:p>
    <w:p w:rsidR="006824D7" w:rsidRDefault="006824D7" w:rsidP="00611041">
      <w:pPr>
        <w:pStyle w:val="ListParagraph"/>
        <w:numPr>
          <w:ilvl w:val="1"/>
          <w:numId w:val="1"/>
        </w:numPr>
      </w:pPr>
      <w:r>
        <w:t xml:space="preserve">Socio-economic class: judges drawn disproportionately from </w:t>
      </w:r>
      <w:r w:rsidRPr="00647543">
        <w:rPr>
          <w:color w:val="F79646" w:themeColor="accent6"/>
        </w:rPr>
        <w:t>higher socio-economic classes</w:t>
      </w:r>
      <w:r>
        <w:t xml:space="preserve"> (may be unavoidable) – if judges are really unable to divorce their own beliefs from their decisions, this could be problematic</w:t>
      </w:r>
    </w:p>
    <w:p w:rsidR="006824D7" w:rsidRDefault="006824D7" w:rsidP="00611041">
      <w:pPr>
        <w:pStyle w:val="ListParagraph"/>
        <w:numPr>
          <w:ilvl w:val="1"/>
          <w:numId w:val="1"/>
        </w:numPr>
      </w:pPr>
      <w:r>
        <w:t xml:space="preserve">Gender </w:t>
      </w:r>
      <w:r w:rsidR="00033625">
        <w:t xml:space="preserve">: </w:t>
      </w:r>
      <w:r w:rsidR="00033625" w:rsidRPr="00647543">
        <w:rPr>
          <w:color w:val="F79646" w:themeColor="accent6"/>
        </w:rPr>
        <w:t>still overwhelmingly male</w:t>
      </w:r>
      <w:r w:rsidR="00033625">
        <w:t xml:space="preserve"> (entirely male until 1982)</w:t>
      </w:r>
      <w:r w:rsidR="00C903F3">
        <w:t xml:space="preserve"> – also women that are on the Court likely hold a particularly perspective</w:t>
      </w:r>
    </w:p>
    <w:p w:rsidR="004C7C7E" w:rsidRPr="0095337B" w:rsidRDefault="004C7C7E" w:rsidP="00611041">
      <w:pPr>
        <w:pStyle w:val="ListParagraph"/>
        <w:numPr>
          <w:ilvl w:val="0"/>
          <w:numId w:val="1"/>
        </w:numPr>
      </w:pPr>
      <w:r>
        <w:t>In terms of appointments, such a process could ensure that judges were able to divorce their views from their gender/class group</w:t>
      </w:r>
    </w:p>
    <w:p w:rsidR="0095337B" w:rsidRDefault="00CF4600" w:rsidP="0095337B">
      <w:r>
        <w:t>6 – Given the ethnic composition of the bench and Canada’s commitment to multiculturalism</w:t>
      </w:r>
      <w:r w:rsidR="00EE68BA">
        <w:t>, many scholars argue that justice requires that judges consider the cultural values and understandings of the individuals who appear before them in court. What difficulties arise where the courts of the dominant society are asked to adjudicate disputes involving members of minority</w:t>
      </w:r>
      <w:r w:rsidR="006824D7">
        <w:t xml:space="preserve"> cultural groups and their cultural practices?</w:t>
      </w:r>
    </w:p>
    <w:p w:rsidR="004C7C7E" w:rsidRDefault="004C7C7E" w:rsidP="00611041">
      <w:pPr>
        <w:pStyle w:val="ListParagraph"/>
        <w:numPr>
          <w:ilvl w:val="0"/>
          <w:numId w:val="1"/>
        </w:numPr>
      </w:pPr>
      <w:r>
        <w:t xml:space="preserve">In </w:t>
      </w:r>
      <w:r w:rsidR="00C903F3">
        <w:t>Canada</w:t>
      </w:r>
      <w:r>
        <w:t xml:space="preserve"> there has been a move towards a parallel justice system for aborigi</w:t>
      </w:r>
      <w:r w:rsidR="00C903F3">
        <w:t>nals, but were still far away f</w:t>
      </w:r>
      <w:r>
        <w:t>r</w:t>
      </w:r>
      <w:r w:rsidR="00C903F3">
        <w:t>o</w:t>
      </w:r>
      <w:r>
        <w:t>m it</w:t>
      </w:r>
    </w:p>
    <w:p w:rsidR="004C7C7E" w:rsidRDefault="004C7C7E" w:rsidP="00611041">
      <w:pPr>
        <w:pStyle w:val="ListParagraph"/>
        <w:numPr>
          <w:ilvl w:val="0"/>
          <w:numId w:val="1"/>
        </w:numPr>
      </w:pPr>
      <w:r>
        <w:t xml:space="preserve">Judges have tried to incorporate </w:t>
      </w:r>
      <w:r w:rsidR="00C903F3">
        <w:t>indigenous law</w:t>
      </w:r>
    </w:p>
    <w:p w:rsidR="004C7C7E" w:rsidRPr="00647543" w:rsidRDefault="004C7C7E" w:rsidP="00611041">
      <w:pPr>
        <w:pStyle w:val="ListParagraph"/>
        <w:numPr>
          <w:ilvl w:val="0"/>
          <w:numId w:val="1"/>
        </w:numPr>
        <w:rPr>
          <w:color w:val="9BBB59" w:themeColor="accent3"/>
        </w:rPr>
      </w:pPr>
      <w:r>
        <w:t xml:space="preserve">In </w:t>
      </w:r>
      <w:r w:rsidRPr="00647543">
        <w:rPr>
          <w:i/>
          <w:color w:val="9BBB59" w:themeColor="accent3"/>
        </w:rPr>
        <w:t>Thomas v. Norris</w:t>
      </w:r>
      <w:r w:rsidRPr="00647543">
        <w:rPr>
          <w:color w:val="9BBB59" w:themeColor="accent3"/>
        </w:rPr>
        <w:t xml:space="preserve"> the judge didn’t take into account the indigenous people’s interpretation into account and this was seen as a problem</w:t>
      </w:r>
    </w:p>
    <w:p w:rsidR="004C7C7E" w:rsidRDefault="004C7C7E" w:rsidP="00611041">
      <w:pPr>
        <w:pStyle w:val="ListParagraph"/>
        <w:numPr>
          <w:ilvl w:val="0"/>
          <w:numId w:val="1"/>
        </w:numPr>
      </w:pPr>
      <w:r>
        <w:t>Can also be a problem when judges do consider indigenous perspective</w:t>
      </w:r>
      <w:r w:rsidR="00C903F3">
        <w:t>s</w:t>
      </w:r>
      <w:r>
        <w:t>. For one, the judges might get it wrong. Also, their values may be contrary to the values of the dominant society</w:t>
      </w:r>
    </w:p>
    <w:p w:rsidR="004C7C7E" w:rsidRDefault="004C7C7E" w:rsidP="00611041">
      <w:pPr>
        <w:pStyle w:val="ListParagraph"/>
        <w:numPr>
          <w:ilvl w:val="0"/>
          <w:numId w:val="1"/>
        </w:numPr>
      </w:pPr>
      <w:r>
        <w:t xml:space="preserve">In </w:t>
      </w:r>
      <w:r>
        <w:rPr>
          <w:i/>
        </w:rPr>
        <w:t>R v. Curley</w:t>
      </w:r>
      <w:r>
        <w:t xml:space="preserve"> (1984) (Territorial Court): Inuit community – 13 year old girl raped by 3 men, maximum penalty was life in prison. The case went before a territorial court and court of appeal</w:t>
      </w:r>
    </w:p>
    <w:p w:rsidR="004C7C7E" w:rsidRDefault="004C7C7E" w:rsidP="00611041">
      <w:pPr>
        <w:pStyle w:val="ListParagraph"/>
        <w:numPr>
          <w:ilvl w:val="1"/>
          <w:numId w:val="1"/>
        </w:numPr>
      </w:pPr>
      <w:r>
        <w:t xml:space="preserve">Territorial court </w:t>
      </w:r>
      <w:r w:rsidRPr="00551E79">
        <w:rPr>
          <w:color w:val="9BBB59" w:themeColor="accent3"/>
        </w:rPr>
        <w:t>took into account Inuit values that held that it was not wrong to have sex with a girl who had begun to menstruate</w:t>
      </w:r>
      <w:r>
        <w:t xml:space="preserve"> – commended the men who came forward and the men received a one week sentence</w:t>
      </w:r>
      <w:r w:rsidR="00C903F3">
        <w:t xml:space="preserve"> and 8 month probation</w:t>
      </w:r>
    </w:p>
    <w:p w:rsidR="00C903F3" w:rsidRDefault="00C903F3" w:rsidP="00611041">
      <w:pPr>
        <w:pStyle w:val="ListParagraph"/>
        <w:numPr>
          <w:ilvl w:val="1"/>
          <w:numId w:val="1"/>
        </w:numPr>
      </w:pPr>
      <w:r>
        <w:t xml:space="preserve">The court of </w:t>
      </w:r>
      <w:r w:rsidRPr="00551E79">
        <w:rPr>
          <w:color w:val="9BBB59" w:themeColor="accent3"/>
        </w:rPr>
        <w:t>appeal decided on 4 months, with no probation</w:t>
      </w:r>
      <w:r>
        <w:t xml:space="preserve"> – the question of whether it was a </w:t>
      </w:r>
      <w:r w:rsidRPr="00551E79">
        <w:rPr>
          <w:color w:val="9BBB59" w:themeColor="accent3"/>
        </w:rPr>
        <w:t>cultural value was not subject to appeal</w:t>
      </w:r>
      <w:r>
        <w:t xml:space="preserve"> and so even if the original judge was wrong, the decision couldn’t be changed</w:t>
      </w:r>
    </w:p>
    <w:p w:rsidR="006824D7" w:rsidRDefault="006824D7" w:rsidP="0095337B">
      <w:r>
        <w:t xml:space="preserve">7 – Many scholars argue that having more female judges will help to check male bias in the courts. What is the relevance of the </w:t>
      </w:r>
      <w:r>
        <w:rPr>
          <w:i/>
        </w:rPr>
        <w:t>Ewanchuk</w:t>
      </w:r>
      <w:r>
        <w:t xml:space="preserve"> case in this regard?  </w:t>
      </w:r>
    </w:p>
    <w:p w:rsidR="005B007D" w:rsidRDefault="005B007D" w:rsidP="00611041">
      <w:pPr>
        <w:pStyle w:val="ListParagraph"/>
        <w:numPr>
          <w:ilvl w:val="0"/>
          <w:numId w:val="1"/>
        </w:numPr>
      </w:pPr>
      <w:r>
        <w:rPr>
          <w:i/>
        </w:rPr>
        <w:t>Ewanchuck</w:t>
      </w:r>
    </w:p>
    <w:p w:rsidR="005B007D" w:rsidRDefault="005B007D" w:rsidP="00611041">
      <w:pPr>
        <w:pStyle w:val="ListParagraph"/>
        <w:numPr>
          <w:ilvl w:val="1"/>
          <w:numId w:val="1"/>
        </w:numPr>
      </w:pPr>
      <w:r>
        <w:t>17 year old woman looking for a job, meeting set up in a parking lot</w:t>
      </w:r>
    </w:p>
    <w:p w:rsidR="005B007D" w:rsidRDefault="007B2C1B" w:rsidP="00611041">
      <w:pPr>
        <w:pStyle w:val="ListParagraph"/>
        <w:numPr>
          <w:ilvl w:val="1"/>
          <w:numId w:val="1"/>
        </w:numPr>
      </w:pPr>
      <w:r>
        <w:t>Woman is sexually assaulted in the back of his van</w:t>
      </w:r>
    </w:p>
    <w:p w:rsidR="007B2C1B" w:rsidRDefault="007B2C1B" w:rsidP="00611041">
      <w:pPr>
        <w:pStyle w:val="ListParagraph"/>
        <w:numPr>
          <w:ilvl w:val="1"/>
          <w:numId w:val="1"/>
        </w:numPr>
      </w:pPr>
      <w:r>
        <w:t>In front of the Court of Appeal in Alberta, he claimed that there was implied consent (she agreed to massage etc) – at the same time she had said no at a point</w:t>
      </w:r>
    </w:p>
    <w:p w:rsidR="007B2C1B" w:rsidRDefault="007B2C1B" w:rsidP="00611041">
      <w:pPr>
        <w:pStyle w:val="ListParagraph"/>
        <w:numPr>
          <w:ilvl w:val="1"/>
          <w:numId w:val="1"/>
        </w:numPr>
      </w:pPr>
      <w:r>
        <w:t xml:space="preserve">Justice Claire L’Heureux-Dubé was a feminist and decided to take the Appeal Court Judge McClung to task and analyze his decision </w:t>
      </w:r>
    </w:p>
    <w:p w:rsidR="007B2C1B" w:rsidRDefault="007B2C1B" w:rsidP="00611041">
      <w:pPr>
        <w:pStyle w:val="ListParagraph"/>
        <w:numPr>
          <w:ilvl w:val="1"/>
          <w:numId w:val="1"/>
        </w:numPr>
      </w:pPr>
      <w:r>
        <w:t>L’Heureux Dubé pointed out the implications of his decision and throws out his decision that it was implied consent – claims it was male bias in the court which perpetuated male bias and stereotypes</w:t>
      </w:r>
    </w:p>
    <w:p w:rsidR="007B2C1B" w:rsidRDefault="007B2C1B" w:rsidP="00611041">
      <w:pPr>
        <w:pStyle w:val="ListParagraph"/>
        <w:numPr>
          <w:ilvl w:val="1"/>
          <w:numId w:val="1"/>
        </w:numPr>
      </w:pPr>
      <w:r>
        <w:t>McClung was unhappy wrote a letter to National Post claiming that she was biased and attacking her decision</w:t>
      </w:r>
    </w:p>
    <w:p w:rsidR="007B2C1B" w:rsidRDefault="007B2C1B" w:rsidP="00611041">
      <w:pPr>
        <w:pStyle w:val="ListParagraph"/>
        <w:numPr>
          <w:ilvl w:val="1"/>
          <w:numId w:val="1"/>
        </w:numPr>
      </w:pPr>
      <w:r>
        <w:t>The CJC commented disapprovingly on his decision and his actions but said it was an isolated incident and did not demonstrate any homophobia or bias against women (</w:t>
      </w:r>
      <w:r>
        <w:rPr>
          <w:i/>
        </w:rPr>
        <w:t>Vriend</w:t>
      </w:r>
      <w:r>
        <w:t xml:space="preserve"> case also)</w:t>
      </w:r>
    </w:p>
    <w:p w:rsidR="007B2C1B" w:rsidRPr="007B2C1B" w:rsidRDefault="007B2C1B" w:rsidP="00611041">
      <w:pPr>
        <w:pStyle w:val="ListParagraph"/>
        <w:numPr>
          <w:ilvl w:val="0"/>
          <w:numId w:val="1"/>
        </w:numPr>
      </w:pPr>
      <w:r>
        <w:rPr>
          <w:i/>
        </w:rPr>
        <w:t>Vriend v. Alberta</w:t>
      </w:r>
    </w:p>
    <w:p w:rsidR="007B2C1B" w:rsidRDefault="007B2C1B" w:rsidP="00611041">
      <w:pPr>
        <w:pStyle w:val="ListParagraph"/>
        <w:numPr>
          <w:ilvl w:val="1"/>
          <w:numId w:val="1"/>
        </w:numPr>
      </w:pPr>
      <w:r>
        <w:t>Challenge to the human rights code as sexual orientation was not part of it</w:t>
      </w:r>
    </w:p>
    <w:p w:rsidR="007B2C1B" w:rsidRDefault="007B2C1B" w:rsidP="00611041">
      <w:pPr>
        <w:pStyle w:val="ListParagraph"/>
        <w:numPr>
          <w:ilvl w:val="1"/>
          <w:numId w:val="1"/>
        </w:numPr>
      </w:pPr>
      <w:r>
        <w:t xml:space="preserve"> </w:t>
      </w:r>
      <w:r w:rsidR="00C91FC0">
        <w:t>He held that it should not be part of it</w:t>
      </w:r>
      <w:r w:rsidR="00CF47C4">
        <w:t xml:space="preserve"> (sexual minorities this is discussed more)</w:t>
      </w:r>
    </w:p>
    <w:p w:rsidR="006824D7" w:rsidRDefault="006824D7" w:rsidP="0095337B">
      <w:r>
        <w:t>8 – Returning to question 1 above, does the judiciary fulfill the role assigned to it in</w:t>
      </w:r>
      <w:r w:rsidR="00033625">
        <w:t xml:space="preserve"> </w:t>
      </w:r>
      <w:r>
        <w:t>liberal-democratic theory?</w:t>
      </w:r>
    </w:p>
    <w:p w:rsidR="000148A4" w:rsidRDefault="000148A4" w:rsidP="0095337B"/>
    <w:p w:rsidR="000148A4" w:rsidRDefault="000148A4" w:rsidP="0095337B"/>
    <w:p w:rsidR="000148A4" w:rsidRDefault="000148A4" w:rsidP="0095337B"/>
    <w:p w:rsidR="000148A4" w:rsidRDefault="000148A4" w:rsidP="0095337B"/>
    <w:p w:rsidR="000148A4" w:rsidRDefault="000148A4" w:rsidP="0095337B"/>
    <w:p w:rsidR="000148A4" w:rsidRDefault="000148A4" w:rsidP="0095337B"/>
    <w:p w:rsidR="000148A4" w:rsidRDefault="000148A4" w:rsidP="000148A4">
      <w:pPr>
        <w:jc w:val="right"/>
        <w:rPr>
          <w:b/>
        </w:rPr>
      </w:pPr>
      <w:r>
        <w:rPr>
          <w:b/>
        </w:rPr>
        <w:t>Tuesday, January 11</w:t>
      </w:r>
      <w:r w:rsidRPr="000148A4">
        <w:rPr>
          <w:b/>
          <w:vertAlign w:val="superscript"/>
        </w:rPr>
        <w:t>th</w:t>
      </w:r>
      <w:r>
        <w:rPr>
          <w:b/>
        </w:rPr>
        <w:t>, 2011</w:t>
      </w:r>
    </w:p>
    <w:p w:rsidR="00167343" w:rsidRDefault="00167343" w:rsidP="00167343">
      <w:pPr>
        <w:jc w:val="center"/>
        <w:rPr>
          <w:b/>
        </w:rPr>
      </w:pPr>
      <w:r>
        <w:rPr>
          <w:b/>
        </w:rPr>
        <w:t>The Charter</w:t>
      </w:r>
    </w:p>
    <w:p w:rsidR="00167343" w:rsidRDefault="00167343" w:rsidP="00167343">
      <w:r>
        <w:t>Background</w:t>
      </w:r>
    </w:p>
    <w:p w:rsidR="00167343" w:rsidRDefault="00167343" w:rsidP="00611041">
      <w:pPr>
        <w:pStyle w:val="ListParagraph"/>
        <w:numPr>
          <w:ilvl w:val="0"/>
          <w:numId w:val="1"/>
        </w:numPr>
      </w:pPr>
      <w:r>
        <w:t>Part of the Patriation package in 1982</w:t>
      </w:r>
    </w:p>
    <w:p w:rsidR="00167343" w:rsidRPr="00E82602" w:rsidRDefault="00167343" w:rsidP="00611041">
      <w:pPr>
        <w:pStyle w:val="ListParagraph"/>
        <w:numPr>
          <w:ilvl w:val="0"/>
          <w:numId w:val="1"/>
        </w:numPr>
        <w:rPr>
          <w:color w:val="8064A2" w:themeColor="accent4"/>
        </w:rPr>
      </w:pPr>
      <w:r>
        <w:t xml:space="preserve">Has been and continues to be a </w:t>
      </w:r>
      <w:r w:rsidRPr="00E82602">
        <w:rPr>
          <w:color w:val="8064A2" w:themeColor="accent4"/>
        </w:rPr>
        <w:t>controversial document</w:t>
      </w:r>
    </w:p>
    <w:p w:rsidR="00167343" w:rsidRPr="00E82602" w:rsidRDefault="00167343" w:rsidP="00611041">
      <w:pPr>
        <w:pStyle w:val="ListParagraph"/>
        <w:numPr>
          <w:ilvl w:val="0"/>
          <w:numId w:val="1"/>
        </w:numPr>
        <w:rPr>
          <w:color w:val="8064A2" w:themeColor="accent4"/>
        </w:rPr>
      </w:pPr>
      <w:r>
        <w:t xml:space="preserve">Extended the power of the judiciary (unelected and unaccountable body) to check and scrutinize the power of government at the federal and provincial levels – if </w:t>
      </w:r>
      <w:r w:rsidRPr="00E82602">
        <w:rPr>
          <w:color w:val="8064A2" w:themeColor="accent4"/>
        </w:rPr>
        <w:t>legislation is seen to violate someone’s rights, it can be struck down</w:t>
      </w:r>
    </w:p>
    <w:p w:rsidR="00167343" w:rsidRDefault="00167343" w:rsidP="00611041">
      <w:pPr>
        <w:pStyle w:val="ListParagraph"/>
        <w:numPr>
          <w:ilvl w:val="0"/>
          <w:numId w:val="1"/>
        </w:numPr>
      </w:pPr>
      <w:r>
        <w:t xml:space="preserve">Still, we’ve had judicial review in this country for a long time (prior to 1982) – </w:t>
      </w:r>
      <w:r w:rsidRPr="000411A4">
        <w:rPr>
          <w:b/>
        </w:rPr>
        <w:t>in sections 91 and 92, people could challenge whether the fed. Government had a right to do something</w:t>
      </w:r>
      <w:r>
        <w:t xml:space="preserve"> – federalism case </w:t>
      </w:r>
    </w:p>
    <w:p w:rsidR="00167343" w:rsidRDefault="00167343" w:rsidP="00611041">
      <w:pPr>
        <w:pStyle w:val="ListParagraph"/>
        <w:numPr>
          <w:ilvl w:val="0"/>
          <w:numId w:val="1"/>
        </w:numPr>
      </w:pPr>
      <w:r>
        <w:t xml:space="preserve">Also in reference cases, the Court’s opinion could be asked before there was a dispute- for example the </w:t>
      </w:r>
      <w:r w:rsidRPr="000411A4">
        <w:rPr>
          <w:color w:val="8064A2" w:themeColor="accent4"/>
        </w:rPr>
        <w:t xml:space="preserve">Patriation Reference (Trudeau asking if he needed consent for constitutional changes – Court answered that legally he did not, but in terms of </w:t>
      </w:r>
      <w:r w:rsidR="000C1208" w:rsidRPr="000411A4">
        <w:rPr>
          <w:color w:val="8064A2" w:themeColor="accent4"/>
        </w:rPr>
        <w:t>constitutional</w:t>
      </w:r>
      <w:r w:rsidRPr="000411A4">
        <w:rPr>
          <w:color w:val="8064A2" w:themeColor="accent4"/>
        </w:rPr>
        <w:t xml:space="preserve"> conventions he did)</w:t>
      </w:r>
    </w:p>
    <w:p w:rsidR="004F4DE2" w:rsidRDefault="00167343" w:rsidP="00611041">
      <w:pPr>
        <w:pStyle w:val="ListParagraph"/>
        <w:numPr>
          <w:ilvl w:val="0"/>
          <w:numId w:val="1"/>
        </w:numPr>
      </w:pPr>
      <w:r>
        <w:t xml:space="preserve">For some we are </w:t>
      </w:r>
      <w:r w:rsidR="000C1208">
        <w:t>moving</w:t>
      </w:r>
      <w:r>
        <w:t xml:space="preserve"> towards</w:t>
      </w:r>
      <w:r w:rsidR="000C1208">
        <w:t xml:space="preserve"> an Amer</w:t>
      </w:r>
      <w:r>
        <w:t>i</w:t>
      </w:r>
      <w:r w:rsidR="000C1208">
        <w:t>c</w:t>
      </w:r>
      <w:r>
        <w:t>an system, and others claim that the Charter constitutes a threat to democracy</w:t>
      </w:r>
    </w:p>
    <w:p w:rsidR="004F4DE2" w:rsidRDefault="004F4DE2" w:rsidP="004F4DE2">
      <w:r>
        <w:t>Terms</w:t>
      </w:r>
    </w:p>
    <w:p w:rsidR="004F4DE2" w:rsidRDefault="004F4DE2" w:rsidP="00611041">
      <w:pPr>
        <w:pStyle w:val="ListParagraph"/>
        <w:numPr>
          <w:ilvl w:val="0"/>
          <w:numId w:val="1"/>
        </w:numPr>
      </w:pPr>
      <w:r>
        <w:t>Judicial review</w:t>
      </w:r>
    </w:p>
    <w:p w:rsidR="004F4DE2" w:rsidRDefault="004F4DE2" w:rsidP="00611041">
      <w:pPr>
        <w:pStyle w:val="ListParagraph"/>
        <w:numPr>
          <w:ilvl w:val="0"/>
          <w:numId w:val="1"/>
        </w:numPr>
      </w:pPr>
      <w:r>
        <w:t>The Oakes Test</w:t>
      </w:r>
    </w:p>
    <w:p w:rsidR="004F4DE2" w:rsidRDefault="004F4DE2" w:rsidP="00611041">
      <w:pPr>
        <w:pStyle w:val="ListParagraph"/>
        <w:numPr>
          <w:ilvl w:val="0"/>
          <w:numId w:val="1"/>
        </w:numPr>
      </w:pPr>
      <w:r>
        <w:t>Notwithstanding clause</w:t>
      </w:r>
      <w:r w:rsidR="00031EDF">
        <w:t xml:space="preserve"> (s.33)</w:t>
      </w:r>
    </w:p>
    <w:p w:rsidR="004F4DE2" w:rsidRDefault="004F4DE2" w:rsidP="00611041">
      <w:pPr>
        <w:pStyle w:val="ListParagraph"/>
        <w:numPr>
          <w:ilvl w:val="0"/>
          <w:numId w:val="1"/>
        </w:numPr>
      </w:pPr>
      <w:r>
        <w:t>Pre-emptive use of s.33</w:t>
      </w:r>
    </w:p>
    <w:p w:rsidR="004F4DE2" w:rsidRDefault="004F4DE2" w:rsidP="00611041">
      <w:pPr>
        <w:pStyle w:val="ListParagraph"/>
        <w:numPr>
          <w:ilvl w:val="0"/>
          <w:numId w:val="1"/>
        </w:numPr>
      </w:pPr>
      <w:r>
        <w:t>The Court Party</w:t>
      </w:r>
    </w:p>
    <w:p w:rsidR="004F4DE2" w:rsidRDefault="004F4DE2" w:rsidP="00611041">
      <w:pPr>
        <w:pStyle w:val="ListParagraph"/>
        <w:numPr>
          <w:ilvl w:val="0"/>
          <w:numId w:val="1"/>
        </w:numPr>
      </w:pPr>
      <w:r>
        <w:t>Pre-commitment</w:t>
      </w:r>
    </w:p>
    <w:p w:rsidR="004F4DE2" w:rsidRDefault="004F4DE2" w:rsidP="00611041">
      <w:pPr>
        <w:pStyle w:val="ListParagraph"/>
        <w:numPr>
          <w:ilvl w:val="0"/>
          <w:numId w:val="1"/>
        </w:numPr>
      </w:pPr>
      <w:r>
        <w:t xml:space="preserve">Judicial democrats </w:t>
      </w:r>
    </w:p>
    <w:p w:rsidR="004F4DE2" w:rsidRDefault="004F4DE2" w:rsidP="004F4DE2">
      <w:r>
        <w:t>Cases</w:t>
      </w:r>
    </w:p>
    <w:p w:rsidR="004F4DE2" w:rsidRDefault="004F4DE2" w:rsidP="00611041">
      <w:pPr>
        <w:pStyle w:val="ListParagraph"/>
        <w:numPr>
          <w:ilvl w:val="0"/>
          <w:numId w:val="1"/>
        </w:numPr>
      </w:pPr>
      <w:r>
        <w:t>R v. Oakes (1986) (SCC)</w:t>
      </w:r>
    </w:p>
    <w:p w:rsidR="004F4DE2" w:rsidRDefault="004F4DE2" w:rsidP="00611041">
      <w:pPr>
        <w:pStyle w:val="ListParagraph"/>
        <w:numPr>
          <w:ilvl w:val="0"/>
          <w:numId w:val="1"/>
        </w:numPr>
      </w:pPr>
      <w:r>
        <w:t>Ford (1988)(SCC)</w:t>
      </w:r>
    </w:p>
    <w:p w:rsidR="004F4DE2" w:rsidRDefault="004F4DE2" w:rsidP="00611041">
      <w:pPr>
        <w:pStyle w:val="ListParagraph"/>
        <w:numPr>
          <w:ilvl w:val="0"/>
          <w:numId w:val="1"/>
        </w:numPr>
      </w:pPr>
      <w:r>
        <w:t>Big M Drug Mart (1985) (SCC)</w:t>
      </w:r>
    </w:p>
    <w:p w:rsidR="004F4DE2" w:rsidRDefault="00D1313D" w:rsidP="00611041">
      <w:pPr>
        <w:pStyle w:val="ListParagraph"/>
        <w:numPr>
          <w:ilvl w:val="0"/>
          <w:numId w:val="1"/>
        </w:numPr>
      </w:pPr>
      <w:r>
        <w:t>Egon</w:t>
      </w:r>
      <w:r w:rsidR="004F4DE2">
        <w:t xml:space="preserve"> (1995) (ACC)</w:t>
      </w:r>
    </w:p>
    <w:p w:rsidR="004F4DE2" w:rsidRPr="00167343" w:rsidRDefault="004F4DE2" w:rsidP="00611041">
      <w:pPr>
        <w:pStyle w:val="ListParagraph"/>
        <w:numPr>
          <w:ilvl w:val="0"/>
          <w:numId w:val="1"/>
        </w:numPr>
      </w:pPr>
      <w:r>
        <w:t>M v. H (1999)(SCC)</w:t>
      </w:r>
    </w:p>
    <w:p w:rsidR="00167343" w:rsidRDefault="00167343" w:rsidP="000148A4">
      <w:r>
        <w:t>1 – To whom or what does the Charter apply?</w:t>
      </w:r>
    </w:p>
    <w:p w:rsidR="000C1208" w:rsidRDefault="000C1208" w:rsidP="00611041">
      <w:pPr>
        <w:pStyle w:val="ListParagraph"/>
        <w:numPr>
          <w:ilvl w:val="0"/>
          <w:numId w:val="1"/>
        </w:numPr>
      </w:pPr>
      <w:r w:rsidRPr="000411A4">
        <w:rPr>
          <w:color w:val="C0504D" w:themeColor="accent2"/>
        </w:rPr>
        <w:t>Applies to the government</w:t>
      </w:r>
      <w:r>
        <w:t xml:space="preserve"> – Canadians have Charter rights against the government and its agents</w:t>
      </w:r>
    </w:p>
    <w:p w:rsidR="000C1208" w:rsidRPr="000411A4" w:rsidRDefault="000C1208" w:rsidP="00611041">
      <w:pPr>
        <w:pStyle w:val="ListParagraph"/>
        <w:numPr>
          <w:ilvl w:val="0"/>
          <w:numId w:val="1"/>
        </w:numPr>
        <w:rPr>
          <w:color w:val="C0504D" w:themeColor="accent2"/>
        </w:rPr>
      </w:pPr>
      <w:r w:rsidRPr="000411A4">
        <w:rPr>
          <w:color w:val="C0504D" w:themeColor="accent2"/>
        </w:rPr>
        <w:t>Does not apply to private actors</w:t>
      </w:r>
      <w:r>
        <w:t xml:space="preserve"> – not in the employment context (</w:t>
      </w:r>
      <w:r w:rsidRPr="000411A4">
        <w:rPr>
          <w:color w:val="C0504D" w:themeColor="accent2"/>
        </w:rPr>
        <w:t>unless the government is the employer) or in the home context</w:t>
      </w:r>
    </w:p>
    <w:p w:rsidR="000C1208" w:rsidRPr="000411A4" w:rsidRDefault="000C1208" w:rsidP="00611041">
      <w:pPr>
        <w:pStyle w:val="ListParagraph"/>
        <w:numPr>
          <w:ilvl w:val="0"/>
          <w:numId w:val="1"/>
        </w:numPr>
        <w:rPr>
          <w:color w:val="C0504D" w:themeColor="accent2"/>
        </w:rPr>
      </w:pPr>
      <w:r>
        <w:t xml:space="preserve">In the liberal context, the </w:t>
      </w:r>
      <w:r w:rsidRPr="000411A4">
        <w:rPr>
          <w:color w:val="C0504D" w:themeColor="accent2"/>
        </w:rPr>
        <w:t>state is the biggest threat to individual freedom – the Charter can therefore be seen as a liberal document</w:t>
      </w:r>
    </w:p>
    <w:p w:rsidR="00167343" w:rsidRDefault="00167343" w:rsidP="000148A4">
      <w:r>
        <w:t xml:space="preserve">2 </w:t>
      </w:r>
      <w:r w:rsidR="000C1208">
        <w:t>–</w:t>
      </w:r>
      <w:r>
        <w:t xml:space="preserve"> </w:t>
      </w:r>
      <w:r w:rsidR="006734C7">
        <w:t>What does s. 1 of the Charter provide? How has the judiciary interpreted s. 1? Why is s.1 considered by many to be controversial?</w:t>
      </w:r>
    </w:p>
    <w:p w:rsidR="000C1208" w:rsidRDefault="000C1208" w:rsidP="00611041">
      <w:pPr>
        <w:pStyle w:val="ListParagraph"/>
        <w:numPr>
          <w:ilvl w:val="0"/>
          <w:numId w:val="1"/>
        </w:numPr>
      </w:pPr>
      <w:r>
        <w:t>Reasonable limits clause – constitutional rights in Canada are not absolute</w:t>
      </w:r>
    </w:p>
    <w:p w:rsidR="000C1208" w:rsidRPr="005D6F0C" w:rsidRDefault="000C1208" w:rsidP="00611041">
      <w:pPr>
        <w:pStyle w:val="ListParagraph"/>
        <w:numPr>
          <w:ilvl w:val="0"/>
          <w:numId w:val="1"/>
        </w:numPr>
        <w:rPr>
          <w:color w:val="9BBB59" w:themeColor="accent3"/>
        </w:rPr>
      </w:pPr>
      <w:r>
        <w:t xml:space="preserve">Recognize that there are times when </w:t>
      </w:r>
      <w:r w:rsidRPr="005D6F0C">
        <w:rPr>
          <w:color w:val="9BBB59" w:themeColor="accent3"/>
        </w:rPr>
        <w:t xml:space="preserve">values or pressing public policies are so important that they provide justification for limiting Charter rights </w:t>
      </w:r>
      <w:r>
        <w:t>– the job of the judiciary to determine whether it should be invoked</w:t>
      </w:r>
      <w:r w:rsidR="003A78B8">
        <w:t xml:space="preserve"> (and they have a lot of latitude – </w:t>
      </w:r>
      <w:r w:rsidR="003A78B8" w:rsidRPr="005D6F0C">
        <w:rPr>
          <w:color w:val="9BBB59" w:themeColor="accent3"/>
        </w:rPr>
        <w:t>no guide to what values are more important than individual rights)</w:t>
      </w:r>
    </w:p>
    <w:p w:rsidR="000C1208" w:rsidRDefault="000C1208" w:rsidP="00611041">
      <w:pPr>
        <w:pStyle w:val="ListParagraph"/>
        <w:numPr>
          <w:ilvl w:val="0"/>
          <w:numId w:val="1"/>
        </w:numPr>
      </w:pPr>
      <w:r>
        <w:t>This is a major departure from the US system (and a strict understanding of liberal rights)</w:t>
      </w:r>
    </w:p>
    <w:p w:rsidR="003A78B8" w:rsidRDefault="003A78B8" w:rsidP="00611041">
      <w:pPr>
        <w:pStyle w:val="ListParagraph"/>
        <w:numPr>
          <w:ilvl w:val="0"/>
          <w:numId w:val="1"/>
        </w:numPr>
      </w:pPr>
      <w:r>
        <w:t xml:space="preserve">Prior to the </w:t>
      </w:r>
      <w:r>
        <w:rPr>
          <w:b/>
        </w:rPr>
        <w:t>Oakes Test</w:t>
      </w:r>
      <w:r>
        <w:t xml:space="preserve"> the Court had no idea how to interpret s.1 and therefore avoided it</w:t>
      </w:r>
    </w:p>
    <w:p w:rsidR="003A78B8" w:rsidRPr="005D6F0C" w:rsidRDefault="003A78B8" w:rsidP="00611041">
      <w:pPr>
        <w:pStyle w:val="ListParagraph"/>
        <w:numPr>
          <w:ilvl w:val="0"/>
          <w:numId w:val="1"/>
        </w:numPr>
        <w:rPr>
          <w:color w:val="9BBB59" w:themeColor="accent3"/>
        </w:rPr>
      </w:pPr>
      <w:r>
        <w:t xml:space="preserve">In the 1986 R v. Oakes case, </w:t>
      </w:r>
      <w:r w:rsidRPr="005D6F0C">
        <w:rPr>
          <w:color w:val="9BBB59" w:themeColor="accent3"/>
        </w:rPr>
        <w:t xml:space="preserve">the Court established a framework to establish when </w:t>
      </w:r>
      <w:r w:rsidR="00C70960" w:rsidRPr="005D6F0C">
        <w:rPr>
          <w:color w:val="9BBB59" w:themeColor="accent3"/>
        </w:rPr>
        <w:t>rights could be limited in accordance with s.1</w:t>
      </w:r>
    </w:p>
    <w:p w:rsidR="00C70960" w:rsidRDefault="00C70960" w:rsidP="00611041">
      <w:pPr>
        <w:pStyle w:val="ListParagraph"/>
        <w:numPr>
          <w:ilvl w:val="1"/>
          <w:numId w:val="1"/>
        </w:numPr>
      </w:pPr>
      <w:r>
        <w:t xml:space="preserve">First, the </w:t>
      </w:r>
      <w:r w:rsidRPr="001956AD">
        <w:rPr>
          <w:color w:val="9BBB59" w:themeColor="accent3"/>
        </w:rPr>
        <w:t>Court must determine when a right has been infringed upon</w:t>
      </w:r>
      <w:r>
        <w:t xml:space="preserve"> – this involves interpreting the meaning of freedoms (ex: </w:t>
      </w:r>
      <w:r w:rsidRPr="001956AD">
        <w:rPr>
          <w:color w:val="9BBB59" w:themeColor="accent3"/>
        </w:rPr>
        <w:t>does freedom of expression apply to corporations</w:t>
      </w:r>
      <w:r>
        <w:t>?)</w:t>
      </w:r>
      <w:r w:rsidR="000C69FA">
        <w:t xml:space="preserve"> – up to the claimant to prove </w:t>
      </w:r>
      <w:r w:rsidR="000C69FA" w:rsidRPr="001956AD">
        <w:rPr>
          <w:color w:val="9BBB59" w:themeColor="accent3"/>
        </w:rPr>
        <w:t>whether or not a right has been infringed on</w:t>
      </w:r>
    </w:p>
    <w:p w:rsidR="000C69FA" w:rsidRDefault="000C69FA" w:rsidP="00611041">
      <w:pPr>
        <w:pStyle w:val="ListParagraph"/>
        <w:numPr>
          <w:ilvl w:val="1"/>
          <w:numId w:val="1"/>
        </w:numPr>
      </w:pPr>
      <w:r>
        <w:t>In the second stage, the burden shifts to government. The Government must prove that their legislation is a reasonable limit on the right of the claimant – two criteria:</w:t>
      </w:r>
    </w:p>
    <w:p w:rsidR="000C69FA" w:rsidRDefault="000C69FA" w:rsidP="00611041">
      <w:pPr>
        <w:pStyle w:val="ListParagraph"/>
        <w:numPr>
          <w:ilvl w:val="2"/>
          <w:numId w:val="1"/>
        </w:numPr>
      </w:pPr>
      <w:r>
        <w:t xml:space="preserve">Is there an </w:t>
      </w:r>
      <w:r w:rsidRPr="001956AD">
        <w:rPr>
          <w:color w:val="9BBB59" w:themeColor="accent3"/>
        </w:rPr>
        <w:t>important legislative objective – “pressing and substantial</w:t>
      </w:r>
      <w:r>
        <w:t>”</w:t>
      </w:r>
    </w:p>
    <w:p w:rsidR="000C69FA" w:rsidRPr="001956AD" w:rsidRDefault="000C69FA" w:rsidP="00611041">
      <w:pPr>
        <w:pStyle w:val="ListParagraph"/>
        <w:numPr>
          <w:ilvl w:val="2"/>
          <w:numId w:val="1"/>
        </w:numPr>
        <w:rPr>
          <w:color w:val="9BBB59" w:themeColor="accent3"/>
        </w:rPr>
      </w:pPr>
      <w:r>
        <w:t xml:space="preserve">Are the means the government chose to pursue its </w:t>
      </w:r>
      <w:r w:rsidRPr="001956AD">
        <w:rPr>
          <w:color w:val="9BBB59" w:themeColor="accent3"/>
        </w:rPr>
        <w:t>legislation justified in a free and democratic society – is it reasonable – three stage test:</w:t>
      </w:r>
    </w:p>
    <w:p w:rsidR="000C69FA" w:rsidRPr="001956AD" w:rsidRDefault="000C69FA" w:rsidP="00611041">
      <w:pPr>
        <w:pStyle w:val="ListParagraph"/>
        <w:numPr>
          <w:ilvl w:val="3"/>
          <w:numId w:val="1"/>
        </w:numPr>
        <w:rPr>
          <w:color w:val="9BBB59" w:themeColor="accent3"/>
        </w:rPr>
      </w:pPr>
      <w:r>
        <w:t xml:space="preserve">Rational connection test: does the legislative text match with the </w:t>
      </w:r>
      <w:r w:rsidRPr="001956AD">
        <w:rPr>
          <w:color w:val="9BBB59" w:themeColor="accent3"/>
        </w:rPr>
        <w:t>legislative objective the government is pursuing</w:t>
      </w:r>
    </w:p>
    <w:p w:rsidR="000C69FA" w:rsidRDefault="000C69FA" w:rsidP="00611041">
      <w:pPr>
        <w:pStyle w:val="ListParagraph"/>
        <w:numPr>
          <w:ilvl w:val="3"/>
          <w:numId w:val="1"/>
        </w:numPr>
      </w:pPr>
      <w:r>
        <w:t xml:space="preserve">Minimal impairment test: do the </w:t>
      </w:r>
      <w:r w:rsidRPr="001956AD">
        <w:rPr>
          <w:color w:val="9BBB59" w:themeColor="accent3"/>
        </w:rPr>
        <w:t>means chosen impair Charter rights as little as is reasonably possible</w:t>
      </w:r>
      <w:r w:rsidR="00831220" w:rsidRPr="001956AD">
        <w:rPr>
          <w:color w:val="9BBB59" w:themeColor="accent3"/>
        </w:rPr>
        <w:t xml:space="preserve"> </w:t>
      </w:r>
      <w:r w:rsidR="00831220">
        <w:t>– when legislation is struck down, it is usually at this stage</w:t>
      </w:r>
    </w:p>
    <w:p w:rsidR="000C69FA" w:rsidRDefault="00831220" w:rsidP="00611041">
      <w:pPr>
        <w:pStyle w:val="ListParagraph"/>
        <w:numPr>
          <w:ilvl w:val="3"/>
          <w:numId w:val="1"/>
        </w:numPr>
      </w:pPr>
      <w:r>
        <w:t xml:space="preserve">Proportionality test: is there an </w:t>
      </w:r>
      <w:r w:rsidRPr="00F92B77">
        <w:rPr>
          <w:color w:val="9BBB59" w:themeColor="accent3"/>
        </w:rPr>
        <w:t>overall balance between</w:t>
      </w:r>
      <w:r>
        <w:t xml:space="preserve"> the good coming from the legislation and the harm coming from limiting rights</w:t>
      </w:r>
    </w:p>
    <w:p w:rsidR="00831220" w:rsidRDefault="00831220" w:rsidP="00611041">
      <w:pPr>
        <w:pStyle w:val="ListParagraph"/>
        <w:numPr>
          <w:ilvl w:val="4"/>
          <w:numId w:val="1"/>
        </w:numPr>
      </w:pPr>
      <w:r>
        <w:t xml:space="preserve">What are the </w:t>
      </w:r>
      <w:r w:rsidRPr="00F92B77">
        <w:rPr>
          <w:color w:val="9BBB59" w:themeColor="accent3"/>
        </w:rPr>
        <w:t>legislative goals and are they important</w:t>
      </w:r>
    </w:p>
    <w:p w:rsidR="00831220" w:rsidRDefault="00831220" w:rsidP="00611041">
      <w:pPr>
        <w:pStyle w:val="ListParagraph"/>
        <w:numPr>
          <w:ilvl w:val="4"/>
          <w:numId w:val="1"/>
        </w:numPr>
      </w:pPr>
      <w:r>
        <w:t>Whether or not the legislation is achieving its goals (not just what it’s supposed to achieve)</w:t>
      </w:r>
    </w:p>
    <w:p w:rsidR="00831220" w:rsidRDefault="00831220" w:rsidP="00611041">
      <w:pPr>
        <w:pStyle w:val="ListParagraph"/>
        <w:numPr>
          <w:ilvl w:val="3"/>
          <w:numId w:val="1"/>
        </w:numPr>
      </w:pPr>
      <w:r>
        <w:t>If at any step during this stage, the government’s legislation fails one of these steps, it is struck down</w:t>
      </w:r>
    </w:p>
    <w:p w:rsidR="00831220" w:rsidRDefault="00831220" w:rsidP="00611041">
      <w:pPr>
        <w:pStyle w:val="ListParagraph"/>
        <w:numPr>
          <w:ilvl w:val="3"/>
          <w:numId w:val="1"/>
        </w:numPr>
      </w:pPr>
      <w:r>
        <w:t xml:space="preserve">If the legislation passes all the steps, </w:t>
      </w:r>
      <w:r w:rsidRPr="00F70628">
        <w:rPr>
          <w:color w:val="9BBB59" w:themeColor="accent3"/>
        </w:rPr>
        <w:t>the legislation is “saved”</w:t>
      </w:r>
      <w:r>
        <w:t xml:space="preserve"> – the Court found that the legislation did violate Charter rights, but it will continue to operate</w:t>
      </w:r>
    </w:p>
    <w:p w:rsidR="006734C7" w:rsidRDefault="006734C7" w:rsidP="00611041">
      <w:pPr>
        <w:pStyle w:val="ListParagraph"/>
        <w:numPr>
          <w:ilvl w:val="0"/>
          <w:numId w:val="1"/>
        </w:numPr>
      </w:pPr>
      <w:r>
        <w:t xml:space="preserve">S.1 is considered controversial since even in the aftermath of the Oakes Test, it </w:t>
      </w:r>
      <w:r w:rsidRPr="00F70628">
        <w:rPr>
          <w:color w:val="9BBB59" w:themeColor="accent3"/>
        </w:rPr>
        <w:t xml:space="preserve">still does not give definitive answers </w:t>
      </w:r>
      <w:r>
        <w:t xml:space="preserve">– the problem is compounded by the fact that it asks unelected judges to scrutinize the legislation of elected politicians </w:t>
      </w:r>
    </w:p>
    <w:p w:rsidR="006734C7" w:rsidRDefault="006734C7" w:rsidP="00611041">
      <w:pPr>
        <w:pStyle w:val="ListParagraph"/>
        <w:numPr>
          <w:ilvl w:val="0"/>
          <w:numId w:val="1"/>
        </w:numPr>
      </w:pPr>
      <w:r>
        <w:t xml:space="preserve">The minimal impairment test is asking judges to </w:t>
      </w:r>
      <w:r w:rsidRPr="00F70628">
        <w:rPr>
          <w:color w:val="9BBB59" w:themeColor="accent3"/>
        </w:rPr>
        <w:t>decide how the policy could have been better conceived – this gives the judiciary the ability to make policy decisions instead of politicians</w:t>
      </w:r>
    </w:p>
    <w:p w:rsidR="006734C7" w:rsidRDefault="006734C7" w:rsidP="00611041">
      <w:pPr>
        <w:pStyle w:val="ListParagraph"/>
        <w:numPr>
          <w:ilvl w:val="0"/>
          <w:numId w:val="1"/>
        </w:numPr>
      </w:pPr>
      <w:r>
        <w:t>The idea of “</w:t>
      </w:r>
      <w:r w:rsidRPr="00F70628">
        <w:rPr>
          <w:color w:val="9BBB59" w:themeColor="accent3"/>
        </w:rPr>
        <w:t>pressing and substantial” means the Court is making value judgements</w:t>
      </w:r>
    </w:p>
    <w:p w:rsidR="00C64318" w:rsidRDefault="006734C7" w:rsidP="006734C7">
      <w:r>
        <w:t>3 – What does s.33 provide and how does it operate (notwithstanding clause/legislative override)?</w:t>
      </w:r>
    </w:p>
    <w:p w:rsidR="006734C7" w:rsidRDefault="006734C7" w:rsidP="00611041">
      <w:pPr>
        <w:pStyle w:val="ListParagraph"/>
        <w:numPr>
          <w:ilvl w:val="0"/>
          <w:numId w:val="1"/>
        </w:numPr>
      </w:pPr>
      <w:r>
        <w:t>Federal or provincial legislation can be saved if it applies to a right in s.2 or in s.7 to s.15</w:t>
      </w:r>
    </w:p>
    <w:p w:rsidR="006734C7" w:rsidRDefault="006734C7" w:rsidP="00611041">
      <w:pPr>
        <w:pStyle w:val="ListParagraph"/>
        <w:numPr>
          <w:ilvl w:val="0"/>
          <w:numId w:val="1"/>
        </w:numPr>
      </w:pPr>
      <w:r>
        <w:t>Even if the legislation does not pass s.1, a legislature can revise its legislation (or act pre-emptively) by attaching s.33 to it</w:t>
      </w:r>
      <w:r w:rsidR="00AC2E2D">
        <w:t>, saving the legislation</w:t>
      </w:r>
    </w:p>
    <w:p w:rsidR="00B622C0" w:rsidRDefault="00B622C0" w:rsidP="00611041">
      <w:pPr>
        <w:pStyle w:val="ListParagraph"/>
        <w:numPr>
          <w:ilvl w:val="0"/>
          <w:numId w:val="1"/>
        </w:numPr>
      </w:pPr>
      <w:r>
        <w:t>Last minute concession to the provinces in the night of the long knives (Quebec absent)</w:t>
      </w:r>
    </w:p>
    <w:p w:rsidR="00AC2E2D" w:rsidRDefault="00AC2E2D" w:rsidP="00611041">
      <w:pPr>
        <w:pStyle w:val="ListParagraph"/>
        <w:numPr>
          <w:ilvl w:val="0"/>
          <w:numId w:val="1"/>
        </w:numPr>
      </w:pPr>
      <w:r>
        <w:t xml:space="preserve">S.33 is the result of a </w:t>
      </w:r>
      <w:r w:rsidRPr="00EE2DE6">
        <w:rPr>
          <w:color w:val="C0504D" w:themeColor="accent2"/>
        </w:rPr>
        <w:t>compromise between Trudeau and the provinces who were worried that the Charter would tie citizens to the federal government</w:t>
      </w:r>
      <w:r>
        <w:t xml:space="preserve"> – the federal government may also gain power, since they appoint the Court (this could affect the division of powers in s.91 and s.92) – provinces for also worried about binding precedents, limiting their ability to express provincial values in their own way</w:t>
      </w:r>
    </w:p>
    <w:p w:rsidR="00AC2E2D" w:rsidRDefault="00B622C0" w:rsidP="00611041">
      <w:pPr>
        <w:pStyle w:val="ListParagraph"/>
        <w:numPr>
          <w:ilvl w:val="0"/>
          <w:numId w:val="1"/>
        </w:numPr>
      </w:pPr>
      <w:r>
        <w:t xml:space="preserve">The legislation needs to be re-enacted (can’t just put it on) and the </w:t>
      </w:r>
      <w:r w:rsidRPr="00B14671">
        <w:rPr>
          <w:color w:val="C0504D" w:themeColor="accent2"/>
        </w:rPr>
        <w:t>clause only applies for 5 years</w:t>
      </w:r>
      <w:r>
        <w:t xml:space="preserve">, after which the </w:t>
      </w:r>
      <w:r w:rsidRPr="00B14671">
        <w:rPr>
          <w:color w:val="C0504D" w:themeColor="accent2"/>
        </w:rPr>
        <w:t>government must re-pass the legislation</w:t>
      </w:r>
      <w:r>
        <w:t xml:space="preserve"> – ensures that democratic debate about limiting rights will take place</w:t>
      </w:r>
    </w:p>
    <w:p w:rsidR="00B622C0" w:rsidRPr="003D25C4" w:rsidRDefault="00B622C0" w:rsidP="00611041">
      <w:pPr>
        <w:pStyle w:val="ListParagraph"/>
        <w:numPr>
          <w:ilvl w:val="0"/>
          <w:numId w:val="1"/>
        </w:numPr>
        <w:rPr>
          <w:b/>
        </w:rPr>
      </w:pPr>
      <w:r w:rsidRPr="003D25C4">
        <w:rPr>
          <w:b/>
        </w:rPr>
        <w:t xml:space="preserve">Used most often by Quebec </w:t>
      </w:r>
    </w:p>
    <w:p w:rsidR="00B622C0" w:rsidRDefault="00B622C0" w:rsidP="00611041">
      <w:pPr>
        <w:pStyle w:val="ListParagraph"/>
        <w:numPr>
          <w:ilvl w:val="0"/>
          <w:numId w:val="1"/>
        </w:numPr>
      </w:pPr>
      <w:r>
        <w:rPr>
          <w:b/>
        </w:rPr>
        <w:t>Ford (1998) (SCC)</w:t>
      </w:r>
    </w:p>
    <w:p w:rsidR="00B622C0" w:rsidRDefault="00B622C0" w:rsidP="00611041">
      <w:pPr>
        <w:pStyle w:val="ListParagraph"/>
        <w:numPr>
          <w:ilvl w:val="1"/>
          <w:numId w:val="1"/>
        </w:numPr>
      </w:pPr>
      <w:r w:rsidRPr="001473F3">
        <w:rPr>
          <w:color w:val="C0504D" w:themeColor="accent2"/>
        </w:rPr>
        <w:t>Related to Bill 101,</w:t>
      </w:r>
      <w:r>
        <w:t xml:space="preserve"> restricting the use of English on commercial signs in the province</w:t>
      </w:r>
    </w:p>
    <w:p w:rsidR="00B622C0" w:rsidRDefault="00B622C0" w:rsidP="00611041">
      <w:pPr>
        <w:pStyle w:val="ListParagraph"/>
        <w:numPr>
          <w:ilvl w:val="1"/>
          <w:numId w:val="1"/>
        </w:numPr>
      </w:pPr>
      <w:r>
        <w:t xml:space="preserve">Argument was that it </w:t>
      </w:r>
      <w:r w:rsidRPr="001473F3">
        <w:rPr>
          <w:color w:val="C0504D" w:themeColor="accent2"/>
        </w:rPr>
        <w:t>violated s.2 of the Charter, freedom of expression</w:t>
      </w:r>
      <w:r>
        <w:t xml:space="preserve"> – the SCC says that the legislation could not be saved</w:t>
      </w:r>
    </w:p>
    <w:p w:rsidR="00B622C0" w:rsidRDefault="00B622C0" w:rsidP="00611041">
      <w:pPr>
        <w:pStyle w:val="ListParagraph"/>
        <w:numPr>
          <w:ilvl w:val="1"/>
          <w:numId w:val="1"/>
        </w:numPr>
      </w:pPr>
      <w:r>
        <w:t xml:space="preserve">The Liberals wanted to keep Quebecers happy and passed Bill 178 – </w:t>
      </w:r>
      <w:r w:rsidRPr="001473F3">
        <w:rPr>
          <w:color w:val="C0504D" w:themeColor="accent2"/>
        </w:rPr>
        <w:t xml:space="preserve">French only needs to be predominant on signs on the inside, but still only French on outside sings </w:t>
      </w:r>
      <w:r>
        <w:t>– Bourassa attached s.33 to the new legislation, meant that it couldn’t be challenged in accordance with s.2</w:t>
      </w:r>
    </w:p>
    <w:p w:rsidR="00B622C0" w:rsidRDefault="00B622C0" w:rsidP="00611041">
      <w:pPr>
        <w:pStyle w:val="ListParagraph"/>
        <w:numPr>
          <w:ilvl w:val="1"/>
          <w:numId w:val="1"/>
        </w:numPr>
      </w:pPr>
      <w:r w:rsidRPr="001473F3">
        <w:rPr>
          <w:color w:val="C0504D" w:themeColor="accent2"/>
        </w:rPr>
        <w:t>Occurred at the same time as Meech Lake</w:t>
      </w:r>
      <w:r w:rsidR="00F3122C" w:rsidRPr="001473F3">
        <w:rPr>
          <w:color w:val="C0504D" w:themeColor="accent2"/>
        </w:rPr>
        <w:t>,</w:t>
      </w:r>
      <w:r w:rsidR="00F3122C">
        <w:t xml:space="preserve"> so  a very contentious issue(seen a trampling on English speakers rights) – </w:t>
      </w:r>
      <w:r w:rsidR="00F3122C" w:rsidRPr="001473F3">
        <w:rPr>
          <w:color w:val="C0504D" w:themeColor="accent2"/>
        </w:rPr>
        <w:t>sparked debate about Quebec as distinct society and about s.33 itself</w:t>
      </w:r>
    </w:p>
    <w:p w:rsidR="00F3122C" w:rsidRDefault="00F3122C" w:rsidP="00611041">
      <w:pPr>
        <w:pStyle w:val="ListParagraph"/>
        <w:numPr>
          <w:ilvl w:val="1"/>
          <w:numId w:val="1"/>
        </w:numPr>
      </w:pPr>
      <w:r>
        <w:t>Led to the hesitation of other governments (only 3) outside Quebec to invoke s.33</w:t>
      </w:r>
    </w:p>
    <w:p w:rsidR="00F3122C" w:rsidRDefault="00F3122C" w:rsidP="00611041">
      <w:pPr>
        <w:pStyle w:val="ListParagraph"/>
        <w:numPr>
          <w:ilvl w:val="1"/>
          <w:numId w:val="1"/>
        </w:numPr>
      </w:pPr>
      <w:r>
        <w:t xml:space="preserve">Most uses of s.33 have been pre-emptive – likely wasn’t the original intention </w:t>
      </w:r>
    </w:p>
    <w:p w:rsidR="008E27A9" w:rsidRDefault="008E27A9" w:rsidP="00611041">
      <w:pPr>
        <w:pStyle w:val="ListParagraph"/>
        <w:numPr>
          <w:ilvl w:val="0"/>
          <w:numId w:val="1"/>
        </w:numPr>
      </w:pPr>
      <w:r>
        <w:t xml:space="preserve">Supreme Court has </w:t>
      </w:r>
      <w:r w:rsidRPr="00A473ED">
        <w:rPr>
          <w:color w:val="C0504D" w:themeColor="accent2"/>
        </w:rPr>
        <w:t>been unwilling to address whether s.33 has been used appropriately (in Ford</w:t>
      </w:r>
      <w:r>
        <w:t>)</w:t>
      </w:r>
    </w:p>
    <w:p w:rsidR="006734C7" w:rsidRDefault="006734C7" w:rsidP="006734C7">
      <w:r>
        <w:t>4 – On what grounds do supporters of the legislative override defend the notwithstanding clause? On what grounds do opponents criticize s.33? What suggestions have been made for the reform of s.33?</w:t>
      </w:r>
    </w:p>
    <w:p w:rsidR="00D1313D" w:rsidRDefault="00D1313D" w:rsidP="00611041">
      <w:pPr>
        <w:pStyle w:val="ListParagraph"/>
        <w:numPr>
          <w:ilvl w:val="0"/>
          <w:numId w:val="1"/>
        </w:numPr>
      </w:pPr>
      <w:r w:rsidRPr="00D1313D">
        <w:rPr>
          <w:u w:val="single"/>
        </w:rPr>
        <w:t>Proponents</w:t>
      </w:r>
      <w:r>
        <w:t xml:space="preserve"> </w:t>
      </w:r>
      <w:r w:rsidRPr="00A473ED">
        <w:rPr>
          <w:color w:val="C0504D" w:themeColor="accent2"/>
        </w:rPr>
        <w:t>cite it as a unique compromise between parliamentary supremacy and constitutionalism</w:t>
      </w:r>
      <w:r>
        <w:t xml:space="preserve"> (like in the US)</w:t>
      </w:r>
    </w:p>
    <w:p w:rsidR="00D1313D" w:rsidRDefault="00D1313D" w:rsidP="00611041">
      <w:pPr>
        <w:pStyle w:val="ListParagraph"/>
        <w:numPr>
          <w:ilvl w:val="0"/>
          <w:numId w:val="1"/>
        </w:numPr>
      </w:pPr>
      <w:r>
        <w:t xml:space="preserve">Recognizes that judges a </w:t>
      </w:r>
      <w:r w:rsidRPr="00A473ED">
        <w:rPr>
          <w:color w:val="C0504D" w:themeColor="accent2"/>
        </w:rPr>
        <w:t>fallible and gives legislators a chance to override decisions</w:t>
      </w:r>
      <w:r>
        <w:t xml:space="preserve"> (only relating to the Charter rights listed)</w:t>
      </w:r>
    </w:p>
    <w:p w:rsidR="00D1313D" w:rsidRDefault="00D1313D" w:rsidP="00611041">
      <w:pPr>
        <w:pStyle w:val="ListParagraph"/>
        <w:numPr>
          <w:ilvl w:val="0"/>
          <w:numId w:val="1"/>
        </w:numPr>
      </w:pPr>
      <w:r>
        <w:t xml:space="preserve">Claims that it is true to Canada’s system of government – Canada </w:t>
      </w:r>
      <w:r w:rsidRPr="00A473ED">
        <w:rPr>
          <w:color w:val="C0504D" w:themeColor="accent2"/>
        </w:rPr>
        <w:t>made up of provinces with different values and s.33 allows for policy diversity</w:t>
      </w:r>
    </w:p>
    <w:p w:rsidR="00D1313D" w:rsidRPr="00A473ED" w:rsidRDefault="00D1313D" w:rsidP="00611041">
      <w:pPr>
        <w:pStyle w:val="ListParagraph"/>
        <w:numPr>
          <w:ilvl w:val="0"/>
          <w:numId w:val="1"/>
        </w:numPr>
        <w:rPr>
          <w:color w:val="C0504D" w:themeColor="accent2"/>
        </w:rPr>
      </w:pPr>
      <w:r>
        <w:t xml:space="preserve">Also allows provinces to address the concern of federal domination – </w:t>
      </w:r>
      <w:r w:rsidRPr="00A473ED">
        <w:rPr>
          <w:color w:val="C0504D" w:themeColor="accent2"/>
        </w:rPr>
        <w:t xml:space="preserve">helps ensure federalism and provincial autonomy </w:t>
      </w:r>
    </w:p>
    <w:p w:rsidR="00D1313D" w:rsidRDefault="00D1313D" w:rsidP="00611041">
      <w:pPr>
        <w:pStyle w:val="ListParagraph"/>
        <w:numPr>
          <w:ilvl w:val="0"/>
          <w:numId w:val="1"/>
        </w:numPr>
      </w:pPr>
      <w:r>
        <w:t>In line with our parliamentary system and the role of parliaments in Canada</w:t>
      </w:r>
    </w:p>
    <w:p w:rsidR="00D1313D" w:rsidRDefault="00D1313D" w:rsidP="00611041">
      <w:pPr>
        <w:pStyle w:val="ListParagraph"/>
        <w:numPr>
          <w:ilvl w:val="0"/>
          <w:numId w:val="1"/>
        </w:numPr>
      </w:pPr>
      <w:r>
        <w:t>Ensures democracy is not undermined by unelected Courts</w:t>
      </w:r>
    </w:p>
    <w:p w:rsidR="00D1313D" w:rsidRPr="00A473ED" w:rsidRDefault="00D1313D" w:rsidP="00611041">
      <w:pPr>
        <w:pStyle w:val="ListParagraph"/>
        <w:numPr>
          <w:ilvl w:val="0"/>
          <w:numId w:val="1"/>
        </w:numPr>
        <w:rPr>
          <w:color w:val="C0504D" w:themeColor="accent2"/>
        </w:rPr>
      </w:pPr>
      <w:r>
        <w:rPr>
          <w:u w:val="single"/>
        </w:rPr>
        <w:t>Opponents</w:t>
      </w:r>
      <w:r w:rsidR="00FC090F">
        <w:rPr>
          <w:u w:val="single"/>
        </w:rPr>
        <w:t xml:space="preserve"> </w:t>
      </w:r>
      <w:r w:rsidR="00FC090F">
        <w:t xml:space="preserve">claim that it </w:t>
      </w:r>
      <w:r w:rsidR="00FC090F" w:rsidRPr="00A473ED">
        <w:rPr>
          <w:color w:val="C0504D" w:themeColor="accent2"/>
        </w:rPr>
        <w:t xml:space="preserve">nullifies the purpose of the Charter – why have rights if they can be so easily nullified </w:t>
      </w:r>
    </w:p>
    <w:p w:rsidR="00D1313D" w:rsidRDefault="00FC090F" w:rsidP="00611041">
      <w:pPr>
        <w:pStyle w:val="ListParagraph"/>
        <w:numPr>
          <w:ilvl w:val="0"/>
          <w:numId w:val="1"/>
        </w:numPr>
      </w:pPr>
      <w:r>
        <w:t xml:space="preserve">S.33 allows for tyranny of the majority – </w:t>
      </w:r>
      <w:r w:rsidRPr="00A473ED">
        <w:rPr>
          <w:color w:val="C0504D" w:themeColor="accent2"/>
        </w:rPr>
        <w:t>the majority to trample on the rights of a minority</w:t>
      </w:r>
      <w:r>
        <w:t xml:space="preserve"> (seen in the Ford case)</w:t>
      </w:r>
    </w:p>
    <w:p w:rsidR="00FC090F" w:rsidRDefault="00FC090F" w:rsidP="00611041">
      <w:pPr>
        <w:pStyle w:val="ListParagraph"/>
        <w:numPr>
          <w:ilvl w:val="0"/>
          <w:numId w:val="1"/>
        </w:numPr>
      </w:pPr>
      <w:r>
        <w:t>There is also no definitive guide to when s.33 should be used</w:t>
      </w:r>
    </w:p>
    <w:p w:rsidR="00FC090F" w:rsidRDefault="00FC090F" w:rsidP="00611041">
      <w:pPr>
        <w:pStyle w:val="ListParagraph"/>
        <w:numPr>
          <w:ilvl w:val="0"/>
          <w:numId w:val="1"/>
        </w:numPr>
      </w:pPr>
      <w:r>
        <w:t>A lot of people don’t like the pre-emptive use of s.33</w:t>
      </w:r>
    </w:p>
    <w:p w:rsidR="00FC090F" w:rsidRDefault="00FC090F" w:rsidP="00611041">
      <w:pPr>
        <w:pStyle w:val="ListParagraph"/>
        <w:numPr>
          <w:ilvl w:val="0"/>
          <w:numId w:val="1"/>
        </w:numPr>
      </w:pPr>
      <w:r>
        <w:t xml:space="preserve">Most people, even proponents, </w:t>
      </w:r>
      <w:r w:rsidRPr="00187F84">
        <w:rPr>
          <w:color w:val="C0504D" w:themeColor="accent2"/>
        </w:rPr>
        <w:t>agree that s.33 needs reform</w:t>
      </w:r>
    </w:p>
    <w:p w:rsidR="00FC090F" w:rsidRPr="00187F84" w:rsidRDefault="00FC090F" w:rsidP="00611041">
      <w:pPr>
        <w:pStyle w:val="ListParagraph"/>
        <w:numPr>
          <w:ilvl w:val="0"/>
          <w:numId w:val="1"/>
        </w:numPr>
        <w:rPr>
          <w:color w:val="C0504D" w:themeColor="accent2"/>
        </w:rPr>
      </w:pPr>
      <w:r>
        <w:rPr>
          <w:u w:val="single"/>
        </w:rPr>
        <w:t>Reform</w:t>
      </w:r>
      <w:r>
        <w:t xml:space="preserve"> – most want to </w:t>
      </w:r>
      <w:r w:rsidRPr="00187F84">
        <w:rPr>
          <w:color w:val="C0504D" w:themeColor="accent2"/>
        </w:rPr>
        <w:t>limit the pre-emptive use of s.33</w:t>
      </w:r>
    </w:p>
    <w:p w:rsidR="00FC090F" w:rsidRPr="00187F84" w:rsidRDefault="00FC090F" w:rsidP="00611041">
      <w:pPr>
        <w:pStyle w:val="ListParagraph"/>
        <w:numPr>
          <w:ilvl w:val="0"/>
          <w:numId w:val="1"/>
        </w:numPr>
        <w:rPr>
          <w:color w:val="C0504D" w:themeColor="accent2"/>
        </w:rPr>
      </w:pPr>
      <w:r>
        <w:t xml:space="preserve">Some claim that governments should have to explain why the override is being used, </w:t>
      </w:r>
      <w:r w:rsidRPr="00187F84">
        <w:rPr>
          <w:color w:val="C0504D" w:themeColor="accent2"/>
        </w:rPr>
        <w:t>what “public interest” they are protecting</w:t>
      </w:r>
    </w:p>
    <w:p w:rsidR="00FC090F" w:rsidRDefault="00FC090F" w:rsidP="00611041">
      <w:pPr>
        <w:pStyle w:val="ListParagraph"/>
        <w:numPr>
          <w:ilvl w:val="0"/>
          <w:numId w:val="1"/>
        </w:numPr>
      </w:pPr>
      <w:r>
        <w:t xml:space="preserve">If there was a way to ensure public debate in s.33, governments outside Quebec might be less hesitant to use it </w:t>
      </w:r>
    </w:p>
    <w:p w:rsidR="006734C7" w:rsidRDefault="006734C7" w:rsidP="006734C7">
      <w:r>
        <w:t>5 – What has been the most popular criticism of the Charter enterprise? How is this criticism framed by critics on the right and critics on the left?</w:t>
      </w:r>
    </w:p>
    <w:p w:rsidR="00163932" w:rsidRDefault="00163932" w:rsidP="00611041">
      <w:pPr>
        <w:pStyle w:val="ListParagraph"/>
        <w:numPr>
          <w:ilvl w:val="0"/>
          <w:numId w:val="1"/>
        </w:numPr>
      </w:pPr>
      <w:r>
        <w:t xml:space="preserve">It pulls the </w:t>
      </w:r>
      <w:r w:rsidRPr="00187F84">
        <w:rPr>
          <w:color w:val="C0504D" w:themeColor="accent2"/>
        </w:rPr>
        <w:t>judiciary into the area of public policy</w:t>
      </w:r>
      <w:r>
        <w:t xml:space="preserve"> </w:t>
      </w:r>
    </w:p>
    <w:p w:rsidR="00163932" w:rsidRPr="00187F84" w:rsidRDefault="00163932" w:rsidP="00611041">
      <w:pPr>
        <w:pStyle w:val="ListParagraph"/>
        <w:numPr>
          <w:ilvl w:val="0"/>
          <w:numId w:val="1"/>
        </w:numPr>
        <w:rPr>
          <w:color w:val="C0504D" w:themeColor="accent2"/>
        </w:rPr>
      </w:pPr>
      <w:r>
        <w:t xml:space="preserve">This argument is made especially in relation </w:t>
      </w:r>
      <w:r w:rsidRPr="00187F84">
        <w:rPr>
          <w:color w:val="C0504D" w:themeColor="accent2"/>
        </w:rPr>
        <w:t>to s.1 and the minimal impairment test because judges are considering alternative policy</w:t>
      </w:r>
    </w:p>
    <w:p w:rsidR="00163932" w:rsidRDefault="00163932" w:rsidP="00611041">
      <w:pPr>
        <w:pStyle w:val="ListParagraph"/>
        <w:numPr>
          <w:ilvl w:val="0"/>
          <w:numId w:val="1"/>
        </w:numPr>
      </w:pPr>
      <w:r>
        <w:t>Critics would point to the judiciary as a super-legislator</w:t>
      </w:r>
    </w:p>
    <w:p w:rsidR="00163932" w:rsidRDefault="00163932" w:rsidP="00611041">
      <w:pPr>
        <w:pStyle w:val="ListParagraph"/>
        <w:numPr>
          <w:ilvl w:val="0"/>
          <w:numId w:val="1"/>
        </w:numPr>
      </w:pPr>
      <w:r>
        <w:t xml:space="preserve">The Anti-democratic thesis – </w:t>
      </w:r>
      <w:r w:rsidRPr="00187F84">
        <w:rPr>
          <w:color w:val="C0504D" w:themeColor="accent2"/>
        </w:rPr>
        <w:t>judges are not supposed to make public policy – the Charter has transferred political power from elected politicians to unelected judges</w:t>
      </w:r>
    </w:p>
    <w:p w:rsidR="00163932" w:rsidRDefault="00163932" w:rsidP="00611041">
      <w:pPr>
        <w:pStyle w:val="ListParagraph"/>
        <w:numPr>
          <w:ilvl w:val="0"/>
          <w:numId w:val="1"/>
        </w:numPr>
      </w:pPr>
      <w:r>
        <w:t>Both the right and the left make this argument – but very different ideas about who’s going to abuse Charter litigation and who the Courts are likely to support</w:t>
      </w:r>
    </w:p>
    <w:p w:rsidR="00163932" w:rsidRDefault="00163932" w:rsidP="00611041">
      <w:pPr>
        <w:pStyle w:val="ListParagraph"/>
        <w:numPr>
          <w:ilvl w:val="0"/>
          <w:numId w:val="1"/>
        </w:numPr>
      </w:pPr>
      <w:r>
        <w:rPr>
          <w:u w:val="single"/>
        </w:rPr>
        <w:t>Left</w:t>
      </w:r>
    </w:p>
    <w:p w:rsidR="00163932" w:rsidRPr="00187F84" w:rsidRDefault="00163932" w:rsidP="00611041">
      <w:pPr>
        <w:pStyle w:val="ListParagraph"/>
        <w:numPr>
          <w:ilvl w:val="0"/>
          <w:numId w:val="1"/>
        </w:numPr>
        <w:rPr>
          <w:color w:val="FF0000"/>
        </w:rPr>
      </w:pPr>
      <w:r>
        <w:t xml:space="preserve">The left assume that the </w:t>
      </w:r>
      <w:r w:rsidRPr="00187F84">
        <w:rPr>
          <w:color w:val="FF0000"/>
        </w:rPr>
        <w:t>most powerful economic interests (corporations and the wealthy) who will abuse it – they have resources</w:t>
      </w:r>
    </w:p>
    <w:p w:rsidR="00163932" w:rsidRDefault="00163932" w:rsidP="00611041">
      <w:pPr>
        <w:pStyle w:val="ListParagraph"/>
        <w:numPr>
          <w:ilvl w:val="0"/>
          <w:numId w:val="1"/>
        </w:numPr>
      </w:pPr>
      <w:r>
        <w:t xml:space="preserve">There is also the assumption that these interests will try to </w:t>
      </w:r>
      <w:r w:rsidRPr="00187F84">
        <w:rPr>
          <w:color w:val="FF0000"/>
        </w:rPr>
        <w:t>challenge egalitarian legislation</w:t>
      </w:r>
      <w:r>
        <w:t xml:space="preserve"> of the government, for example, environmental legislation</w:t>
      </w:r>
    </w:p>
    <w:p w:rsidR="00163932" w:rsidRPr="00187F84" w:rsidRDefault="00163932" w:rsidP="00611041">
      <w:pPr>
        <w:pStyle w:val="ListParagraph"/>
        <w:numPr>
          <w:ilvl w:val="0"/>
          <w:numId w:val="1"/>
        </w:numPr>
        <w:rPr>
          <w:color w:val="FF0000"/>
        </w:rPr>
      </w:pPr>
      <w:r>
        <w:rPr>
          <w:b/>
        </w:rPr>
        <w:t>Big M. Drug Mart (1983) (SCC)</w:t>
      </w:r>
      <w:r>
        <w:t xml:space="preserve"> – said the legislation </w:t>
      </w:r>
      <w:r w:rsidRPr="00187F84">
        <w:rPr>
          <w:color w:val="FF0000"/>
        </w:rPr>
        <w:t>closing stores on Sundays violated the religious freedom of its employees – won the case</w:t>
      </w:r>
    </w:p>
    <w:p w:rsidR="00163932" w:rsidRPr="00187F84" w:rsidRDefault="00163932" w:rsidP="00611041">
      <w:pPr>
        <w:pStyle w:val="ListParagraph"/>
        <w:numPr>
          <w:ilvl w:val="0"/>
          <w:numId w:val="1"/>
        </w:numPr>
        <w:rPr>
          <w:color w:val="FF0000"/>
        </w:rPr>
      </w:pPr>
      <w:r>
        <w:t xml:space="preserve">Argue that not only will wealthy Canadian’s be able to litigate more, but </w:t>
      </w:r>
      <w:r w:rsidRPr="00187F84">
        <w:rPr>
          <w:color w:val="FF0000"/>
        </w:rPr>
        <w:t xml:space="preserve">judges will be more sympathetic to their claims as a result of shared class interests </w:t>
      </w:r>
    </w:p>
    <w:p w:rsidR="00724990" w:rsidRDefault="00724990" w:rsidP="00611041">
      <w:pPr>
        <w:pStyle w:val="ListParagraph"/>
        <w:numPr>
          <w:ilvl w:val="0"/>
          <w:numId w:val="1"/>
        </w:numPr>
      </w:pPr>
      <w:r>
        <w:t>Role of the state should be expansive</w:t>
      </w:r>
    </w:p>
    <w:p w:rsidR="00FC7EAB" w:rsidRPr="00FC7EAB" w:rsidRDefault="00FC7EAB" w:rsidP="00611041">
      <w:pPr>
        <w:pStyle w:val="ListParagraph"/>
        <w:numPr>
          <w:ilvl w:val="0"/>
          <w:numId w:val="1"/>
        </w:numPr>
      </w:pPr>
      <w:r>
        <w:rPr>
          <w:u w:val="single"/>
        </w:rPr>
        <w:t>Right</w:t>
      </w:r>
    </w:p>
    <w:p w:rsidR="00FC7EAB" w:rsidRDefault="00FC7EAB" w:rsidP="00611041">
      <w:pPr>
        <w:pStyle w:val="ListParagraph"/>
        <w:numPr>
          <w:ilvl w:val="0"/>
          <w:numId w:val="1"/>
        </w:numPr>
      </w:pPr>
      <w:r>
        <w:t>Just like the left, there are many critics of the Charter on the right</w:t>
      </w:r>
    </w:p>
    <w:p w:rsidR="00FC7EAB" w:rsidRDefault="00FC7EAB" w:rsidP="00611041">
      <w:pPr>
        <w:pStyle w:val="ListParagraph"/>
        <w:numPr>
          <w:ilvl w:val="0"/>
          <w:numId w:val="1"/>
        </w:numPr>
      </w:pPr>
      <w:r>
        <w:t xml:space="preserve">Don’t like that </w:t>
      </w:r>
      <w:r w:rsidRPr="00187F84">
        <w:rPr>
          <w:color w:val="1F497D" w:themeColor="text2"/>
        </w:rPr>
        <w:t>people are wrongly bypassing the democratic process</w:t>
      </w:r>
      <w:r>
        <w:t xml:space="preserve"> and getting to Courts to make policy </w:t>
      </w:r>
    </w:p>
    <w:p w:rsidR="00FC7EAB" w:rsidRDefault="00FC7EAB" w:rsidP="00611041">
      <w:pPr>
        <w:pStyle w:val="ListParagraph"/>
        <w:numPr>
          <w:ilvl w:val="0"/>
          <w:numId w:val="1"/>
        </w:numPr>
      </w:pPr>
      <w:r>
        <w:t xml:space="preserve">Courts have also begun to </w:t>
      </w:r>
      <w:r w:rsidRPr="00DD6215">
        <w:rPr>
          <w:color w:val="1F497D" w:themeColor="text2"/>
        </w:rPr>
        <w:t>make decisions expanding the role of the state</w:t>
      </w:r>
      <w:r>
        <w:t xml:space="preserve"> (right likes a small state) and giving positive rights to people, telling government has to do</w:t>
      </w:r>
    </w:p>
    <w:p w:rsidR="00FC7EAB" w:rsidRDefault="00FC7EAB" w:rsidP="00611041">
      <w:pPr>
        <w:pStyle w:val="ListParagraph"/>
        <w:numPr>
          <w:ilvl w:val="1"/>
          <w:numId w:val="1"/>
        </w:numPr>
      </w:pPr>
      <w:r>
        <w:t xml:space="preserve">The </w:t>
      </w:r>
      <w:r w:rsidRPr="00DD6215">
        <w:rPr>
          <w:color w:val="1F497D" w:themeColor="text2"/>
        </w:rPr>
        <w:t>Court has created new rights that were not implemented by politicians</w:t>
      </w:r>
    </w:p>
    <w:p w:rsidR="00163932" w:rsidRDefault="00FC7EAB" w:rsidP="00611041">
      <w:pPr>
        <w:pStyle w:val="ListParagraph"/>
        <w:numPr>
          <w:ilvl w:val="2"/>
          <w:numId w:val="1"/>
        </w:numPr>
      </w:pPr>
      <w:r>
        <w:rPr>
          <w:b/>
        </w:rPr>
        <w:t>Egen</w:t>
      </w:r>
      <w:r>
        <w:t xml:space="preserve"> </w:t>
      </w:r>
      <w:r>
        <w:rPr>
          <w:b/>
        </w:rPr>
        <w:t>(1995) (SCC)</w:t>
      </w:r>
      <w:r>
        <w:t xml:space="preserve"> – sexual orientation is not included in s.15 of the Charter and the Court </w:t>
      </w:r>
      <w:r w:rsidRPr="00C26FD8">
        <w:rPr>
          <w:color w:val="1F497D" w:themeColor="text2"/>
        </w:rPr>
        <w:t>read sexual orientation into s.15 (even if it’s not really there</w:t>
      </w:r>
      <w:r>
        <w:t>)</w:t>
      </w:r>
    </w:p>
    <w:p w:rsidR="00FC7EAB" w:rsidRDefault="00FC7EAB" w:rsidP="00611041">
      <w:pPr>
        <w:pStyle w:val="ListParagraph"/>
        <w:numPr>
          <w:ilvl w:val="1"/>
          <w:numId w:val="1"/>
        </w:numPr>
      </w:pPr>
      <w:r>
        <w:t>The Court has placed positive obligations on the state</w:t>
      </w:r>
    </w:p>
    <w:p w:rsidR="00FC7EAB" w:rsidRDefault="00FC7EAB" w:rsidP="00611041">
      <w:pPr>
        <w:pStyle w:val="ListParagraph"/>
        <w:numPr>
          <w:ilvl w:val="2"/>
          <w:numId w:val="1"/>
        </w:numPr>
      </w:pPr>
      <w:r>
        <w:rPr>
          <w:b/>
        </w:rPr>
        <w:t>M v. H (1999) (SCC)</w:t>
      </w:r>
      <w:r>
        <w:t xml:space="preserve"> – Family Law Act of Ontario gave right to split up property in divorce, but only common law spouses consisting of men and women</w:t>
      </w:r>
    </w:p>
    <w:p w:rsidR="00FC7EAB" w:rsidRDefault="00FC7EAB" w:rsidP="00611041">
      <w:pPr>
        <w:pStyle w:val="ListParagraph"/>
        <w:numPr>
          <w:ilvl w:val="2"/>
          <w:numId w:val="1"/>
        </w:numPr>
      </w:pPr>
      <w:r>
        <w:t xml:space="preserve">The SCC said that this </w:t>
      </w:r>
      <w:r w:rsidRPr="00C26FD8">
        <w:rPr>
          <w:color w:val="1F497D" w:themeColor="text2"/>
        </w:rPr>
        <w:t>needed to be extended to all couples (same-sex as well)</w:t>
      </w:r>
      <w:r>
        <w:t xml:space="preserve"> </w:t>
      </w:r>
    </w:p>
    <w:p w:rsidR="00FC7EAB" w:rsidRDefault="00FC7EAB" w:rsidP="00611041">
      <w:pPr>
        <w:pStyle w:val="ListParagraph"/>
        <w:numPr>
          <w:ilvl w:val="2"/>
          <w:numId w:val="1"/>
        </w:numPr>
      </w:pPr>
      <w:r>
        <w:t xml:space="preserve">Also any piece of legislation in Canada that used an opposite sex definition of spouse (any benefits) had to be amended – </w:t>
      </w:r>
      <w:r w:rsidRPr="00C26FD8">
        <w:rPr>
          <w:color w:val="1F497D" w:themeColor="text2"/>
        </w:rPr>
        <w:t>since SCC decisions bind lower Courts</w:t>
      </w:r>
      <w:r>
        <w:t xml:space="preserve"> </w:t>
      </w:r>
    </w:p>
    <w:p w:rsidR="00FC7EAB" w:rsidRDefault="00FC7EAB" w:rsidP="00611041">
      <w:pPr>
        <w:pStyle w:val="ListParagraph"/>
        <w:numPr>
          <w:ilvl w:val="0"/>
          <w:numId w:val="1"/>
        </w:numPr>
      </w:pPr>
      <w:r>
        <w:t xml:space="preserve">The right believes that the </w:t>
      </w:r>
      <w:r>
        <w:rPr>
          <w:b/>
        </w:rPr>
        <w:t>Court Party</w:t>
      </w:r>
      <w:r>
        <w:t xml:space="preserve"> will abuse litigation</w:t>
      </w:r>
    </w:p>
    <w:p w:rsidR="00FC7EAB" w:rsidRPr="00C26FD8" w:rsidRDefault="00FC7EAB" w:rsidP="00611041">
      <w:pPr>
        <w:pStyle w:val="ListParagraph"/>
        <w:numPr>
          <w:ilvl w:val="1"/>
          <w:numId w:val="1"/>
        </w:numPr>
        <w:rPr>
          <w:color w:val="1F497D" w:themeColor="text2"/>
        </w:rPr>
      </w:pPr>
      <w:r>
        <w:t xml:space="preserve">The </w:t>
      </w:r>
      <w:r w:rsidRPr="00C26FD8">
        <w:rPr>
          <w:color w:val="1F497D" w:themeColor="text2"/>
        </w:rPr>
        <w:t>Court Party is a group of equality seeking groups, Charter Canadians, feminists, Indigenous people, minorities etc.</w:t>
      </w:r>
    </w:p>
    <w:p w:rsidR="00FC7EAB" w:rsidRPr="00C26FD8" w:rsidRDefault="00FC7EAB" w:rsidP="00611041">
      <w:pPr>
        <w:pStyle w:val="ListParagraph"/>
        <w:numPr>
          <w:ilvl w:val="1"/>
          <w:numId w:val="1"/>
        </w:numPr>
        <w:rPr>
          <w:color w:val="1F497D" w:themeColor="text2"/>
        </w:rPr>
      </w:pPr>
      <w:r>
        <w:t xml:space="preserve">Referred to as the Court Party since courting the king was a way for people to get what they wanted – now instead of going to the king, </w:t>
      </w:r>
      <w:r w:rsidRPr="00C26FD8">
        <w:rPr>
          <w:color w:val="1F497D" w:themeColor="text2"/>
        </w:rPr>
        <w:t>the right is arguing that these groups are going to the Court to extend rights, legislate and extend the power of the state</w:t>
      </w:r>
    </w:p>
    <w:p w:rsidR="00FC7EAB" w:rsidRDefault="00FC7EAB" w:rsidP="00611041">
      <w:pPr>
        <w:pStyle w:val="ListParagraph"/>
        <w:numPr>
          <w:ilvl w:val="1"/>
          <w:numId w:val="1"/>
        </w:numPr>
      </w:pPr>
      <w:r>
        <w:t xml:space="preserve">Argument that the Court Party is happy that the Courts have more power under the Charter </w:t>
      </w:r>
    </w:p>
    <w:p w:rsidR="00B70698" w:rsidRPr="00C26FD8" w:rsidRDefault="00B70698" w:rsidP="00611041">
      <w:pPr>
        <w:pStyle w:val="ListParagraph"/>
        <w:numPr>
          <w:ilvl w:val="0"/>
          <w:numId w:val="1"/>
        </w:numPr>
        <w:rPr>
          <w:color w:val="1F497D" w:themeColor="text2"/>
        </w:rPr>
      </w:pPr>
      <w:r>
        <w:t>The state as the biggest threat</w:t>
      </w:r>
      <w:r w:rsidR="00724990">
        <w:t xml:space="preserve"> – </w:t>
      </w:r>
      <w:r w:rsidR="00724990" w:rsidRPr="00C26FD8">
        <w:rPr>
          <w:color w:val="1F497D" w:themeColor="text2"/>
        </w:rPr>
        <w:t>role of the state should be limited</w:t>
      </w:r>
    </w:p>
    <w:p w:rsidR="008E27A9" w:rsidRDefault="008E27A9" w:rsidP="006734C7">
      <w:r>
        <w:t>6 – On what grounds do scholars contend that</w:t>
      </w:r>
      <w:r w:rsidR="00FC7EAB">
        <w:t xml:space="preserve"> the Charter enhances democracy?</w:t>
      </w:r>
    </w:p>
    <w:p w:rsidR="0058139F" w:rsidRDefault="0058139F" w:rsidP="006734C7"/>
    <w:p w:rsidR="0058139F" w:rsidRDefault="0058139F" w:rsidP="006734C7"/>
    <w:p w:rsidR="0058139F" w:rsidRDefault="0058139F" w:rsidP="006734C7"/>
    <w:p w:rsidR="0058139F" w:rsidRDefault="0058139F" w:rsidP="006734C7"/>
    <w:p w:rsidR="0058139F" w:rsidRDefault="0058139F" w:rsidP="006734C7"/>
    <w:p w:rsidR="0058139F" w:rsidRDefault="0058139F" w:rsidP="006734C7"/>
    <w:p w:rsidR="0058139F" w:rsidRDefault="0058139F" w:rsidP="006734C7"/>
    <w:p w:rsidR="0058139F" w:rsidRDefault="0058139F" w:rsidP="006734C7"/>
    <w:p w:rsidR="00652B1A" w:rsidRDefault="00652B1A" w:rsidP="006734C7"/>
    <w:p w:rsidR="00652B1A" w:rsidRDefault="00652B1A" w:rsidP="006734C7"/>
    <w:p w:rsidR="00652B1A" w:rsidRDefault="00652B1A" w:rsidP="006734C7"/>
    <w:p w:rsidR="00652B1A" w:rsidRDefault="00652B1A" w:rsidP="006734C7"/>
    <w:p w:rsidR="00652B1A" w:rsidRDefault="00652B1A" w:rsidP="006734C7"/>
    <w:p w:rsidR="00652B1A" w:rsidRDefault="00652B1A" w:rsidP="006734C7"/>
    <w:p w:rsidR="00652B1A" w:rsidRDefault="00652B1A" w:rsidP="006734C7"/>
    <w:p w:rsidR="00652B1A" w:rsidRDefault="00652B1A" w:rsidP="006734C7"/>
    <w:p w:rsidR="00652B1A" w:rsidRDefault="00652B1A" w:rsidP="006734C7"/>
    <w:p w:rsidR="0058139F" w:rsidRDefault="0058139F" w:rsidP="006734C7"/>
    <w:p w:rsidR="0058139F" w:rsidRDefault="0058139F" w:rsidP="006734C7"/>
    <w:p w:rsidR="00C97AB9" w:rsidRDefault="00C97AB9" w:rsidP="00C97AB9">
      <w:pPr>
        <w:jc w:val="right"/>
      </w:pPr>
      <w:r>
        <w:rPr>
          <w:b/>
        </w:rPr>
        <w:t>Tuesday, January 25</w:t>
      </w:r>
      <w:r w:rsidRPr="00C97AB9">
        <w:rPr>
          <w:b/>
          <w:vertAlign w:val="superscript"/>
        </w:rPr>
        <w:t>th</w:t>
      </w:r>
      <w:r>
        <w:rPr>
          <w:b/>
        </w:rPr>
        <w:t>, 2011</w:t>
      </w:r>
    </w:p>
    <w:p w:rsidR="00C97AB9" w:rsidRPr="00C97AB9" w:rsidRDefault="00484259" w:rsidP="00C97AB9">
      <w:pPr>
        <w:rPr>
          <w:b/>
          <w:bCs/>
          <w:u w:val="single"/>
        </w:rPr>
      </w:pPr>
      <w:r w:rsidRPr="00C97AB9">
        <w:fldChar w:fldCharType="begin"/>
      </w:r>
      <w:r w:rsidR="00C97AB9" w:rsidRPr="00C97AB9">
        <w:instrText xml:space="preserve"> SEQ CHAPTER \h \r 1</w:instrText>
      </w:r>
      <w:r w:rsidRPr="00C97AB9">
        <w:fldChar w:fldCharType="end"/>
      </w:r>
      <w:r w:rsidR="00C97AB9" w:rsidRPr="00C97AB9">
        <w:rPr>
          <w:b/>
          <w:bCs/>
          <w:u w:val="single"/>
        </w:rPr>
        <w:t>Canada and the World</w:t>
      </w:r>
    </w:p>
    <w:p w:rsidR="00C97AB9" w:rsidRPr="00C97AB9" w:rsidRDefault="00C97AB9" w:rsidP="00C97AB9">
      <w:r w:rsidRPr="00C97AB9">
        <w:rPr>
          <w:b/>
          <w:bCs/>
        </w:rPr>
        <w:t>Major Questions:</w:t>
      </w:r>
    </w:p>
    <w:p w:rsidR="00C97AB9" w:rsidRDefault="004B143B" w:rsidP="004B143B">
      <w:pPr>
        <w:pStyle w:val="ListParagraph"/>
      </w:pPr>
      <w:r>
        <w:t>1.</w:t>
      </w:r>
      <w:r w:rsidR="00C97AB9" w:rsidRPr="00C97AB9">
        <w:t>What is neoliberalism?  How do its principles shape understandings of freedom, the state and the market?</w:t>
      </w:r>
    </w:p>
    <w:p w:rsidR="00EF0BD2" w:rsidRDefault="00EF0BD2" w:rsidP="00611041">
      <w:pPr>
        <w:pStyle w:val="ListParagraph"/>
        <w:numPr>
          <w:ilvl w:val="0"/>
          <w:numId w:val="3"/>
        </w:numPr>
      </w:pPr>
      <w:r>
        <w:t>Ideology</w:t>
      </w:r>
    </w:p>
    <w:p w:rsidR="00EF0BD2" w:rsidRDefault="00EF0BD2" w:rsidP="00611041">
      <w:pPr>
        <w:pStyle w:val="ListParagraph"/>
        <w:numPr>
          <w:ilvl w:val="0"/>
          <w:numId w:val="3"/>
        </w:numPr>
      </w:pPr>
      <w:r>
        <w:t>Recent form of classical liberalism – freedom from interference from the state</w:t>
      </w:r>
    </w:p>
    <w:p w:rsidR="00EF0BD2" w:rsidRPr="00EA1FD8" w:rsidRDefault="00EF0BD2" w:rsidP="00611041">
      <w:pPr>
        <w:pStyle w:val="ListParagraph"/>
        <w:numPr>
          <w:ilvl w:val="0"/>
          <w:numId w:val="3"/>
        </w:numPr>
        <w:rPr>
          <w:color w:val="8064A2" w:themeColor="accent4"/>
        </w:rPr>
      </w:pPr>
      <w:r w:rsidRPr="00EA1FD8">
        <w:rPr>
          <w:color w:val="8064A2" w:themeColor="accent4"/>
        </w:rPr>
        <w:t>Freedom for neoliberals implies negative liberty – freedom is about on interference or an absence of coercion</w:t>
      </w:r>
    </w:p>
    <w:p w:rsidR="00EF0BD2" w:rsidRDefault="00EF0BD2" w:rsidP="00611041">
      <w:pPr>
        <w:pStyle w:val="ListParagraph"/>
        <w:numPr>
          <w:ilvl w:val="0"/>
          <w:numId w:val="3"/>
        </w:numPr>
      </w:pPr>
      <w:r>
        <w:t xml:space="preserve">Belief that </w:t>
      </w:r>
      <w:r w:rsidRPr="00EA1FD8">
        <w:rPr>
          <w:color w:val="8064A2" w:themeColor="accent4"/>
        </w:rPr>
        <w:t xml:space="preserve">individuals are the best judges of their own interest </w:t>
      </w:r>
      <w:r>
        <w:t xml:space="preserve">so they should be allowed to pursue it </w:t>
      </w:r>
    </w:p>
    <w:p w:rsidR="00EF0BD2" w:rsidRDefault="00EF0BD2" w:rsidP="00611041">
      <w:pPr>
        <w:pStyle w:val="ListParagraph"/>
        <w:numPr>
          <w:ilvl w:val="0"/>
          <w:numId w:val="3"/>
        </w:numPr>
      </w:pPr>
      <w:r>
        <w:t>Implications for the state and the market</w:t>
      </w:r>
    </w:p>
    <w:p w:rsidR="00EF0BD2" w:rsidRDefault="00EF0BD2" w:rsidP="00611041">
      <w:pPr>
        <w:pStyle w:val="ListParagraph"/>
        <w:numPr>
          <w:ilvl w:val="0"/>
          <w:numId w:val="3"/>
        </w:numPr>
      </w:pPr>
      <w:r>
        <w:t>State – the greatest threat to the liberty of individuals, has the power to make laws restricting freedom – neoliberals want a limited state</w:t>
      </w:r>
    </w:p>
    <w:p w:rsidR="00EF0BD2" w:rsidRPr="00C97AB9" w:rsidRDefault="00EF0BD2" w:rsidP="00611041">
      <w:pPr>
        <w:pStyle w:val="ListParagraph"/>
        <w:numPr>
          <w:ilvl w:val="0"/>
          <w:numId w:val="3"/>
        </w:numPr>
      </w:pPr>
      <w:r>
        <w:t xml:space="preserve">Market – </w:t>
      </w:r>
      <w:r w:rsidRPr="00EA1FD8">
        <w:rPr>
          <w:color w:val="8064A2" w:themeColor="accent4"/>
        </w:rPr>
        <w:t>state needs to stay out of the market as much as possible</w:t>
      </w:r>
      <w:r>
        <w:t xml:space="preserve"> – deregulation, privatization, low rates of taxation, small welfare state</w:t>
      </w:r>
    </w:p>
    <w:p w:rsidR="00C97AB9" w:rsidRDefault="00C97AB9" w:rsidP="00EF0BD2">
      <w:r w:rsidRPr="00C97AB9">
        <w:t>2.  How do Canadians think they are perceived internationally?  How would you characterize Canada’s international reputation?</w:t>
      </w:r>
    </w:p>
    <w:p w:rsidR="00EF0BD2" w:rsidRPr="00EA1FD8" w:rsidRDefault="00E41090" w:rsidP="00611041">
      <w:pPr>
        <w:pStyle w:val="ListParagraph"/>
        <w:numPr>
          <w:ilvl w:val="0"/>
          <w:numId w:val="4"/>
        </w:numPr>
        <w:rPr>
          <w:color w:val="4BACC6" w:themeColor="accent5"/>
        </w:rPr>
      </w:pPr>
      <w:r>
        <w:t xml:space="preserve">Peace-loving, respected abroad, </w:t>
      </w:r>
      <w:r w:rsidRPr="00EA1FD8">
        <w:rPr>
          <w:color w:val="4BACC6" w:themeColor="accent5"/>
        </w:rPr>
        <w:t xml:space="preserve">multilateralism </w:t>
      </w:r>
      <w:r>
        <w:t xml:space="preserve">(easy multilateral institutions to resolve conflicts), respect the rule of law, multiculturalism, tolerance , middle power, </w:t>
      </w:r>
      <w:r w:rsidRPr="00EA1FD8">
        <w:rPr>
          <w:color w:val="4BACC6" w:themeColor="accent5"/>
        </w:rPr>
        <w:t>perception that we hit above our weight in international affairs (the result of our soft power)</w:t>
      </w:r>
    </w:p>
    <w:p w:rsidR="00C97AB9" w:rsidRPr="00EA1FD8" w:rsidRDefault="00C97AB9" w:rsidP="00C97AB9">
      <w:pPr>
        <w:rPr>
          <w:color w:val="F79646" w:themeColor="accent6"/>
        </w:rPr>
      </w:pPr>
      <w:r w:rsidRPr="00C97AB9">
        <w:t>3.  What is globalization?</w:t>
      </w:r>
    </w:p>
    <w:p w:rsidR="00E41090" w:rsidRPr="00EA1FD8" w:rsidRDefault="00E41090" w:rsidP="00611041">
      <w:pPr>
        <w:pStyle w:val="ListParagraph"/>
        <w:numPr>
          <w:ilvl w:val="0"/>
          <w:numId w:val="4"/>
        </w:numPr>
        <w:rPr>
          <w:color w:val="F79646" w:themeColor="accent6"/>
        </w:rPr>
      </w:pPr>
      <w:r w:rsidRPr="00EA1FD8">
        <w:rPr>
          <w:color w:val="F79646" w:themeColor="accent6"/>
        </w:rPr>
        <w:t>Four processes that are included: economic globalization, political globalization, cultural globalization</w:t>
      </w:r>
      <w:r w:rsidR="00380858" w:rsidRPr="00EA1FD8">
        <w:rPr>
          <w:color w:val="F79646" w:themeColor="accent6"/>
        </w:rPr>
        <w:t>, ideological globalization</w:t>
      </w:r>
      <w:r w:rsidRPr="00EA1FD8">
        <w:rPr>
          <w:color w:val="F79646" w:themeColor="accent6"/>
        </w:rPr>
        <w:t xml:space="preserve">  </w:t>
      </w:r>
    </w:p>
    <w:p w:rsidR="00E41090" w:rsidRDefault="00E41090" w:rsidP="00611041">
      <w:pPr>
        <w:pStyle w:val="ListParagraph"/>
        <w:numPr>
          <w:ilvl w:val="0"/>
          <w:numId w:val="4"/>
        </w:numPr>
      </w:pPr>
      <w:r>
        <w:t>Economic globalization</w:t>
      </w:r>
    </w:p>
    <w:p w:rsidR="00E41090" w:rsidRDefault="00E41090" w:rsidP="00611041">
      <w:pPr>
        <w:pStyle w:val="ListParagraph"/>
        <w:numPr>
          <w:ilvl w:val="1"/>
          <w:numId w:val="4"/>
        </w:numPr>
      </w:pPr>
      <w:r>
        <w:t xml:space="preserve">The </w:t>
      </w:r>
      <w:r w:rsidRPr="00EA1FD8">
        <w:rPr>
          <w:color w:val="F79646" w:themeColor="accent6"/>
        </w:rPr>
        <w:t>deepening integration of markets</w:t>
      </w:r>
      <w:r>
        <w:t xml:space="preserve"> among different national economic systems</w:t>
      </w:r>
    </w:p>
    <w:p w:rsidR="00E41090" w:rsidRDefault="00E41090" w:rsidP="00611041">
      <w:pPr>
        <w:pStyle w:val="ListParagraph"/>
        <w:numPr>
          <w:ilvl w:val="1"/>
          <w:numId w:val="4"/>
        </w:numPr>
      </w:pPr>
      <w:r>
        <w:t>Heightened trade and investment across countries</w:t>
      </w:r>
    </w:p>
    <w:p w:rsidR="00E41090" w:rsidRDefault="00E41090" w:rsidP="00611041">
      <w:pPr>
        <w:pStyle w:val="ListParagraph"/>
        <w:numPr>
          <w:ilvl w:val="1"/>
          <w:numId w:val="4"/>
        </w:numPr>
      </w:pPr>
      <w:r>
        <w:t>Harder to conceive a national economy, as economies become less tied to political national economies</w:t>
      </w:r>
    </w:p>
    <w:p w:rsidR="00E41090" w:rsidRDefault="00E41090" w:rsidP="00611041">
      <w:pPr>
        <w:pStyle w:val="ListParagraph"/>
        <w:numPr>
          <w:ilvl w:val="1"/>
          <w:numId w:val="4"/>
        </w:numPr>
      </w:pPr>
      <w:r>
        <w:t>Technological changes – how and where we produce goods</w:t>
      </w:r>
    </w:p>
    <w:p w:rsidR="00E41090" w:rsidRDefault="00E41090" w:rsidP="00611041">
      <w:pPr>
        <w:pStyle w:val="ListParagraph"/>
        <w:numPr>
          <w:ilvl w:val="1"/>
          <w:numId w:val="4"/>
        </w:numPr>
      </w:pPr>
      <w:r>
        <w:t xml:space="preserve">Nature of the global economy also </w:t>
      </w:r>
      <w:r w:rsidRPr="00EA1FD8">
        <w:rPr>
          <w:color w:val="F79646" w:themeColor="accent6"/>
        </w:rPr>
        <w:t>affects what we’re producing</w:t>
      </w:r>
    </w:p>
    <w:p w:rsidR="00E41090" w:rsidRDefault="00E41090" w:rsidP="00611041">
      <w:pPr>
        <w:pStyle w:val="ListParagraph"/>
        <w:numPr>
          <w:ilvl w:val="1"/>
          <w:numId w:val="4"/>
        </w:numPr>
      </w:pPr>
      <w:r>
        <w:t>Mobility of capital</w:t>
      </w:r>
    </w:p>
    <w:p w:rsidR="00E41090" w:rsidRDefault="00E41090" w:rsidP="00611041">
      <w:pPr>
        <w:pStyle w:val="ListParagraph"/>
        <w:numPr>
          <w:ilvl w:val="0"/>
          <w:numId w:val="4"/>
        </w:numPr>
      </w:pPr>
      <w:r>
        <w:t>Political globalization</w:t>
      </w:r>
    </w:p>
    <w:p w:rsidR="00E41090" w:rsidRDefault="00E41090" w:rsidP="00611041">
      <w:pPr>
        <w:pStyle w:val="ListParagraph"/>
        <w:numPr>
          <w:ilvl w:val="1"/>
          <w:numId w:val="4"/>
        </w:numPr>
      </w:pPr>
      <w:r>
        <w:t xml:space="preserve">The emergence </w:t>
      </w:r>
      <w:r w:rsidRPr="00EA1FD8">
        <w:rPr>
          <w:color w:val="F79646" w:themeColor="accent6"/>
        </w:rPr>
        <w:t>of transnational and supranational centres</w:t>
      </w:r>
      <w:r>
        <w:t xml:space="preserve"> of political authority</w:t>
      </w:r>
    </w:p>
    <w:p w:rsidR="00E41090" w:rsidRDefault="00E41090" w:rsidP="00611041">
      <w:pPr>
        <w:pStyle w:val="ListParagraph"/>
        <w:numPr>
          <w:ilvl w:val="1"/>
          <w:numId w:val="4"/>
        </w:numPr>
      </w:pPr>
      <w:r>
        <w:t xml:space="preserve">Taking decision making authority away from Canada to international institutions – WTO, as well as transnational corporations </w:t>
      </w:r>
    </w:p>
    <w:p w:rsidR="00E41090" w:rsidRDefault="00E41090" w:rsidP="00611041">
      <w:pPr>
        <w:pStyle w:val="ListParagraph"/>
        <w:numPr>
          <w:ilvl w:val="1"/>
          <w:numId w:val="4"/>
        </w:numPr>
      </w:pPr>
      <w:r>
        <w:t xml:space="preserve">Canadian citizens are </w:t>
      </w:r>
      <w:r w:rsidRPr="00EA1FD8">
        <w:rPr>
          <w:color w:val="F79646" w:themeColor="accent6"/>
        </w:rPr>
        <w:t>now subject to multiple levels of political authority</w:t>
      </w:r>
      <w:r>
        <w:t>, some of which are beyond the borders of Canada</w:t>
      </w:r>
    </w:p>
    <w:p w:rsidR="00E41090" w:rsidRDefault="00E41090" w:rsidP="00611041">
      <w:pPr>
        <w:pStyle w:val="ListParagraph"/>
        <w:numPr>
          <w:ilvl w:val="0"/>
          <w:numId w:val="4"/>
        </w:numPr>
      </w:pPr>
      <w:r>
        <w:t>Cultural globalization</w:t>
      </w:r>
    </w:p>
    <w:p w:rsidR="00E41090" w:rsidRDefault="00E41090" w:rsidP="00611041">
      <w:pPr>
        <w:pStyle w:val="ListParagraph"/>
        <w:numPr>
          <w:ilvl w:val="1"/>
          <w:numId w:val="4"/>
        </w:numPr>
      </w:pPr>
      <w:r>
        <w:t>The spread and diffusion of tastes and values worldwide</w:t>
      </w:r>
    </w:p>
    <w:p w:rsidR="00E41090" w:rsidRPr="00EA1FD8" w:rsidRDefault="00E41090" w:rsidP="00611041">
      <w:pPr>
        <w:pStyle w:val="ListParagraph"/>
        <w:numPr>
          <w:ilvl w:val="1"/>
          <w:numId w:val="4"/>
        </w:numPr>
        <w:rPr>
          <w:color w:val="9BBB59" w:themeColor="accent3"/>
        </w:rPr>
      </w:pPr>
      <w:r w:rsidRPr="00EA1FD8">
        <w:rPr>
          <w:color w:val="9BBB59" w:themeColor="accent3"/>
        </w:rPr>
        <w:t>Less distinctions among nations</w:t>
      </w:r>
    </w:p>
    <w:p w:rsidR="00E41090" w:rsidRDefault="00E41090" w:rsidP="00611041">
      <w:pPr>
        <w:pStyle w:val="ListParagraph"/>
        <w:numPr>
          <w:ilvl w:val="1"/>
          <w:numId w:val="4"/>
        </w:numPr>
      </w:pPr>
      <w:r>
        <w:t>The result of migration, communication</w:t>
      </w:r>
    </w:p>
    <w:p w:rsidR="00380858" w:rsidRDefault="00380858" w:rsidP="00611041">
      <w:pPr>
        <w:pStyle w:val="ListParagraph"/>
        <w:numPr>
          <w:ilvl w:val="0"/>
          <w:numId w:val="4"/>
        </w:numPr>
      </w:pPr>
      <w:r>
        <w:t>Ideological globalization</w:t>
      </w:r>
    </w:p>
    <w:p w:rsidR="00380858" w:rsidRPr="00EA1FD8" w:rsidRDefault="00380858" w:rsidP="00611041">
      <w:pPr>
        <w:pStyle w:val="ListParagraph"/>
        <w:numPr>
          <w:ilvl w:val="1"/>
          <w:numId w:val="4"/>
        </w:numPr>
        <w:rPr>
          <w:color w:val="9BBB59" w:themeColor="accent3"/>
        </w:rPr>
      </w:pPr>
      <w:r>
        <w:t xml:space="preserve">The process by which people begin to </w:t>
      </w:r>
      <w:r w:rsidRPr="00EA1FD8">
        <w:rPr>
          <w:color w:val="9BBB59" w:themeColor="accent3"/>
        </w:rPr>
        <w:t>accept neoliberal values- role of the state, interference in the market and what constitutes freedom</w:t>
      </w:r>
    </w:p>
    <w:p w:rsidR="00C97AB9" w:rsidRDefault="00C97AB9" w:rsidP="00C97AB9">
      <w:r w:rsidRPr="00C97AB9">
        <w:t>4.  Is there anything new about economic globalization in the Canadian context?</w:t>
      </w:r>
    </w:p>
    <w:p w:rsidR="00380858" w:rsidRPr="00EA1FD8" w:rsidRDefault="00380858" w:rsidP="00611041">
      <w:pPr>
        <w:pStyle w:val="ListParagraph"/>
        <w:numPr>
          <w:ilvl w:val="0"/>
          <w:numId w:val="5"/>
        </w:numPr>
        <w:rPr>
          <w:color w:val="C0504D" w:themeColor="accent2"/>
        </w:rPr>
      </w:pPr>
      <w:r>
        <w:t xml:space="preserve">Canada has always </w:t>
      </w:r>
      <w:r w:rsidRPr="00EA1FD8">
        <w:rPr>
          <w:color w:val="C0504D" w:themeColor="accent2"/>
        </w:rPr>
        <w:t>relied on economic integration – from the time of merging with the First Nations economy</w:t>
      </w:r>
    </w:p>
    <w:p w:rsidR="00380858" w:rsidRDefault="00380858" w:rsidP="00611041">
      <w:pPr>
        <w:pStyle w:val="ListParagraph"/>
        <w:numPr>
          <w:ilvl w:val="0"/>
          <w:numId w:val="5"/>
        </w:numPr>
      </w:pPr>
      <w:r>
        <w:t xml:space="preserve">Has always been an </w:t>
      </w:r>
      <w:r w:rsidRPr="00EA1FD8">
        <w:rPr>
          <w:color w:val="C0504D" w:themeColor="accent2"/>
        </w:rPr>
        <w:t>resource export oriented economy</w:t>
      </w:r>
      <w:r>
        <w:t xml:space="preserve"> – always high levels of trade (ex: with Britain)</w:t>
      </w:r>
    </w:p>
    <w:p w:rsidR="00380858" w:rsidRDefault="00380858" w:rsidP="00611041">
      <w:pPr>
        <w:pStyle w:val="ListParagraph"/>
        <w:numPr>
          <w:ilvl w:val="0"/>
          <w:numId w:val="5"/>
        </w:numPr>
      </w:pPr>
      <w:r>
        <w:t>What is new is the unprecedented volume and the speed of integration – integration has also become more global (although still mostly with the US)</w:t>
      </w:r>
    </w:p>
    <w:p w:rsidR="00380858" w:rsidRPr="00EA1FD8" w:rsidRDefault="00380858" w:rsidP="00611041">
      <w:pPr>
        <w:pStyle w:val="ListParagraph"/>
        <w:numPr>
          <w:ilvl w:val="0"/>
          <w:numId w:val="5"/>
        </w:numPr>
        <w:rPr>
          <w:color w:val="C0504D" w:themeColor="accent2"/>
        </w:rPr>
      </w:pPr>
      <w:r w:rsidRPr="00EA1FD8">
        <w:rPr>
          <w:color w:val="C0504D" w:themeColor="accent2"/>
        </w:rPr>
        <w:t>The way we produce goods, as well as where we produce them has changed</w:t>
      </w:r>
    </w:p>
    <w:p w:rsidR="00380858" w:rsidRPr="00EA1FD8" w:rsidRDefault="00380858" w:rsidP="00611041">
      <w:pPr>
        <w:pStyle w:val="ListParagraph"/>
        <w:numPr>
          <w:ilvl w:val="0"/>
          <w:numId w:val="5"/>
        </w:numPr>
        <w:rPr>
          <w:color w:val="C0504D" w:themeColor="accent2"/>
        </w:rPr>
      </w:pPr>
      <w:r w:rsidRPr="00EA1FD8">
        <w:rPr>
          <w:color w:val="C0504D" w:themeColor="accent2"/>
        </w:rPr>
        <w:t>90% of the world’s population is linked by trade</w:t>
      </w:r>
    </w:p>
    <w:p w:rsidR="00C97AB9" w:rsidRDefault="00C97AB9" w:rsidP="00C97AB9">
      <w:r w:rsidRPr="00C97AB9">
        <w:t>5.  What do economists point to as the two key factors that have driven economic globalization in recent decades?</w:t>
      </w:r>
    </w:p>
    <w:p w:rsidR="00380858" w:rsidRDefault="00380858" w:rsidP="00611041">
      <w:pPr>
        <w:pStyle w:val="ListParagraph"/>
        <w:numPr>
          <w:ilvl w:val="0"/>
          <w:numId w:val="6"/>
        </w:numPr>
      </w:pPr>
      <w:r>
        <w:t xml:space="preserve">Technology: </w:t>
      </w:r>
      <w:r w:rsidRPr="00EA1FD8">
        <w:rPr>
          <w:color w:val="31849B" w:themeColor="accent5" w:themeShade="BF"/>
        </w:rPr>
        <w:t>manufacturing, communication, technology</w:t>
      </w:r>
    </w:p>
    <w:p w:rsidR="00380858" w:rsidRPr="00EA1FD8" w:rsidRDefault="00380858" w:rsidP="00611041">
      <w:pPr>
        <w:pStyle w:val="ListParagraph"/>
        <w:numPr>
          <w:ilvl w:val="1"/>
          <w:numId w:val="6"/>
        </w:numPr>
        <w:rPr>
          <w:color w:val="31849B" w:themeColor="accent5" w:themeShade="BF"/>
        </w:rPr>
      </w:pPr>
      <w:r>
        <w:t xml:space="preserve">Led to the global integration of goods production – how we produce goods is new – possible to </w:t>
      </w:r>
      <w:r w:rsidRPr="00EA1FD8">
        <w:rPr>
          <w:color w:val="31849B" w:themeColor="accent5" w:themeShade="BF"/>
        </w:rPr>
        <w:t>make parts of a product in many different countries (minivan)</w:t>
      </w:r>
    </w:p>
    <w:p w:rsidR="00380858" w:rsidRPr="00EA1FD8" w:rsidRDefault="00380858" w:rsidP="00611041">
      <w:pPr>
        <w:pStyle w:val="ListParagraph"/>
        <w:numPr>
          <w:ilvl w:val="0"/>
          <w:numId w:val="6"/>
        </w:numPr>
        <w:rPr>
          <w:color w:val="31849B" w:themeColor="accent5" w:themeShade="BF"/>
        </w:rPr>
      </w:pPr>
      <w:r w:rsidRPr="00EA1FD8">
        <w:rPr>
          <w:color w:val="31849B" w:themeColor="accent5" w:themeShade="BF"/>
        </w:rPr>
        <w:t>Transnational flow of capital</w:t>
      </w:r>
    </w:p>
    <w:p w:rsidR="00380858" w:rsidRDefault="00380858" w:rsidP="00611041">
      <w:pPr>
        <w:pStyle w:val="ListParagraph"/>
        <w:numPr>
          <w:ilvl w:val="1"/>
          <w:numId w:val="6"/>
        </w:numPr>
      </w:pPr>
      <w:r>
        <w:t xml:space="preserve">Has led to much greater integration of financial markets </w:t>
      </w:r>
    </w:p>
    <w:p w:rsidR="00380858" w:rsidRPr="00C97AB9" w:rsidRDefault="00380858" w:rsidP="00611041">
      <w:pPr>
        <w:pStyle w:val="ListParagraph"/>
        <w:numPr>
          <w:ilvl w:val="1"/>
          <w:numId w:val="6"/>
        </w:numPr>
      </w:pPr>
      <w:r>
        <w:t>Opportunities spill across borders and banks, individuals and institutions try to take advantage of them</w:t>
      </w:r>
    </w:p>
    <w:p w:rsidR="00C97AB9" w:rsidRDefault="00C97AB9" w:rsidP="009A52B4">
      <w:r w:rsidRPr="00C97AB9">
        <w:t>6.  What are the most prominent criticisms that are advanced against globalization?</w:t>
      </w:r>
    </w:p>
    <w:p w:rsidR="009A52B4" w:rsidRDefault="0010169C" w:rsidP="00611041">
      <w:pPr>
        <w:pStyle w:val="ListParagraph"/>
        <w:numPr>
          <w:ilvl w:val="0"/>
          <w:numId w:val="7"/>
        </w:numPr>
      </w:pPr>
      <w:r>
        <w:t>Six disputed charges (concerned with different kind of globalization):</w:t>
      </w:r>
    </w:p>
    <w:p w:rsidR="0010169C" w:rsidRDefault="0010169C" w:rsidP="00611041">
      <w:pPr>
        <w:pStyle w:val="ListParagraph"/>
        <w:numPr>
          <w:ilvl w:val="0"/>
          <w:numId w:val="7"/>
        </w:numPr>
      </w:pPr>
      <w:r w:rsidRPr="00EA1FD8">
        <w:rPr>
          <w:color w:val="C0504D" w:themeColor="accent2"/>
        </w:rPr>
        <w:t>Economic globalization has increased the income gap between the rich and poor countries in the world</w:t>
      </w:r>
      <w:r>
        <w:t xml:space="preserve"> – countries that are </w:t>
      </w:r>
      <w:r w:rsidRPr="00EA1FD8">
        <w:rPr>
          <w:b/>
        </w:rPr>
        <w:t>geographically remote</w:t>
      </w:r>
      <w:r>
        <w:t xml:space="preserve"> are unable to compete</w:t>
      </w:r>
    </w:p>
    <w:p w:rsidR="0010169C" w:rsidRDefault="0010169C" w:rsidP="00611041">
      <w:pPr>
        <w:pStyle w:val="ListParagraph"/>
        <w:numPr>
          <w:ilvl w:val="1"/>
          <w:numId w:val="7"/>
        </w:numPr>
      </w:pPr>
      <w:r>
        <w:t xml:space="preserve">Two societies will develop: global citizens (mobile, can take advantage of the global economy), </w:t>
      </w:r>
      <w:r w:rsidRPr="00EA1FD8">
        <w:rPr>
          <w:color w:val="C0504D" w:themeColor="accent2"/>
        </w:rPr>
        <w:t>disadvantaged underclass (poorly educated, unable to take advantage of opportunities</w:t>
      </w:r>
      <w:r>
        <w:t xml:space="preserve">) </w:t>
      </w:r>
    </w:p>
    <w:p w:rsidR="0010169C" w:rsidRDefault="0010169C" w:rsidP="00611041">
      <w:pPr>
        <w:pStyle w:val="ListParagraph"/>
        <w:numPr>
          <w:ilvl w:val="0"/>
          <w:numId w:val="7"/>
        </w:numPr>
      </w:pPr>
      <w:r>
        <w:t xml:space="preserve">Globalization undermines diversity </w:t>
      </w:r>
    </w:p>
    <w:p w:rsidR="0010169C" w:rsidRDefault="0010169C" w:rsidP="00611041">
      <w:pPr>
        <w:pStyle w:val="ListParagraph"/>
        <w:numPr>
          <w:ilvl w:val="1"/>
          <w:numId w:val="7"/>
        </w:numPr>
      </w:pPr>
      <w:r>
        <w:t>Distinctive identities being replaced by a global citizen with a common vocabulary (commonly US values)</w:t>
      </w:r>
    </w:p>
    <w:p w:rsidR="0010169C" w:rsidRPr="00896AE0" w:rsidRDefault="0010169C" w:rsidP="00611041">
      <w:pPr>
        <w:pStyle w:val="ListParagraph"/>
        <w:numPr>
          <w:ilvl w:val="0"/>
          <w:numId w:val="7"/>
        </w:numPr>
        <w:rPr>
          <w:color w:val="C0504D" w:themeColor="accent2"/>
        </w:rPr>
      </w:pPr>
      <w:r w:rsidRPr="00896AE0">
        <w:rPr>
          <w:color w:val="C0504D" w:themeColor="accent2"/>
        </w:rPr>
        <w:t>Globalization undermines the ability of governments to regulate the nation’s economy (constrains state’s autonomy and sovereignty)</w:t>
      </w:r>
    </w:p>
    <w:p w:rsidR="0010169C" w:rsidRDefault="0010169C" w:rsidP="00611041">
      <w:pPr>
        <w:pStyle w:val="ListParagraph"/>
        <w:numPr>
          <w:ilvl w:val="1"/>
          <w:numId w:val="7"/>
        </w:numPr>
      </w:pPr>
      <w:r>
        <w:t>Sovereignty argument – diminished capacity of the state to make fiscal and monetary decisions that affect Canadians, less able to make decisions during downturns – NAFTA, WTO</w:t>
      </w:r>
    </w:p>
    <w:p w:rsidR="0010169C" w:rsidRPr="00896AE0" w:rsidRDefault="0010169C" w:rsidP="00611041">
      <w:pPr>
        <w:pStyle w:val="ListParagraph"/>
        <w:numPr>
          <w:ilvl w:val="1"/>
          <w:numId w:val="7"/>
        </w:numPr>
        <w:rPr>
          <w:color w:val="C0504D" w:themeColor="accent2"/>
        </w:rPr>
      </w:pPr>
      <w:r>
        <w:t xml:space="preserve">Also a neoliberal argument </w:t>
      </w:r>
      <w:r w:rsidRPr="00896AE0">
        <w:rPr>
          <w:color w:val="C0504D" w:themeColor="accent2"/>
        </w:rPr>
        <w:t>– if we believe in a limited state, the state’s regulatory function will be constrained with globalization</w:t>
      </w:r>
    </w:p>
    <w:p w:rsidR="0010169C" w:rsidRPr="00896AE0" w:rsidRDefault="0010169C" w:rsidP="00611041">
      <w:pPr>
        <w:pStyle w:val="ListParagraph"/>
        <w:numPr>
          <w:ilvl w:val="0"/>
          <w:numId w:val="7"/>
        </w:numPr>
        <w:rPr>
          <w:color w:val="C0504D" w:themeColor="accent2"/>
        </w:rPr>
      </w:pPr>
      <w:r>
        <w:t xml:space="preserve">Number of people living in poverty in Canada has increased, while </w:t>
      </w:r>
      <w:r w:rsidRPr="00896AE0">
        <w:rPr>
          <w:color w:val="C0504D" w:themeColor="accent2"/>
        </w:rPr>
        <w:t>gap between rich and poor is increasing</w:t>
      </w:r>
    </w:p>
    <w:p w:rsidR="0010169C" w:rsidRDefault="00B5659B" w:rsidP="00611041">
      <w:pPr>
        <w:pStyle w:val="ListParagraph"/>
        <w:numPr>
          <w:ilvl w:val="1"/>
          <w:numId w:val="7"/>
        </w:numPr>
      </w:pPr>
      <w:r>
        <w:t xml:space="preserve">Globalization will create an </w:t>
      </w:r>
      <w:r w:rsidRPr="00896AE0">
        <w:rPr>
          <w:color w:val="C0504D" w:themeColor="accent2"/>
        </w:rPr>
        <w:t>underclass</w:t>
      </w:r>
      <w:r>
        <w:t xml:space="preserve"> of Canadians that are dependent on welfare at the same time as the state is </w:t>
      </w:r>
      <w:r w:rsidRPr="00896AE0">
        <w:rPr>
          <w:color w:val="C0504D" w:themeColor="accent2"/>
        </w:rPr>
        <w:t>losing its capacity</w:t>
      </w:r>
      <w:r>
        <w:t xml:space="preserve"> to create a strong welfare state (ideological globalization, economic globalization, political globalization)</w:t>
      </w:r>
    </w:p>
    <w:p w:rsidR="00B5659B" w:rsidRDefault="00B5659B" w:rsidP="00611041">
      <w:pPr>
        <w:pStyle w:val="ListParagraph"/>
        <w:numPr>
          <w:ilvl w:val="0"/>
          <w:numId w:val="7"/>
        </w:numPr>
      </w:pPr>
      <w:r>
        <w:t>Globalization makes the health of developed countries’ economies more precarious than in the past</w:t>
      </w:r>
    </w:p>
    <w:p w:rsidR="00B5659B" w:rsidRDefault="00B5659B" w:rsidP="00611041">
      <w:pPr>
        <w:pStyle w:val="ListParagraph"/>
        <w:numPr>
          <w:ilvl w:val="1"/>
          <w:numId w:val="7"/>
        </w:numPr>
      </w:pPr>
      <w:r>
        <w:t xml:space="preserve">The </w:t>
      </w:r>
      <w:r w:rsidRPr="00896AE0">
        <w:rPr>
          <w:color w:val="C0504D" w:themeColor="accent2"/>
        </w:rPr>
        <w:t>result of outsourcing and increased integration – events in one country affect another</w:t>
      </w:r>
    </w:p>
    <w:p w:rsidR="00B5659B" w:rsidRDefault="00B5659B" w:rsidP="00611041">
      <w:pPr>
        <w:pStyle w:val="ListParagraph"/>
        <w:numPr>
          <w:ilvl w:val="0"/>
          <w:numId w:val="7"/>
        </w:numPr>
      </w:pPr>
      <w:r>
        <w:t xml:space="preserve">Globalization is </w:t>
      </w:r>
      <w:r w:rsidRPr="00896AE0">
        <w:rPr>
          <w:color w:val="C0504D" w:themeColor="accent2"/>
        </w:rPr>
        <w:t>contributing to a growing democratic deficit in liberal democratic states</w:t>
      </w:r>
    </w:p>
    <w:p w:rsidR="00B5659B" w:rsidRDefault="00B5659B" w:rsidP="00611041">
      <w:pPr>
        <w:pStyle w:val="ListParagraph"/>
        <w:numPr>
          <w:ilvl w:val="1"/>
          <w:numId w:val="7"/>
        </w:numPr>
      </w:pPr>
      <w:r>
        <w:t>Two achievements of the democratic state, effective/fair representation and accountability, are in decline</w:t>
      </w:r>
    </w:p>
    <w:p w:rsidR="00B5659B" w:rsidRDefault="00B5659B" w:rsidP="00611041">
      <w:pPr>
        <w:pStyle w:val="ListParagraph"/>
        <w:numPr>
          <w:ilvl w:val="1"/>
          <w:numId w:val="7"/>
        </w:numPr>
      </w:pPr>
      <w:r>
        <w:t xml:space="preserve">Growing belief that </w:t>
      </w:r>
      <w:r w:rsidRPr="00896AE0">
        <w:rPr>
          <w:color w:val="C0504D" w:themeColor="accent2"/>
        </w:rPr>
        <w:t>democratic institutions have lost legitimacy</w:t>
      </w:r>
      <w:r>
        <w:t xml:space="preserve"> – government </w:t>
      </w:r>
      <w:r w:rsidR="007039FA">
        <w:t>less responsive</w:t>
      </w:r>
    </w:p>
    <w:p w:rsidR="007039FA" w:rsidRPr="00896AE0" w:rsidRDefault="007039FA" w:rsidP="00611041">
      <w:pPr>
        <w:pStyle w:val="ListParagraph"/>
        <w:numPr>
          <w:ilvl w:val="1"/>
          <w:numId w:val="7"/>
        </w:numPr>
        <w:rPr>
          <w:color w:val="C0504D" w:themeColor="accent2"/>
        </w:rPr>
      </w:pPr>
      <w:r>
        <w:t xml:space="preserve">Leads to low levels of political efficacy – </w:t>
      </w:r>
      <w:r w:rsidRPr="00896AE0">
        <w:rPr>
          <w:color w:val="C0504D" w:themeColor="accent2"/>
        </w:rPr>
        <w:t>people believe that they have very little say</w:t>
      </w:r>
    </w:p>
    <w:p w:rsidR="007039FA" w:rsidRDefault="007039FA" w:rsidP="00611041">
      <w:pPr>
        <w:pStyle w:val="ListParagraph"/>
        <w:numPr>
          <w:ilvl w:val="1"/>
          <w:numId w:val="7"/>
        </w:numPr>
      </w:pPr>
      <w:r>
        <w:t>Corporations and multilateral institutions making decisions that affect Canadians</w:t>
      </w:r>
    </w:p>
    <w:p w:rsidR="007039FA" w:rsidRPr="00C97AB9" w:rsidRDefault="007039FA" w:rsidP="00611041">
      <w:pPr>
        <w:pStyle w:val="ListParagraph"/>
        <w:numPr>
          <w:ilvl w:val="1"/>
          <w:numId w:val="7"/>
        </w:numPr>
      </w:pPr>
      <w:r>
        <w:t>US dominates many multilateral organizations</w:t>
      </w:r>
    </w:p>
    <w:p w:rsidR="00C97AB9" w:rsidRDefault="00C97AB9" w:rsidP="00C97AB9">
      <w:r w:rsidRPr="00C97AB9">
        <w:t>7.  What has been the principal consequence of economic globalization for Canada?</w:t>
      </w:r>
    </w:p>
    <w:p w:rsidR="007039FA" w:rsidRPr="00896AE0" w:rsidRDefault="005077CB" w:rsidP="00611041">
      <w:pPr>
        <w:pStyle w:val="ListParagraph"/>
        <w:numPr>
          <w:ilvl w:val="0"/>
          <w:numId w:val="8"/>
        </w:numPr>
        <w:rPr>
          <w:color w:val="C0504D" w:themeColor="accent2"/>
        </w:rPr>
      </w:pPr>
      <w:r w:rsidRPr="00896AE0">
        <w:rPr>
          <w:color w:val="C0504D" w:themeColor="accent2"/>
        </w:rPr>
        <w:t>Tremendous increase in economic integration with the US</w:t>
      </w:r>
    </w:p>
    <w:p w:rsidR="005077CB" w:rsidRDefault="005077CB" w:rsidP="00611041">
      <w:pPr>
        <w:pStyle w:val="ListParagraph"/>
        <w:numPr>
          <w:ilvl w:val="0"/>
          <w:numId w:val="8"/>
        </w:numPr>
      </w:pPr>
      <w:r>
        <w:t>Largest bi-lateral trading agreement</w:t>
      </w:r>
    </w:p>
    <w:p w:rsidR="005077CB" w:rsidRDefault="00AF56C8" w:rsidP="00611041">
      <w:pPr>
        <w:pStyle w:val="ListParagraph"/>
        <w:numPr>
          <w:ilvl w:val="0"/>
          <w:numId w:val="8"/>
        </w:numPr>
      </w:pPr>
      <w:r>
        <w:t xml:space="preserve">Over </w:t>
      </w:r>
      <w:r w:rsidRPr="00896AE0">
        <w:rPr>
          <w:b/>
        </w:rPr>
        <w:t>80% of exports go to US, accounts for 40% of our GDP</w:t>
      </w:r>
    </w:p>
    <w:p w:rsidR="00AF56C8" w:rsidRPr="00896AE0" w:rsidRDefault="00AF56C8" w:rsidP="00611041">
      <w:pPr>
        <w:pStyle w:val="ListParagraph"/>
        <w:numPr>
          <w:ilvl w:val="0"/>
          <w:numId w:val="8"/>
        </w:numPr>
        <w:rPr>
          <w:b/>
        </w:rPr>
      </w:pPr>
      <w:r w:rsidRPr="00896AE0">
        <w:rPr>
          <w:b/>
        </w:rPr>
        <w:t xml:space="preserve">Asymmetrical relationship </w:t>
      </w:r>
    </w:p>
    <w:p w:rsidR="00C97AB9" w:rsidRDefault="00C97AB9" w:rsidP="00C97AB9">
      <w:r w:rsidRPr="00C97AB9">
        <w:t>8.  How does Canadian-US economic integration affect Canada’s foreign policy?  How have Canadian governments sought to exercise policy independence?</w:t>
      </w:r>
    </w:p>
    <w:p w:rsidR="00AF56C8" w:rsidRDefault="00AF56C8" w:rsidP="00611041">
      <w:pPr>
        <w:pStyle w:val="ListParagraph"/>
        <w:numPr>
          <w:ilvl w:val="0"/>
          <w:numId w:val="9"/>
        </w:numPr>
      </w:pPr>
      <w:r>
        <w:t xml:space="preserve">Multilateralism: the </w:t>
      </w:r>
      <w:r w:rsidRPr="004A4286">
        <w:rPr>
          <w:color w:val="9BBB59" w:themeColor="accent3"/>
        </w:rPr>
        <w:t>resolution of international conflicts through multilateral institutions</w:t>
      </w:r>
      <w:r>
        <w:t xml:space="preserve"> (all states have a voice, but not necessarily an equal voice)</w:t>
      </w:r>
    </w:p>
    <w:p w:rsidR="00AF56C8" w:rsidRDefault="00AF56C8" w:rsidP="00611041">
      <w:pPr>
        <w:pStyle w:val="ListParagraph"/>
        <w:numPr>
          <w:ilvl w:val="1"/>
          <w:numId w:val="9"/>
        </w:numPr>
      </w:pPr>
      <w:r>
        <w:t xml:space="preserve">Constrains sovereignty but also </w:t>
      </w:r>
      <w:r w:rsidRPr="004A4286">
        <w:rPr>
          <w:color w:val="9BBB59" w:themeColor="accent3"/>
        </w:rPr>
        <w:t>constrains the ability of the US to act unilaterally</w:t>
      </w:r>
      <w:r>
        <w:t xml:space="preserve"> and impose its will on Canada (but the US leads many multilateral institutions)</w:t>
      </w:r>
    </w:p>
    <w:p w:rsidR="00AF56C8" w:rsidRDefault="00AF56C8" w:rsidP="00611041">
      <w:pPr>
        <w:pStyle w:val="ListParagraph"/>
        <w:numPr>
          <w:ilvl w:val="0"/>
          <w:numId w:val="9"/>
        </w:numPr>
      </w:pPr>
      <w:r>
        <w:t xml:space="preserve">There are </w:t>
      </w:r>
      <w:r w:rsidRPr="004A4286">
        <w:rPr>
          <w:color w:val="9BBB59" w:themeColor="accent3"/>
        </w:rPr>
        <w:t>examples where Canada has acted without the US – policy towards Cuba, war in Iraq</w:t>
      </w:r>
    </w:p>
    <w:p w:rsidR="001156F5" w:rsidRDefault="001156F5" w:rsidP="00611041">
      <w:pPr>
        <w:pStyle w:val="ListParagraph"/>
        <w:numPr>
          <w:ilvl w:val="0"/>
          <w:numId w:val="9"/>
        </w:numPr>
      </w:pPr>
      <w:r>
        <w:t>Harder for the US to retaliate where multilateral organizations exist</w:t>
      </w:r>
    </w:p>
    <w:p w:rsidR="001156F5" w:rsidRPr="00C97AB9" w:rsidRDefault="001156F5" w:rsidP="00611041">
      <w:pPr>
        <w:pStyle w:val="ListParagraph"/>
        <w:numPr>
          <w:ilvl w:val="0"/>
          <w:numId w:val="9"/>
        </w:numPr>
      </w:pPr>
      <w:r>
        <w:t>One area American foreign policy can’t be ignored is security</w:t>
      </w:r>
    </w:p>
    <w:p w:rsidR="00C97AB9" w:rsidRDefault="00C97AB9" w:rsidP="001156F5">
      <w:r w:rsidRPr="00C97AB9">
        <w:t>9.  Does Canada “hit above its weight” in international affairs?  What are its prospects for continuing to do so?</w:t>
      </w:r>
      <w:r w:rsidR="001156F5">
        <w:t xml:space="preserve"> (in textbook)</w:t>
      </w:r>
    </w:p>
    <w:p w:rsidR="001156F5" w:rsidRPr="005E419D" w:rsidRDefault="001156F5" w:rsidP="00611041">
      <w:pPr>
        <w:pStyle w:val="ListParagraph"/>
        <w:numPr>
          <w:ilvl w:val="0"/>
          <w:numId w:val="10"/>
        </w:numPr>
        <w:rPr>
          <w:color w:val="9BBB59" w:themeColor="accent3"/>
        </w:rPr>
      </w:pPr>
      <w:r w:rsidRPr="005E419D">
        <w:rPr>
          <w:color w:val="9BBB59" w:themeColor="accent3"/>
        </w:rPr>
        <w:t>According to scholars, yes – the result of its international reputation</w:t>
      </w:r>
    </w:p>
    <w:p w:rsidR="001156F5" w:rsidRPr="00C97AB9" w:rsidRDefault="001156F5" w:rsidP="00611041">
      <w:pPr>
        <w:pStyle w:val="ListParagraph"/>
        <w:numPr>
          <w:ilvl w:val="0"/>
          <w:numId w:val="10"/>
        </w:numPr>
      </w:pPr>
      <w:r>
        <w:t>Michael Ignatieff (as a scholar)</w:t>
      </w:r>
    </w:p>
    <w:p w:rsidR="00C97AB9" w:rsidRPr="00C97AB9" w:rsidRDefault="00C97AB9" w:rsidP="00C97AB9">
      <w:r w:rsidRPr="00C97AB9">
        <w:rPr>
          <w:b/>
          <w:bCs/>
        </w:rPr>
        <w:t>Terms:</w:t>
      </w:r>
    </w:p>
    <w:p w:rsidR="00C97AB9" w:rsidRPr="00C97AB9" w:rsidRDefault="00C97AB9" w:rsidP="00C97AB9">
      <w:r>
        <w:t>N</w:t>
      </w:r>
      <w:r w:rsidRPr="00C97AB9">
        <w:t>eoliberalism</w:t>
      </w:r>
    </w:p>
    <w:p w:rsidR="00C97AB9" w:rsidRPr="00C97AB9" w:rsidRDefault="00C97AB9" w:rsidP="00C97AB9">
      <w:r>
        <w:t>G</w:t>
      </w:r>
      <w:r w:rsidRPr="00C97AB9">
        <w:t>lobalization (economic, political, cultural, ideological)</w:t>
      </w:r>
    </w:p>
    <w:p w:rsidR="00C97AB9" w:rsidRPr="00C97AB9" w:rsidRDefault="00C97AB9" w:rsidP="00C97AB9">
      <w:r>
        <w:t>G</w:t>
      </w:r>
      <w:r w:rsidRPr="00C97AB9">
        <w:t>lobal integration of goods production</w:t>
      </w:r>
    </w:p>
    <w:p w:rsidR="00C97AB9" w:rsidRPr="00C97AB9" w:rsidRDefault="00C97AB9" w:rsidP="00C97AB9">
      <w:r>
        <w:t>D</w:t>
      </w:r>
      <w:r w:rsidRPr="00C97AB9">
        <w:t>emocratic deficit</w:t>
      </w:r>
    </w:p>
    <w:p w:rsidR="00C97AB9" w:rsidRPr="00C97AB9" w:rsidRDefault="00C97AB9" w:rsidP="00C97AB9">
      <w:r>
        <w:t>E</w:t>
      </w:r>
      <w:r w:rsidRPr="00C97AB9">
        <w:t>conomic integration</w:t>
      </w:r>
    </w:p>
    <w:p w:rsidR="00C97AB9" w:rsidRPr="00C97AB9" w:rsidRDefault="00C97AB9" w:rsidP="00C97AB9">
      <w:r>
        <w:t>M</w:t>
      </w:r>
      <w:r w:rsidRPr="00C97AB9">
        <w:t>ultilateralism</w:t>
      </w:r>
    </w:p>
    <w:p w:rsidR="00C97AB9" w:rsidRPr="00C97AB9" w:rsidRDefault="00C97AB9" w:rsidP="00C97AB9">
      <w:r>
        <w:t>S</w:t>
      </w:r>
      <w:r w:rsidRPr="00C97AB9">
        <w:t>oft power (Joseph Nye)</w:t>
      </w:r>
    </w:p>
    <w:p w:rsidR="00C97AB9" w:rsidRPr="00C97AB9" w:rsidRDefault="00C97AB9" w:rsidP="00C97AB9">
      <w:r w:rsidRPr="00C97AB9">
        <w:t>Michael Ignatieff</w:t>
      </w:r>
    </w:p>
    <w:p w:rsidR="00C97AB9" w:rsidRPr="00C97AB9" w:rsidRDefault="00C97AB9" w:rsidP="00C97AB9"/>
    <w:p w:rsidR="0058139F" w:rsidRDefault="006E017D" w:rsidP="006E017D">
      <w:pPr>
        <w:jc w:val="right"/>
      </w:pPr>
      <w:r>
        <w:rPr>
          <w:b/>
        </w:rPr>
        <w:t>Wednesday, January 26</w:t>
      </w:r>
      <w:r w:rsidRPr="006E017D">
        <w:rPr>
          <w:b/>
          <w:vertAlign w:val="superscript"/>
        </w:rPr>
        <w:t>th</w:t>
      </w:r>
      <w:r>
        <w:rPr>
          <w:b/>
        </w:rPr>
        <w:t>, 2011</w:t>
      </w:r>
    </w:p>
    <w:p w:rsidR="006E017D" w:rsidRDefault="0025354E" w:rsidP="00611041">
      <w:pPr>
        <w:pStyle w:val="ListParagraph"/>
        <w:numPr>
          <w:ilvl w:val="0"/>
          <w:numId w:val="10"/>
        </w:numPr>
      </w:pPr>
      <w:r>
        <w:t>Globalization is not a new phenomenon, can be traced to colonization and subsequently WWII, and the current technological revolution – different phases</w:t>
      </w:r>
    </w:p>
    <w:p w:rsidR="0025354E" w:rsidRDefault="0025354E" w:rsidP="00611041">
      <w:pPr>
        <w:pStyle w:val="ListParagraph"/>
        <w:numPr>
          <w:ilvl w:val="0"/>
          <w:numId w:val="10"/>
        </w:numPr>
      </w:pPr>
      <w:r>
        <w:t>Strategic commodity</w:t>
      </w:r>
    </w:p>
    <w:p w:rsidR="0025354E" w:rsidRDefault="00B33BE8" w:rsidP="00B33BE8">
      <w:r>
        <w:t>What if Canada can’t use soft power anymore?</w:t>
      </w:r>
    </w:p>
    <w:p w:rsidR="00B33BE8" w:rsidRDefault="00B33BE8" w:rsidP="00611041">
      <w:pPr>
        <w:pStyle w:val="ListParagraph"/>
        <w:numPr>
          <w:ilvl w:val="0"/>
          <w:numId w:val="10"/>
        </w:numPr>
      </w:pPr>
      <w:r>
        <w:t xml:space="preserve">More dependent on the US – </w:t>
      </w:r>
      <w:r w:rsidRPr="000A3ACF">
        <w:rPr>
          <w:color w:val="C0504D" w:themeColor="accent2"/>
        </w:rPr>
        <w:t>have to go along with what they say, more vulnerable</w:t>
      </w:r>
    </w:p>
    <w:p w:rsidR="00B33BE8" w:rsidRDefault="00B33BE8" w:rsidP="00611041">
      <w:pPr>
        <w:pStyle w:val="ListParagraph"/>
        <w:numPr>
          <w:ilvl w:val="0"/>
          <w:numId w:val="10"/>
        </w:numPr>
      </w:pPr>
      <w:r>
        <w:t>Lose our identity – grouped together with the US</w:t>
      </w:r>
    </w:p>
    <w:p w:rsidR="00B33BE8" w:rsidRPr="005F2B2A" w:rsidRDefault="00B33BE8" w:rsidP="00611041">
      <w:pPr>
        <w:pStyle w:val="ListParagraph"/>
        <w:numPr>
          <w:ilvl w:val="0"/>
          <w:numId w:val="10"/>
        </w:numPr>
        <w:rPr>
          <w:color w:val="C0504D" w:themeColor="accent2"/>
        </w:rPr>
      </w:pPr>
      <w:r>
        <w:t>Other powers are gaining influence beyond that of the US (China</w:t>
      </w:r>
      <w:r w:rsidRPr="005F2B2A">
        <w:rPr>
          <w:color w:val="C0504D" w:themeColor="accent2"/>
        </w:rPr>
        <w:t>), so if the US loses its influence Canada will be reduced to nothing</w:t>
      </w:r>
    </w:p>
    <w:p w:rsidR="00B33BE8" w:rsidRDefault="00B33BE8" w:rsidP="00611041">
      <w:pPr>
        <w:pStyle w:val="ListParagraph"/>
        <w:numPr>
          <w:ilvl w:val="0"/>
          <w:numId w:val="10"/>
        </w:numPr>
      </w:pPr>
      <w:r>
        <w:t>Less influence in multilateral organizations – UN (weren’t able to get on the security council)</w:t>
      </w:r>
    </w:p>
    <w:p w:rsidR="00F82861" w:rsidRPr="005F2B2A" w:rsidRDefault="00F82861" w:rsidP="00611041">
      <w:pPr>
        <w:pStyle w:val="ListParagraph"/>
        <w:numPr>
          <w:ilvl w:val="0"/>
          <w:numId w:val="10"/>
        </w:numPr>
        <w:rPr>
          <w:color w:val="C0504D" w:themeColor="accent2"/>
        </w:rPr>
      </w:pPr>
      <w:r w:rsidRPr="005F2B2A">
        <w:rPr>
          <w:color w:val="C0504D" w:themeColor="accent2"/>
        </w:rPr>
        <w:t>Ignatieff: our soft power might be in jeopardy since it’s based on three things</w:t>
      </w:r>
    </w:p>
    <w:p w:rsidR="00F82861" w:rsidRPr="005F2B2A" w:rsidRDefault="00F82861" w:rsidP="00611041">
      <w:pPr>
        <w:pStyle w:val="ListParagraph"/>
        <w:numPr>
          <w:ilvl w:val="1"/>
          <w:numId w:val="10"/>
        </w:numPr>
        <w:rPr>
          <w:color w:val="C0504D" w:themeColor="accent2"/>
        </w:rPr>
      </w:pPr>
      <w:r w:rsidRPr="005F2B2A">
        <w:rPr>
          <w:color w:val="C0504D" w:themeColor="accent2"/>
        </w:rPr>
        <w:t>Nice guy</w:t>
      </w:r>
    </w:p>
    <w:p w:rsidR="00F82861" w:rsidRPr="005F2B2A" w:rsidRDefault="00F82861" w:rsidP="00611041">
      <w:pPr>
        <w:pStyle w:val="ListParagraph"/>
        <w:numPr>
          <w:ilvl w:val="1"/>
          <w:numId w:val="10"/>
        </w:numPr>
        <w:rPr>
          <w:color w:val="C0504D" w:themeColor="accent2"/>
        </w:rPr>
      </w:pPr>
      <w:r w:rsidRPr="005F2B2A">
        <w:rPr>
          <w:color w:val="C0504D" w:themeColor="accent2"/>
        </w:rPr>
        <w:t>Capacity to render assistance</w:t>
      </w:r>
    </w:p>
    <w:p w:rsidR="00F82861" w:rsidRPr="005F2B2A" w:rsidRDefault="00F82861" w:rsidP="00611041">
      <w:pPr>
        <w:pStyle w:val="ListParagraph"/>
        <w:numPr>
          <w:ilvl w:val="1"/>
          <w:numId w:val="10"/>
        </w:numPr>
        <w:rPr>
          <w:color w:val="C0504D" w:themeColor="accent2"/>
        </w:rPr>
      </w:pPr>
      <w:r w:rsidRPr="005F2B2A">
        <w:rPr>
          <w:color w:val="C0504D" w:themeColor="accent2"/>
        </w:rPr>
        <w:t>Military power</w:t>
      </w:r>
    </w:p>
    <w:p w:rsidR="00F82861" w:rsidRPr="005F2B2A" w:rsidRDefault="00F82861" w:rsidP="00611041">
      <w:pPr>
        <w:pStyle w:val="ListParagraph"/>
        <w:numPr>
          <w:ilvl w:val="0"/>
          <w:numId w:val="10"/>
        </w:numPr>
        <w:rPr>
          <w:color w:val="C0504D" w:themeColor="accent2"/>
        </w:rPr>
      </w:pPr>
      <w:r w:rsidRPr="005F2B2A">
        <w:rPr>
          <w:color w:val="C0504D" w:themeColor="accent2"/>
        </w:rPr>
        <w:t>He argues that if we don’t have 2 or 3, were going to lose good will – we need the second two to back up the first</w:t>
      </w:r>
    </w:p>
    <w:p w:rsidR="00B33BE8" w:rsidRDefault="00E72B5A" w:rsidP="00E72B5A">
      <w:r>
        <w:t>Sources of soft power</w:t>
      </w:r>
    </w:p>
    <w:p w:rsidR="00E72B5A" w:rsidRDefault="00E72B5A" w:rsidP="00611041">
      <w:pPr>
        <w:pStyle w:val="ListParagraph"/>
        <w:numPr>
          <w:ilvl w:val="0"/>
          <w:numId w:val="10"/>
        </w:numPr>
      </w:pPr>
      <w:r>
        <w:t>Trustworthy</w:t>
      </w:r>
    </w:p>
    <w:p w:rsidR="005F2B2A" w:rsidRDefault="00F82861" w:rsidP="00611041">
      <w:pPr>
        <w:pStyle w:val="ListParagraph"/>
        <w:numPr>
          <w:ilvl w:val="0"/>
          <w:numId w:val="10"/>
        </w:numPr>
      </w:pPr>
      <w:r>
        <w:t>Peacekeeping</w:t>
      </w:r>
      <w:r w:rsidR="0052447E">
        <w:t>, treaties (landmines)</w:t>
      </w:r>
    </w:p>
    <w:p w:rsidR="005F2B2A" w:rsidRDefault="005F2B2A" w:rsidP="005F2B2A"/>
    <w:p w:rsidR="005F2B2A" w:rsidRDefault="005F2B2A" w:rsidP="005F2B2A"/>
    <w:p w:rsidR="005F2B2A" w:rsidRDefault="005F2B2A" w:rsidP="005F2B2A"/>
    <w:p w:rsidR="0052447E" w:rsidRDefault="0052447E" w:rsidP="005F2B2A"/>
    <w:p w:rsidR="0052447E" w:rsidRPr="0052447E" w:rsidRDefault="0052447E" w:rsidP="0052447E">
      <w:pPr>
        <w:jc w:val="right"/>
      </w:pPr>
      <w:r>
        <w:rPr>
          <w:b/>
        </w:rPr>
        <w:t>Tuesday, February 1</w:t>
      </w:r>
      <w:r w:rsidRPr="0052447E">
        <w:rPr>
          <w:b/>
          <w:vertAlign w:val="superscript"/>
        </w:rPr>
        <w:t>st</w:t>
      </w:r>
      <w:r>
        <w:rPr>
          <w:b/>
        </w:rPr>
        <w:t>, 2011</w:t>
      </w:r>
    </w:p>
    <w:p w:rsidR="0052447E" w:rsidRPr="0052447E" w:rsidRDefault="00484259" w:rsidP="0052447E">
      <w:r w:rsidRPr="0052447E">
        <w:fldChar w:fldCharType="begin"/>
      </w:r>
      <w:r w:rsidR="0052447E" w:rsidRPr="0052447E">
        <w:instrText xml:space="preserve"> SEQ CHAPTER \h \r 1</w:instrText>
      </w:r>
      <w:r w:rsidRPr="0052447E">
        <w:fldChar w:fldCharType="end"/>
      </w:r>
      <w:r w:rsidR="0052447E" w:rsidRPr="0052447E">
        <w:rPr>
          <w:b/>
          <w:bCs/>
          <w:u w:val="single"/>
        </w:rPr>
        <w:t>Quebec</w:t>
      </w:r>
    </w:p>
    <w:p w:rsidR="0052447E" w:rsidRPr="0052447E" w:rsidRDefault="0052447E" w:rsidP="0052447E">
      <w:r w:rsidRPr="0052447E">
        <w:rPr>
          <w:b/>
          <w:bCs/>
        </w:rPr>
        <w:t>Major Questions:</w:t>
      </w:r>
    </w:p>
    <w:p w:rsidR="0052447E" w:rsidRDefault="0052447E" w:rsidP="0052447E">
      <w:r>
        <w:t xml:space="preserve">1.  </w:t>
      </w:r>
      <w:r w:rsidRPr="0052447E">
        <w:t>Canada’s post-confederation history is characterized by ongoing conflict between French and English Canadians.  In what context must these conflicts be understood?</w:t>
      </w:r>
    </w:p>
    <w:p w:rsidR="0052447E" w:rsidRPr="005F2B2A" w:rsidRDefault="0052447E" w:rsidP="00611041">
      <w:pPr>
        <w:pStyle w:val="ListParagraph"/>
        <w:numPr>
          <w:ilvl w:val="0"/>
          <w:numId w:val="12"/>
        </w:numPr>
        <w:rPr>
          <w:color w:val="31849B" w:themeColor="accent5" w:themeShade="BF"/>
        </w:rPr>
      </w:pPr>
      <w:r w:rsidRPr="005F2B2A">
        <w:rPr>
          <w:color w:val="31849B" w:themeColor="accent5" w:themeShade="BF"/>
        </w:rPr>
        <w:t>English Canadians, with ties to Britain, saw Canada as a unit</w:t>
      </w:r>
    </w:p>
    <w:p w:rsidR="0052447E" w:rsidRPr="005F2B2A" w:rsidRDefault="0052447E" w:rsidP="00611041">
      <w:pPr>
        <w:pStyle w:val="ListParagraph"/>
        <w:numPr>
          <w:ilvl w:val="0"/>
          <w:numId w:val="12"/>
        </w:numPr>
        <w:rPr>
          <w:color w:val="31849B" w:themeColor="accent5" w:themeShade="BF"/>
        </w:rPr>
      </w:pPr>
      <w:r>
        <w:t xml:space="preserve">French Canadians saw confederation as the coming together </w:t>
      </w:r>
      <w:r w:rsidRPr="005F2B2A">
        <w:rPr>
          <w:color w:val="31849B" w:themeColor="accent5" w:themeShade="BF"/>
        </w:rPr>
        <w:t>of two nations – the division of powers in BNA act was intended to permit that</w:t>
      </w:r>
    </w:p>
    <w:p w:rsidR="0052447E" w:rsidRDefault="0052447E" w:rsidP="00611041">
      <w:pPr>
        <w:pStyle w:val="ListParagraph"/>
        <w:numPr>
          <w:ilvl w:val="0"/>
          <w:numId w:val="12"/>
        </w:numPr>
      </w:pPr>
      <w:r>
        <w:t xml:space="preserve">With the </w:t>
      </w:r>
      <w:r w:rsidRPr="005F2B2A">
        <w:rPr>
          <w:b/>
        </w:rPr>
        <w:t>difference of opinion, the conflict was almost inevitable</w:t>
      </w:r>
    </w:p>
    <w:p w:rsidR="0052447E" w:rsidRDefault="0052447E" w:rsidP="00611041">
      <w:pPr>
        <w:pStyle w:val="ListParagraph"/>
        <w:numPr>
          <w:ilvl w:val="0"/>
          <w:numId w:val="12"/>
        </w:numPr>
      </w:pPr>
      <w:r>
        <w:t>One way this conflict emerged was in the conscription crisis</w:t>
      </w:r>
    </w:p>
    <w:p w:rsidR="0052447E" w:rsidRPr="005F2B2A" w:rsidRDefault="0052447E" w:rsidP="00611041">
      <w:pPr>
        <w:pStyle w:val="ListParagraph"/>
        <w:numPr>
          <w:ilvl w:val="0"/>
          <w:numId w:val="12"/>
        </w:numPr>
        <w:rPr>
          <w:color w:val="31849B" w:themeColor="accent5" w:themeShade="BF"/>
        </w:rPr>
      </w:pPr>
      <w:r>
        <w:t xml:space="preserve">Belief emerged that the </w:t>
      </w:r>
      <w:r w:rsidRPr="005F2B2A">
        <w:rPr>
          <w:color w:val="31849B" w:themeColor="accent5" w:themeShade="BF"/>
        </w:rPr>
        <w:t>French were going to be betrayed by the federal government and their language and culture would only be defended by the Quebec government</w:t>
      </w:r>
    </w:p>
    <w:p w:rsidR="0052447E" w:rsidRDefault="0052447E" w:rsidP="0052447E">
      <w:r w:rsidRPr="0052447E">
        <w:t>2.  What form did French Canadian nationalism take prior to the 1960s?</w:t>
      </w:r>
    </w:p>
    <w:p w:rsidR="0052447E" w:rsidRDefault="0052447E" w:rsidP="00611041">
      <w:pPr>
        <w:pStyle w:val="ListParagraph"/>
        <w:numPr>
          <w:ilvl w:val="0"/>
          <w:numId w:val="13"/>
        </w:numPr>
      </w:pPr>
      <w:r>
        <w:t xml:space="preserve">Expressed through </w:t>
      </w:r>
      <w:r w:rsidRPr="005F2B2A">
        <w:rPr>
          <w:color w:val="31849B" w:themeColor="accent5" w:themeShade="BF"/>
        </w:rPr>
        <w:t>its traditional ruling elite</w:t>
      </w:r>
      <w:r>
        <w:t xml:space="preserve"> – socially and politically conservative elites in the province and the Roman Catholic church</w:t>
      </w:r>
    </w:p>
    <w:p w:rsidR="0052447E" w:rsidRDefault="0052447E" w:rsidP="00611041">
      <w:pPr>
        <w:pStyle w:val="ListParagraph"/>
        <w:numPr>
          <w:ilvl w:val="0"/>
          <w:numId w:val="13"/>
        </w:numPr>
      </w:pPr>
      <w:r>
        <w:t xml:space="preserve">Quebec Act 1774 – </w:t>
      </w:r>
      <w:r w:rsidRPr="0052447E">
        <w:rPr>
          <w:b/>
        </w:rPr>
        <w:t>elite accommodation</w:t>
      </w:r>
      <w:r>
        <w:t xml:space="preserve">  </w:t>
      </w:r>
    </w:p>
    <w:p w:rsidR="0052447E" w:rsidRPr="005F2B2A" w:rsidRDefault="0052447E" w:rsidP="00611041">
      <w:pPr>
        <w:pStyle w:val="ListParagraph"/>
        <w:numPr>
          <w:ilvl w:val="1"/>
          <w:numId w:val="13"/>
        </w:numPr>
        <w:rPr>
          <w:color w:val="31849B" w:themeColor="accent5" w:themeShade="BF"/>
        </w:rPr>
      </w:pPr>
      <w:r w:rsidRPr="005F2B2A">
        <w:rPr>
          <w:color w:val="31849B" w:themeColor="accent5" w:themeShade="BF"/>
        </w:rPr>
        <w:t>the coming together of elites of two different groups to broker a deal</w:t>
      </w:r>
    </w:p>
    <w:p w:rsidR="0052447E" w:rsidRPr="005F2B2A" w:rsidRDefault="0052447E" w:rsidP="00611041">
      <w:pPr>
        <w:pStyle w:val="ListParagraph"/>
        <w:numPr>
          <w:ilvl w:val="1"/>
          <w:numId w:val="13"/>
        </w:numPr>
        <w:rPr>
          <w:color w:val="31849B" w:themeColor="accent5" w:themeShade="BF"/>
        </w:rPr>
      </w:pPr>
      <w:r w:rsidRPr="005F2B2A">
        <w:rPr>
          <w:color w:val="31849B" w:themeColor="accent5" w:themeShade="BF"/>
        </w:rPr>
        <w:t>Church and wealthy seigneurs were able to continue to exert influence on social and cultural issues</w:t>
      </w:r>
    </w:p>
    <w:p w:rsidR="0052447E" w:rsidRDefault="0052447E" w:rsidP="00611041">
      <w:pPr>
        <w:pStyle w:val="ListParagraph"/>
        <w:numPr>
          <w:ilvl w:val="1"/>
          <w:numId w:val="13"/>
        </w:numPr>
      </w:pPr>
      <w:r>
        <w:t xml:space="preserve">In exchange the English elites were able to exert dominance over </w:t>
      </w:r>
      <w:r w:rsidRPr="005F2B2A">
        <w:rPr>
          <w:color w:val="31849B" w:themeColor="accent5" w:themeShade="BF"/>
        </w:rPr>
        <w:t>political and economic issues</w:t>
      </w:r>
    </w:p>
    <w:p w:rsidR="0052447E" w:rsidRDefault="0052447E" w:rsidP="00611041">
      <w:pPr>
        <w:pStyle w:val="ListParagraph"/>
        <w:numPr>
          <w:ilvl w:val="1"/>
          <w:numId w:val="13"/>
        </w:numPr>
      </w:pPr>
      <w:r>
        <w:t>This arrangement stayed in place for a while</w:t>
      </w:r>
    </w:p>
    <w:p w:rsidR="0052447E" w:rsidRDefault="0052447E" w:rsidP="00611041">
      <w:pPr>
        <w:pStyle w:val="ListParagraph"/>
        <w:numPr>
          <w:ilvl w:val="1"/>
          <w:numId w:val="13"/>
        </w:numPr>
      </w:pPr>
      <w:r>
        <w:t xml:space="preserve">Quebec </w:t>
      </w:r>
      <w:r w:rsidRPr="005F2B2A">
        <w:rPr>
          <w:color w:val="31849B" w:themeColor="accent5" w:themeShade="BF"/>
        </w:rPr>
        <w:t>governments supported the arrangement until the 1960’s</w:t>
      </w:r>
    </w:p>
    <w:p w:rsidR="0052447E" w:rsidRPr="0052447E" w:rsidRDefault="0052447E" w:rsidP="00611041">
      <w:pPr>
        <w:pStyle w:val="ListParagraph"/>
        <w:numPr>
          <w:ilvl w:val="0"/>
          <w:numId w:val="13"/>
        </w:numPr>
      </w:pPr>
      <w:r>
        <w:t xml:space="preserve">All this had an effect on Quebec nationalism – the idea of an conservative Quebec developed into an </w:t>
      </w:r>
      <w:r w:rsidRPr="005F2B2A">
        <w:rPr>
          <w:color w:val="C0504D" w:themeColor="accent2"/>
        </w:rPr>
        <w:t>inward looking idea of nationalism – wanted to keep the Canadian government out –</w:t>
      </w:r>
      <w:r w:rsidRPr="005F2B2A">
        <w:rPr>
          <w:b/>
          <w:color w:val="C0504D" w:themeColor="accent2"/>
        </w:rPr>
        <w:t xml:space="preserve"> la survivance</w:t>
      </w:r>
    </w:p>
    <w:p w:rsidR="0052447E" w:rsidRDefault="0052447E" w:rsidP="0052447E">
      <w:r w:rsidRPr="0052447E">
        <w:t>3.  What precipitated the Quiet Revolution?  What did this revolution entail?</w:t>
      </w:r>
    </w:p>
    <w:p w:rsidR="0052447E" w:rsidRPr="005F2B2A" w:rsidRDefault="0052447E" w:rsidP="00611041">
      <w:pPr>
        <w:pStyle w:val="ListParagraph"/>
        <w:numPr>
          <w:ilvl w:val="0"/>
          <w:numId w:val="14"/>
        </w:numPr>
        <w:rPr>
          <w:color w:val="9BBB59" w:themeColor="accent3"/>
        </w:rPr>
      </w:pPr>
      <w:r>
        <w:t xml:space="preserve">Small bureaucracy, patronage driven, </w:t>
      </w:r>
      <w:r w:rsidRPr="005F2B2A">
        <w:rPr>
          <w:color w:val="9BBB59" w:themeColor="accent3"/>
        </w:rPr>
        <w:t>Church running social issues</w:t>
      </w:r>
    </w:p>
    <w:p w:rsidR="0052447E" w:rsidRDefault="0052447E" w:rsidP="00611041">
      <w:pPr>
        <w:pStyle w:val="ListParagraph"/>
        <w:numPr>
          <w:ilvl w:val="0"/>
          <w:numId w:val="14"/>
        </w:numPr>
      </w:pPr>
      <w:r>
        <w:t xml:space="preserve">Inconsistencies emerging </w:t>
      </w:r>
      <w:r w:rsidRPr="005F2B2A">
        <w:rPr>
          <w:color w:val="9BBB59" w:themeColor="accent3"/>
        </w:rPr>
        <w:t>since Quebec was beginning to industrialize</w:t>
      </w:r>
    </w:p>
    <w:p w:rsidR="00740297" w:rsidRPr="005F2B2A" w:rsidRDefault="00740297" w:rsidP="00611041">
      <w:pPr>
        <w:pStyle w:val="ListParagraph"/>
        <w:numPr>
          <w:ilvl w:val="0"/>
          <w:numId w:val="14"/>
        </w:numPr>
        <w:rPr>
          <w:color w:val="9BBB59" w:themeColor="accent3"/>
        </w:rPr>
      </w:pPr>
      <w:r>
        <w:t>Those benefiting from industrialization were the English</w:t>
      </w:r>
      <w:r w:rsidRPr="005F2B2A">
        <w:rPr>
          <w:color w:val="9BBB59" w:themeColor="accent3"/>
        </w:rPr>
        <w:t>, English was also the spoken language of business</w:t>
      </w:r>
    </w:p>
    <w:p w:rsidR="00740297" w:rsidRDefault="00740297" w:rsidP="00611041">
      <w:pPr>
        <w:pStyle w:val="ListParagraph"/>
        <w:numPr>
          <w:ilvl w:val="0"/>
          <w:numId w:val="14"/>
        </w:numPr>
      </w:pPr>
      <w:r>
        <w:t>Cultural division of labour</w:t>
      </w:r>
    </w:p>
    <w:p w:rsidR="00740297" w:rsidRPr="00B3203F" w:rsidRDefault="00740297" w:rsidP="00611041">
      <w:pPr>
        <w:pStyle w:val="ListParagraph"/>
        <w:numPr>
          <w:ilvl w:val="0"/>
          <w:numId w:val="14"/>
        </w:numPr>
        <w:rPr>
          <w:b/>
          <w:color w:val="9BBB59" w:themeColor="accent3"/>
        </w:rPr>
      </w:pPr>
      <w:r w:rsidRPr="00B3203F">
        <w:rPr>
          <w:b/>
        </w:rPr>
        <w:t>Jean Lesage, liberal leader comes into power, replacing a socially conservative party</w:t>
      </w:r>
      <w:r w:rsidR="003B0E26" w:rsidRPr="00B3203F">
        <w:rPr>
          <w:b/>
        </w:rPr>
        <w:t xml:space="preserve"> (Union Nationale)</w:t>
      </w:r>
      <w:r w:rsidRPr="00B3203F">
        <w:rPr>
          <w:b/>
        </w:rPr>
        <w:t xml:space="preserve"> </w:t>
      </w:r>
      <w:r w:rsidR="001F4FFF">
        <w:rPr>
          <w:b/>
        </w:rPr>
        <w:t>(Maurice Duplessies)</w:t>
      </w:r>
      <w:r w:rsidRPr="00B3203F">
        <w:rPr>
          <w:b/>
        </w:rPr>
        <w:t xml:space="preserve">– </w:t>
      </w:r>
      <w:r w:rsidRPr="00B3203F">
        <w:rPr>
          <w:b/>
          <w:color w:val="9BBB59" w:themeColor="accent3"/>
        </w:rPr>
        <w:t>they institute the Quiet Revolution</w:t>
      </w:r>
    </w:p>
    <w:p w:rsidR="00740297" w:rsidRDefault="00740297" w:rsidP="00611041">
      <w:pPr>
        <w:pStyle w:val="ListParagraph"/>
        <w:numPr>
          <w:ilvl w:val="0"/>
          <w:numId w:val="14"/>
        </w:numPr>
      </w:pPr>
      <w:r>
        <w:t xml:space="preserve">The goal was to modernize the state </w:t>
      </w:r>
      <w:r w:rsidRPr="00740297">
        <w:rPr>
          <w:b/>
        </w:rPr>
        <w:t>rattrapage</w:t>
      </w:r>
      <w:r>
        <w:t xml:space="preserve"> (catch up) rather than to just survive</w:t>
      </w:r>
    </w:p>
    <w:p w:rsidR="00030B4E" w:rsidRDefault="00030B4E" w:rsidP="00611041">
      <w:pPr>
        <w:pStyle w:val="ListParagraph"/>
        <w:numPr>
          <w:ilvl w:val="0"/>
          <w:numId w:val="14"/>
        </w:numPr>
      </w:pPr>
      <w:r>
        <w:t>Consequences for public and private sector</w:t>
      </w:r>
    </w:p>
    <w:p w:rsidR="00030B4E" w:rsidRDefault="00030B4E" w:rsidP="00611041">
      <w:pPr>
        <w:pStyle w:val="ListParagraph"/>
        <w:numPr>
          <w:ilvl w:val="0"/>
          <w:numId w:val="14"/>
        </w:numPr>
      </w:pPr>
      <w:r>
        <w:t>In the public system, a professional modern civil service was implemented and the state was secularize</w:t>
      </w:r>
    </w:p>
    <w:p w:rsidR="00030B4E" w:rsidRPr="00B3203F" w:rsidRDefault="00030B4E" w:rsidP="00611041">
      <w:pPr>
        <w:pStyle w:val="ListParagraph"/>
        <w:numPr>
          <w:ilvl w:val="0"/>
          <w:numId w:val="14"/>
        </w:numPr>
        <w:rPr>
          <w:color w:val="9BBB59" w:themeColor="accent3"/>
        </w:rPr>
      </w:pPr>
      <w:r w:rsidRPr="00B3203F">
        <w:rPr>
          <w:color w:val="9BBB59" w:themeColor="accent3"/>
        </w:rPr>
        <w:t>More government services – the state was emerging as modern</w:t>
      </w:r>
    </w:p>
    <w:p w:rsidR="00030B4E" w:rsidRPr="00B3203F" w:rsidRDefault="00030B4E" w:rsidP="00611041">
      <w:pPr>
        <w:pStyle w:val="ListParagraph"/>
        <w:numPr>
          <w:ilvl w:val="0"/>
          <w:numId w:val="14"/>
        </w:numPr>
        <w:rPr>
          <w:color w:val="9BBB59" w:themeColor="accent3"/>
        </w:rPr>
      </w:pPr>
      <w:r>
        <w:t xml:space="preserve">French </w:t>
      </w:r>
      <w:r w:rsidRPr="00B3203F">
        <w:rPr>
          <w:color w:val="9BBB59" w:themeColor="accent3"/>
        </w:rPr>
        <w:t>didn’t like being shut out of the upper echelons of the economy and begin to challenge Anglophone dominance in commercial and financial sectors</w:t>
      </w:r>
    </w:p>
    <w:p w:rsidR="0052447E" w:rsidRDefault="0052447E" w:rsidP="0052447E">
      <w:r w:rsidRPr="0052447E">
        <w:t>4.  How did Quebec nationalism change with the Quiet Revolution? What new kinds of demands did successive Quebec governments make?</w:t>
      </w:r>
    </w:p>
    <w:p w:rsidR="00030B4E" w:rsidRPr="000D6DE7" w:rsidRDefault="006E2745" w:rsidP="00611041">
      <w:pPr>
        <w:pStyle w:val="ListParagraph"/>
        <w:numPr>
          <w:ilvl w:val="0"/>
          <w:numId w:val="15"/>
        </w:numPr>
        <w:rPr>
          <w:color w:val="F79646" w:themeColor="accent6"/>
        </w:rPr>
      </w:pPr>
      <w:r>
        <w:t>(</w:t>
      </w:r>
      <w:r w:rsidRPr="000D6DE7">
        <w:rPr>
          <w:color w:val="F79646" w:themeColor="accent6"/>
        </w:rPr>
        <w:t>used to be about protecting culture, surviving, and agrarian based)</w:t>
      </w:r>
    </w:p>
    <w:p w:rsidR="006E2745" w:rsidRPr="000D6DE7" w:rsidRDefault="006E2745" w:rsidP="00611041">
      <w:pPr>
        <w:pStyle w:val="ListParagraph"/>
        <w:numPr>
          <w:ilvl w:val="0"/>
          <w:numId w:val="15"/>
        </w:numPr>
        <w:rPr>
          <w:color w:val="F79646" w:themeColor="accent6"/>
        </w:rPr>
      </w:pPr>
      <w:r>
        <w:t xml:space="preserve">Nationalism becomes more about making demands </w:t>
      </w:r>
      <w:r w:rsidRPr="000D6DE7">
        <w:rPr>
          <w:color w:val="F79646" w:themeColor="accent6"/>
        </w:rPr>
        <w:t>– becomes an issue of federalism and whether the balance of powers needs to be addressed</w:t>
      </w:r>
    </w:p>
    <w:p w:rsidR="006E2745" w:rsidRDefault="006E2745" w:rsidP="00611041">
      <w:pPr>
        <w:pStyle w:val="ListParagraph"/>
        <w:numPr>
          <w:ilvl w:val="0"/>
          <w:numId w:val="15"/>
        </w:numPr>
      </w:pPr>
      <w:r>
        <w:t>From 1960-1976, three different governments take the same stance (liberals and Union Nationale)</w:t>
      </w:r>
    </w:p>
    <w:p w:rsidR="006E2745" w:rsidRDefault="006E2745" w:rsidP="00611041">
      <w:pPr>
        <w:pStyle w:val="ListParagraph"/>
        <w:numPr>
          <w:ilvl w:val="1"/>
          <w:numId w:val="15"/>
        </w:numPr>
      </w:pPr>
      <w:r>
        <w:t>Asking that the special status of Quebec be recognized</w:t>
      </w:r>
    </w:p>
    <w:p w:rsidR="006E2745" w:rsidRPr="000D6DE7" w:rsidRDefault="006E2745" w:rsidP="00611041">
      <w:pPr>
        <w:pStyle w:val="ListParagraph"/>
        <w:numPr>
          <w:ilvl w:val="2"/>
          <w:numId w:val="15"/>
        </w:numPr>
        <w:rPr>
          <w:color w:val="F79646" w:themeColor="accent6"/>
        </w:rPr>
      </w:pPr>
      <w:r w:rsidRPr="000D6DE7">
        <w:rPr>
          <w:color w:val="F79646" w:themeColor="accent6"/>
        </w:rPr>
        <w:t>Dualism</w:t>
      </w:r>
    </w:p>
    <w:p w:rsidR="006E2745" w:rsidRDefault="006E2745" w:rsidP="00611041">
      <w:pPr>
        <w:pStyle w:val="ListParagraph"/>
        <w:numPr>
          <w:ilvl w:val="1"/>
          <w:numId w:val="15"/>
        </w:numPr>
      </w:pPr>
      <w:r>
        <w:t>And emphasis on decentralization of power to the provinces</w:t>
      </w:r>
    </w:p>
    <w:p w:rsidR="008A5A81" w:rsidRDefault="008A5A81" w:rsidP="00611041">
      <w:pPr>
        <w:pStyle w:val="ListParagraph"/>
        <w:numPr>
          <w:ilvl w:val="2"/>
          <w:numId w:val="15"/>
        </w:numPr>
      </w:pPr>
      <w:r>
        <w:t>Wanted a greater policy capacity, greater fiscal capacity</w:t>
      </w:r>
    </w:p>
    <w:p w:rsidR="008A5A81" w:rsidRDefault="008A5A81" w:rsidP="00611041">
      <w:pPr>
        <w:pStyle w:val="ListParagraph"/>
        <w:numPr>
          <w:ilvl w:val="2"/>
          <w:numId w:val="15"/>
        </w:numPr>
      </w:pPr>
      <w:r>
        <w:t xml:space="preserve">Wanted to be able to </w:t>
      </w:r>
      <w:r w:rsidRPr="000D6DE7">
        <w:rPr>
          <w:b/>
        </w:rPr>
        <w:t>serve their own nation</w:t>
      </w:r>
    </w:p>
    <w:p w:rsidR="008A5A81" w:rsidRDefault="008A5A81" w:rsidP="00611041">
      <w:pPr>
        <w:pStyle w:val="ListParagraph"/>
        <w:numPr>
          <w:ilvl w:val="2"/>
          <w:numId w:val="15"/>
        </w:numPr>
      </w:pPr>
      <w:r>
        <w:t xml:space="preserve">Asked for greater share </w:t>
      </w:r>
      <w:r w:rsidRPr="000D6DE7">
        <w:rPr>
          <w:b/>
        </w:rPr>
        <w:t>of tax revenues to run their own social problems</w:t>
      </w:r>
      <w:r>
        <w:t>, also the right to opt out of federal-provincial shared cost programs (administered by federal)</w:t>
      </w:r>
    </w:p>
    <w:p w:rsidR="008A5A81" w:rsidRPr="0052447E" w:rsidRDefault="008A5A81" w:rsidP="00611041">
      <w:pPr>
        <w:pStyle w:val="ListParagraph"/>
        <w:numPr>
          <w:ilvl w:val="2"/>
          <w:numId w:val="15"/>
        </w:numPr>
      </w:pPr>
      <w:r>
        <w:t xml:space="preserve">Greater </w:t>
      </w:r>
      <w:r w:rsidRPr="000D6DE7">
        <w:rPr>
          <w:b/>
        </w:rPr>
        <w:t>role in trade, monetary and fiscal policies</w:t>
      </w:r>
    </w:p>
    <w:p w:rsidR="0052447E" w:rsidRDefault="0052447E" w:rsidP="0052447E">
      <w:r w:rsidRPr="0052447E">
        <w:t>5.  What was the federal response to the demands that emerged from the Quiet Revolution?</w:t>
      </w:r>
    </w:p>
    <w:p w:rsidR="008A5A81" w:rsidRDefault="008A5A81" w:rsidP="00611041">
      <w:pPr>
        <w:pStyle w:val="ListParagraph"/>
        <w:numPr>
          <w:ilvl w:val="0"/>
          <w:numId w:val="16"/>
        </w:numPr>
      </w:pPr>
      <w:r>
        <w:t>Pearson liberals were the first to face the demands</w:t>
      </w:r>
    </w:p>
    <w:p w:rsidR="008A5A81" w:rsidRPr="000D6DE7" w:rsidRDefault="008A5A81" w:rsidP="00611041">
      <w:pPr>
        <w:pStyle w:val="ListParagraph"/>
        <w:numPr>
          <w:ilvl w:val="1"/>
          <w:numId w:val="16"/>
        </w:numPr>
        <w:rPr>
          <w:color w:val="C0504D" w:themeColor="accent2"/>
        </w:rPr>
      </w:pPr>
      <w:r w:rsidRPr="000D6DE7">
        <w:rPr>
          <w:color w:val="C0504D" w:themeColor="accent2"/>
        </w:rPr>
        <w:t>First response was to give them more control over their social programs – allowed to opt out of pension plan, and given money to create their own</w:t>
      </w:r>
    </w:p>
    <w:p w:rsidR="008A5A81" w:rsidRDefault="008A5A81" w:rsidP="00611041">
      <w:pPr>
        <w:pStyle w:val="ListParagraph"/>
        <w:numPr>
          <w:ilvl w:val="1"/>
          <w:numId w:val="16"/>
        </w:numPr>
      </w:pPr>
      <w:r>
        <w:t xml:space="preserve">Commission </w:t>
      </w:r>
      <w:r w:rsidRPr="000D6DE7">
        <w:rPr>
          <w:color w:val="C0504D" w:themeColor="accent2"/>
        </w:rPr>
        <w:t>and Bilingualism and Biculturalism (B and B) – supposed to recommend steps to create an equal partnership between the two nations, public hearings</w:t>
      </w:r>
    </w:p>
    <w:p w:rsidR="008A5A81" w:rsidRPr="000D6DE7" w:rsidRDefault="008A5A81" w:rsidP="00611041">
      <w:pPr>
        <w:pStyle w:val="ListParagraph"/>
        <w:numPr>
          <w:ilvl w:val="2"/>
          <w:numId w:val="16"/>
        </w:numPr>
        <w:rPr>
          <w:b/>
        </w:rPr>
      </w:pPr>
      <w:r>
        <w:t xml:space="preserve">Found that Francophones fell behind in </w:t>
      </w:r>
      <w:r w:rsidRPr="000D6DE7">
        <w:rPr>
          <w:b/>
        </w:rPr>
        <w:t>terms of income, status, education, French government services</w:t>
      </w:r>
    </w:p>
    <w:p w:rsidR="008A5A81" w:rsidRDefault="008A5A81" w:rsidP="00611041">
      <w:pPr>
        <w:pStyle w:val="ListParagraph"/>
        <w:numPr>
          <w:ilvl w:val="2"/>
          <w:numId w:val="16"/>
        </w:numPr>
      </w:pPr>
      <w:r>
        <w:t>Recommend that French be made the official language of work in province and two official languages for Canada</w:t>
      </w:r>
    </w:p>
    <w:p w:rsidR="008A5A81" w:rsidRDefault="008A5A81" w:rsidP="00611041">
      <w:pPr>
        <w:pStyle w:val="ListParagraph"/>
        <w:numPr>
          <w:ilvl w:val="1"/>
          <w:numId w:val="16"/>
        </w:numPr>
      </w:pPr>
      <w:r>
        <w:t>Brought in Trudeau to help him – Trudeau was okay with Quebec modernizing but not with the special status idea – believed in :</w:t>
      </w:r>
    </w:p>
    <w:p w:rsidR="008A5A81" w:rsidRPr="000D6DE7" w:rsidRDefault="00FB6530" w:rsidP="00611041">
      <w:pPr>
        <w:pStyle w:val="ListParagraph"/>
        <w:numPr>
          <w:ilvl w:val="2"/>
          <w:numId w:val="16"/>
        </w:numPr>
        <w:rPr>
          <w:b/>
        </w:rPr>
      </w:pPr>
      <w:r w:rsidRPr="000D6DE7">
        <w:rPr>
          <w:b/>
        </w:rPr>
        <w:t>Official b</w:t>
      </w:r>
      <w:r w:rsidR="008A5A81" w:rsidRPr="000D6DE7">
        <w:rPr>
          <w:b/>
        </w:rPr>
        <w:t>ilingualism</w:t>
      </w:r>
    </w:p>
    <w:p w:rsidR="008A5A81" w:rsidRDefault="008A5A81" w:rsidP="00611041">
      <w:pPr>
        <w:pStyle w:val="ListParagraph"/>
        <w:numPr>
          <w:ilvl w:val="2"/>
          <w:numId w:val="16"/>
        </w:numPr>
      </w:pPr>
      <w:r>
        <w:t xml:space="preserve">Bill of Rights </w:t>
      </w:r>
      <w:r w:rsidRPr="000D6DE7">
        <w:rPr>
          <w:b/>
        </w:rPr>
        <w:t>to give equal protection to French and English languages across the nation</w:t>
      </w:r>
    </w:p>
    <w:p w:rsidR="008E75C1" w:rsidRDefault="008E75C1" w:rsidP="00611041">
      <w:pPr>
        <w:pStyle w:val="ListParagraph"/>
        <w:numPr>
          <w:ilvl w:val="1"/>
          <w:numId w:val="16"/>
        </w:numPr>
      </w:pPr>
      <w:r>
        <w:t>Trudeau became PM</w:t>
      </w:r>
    </w:p>
    <w:p w:rsidR="008E75C1" w:rsidRDefault="008E75C1" w:rsidP="00611041">
      <w:pPr>
        <w:pStyle w:val="ListParagraph"/>
        <w:numPr>
          <w:ilvl w:val="0"/>
          <w:numId w:val="16"/>
        </w:numPr>
      </w:pPr>
      <w:r>
        <w:t>Trudeau government</w:t>
      </w:r>
    </w:p>
    <w:p w:rsidR="008E75C1" w:rsidRDefault="008E75C1" w:rsidP="00611041">
      <w:pPr>
        <w:pStyle w:val="ListParagraph"/>
        <w:numPr>
          <w:ilvl w:val="1"/>
          <w:numId w:val="16"/>
        </w:numPr>
      </w:pPr>
      <w:r>
        <w:t>Francophones assumed a much more prominent role in government – Cabinet posts</w:t>
      </w:r>
    </w:p>
    <w:p w:rsidR="008E75C1" w:rsidRPr="000D6DE7" w:rsidRDefault="008E75C1" w:rsidP="00611041">
      <w:pPr>
        <w:pStyle w:val="ListParagraph"/>
        <w:numPr>
          <w:ilvl w:val="1"/>
          <w:numId w:val="16"/>
        </w:numPr>
        <w:rPr>
          <w:color w:val="4F81BD" w:themeColor="accent1"/>
        </w:rPr>
      </w:pPr>
      <w:r w:rsidRPr="000D6DE7">
        <w:rPr>
          <w:color w:val="4F81BD" w:themeColor="accent1"/>
        </w:rPr>
        <w:t>Official Languages Act, giving them equal status in federal institutions</w:t>
      </w:r>
    </w:p>
    <w:p w:rsidR="008E75C1" w:rsidRPr="000D6DE7" w:rsidRDefault="008E75C1" w:rsidP="00611041">
      <w:pPr>
        <w:pStyle w:val="ListParagraph"/>
        <w:numPr>
          <w:ilvl w:val="1"/>
          <w:numId w:val="16"/>
        </w:numPr>
        <w:rPr>
          <w:u w:val="single"/>
        </w:rPr>
      </w:pPr>
      <w:r>
        <w:t xml:space="preserve">Wanted to </w:t>
      </w:r>
      <w:r w:rsidRPr="000D6DE7">
        <w:rPr>
          <w:u w:val="single"/>
        </w:rPr>
        <w:t>undermine the French nationalist claim that the federal government was hostile to French interests</w:t>
      </w:r>
    </w:p>
    <w:p w:rsidR="008E75C1" w:rsidRDefault="008E75C1" w:rsidP="00611041">
      <w:pPr>
        <w:pStyle w:val="ListParagraph"/>
        <w:numPr>
          <w:ilvl w:val="1"/>
          <w:numId w:val="16"/>
        </w:numPr>
      </w:pPr>
      <w:r>
        <w:t>Cast it in terms of individual rights</w:t>
      </w:r>
    </w:p>
    <w:p w:rsidR="008E75C1" w:rsidRDefault="008E75C1" w:rsidP="00611041">
      <w:pPr>
        <w:pStyle w:val="ListParagraph"/>
        <w:numPr>
          <w:ilvl w:val="1"/>
          <w:numId w:val="16"/>
        </w:numPr>
      </w:pPr>
      <w:r>
        <w:t>Outside Quebec, Trudeau wasn’t as liked (didn’t want to implement all their services in French and English)</w:t>
      </w:r>
    </w:p>
    <w:p w:rsidR="008E75C1" w:rsidRPr="0052447E" w:rsidRDefault="008E75C1" w:rsidP="00611041">
      <w:pPr>
        <w:pStyle w:val="ListParagraph"/>
        <w:numPr>
          <w:ilvl w:val="1"/>
          <w:numId w:val="16"/>
        </w:numPr>
      </w:pPr>
      <w:r>
        <w:t>T</w:t>
      </w:r>
      <w:r w:rsidRPr="00961E6B">
        <w:rPr>
          <w:b/>
        </w:rPr>
        <w:t>erritorial dualism – idea of a French homeland</w:t>
      </w:r>
    </w:p>
    <w:p w:rsidR="0052447E" w:rsidRDefault="0052447E" w:rsidP="0052447E">
      <w:r w:rsidRPr="0052447E">
        <w:t>6.  What two distinct paths did the new nationalist sentiment that arose in Quebec during the Quiet Revolution take?</w:t>
      </w:r>
    </w:p>
    <w:p w:rsidR="00CB5EC6" w:rsidRDefault="00CB5EC6" w:rsidP="00611041">
      <w:pPr>
        <w:pStyle w:val="ListParagraph"/>
        <w:numPr>
          <w:ilvl w:val="0"/>
          <w:numId w:val="17"/>
        </w:numPr>
      </w:pPr>
      <w:r>
        <w:t>Took two very different paths</w:t>
      </w:r>
    </w:p>
    <w:p w:rsidR="00CB5EC6" w:rsidRPr="00961E6B" w:rsidRDefault="00CB5EC6" w:rsidP="00611041">
      <w:pPr>
        <w:pStyle w:val="ListParagraph"/>
        <w:numPr>
          <w:ilvl w:val="0"/>
          <w:numId w:val="17"/>
        </w:numPr>
        <w:rPr>
          <w:u w:val="single"/>
        </w:rPr>
      </w:pPr>
      <w:r w:rsidRPr="00961E6B">
        <w:rPr>
          <w:u w:val="single"/>
        </w:rPr>
        <w:t>Soft nationalists</w:t>
      </w:r>
    </w:p>
    <w:p w:rsidR="00CB5EC6" w:rsidRDefault="00CB5EC6" w:rsidP="00611041">
      <w:pPr>
        <w:pStyle w:val="ListParagraph"/>
        <w:numPr>
          <w:ilvl w:val="1"/>
          <w:numId w:val="17"/>
        </w:numPr>
      </w:pPr>
      <w:r>
        <w:t xml:space="preserve">Wanted </w:t>
      </w:r>
      <w:r w:rsidRPr="00961E6B">
        <w:rPr>
          <w:b/>
        </w:rPr>
        <w:t>more power ad autonomy for the province but wanted to stay within confederation</w:t>
      </w:r>
    </w:p>
    <w:p w:rsidR="00CB5EC6" w:rsidRPr="00961E6B" w:rsidRDefault="00CB5EC6" w:rsidP="00611041">
      <w:pPr>
        <w:pStyle w:val="ListParagraph"/>
        <w:numPr>
          <w:ilvl w:val="0"/>
          <w:numId w:val="17"/>
        </w:numPr>
        <w:rPr>
          <w:u w:val="single"/>
        </w:rPr>
      </w:pPr>
      <w:r w:rsidRPr="00961E6B">
        <w:rPr>
          <w:u w:val="single"/>
        </w:rPr>
        <w:t>Hard nationalists</w:t>
      </w:r>
    </w:p>
    <w:p w:rsidR="00CB5EC6" w:rsidRDefault="00CB5EC6" w:rsidP="00611041">
      <w:pPr>
        <w:pStyle w:val="ListParagraph"/>
        <w:numPr>
          <w:ilvl w:val="1"/>
          <w:numId w:val="17"/>
        </w:numPr>
      </w:pPr>
      <w:r>
        <w:t>Wanted to leave Canada</w:t>
      </w:r>
    </w:p>
    <w:p w:rsidR="00CB5EC6" w:rsidRDefault="00CB5EC6" w:rsidP="00611041">
      <w:pPr>
        <w:pStyle w:val="ListParagraph"/>
        <w:numPr>
          <w:ilvl w:val="1"/>
          <w:numId w:val="17"/>
        </w:numPr>
      </w:pPr>
      <w:r>
        <w:t>Rene Levesque forms the Parti  Quebecois</w:t>
      </w:r>
    </w:p>
    <w:p w:rsidR="00CB5EC6" w:rsidRDefault="00CB5EC6" w:rsidP="00611041">
      <w:pPr>
        <w:pStyle w:val="ListParagraph"/>
        <w:numPr>
          <w:ilvl w:val="1"/>
          <w:numId w:val="17"/>
        </w:numPr>
      </w:pPr>
      <w:r>
        <w:t>Was in the liberal party but they wouldn’t take a sovereigntist party</w:t>
      </w:r>
    </w:p>
    <w:p w:rsidR="00CB5EC6" w:rsidRDefault="00CB5EC6" w:rsidP="00611041">
      <w:pPr>
        <w:pStyle w:val="ListParagraph"/>
        <w:numPr>
          <w:ilvl w:val="1"/>
          <w:numId w:val="17"/>
        </w:numPr>
      </w:pPr>
      <w:r>
        <w:t>Wanted to create a party of moderate sovereigntists committed to sovereignty association</w:t>
      </w:r>
    </w:p>
    <w:p w:rsidR="00CB5EC6" w:rsidRDefault="00CB5EC6" w:rsidP="00611041">
      <w:pPr>
        <w:pStyle w:val="ListParagraph"/>
        <w:numPr>
          <w:ilvl w:val="2"/>
          <w:numId w:val="17"/>
        </w:numPr>
      </w:pPr>
      <w:r>
        <w:t xml:space="preserve">Wanted </w:t>
      </w:r>
      <w:r w:rsidRPr="00961E6B">
        <w:rPr>
          <w:b/>
        </w:rPr>
        <w:t>political independence for Quebec but continued economic ties to Canada</w:t>
      </w:r>
    </w:p>
    <w:p w:rsidR="00116BC9" w:rsidRDefault="00116BC9" w:rsidP="00611041">
      <w:pPr>
        <w:pStyle w:val="ListParagraph"/>
        <w:numPr>
          <w:ilvl w:val="1"/>
          <w:numId w:val="17"/>
        </w:numPr>
      </w:pPr>
      <w:r>
        <w:t>Other Quebec independence were taking more extreme actions</w:t>
      </w:r>
    </w:p>
    <w:p w:rsidR="00116BC9" w:rsidRDefault="00116BC9" w:rsidP="00611041">
      <w:pPr>
        <w:pStyle w:val="ListParagraph"/>
        <w:numPr>
          <w:ilvl w:val="1"/>
          <w:numId w:val="17"/>
        </w:numPr>
      </w:pPr>
      <w:r>
        <w:t xml:space="preserve">FLQ </w:t>
      </w:r>
      <w:r w:rsidR="00A1709B">
        <w:t xml:space="preserve"> (Front de Liberation du Quebec)</w:t>
      </w:r>
    </w:p>
    <w:p w:rsidR="00116BC9" w:rsidRPr="00961E6B" w:rsidRDefault="00116BC9" w:rsidP="00611041">
      <w:pPr>
        <w:pStyle w:val="ListParagraph"/>
        <w:numPr>
          <w:ilvl w:val="2"/>
          <w:numId w:val="17"/>
        </w:numPr>
        <w:rPr>
          <w:b/>
        </w:rPr>
      </w:pPr>
      <w:r w:rsidRPr="00961E6B">
        <w:rPr>
          <w:b/>
        </w:rPr>
        <w:t>Engaging in various acts of violence</w:t>
      </w:r>
    </w:p>
    <w:p w:rsidR="00116BC9" w:rsidRDefault="00116BC9" w:rsidP="00611041">
      <w:pPr>
        <w:pStyle w:val="ListParagraph"/>
        <w:numPr>
          <w:ilvl w:val="2"/>
          <w:numId w:val="17"/>
        </w:numPr>
      </w:pPr>
      <w:r>
        <w:t>October 1970 kidnapped Quebec cabinet minister Laporte and British trade Minister James Cross</w:t>
      </w:r>
    </w:p>
    <w:p w:rsidR="00116BC9" w:rsidRPr="00961E6B" w:rsidRDefault="00116BC9" w:rsidP="00611041">
      <w:pPr>
        <w:pStyle w:val="ListParagraph"/>
        <w:numPr>
          <w:ilvl w:val="2"/>
          <w:numId w:val="17"/>
        </w:numPr>
        <w:rPr>
          <w:b/>
        </w:rPr>
      </w:pPr>
      <w:r w:rsidRPr="00961E6B">
        <w:rPr>
          <w:b/>
        </w:rPr>
        <w:t>October Crisis</w:t>
      </w:r>
    </w:p>
    <w:p w:rsidR="00116BC9" w:rsidRDefault="00116BC9" w:rsidP="00611041">
      <w:pPr>
        <w:pStyle w:val="ListParagraph"/>
        <w:numPr>
          <w:ilvl w:val="2"/>
          <w:numId w:val="17"/>
        </w:numPr>
      </w:pPr>
      <w:r>
        <w:t xml:space="preserve">Trudeau responds with the </w:t>
      </w:r>
      <w:r w:rsidRPr="00961E6B">
        <w:rPr>
          <w:b/>
        </w:rPr>
        <w:t>War Measures Act using emergency powers</w:t>
      </w:r>
    </w:p>
    <w:p w:rsidR="008F509D" w:rsidRPr="0052447E" w:rsidRDefault="008F509D" w:rsidP="00611041">
      <w:pPr>
        <w:pStyle w:val="ListParagraph"/>
        <w:numPr>
          <w:ilvl w:val="2"/>
          <w:numId w:val="17"/>
        </w:numPr>
      </w:pPr>
      <w:r>
        <w:t>Some considered bringing armed forces in an overreation</w:t>
      </w:r>
    </w:p>
    <w:p w:rsidR="0052447E" w:rsidRDefault="0052447E" w:rsidP="0052447E">
      <w:r w:rsidRPr="0052447E">
        <w:t>7. What was the significance of the 1976 provincial election in Quebec?  What did the new government proceed to do?</w:t>
      </w:r>
    </w:p>
    <w:p w:rsidR="00470439" w:rsidRPr="00CB1058" w:rsidRDefault="00470439" w:rsidP="00611041">
      <w:pPr>
        <w:pStyle w:val="ListParagraph"/>
        <w:numPr>
          <w:ilvl w:val="0"/>
          <w:numId w:val="18"/>
        </w:numPr>
        <w:rPr>
          <w:b/>
        </w:rPr>
      </w:pPr>
      <w:r w:rsidRPr="00CB1058">
        <w:rPr>
          <w:b/>
        </w:rPr>
        <w:t>PQ comes to power</w:t>
      </w:r>
    </w:p>
    <w:p w:rsidR="00470439" w:rsidRDefault="00470439" w:rsidP="00611041">
      <w:pPr>
        <w:pStyle w:val="ListParagraph"/>
        <w:numPr>
          <w:ilvl w:val="0"/>
          <w:numId w:val="18"/>
        </w:numPr>
      </w:pPr>
      <w:r>
        <w:t>Victory not seen as a stamp of approval for independence</w:t>
      </w:r>
    </w:p>
    <w:p w:rsidR="00470439" w:rsidRDefault="00470439" w:rsidP="00611041">
      <w:pPr>
        <w:pStyle w:val="ListParagraph"/>
        <w:numPr>
          <w:ilvl w:val="0"/>
          <w:numId w:val="18"/>
        </w:numPr>
      </w:pPr>
      <w:r>
        <w:t>Bourassa’s liberals had corruption, so the campaign was run on good government</w:t>
      </w:r>
    </w:p>
    <w:p w:rsidR="00470439" w:rsidRDefault="00470439" w:rsidP="00611041">
      <w:pPr>
        <w:pStyle w:val="ListParagraph"/>
        <w:numPr>
          <w:ilvl w:val="0"/>
          <w:numId w:val="18"/>
        </w:numPr>
      </w:pPr>
      <w:r>
        <w:t>Bill 101</w:t>
      </w:r>
    </w:p>
    <w:p w:rsidR="00470439" w:rsidRDefault="00470439" w:rsidP="00611041">
      <w:pPr>
        <w:pStyle w:val="ListParagraph"/>
        <w:numPr>
          <w:ilvl w:val="1"/>
          <w:numId w:val="18"/>
        </w:numPr>
      </w:pPr>
      <w:r>
        <w:t>Signs, education</w:t>
      </w:r>
    </w:p>
    <w:p w:rsidR="00470439" w:rsidRDefault="00470439" w:rsidP="00611041">
      <w:pPr>
        <w:pStyle w:val="ListParagraph"/>
        <w:numPr>
          <w:ilvl w:val="0"/>
          <w:numId w:val="18"/>
        </w:numPr>
      </w:pPr>
      <w:r>
        <w:t xml:space="preserve">1980 referendum on sovereignty association </w:t>
      </w:r>
    </w:p>
    <w:p w:rsidR="00470439" w:rsidRPr="00091549" w:rsidRDefault="00470439" w:rsidP="00611041">
      <w:pPr>
        <w:pStyle w:val="ListParagraph"/>
        <w:numPr>
          <w:ilvl w:val="1"/>
          <w:numId w:val="18"/>
        </w:numPr>
        <w:rPr>
          <w:color w:val="8064A2" w:themeColor="accent4"/>
        </w:rPr>
      </w:pPr>
      <w:r>
        <w:t xml:space="preserve">Early </w:t>
      </w:r>
      <w:r w:rsidRPr="00091549">
        <w:rPr>
          <w:color w:val="8064A2" w:themeColor="accent4"/>
        </w:rPr>
        <w:t xml:space="preserve">lead but couldn’t sustain it </w:t>
      </w:r>
    </w:p>
    <w:p w:rsidR="00470439" w:rsidRDefault="00470439" w:rsidP="00611041">
      <w:pPr>
        <w:pStyle w:val="ListParagraph"/>
        <w:numPr>
          <w:ilvl w:val="1"/>
          <w:numId w:val="18"/>
        </w:numPr>
      </w:pPr>
      <w:r>
        <w:t>Several tactical errors: comments about multiculturalism</w:t>
      </w:r>
    </w:p>
    <w:p w:rsidR="00470439" w:rsidRPr="00091549" w:rsidRDefault="00470439" w:rsidP="00611041">
      <w:pPr>
        <w:pStyle w:val="ListParagraph"/>
        <w:numPr>
          <w:ilvl w:val="1"/>
          <w:numId w:val="18"/>
        </w:numPr>
        <w:rPr>
          <w:color w:val="8064A2" w:themeColor="accent4"/>
        </w:rPr>
      </w:pPr>
      <w:r w:rsidRPr="00091549">
        <w:rPr>
          <w:color w:val="8064A2" w:themeColor="accent4"/>
        </w:rPr>
        <w:t>Trudeau comes forward promising that if the people of Quebec vote no, against sovereignty association, he would undertake constitutional renewal – turning point in the campaign</w:t>
      </w:r>
    </w:p>
    <w:p w:rsidR="00D93E2E" w:rsidRDefault="00D93E2E" w:rsidP="00611041">
      <w:pPr>
        <w:pStyle w:val="ListParagraph"/>
        <w:numPr>
          <w:ilvl w:val="1"/>
          <w:numId w:val="18"/>
        </w:numPr>
      </w:pPr>
      <w:r>
        <w:t>People beginning to see the flexibility of federalism, many changes had come about and PM promised more</w:t>
      </w:r>
    </w:p>
    <w:p w:rsidR="00D93E2E" w:rsidRPr="0052447E" w:rsidRDefault="00D93E2E" w:rsidP="00611041">
      <w:pPr>
        <w:pStyle w:val="ListParagraph"/>
        <w:numPr>
          <w:ilvl w:val="0"/>
          <w:numId w:val="18"/>
        </w:numPr>
      </w:pPr>
      <w:r>
        <w:t xml:space="preserve">Separatism </w:t>
      </w:r>
      <w:r w:rsidRPr="00091549">
        <w:rPr>
          <w:color w:val="8064A2" w:themeColor="accent4"/>
        </w:rPr>
        <w:t>became less of an issue for a bit</w:t>
      </w:r>
    </w:p>
    <w:p w:rsidR="0052447E" w:rsidRDefault="0052447E" w:rsidP="0052447E">
      <w:r w:rsidRPr="0052447E">
        <w:t>8. What did the 1995 Quebec referendum concern?  What was the federal government’s initial response to Quebec’s choice to hold a referendum? What strategy did the federal government pursue after the referendum?</w:t>
      </w:r>
    </w:p>
    <w:p w:rsidR="006B1751" w:rsidRDefault="006B1751" w:rsidP="00611041">
      <w:pPr>
        <w:pStyle w:val="ListParagraph"/>
        <w:numPr>
          <w:ilvl w:val="0"/>
          <w:numId w:val="19"/>
        </w:numPr>
      </w:pPr>
      <w:r>
        <w:t>Question not clear</w:t>
      </w:r>
    </w:p>
    <w:p w:rsidR="006B1751" w:rsidRPr="00091549" w:rsidRDefault="006B1751" w:rsidP="00611041">
      <w:pPr>
        <w:pStyle w:val="ListParagraph"/>
        <w:numPr>
          <w:ilvl w:val="0"/>
          <w:numId w:val="19"/>
        </w:numPr>
        <w:rPr>
          <w:color w:val="C0504D" w:themeColor="accent2"/>
        </w:rPr>
      </w:pPr>
      <w:r>
        <w:t xml:space="preserve">Little response, </w:t>
      </w:r>
      <w:r w:rsidRPr="00091549">
        <w:rPr>
          <w:color w:val="C0504D" w:themeColor="accent2"/>
        </w:rPr>
        <w:t>federal government didn’t think there’s was any way people would vote for separation</w:t>
      </w:r>
    </w:p>
    <w:p w:rsidR="006B1751" w:rsidRDefault="006B1751" w:rsidP="00611041">
      <w:pPr>
        <w:pStyle w:val="ListParagraph"/>
        <w:numPr>
          <w:ilvl w:val="0"/>
          <w:numId w:val="19"/>
        </w:numPr>
      </w:pPr>
      <w:r w:rsidRPr="00091549">
        <w:rPr>
          <w:color w:val="C0504D" w:themeColor="accent2"/>
        </w:rPr>
        <w:t>Unlike Trudeau, there was no offer for voting no</w:t>
      </w:r>
    </w:p>
    <w:p w:rsidR="006B1751" w:rsidRDefault="006B1751" w:rsidP="00611041">
      <w:pPr>
        <w:pStyle w:val="ListParagraph"/>
        <w:numPr>
          <w:ilvl w:val="0"/>
          <w:numId w:val="19"/>
        </w:numPr>
      </w:pPr>
      <w:r>
        <w:t xml:space="preserve">Behind in the polls, Chretien </w:t>
      </w:r>
      <w:r w:rsidRPr="00091549">
        <w:rPr>
          <w:color w:val="C0504D" w:themeColor="accent2"/>
        </w:rPr>
        <w:t>starts promising action with a week left (distinct society</w:t>
      </w:r>
      <w:r>
        <w:t>)</w:t>
      </w:r>
    </w:p>
    <w:p w:rsidR="006B1751" w:rsidRDefault="006B1751" w:rsidP="00611041">
      <w:pPr>
        <w:pStyle w:val="ListParagraph"/>
        <w:numPr>
          <w:ilvl w:val="0"/>
          <w:numId w:val="19"/>
        </w:numPr>
      </w:pPr>
      <w:r>
        <w:t>Polls started to shift</w:t>
      </w:r>
    </w:p>
    <w:p w:rsidR="006B1751" w:rsidRDefault="006B1751" w:rsidP="00611041">
      <w:pPr>
        <w:pStyle w:val="ListParagraph"/>
        <w:numPr>
          <w:ilvl w:val="0"/>
          <w:numId w:val="19"/>
        </w:numPr>
      </w:pPr>
      <w:r>
        <w:t>Close result</w:t>
      </w:r>
    </w:p>
    <w:p w:rsidR="006B1751" w:rsidRDefault="006B1751" w:rsidP="00611041">
      <w:pPr>
        <w:pStyle w:val="ListParagraph"/>
        <w:numPr>
          <w:ilvl w:val="0"/>
          <w:numId w:val="19"/>
        </w:numPr>
      </w:pPr>
      <w:r>
        <w:t xml:space="preserve">Majority of </w:t>
      </w:r>
      <w:r w:rsidRPr="00091549">
        <w:rPr>
          <w:color w:val="C0504D" w:themeColor="accent2"/>
        </w:rPr>
        <w:t>Francophones voted yes</w:t>
      </w:r>
    </w:p>
    <w:p w:rsidR="006F4520" w:rsidRDefault="006F4520" w:rsidP="00611041">
      <w:pPr>
        <w:pStyle w:val="ListParagraph"/>
        <w:numPr>
          <w:ilvl w:val="0"/>
          <w:numId w:val="19"/>
        </w:numPr>
      </w:pPr>
      <w:r>
        <w:t>After the referendum the liberals in the federal government moved to create a legal framework for separation (see last terms notes)</w:t>
      </w:r>
    </w:p>
    <w:p w:rsidR="006F4520" w:rsidRDefault="006F4520" w:rsidP="00611041">
      <w:pPr>
        <w:pStyle w:val="ListParagraph"/>
        <w:numPr>
          <w:ilvl w:val="1"/>
          <w:numId w:val="19"/>
        </w:numPr>
      </w:pPr>
      <w:r>
        <w:t xml:space="preserve">Referendum question, what’s a majority, unilateral </w:t>
      </w:r>
      <w:r w:rsidR="004E1933">
        <w:t>separation</w:t>
      </w:r>
    </w:p>
    <w:p w:rsidR="004E1933" w:rsidRDefault="004E1933" w:rsidP="00611041">
      <w:pPr>
        <w:pStyle w:val="ListParagraph"/>
        <w:numPr>
          <w:ilvl w:val="0"/>
          <w:numId w:val="19"/>
        </w:numPr>
      </w:pPr>
      <w:r>
        <w:t>Secession Reference</w:t>
      </w:r>
      <w:r w:rsidR="00552A8E">
        <w:t xml:space="preserve"> – </w:t>
      </w:r>
      <w:r w:rsidR="00552A8E" w:rsidRPr="00091549">
        <w:rPr>
          <w:color w:val="C0504D" w:themeColor="accent2"/>
        </w:rPr>
        <w:t>1998 ruling: can’t unilaterally separate, but if there was a yes vote in another</w:t>
      </w:r>
      <w:r w:rsidR="00552A8E">
        <w:t xml:space="preserve"> referendum there would be an obligation to negotiate</w:t>
      </w:r>
    </w:p>
    <w:p w:rsidR="00D90323" w:rsidRDefault="00D90323" w:rsidP="00611041">
      <w:pPr>
        <w:pStyle w:val="ListParagraph"/>
        <w:numPr>
          <w:ilvl w:val="0"/>
          <w:numId w:val="19"/>
        </w:numPr>
      </w:pPr>
      <w:r>
        <w:t>Clarity Act 1999</w:t>
      </w:r>
    </w:p>
    <w:p w:rsidR="00D90323" w:rsidRDefault="00D90323" w:rsidP="00611041">
      <w:pPr>
        <w:pStyle w:val="ListParagraph"/>
        <w:numPr>
          <w:ilvl w:val="1"/>
          <w:numId w:val="19"/>
        </w:numPr>
      </w:pPr>
      <w:r>
        <w:t>To translate SCC decision in legislation</w:t>
      </w:r>
    </w:p>
    <w:p w:rsidR="00D90323" w:rsidRDefault="00D90323" w:rsidP="00611041">
      <w:pPr>
        <w:pStyle w:val="ListParagraph"/>
        <w:numPr>
          <w:ilvl w:val="1"/>
          <w:numId w:val="19"/>
        </w:numPr>
      </w:pPr>
      <w:r>
        <w:t>Parliament of Canada can determine whether a referendum question is a clear question and whether there’s a clear majority (doesn’t specify)</w:t>
      </w:r>
    </w:p>
    <w:p w:rsidR="00D90323" w:rsidRPr="0052447E" w:rsidRDefault="00D90323" w:rsidP="00611041">
      <w:pPr>
        <w:pStyle w:val="ListParagraph"/>
        <w:numPr>
          <w:ilvl w:val="1"/>
          <w:numId w:val="19"/>
        </w:numPr>
      </w:pPr>
      <w:r>
        <w:t>Quebec government responded with Bill 99 – SCC decision and Clarity Act was not applicable to Quebec</w:t>
      </w:r>
    </w:p>
    <w:p w:rsidR="0052447E" w:rsidRPr="0052447E" w:rsidRDefault="0052447E" w:rsidP="0052447E">
      <w:pPr>
        <w:rPr>
          <w:lang w:val="en-US"/>
        </w:rPr>
      </w:pPr>
      <w:r w:rsidRPr="0052447E">
        <w:rPr>
          <w:lang w:val="en-US"/>
        </w:rPr>
        <w:t>9.  What accounts for the continued strength of Quebec’s independence movement?  What are its future prospects?</w:t>
      </w:r>
    </w:p>
    <w:p w:rsidR="0052447E" w:rsidRDefault="0052447E" w:rsidP="0052447E">
      <w:pPr>
        <w:rPr>
          <w:b/>
          <w:bCs/>
        </w:rPr>
      </w:pPr>
    </w:p>
    <w:p w:rsidR="0052447E" w:rsidRPr="0052447E" w:rsidRDefault="0052447E" w:rsidP="0052447E">
      <w:r w:rsidRPr="0052447E">
        <w:rPr>
          <w:b/>
          <w:bCs/>
        </w:rPr>
        <w:t>Terms:</w:t>
      </w:r>
      <w:r w:rsidRPr="0052447E">
        <w:tab/>
      </w:r>
      <w:r w:rsidRPr="0052447E">
        <w:tab/>
      </w:r>
      <w:r w:rsidRPr="0052447E">
        <w:tab/>
      </w:r>
      <w:r w:rsidRPr="0052447E">
        <w:tab/>
      </w:r>
      <w:r w:rsidRPr="0052447E">
        <w:tab/>
      </w:r>
    </w:p>
    <w:p w:rsidR="0052447E" w:rsidRDefault="0052447E" w:rsidP="00611041">
      <w:pPr>
        <w:pStyle w:val="ListParagraph"/>
        <w:numPr>
          <w:ilvl w:val="0"/>
          <w:numId w:val="12"/>
        </w:numPr>
      </w:pPr>
      <w:r w:rsidRPr="0052447E">
        <w:t>elite accommodation</w:t>
      </w:r>
      <w:r w:rsidRPr="0052447E">
        <w:tab/>
      </w:r>
      <w:r w:rsidRPr="0052447E">
        <w:tab/>
      </w:r>
      <w:r w:rsidRPr="0052447E">
        <w:tab/>
      </w:r>
      <w:r w:rsidRPr="0052447E">
        <w:tab/>
      </w:r>
      <w:r w:rsidRPr="0052447E">
        <w:tab/>
      </w:r>
      <w:r w:rsidRPr="0052447E">
        <w:tab/>
      </w:r>
      <w:r w:rsidRPr="0052447E">
        <w:tab/>
      </w:r>
    </w:p>
    <w:p w:rsidR="0052447E" w:rsidRPr="0052447E" w:rsidRDefault="0052447E" w:rsidP="00611041">
      <w:pPr>
        <w:pStyle w:val="ListParagraph"/>
        <w:numPr>
          <w:ilvl w:val="0"/>
          <w:numId w:val="12"/>
        </w:numPr>
      </w:pPr>
      <w:r w:rsidRPr="0052447E">
        <w:t>René Lévesque</w:t>
      </w:r>
    </w:p>
    <w:p w:rsidR="0052447E" w:rsidRDefault="0052447E" w:rsidP="00611041">
      <w:pPr>
        <w:pStyle w:val="ListParagraph"/>
        <w:numPr>
          <w:ilvl w:val="0"/>
          <w:numId w:val="12"/>
        </w:numPr>
      </w:pPr>
      <w:r w:rsidRPr="0052447E">
        <w:rPr>
          <w:i/>
          <w:iCs/>
        </w:rPr>
        <w:t>la survivance</w:t>
      </w:r>
      <w:r w:rsidRPr="0052447E">
        <w:tab/>
      </w:r>
      <w:r w:rsidRPr="0052447E">
        <w:tab/>
      </w:r>
    </w:p>
    <w:p w:rsidR="0052447E" w:rsidRPr="0052447E" w:rsidRDefault="0052447E" w:rsidP="00611041">
      <w:pPr>
        <w:pStyle w:val="ListParagraph"/>
        <w:numPr>
          <w:ilvl w:val="0"/>
          <w:numId w:val="12"/>
        </w:numPr>
      </w:pPr>
      <w:r w:rsidRPr="0052447E">
        <w:t>Parti Québécois</w:t>
      </w:r>
    </w:p>
    <w:p w:rsidR="0052447E" w:rsidRDefault="0052447E" w:rsidP="00611041">
      <w:pPr>
        <w:pStyle w:val="ListParagraph"/>
        <w:numPr>
          <w:ilvl w:val="0"/>
          <w:numId w:val="12"/>
        </w:numPr>
      </w:pPr>
      <w:r>
        <w:t>cultural division of labour</w:t>
      </w:r>
    </w:p>
    <w:p w:rsidR="0052447E" w:rsidRPr="0052447E" w:rsidRDefault="0052447E" w:rsidP="00611041">
      <w:pPr>
        <w:pStyle w:val="ListParagraph"/>
        <w:numPr>
          <w:ilvl w:val="0"/>
          <w:numId w:val="12"/>
        </w:numPr>
      </w:pPr>
      <w:r w:rsidRPr="0052447E">
        <w:t>sovereignty association</w:t>
      </w:r>
    </w:p>
    <w:p w:rsidR="0052447E" w:rsidRDefault="0052447E" w:rsidP="00611041">
      <w:pPr>
        <w:pStyle w:val="ListParagraph"/>
        <w:numPr>
          <w:ilvl w:val="0"/>
          <w:numId w:val="12"/>
        </w:numPr>
      </w:pPr>
      <w:r w:rsidRPr="0052447E">
        <w:t>Quiet Revolution</w:t>
      </w:r>
      <w:r w:rsidRPr="0052447E">
        <w:tab/>
      </w:r>
      <w:r w:rsidRPr="0052447E">
        <w:tab/>
      </w:r>
      <w:r w:rsidRPr="0052447E">
        <w:tab/>
      </w:r>
      <w:r w:rsidRPr="0052447E">
        <w:tab/>
      </w:r>
      <w:r w:rsidRPr="0052447E">
        <w:tab/>
      </w:r>
      <w:r w:rsidRPr="0052447E">
        <w:tab/>
      </w:r>
      <w:r w:rsidRPr="0052447E">
        <w:tab/>
      </w:r>
    </w:p>
    <w:p w:rsidR="0052447E" w:rsidRPr="0052447E" w:rsidRDefault="0052447E" w:rsidP="00611041">
      <w:pPr>
        <w:pStyle w:val="ListParagraph"/>
        <w:numPr>
          <w:ilvl w:val="0"/>
          <w:numId w:val="12"/>
        </w:numPr>
      </w:pPr>
      <w:r w:rsidRPr="0052447E">
        <w:t>FLQ (Front de Libération du Québec)</w:t>
      </w:r>
    </w:p>
    <w:p w:rsidR="0052447E" w:rsidRDefault="0052447E" w:rsidP="00611041">
      <w:pPr>
        <w:pStyle w:val="ListParagraph"/>
        <w:numPr>
          <w:ilvl w:val="0"/>
          <w:numId w:val="12"/>
        </w:numPr>
      </w:pPr>
      <w:r w:rsidRPr="0052447E">
        <w:rPr>
          <w:i/>
          <w:iCs/>
        </w:rPr>
        <w:t>rattrapage</w:t>
      </w:r>
      <w:r w:rsidRPr="0052447E">
        <w:tab/>
      </w:r>
      <w:r w:rsidRPr="0052447E">
        <w:tab/>
      </w:r>
      <w:r w:rsidRPr="0052447E">
        <w:tab/>
      </w:r>
      <w:r w:rsidRPr="0052447E">
        <w:tab/>
      </w:r>
      <w:r w:rsidRPr="0052447E">
        <w:tab/>
      </w:r>
      <w:r w:rsidRPr="0052447E">
        <w:tab/>
      </w:r>
      <w:r w:rsidRPr="0052447E">
        <w:tab/>
      </w:r>
      <w:r w:rsidRPr="0052447E">
        <w:tab/>
      </w:r>
    </w:p>
    <w:p w:rsidR="0052447E" w:rsidRPr="0052447E" w:rsidRDefault="0052447E" w:rsidP="00611041">
      <w:pPr>
        <w:pStyle w:val="ListParagraph"/>
        <w:numPr>
          <w:ilvl w:val="0"/>
          <w:numId w:val="12"/>
        </w:numPr>
      </w:pPr>
      <w:r w:rsidRPr="0052447E">
        <w:t>the October Crisis</w:t>
      </w:r>
    </w:p>
    <w:p w:rsidR="0052447E" w:rsidRDefault="0052447E" w:rsidP="00611041">
      <w:pPr>
        <w:pStyle w:val="ListParagraph"/>
        <w:numPr>
          <w:ilvl w:val="0"/>
          <w:numId w:val="12"/>
        </w:numPr>
      </w:pPr>
      <w:r w:rsidRPr="0052447E">
        <w:rPr>
          <w:i/>
          <w:iCs/>
        </w:rPr>
        <w:t>maître chez nous</w:t>
      </w:r>
      <w:r w:rsidRPr="0052447E">
        <w:tab/>
      </w:r>
      <w:r w:rsidRPr="0052447E">
        <w:tab/>
      </w:r>
      <w:r w:rsidRPr="0052447E">
        <w:tab/>
      </w:r>
      <w:r w:rsidRPr="0052447E">
        <w:tab/>
      </w:r>
      <w:r w:rsidRPr="0052447E">
        <w:tab/>
      </w:r>
      <w:r w:rsidRPr="0052447E">
        <w:tab/>
      </w:r>
      <w:r w:rsidRPr="0052447E">
        <w:tab/>
      </w:r>
    </w:p>
    <w:p w:rsidR="0052447E" w:rsidRPr="0052447E" w:rsidRDefault="0052447E" w:rsidP="00611041">
      <w:pPr>
        <w:pStyle w:val="ListParagraph"/>
        <w:numPr>
          <w:ilvl w:val="0"/>
          <w:numId w:val="12"/>
        </w:numPr>
      </w:pPr>
      <w:r w:rsidRPr="0052447E">
        <w:t>Bill 101 (1977)</w:t>
      </w:r>
    </w:p>
    <w:p w:rsidR="0052447E" w:rsidRDefault="0052447E" w:rsidP="00611041">
      <w:pPr>
        <w:pStyle w:val="ListParagraph"/>
        <w:numPr>
          <w:ilvl w:val="0"/>
          <w:numId w:val="12"/>
        </w:numPr>
      </w:pPr>
      <w:r w:rsidRPr="0052447E">
        <w:t>territorial dualism</w:t>
      </w:r>
      <w:r w:rsidRPr="0052447E">
        <w:tab/>
      </w:r>
      <w:r w:rsidRPr="0052447E">
        <w:tab/>
      </w:r>
      <w:r w:rsidRPr="0052447E">
        <w:tab/>
      </w:r>
      <w:r w:rsidRPr="0052447E">
        <w:tab/>
      </w:r>
      <w:r w:rsidRPr="0052447E">
        <w:tab/>
      </w:r>
      <w:r w:rsidRPr="0052447E">
        <w:tab/>
      </w:r>
    </w:p>
    <w:p w:rsidR="0052447E" w:rsidRPr="0052447E" w:rsidRDefault="0052447E" w:rsidP="00611041">
      <w:pPr>
        <w:pStyle w:val="ListParagraph"/>
        <w:numPr>
          <w:ilvl w:val="0"/>
          <w:numId w:val="12"/>
        </w:numPr>
      </w:pPr>
      <w:r w:rsidRPr="0052447E">
        <w:t>1980 Referendum</w:t>
      </w:r>
    </w:p>
    <w:p w:rsidR="00740297" w:rsidRDefault="0052447E" w:rsidP="00611041">
      <w:pPr>
        <w:pStyle w:val="ListParagraph"/>
        <w:numPr>
          <w:ilvl w:val="0"/>
          <w:numId w:val="12"/>
        </w:numPr>
      </w:pPr>
      <w:r w:rsidRPr="0052447E">
        <w:t>Royal Commission on Bilingualism and Biculturalism</w:t>
      </w:r>
      <w:r w:rsidRPr="0052447E">
        <w:tab/>
      </w:r>
    </w:p>
    <w:p w:rsidR="0052447E" w:rsidRPr="0052447E" w:rsidRDefault="0052447E" w:rsidP="00611041">
      <w:pPr>
        <w:pStyle w:val="ListParagraph"/>
        <w:numPr>
          <w:ilvl w:val="0"/>
          <w:numId w:val="12"/>
        </w:numPr>
      </w:pPr>
      <w:r w:rsidRPr="0052447E">
        <w:t>1995 Referendum</w:t>
      </w:r>
      <w:r w:rsidRPr="0052447E">
        <w:tab/>
      </w:r>
      <w:r w:rsidRPr="0052447E">
        <w:tab/>
      </w:r>
      <w:r w:rsidRPr="0052447E">
        <w:tab/>
      </w:r>
    </w:p>
    <w:p w:rsidR="00740297" w:rsidRDefault="0052447E" w:rsidP="00611041">
      <w:pPr>
        <w:pStyle w:val="ListParagraph"/>
        <w:numPr>
          <w:ilvl w:val="0"/>
          <w:numId w:val="12"/>
        </w:numPr>
      </w:pPr>
      <w:r w:rsidRPr="00740297">
        <w:rPr>
          <w:i/>
          <w:iCs/>
        </w:rPr>
        <w:t>Official Languages Act</w:t>
      </w:r>
      <w:r w:rsidRPr="0052447E">
        <w:t xml:space="preserve"> (1969)</w:t>
      </w:r>
      <w:r w:rsidRPr="0052447E">
        <w:tab/>
      </w:r>
      <w:r w:rsidRPr="0052447E">
        <w:tab/>
      </w:r>
      <w:r w:rsidRPr="0052447E">
        <w:tab/>
      </w:r>
      <w:r w:rsidRPr="0052447E">
        <w:tab/>
      </w:r>
    </w:p>
    <w:p w:rsidR="0052447E" w:rsidRPr="0052447E" w:rsidRDefault="0052447E" w:rsidP="00611041">
      <w:pPr>
        <w:pStyle w:val="ListParagraph"/>
        <w:numPr>
          <w:ilvl w:val="0"/>
          <w:numId w:val="12"/>
        </w:numPr>
      </w:pPr>
      <w:r w:rsidRPr="00740297">
        <w:rPr>
          <w:i/>
          <w:iCs/>
        </w:rPr>
        <w:t>Secession Reference</w:t>
      </w:r>
      <w:r w:rsidRPr="0052447E">
        <w:t xml:space="preserve"> (1998) (SCC)</w:t>
      </w:r>
    </w:p>
    <w:p w:rsidR="00740297" w:rsidRDefault="0052447E" w:rsidP="00611041">
      <w:pPr>
        <w:pStyle w:val="ListParagraph"/>
        <w:numPr>
          <w:ilvl w:val="0"/>
          <w:numId w:val="12"/>
        </w:numPr>
      </w:pPr>
      <w:r w:rsidRPr="0052447E">
        <w:t>linguistic dualism</w:t>
      </w:r>
      <w:r w:rsidRPr="0052447E">
        <w:tab/>
      </w:r>
      <w:r w:rsidRPr="0052447E">
        <w:tab/>
      </w:r>
      <w:r w:rsidRPr="0052447E">
        <w:tab/>
      </w:r>
      <w:r w:rsidRPr="0052447E">
        <w:tab/>
      </w:r>
      <w:r w:rsidRPr="0052447E">
        <w:tab/>
      </w:r>
      <w:r w:rsidRPr="0052447E">
        <w:tab/>
      </w:r>
      <w:r w:rsidRPr="0052447E">
        <w:tab/>
      </w:r>
    </w:p>
    <w:p w:rsidR="0052447E" w:rsidRPr="0052447E" w:rsidRDefault="0052447E" w:rsidP="00611041">
      <w:pPr>
        <w:pStyle w:val="ListParagraph"/>
        <w:numPr>
          <w:ilvl w:val="0"/>
          <w:numId w:val="12"/>
        </w:numPr>
      </w:pPr>
      <w:r w:rsidRPr="00740297">
        <w:rPr>
          <w:i/>
          <w:iCs/>
        </w:rPr>
        <w:t>Clarity Act</w:t>
      </w:r>
      <w:r w:rsidRPr="0052447E">
        <w:t xml:space="preserve"> (1999)</w:t>
      </w:r>
    </w:p>
    <w:p w:rsidR="0052447E" w:rsidRPr="0052447E" w:rsidRDefault="0052447E" w:rsidP="00611041">
      <w:pPr>
        <w:pStyle w:val="ListParagraph"/>
        <w:numPr>
          <w:ilvl w:val="0"/>
          <w:numId w:val="12"/>
        </w:numPr>
      </w:pPr>
      <w:r w:rsidRPr="0052447E">
        <w:t>Stéphane Dion</w:t>
      </w:r>
    </w:p>
    <w:p w:rsidR="0052447E" w:rsidRPr="0052447E" w:rsidRDefault="0052447E" w:rsidP="00611041">
      <w:pPr>
        <w:pStyle w:val="ListParagraph"/>
        <w:numPr>
          <w:ilvl w:val="0"/>
          <w:numId w:val="12"/>
        </w:numPr>
        <w:sectPr w:rsidR="0052447E" w:rsidRPr="0052447E">
          <w:pgSz w:w="12240" w:h="15840"/>
          <w:pgMar w:top="1440" w:right="1134" w:bottom="1440" w:left="1134" w:header="1440" w:footer="1440" w:gutter="0"/>
        </w:sectPr>
      </w:pPr>
      <w:r w:rsidRPr="0052447E">
        <w:t>civic nationalism</w:t>
      </w:r>
    </w:p>
    <w:p w:rsidR="0052447E" w:rsidRPr="0052447E" w:rsidRDefault="0052447E" w:rsidP="0052447E">
      <w:pPr>
        <w:rPr>
          <w:b/>
          <w:bCs/>
          <w:u w:val="single"/>
        </w:rPr>
      </w:pPr>
    </w:p>
    <w:p w:rsidR="0052447E" w:rsidRPr="00740297" w:rsidRDefault="0052447E" w:rsidP="0052447E">
      <w:pPr>
        <w:rPr>
          <w:b/>
          <w:bCs/>
          <w:u w:val="single"/>
        </w:rPr>
      </w:pPr>
      <w:r w:rsidRPr="0052447E">
        <w:rPr>
          <w:b/>
          <w:bCs/>
          <w:u w:val="single"/>
        </w:rPr>
        <w:t>The 1995 Quebec Referendum Question</w:t>
      </w:r>
    </w:p>
    <w:p w:rsidR="0052447E" w:rsidRPr="0052447E" w:rsidRDefault="0052447E" w:rsidP="0052447E">
      <w:pPr>
        <w:rPr>
          <w:b/>
          <w:bCs/>
        </w:rPr>
      </w:pPr>
      <w:r w:rsidRPr="0052447E">
        <w:t>Do you agree that Quebec should become sovereign, after having made a formal offer to Canada for a new economic and political partnership, within the scope of the bill respecting the future of Quebec and of the agreement signed on June 12, 1995?</w:t>
      </w:r>
    </w:p>
    <w:p w:rsidR="0052447E" w:rsidRPr="0052447E" w:rsidRDefault="0052447E" w:rsidP="0052447E">
      <w:pPr>
        <w:rPr>
          <w:b/>
          <w:bCs/>
        </w:rPr>
      </w:pPr>
    </w:p>
    <w:p w:rsidR="0052447E" w:rsidRPr="00740297" w:rsidRDefault="0052447E" w:rsidP="0052447E">
      <w:pPr>
        <w:rPr>
          <w:b/>
          <w:bCs/>
        </w:rPr>
      </w:pPr>
      <w:r w:rsidRPr="0052447E">
        <w:rPr>
          <w:b/>
          <w:bCs/>
        </w:rPr>
        <w:t xml:space="preserve">THE SECESSION REFERENCE CASE </w:t>
      </w:r>
    </w:p>
    <w:p w:rsidR="0052447E" w:rsidRPr="0052447E" w:rsidRDefault="0052447E" w:rsidP="0052447E">
      <w:r w:rsidRPr="0052447E">
        <w:t>In September 1996, the federal government referred the following three questions to the Supreme Court of Canada:</w:t>
      </w:r>
    </w:p>
    <w:p w:rsidR="0052447E" w:rsidRPr="0052447E" w:rsidRDefault="0052447E" w:rsidP="0052447E">
      <w:r w:rsidRPr="0052447E">
        <w:t xml:space="preserve">1. Under the Constitution of Canada, can the National Assembly, legislature or government of Quebec effect the secession of Quebec from Canada unilaterally? </w:t>
      </w:r>
    </w:p>
    <w:p w:rsidR="0052447E" w:rsidRPr="0052447E" w:rsidRDefault="0052447E" w:rsidP="0052447E">
      <w:r w:rsidRPr="0052447E">
        <w:t xml:space="preserve">2. Does international law give the National Assembly, legislature or government of Quebec the right to effect the secession of Quebec from Canada unilaterally? In this regard, is there a right to self-determination under international law that would give the National Assembly, legislature or government of Quebec the right to effect the secession of Quebec from Canada unilaterally? </w:t>
      </w:r>
    </w:p>
    <w:p w:rsidR="00F82861" w:rsidRDefault="0052447E" w:rsidP="00F82861">
      <w:r w:rsidRPr="0052447E">
        <w:t>3. In the event of a conflict between domestic and international law on the right of the National Assembly, legislature or government of Quebec to effect the secession of Quebec from Canada unilaterally, which would take precedence in Canada?</w:t>
      </w:r>
    </w:p>
    <w:p w:rsidR="008C371B" w:rsidRDefault="008C371B" w:rsidP="008C371B"/>
    <w:p w:rsidR="008C371B" w:rsidRDefault="008C371B" w:rsidP="008C371B"/>
    <w:p w:rsidR="008C371B" w:rsidRDefault="008C371B" w:rsidP="008C371B"/>
    <w:p w:rsidR="008C371B" w:rsidRDefault="008C371B" w:rsidP="008C371B"/>
    <w:p w:rsidR="008C371B" w:rsidRDefault="008C371B" w:rsidP="008C371B"/>
    <w:p w:rsidR="008C371B" w:rsidRDefault="008C371B" w:rsidP="008C371B"/>
    <w:p w:rsidR="008C371B" w:rsidRDefault="008C371B" w:rsidP="008C371B"/>
    <w:p w:rsidR="008C371B" w:rsidRDefault="008C371B" w:rsidP="008C371B"/>
    <w:p w:rsidR="008C371B" w:rsidRDefault="008C371B" w:rsidP="008C371B"/>
    <w:p w:rsidR="008C371B" w:rsidRDefault="008C371B" w:rsidP="008C371B"/>
    <w:p w:rsidR="008C371B" w:rsidRDefault="008C371B" w:rsidP="008C371B"/>
    <w:p w:rsidR="008C371B" w:rsidRPr="008C371B" w:rsidRDefault="008C371B" w:rsidP="008C371B">
      <w:pPr>
        <w:jc w:val="right"/>
      </w:pPr>
      <w:r w:rsidRPr="008C371B">
        <w:rPr>
          <w:b/>
        </w:rPr>
        <w:t>Tuesday February 8</w:t>
      </w:r>
      <w:r w:rsidRPr="008C371B">
        <w:rPr>
          <w:b/>
          <w:vertAlign w:val="superscript"/>
        </w:rPr>
        <w:t>th</w:t>
      </w:r>
      <w:r w:rsidRPr="008C371B">
        <w:rPr>
          <w:b/>
        </w:rPr>
        <w:t>, 2011</w:t>
      </w:r>
    </w:p>
    <w:p w:rsidR="008C371B" w:rsidRPr="008C371B" w:rsidRDefault="00484259" w:rsidP="008C371B">
      <w:pPr>
        <w:jc w:val="center"/>
        <w:rPr>
          <w:b/>
          <w:bCs/>
        </w:rPr>
      </w:pPr>
      <w:r w:rsidRPr="008C371B">
        <w:fldChar w:fldCharType="begin"/>
      </w:r>
      <w:r w:rsidR="008C371B" w:rsidRPr="008C371B">
        <w:instrText xml:space="preserve"> SEQ CHAPTER \h \r 1</w:instrText>
      </w:r>
      <w:r w:rsidRPr="008C371B">
        <w:fldChar w:fldCharType="end"/>
      </w:r>
      <w:r w:rsidR="008C371B" w:rsidRPr="008C371B">
        <w:rPr>
          <w:b/>
          <w:bCs/>
          <w:u w:val="single"/>
        </w:rPr>
        <w:t>Regionalism</w:t>
      </w:r>
    </w:p>
    <w:p w:rsidR="008C371B" w:rsidRPr="008C371B" w:rsidRDefault="008C371B" w:rsidP="008C371B">
      <w:r w:rsidRPr="008C371B">
        <w:rPr>
          <w:b/>
          <w:bCs/>
        </w:rPr>
        <w:t>Major Questions:</w:t>
      </w:r>
    </w:p>
    <w:p w:rsidR="008C371B" w:rsidRDefault="00952AD3" w:rsidP="00952AD3">
      <w:r>
        <w:t xml:space="preserve">1.  </w:t>
      </w:r>
      <w:r w:rsidR="008C371B" w:rsidRPr="008C371B">
        <w:t>What is regionalism?</w:t>
      </w:r>
    </w:p>
    <w:p w:rsidR="00843D52" w:rsidRDefault="00952AD3" w:rsidP="00611041">
      <w:pPr>
        <w:pStyle w:val="ListParagraph"/>
        <w:numPr>
          <w:ilvl w:val="0"/>
          <w:numId w:val="20"/>
        </w:numPr>
      </w:pPr>
      <w:r>
        <w:t xml:space="preserve">A political </w:t>
      </w:r>
      <w:r w:rsidRPr="00091549">
        <w:rPr>
          <w:color w:val="C0504D" w:themeColor="accent2"/>
        </w:rPr>
        <w:t>activity or ideology that aims to mobilizes regional identities and interests to support</w:t>
      </w:r>
      <w:r>
        <w:t xml:space="preserve"> a political claim on behalf of </w:t>
      </w:r>
      <w:r w:rsidRPr="007E6367">
        <w:rPr>
          <w:b/>
        </w:rPr>
        <w:t>a regional community against a larger political community</w:t>
      </w:r>
    </w:p>
    <w:p w:rsidR="00843D52" w:rsidRDefault="00843D52" w:rsidP="00611041">
      <w:pPr>
        <w:pStyle w:val="ListParagraph"/>
        <w:numPr>
          <w:ilvl w:val="0"/>
          <w:numId w:val="20"/>
        </w:numPr>
      </w:pPr>
      <w:r>
        <w:t xml:space="preserve">A regionally distinct orientation towards national and provincial politics </w:t>
      </w:r>
    </w:p>
    <w:p w:rsidR="00952AD3" w:rsidRPr="008C371B" w:rsidRDefault="00843D52" w:rsidP="00611041">
      <w:pPr>
        <w:pStyle w:val="ListParagraph"/>
        <w:numPr>
          <w:ilvl w:val="0"/>
          <w:numId w:val="20"/>
        </w:numPr>
      </w:pPr>
      <w:r>
        <w:t>The territorial identity is the emphasis</w:t>
      </w:r>
    </w:p>
    <w:p w:rsidR="008C371B" w:rsidRDefault="008C371B" w:rsidP="008C371B">
      <w:r w:rsidRPr="008C371B">
        <w:t>2.  What are the historical roots of Prairie discontent?</w:t>
      </w:r>
    </w:p>
    <w:p w:rsidR="007D3A6C" w:rsidRPr="00EC782B" w:rsidRDefault="009B0926" w:rsidP="00611041">
      <w:pPr>
        <w:pStyle w:val="ListParagraph"/>
        <w:numPr>
          <w:ilvl w:val="0"/>
          <w:numId w:val="21"/>
        </w:numPr>
        <w:rPr>
          <w:color w:val="FF0000"/>
        </w:rPr>
      </w:pPr>
      <w:r w:rsidRPr="007E6367">
        <w:rPr>
          <w:color w:val="FF0000"/>
        </w:rPr>
        <w:t xml:space="preserve">Not all political sciences believe that the West is a region and that we need to differentiate between BC and the Prairies </w:t>
      </w:r>
      <w:r>
        <w:t>– even among the Prairie provinces there are big differences (ex: immigration patterns which have affected ideology</w:t>
      </w:r>
      <w:r w:rsidRPr="00EC782B">
        <w:rPr>
          <w:color w:val="FF0000"/>
        </w:rPr>
        <w:t>: Alberta more conservative, Saskatchewan more leftist)</w:t>
      </w:r>
    </w:p>
    <w:p w:rsidR="009B0926" w:rsidRDefault="009B0926" w:rsidP="00611041">
      <w:pPr>
        <w:pStyle w:val="ListParagraph"/>
        <w:numPr>
          <w:ilvl w:val="0"/>
          <w:numId w:val="21"/>
        </w:numPr>
      </w:pPr>
      <w:r>
        <w:t>Scholars do point to similarities that allow us to assess it as a region</w:t>
      </w:r>
    </w:p>
    <w:p w:rsidR="009B0926" w:rsidRDefault="009B0926" w:rsidP="00611041">
      <w:pPr>
        <w:pStyle w:val="ListParagraph"/>
        <w:numPr>
          <w:ilvl w:val="0"/>
          <w:numId w:val="21"/>
        </w:numPr>
      </w:pPr>
      <w:r>
        <w:t>Economic, political and cultural discontent</w:t>
      </w:r>
    </w:p>
    <w:p w:rsidR="009B0926" w:rsidRDefault="009B0926" w:rsidP="00611041">
      <w:pPr>
        <w:pStyle w:val="ListParagraph"/>
        <w:numPr>
          <w:ilvl w:val="0"/>
          <w:numId w:val="21"/>
        </w:numPr>
      </w:pPr>
      <w:r>
        <w:t>Economic</w:t>
      </w:r>
    </w:p>
    <w:p w:rsidR="009B0926" w:rsidRPr="00EC782B" w:rsidRDefault="009B0926" w:rsidP="00611041">
      <w:pPr>
        <w:pStyle w:val="ListParagraph"/>
        <w:numPr>
          <w:ilvl w:val="1"/>
          <w:numId w:val="21"/>
        </w:numPr>
        <w:rPr>
          <w:b/>
        </w:rPr>
      </w:pPr>
      <w:r>
        <w:t xml:space="preserve">Place of the West (BC not included) has always been a source of discontent belief that the </w:t>
      </w:r>
      <w:r w:rsidRPr="00EC782B">
        <w:rPr>
          <w:b/>
        </w:rPr>
        <w:t>economy is constructed for the East and they don’t get what they deserve from what they actually put in – feeling of exploitment</w:t>
      </w:r>
    </w:p>
    <w:p w:rsidR="009B0926" w:rsidRPr="00EC782B" w:rsidRDefault="009B0926" w:rsidP="00611041">
      <w:pPr>
        <w:pStyle w:val="ListParagraph"/>
        <w:numPr>
          <w:ilvl w:val="1"/>
          <w:numId w:val="21"/>
        </w:numPr>
        <w:rPr>
          <w:b/>
        </w:rPr>
      </w:pPr>
      <w:r>
        <w:t>National Policy of 1879: Tariffs raised the price of goods, an attempt to help manufacturers compete (</w:t>
      </w:r>
      <w:r w:rsidRPr="00EC782B">
        <w:rPr>
          <w:b/>
        </w:rPr>
        <w:t>manufacturing located in central Canada, West was agrarian</w:t>
      </w:r>
      <w:r>
        <w:t>)</w:t>
      </w:r>
      <w:r w:rsidR="009E0ED7">
        <w:t xml:space="preserve"> – this even increased their costs of farming, needed tractors etc. </w:t>
      </w:r>
      <w:r w:rsidR="009E0ED7" w:rsidRPr="00EC782B">
        <w:rPr>
          <w:b/>
        </w:rPr>
        <w:t>– there was also no tariffs in place to help them compete against American farmers</w:t>
      </w:r>
    </w:p>
    <w:p w:rsidR="009E0ED7" w:rsidRDefault="009E0ED7" w:rsidP="00611041">
      <w:pPr>
        <w:pStyle w:val="ListParagraph"/>
        <w:numPr>
          <w:ilvl w:val="1"/>
          <w:numId w:val="21"/>
        </w:numPr>
      </w:pPr>
      <w:r>
        <w:t xml:space="preserve">Freight rates: cost of shipping using the railways – were discriminatory – Canadian Pacific Railway was granted a monopoly by Ottawa, </w:t>
      </w:r>
      <w:r w:rsidRPr="00EC782B">
        <w:rPr>
          <w:b/>
        </w:rPr>
        <w:t>charged high rates on goods being shipped into the West and on wheat being shipped out of the West (discriminatory rates</w:t>
      </w:r>
      <w:r>
        <w:t>) – they functioned as a disincentive to manufacture and slowed the process of industrialization (CPR ensured that there were lower rates to ship raw goods than finished goods out of the West)</w:t>
      </w:r>
    </w:p>
    <w:p w:rsidR="009E0ED7" w:rsidRDefault="009E0ED7" w:rsidP="00611041">
      <w:pPr>
        <w:pStyle w:val="ListParagraph"/>
        <w:numPr>
          <w:ilvl w:val="1"/>
          <w:numId w:val="21"/>
        </w:numPr>
      </w:pPr>
      <w:r>
        <w:t xml:space="preserve">Oil: Ottawa wanted </w:t>
      </w:r>
      <w:r w:rsidRPr="00EC782B">
        <w:rPr>
          <w:b/>
        </w:rPr>
        <w:t>to prices of oil coming out of Alberta below world prices to protect consumers – was even willing to subsidize the price of worldwide oil</w:t>
      </w:r>
      <w:r>
        <w:t xml:space="preserve"> – to do this they demanded a share of the Alberta oil – in 1980 Trudeau introduced National Energy Program (NEP), an imposed solution to boost Canadian ownership, make Canada a self sufficient oil producer, keeping the low prices,  </w:t>
      </w:r>
      <w:r w:rsidRPr="002716C0">
        <w:rPr>
          <w:b/>
        </w:rPr>
        <w:t>and increase the federal share of oil revenue</w:t>
      </w:r>
      <w:r w:rsidR="00012125" w:rsidRPr="002716C0">
        <w:rPr>
          <w:b/>
        </w:rPr>
        <w:t>; it put new taxes on oil revenue and used the money to create Petro Canada – perceived in the West as making the West serve Eastern or Central Canadian interests</w:t>
      </w:r>
    </w:p>
    <w:p w:rsidR="00012125" w:rsidRDefault="00012125" w:rsidP="00611041">
      <w:pPr>
        <w:pStyle w:val="ListParagraph"/>
        <w:numPr>
          <w:ilvl w:val="1"/>
          <w:numId w:val="21"/>
        </w:numPr>
      </w:pPr>
      <w:r>
        <w:t>Things like Kyoto today are also perceived badly in the West, common theme is sacrificing economic interests of the West</w:t>
      </w:r>
    </w:p>
    <w:p w:rsidR="00012125" w:rsidRDefault="00012125" w:rsidP="00611041">
      <w:pPr>
        <w:pStyle w:val="ListParagraph"/>
        <w:numPr>
          <w:ilvl w:val="0"/>
          <w:numId w:val="21"/>
        </w:numPr>
      </w:pPr>
      <w:r>
        <w:t>Political</w:t>
      </w:r>
    </w:p>
    <w:p w:rsidR="00012125" w:rsidRDefault="00012125" w:rsidP="00611041">
      <w:pPr>
        <w:pStyle w:val="ListParagraph"/>
        <w:numPr>
          <w:ilvl w:val="1"/>
          <w:numId w:val="21"/>
        </w:numPr>
      </w:pPr>
      <w:r>
        <w:t xml:space="preserve">Argument that </w:t>
      </w:r>
      <w:r w:rsidRPr="002716C0">
        <w:rPr>
          <w:b/>
        </w:rPr>
        <w:t>national institutions in Canada are not responsive to Prairie concerns</w:t>
      </w:r>
    </w:p>
    <w:p w:rsidR="00012125" w:rsidRDefault="00012125" w:rsidP="00611041">
      <w:pPr>
        <w:pStyle w:val="ListParagraph"/>
        <w:numPr>
          <w:ilvl w:val="1"/>
          <w:numId w:val="21"/>
        </w:numPr>
      </w:pPr>
      <w:r>
        <w:t>House of Commons: seat distribution based on population, favours Ontario</w:t>
      </w:r>
    </w:p>
    <w:p w:rsidR="00012125" w:rsidRPr="002716C0" w:rsidRDefault="00012125" w:rsidP="00611041">
      <w:pPr>
        <w:pStyle w:val="ListParagraph"/>
        <w:numPr>
          <w:ilvl w:val="1"/>
          <w:numId w:val="21"/>
        </w:numPr>
        <w:rPr>
          <w:u w:val="single"/>
        </w:rPr>
      </w:pPr>
      <w:r w:rsidRPr="002716C0">
        <w:rPr>
          <w:u w:val="single"/>
        </w:rPr>
        <w:t>Senate: where representation is supposed to happen, but lack of legitimacy</w:t>
      </w:r>
    </w:p>
    <w:p w:rsidR="00012125" w:rsidRDefault="00012125" w:rsidP="00611041">
      <w:pPr>
        <w:pStyle w:val="ListParagraph"/>
        <w:numPr>
          <w:ilvl w:val="1"/>
          <w:numId w:val="21"/>
        </w:numPr>
      </w:pPr>
      <w:r>
        <w:t>Party discipline: makes it difficult from representative from the West to represent their constituents issues</w:t>
      </w:r>
    </w:p>
    <w:p w:rsidR="00012125" w:rsidRPr="002716C0" w:rsidRDefault="00012125" w:rsidP="00611041">
      <w:pPr>
        <w:pStyle w:val="ListParagraph"/>
        <w:numPr>
          <w:ilvl w:val="1"/>
          <w:numId w:val="21"/>
        </w:numPr>
        <w:rPr>
          <w:b/>
        </w:rPr>
      </w:pPr>
      <w:r>
        <w:t>Cabinet</w:t>
      </w:r>
      <w:r w:rsidRPr="002716C0">
        <w:rPr>
          <w:b/>
        </w:rPr>
        <w:t xml:space="preserve">: even if from the West, never will be any evidence of demands since they can’t speak out against the government </w:t>
      </w:r>
    </w:p>
    <w:p w:rsidR="00940625" w:rsidRDefault="00940625" w:rsidP="00611041">
      <w:pPr>
        <w:pStyle w:val="ListParagraph"/>
        <w:numPr>
          <w:ilvl w:val="1"/>
          <w:numId w:val="21"/>
        </w:numPr>
      </w:pPr>
      <w:r>
        <w:t>So they look to the leaders of their province, can fan the flames of regionalism</w:t>
      </w:r>
    </w:p>
    <w:p w:rsidR="00940625" w:rsidRDefault="00940625" w:rsidP="00611041">
      <w:pPr>
        <w:pStyle w:val="ListParagraph"/>
        <w:numPr>
          <w:ilvl w:val="0"/>
          <w:numId w:val="21"/>
        </w:numPr>
      </w:pPr>
      <w:r>
        <w:t>Cultural</w:t>
      </w:r>
    </w:p>
    <w:p w:rsidR="00940625" w:rsidRPr="002716C0" w:rsidRDefault="00940625" w:rsidP="00BB0A36">
      <w:pPr>
        <w:pStyle w:val="ListParagraph"/>
        <w:numPr>
          <w:ilvl w:val="1"/>
          <w:numId w:val="21"/>
        </w:numPr>
        <w:rPr>
          <w:b/>
        </w:rPr>
      </w:pPr>
      <w:r>
        <w:t xml:space="preserve">Some scholars say that leaving aside economic or political issues, </w:t>
      </w:r>
      <w:r w:rsidRPr="002716C0">
        <w:rPr>
          <w:b/>
        </w:rPr>
        <w:t>there is a sense of cultural identity</w:t>
      </w:r>
    </w:p>
    <w:p w:rsidR="008C371B" w:rsidRDefault="008C371B" w:rsidP="008C371B">
      <w:r w:rsidRPr="008C371B">
        <w:t>3.  What unique form has Prairie regionalism taken?</w:t>
      </w:r>
    </w:p>
    <w:p w:rsidR="00940625" w:rsidRPr="002716C0" w:rsidRDefault="00940625" w:rsidP="00611041">
      <w:pPr>
        <w:pStyle w:val="ListParagraph"/>
        <w:numPr>
          <w:ilvl w:val="0"/>
          <w:numId w:val="22"/>
        </w:numPr>
        <w:rPr>
          <w:color w:val="5F497A" w:themeColor="accent4" w:themeShade="BF"/>
        </w:rPr>
      </w:pPr>
      <w:r w:rsidRPr="002716C0">
        <w:rPr>
          <w:color w:val="5F497A" w:themeColor="accent4" w:themeShade="BF"/>
        </w:rPr>
        <w:t>Creation of political parties, hasn’t been seen in Atlantic Canada</w:t>
      </w:r>
    </w:p>
    <w:p w:rsidR="00940625" w:rsidRDefault="00940625" w:rsidP="00611041">
      <w:pPr>
        <w:pStyle w:val="ListParagraph"/>
        <w:numPr>
          <w:ilvl w:val="0"/>
          <w:numId w:val="22"/>
        </w:numPr>
      </w:pPr>
      <w:r>
        <w:t>Agrarian protests pop up, driven by a distrust of national political parties, liberals and conservatives, which are seen as only representation the interests of central Canada</w:t>
      </w:r>
    </w:p>
    <w:p w:rsidR="00940625" w:rsidRDefault="00940625" w:rsidP="00611041">
      <w:pPr>
        <w:pStyle w:val="ListParagraph"/>
        <w:numPr>
          <w:ilvl w:val="0"/>
          <w:numId w:val="22"/>
        </w:numPr>
      </w:pPr>
      <w:r>
        <w:t xml:space="preserve">Progressive Party: </w:t>
      </w:r>
    </w:p>
    <w:p w:rsidR="00940625" w:rsidRDefault="00940625" w:rsidP="00611041">
      <w:pPr>
        <w:pStyle w:val="ListParagraph"/>
        <w:numPr>
          <w:ilvl w:val="1"/>
          <w:numId w:val="22"/>
        </w:numPr>
      </w:pPr>
      <w:r>
        <w:t>National political party</w:t>
      </w:r>
    </w:p>
    <w:p w:rsidR="00940625" w:rsidRDefault="00940625" w:rsidP="00611041">
      <w:pPr>
        <w:pStyle w:val="ListParagraph"/>
        <w:numPr>
          <w:ilvl w:val="1"/>
          <w:numId w:val="22"/>
        </w:numPr>
      </w:pPr>
      <w:r>
        <w:t xml:space="preserve">Wanted to mobilize Prairie discontent </w:t>
      </w:r>
    </w:p>
    <w:p w:rsidR="00940625" w:rsidRDefault="00940625" w:rsidP="00611041">
      <w:pPr>
        <w:pStyle w:val="ListParagraph"/>
        <w:numPr>
          <w:ilvl w:val="1"/>
          <w:numId w:val="22"/>
        </w:numPr>
      </w:pPr>
      <w:r>
        <w:t>What’s unique is that the political parties created were populist parties</w:t>
      </w:r>
    </w:p>
    <w:p w:rsidR="00940625" w:rsidRPr="002716C0" w:rsidRDefault="00940625" w:rsidP="00611041">
      <w:pPr>
        <w:pStyle w:val="ListParagraph"/>
        <w:numPr>
          <w:ilvl w:val="1"/>
          <w:numId w:val="22"/>
        </w:numPr>
        <w:rPr>
          <w:color w:val="5F497A" w:themeColor="accent4" w:themeShade="BF"/>
        </w:rPr>
      </w:pPr>
      <w:r w:rsidRPr="002716C0">
        <w:rPr>
          <w:color w:val="5F497A" w:themeColor="accent4" w:themeShade="BF"/>
        </w:rPr>
        <w:t>Populism: mechanism of mobilizing support for a political party by criticizing political elites – the will of the people needs to reign supreme</w:t>
      </w:r>
    </w:p>
    <w:p w:rsidR="00333081" w:rsidRDefault="00333081" w:rsidP="00611041">
      <w:pPr>
        <w:pStyle w:val="ListParagraph"/>
        <w:numPr>
          <w:ilvl w:val="1"/>
          <w:numId w:val="22"/>
        </w:numPr>
      </w:pPr>
      <w:r>
        <w:t xml:space="preserve">Called for the </w:t>
      </w:r>
      <w:r w:rsidRPr="002716C0">
        <w:rPr>
          <w:color w:val="5F497A" w:themeColor="accent4" w:themeShade="BF"/>
        </w:rPr>
        <w:t>lowering of tariffs and elimination of freight rates</w:t>
      </w:r>
      <w:r>
        <w:t xml:space="preserve"> – no surprise they had the most support</w:t>
      </w:r>
    </w:p>
    <w:p w:rsidR="00333081" w:rsidRDefault="00333081" w:rsidP="00611041">
      <w:pPr>
        <w:pStyle w:val="ListParagraph"/>
        <w:numPr>
          <w:ilvl w:val="1"/>
          <w:numId w:val="22"/>
        </w:numPr>
      </w:pPr>
      <w:r>
        <w:t>But since populist also had political reforms in mind designed to limit the power of political parties and make MPs directly accountable to their constituents</w:t>
      </w:r>
    </w:p>
    <w:p w:rsidR="00333081" w:rsidRPr="002716C0" w:rsidRDefault="00333081" w:rsidP="00611041">
      <w:pPr>
        <w:pStyle w:val="ListParagraph"/>
        <w:numPr>
          <w:ilvl w:val="1"/>
          <w:numId w:val="22"/>
        </w:numPr>
        <w:rPr>
          <w:color w:val="5F497A" w:themeColor="accent4" w:themeShade="BF"/>
        </w:rPr>
      </w:pPr>
      <w:r w:rsidRPr="002716C0">
        <w:rPr>
          <w:color w:val="5F497A" w:themeColor="accent4" w:themeShade="BF"/>
        </w:rPr>
        <w:t>They won many seats, even some in Ontario</w:t>
      </w:r>
    </w:p>
    <w:p w:rsidR="00333081" w:rsidRDefault="00333081" w:rsidP="00611041">
      <w:pPr>
        <w:pStyle w:val="ListParagraph"/>
        <w:numPr>
          <w:ilvl w:val="1"/>
          <w:numId w:val="22"/>
        </w:numPr>
      </w:pPr>
      <w:r>
        <w:t>Result reflected the idea that the other parties were bias and the strength of the anti elite populist sentiment – fusion of agrarian populism and regionalism</w:t>
      </w:r>
    </w:p>
    <w:p w:rsidR="00333081" w:rsidRPr="002716C0" w:rsidRDefault="00333081" w:rsidP="00611041">
      <w:pPr>
        <w:pStyle w:val="ListParagraph"/>
        <w:numPr>
          <w:ilvl w:val="1"/>
          <w:numId w:val="22"/>
        </w:numPr>
        <w:rPr>
          <w:color w:val="5F497A" w:themeColor="accent4" w:themeShade="BF"/>
        </w:rPr>
      </w:pPr>
      <w:r w:rsidRPr="002716C0">
        <w:rPr>
          <w:color w:val="5F497A" w:themeColor="accent4" w:themeShade="BF"/>
        </w:rPr>
        <w:t>As the economy improved, they lost support and ceased to be a party in the 1930’s</w:t>
      </w:r>
    </w:p>
    <w:p w:rsidR="00333081" w:rsidRDefault="00333081" w:rsidP="00611041">
      <w:pPr>
        <w:pStyle w:val="ListParagraph"/>
        <w:numPr>
          <w:ilvl w:val="0"/>
          <w:numId w:val="22"/>
        </w:numPr>
      </w:pPr>
      <w:r>
        <w:t>CCF and Social Credit</w:t>
      </w:r>
      <w:r w:rsidR="00BF1075">
        <w:t xml:space="preserve"> (Co operative common wealth federation)</w:t>
      </w:r>
    </w:p>
    <w:p w:rsidR="00333081" w:rsidRDefault="00333081" w:rsidP="00611041">
      <w:pPr>
        <w:pStyle w:val="ListParagraph"/>
        <w:numPr>
          <w:ilvl w:val="1"/>
          <w:numId w:val="22"/>
        </w:numPr>
      </w:pPr>
      <w:r>
        <w:t>Emerged in the depression</w:t>
      </w:r>
    </w:p>
    <w:p w:rsidR="00333081" w:rsidRPr="002716C0" w:rsidRDefault="00333081" w:rsidP="00611041">
      <w:pPr>
        <w:pStyle w:val="ListParagraph"/>
        <w:numPr>
          <w:ilvl w:val="1"/>
          <w:numId w:val="22"/>
        </w:numPr>
        <w:rPr>
          <w:color w:val="C0504D" w:themeColor="accent2"/>
        </w:rPr>
      </w:pPr>
      <w:r w:rsidRPr="002716C0">
        <w:rPr>
          <w:color w:val="C0504D" w:themeColor="accent2"/>
        </w:rPr>
        <w:t>Critical of corporate influence and central domination</w:t>
      </w:r>
    </w:p>
    <w:p w:rsidR="00333081" w:rsidRDefault="00333081" w:rsidP="00611041">
      <w:pPr>
        <w:pStyle w:val="ListParagraph"/>
        <w:numPr>
          <w:ilvl w:val="1"/>
          <w:numId w:val="22"/>
        </w:numPr>
      </w:pPr>
      <w:r>
        <w:t>Social Credit: conservative, agrarian and populist</w:t>
      </w:r>
    </w:p>
    <w:p w:rsidR="00333081" w:rsidRDefault="00333081" w:rsidP="00611041">
      <w:pPr>
        <w:pStyle w:val="ListParagraph"/>
        <w:numPr>
          <w:ilvl w:val="1"/>
          <w:numId w:val="22"/>
        </w:numPr>
      </w:pPr>
      <w:r>
        <w:t>CCF: advocated socialism (very different orientation to the role of the state)</w:t>
      </w:r>
    </w:p>
    <w:p w:rsidR="00333081" w:rsidRDefault="00333081" w:rsidP="00611041">
      <w:pPr>
        <w:pStyle w:val="ListParagraph"/>
        <w:numPr>
          <w:ilvl w:val="1"/>
          <w:numId w:val="22"/>
        </w:numPr>
      </w:pPr>
      <w:r>
        <w:t>They both had success provincially (formed provincial governments) and federally</w:t>
      </w:r>
    </w:p>
    <w:p w:rsidR="00333081" w:rsidRPr="002716C0" w:rsidRDefault="00333081" w:rsidP="00611041">
      <w:pPr>
        <w:pStyle w:val="ListParagraph"/>
        <w:numPr>
          <w:ilvl w:val="1"/>
          <w:numId w:val="22"/>
        </w:numPr>
        <w:rPr>
          <w:color w:val="C0504D" w:themeColor="accent2"/>
        </w:rPr>
      </w:pPr>
      <w:r w:rsidRPr="002716C0">
        <w:rPr>
          <w:color w:val="C0504D" w:themeColor="accent2"/>
        </w:rPr>
        <w:t>Social Credit in Alberta tried to put limits on freedom of the press and intrude on the federal jurisdiction of banking – the government actually came in and used its powers of disallowance</w:t>
      </w:r>
    </w:p>
    <w:p w:rsidR="00940625" w:rsidRPr="008C371B" w:rsidRDefault="00333081" w:rsidP="00611041">
      <w:pPr>
        <w:pStyle w:val="ListParagraph"/>
        <w:numPr>
          <w:ilvl w:val="0"/>
          <w:numId w:val="22"/>
        </w:numPr>
      </w:pPr>
      <w:r>
        <w:t>Can have a populist party on the left or right, but always with the same goal of giving power back to the population</w:t>
      </w:r>
    </w:p>
    <w:p w:rsidR="008C371B" w:rsidRDefault="008C371B" w:rsidP="008C371B">
      <w:r w:rsidRPr="008C371B">
        <w:t>4.  What did the CF-18 service contract dispute entail?  What is it believed to have precipitated?</w:t>
      </w:r>
    </w:p>
    <w:p w:rsidR="00333081" w:rsidRDefault="00333081" w:rsidP="00611041">
      <w:pPr>
        <w:pStyle w:val="ListParagraph"/>
        <w:numPr>
          <w:ilvl w:val="0"/>
          <w:numId w:val="23"/>
        </w:numPr>
      </w:pPr>
      <w:r>
        <w:t>Contract to service CF-18 fighter planes</w:t>
      </w:r>
    </w:p>
    <w:p w:rsidR="00333081" w:rsidRPr="005F2D3E" w:rsidRDefault="00333081" w:rsidP="00611041">
      <w:pPr>
        <w:pStyle w:val="ListParagraph"/>
        <w:numPr>
          <w:ilvl w:val="0"/>
          <w:numId w:val="23"/>
        </w:numPr>
        <w:rPr>
          <w:color w:val="9BBB59" w:themeColor="accent3"/>
        </w:rPr>
      </w:pPr>
      <w:r w:rsidRPr="005F2D3E">
        <w:rPr>
          <w:color w:val="9BBB59" w:themeColor="accent3"/>
        </w:rPr>
        <w:t>Contract went to Montreal, when the government’s own technical advisors said a firm in Manitoba would be best suited</w:t>
      </w:r>
    </w:p>
    <w:p w:rsidR="00333081" w:rsidRDefault="00333081" w:rsidP="00611041">
      <w:pPr>
        <w:pStyle w:val="ListParagraph"/>
        <w:numPr>
          <w:ilvl w:val="0"/>
          <w:numId w:val="23"/>
        </w:numPr>
      </w:pPr>
      <w:r>
        <w:t>Not the biggest economic impact but seen as important since Manitoba was trying to diversify</w:t>
      </w:r>
    </w:p>
    <w:p w:rsidR="00333081" w:rsidRPr="005F2D3E" w:rsidRDefault="00333081" w:rsidP="00611041">
      <w:pPr>
        <w:pStyle w:val="ListParagraph"/>
        <w:numPr>
          <w:ilvl w:val="0"/>
          <w:numId w:val="23"/>
        </w:numPr>
        <w:rPr>
          <w:color w:val="9BBB59" w:themeColor="accent3"/>
        </w:rPr>
      </w:pPr>
      <w:r w:rsidRPr="005F2D3E">
        <w:rPr>
          <w:color w:val="9BBB59" w:themeColor="accent3"/>
        </w:rPr>
        <w:t>Seen as discrimination against the West and being preoccupied with Quebec</w:t>
      </w:r>
    </w:p>
    <w:p w:rsidR="00333081" w:rsidRPr="008C371B" w:rsidRDefault="00333081" w:rsidP="00611041">
      <w:pPr>
        <w:pStyle w:val="ListParagraph"/>
        <w:numPr>
          <w:ilvl w:val="0"/>
          <w:numId w:val="23"/>
        </w:numPr>
      </w:pPr>
      <w:r>
        <w:t xml:space="preserve">Seen as the precipitating event that led to the Reform party – national party offering an alternative to the Mulroney government </w:t>
      </w:r>
      <w:r w:rsidR="00E45078">
        <w:t xml:space="preserve">– Western perspective on issues – Preston Manning – strong showing  - became opposition in House of Commons (became Canadian Alliance and then Conservatives) </w:t>
      </w:r>
      <w:r w:rsidR="00E45078" w:rsidRPr="005F2D3E">
        <w:rPr>
          <w:color w:val="9BBB59" w:themeColor="accent3"/>
        </w:rPr>
        <w:t>– another Western based populist party running at the national level</w:t>
      </w:r>
      <w:r w:rsidR="00E45078">
        <w:t xml:space="preserve"> </w:t>
      </w:r>
    </w:p>
    <w:p w:rsidR="008C371B" w:rsidRDefault="008C371B" w:rsidP="008C371B">
      <w:r w:rsidRPr="008C371B">
        <w:t>5.  What is “the Prairie perspective” on the federal system?</w:t>
      </w:r>
    </w:p>
    <w:p w:rsidR="00E45078" w:rsidRDefault="00E45078" w:rsidP="00611041">
      <w:pPr>
        <w:pStyle w:val="ListParagraph"/>
        <w:numPr>
          <w:ilvl w:val="0"/>
          <w:numId w:val="24"/>
        </w:numPr>
      </w:pPr>
      <w:r>
        <w:t xml:space="preserve">Can be disagreement: Free Trade Agreement – </w:t>
      </w:r>
      <w:r w:rsidRPr="005F2D3E">
        <w:rPr>
          <w:color w:val="B2A1C7" w:themeColor="accent4" w:themeTint="99"/>
        </w:rPr>
        <w:t>good for Alberta but not Manitoba and Saskatchewan, since it would benefit the oil and gas industry</w:t>
      </w:r>
      <w:r>
        <w:t xml:space="preserve"> </w:t>
      </w:r>
    </w:p>
    <w:p w:rsidR="00E45078" w:rsidRDefault="00E45078" w:rsidP="00611041">
      <w:pPr>
        <w:pStyle w:val="ListParagraph"/>
        <w:numPr>
          <w:ilvl w:val="0"/>
          <w:numId w:val="24"/>
        </w:numPr>
      </w:pPr>
      <w:r>
        <w:t>Also ideological differences, more individualist outlook do better in Alberta, more interventionist approach do better in the other two</w:t>
      </w:r>
    </w:p>
    <w:p w:rsidR="00E45078" w:rsidRPr="005F2D3E" w:rsidRDefault="00E45078" w:rsidP="00611041">
      <w:pPr>
        <w:pStyle w:val="ListParagraph"/>
        <w:numPr>
          <w:ilvl w:val="0"/>
          <w:numId w:val="24"/>
        </w:numPr>
        <w:rPr>
          <w:color w:val="B2A1C7" w:themeColor="accent4" w:themeTint="99"/>
        </w:rPr>
      </w:pPr>
      <w:r>
        <w:t xml:space="preserve">Still are common themes, </w:t>
      </w:r>
      <w:r w:rsidRPr="005F2D3E">
        <w:rPr>
          <w:color w:val="B2A1C7" w:themeColor="accent4" w:themeTint="99"/>
        </w:rPr>
        <w:t>first and foremost oriented to the federal government and central Canada – Western alienation</w:t>
      </w:r>
    </w:p>
    <w:p w:rsidR="008C371B" w:rsidRDefault="008C371B" w:rsidP="008C371B">
      <w:r w:rsidRPr="008C371B">
        <w:t>6.  Is regionalism necessarily a destructive political force?</w:t>
      </w:r>
    </w:p>
    <w:p w:rsidR="00E45078" w:rsidRPr="005F2D3E" w:rsidRDefault="000566AA" w:rsidP="00611041">
      <w:pPr>
        <w:pStyle w:val="ListParagraph"/>
        <w:numPr>
          <w:ilvl w:val="0"/>
          <w:numId w:val="25"/>
        </w:numPr>
        <w:rPr>
          <w:color w:val="4BACC6" w:themeColor="accent5"/>
        </w:rPr>
      </w:pPr>
      <w:r>
        <w:t xml:space="preserve">Can be disrupted, </w:t>
      </w:r>
      <w:r w:rsidRPr="005F2D3E">
        <w:rPr>
          <w:color w:val="4BACC6" w:themeColor="accent5"/>
        </w:rPr>
        <w:t>divide loyalties and weaken people’s attachment to the national political community</w:t>
      </w:r>
    </w:p>
    <w:p w:rsidR="000566AA" w:rsidRPr="005F2D3E" w:rsidRDefault="000566AA" w:rsidP="00611041">
      <w:pPr>
        <w:pStyle w:val="ListParagraph"/>
        <w:numPr>
          <w:ilvl w:val="0"/>
          <w:numId w:val="25"/>
        </w:numPr>
        <w:rPr>
          <w:color w:val="4BACC6" w:themeColor="accent5"/>
        </w:rPr>
      </w:pPr>
      <w:r>
        <w:t xml:space="preserve">David Elkins argues that it doesn’t have to be a destructive force – is possible for people to identify with two political groups – says </w:t>
      </w:r>
      <w:r w:rsidRPr="005F2D3E">
        <w:rPr>
          <w:color w:val="4BACC6" w:themeColor="accent5"/>
        </w:rPr>
        <w:t>the problem arises when a discourse emerges that talks about discrimination or little voice in national politics – can then serve as the basis for a sub-community nationalism</w:t>
      </w:r>
    </w:p>
    <w:p w:rsidR="000566AA" w:rsidRPr="008C371B" w:rsidRDefault="000566AA" w:rsidP="00611041">
      <w:pPr>
        <w:pStyle w:val="ListParagraph"/>
        <w:numPr>
          <w:ilvl w:val="0"/>
          <w:numId w:val="25"/>
        </w:numPr>
      </w:pPr>
      <w:r>
        <w:t>One issue according to scholars that could lead to the rupture between the West and ROC is Quebec</w:t>
      </w:r>
    </w:p>
    <w:p w:rsidR="008C371B" w:rsidRDefault="008C371B" w:rsidP="008C371B">
      <w:r>
        <w:t>7. What are the salient similarities between Prairie and Atlantic regionalism? What are the salient differences?</w:t>
      </w:r>
    </w:p>
    <w:p w:rsidR="008C371B" w:rsidRDefault="008C371B" w:rsidP="008C371B">
      <w:r>
        <w:t>Terms</w:t>
      </w:r>
    </w:p>
    <w:p w:rsidR="008C371B" w:rsidRDefault="008C371B" w:rsidP="00611041">
      <w:pPr>
        <w:pStyle w:val="ListParagraph"/>
        <w:numPr>
          <w:ilvl w:val="0"/>
          <w:numId w:val="12"/>
        </w:numPr>
      </w:pPr>
      <w:r>
        <w:t>Regionalism</w:t>
      </w:r>
    </w:p>
    <w:p w:rsidR="008C371B" w:rsidRPr="008C371B" w:rsidRDefault="008C371B" w:rsidP="00611041">
      <w:pPr>
        <w:pStyle w:val="ListParagraph"/>
        <w:numPr>
          <w:ilvl w:val="0"/>
          <w:numId w:val="12"/>
        </w:numPr>
      </w:pPr>
      <w:r>
        <w:t>T</w:t>
      </w:r>
      <w:r w:rsidRPr="008C371B">
        <w:t>ariffs (National Policy of 1879)</w:t>
      </w:r>
    </w:p>
    <w:p w:rsidR="008C371B" w:rsidRPr="008C371B" w:rsidRDefault="008C371B" w:rsidP="00611041">
      <w:pPr>
        <w:pStyle w:val="ListParagraph"/>
        <w:numPr>
          <w:ilvl w:val="0"/>
          <w:numId w:val="12"/>
        </w:numPr>
      </w:pPr>
      <w:r w:rsidRPr="008C371B">
        <w:t>OPEC (Organization of the Petroleum Exporting Countries)</w:t>
      </w:r>
    </w:p>
    <w:p w:rsidR="008C371B" w:rsidRPr="008C371B" w:rsidRDefault="008C371B" w:rsidP="00611041">
      <w:pPr>
        <w:pStyle w:val="ListParagraph"/>
        <w:numPr>
          <w:ilvl w:val="0"/>
          <w:numId w:val="12"/>
        </w:numPr>
      </w:pPr>
      <w:r w:rsidRPr="008C371B">
        <w:t>National Energy Program (NEP)</w:t>
      </w:r>
      <w:r w:rsidRPr="008C371B">
        <w:tab/>
      </w:r>
      <w:r w:rsidRPr="008C371B">
        <w:tab/>
      </w:r>
    </w:p>
    <w:p w:rsidR="008C371B" w:rsidRPr="008C371B" w:rsidRDefault="008C371B" w:rsidP="00611041">
      <w:pPr>
        <w:pStyle w:val="ListParagraph"/>
        <w:numPr>
          <w:ilvl w:val="0"/>
          <w:numId w:val="12"/>
        </w:numPr>
      </w:pPr>
      <w:r w:rsidRPr="008C371B">
        <w:t>The Progressives</w:t>
      </w:r>
      <w:r w:rsidRPr="008C371B">
        <w:tab/>
      </w:r>
      <w:r w:rsidRPr="008C371B">
        <w:tab/>
      </w:r>
      <w:r w:rsidRPr="008C371B">
        <w:tab/>
      </w:r>
      <w:r w:rsidRPr="008C371B">
        <w:tab/>
      </w:r>
      <w:r w:rsidRPr="008C371B">
        <w:tab/>
      </w:r>
      <w:r w:rsidRPr="008C371B">
        <w:tab/>
      </w:r>
      <w:r w:rsidRPr="008C371B">
        <w:tab/>
      </w:r>
    </w:p>
    <w:p w:rsidR="008C371B" w:rsidRPr="008C371B" w:rsidRDefault="008C371B" w:rsidP="00611041">
      <w:pPr>
        <w:pStyle w:val="ListParagraph"/>
        <w:numPr>
          <w:ilvl w:val="0"/>
          <w:numId w:val="12"/>
        </w:numPr>
      </w:pPr>
      <w:r>
        <w:t>P</w:t>
      </w:r>
      <w:r w:rsidRPr="008C371B">
        <w:t xml:space="preserve">opulism </w:t>
      </w:r>
      <w:r w:rsidRPr="008C371B">
        <w:tab/>
      </w:r>
      <w:r w:rsidRPr="008C371B">
        <w:tab/>
      </w:r>
      <w:r w:rsidRPr="008C371B">
        <w:tab/>
      </w:r>
    </w:p>
    <w:p w:rsidR="008C371B" w:rsidRPr="008C371B" w:rsidRDefault="008C371B" w:rsidP="00611041">
      <w:pPr>
        <w:pStyle w:val="ListParagraph"/>
        <w:numPr>
          <w:ilvl w:val="0"/>
          <w:numId w:val="12"/>
        </w:numPr>
      </w:pPr>
      <w:r w:rsidRPr="008C371B">
        <w:t xml:space="preserve">Social Credit Party </w:t>
      </w:r>
      <w:r w:rsidRPr="008C371B">
        <w:tab/>
      </w:r>
      <w:r w:rsidRPr="008C371B">
        <w:tab/>
      </w:r>
    </w:p>
    <w:p w:rsidR="008C371B" w:rsidRPr="008C371B" w:rsidRDefault="008C371B" w:rsidP="00611041">
      <w:pPr>
        <w:pStyle w:val="ListParagraph"/>
        <w:numPr>
          <w:ilvl w:val="0"/>
          <w:numId w:val="12"/>
        </w:numPr>
      </w:pPr>
      <w:r w:rsidRPr="008C371B">
        <w:t>Cooperative Commonwealth Federation (CCF)</w:t>
      </w:r>
      <w:r w:rsidRPr="008C371B">
        <w:tab/>
      </w:r>
      <w:r w:rsidRPr="008C371B">
        <w:tab/>
      </w:r>
      <w:r w:rsidRPr="008C371B">
        <w:tab/>
      </w:r>
      <w:r w:rsidRPr="008C371B">
        <w:tab/>
      </w:r>
    </w:p>
    <w:p w:rsidR="008C371B" w:rsidRPr="008C371B" w:rsidRDefault="008C371B" w:rsidP="00611041">
      <w:pPr>
        <w:pStyle w:val="ListParagraph"/>
        <w:numPr>
          <w:ilvl w:val="0"/>
          <w:numId w:val="12"/>
        </w:numPr>
      </w:pPr>
      <w:r w:rsidRPr="008C371B">
        <w:t>Reform Party</w:t>
      </w:r>
      <w:r w:rsidRPr="008C371B">
        <w:tab/>
      </w:r>
    </w:p>
    <w:p w:rsidR="008C371B" w:rsidRPr="008C371B" w:rsidRDefault="008C371B" w:rsidP="00611041">
      <w:pPr>
        <w:pStyle w:val="ListParagraph"/>
        <w:numPr>
          <w:ilvl w:val="0"/>
          <w:numId w:val="12"/>
        </w:numPr>
      </w:pPr>
      <w:r>
        <w:t>R</w:t>
      </w:r>
      <w:r w:rsidRPr="008C371B">
        <w:t>egional disparity</w:t>
      </w:r>
    </w:p>
    <w:p w:rsidR="008C371B" w:rsidRPr="008C371B" w:rsidRDefault="008C371B" w:rsidP="00611041">
      <w:pPr>
        <w:pStyle w:val="ListParagraph"/>
        <w:numPr>
          <w:ilvl w:val="0"/>
          <w:numId w:val="12"/>
        </w:numPr>
      </w:pPr>
      <w:r>
        <w:t>E</w:t>
      </w:r>
      <w:r w:rsidRPr="008C371B">
        <w:t>qualization payments</w:t>
      </w:r>
    </w:p>
    <w:p w:rsidR="008C371B" w:rsidRDefault="00F671B8" w:rsidP="00F671B8">
      <w:pPr>
        <w:jc w:val="right"/>
      </w:pPr>
      <w:r>
        <w:rPr>
          <w:b/>
        </w:rPr>
        <w:t>Tuesday March 1</w:t>
      </w:r>
      <w:r w:rsidRPr="00F671B8">
        <w:rPr>
          <w:b/>
          <w:vertAlign w:val="superscript"/>
        </w:rPr>
        <w:t>st</w:t>
      </w:r>
      <w:r>
        <w:rPr>
          <w:b/>
        </w:rPr>
        <w:t>, 2011</w:t>
      </w:r>
    </w:p>
    <w:p w:rsidR="00F671B8" w:rsidRDefault="00F671B8" w:rsidP="00F671B8">
      <w:r>
        <w:t>Indigenous Politics: Part 1</w:t>
      </w:r>
    </w:p>
    <w:p w:rsidR="00F671B8" w:rsidRDefault="00F671B8" w:rsidP="00F671B8">
      <w:r>
        <w:t>Major Questions</w:t>
      </w:r>
      <w:r w:rsidR="006429A3">
        <w:t xml:space="preserve"> (Indigenous refers to First Nations)</w:t>
      </w:r>
    </w:p>
    <w:p w:rsidR="006429A3" w:rsidRDefault="006429A3" w:rsidP="006429A3">
      <w:r>
        <w:t xml:space="preserve">1.   </w:t>
      </w:r>
      <w:r w:rsidR="00F671B8" w:rsidRPr="00F671B8">
        <w:t xml:space="preserve">What characterized the pre-contact societies of Indigenous peoples?  In what ways was contact with Aboriginal peoples significant </w:t>
      </w:r>
      <w:r>
        <w:t>to the Europeans who settled in</w:t>
      </w:r>
      <w:r w:rsidR="00F671B8" w:rsidRPr="00F671B8">
        <w:t xml:space="preserve"> the territory that would become North America? </w:t>
      </w:r>
    </w:p>
    <w:p w:rsidR="006429A3" w:rsidRPr="005F2D3E" w:rsidRDefault="006429A3" w:rsidP="00611041">
      <w:pPr>
        <w:pStyle w:val="ListParagraph"/>
        <w:numPr>
          <w:ilvl w:val="0"/>
          <w:numId w:val="26"/>
        </w:numPr>
        <w:rPr>
          <w:color w:val="C0504D" w:themeColor="accent2"/>
        </w:rPr>
      </w:pPr>
      <w:r w:rsidRPr="005F2D3E">
        <w:rPr>
          <w:color w:val="C0504D" w:themeColor="accent2"/>
        </w:rPr>
        <w:t>Societies that existed when the colonizers arrived were developed, self governing, self sufficient etc.</w:t>
      </w:r>
    </w:p>
    <w:p w:rsidR="006429A3" w:rsidRDefault="006429A3" w:rsidP="00611041">
      <w:pPr>
        <w:pStyle w:val="ListParagraph"/>
        <w:numPr>
          <w:ilvl w:val="0"/>
          <w:numId w:val="26"/>
        </w:numPr>
      </w:pPr>
      <w:r>
        <w:t xml:space="preserve">They were also very different – </w:t>
      </w:r>
      <w:r w:rsidRPr="005F2D3E">
        <w:rPr>
          <w:color w:val="C0504D" w:themeColor="accent2"/>
        </w:rPr>
        <w:t>governed largely by consensus, in some tribes (Mohawks</w:t>
      </w:r>
      <w:r>
        <w:t>)</w:t>
      </w:r>
      <w:r w:rsidR="00046F0B">
        <w:t xml:space="preserve"> women played a prominent role</w:t>
      </w:r>
    </w:p>
    <w:p w:rsidR="00046F0B" w:rsidRDefault="00046F0B" w:rsidP="00611041">
      <w:pPr>
        <w:pStyle w:val="ListParagraph"/>
        <w:numPr>
          <w:ilvl w:val="0"/>
          <w:numId w:val="26"/>
        </w:numPr>
      </w:pPr>
      <w:r>
        <w:t xml:space="preserve">Indigenous people helped the Europeans settle, militarily, survive the </w:t>
      </w:r>
      <w:r w:rsidRPr="00432DDF">
        <w:rPr>
          <w:b/>
        </w:rPr>
        <w:t>winter</w:t>
      </w:r>
    </w:p>
    <w:p w:rsidR="00046F0B" w:rsidRPr="002C7126" w:rsidRDefault="00046F0B" w:rsidP="00611041">
      <w:pPr>
        <w:pStyle w:val="ListParagraph"/>
        <w:numPr>
          <w:ilvl w:val="0"/>
          <w:numId w:val="26"/>
        </w:numPr>
        <w:rPr>
          <w:color w:val="C0504D" w:themeColor="accent2"/>
        </w:rPr>
      </w:pPr>
      <w:r>
        <w:t>Contact was also politically significant: Ev</w:t>
      </w:r>
      <w:r w:rsidRPr="002C7126">
        <w:rPr>
          <w:color w:val="C0504D" w:themeColor="accent2"/>
        </w:rPr>
        <w:t>idence to suggest that the US political system was based on the Iroquois confederacy, also some values found in the US system can be found in early Indigenous tribes</w:t>
      </w:r>
    </w:p>
    <w:p w:rsidR="00F671B8" w:rsidRDefault="00F671B8" w:rsidP="00F671B8">
      <w:r w:rsidRPr="00F671B8">
        <w:t>2.  What principles of international law governed the activ</w:t>
      </w:r>
      <w:r w:rsidR="0012174E">
        <w:t>ities of the Europeans who</w:t>
      </w:r>
      <w:r w:rsidRPr="00F671B8">
        <w:t xml:space="preserve"> “discovered” North America?  How do scholars characterize the relationship between Aboriginal peoples and Europeans during the ‘early contact’ period</w:t>
      </w:r>
      <w:r w:rsidR="0012174E">
        <w:t xml:space="preserve"> (1600-1812)</w:t>
      </w:r>
      <w:r w:rsidRPr="00F671B8">
        <w:t>?</w:t>
      </w:r>
    </w:p>
    <w:p w:rsidR="00046F0B" w:rsidRDefault="0012174E" w:rsidP="00611041">
      <w:pPr>
        <w:pStyle w:val="ListParagraph"/>
        <w:numPr>
          <w:ilvl w:val="0"/>
          <w:numId w:val="27"/>
        </w:numPr>
      </w:pPr>
      <w:r>
        <w:t xml:space="preserve">Doctrine of discovery: when </w:t>
      </w:r>
      <w:r w:rsidRPr="00432DDF">
        <w:rPr>
          <w:b/>
        </w:rPr>
        <w:t>NA was discovered by Europeans, there were established rules about how Europeans could exert control – if you came to a land and found a functioning nation, that a nation holds dominion over its land and there are</w:t>
      </w:r>
      <w:r>
        <w:t xml:space="preserve"> only two ways control could be exerted: a just war or a treaty</w:t>
      </w:r>
    </w:p>
    <w:p w:rsidR="0012174E" w:rsidRDefault="0012174E" w:rsidP="00611041">
      <w:pPr>
        <w:pStyle w:val="ListParagraph"/>
        <w:numPr>
          <w:ilvl w:val="0"/>
          <w:numId w:val="27"/>
        </w:numPr>
      </w:pPr>
      <w:r>
        <w:t xml:space="preserve">If no one was living there, it can be </w:t>
      </w:r>
      <w:r w:rsidR="005E09CF">
        <w:t>declared terra nullius</w:t>
      </w:r>
      <w:r>
        <w:t>, and it can be taken</w:t>
      </w:r>
    </w:p>
    <w:p w:rsidR="0012174E" w:rsidRPr="002C7126" w:rsidRDefault="0012174E" w:rsidP="00611041">
      <w:pPr>
        <w:pStyle w:val="ListParagraph"/>
        <w:numPr>
          <w:ilvl w:val="0"/>
          <w:numId w:val="27"/>
        </w:numPr>
        <w:rPr>
          <w:color w:val="C0504D" w:themeColor="accent2"/>
        </w:rPr>
      </w:pPr>
      <w:r w:rsidRPr="002C7126">
        <w:rPr>
          <w:color w:val="C0504D" w:themeColor="accent2"/>
        </w:rPr>
        <w:t>There were people living there, so they could not be deprived of their land without a just war or a treaty</w:t>
      </w:r>
    </w:p>
    <w:p w:rsidR="0012174E" w:rsidRDefault="0012174E" w:rsidP="00611041">
      <w:pPr>
        <w:pStyle w:val="ListParagraph"/>
        <w:numPr>
          <w:ilvl w:val="0"/>
          <w:numId w:val="27"/>
        </w:numPr>
      </w:pPr>
      <w:r>
        <w:t>Importance of ‘nation to nation’ language</w:t>
      </w:r>
    </w:p>
    <w:p w:rsidR="0012174E" w:rsidRPr="00F671B8" w:rsidRDefault="0012174E" w:rsidP="00611041">
      <w:pPr>
        <w:pStyle w:val="ListParagraph"/>
        <w:numPr>
          <w:ilvl w:val="0"/>
          <w:numId w:val="27"/>
        </w:numPr>
      </w:pPr>
      <w:r>
        <w:t>A number of treaties existed that were taken as the Indigenous giving up their land claims</w:t>
      </w:r>
    </w:p>
    <w:p w:rsidR="00F671B8" w:rsidRDefault="00F671B8" w:rsidP="00F671B8">
      <w:r w:rsidRPr="00F671B8">
        <w:t>3.  What characterizes life in many Aboriginal communities today?  How did this state of affairs come to be?</w:t>
      </w:r>
    </w:p>
    <w:p w:rsidR="0012174E" w:rsidRDefault="0012174E" w:rsidP="00611041">
      <w:pPr>
        <w:pStyle w:val="ListParagraph"/>
        <w:numPr>
          <w:ilvl w:val="0"/>
          <w:numId w:val="28"/>
        </w:numPr>
      </w:pPr>
      <w:r>
        <w:t>Many live far below the poverty line (over 30% compared to half that for non aboriginals)</w:t>
      </w:r>
    </w:p>
    <w:p w:rsidR="0012174E" w:rsidRDefault="0012174E" w:rsidP="00611041">
      <w:pPr>
        <w:pStyle w:val="ListParagraph"/>
        <w:numPr>
          <w:ilvl w:val="0"/>
          <w:numId w:val="28"/>
        </w:numPr>
      </w:pPr>
      <w:r>
        <w:t>Lower average incomes than for non aboriginals</w:t>
      </w:r>
    </w:p>
    <w:p w:rsidR="0012174E" w:rsidRDefault="0012174E" w:rsidP="00611041">
      <w:pPr>
        <w:pStyle w:val="ListParagraph"/>
        <w:numPr>
          <w:ilvl w:val="0"/>
          <w:numId w:val="28"/>
        </w:numPr>
      </w:pPr>
      <w:r>
        <w:t>Higher unemployment rates</w:t>
      </w:r>
    </w:p>
    <w:p w:rsidR="0012174E" w:rsidRDefault="0012174E" w:rsidP="00611041">
      <w:pPr>
        <w:pStyle w:val="ListParagraph"/>
        <w:numPr>
          <w:ilvl w:val="0"/>
          <w:numId w:val="28"/>
        </w:numPr>
      </w:pPr>
      <w:r w:rsidRPr="002C7126">
        <w:rPr>
          <w:color w:val="C0504D" w:themeColor="accent2"/>
        </w:rPr>
        <w:t>Higher suicide rates</w:t>
      </w:r>
      <w:r>
        <w:t>, lower life expectancy (7 years less than non aboriginal Canadians)</w:t>
      </w:r>
    </w:p>
    <w:p w:rsidR="0012174E" w:rsidRDefault="0012174E" w:rsidP="00611041">
      <w:pPr>
        <w:pStyle w:val="ListParagraph"/>
        <w:numPr>
          <w:ilvl w:val="0"/>
          <w:numId w:val="28"/>
        </w:numPr>
      </w:pPr>
      <w:r>
        <w:t>More likely to be murdered – Neil Stonechild</w:t>
      </w:r>
    </w:p>
    <w:p w:rsidR="0012174E" w:rsidRDefault="0012174E" w:rsidP="00611041">
      <w:pPr>
        <w:pStyle w:val="ListParagraph"/>
        <w:numPr>
          <w:ilvl w:val="1"/>
          <w:numId w:val="28"/>
        </w:numPr>
      </w:pPr>
      <w:r>
        <w:t>17 year old aboriginal male</w:t>
      </w:r>
    </w:p>
    <w:p w:rsidR="0012174E" w:rsidRDefault="0012174E" w:rsidP="00611041">
      <w:pPr>
        <w:pStyle w:val="ListParagraph"/>
        <w:numPr>
          <w:ilvl w:val="1"/>
          <w:numId w:val="28"/>
        </w:numPr>
      </w:pPr>
      <w:r>
        <w:t>Picked up by the police, driven to the outskirts of town and left there</w:t>
      </w:r>
    </w:p>
    <w:p w:rsidR="0012174E" w:rsidRDefault="0012174E" w:rsidP="00611041">
      <w:pPr>
        <w:pStyle w:val="ListParagraph"/>
        <w:numPr>
          <w:ilvl w:val="1"/>
          <w:numId w:val="28"/>
        </w:numPr>
      </w:pPr>
      <w:r>
        <w:t>Winter, so froze to death</w:t>
      </w:r>
    </w:p>
    <w:p w:rsidR="00B05B21" w:rsidRDefault="0012174E" w:rsidP="00611041">
      <w:pPr>
        <w:pStyle w:val="ListParagraph"/>
        <w:numPr>
          <w:ilvl w:val="1"/>
          <w:numId w:val="28"/>
        </w:numPr>
      </w:pPr>
      <w:r>
        <w:t>Known as a Starlight Tour</w:t>
      </w:r>
      <w:r w:rsidR="00B05B21">
        <w:t xml:space="preserve"> </w:t>
      </w:r>
    </w:p>
    <w:p w:rsidR="00B05B21" w:rsidRPr="006E6032" w:rsidRDefault="00B05B21" w:rsidP="00611041">
      <w:pPr>
        <w:pStyle w:val="ListParagraph"/>
        <w:numPr>
          <w:ilvl w:val="0"/>
          <w:numId w:val="28"/>
        </w:numPr>
        <w:rPr>
          <w:color w:val="C0504D" w:themeColor="accent2"/>
        </w:rPr>
      </w:pPr>
      <w:r w:rsidRPr="006E6032">
        <w:rPr>
          <w:color w:val="C0504D" w:themeColor="accent2"/>
        </w:rPr>
        <w:t>More likely to go to prison – Aboriginal women are vastly overrepresented in the prison population</w:t>
      </w:r>
    </w:p>
    <w:p w:rsidR="00B05B21" w:rsidRPr="00F671B8" w:rsidRDefault="00B05B21" w:rsidP="00611041">
      <w:pPr>
        <w:pStyle w:val="ListParagraph"/>
        <w:numPr>
          <w:ilvl w:val="0"/>
          <w:numId w:val="28"/>
        </w:numPr>
      </w:pPr>
      <w:r>
        <w:t xml:space="preserve">This is all attributable to changes on the policy orientation of the Canadian state – specifically a movement away from the nation to nation basis that they were negotiating on in the early contact period (1660-1812) </w:t>
      </w:r>
    </w:p>
    <w:p w:rsidR="00F671B8" w:rsidRDefault="00F671B8" w:rsidP="00F671B8">
      <w:r w:rsidRPr="00F671B8">
        <w:t>4.  What accounts for the federal government’s radical change in policy regarding Aboriginal peoples?  What were the goals of the new policy?</w:t>
      </w:r>
    </w:p>
    <w:p w:rsidR="00B05B21" w:rsidRPr="003B5F50" w:rsidRDefault="00F7268C" w:rsidP="00611041">
      <w:pPr>
        <w:pStyle w:val="ListParagraph"/>
        <w:numPr>
          <w:ilvl w:val="0"/>
          <w:numId w:val="29"/>
        </w:numPr>
        <w:rPr>
          <w:color w:val="C0504D" w:themeColor="accent2"/>
        </w:rPr>
      </w:pPr>
      <w:r>
        <w:t xml:space="preserve">Shifts in population and in economic and military power – </w:t>
      </w:r>
      <w:r w:rsidRPr="003B5F50">
        <w:rPr>
          <w:color w:val="C0504D" w:themeColor="accent2"/>
        </w:rPr>
        <w:t>when the Europeans arrived they were largely dependent on the Indigenous people but over time, this dependence began to wane – led to a shift in the balance of power</w:t>
      </w:r>
    </w:p>
    <w:p w:rsidR="00F7268C" w:rsidRDefault="00F7268C" w:rsidP="00611041">
      <w:pPr>
        <w:pStyle w:val="ListParagraph"/>
        <w:numPr>
          <w:ilvl w:val="1"/>
          <w:numId w:val="29"/>
        </w:numPr>
      </w:pPr>
      <w:r>
        <w:t>In 1812 there was a lot of immigration through the War of  1812 (those loyal to the Crown leaving the US)</w:t>
      </w:r>
    </w:p>
    <w:p w:rsidR="00F7268C" w:rsidRDefault="008B0ADB" w:rsidP="00611041">
      <w:pPr>
        <w:pStyle w:val="ListParagraph"/>
        <w:numPr>
          <w:ilvl w:val="1"/>
          <w:numId w:val="29"/>
        </w:numPr>
      </w:pPr>
      <w:r>
        <w:t>With more people immigrating, colonial authorities wanted more land</w:t>
      </w:r>
    </w:p>
    <w:p w:rsidR="008B0ADB" w:rsidRDefault="008B0ADB" w:rsidP="00611041">
      <w:pPr>
        <w:pStyle w:val="ListParagraph"/>
        <w:numPr>
          <w:ilvl w:val="0"/>
          <w:numId w:val="29"/>
        </w:numPr>
      </w:pPr>
      <w:r>
        <w:t>The rise of Social Darwinism</w:t>
      </w:r>
    </w:p>
    <w:p w:rsidR="008B0ADB" w:rsidRDefault="008B0ADB" w:rsidP="00611041">
      <w:pPr>
        <w:pStyle w:val="ListParagraph"/>
        <w:numPr>
          <w:ilvl w:val="1"/>
          <w:numId w:val="29"/>
        </w:numPr>
      </w:pPr>
      <w:r>
        <w:t xml:space="preserve">Idea that there was a Christian god that had given Europeans dominion over the earth </w:t>
      </w:r>
    </w:p>
    <w:p w:rsidR="008B0ADB" w:rsidRDefault="008B0ADB" w:rsidP="00611041">
      <w:pPr>
        <w:pStyle w:val="ListParagraph"/>
        <w:numPr>
          <w:ilvl w:val="1"/>
          <w:numId w:val="29"/>
        </w:numPr>
      </w:pPr>
      <w:r>
        <w:t>Europeans had an obligation to educate and civilize Indigenous people who were seen as inferior – they became ‘racialized’</w:t>
      </w:r>
    </w:p>
    <w:p w:rsidR="008B0ADB" w:rsidRPr="003B5F50" w:rsidRDefault="008B0ADB" w:rsidP="00611041">
      <w:pPr>
        <w:pStyle w:val="ListParagraph"/>
        <w:numPr>
          <w:ilvl w:val="1"/>
          <w:numId w:val="29"/>
        </w:numPr>
        <w:rPr>
          <w:color w:val="C0504D" w:themeColor="accent2"/>
        </w:rPr>
      </w:pPr>
      <w:r w:rsidRPr="003B5F50">
        <w:rPr>
          <w:color w:val="C0504D" w:themeColor="accent2"/>
        </w:rPr>
        <w:t xml:space="preserve">The government began interfering in their lives, in part using the discourse of Social Darwinism </w:t>
      </w:r>
    </w:p>
    <w:p w:rsidR="007E2DE4" w:rsidRDefault="007E2DE4" w:rsidP="00611041">
      <w:pPr>
        <w:pStyle w:val="ListParagraph"/>
        <w:numPr>
          <w:ilvl w:val="1"/>
          <w:numId w:val="29"/>
        </w:numPr>
      </w:pPr>
      <w:r>
        <w:t>Constitution of 1867 had the Canadian government exerting authority over Indigenous people</w:t>
      </w:r>
    </w:p>
    <w:p w:rsidR="007E2DE4" w:rsidRPr="00F671B8" w:rsidRDefault="007E2DE4" w:rsidP="00611041">
      <w:pPr>
        <w:pStyle w:val="ListParagraph"/>
        <w:numPr>
          <w:ilvl w:val="0"/>
          <w:numId w:val="29"/>
        </w:numPr>
      </w:pPr>
      <w:r>
        <w:t>From then on, the official objective of the Canadian government was to assimilate Indigenous people into their own society</w:t>
      </w:r>
    </w:p>
    <w:p w:rsidR="00F671B8" w:rsidRDefault="00F671B8" w:rsidP="00F671B8">
      <w:r w:rsidRPr="00F671B8">
        <w:t>5.  How did the Canadian government carry out this new policy?</w:t>
      </w:r>
      <w:r w:rsidR="00E94F36">
        <w:t xml:space="preserve"> (5 main policies)</w:t>
      </w:r>
    </w:p>
    <w:p w:rsidR="00E94F36" w:rsidRDefault="00E94F36" w:rsidP="00611041">
      <w:pPr>
        <w:pStyle w:val="ListParagraph"/>
        <w:numPr>
          <w:ilvl w:val="0"/>
          <w:numId w:val="30"/>
        </w:numPr>
      </w:pPr>
      <w:r>
        <w:t>Enfranchisement</w:t>
      </w:r>
    </w:p>
    <w:p w:rsidR="00E94F36" w:rsidRDefault="00E94F36" w:rsidP="00611041">
      <w:pPr>
        <w:pStyle w:val="ListParagraph"/>
        <w:numPr>
          <w:ilvl w:val="1"/>
          <w:numId w:val="30"/>
        </w:numPr>
      </w:pPr>
      <w:r>
        <w:t>Allowing Aboriginal males to vote if they are willing to give up their Indian status (framed in terms of ‘freeing them)</w:t>
      </w:r>
    </w:p>
    <w:p w:rsidR="00E94F36" w:rsidRPr="003B5F50" w:rsidRDefault="00E94F36" w:rsidP="00611041">
      <w:pPr>
        <w:pStyle w:val="ListParagraph"/>
        <w:numPr>
          <w:ilvl w:val="1"/>
          <w:numId w:val="30"/>
        </w:numPr>
        <w:rPr>
          <w:color w:val="C0504D" w:themeColor="accent2"/>
        </w:rPr>
      </w:pPr>
      <w:r w:rsidRPr="003B5F50">
        <w:rPr>
          <w:color w:val="C0504D" w:themeColor="accent2"/>
        </w:rPr>
        <w:t>Gradual Civilization Act of 1857, Gradual Enfranchisement Act 1869: purpose of these acts was to get rid of all legal distinctions of Indians, in the name of assimilation</w:t>
      </w:r>
    </w:p>
    <w:p w:rsidR="00E94F36" w:rsidRDefault="00E94F36" w:rsidP="00611041">
      <w:pPr>
        <w:pStyle w:val="ListParagraph"/>
        <w:numPr>
          <w:ilvl w:val="1"/>
          <w:numId w:val="30"/>
        </w:numPr>
      </w:pPr>
      <w:r w:rsidRPr="00E94F36">
        <w:t>Gradual Enfranchisement Act 1869</w:t>
      </w:r>
      <w:r>
        <w:t>: males who could read/write, spoke French or English, and could pass a test showing their were of good moral character; if they passed the would be enfranchised and receive land on the reserve – this was designed to eliminate language difference and get rid of the reserve system (by giving away land) – and if a man became Enfranchised, it applied also to his family</w:t>
      </w:r>
    </w:p>
    <w:p w:rsidR="00E94F36" w:rsidRDefault="00FB3563" w:rsidP="00611041">
      <w:pPr>
        <w:pStyle w:val="ListParagraph"/>
        <w:numPr>
          <w:ilvl w:val="1"/>
          <w:numId w:val="30"/>
        </w:numPr>
      </w:pPr>
      <w:r>
        <w:t>Only one person decide to make use of the policy act</w:t>
      </w:r>
    </w:p>
    <w:p w:rsidR="00D648AB" w:rsidRDefault="00D648AB" w:rsidP="00611041">
      <w:pPr>
        <w:pStyle w:val="ListParagraph"/>
        <w:numPr>
          <w:ilvl w:val="1"/>
          <w:numId w:val="30"/>
        </w:numPr>
      </w:pPr>
      <w:r>
        <w:t>Indian Act 1867</w:t>
      </w:r>
    </w:p>
    <w:p w:rsidR="00D648AB" w:rsidRPr="00D648AB" w:rsidRDefault="00D648AB" w:rsidP="00611041">
      <w:pPr>
        <w:pStyle w:val="ListParagraph"/>
        <w:numPr>
          <w:ilvl w:val="2"/>
          <w:numId w:val="30"/>
        </w:numPr>
      </w:pPr>
      <w:r w:rsidRPr="00D648AB">
        <w:t>No longer voluntary, but instead compulsory – if you met the conditions, you were automatically enfranchised</w:t>
      </w:r>
    </w:p>
    <w:p w:rsidR="00D648AB" w:rsidRPr="00D648AB" w:rsidRDefault="00D648AB" w:rsidP="00611041">
      <w:pPr>
        <w:pStyle w:val="ListParagraph"/>
        <w:numPr>
          <w:ilvl w:val="2"/>
          <w:numId w:val="30"/>
        </w:numPr>
      </w:pPr>
      <w:r w:rsidRPr="00D648AB">
        <w:t>This wasn’t a success also, Indian men made sure they never met the standards – clear political resistance on the part of Indigenous people</w:t>
      </w:r>
    </w:p>
    <w:p w:rsidR="00D648AB" w:rsidRDefault="00D648AB" w:rsidP="00611041">
      <w:pPr>
        <w:pStyle w:val="ListParagraph"/>
        <w:numPr>
          <w:ilvl w:val="2"/>
          <w:numId w:val="30"/>
        </w:numPr>
      </w:pPr>
      <w:r w:rsidRPr="00D648AB">
        <w:t xml:space="preserve">This also meant they had very little political power since they couldn’t vote </w:t>
      </w:r>
    </w:p>
    <w:p w:rsidR="00E94F36" w:rsidRDefault="00E94F36" w:rsidP="00611041">
      <w:pPr>
        <w:pStyle w:val="ListParagraph"/>
        <w:numPr>
          <w:ilvl w:val="0"/>
          <w:numId w:val="30"/>
        </w:numPr>
      </w:pPr>
      <w:r>
        <w:t>Indian Act</w:t>
      </w:r>
      <w:r w:rsidR="00D648AB">
        <w:t xml:space="preserve"> 1876</w:t>
      </w:r>
    </w:p>
    <w:p w:rsidR="00D648AB" w:rsidRDefault="00D648AB" w:rsidP="00611041">
      <w:pPr>
        <w:pStyle w:val="ListParagraph"/>
        <w:numPr>
          <w:ilvl w:val="1"/>
          <w:numId w:val="30"/>
        </w:numPr>
      </w:pPr>
      <w:r>
        <w:t>Established a colonial paternalistic relationship</w:t>
      </w:r>
      <w:r w:rsidR="009447F2">
        <w:t xml:space="preserve"> (set the stage for future policy)</w:t>
      </w:r>
      <w:r>
        <w:t xml:space="preserve"> – the colonial government took the power to influence every aspect of Indigenous life and impose colonial political infrastructures to replace traditional ones</w:t>
      </w:r>
    </w:p>
    <w:p w:rsidR="009447F2" w:rsidRDefault="00D648AB" w:rsidP="00611041">
      <w:pPr>
        <w:pStyle w:val="ListParagraph"/>
        <w:numPr>
          <w:ilvl w:val="1"/>
          <w:numId w:val="30"/>
        </w:numPr>
      </w:pPr>
      <w:r>
        <w:t>Indian Act bands: administrative units imposed on the communities, very limited powers</w:t>
      </w:r>
    </w:p>
    <w:p w:rsidR="009447F2" w:rsidRPr="004B112F" w:rsidRDefault="009447F2" w:rsidP="00611041">
      <w:pPr>
        <w:pStyle w:val="ListParagraph"/>
        <w:numPr>
          <w:ilvl w:val="1"/>
          <w:numId w:val="30"/>
        </w:numPr>
        <w:rPr>
          <w:b/>
        </w:rPr>
      </w:pPr>
      <w:r w:rsidRPr="004B112F">
        <w:rPr>
          <w:b/>
        </w:rPr>
        <w:t>Characterized as ‘political genocide’ since it ignored international law (doctrine of discovery)</w:t>
      </w:r>
    </w:p>
    <w:p w:rsidR="009447F2" w:rsidRDefault="009447F2" w:rsidP="00611041">
      <w:pPr>
        <w:pStyle w:val="ListParagraph"/>
        <w:numPr>
          <w:ilvl w:val="1"/>
          <w:numId w:val="30"/>
        </w:numPr>
      </w:pPr>
      <w:r>
        <w:t>Rather than respecting the sovereignty of pre-existing nations, a foreign nation was coming in and exerting control</w:t>
      </w:r>
    </w:p>
    <w:p w:rsidR="009447F2" w:rsidRPr="004B112F" w:rsidRDefault="009447F2" w:rsidP="00611041">
      <w:pPr>
        <w:pStyle w:val="ListParagraph"/>
        <w:numPr>
          <w:ilvl w:val="1"/>
          <w:numId w:val="30"/>
        </w:numPr>
        <w:rPr>
          <w:color w:val="C0504D" w:themeColor="accent2"/>
        </w:rPr>
      </w:pPr>
      <w:r>
        <w:t xml:space="preserve">A key aspect of the act was the power to determine who was a status Indian, as well as who was a member of a band – </w:t>
      </w:r>
      <w:r w:rsidRPr="004B112F">
        <w:rPr>
          <w:color w:val="C0504D" w:themeColor="accent2"/>
        </w:rPr>
        <w:t>this was effectively the basis to impose identity</w:t>
      </w:r>
    </w:p>
    <w:p w:rsidR="009447F2" w:rsidRDefault="009447F2" w:rsidP="00611041">
      <w:pPr>
        <w:pStyle w:val="ListParagraph"/>
        <w:numPr>
          <w:ilvl w:val="1"/>
          <w:numId w:val="30"/>
        </w:numPr>
      </w:pPr>
      <w:r>
        <w:t>They came up with sexually discriminate rules, that were meant to strip Indigenous women of their status</w:t>
      </w:r>
    </w:p>
    <w:p w:rsidR="00D648AB" w:rsidRPr="004B112F" w:rsidRDefault="009447F2" w:rsidP="00611041">
      <w:pPr>
        <w:pStyle w:val="ListParagraph"/>
        <w:numPr>
          <w:ilvl w:val="1"/>
          <w:numId w:val="30"/>
        </w:numPr>
        <w:rPr>
          <w:color w:val="C0504D" w:themeColor="accent2"/>
        </w:rPr>
      </w:pPr>
      <w:r w:rsidRPr="004B112F">
        <w:rPr>
          <w:color w:val="C0504D" w:themeColor="accent2"/>
        </w:rPr>
        <w:t>S.12 (1)(b): if you are a status Indian woman and the person you marry is not a status Indian, you lose your status and your band membership and it also won’t get passed on to children (‘marrying out’) – males who married out kept their status/membership and their family took on the same status</w:t>
      </w:r>
    </w:p>
    <w:p w:rsidR="009447F2" w:rsidRPr="004B112F" w:rsidRDefault="009447F2" w:rsidP="00611041">
      <w:pPr>
        <w:pStyle w:val="ListParagraph"/>
        <w:numPr>
          <w:ilvl w:val="1"/>
          <w:numId w:val="30"/>
        </w:numPr>
        <w:rPr>
          <w:color w:val="C0504D" w:themeColor="accent2"/>
        </w:rPr>
      </w:pPr>
      <w:r>
        <w:t xml:space="preserve">There was therefore a exodus of Indigenous women off the reserve (no longer allowed to stay with no status) and </w:t>
      </w:r>
      <w:r w:rsidRPr="004B112F">
        <w:rPr>
          <w:color w:val="C0504D" w:themeColor="accent2"/>
        </w:rPr>
        <w:t>immigration of white women onto the reserves where they married Indigenous men – all an attempt at assimilation</w:t>
      </w:r>
    </w:p>
    <w:p w:rsidR="009447F2" w:rsidRDefault="009447F2" w:rsidP="00611041">
      <w:pPr>
        <w:pStyle w:val="ListParagraph"/>
        <w:numPr>
          <w:ilvl w:val="1"/>
          <w:numId w:val="30"/>
        </w:numPr>
      </w:pPr>
      <w:r>
        <w:t xml:space="preserve">Importantly, it was the women who were the keepers of Indigenous culture </w:t>
      </w:r>
    </w:p>
    <w:p w:rsidR="00583095" w:rsidRDefault="00583095" w:rsidP="00611041">
      <w:pPr>
        <w:pStyle w:val="ListParagraph"/>
        <w:numPr>
          <w:ilvl w:val="1"/>
          <w:numId w:val="30"/>
        </w:numPr>
      </w:pPr>
      <w:r>
        <w:t xml:space="preserve">The Act was clearly </w:t>
      </w:r>
      <w:r w:rsidRPr="004B112F">
        <w:rPr>
          <w:color w:val="C0504D" w:themeColor="accent2"/>
        </w:rPr>
        <w:t>contrary to the Charter (when it was introduced in 1982), so</w:t>
      </w:r>
      <w:r>
        <w:t xml:space="preserve"> the government knew they would have to change something</w:t>
      </w:r>
    </w:p>
    <w:p w:rsidR="00583095" w:rsidRPr="0085598F" w:rsidRDefault="00583095" w:rsidP="00611041">
      <w:pPr>
        <w:pStyle w:val="ListParagraph"/>
        <w:numPr>
          <w:ilvl w:val="1"/>
          <w:numId w:val="30"/>
        </w:numPr>
        <w:rPr>
          <w:color w:val="C0504D" w:themeColor="accent2"/>
        </w:rPr>
      </w:pPr>
      <w:r w:rsidRPr="0085598F">
        <w:rPr>
          <w:color w:val="C0504D" w:themeColor="accent2"/>
        </w:rPr>
        <w:t xml:space="preserve">Bill c. 31 in 1985 </w:t>
      </w:r>
    </w:p>
    <w:p w:rsidR="00583095" w:rsidRPr="0085598F" w:rsidRDefault="00583095" w:rsidP="00611041">
      <w:pPr>
        <w:pStyle w:val="ListParagraph"/>
        <w:numPr>
          <w:ilvl w:val="2"/>
          <w:numId w:val="30"/>
        </w:numPr>
        <w:rPr>
          <w:color w:val="C0504D" w:themeColor="accent2"/>
        </w:rPr>
      </w:pPr>
      <w:r w:rsidRPr="0085598F">
        <w:rPr>
          <w:color w:val="C0504D" w:themeColor="accent2"/>
        </w:rPr>
        <w:t>Says the government will still determine who is a status Indian but will allow bands to determine their own band membership (must draft own rules)</w:t>
      </w:r>
    </w:p>
    <w:p w:rsidR="00583095" w:rsidRDefault="00583095" w:rsidP="00611041">
      <w:pPr>
        <w:pStyle w:val="ListParagraph"/>
        <w:numPr>
          <w:ilvl w:val="2"/>
          <w:numId w:val="30"/>
        </w:numPr>
      </w:pPr>
      <w:r>
        <w:t>Also allows women who married out to reapply to the federal government to get their status back and apply to the band to get their band membership back</w:t>
      </w:r>
    </w:p>
    <w:p w:rsidR="00583095" w:rsidRDefault="00583095" w:rsidP="00611041">
      <w:pPr>
        <w:pStyle w:val="ListParagraph"/>
        <w:numPr>
          <w:ilvl w:val="2"/>
          <w:numId w:val="30"/>
        </w:numPr>
      </w:pPr>
      <w:r>
        <w:t>What has happened, is certain bands drafted rules that effectively made it virtually impossible for women to get back into the band (can’t directly discriminate but have found ways to limit membership)</w:t>
      </w:r>
    </w:p>
    <w:p w:rsidR="00E94F36" w:rsidRDefault="00E94F36" w:rsidP="00611041">
      <w:pPr>
        <w:pStyle w:val="ListParagraph"/>
        <w:numPr>
          <w:ilvl w:val="0"/>
          <w:numId w:val="30"/>
        </w:numPr>
      </w:pPr>
      <w:r>
        <w:t>Relocation</w:t>
      </w:r>
    </w:p>
    <w:p w:rsidR="009375DF" w:rsidRPr="0085598F" w:rsidRDefault="009375DF" w:rsidP="00611041">
      <w:pPr>
        <w:pStyle w:val="ListParagraph"/>
        <w:numPr>
          <w:ilvl w:val="1"/>
          <w:numId w:val="30"/>
        </w:numPr>
        <w:rPr>
          <w:color w:val="C0504D" w:themeColor="accent2"/>
        </w:rPr>
      </w:pPr>
      <w:r w:rsidRPr="0085598F">
        <w:rPr>
          <w:color w:val="C0504D" w:themeColor="accent2"/>
        </w:rPr>
        <w:t>On many occasions the federal government simply relocated Indigenous communities – sometimes it was cheaper for the delivery of services, and sometimes they wanted the land for their use</w:t>
      </w:r>
    </w:p>
    <w:p w:rsidR="009375DF" w:rsidRDefault="009375DF" w:rsidP="00611041">
      <w:pPr>
        <w:pStyle w:val="ListParagraph"/>
        <w:numPr>
          <w:ilvl w:val="1"/>
          <w:numId w:val="30"/>
        </w:numPr>
      </w:pPr>
      <w:r>
        <w:t>Relocation was often carried out without their consent and could destroy their ability to be self sufficient (if moved from farming land etc.) – this contributed to the breakdown of leadership and poor living conditions</w:t>
      </w:r>
    </w:p>
    <w:p w:rsidR="00E94F36" w:rsidRDefault="00E94F36" w:rsidP="00611041">
      <w:pPr>
        <w:pStyle w:val="ListParagraph"/>
        <w:numPr>
          <w:ilvl w:val="0"/>
          <w:numId w:val="30"/>
        </w:numPr>
      </w:pPr>
      <w:r>
        <w:t>Eugenics</w:t>
      </w:r>
      <w:r w:rsidR="009375DF">
        <w:t xml:space="preserve"> (provincial, not federal response)</w:t>
      </w:r>
    </w:p>
    <w:p w:rsidR="009375DF" w:rsidRDefault="009375DF" w:rsidP="00611041">
      <w:pPr>
        <w:pStyle w:val="ListParagraph"/>
        <w:numPr>
          <w:ilvl w:val="1"/>
          <w:numId w:val="30"/>
        </w:numPr>
      </w:pPr>
      <w:r>
        <w:t xml:space="preserve">Forced sexual sterilizations, </w:t>
      </w:r>
      <w:r w:rsidRPr="0085598F">
        <w:rPr>
          <w:color w:val="C0504D" w:themeColor="accent2"/>
        </w:rPr>
        <w:t>not designed to assimilate but to eliminate</w:t>
      </w:r>
    </w:p>
    <w:p w:rsidR="009375DF" w:rsidRDefault="009375DF" w:rsidP="00611041">
      <w:pPr>
        <w:pStyle w:val="ListParagraph"/>
        <w:numPr>
          <w:ilvl w:val="1"/>
          <w:numId w:val="30"/>
        </w:numPr>
      </w:pPr>
      <w:r>
        <w:t>Aboriginal people were sterilized without their consent – justifications of getting rid of the feeble minded etc. – didn’t only target aboriginal, but they were disproportionately affects</w:t>
      </w:r>
    </w:p>
    <w:p w:rsidR="009375DF" w:rsidRPr="0085598F" w:rsidRDefault="00723B86" w:rsidP="00611041">
      <w:pPr>
        <w:pStyle w:val="ListParagraph"/>
        <w:numPr>
          <w:ilvl w:val="1"/>
          <w:numId w:val="30"/>
        </w:numPr>
        <w:rPr>
          <w:color w:val="C0504D" w:themeColor="accent2"/>
        </w:rPr>
      </w:pPr>
      <w:r>
        <w:t xml:space="preserve">Alberta, </w:t>
      </w:r>
      <w:r w:rsidR="009375DF">
        <w:t>BC, Ontario etc</w:t>
      </w:r>
      <w:r w:rsidR="009375DF" w:rsidRPr="0085598F">
        <w:rPr>
          <w:color w:val="C0504D" w:themeColor="accent2"/>
        </w:rPr>
        <w:t xml:space="preserve">., passed Sexual Sterilization Acts and hundreds of operations were undertaken without consent being given </w:t>
      </w:r>
    </w:p>
    <w:p w:rsidR="00723B86" w:rsidRPr="0085598F" w:rsidRDefault="00723B86" w:rsidP="00611041">
      <w:pPr>
        <w:pStyle w:val="ListParagraph"/>
        <w:numPr>
          <w:ilvl w:val="1"/>
          <w:numId w:val="30"/>
        </w:numPr>
        <w:rPr>
          <w:b/>
        </w:rPr>
      </w:pPr>
      <w:r>
        <w:t xml:space="preserve">By the time it was repealed in the 1970s, over 2000 people (not all Aboriginals) had be </w:t>
      </w:r>
      <w:r w:rsidRPr="0085598F">
        <w:rPr>
          <w:b/>
        </w:rPr>
        <w:t>sterilized</w:t>
      </w:r>
    </w:p>
    <w:p w:rsidR="00723B86" w:rsidRPr="0085598F" w:rsidRDefault="00723B86" w:rsidP="00611041">
      <w:pPr>
        <w:pStyle w:val="ListParagraph"/>
        <w:numPr>
          <w:ilvl w:val="1"/>
          <w:numId w:val="30"/>
        </w:numPr>
        <w:rPr>
          <w:b/>
        </w:rPr>
      </w:pPr>
      <w:r w:rsidRPr="0085598F">
        <w:rPr>
          <w:b/>
        </w:rPr>
        <w:t>Bill c.26: passed by the Klein government in Alberta to limit the compensation that would be paid out to victims – by attaching the notwithstanding clause to the legislation, it couldn’t be challenged on equality grounds etc. – outcry forced him to withdraw it</w:t>
      </w:r>
    </w:p>
    <w:p w:rsidR="00E94F36" w:rsidRDefault="00E94F36" w:rsidP="00611041">
      <w:pPr>
        <w:pStyle w:val="ListParagraph"/>
        <w:numPr>
          <w:ilvl w:val="0"/>
          <w:numId w:val="30"/>
        </w:numPr>
      </w:pPr>
      <w:r>
        <w:t>Residential Schools</w:t>
      </w:r>
    </w:p>
    <w:p w:rsidR="00723B86" w:rsidRDefault="00723B86" w:rsidP="00611041">
      <w:pPr>
        <w:pStyle w:val="ListParagraph"/>
        <w:numPr>
          <w:ilvl w:val="1"/>
          <w:numId w:val="30"/>
        </w:numPr>
      </w:pPr>
      <w:r>
        <w:t>System of schools that were authorized by the federal government, administered by Roman Catholic and Anglican churches (</w:t>
      </w:r>
      <w:r w:rsidRPr="0085598F">
        <w:rPr>
          <w:b/>
        </w:rPr>
        <w:t>last one didn’t close until 1996 – Saskatchewan)</w:t>
      </w:r>
      <w:r>
        <w:t xml:space="preserve"> </w:t>
      </w:r>
    </w:p>
    <w:p w:rsidR="00723B86" w:rsidRDefault="00723B86" w:rsidP="00611041">
      <w:pPr>
        <w:pStyle w:val="ListParagraph"/>
        <w:numPr>
          <w:ilvl w:val="1"/>
          <w:numId w:val="30"/>
        </w:numPr>
      </w:pPr>
      <w:r>
        <w:t>Children were removed from their communities (schools existed in almost every province) and the school took over the parenting of the children</w:t>
      </w:r>
    </w:p>
    <w:p w:rsidR="00723B86" w:rsidRDefault="00723B86" w:rsidP="00611041">
      <w:pPr>
        <w:pStyle w:val="ListParagraph"/>
        <w:numPr>
          <w:ilvl w:val="1"/>
          <w:numId w:val="30"/>
        </w:numPr>
      </w:pPr>
      <w:r>
        <w:t>The purpose again, was to destroy aboriginal culture and assimilate the children into mainstream society</w:t>
      </w:r>
    </w:p>
    <w:p w:rsidR="00723B86" w:rsidRPr="0085598F" w:rsidRDefault="009E619C" w:rsidP="00611041">
      <w:pPr>
        <w:pStyle w:val="ListParagraph"/>
        <w:numPr>
          <w:ilvl w:val="1"/>
          <w:numId w:val="30"/>
        </w:numPr>
        <w:rPr>
          <w:color w:val="C0504D" w:themeColor="accent2"/>
        </w:rPr>
      </w:pPr>
      <w:r w:rsidRPr="0085598F">
        <w:rPr>
          <w:color w:val="C0504D" w:themeColor="accent2"/>
        </w:rPr>
        <w:t>Although attendance was mandatory for children 7-15, there aren’t reliable statistics on how many actually attended</w:t>
      </w:r>
    </w:p>
    <w:p w:rsidR="009E619C" w:rsidRDefault="009E619C" w:rsidP="00611041">
      <w:pPr>
        <w:pStyle w:val="ListParagraph"/>
        <w:numPr>
          <w:ilvl w:val="1"/>
          <w:numId w:val="30"/>
        </w:numPr>
      </w:pPr>
      <w:r>
        <w:t>Harmed children, families, communities, culture</w:t>
      </w:r>
    </w:p>
    <w:p w:rsidR="009E619C" w:rsidRPr="0085598F" w:rsidRDefault="009E619C" w:rsidP="00611041">
      <w:pPr>
        <w:pStyle w:val="ListParagraph"/>
        <w:numPr>
          <w:ilvl w:val="1"/>
          <w:numId w:val="30"/>
        </w:numPr>
        <w:rPr>
          <w:b/>
        </w:rPr>
      </w:pPr>
      <w:r w:rsidRPr="0085598F">
        <w:rPr>
          <w:b/>
        </w:rPr>
        <w:t xml:space="preserve">The schools claimed that if they were giving the children a good English education they could become good members of society </w:t>
      </w:r>
    </w:p>
    <w:p w:rsidR="009E619C" w:rsidRDefault="009E619C" w:rsidP="00611041">
      <w:pPr>
        <w:pStyle w:val="ListParagraph"/>
        <w:numPr>
          <w:ilvl w:val="1"/>
          <w:numId w:val="30"/>
        </w:numPr>
      </w:pPr>
      <w:r>
        <w:t xml:space="preserve">At the same time the government openly claimed that they were trying to get rid of the </w:t>
      </w:r>
      <w:r w:rsidRPr="0085598F">
        <w:rPr>
          <w:b/>
        </w:rPr>
        <w:t>“Indian Problem”</w:t>
      </w:r>
    </w:p>
    <w:p w:rsidR="009E619C" w:rsidRPr="0085598F" w:rsidRDefault="009E619C" w:rsidP="00611041">
      <w:pPr>
        <w:pStyle w:val="ListParagraph"/>
        <w:numPr>
          <w:ilvl w:val="1"/>
          <w:numId w:val="30"/>
        </w:numPr>
        <w:rPr>
          <w:u w:val="single"/>
        </w:rPr>
      </w:pPr>
      <w:r w:rsidRPr="0085598F">
        <w:rPr>
          <w:u w:val="single"/>
        </w:rPr>
        <w:t>Some children went voluntarily, but many parents didn’t realize that they were consenting to turn over legal guardianship</w:t>
      </w:r>
    </w:p>
    <w:p w:rsidR="009E619C" w:rsidRDefault="009E619C" w:rsidP="00611041">
      <w:pPr>
        <w:pStyle w:val="ListParagraph"/>
        <w:numPr>
          <w:ilvl w:val="1"/>
          <w:numId w:val="30"/>
        </w:numPr>
      </w:pPr>
      <w:r>
        <w:t>Governments went through significant lengths to sell the idea of the schools</w:t>
      </w:r>
    </w:p>
    <w:p w:rsidR="009E619C" w:rsidRDefault="009E619C" w:rsidP="00611041">
      <w:pPr>
        <w:pStyle w:val="ListParagraph"/>
        <w:numPr>
          <w:ilvl w:val="1"/>
          <w:numId w:val="30"/>
        </w:numPr>
      </w:pPr>
      <w:r>
        <w:t>In some cases the RCMP forcibly removed children from their families</w:t>
      </w:r>
    </w:p>
    <w:p w:rsidR="006B0E23" w:rsidRDefault="009E619C" w:rsidP="00611041">
      <w:pPr>
        <w:pStyle w:val="ListParagraph"/>
        <w:numPr>
          <w:ilvl w:val="1"/>
          <w:numId w:val="30"/>
        </w:numPr>
      </w:pPr>
      <w:r>
        <w:t>Death rates at these schools were 5 times higher than regular provincial schools, many allegations of abuse – clear that the government knew about it</w:t>
      </w:r>
    </w:p>
    <w:p w:rsidR="006B0E23" w:rsidRPr="0085598F" w:rsidRDefault="006B0E23" w:rsidP="00611041">
      <w:pPr>
        <w:pStyle w:val="ListParagraph"/>
        <w:numPr>
          <w:ilvl w:val="2"/>
          <w:numId w:val="30"/>
        </w:numPr>
        <w:rPr>
          <w:b/>
        </w:rPr>
      </w:pPr>
      <w:r w:rsidRPr="0085598F">
        <w:rPr>
          <w:b/>
        </w:rPr>
        <w:t>Bryce 1907 Report – documented tuberculosis and death rates</w:t>
      </w:r>
    </w:p>
    <w:p w:rsidR="009E619C" w:rsidRPr="0085598F" w:rsidRDefault="006B0E23" w:rsidP="00611041">
      <w:pPr>
        <w:pStyle w:val="ListParagraph"/>
        <w:numPr>
          <w:ilvl w:val="2"/>
          <w:numId w:val="30"/>
        </w:numPr>
        <w:rPr>
          <w:b/>
        </w:rPr>
      </w:pPr>
      <w:r w:rsidRPr="0085598F">
        <w:rPr>
          <w:b/>
        </w:rPr>
        <w:t>Bryce 1909 Report – recommended that the government take the schools out of the hands of the Church authorities</w:t>
      </w:r>
      <w:r w:rsidR="009E619C" w:rsidRPr="0085598F">
        <w:rPr>
          <w:b/>
        </w:rPr>
        <w:t xml:space="preserve"> </w:t>
      </w:r>
    </w:p>
    <w:p w:rsidR="006B0E23" w:rsidRDefault="006B0E23" w:rsidP="00611041">
      <w:pPr>
        <w:pStyle w:val="ListParagraph"/>
        <w:numPr>
          <w:ilvl w:val="2"/>
          <w:numId w:val="30"/>
        </w:numPr>
      </w:pPr>
      <w:r>
        <w:t>Bryce was fired and the position of medical officer was fired</w:t>
      </w:r>
    </w:p>
    <w:p w:rsidR="006B0E23" w:rsidRPr="0085598F" w:rsidRDefault="006B0E23" w:rsidP="00611041">
      <w:pPr>
        <w:pStyle w:val="ListParagraph"/>
        <w:numPr>
          <w:ilvl w:val="1"/>
          <w:numId w:val="30"/>
        </w:numPr>
        <w:rPr>
          <w:b/>
        </w:rPr>
      </w:pPr>
      <w:r w:rsidRPr="0085598F">
        <w:rPr>
          <w:b/>
        </w:rPr>
        <w:t xml:space="preserve">1969 the government finally takes responsibility for the schools and takes them out of the hands of the Church </w:t>
      </w:r>
    </w:p>
    <w:p w:rsidR="00F671B8" w:rsidRPr="00F671B8" w:rsidRDefault="00F671B8" w:rsidP="00F671B8">
      <w:r w:rsidRPr="00F671B8">
        <w:t>6.  How would you assess the actions of the Canadian state regarding Aboriginal peoples in the context of the United Nations’ convention on genocide?</w:t>
      </w:r>
    </w:p>
    <w:p w:rsidR="00F671B8" w:rsidRPr="00F671B8" w:rsidRDefault="00F671B8" w:rsidP="00F671B8">
      <w:r w:rsidRPr="00F671B8">
        <w:rPr>
          <w:b/>
          <w:bCs/>
        </w:rPr>
        <w:t>Terms:</w:t>
      </w:r>
    </w:p>
    <w:p w:rsidR="00F671B8" w:rsidRPr="00F671B8" w:rsidRDefault="00F671B8" w:rsidP="00611041">
      <w:pPr>
        <w:pStyle w:val="ListParagraph"/>
        <w:numPr>
          <w:ilvl w:val="0"/>
          <w:numId w:val="12"/>
        </w:numPr>
      </w:pPr>
      <w:r>
        <w:t>T</w:t>
      </w:r>
      <w:r w:rsidRPr="00F671B8">
        <w:t>he doctrine of discovery</w:t>
      </w:r>
      <w:r w:rsidRPr="00F671B8">
        <w:tab/>
      </w:r>
      <w:r w:rsidRPr="00F671B8">
        <w:tab/>
      </w:r>
      <w:r w:rsidRPr="00F671B8">
        <w:tab/>
      </w:r>
    </w:p>
    <w:p w:rsidR="00F671B8" w:rsidRPr="00F671B8" w:rsidRDefault="00F671B8" w:rsidP="00611041">
      <w:pPr>
        <w:pStyle w:val="ListParagraph"/>
        <w:numPr>
          <w:ilvl w:val="0"/>
          <w:numId w:val="12"/>
        </w:numPr>
      </w:pPr>
      <w:r w:rsidRPr="00F671B8">
        <w:rPr>
          <w:i/>
          <w:iCs/>
        </w:rPr>
        <w:t>Royal Proclamation</w:t>
      </w:r>
      <w:r w:rsidRPr="00F671B8">
        <w:t xml:space="preserve"> (1763)</w:t>
      </w:r>
      <w:r w:rsidRPr="00F671B8">
        <w:tab/>
      </w:r>
      <w:r w:rsidRPr="00F671B8">
        <w:tab/>
      </w:r>
      <w:r w:rsidRPr="00F671B8">
        <w:tab/>
      </w:r>
      <w:r w:rsidRPr="00F671B8">
        <w:tab/>
      </w:r>
    </w:p>
    <w:p w:rsidR="00F671B8" w:rsidRPr="00F671B8" w:rsidRDefault="00F671B8" w:rsidP="00611041">
      <w:pPr>
        <w:pStyle w:val="ListParagraph"/>
        <w:numPr>
          <w:ilvl w:val="0"/>
          <w:numId w:val="12"/>
        </w:numPr>
      </w:pPr>
      <w:r w:rsidRPr="00F671B8">
        <w:t>Neil Stonechild/Starlight Tours</w:t>
      </w:r>
      <w:r w:rsidRPr="00F671B8">
        <w:tab/>
      </w:r>
      <w:r w:rsidRPr="00F671B8">
        <w:tab/>
      </w:r>
      <w:r w:rsidRPr="00F671B8">
        <w:tab/>
      </w:r>
    </w:p>
    <w:p w:rsidR="00F671B8" w:rsidRPr="00F671B8" w:rsidRDefault="00F671B8" w:rsidP="00611041">
      <w:pPr>
        <w:pStyle w:val="ListParagraph"/>
        <w:numPr>
          <w:ilvl w:val="0"/>
          <w:numId w:val="12"/>
        </w:numPr>
      </w:pPr>
      <w:r>
        <w:t>S</w:t>
      </w:r>
      <w:r w:rsidRPr="00F671B8">
        <w:t>ocial Darwinism</w:t>
      </w:r>
      <w:r w:rsidRPr="00F671B8">
        <w:tab/>
      </w:r>
      <w:r w:rsidRPr="00F671B8">
        <w:tab/>
      </w:r>
      <w:r w:rsidRPr="00F671B8">
        <w:tab/>
      </w:r>
      <w:r w:rsidRPr="00F671B8">
        <w:tab/>
      </w:r>
      <w:r w:rsidRPr="00F671B8">
        <w:tab/>
      </w:r>
    </w:p>
    <w:p w:rsidR="00F671B8" w:rsidRPr="00F671B8" w:rsidRDefault="00F671B8" w:rsidP="00611041">
      <w:pPr>
        <w:pStyle w:val="ListParagraph"/>
        <w:numPr>
          <w:ilvl w:val="0"/>
          <w:numId w:val="12"/>
        </w:numPr>
        <w:rPr>
          <w:i/>
          <w:iCs/>
        </w:rPr>
      </w:pPr>
      <w:r>
        <w:t>E</w:t>
      </w:r>
      <w:r w:rsidRPr="00F671B8">
        <w:t>nfranchisement</w:t>
      </w:r>
      <w:r w:rsidRPr="00F671B8">
        <w:tab/>
      </w:r>
      <w:r w:rsidRPr="00F671B8">
        <w:tab/>
      </w:r>
      <w:r w:rsidRPr="00F671B8">
        <w:tab/>
      </w:r>
    </w:p>
    <w:p w:rsidR="00F671B8" w:rsidRPr="00F671B8" w:rsidRDefault="00F671B8" w:rsidP="00611041">
      <w:pPr>
        <w:pStyle w:val="ListParagraph"/>
        <w:numPr>
          <w:ilvl w:val="0"/>
          <w:numId w:val="12"/>
        </w:numPr>
      </w:pPr>
      <w:r w:rsidRPr="00F671B8">
        <w:rPr>
          <w:i/>
          <w:iCs/>
        </w:rPr>
        <w:t>Gradual Civilization Act</w:t>
      </w:r>
      <w:r w:rsidRPr="00F671B8">
        <w:t xml:space="preserve"> (1857)</w:t>
      </w:r>
      <w:r w:rsidRPr="00F671B8">
        <w:tab/>
      </w:r>
      <w:r w:rsidRPr="00F671B8">
        <w:tab/>
      </w:r>
      <w:r w:rsidRPr="00F671B8">
        <w:tab/>
      </w:r>
    </w:p>
    <w:p w:rsidR="00F671B8" w:rsidRPr="00F671B8" w:rsidRDefault="00F671B8" w:rsidP="00611041">
      <w:pPr>
        <w:pStyle w:val="ListParagraph"/>
        <w:numPr>
          <w:ilvl w:val="0"/>
          <w:numId w:val="12"/>
        </w:numPr>
        <w:rPr>
          <w:i/>
          <w:iCs/>
        </w:rPr>
      </w:pPr>
      <w:r w:rsidRPr="00F671B8">
        <w:rPr>
          <w:i/>
          <w:iCs/>
        </w:rPr>
        <w:t>Gradual Enfranchisement Act</w:t>
      </w:r>
      <w:r w:rsidRPr="00F671B8">
        <w:t xml:space="preserve"> (1869)</w:t>
      </w:r>
      <w:r w:rsidRPr="00F671B8">
        <w:tab/>
      </w:r>
    </w:p>
    <w:p w:rsidR="00F671B8" w:rsidRPr="00F671B8" w:rsidRDefault="00F671B8" w:rsidP="00611041">
      <w:pPr>
        <w:pStyle w:val="ListParagraph"/>
        <w:numPr>
          <w:ilvl w:val="0"/>
          <w:numId w:val="12"/>
        </w:numPr>
        <w:rPr>
          <w:i/>
          <w:iCs/>
        </w:rPr>
      </w:pPr>
      <w:r w:rsidRPr="00F671B8">
        <w:rPr>
          <w:i/>
          <w:iCs/>
        </w:rPr>
        <w:t xml:space="preserve"> Indian Act</w:t>
      </w:r>
      <w:r w:rsidRPr="00F671B8">
        <w:t xml:space="preserve"> (1876)</w:t>
      </w:r>
    </w:p>
    <w:p w:rsidR="00F671B8" w:rsidRPr="0012174E" w:rsidRDefault="00F671B8" w:rsidP="00611041">
      <w:pPr>
        <w:pStyle w:val="ListParagraph"/>
        <w:numPr>
          <w:ilvl w:val="0"/>
          <w:numId w:val="12"/>
        </w:numPr>
      </w:pPr>
      <w:r w:rsidRPr="00F671B8">
        <w:t xml:space="preserve">s.12 (1)(b) </w:t>
      </w:r>
      <w:r w:rsidRPr="00F671B8">
        <w:rPr>
          <w:i/>
          <w:iCs/>
        </w:rPr>
        <w:t>Indian A</w:t>
      </w:r>
      <w:r w:rsidR="0012174E">
        <w:rPr>
          <w:i/>
          <w:iCs/>
        </w:rPr>
        <w:t>ct</w:t>
      </w:r>
    </w:p>
    <w:p w:rsidR="00F671B8" w:rsidRPr="0012174E" w:rsidRDefault="00F671B8" w:rsidP="00611041">
      <w:pPr>
        <w:pStyle w:val="ListParagraph"/>
        <w:numPr>
          <w:ilvl w:val="0"/>
          <w:numId w:val="12"/>
        </w:numPr>
      </w:pPr>
      <w:r w:rsidRPr="0012174E">
        <w:t>Relocation</w:t>
      </w:r>
    </w:p>
    <w:p w:rsidR="0012174E" w:rsidRPr="0012174E" w:rsidRDefault="0012174E" w:rsidP="00611041">
      <w:pPr>
        <w:pStyle w:val="ListParagraph"/>
        <w:numPr>
          <w:ilvl w:val="0"/>
          <w:numId w:val="12"/>
        </w:numPr>
      </w:pPr>
      <w:r w:rsidRPr="0012174E">
        <w:t>Eugenics</w:t>
      </w:r>
    </w:p>
    <w:p w:rsidR="0012174E" w:rsidRPr="0012174E" w:rsidRDefault="0012174E" w:rsidP="00611041">
      <w:pPr>
        <w:pStyle w:val="ListParagraph"/>
        <w:numPr>
          <w:ilvl w:val="0"/>
          <w:numId w:val="12"/>
        </w:numPr>
      </w:pPr>
      <w:r w:rsidRPr="0012174E">
        <w:rPr>
          <w:i/>
          <w:iCs/>
        </w:rPr>
        <w:t>Sexual Sterilization Act</w:t>
      </w:r>
      <w:r w:rsidRPr="0012174E">
        <w:rPr>
          <w:b/>
          <w:bCs/>
        </w:rPr>
        <w:t xml:space="preserve"> </w:t>
      </w:r>
      <w:r w:rsidRPr="0012174E">
        <w:t>(Alta.)</w:t>
      </w:r>
      <w:r w:rsidRPr="0012174E">
        <w:rPr>
          <w:b/>
          <w:bCs/>
        </w:rPr>
        <w:t xml:space="preserve"> </w:t>
      </w:r>
      <w:r w:rsidRPr="0012174E">
        <w:t>(1929)</w:t>
      </w:r>
    </w:p>
    <w:p w:rsidR="0012174E" w:rsidRPr="0012174E" w:rsidRDefault="0012174E" w:rsidP="00611041">
      <w:pPr>
        <w:pStyle w:val="ListParagraph"/>
        <w:numPr>
          <w:ilvl w:val="0"/>
          <w:numId w:val="12"/>
        </w:numPr>
      </w:pPr>
      <w:r w:rsidRPr="0012174E">
        <w:t>Residential schools</w:t>
      </w:r>
    </w:p>
    <w:p w:rsidR="0012174E" w:rsidRPr="0012174E" w:rsidRDefault="0012174E" w:rsidP="00611041">
      <w:pPr>
        <w:pStyle w:val="ListParagraph"/>
        <w:numPr>
          <w:ilvl w:val="0"/>
          <w:numId w:val="12"/>
        </w:numPr>
      </w:pPr>
      <w:r w:rsidRPr="0012174E">
        <w:t>UN Genocide Convention (1948) (</w:t>
      </w:r>
      <w:r w:rsidRPr="0012174E">
        <w:rPr>
          <w:i/>
          <w:iCs/>
        </w:rPr>
        <w:t>Convention on the Prevention and Punishment of the Crime of Genocide)</w:t>
      </w:r>
    </w:p>
    <w:p w:rsidR="0027192A" w:rsidRPr="0027192A" w:rsidRDefault="0027192A" w:rsidP="0027192A"/>
    <w:p w:rsidR="0012174E" w:rsidRDefault="0012174E" w:rsidP="0012174E"/>
    <w:p w:rsidR="0012174E" w:rsidRDefault="0012174E" w:rsidP="0012174E"/>
    <w:p w:rsidR="0012174E" w:rsidRDefault="0012174E" w:rsidP="0012174E"/>
    <w:p w:rsidR="0012174E" w:rsidRDefault="0012174E" w:rsidP="0012174E"/>
    <w:p w:rsidR="0012174E" w:rsidRDefault="0012174E" w:rsidP="0012174E"/>
    <w:p w:rsidR="0012174E" w:rsidRDefault="0012174E" w:rsidP="0012174E"/>
    <w:p w:rsidR="0012174E" w:rsidRDefault="0012174E" w:rsidP="0012174E"/>
    <w:p w:rsidR="0012174E" w:rsidRPr="00F671B8" w:rsidRDefault="0012174E" w:rsidP="0012174E">
      <w:pPr>
        <w:sectPr w:rsidR="0012174E" w:rsidRPr="00F671B8">
          <w:pgSz w:w="12240" w:h="15840"/>
          <w:pgMar w:top="1440" w:right="1440" w:bottom="1440" w:left="1440" w:header="1440" w:footer="1440" w:gutter="0"/>
        </w:sectPr>
      </w:pPr>
    </w:p>
    <w:p w:rsidR="00F671B8" w:rsidRPr="00F671B8" w:rsidRDefault="00F671B8" w:rsidP="00F671B8">
      <w:r>
        <w:rPr>
          <w:b/>
          <w:bCs/>
        </w:rPr>
        <w:t xml:space="preserve">Convention on the Prevention and Punishment </w:t>
      </w:r>
      <w:r w:rsidRPr="00F671B8">
        <w:rPr>
          <w:b/>
          <w:bCs/>
        </w:rPr>
        <w:t>of the Crime of Genocide</w:t>
      </w:r>
    </w:p>
    <w:p w:rsidR="00F671B8" w:rsidRPr="00F671B8" w:rsidRDefault="00F671B8" w:rsidP="00F671B8">
      <w:r w:rsidRPr="00F671B8">
        <w:rPr>
          <w:i/>
          <w:iCs/>
        </w:rPr>
        <w:t>Adopted by Resolution 260 (III) A of the United Nations General Assembly on 9 December 1948.</w:t>
      </w:r>
      <w:bookmarkStart w:id="0" w:name="Preamble"/>
    </w:p>
    <w:p w:rsidR="00F671B8" w:rsidRPr="00F671B8" w:rsidRDefault="00F671B8" w:rsidP="00F671B8">
      <w:r w:rsidRPr="00F671B8">
        <w:t>The Contracting Parties,</w:t>
      </w:r>
      <w:bookmarkEnd w:id="0"/>
    </w:p>
    <w:p w:rsidR="00F671B8" w:rsidRPr="00F671B8" w:rsidRDefault="00F671B8" w:rsidP="00F671B8">
      <w:r w:rsidRPr="00F671B8">
        <w:t>Having considered the declaration made by the General Assembly of the United Nations in its resolution 96 (I) dated 11 December 1946 that genocide is a crime under international law, contrary to the spirit and aims of the United Nations and condemned by the civilized world;</w:t>
      </w:r>
    </w:p>
    <w:p w:rsidR="00F671B8" w:rsidRPr="00F671B8" w:rsidRDefault="00F671B8" w:rsidP="00F671B8">
      <w:r w:rsidRPr="00F671B8">
        <w:t>Recognizing that at all periods of history genocide has inflicted great losses on humanity; and</w:t>
      </w:r>
    </w:p>
    <w:p w:rsidR="00F671B8" w:rsidRPr="00F671B8" w:rsidRDefault="00F671B8" w:rsidP="00F671B8">
      <w:r w:rsidRPr="00F671B8">
        <w:t>Being convinced that, in order to liberate mankind from such an odious scourge, international co-operation is required;</w:t>
      </w:r>
    </w:p>
    <w:p w:rsidR="00F671B8" w:rsidRPr="00F671B8" w:rsidRDefault="00F671B8" w:rsidP="00F671B8">
      <w:r w:rsidRPr="00F671B8">
        <w:rPr>
          <w:b/>
          <w:bCs/>
        </w:rPr>
        <w:t>Article 1</w:t>
      </w:r>
    </w:p>
    <w:p w:rsidR="00F671B8" w:rsidRPr="00F671B8" w:rsidRDefault="00F671B8" w:rsidP="00F671B8">
      <w:r w:rsidRPr="00F671B8">
        <w:t xml:space="preserve">The Contracting Parties confirm that genocide, whether committed in time of peace or in time of war, is a crime under international law which they undertake to prevent and to punish. </w:t>
      </w:r>
    </w:p>
    <w:p w:rsidR="00F671B8" w:rsidRPr="00F671B8" w:rsidRDefault="00F671B8" w:rsidP="00F671B8">
      <w:r w:rsidRPr="00F671B8">
        <w:rPr>
          <w:b/>
          <w:bCs/>
        </w:rPr>
        <w:t>Article 2</w:t>
      </w:r>
    </w:p>
    <w:p w:rsidR="00F671B8" w:rsidRPr="00F671B8" w:rsidRDefault="00F671B8" w:rsidP="00F671B8">
      <w:r w:rsidRPr="00F671B8">
        <w:t xml:space="preserve">In the present Convention, genocide means any of the following acts committed with intent to destroy, in whole or in part, a national, ethnical, racial or religious group, as such: </w:t>
      </w:r>
    </w:p>
    <w:p w:rsidR="00F671B8" w:rsidRPr="00F671B8" w:rsidRDefault="00F671B8" w:rsidP="00F671B8">
      <w:pPr>
        <w:rPr>
          <w:lang w:val="en-US"/>
        </w:rPr>
      </w:pPr>
      <w:bookmarkStart w:id="1" w:name=""/>
      <w:bookmarkEnd w:id="1"/>
      <w:r w:rsidRPr="00F671B8">
        <w:rPr>
          <w:lang w:val="en-US"/>
        </w:rPr>
        <w:t xml:space="preserve">(a) Killing members of the group; </w:t>
      </w:r>
    </w:p>
    <w:p w:rsidR="00F671B8" w:rsidRPr="00F671B8" w:rsidRDefault="00F671B8" w:rsidP="00F671B8">
      <w:pPr>
        <w:rPr>
          <w:lang w:val="en-US"/>
        </w:rPr>
      </w:pPr>
      <w:bookmarkStart w:id="2" w:name=""/>
      <w:bookmarkEnd w:id="2"/>
      <w:r w:rsidRPr="00F671B8">
        <w:rPr>
          <w:lang w:val="en-US"/>
        </w:rPr>
        <w:t xml:space="preserve">(b) Causing serious bodily or mental harm to members of the group; </w:t>
      </w:r>
    </w:p>
    <w:p w:rsidR="00F671B8" w:rsidRPr="00F671B8" w:rsidRDefault="00F671B8" w:rsidP="00F671B8">
      <w:pPr>
        <w:rPr>
          <w:lang w:val="en-US"/>
        </w:rPr>
      </w:pPr>
      <w:bookmarkStart w:id="3" w:name=""/>
      <w:bookmarkEnd w:id="3"/>
      <w:r w:rsidRPr="00F671B8">
        <w:rPr>
          <w:lang w:val="en-US"/>
        </w:rPr>
        <w:t xml:space="preserve">(c) Deliberately inflicting on the group conditions of life calculated to bring about its physical destruction in whole or in part; </w:t>
      </w:r>
    </w:p>
    <w:p w:rsidR="00F671B8" w:rsidRPr="00F671B8" w:rsidRDefault="00F671B8" w:rsidP="00F671B8">
      <w:pPr>
        <w:rPr>
          <w:lang w:val="en-US"/>
        </w:rPr>
      </w:pPr>
      <w:bookmarkStart w:id="4" w:name=""/>
      <w:bookmarkEnd w:id="4"/>
      <w:r w:rsidRPr="00F671B8">
        <w:rPr>
          <w:lang w:val="en-US"/>
        </w:rPr>
        <w:t xml:space="preserve">(d) Imposing measures intended to prevent births within the group; </w:t>
      </w:r>
    </w:p>
    <w:p w:rsidR="00F671B8" w:rsidRPr="00F671B8" w:rsidRDefault="00F671B8" w:rsidP="00F671B8">
      <w:pPr>
        <w:rPr>
          <w:lang w:val="en-US"/>
        </w:rPr>
      </w:pPr>
      <w:bookmarkStart w:id="5" w:name=""/>
      <w:bookmarkEnd w:id="5"/>
      <w:r w:rsidRPr="00F671B8">
        <w:rPr>
          <w:lang w:val="en-US"/>
        </w:rPr>
        <w:t xml:space="preserve">(e) Forcibly transferring children of the group to another group. </w:t>
      </w:r>
    </w:p>
    <w:p w:rsidR="00F671B8" w:rsidRPr="00F671B8" w:rsidRDefault="00F671B8" w:rsidP="00F671B8">
      <w:pPr>
        <w:rPr>
          <w:lang w:val="en-US"/>
        </w:rPr>
      </w:pPr>
      <w:r w:rsidRPr="00F671B8">
        <w:rPr>
          <w:b/>
          <w:bCs/>
          <w:lang w:val="en-US"/>
        </w:rPr>
        <w:t>Article 3</w:t>
      </w:r>
    </w:p>
    <w:p w:rsidR="00F671B8" w:rsidRPr="00F671B8" w:rsidRDefault="00F671B8" w:rsidP="00F671B8">
      <w:pPr>
        <w:rPr>
          <w:lang w:val="en-US"/>
        </w:rPr>
      </w:pPr>
      <w:r w:rsidRPr="00F671B8">
        <w:rPr>
          <w:lang w:val="en-US"/>
        </w:rPr>
        <w:t xml:space="preserve">The following acts shall be punishable: </w:t>
      </w:r>
    </w:p>
    <w:p w:rsidR="00F671B8" w:rsidRPr="00F671B8" w:rsidRDefault="00F671B8" w:rsidP="00F671B8">
      <w:pPr>
        <w:rPr>
          <w:lang w:val="en-US"/>
        </w:rPr>
      </w:pPr>
      <w:r w:rsidRPr="00F671B8">
        <w:rPr>
          <w:lang w:val="en-US"/>
        </w:rPr>
        <w:t xml:space="preserve">(a) Genocide; </w:t>
      </w:r>
    </w:p>
    <w:p w:rsidR="00F671B8" w:rsidRPr="00F671B8" w:rsidRDefault="00F671B8" w:rsidP="00F671B8">
      <w:pPr>
        <w:rPr>
          <w:lang w:val="en-US"/>
        </w:rPr>
      </w:pPr>
      <w:bookmarkStart w:id="6" w:name=""/>
      <w:bookmarkEnd w:id="6"/>
      <w:r w:rsidRPr="00F671B8">
        <w:rPr>
          <w:lang w:val="en-US"/>
        </w:rPr>
        <w:t xml:space="preserve">(b) Conspiracy to commit genocide; </w:t>
      </w:r>
    </w:p>
    <w:p w:rsidR="00F671B8" w:rsidRPr="00F671B8" w:rsidRDefault="00F671B8" w:rsidP="00F671B8">
      <w:pPr>
        <w:rPr>
          <w:lang w:val="en-US"/>
        </w:rPr>
      </w:pPr>
      <w:r w:rsidRPr="00F671B8">
        <w:rPr>
          <w:lang w:val="en-US"/>
        </w:rPr>
        <w:t xml:space="preserve">(c) Direct and public incitement to commit genocide; </w:t>
      </w:r>
    </w:p>
    <w:p w:rsidR="00F671B8" w:rsidRPr="00F671B8" w:rsidRDefault="00F671B8" w:rsidP="00F671B8">
      <w:pPr>
        <w:rPr>
          <w:lang w:val="en-US"/>
        </w:rPr>
      </w:pPr>
      <w:r w:rsidRPr="00F671B8">
        <w:rPr>
          <w:lang w:val="en-US"/>
        </w:rPr>
        <w:t xml:space="preserve">(d) Attempt to commit genocide; </w:t>
      </w:r>
    </w:p>
    <w:p w:rsidR="007C27AA" w:rsidRDefault="00F671B8" w:rsidP="00F671B8">
      <w:pPr>
        <w:rPr>
          <w:lang w:val="en-US"/>
        </w:rPr>
      </w:pPr>
      <w:r w:rsidRPr="00F671B8">
        <w:rPr>
          <w:lang w:val="en-US"/>
        </w:rPr>
        <w:t>(e) Complicity in genocide.</w:t>
      </w:r>
    </w:p>
    <w:p w:rsidR="007C27AA" w:rsidRDefault="007C27AA" w:rsidP="007C27AA">
      <w:pPr>
        <w:jc w:val="right"/>
        <w:rPr>
          <w:lang w:val="en-US"/>
        </w:rPr>
      </w:pPr>
      <w:r>
        <w:rPr>
          <w:b/>
          <w:lang w:val="en-US"/>
        </w:rPr>
        <w:t>Wednesday March 2</w:t>
      </w:r>
      <w:r w:rsidRPr="007C27AA">
        <w:rPr>
          <w:b/>
          <w:vertAlign w:val="superscript"/>
          <w:lang w:val="en-US"/>
        </w:rPr>
        <w:t>nd</w:t>
      </w:r>
      <w:r>
        <w:rPr>
          <w:b/>
          <w:lang w:val="en-US"/>
        </w:rPr>
        <w:t>, 2011</w:t>
      </w:r>
    </w:p>
    <w:p w:rsidR="007C27AA" w:rsidRDefault="007C27AA" w:rsidP="00611041">
      <w:pPr>
        <w:pStyle w:val="ListParagraph"/>
        <w:numPr>
          <w:ilvl w:val="0"/>
          <w:numId w:val="12"/>
        </w:numPr>
        <w:rPr>
          <w:lang w:val="en-US"/>
        </w:rPr>
      </w:pPr>
      <w:r>
        <w:rPr>
          <w:lang w:val="en-US"/>
        </w:rPr>
        <w:t>Compensation package: 10 000 dollars if you attended a school, 3000 more for every extra year attended – not based on level of abuse</w:t>
      </w:r>
    </w:p>
    <w:p w:rsidR="00794CAA" w:rsidRDefault="00563D38" w:rsidP="00611041">
      <w:pPr>
        <w:pStyle w:val="ListParagraph"/>
        <w:numPr>
          <w:ilvl w:val="0"/>
          <w:numId w:val="12"/>
        </w:numPr>
        <w:rPr>
          <w:lang w:val="en-US"/>
        </w:rPr>
      </w:pPr>
      <w:r>
        <w:rPr>
          <w:lang w:val="en-US"/>
        </w:rPr>
        <w:t>Question of whether it was genocide – “cultural genocide”</w:t>
      </w:r>
    </w:p>
    <w:p w:rsidR="00563D38" w:rsidRDefault="00563D38" w:rsidP="0027192A">
      <w:pPr>
        <w:rPr>
          <w:lang w:val="en-US"/>
        </w:rPr>
      </w:pPr>
    </w:p>
    <w:p w:rsidR="0027192A" w:rsidRPr="0027192A" w:rsidRDefault="0027192A" w:rsidP="0027192A">
      <w:pPr>
        <w:jc w:val="right"/>
      </w:pPr>
      <w:r w:rsidRPr="0027192A">
        <w:rPr>
          <w:b/>
        </w:rPr>
        <w:t xml:space="preserve">Tuesday March </w:t>
      </w:r>
      <w:r w:rsidR="00325D05">
        <w:rPr>
          <w:b/>
        </w:rPr>
        <w:t>8</w:t>
      </w:r>
      <w:r w:rsidRPr="0027192A">
        <w:rPr>
          <w:b/>
          <w:vertAlign w:val="superscript"/>
        </w:rPr>
        <w:t>th</w:t>
      </w:r>
      <w:r w:rsidRPr="0027192A">
        <w:rPr>
          <w:b/>
        </w:rPr>
        <w:t>, 2011</w:t>
      </w:r>
    </w:p>
    <w:p w:rsidR="00993E2E" w:rsidRDefault="00993E2E" w:rsidP="00993E2E">
      <w:pPr>
        <w:jc w:val="center"/>
        <w:rPr>
          <w:b/>
          <w:bCs/>
        </w:rPr>
      </w:pPr>
      <w:r>
        <w:rPr>
          <w:b/>
          <w:bCs/>
        </w:rPr>
        <w:t>Indigenous Politics II</w:t>
      </w:r>
    </w:p>
    <w:p w:rsidR="00325D05" w:rsidRPr="00325D05" w:rsidRDefault="00325D05" w:rsidP="00325D05">
      <w:r w:rsidRPr="00325D05">
        <w:rPr>
          <w:b/>
          <w:bCs/>
        </w:rPr>
        <w:t>Major Questions:</w:t>
      </w:r>
    </w:p>
    <w:p w:rsidR="00325D05" w:rsidRDefault="00993E2E" w:rsidP="00993E2E">
      <w:r>
        <w:t xml:space="preserve">1. </w:t>
      </w:r>
      <w:r w:rsidR="00325D05" w:rsidRPr="00325D05">
        <w:t xml:space="preserve">What is the difference between the contingent rights approach and the inherent rights approach to Aboriginal rights?  </w:t>
      </w:r>
    </w:p>
    <w:p w:rsidR="0027671E" w:rsidRPr="00984DA0" w:rsidRDefault="0027671E" w:rsidP="00611041">
      <w:pPr>
        <w:pStyle w:val="ListParagraph"/>
        <w:numPr>
          <w:ilvl w:val="0"/>
          <w:numId w:val="31"/>
        </w:numPr>
        <w:rPr>
          <w:color w:val="C0504D" w:themeColor="accent2"/>
        </w:rPr>
      </w:pPr>
      <w:r>
        <w:t xml:space="preserve">They disagree about what the source of aboriginal rights is and they end up with very different ideas about the rights and their scope – is </w:t>
      </w:r>
      <w:r w:rsidRPr="00984DA0">
        <w:rPr>
          <w:color w:val="C0504D" w:themeColor="accent2"/>
        </w:rPr>
        <w:t>the state the source of the rights or do rights inhere in something in the status of aboriginals</w:t>
      </w:r>
    </w:p>
    <w:p w:rsidR="00993E2E" w:rsidRPr="00984DA0" w:rsidRDefault="00330626" w:rsidP="00611041">
      <w:pPr>
        <w:pStyle w:val="ListParagraph"/>
        <w:numPr>
          <w:ilvl w:val="0"/>
          <w:numId w:val="31"/>
        </w:numPr>
        <w:rPr>
          <w:u w:val="single"/>
        </w:rPr>
      </w:pPr>
      <w:r>
        <w:t>Contingent rights approach</w:t>
      </w:r>
      <w:r w:rsidRPr="00984DA0">
        <w:rPr>
          <w:u w:val="single"/>
        </w:rPr>
        <w:t xml:space="preserve">: </w:t>
      </w:r>
      <w:r w:rsidR="0027671E" w:rsidRPr="00984DA0">
        <w:rPr>
          <w:u w:val="single"/>
        </w:rPr>
        <w:t>aboriginal rights as something the Canadian state delegates to aboriginals – accepts the fact that the Canadian state is sovereign so its exercise of control over aboriginals is legitimate</w:t>
      </w:r>
    </w:p>
    <w:p w:rsidR="0027671E" w:rsidRPr="00984DA0" w:rsidRDefault="0027671E" w:rsidP="00611041">
      <w:pPr>
        <w:pStyle w:val="ListParagraph"/>
        <w:numPr>
          <w:ilvl w:val="0"/>
          <w:numId w:val="31"/>
        </w:numPr>
        <w:rPr>
          <w:u w:val="single"/>
        </w:rPr>
      </w:pPr>
      <w:r>
        <w:t xml:space="preserve">Inherent rights approach: </w:t>
      </w:r>
      <w:r w:rsidR="00CD3D2A" w:rsidRPr="00984DA0">
        <w:rPr>
          <w:u w:val="single"/>
        </w:rPr>
        <w:t>aboriginal rights are something that aboriginal people possess because they are a nation – state did not grant them rights so it can’t take them away – so the aboriginal nation is sovereign</w:t>
      </w:r>
    </w:p>
    <w:p w:rsidR="00CD3D2A" w:rsidRPr="00984DA0" w:rsidRDefault="00CD3D2A" w:rsidP="00611041">
      <w:pPr>
        <w:pStyle w:val="ListParagraph"/>
        <w:numPr>
          <w:ilvl w:val="1"/>
          <w:numId w:val="31"/>
        </w:numPr>
        <w:rPr>
          <w:color w:val="4BACC6" w:themeColor="accent5"/>
        </w:rPr>
      </w:pPr>
      <w:r>
        <w:t xml:space="preserve">Argument that aboriginal </w:t>
      </w:r>
      <w:r w:rsidRPr="00984DA0">
        <w:rPr>
          <w:color w:val="4BACC6" w:themeColor="accent5"/>
        </w:rPr>
        <w:t>communities were self governing societies before Europeans arrived</w:t>
      </w:r>
    </w:p>
    <w:p w:rsidR="00CD3D2A" w:rsidRPr="00325D05" w:rsidRDefault="00CD3D2A" w:rsidP="00611041">
      <w:pPr>
        <w:pStyle w:val="ListParagraph"/>
        <w:numPr>
          <w:ilvl w:val="1"/>
          <w:numId w:val="31"/>
        </w:numPr>
      </w:pPr>
      <w:r>
        <w:t>Aboriginal people never ceded their sovereignty or denounced their status</w:t>
      </w:r>
      <w:r w:rsidR="002E235B">
        <w:t xml:space="preserve"> or sovereignty so control exerted over them is illegitimate </w:t>
      </w:r>
    </w:p>
    <w:p w:rsidR="00325D05" w:rsidRDefault="00325D05" w:rsidP="00325D05">
      <w:r w:rsidRPr="00325D05">
        <w:t>2. How are the two approaches to understanding the nature of Aboriginal rights important to the distinction between Aboriginal self-government and self-determination?</w:t>
      </w:r>
    </w:p>
    <w:p w:rsidR="00DD482F" w:rsidRDefault="00DD482F" w:rsidP="00611041">
      <w:pPr>
        <w:pStyle w:val="ListParagraph"/>
        <w:numPr>
          <w:ilvl w:val="0"/>
          <w:numId w:val="32"/>
        </w:numPr>
      </w:pPr>
      <w:r>
        <w:t>Self government and self-determination are two distinct ideas</w:t>
      </w:r>
    </w:p>
    <w:p w:rsidR="00DD482F" w:rsidRDefault="00DD482F" w:rsidP="00611041">
      <w:pPr>
        <w:pStyle w:val="ListParagraph"/>
        <w:numPr>
          <w:ilvl w:val="0"/>
          <w:numId w:val="32"/>
        </w:numPr>
      </w:pPr>
      <w:r>
        <w:t>Self government: Ladner refers to it as self-administration – the choice of a federal or provincial government to delegate policy jurisdiction to a band</w:t>
      </w:r>
    </w:p>
    <w:p w:rsidR="00DD482F" w:rsidRDefault="00DD482F" w:rsidP="00611041">
      <w:pPr>
        <w:pStyle w:val="ListParagraph"/>
        <w:numPr>
          <w:ilvl w:val="1"/>
          <w:numId w:val="32"/>
        </w:numPr>
      </w:pPr>
      <w:r>
        <w:t xml:space="preserve">Contingent rights approach since the government is deciding what powers it will delegate </w:t>
      </w:r>
    </w:p>
    <w:p w:rsidR="00DD482F" w:rsidRDefault="00DD482F" w:rsidP="00611041">
      <w:pPr>
        <w:pStyle w:val="ListParagraph"/>
        <w:numPr>
          <w:ilvl w:val="0"/>
          <w:numId w:val="32"/>
        </w:numPr>
      </w:pPr>
      <w:r>
        <w:t xml:space="preserve">Self determination: </w:t>
      </w:r>
      <w:r w:rsidRPr="00984DA0">
        <w:rPr>
          <w:u w:val="single"/>
        </w:rPr>
        <w:t xml:space="preserve">recognizes aboriginal rights as flowing from a sovereign nation – as a sovereign nation they have the right to self determination </w:t>
      </w:r>
      <w:r>
        <w:t xml:space="preserve">(the right to self-rule) (Ladner uses the term self-government to refer to self determination and when she talks about self government she’s talking about self </w:t>
      </w:r>
      <w:r w:rsidR="009947FB">
        <w:t>administration? On syllabus)</w:t>
      </w:r>
    </w:p>
    <w:p w:rsidR="00DD482F" w:rsidRPr="006906F7" w:rsidRDefault="00DD482F" w:rsidP="00611041">
      <w:pPr>
        <w:pStyle w:val="ListParagraph"/>
        <w:numPr>
          <w:ilvl w:val="1"/>
          <w:numId w:val="32"/>
        </w:numPr>
        <w:rPr>
          <w:u w:val="single"/>
        </w:rPr>
      </w:pPr>
      <w:r w:rsidRPr="006906F7">
        <w:rPr>
          <w:u w:val="single"/>
        </w:rPr>
        <w:t>Inherent rights approach since their status as pre-existing nations gives them the intrinsic and inalienable right to self-determination</w:t>
      </w:r>
    </w:p>
    <w:p w:rsidR="00325D05" w:rsidRDefault="00325D05" w:rsidP="00325D05">
      <w:r w:rsidRPr="00325D05">
        <w:t>3.  What sorts of policy concessions has the federal government made in response to Indigenous political claims?</w:t>
      </w:r>
    </w:p>
    <w:p w:rsidR="009947FB" w:rsidRPr="006906F7" w:rsidRDefault="004A03DF" w:rsidP="00611041">
      <w:pPr>
        <w:pStyle w:val="ListParagraph"/>
        <w:numPr>
          <w:ilvl w:val="0"/>
          <w:numId w:val="33"/>
        </w:numPr>
        <w:rPr>
          <w:u w:val="single"/>
        </w:rPr>
      </w:pPr>
      <w:r w:rsidRPr="006906F7">
        <w:rPr>
          <w:u w:val="single"/>
        </w:rPr>
        <w:t>White Paper 1969: Introduced by Trudeau – was a policy of the federal government that called for the complete integration and assimilation of aboriginal people – premised on dismantling reserve system, abolishing Indian status and its rights and privileges, and transfer areas of jurisdiction like healthcare to the provinces (in 1867 Constitution Act the federal government had the power specifically for aboriginal healthcare etc.)</w:t>
      </w:r>
    </w:p>
    <w:p w:rsidR="004A03DF" w:rsidRDefault="004A03DF" w:rsidP="00611041">
      <w:pPr>
        <w:pStyle w:val="ListParagraph"/>
        <w:numPr>
          <w:ilvl w:val="0"/>
          <w:numId w:val="33"/>
        </w:numPr>
      </w:pPr>
      <w:r>
        <w:t xml:space="preserve">White Paper received lots of criticism so didn’t get fully implemented but instead brought a renewed interest in Aboriginal politics and strengthened the movement </w:t>
      </w:r>
    </w:p>
    <w:p w:rsidR="00806158" w:rsidRDefault="00806158" w:rsidP="00611041">
      <w:pPr>
        <w:pStyle w:val="ListParagraph"/>
        <w:numPr>
          <w:ilvl w:val="0"/>
          <w:numId w:val="33"/>
        </w:numPr>
      </w:pPr>
      <w:r>
        <w:t>Represented another attempt at cultural genocide</w:t>
      </w:r>
    </w:p>
    <w:p w:rsidR="00806158" w:rsidRDefault="00806158" w:rsidP="00611041">
      <w:pPr>
        <w:pStyle w:val="ListParagraph"/>
        <w:numPr>
          <w:ilvl w:val="0"/>
          <w:numId w:val="33"/>
        </w:numPr>
      </w:pPr>
      <w:r>
        <w:t>This renewed interest ultimately forces the government to make concessions later on</w:t>
      </w:r>
    </w:p>
    <w:p w:rsidR="00806158" w:rsidRDefault="00806158" w:rsidP="00611041">
      <w:pPr>
        <w:pStyle w:val="ListParagraph"/>
        <w:numPr>
          <w:ilvl w:val="0"/>
          <w:numId w:val="33"/>
        </w:numPr>
      </w:pPr>
      <w:r>
        <w:t>Constitution Act 1982 and the Charter recognized Indigenous rights after much lobbying by Indigenous groups (s.25: when Courts are interpreting Charter rights, they can’t infringe on Aboriginal rights)</w:t>
      </w:r>
    </w:p>
    <w:p w:rsidR="00806158" w:rsidRPr="007062EE" w:rsidRDefault="00806158" w:rsidP="00611041">
      <w:pPr>
        <w:pStyle w:val="ListParagraph"/>
        <w:numPr>
          <w:ilvl w:val="0"/>
          <w:numId w:val="33"/>
        </w:numPr>
        <w:rPr>
          <w:color w:val="4BACC6" w:themeColor="accent5"/>
        </w:rPr>
      </w:pPr>
      <w:r w:rsidRPr="007062EE">
        <w:rPr>
          <w:color w:val="4BACC6" w:themeColor="accent5"/>
        </w:rPr>
        <w:t>S. 35: This recognizes and affirms Aboriginal treaty rights – disagreement over what this means, some say self-government (along the lines of municipal powers – contingent rights approach since they are given powers by the federal government)</w:t>
      </w:r>
    </w:p>
    <w:p w:rsidR="00806158" w:rsidRDefault="00806158" w:rsidP="00611041">
      <w:pPr>
        <w:pStyle w:val="ListParagraph"/>
        <w:numPr>
          <w:ilvl w:val="0"/>
          <w:numId w:val="33"/>
        </w:numPr>
      </w:pPr>
      <w:r>
        <w:t xml:space="preserve">Ladner argue the two sections give us treaty federalism: they restore and constitutionalize the treaty order that was given to First Nations; they should be understood as a commitment by the </w:t>
      </w:r>
      <w:r w:rsidRPr="007062EE">
        <w:rPr>
          <w:color w:val="4BACC6" w:themeColor="accent5"/>
        </w:rPr>
        <w:t>federal government to respect treaties and go back to the nation-nation relationship</w:t>
      </w:r>
      <w:r w:rsidR="00CB5C79" w:rsidRPr="007062EE">
        <w:rPr>
          <w:color w:val="4BACC6" w:themeColor="accent5"/>
        </w:rPr>
        <w:t xml:space="preserve"> – therefore entitled to govern its own land according to its own political tradition</w:t>
      </w:r>
    </w:p>
    <w:p w:rsidR="00330DF8" w:rsidRPr="007062EE" w:rsidRDefault="00330DF8" w:rsidP="00611041">
      <w:pPr>
        <w:pStyle w:val="ListParagraph"/>
        <w:numPr>
          <w:ilvl w:val="0"/>
          <w:numId w:val="33"/>
        </w:numPr>
        <w:rPr>
          <w:color w:val="C0504D" w:themeColor="accent2"/>
        </w:rPr>
      </w:pPr>
      <w:r w:rsidRPr="007062EE">
        <w:rPr>
          <w:color w:val="C0504D" w:themeColor="accent2"/>
        </w:rPr>
        <w:t>Flanagan argues that Aboriginal peoples should have the same rights as all Canadians – advocates abolition of the Indian Act, reserve system and Indian status and the assimilation of Indians</w:t>
      </w:r>
    </w:p>
    <w:p w:rsidR="00330DF8" w:rsidRDefault="00330DF8" w:rsidP="00611041">
      <w:pPr>
        <w:pStyle w:val="ListParagraph"/>
        <w:numPr>
          <w:ilvl w:val="0"/>
          <w:numId w:val="33"/>
        </w:numPr>
      </w:pPr>
      <w:r>
        <w:t xml:space="preserve">Supreme Court says that the rights are inherent however, when it goes on to talk about what can be a right, </w:t>
      </w:r>
      <w:r w:rsidRPr="007062EE">
        <w:rPr>
          <w:color w:val="C0504D" w:themeColor="accent2"/>
        </w:rPr>
        <w:t>says that s.35 exists to protect indigenous culture as they existed prior to contact with the Europeans</w:t>
      </w:r>
      <w:r w:rsidR="00000B02" w:rsidRPr="007062EE">
        <w:rPr>
          <w:color w:val="C0504D" w:themeColor="accent2"/>
        </w:rPr>
        <w:t xml:space="preserve"> </w:t>
      </w:r>
      <w:r w:rsidR="00000B02">
        <w:t>– in general they don’t affirm aboriginal rights that result in profit</w:t>
      </w:r>
    </w:p>
    <w:p w:rsidR="00000B02" w:rsidRDefault="00000B02" w:rsidP="00611041">
      <w:pPr>
        <w:pStyle w:val="ListParagraph"/>
        <w:numPr>
          <w:ilvl w:val="1"/>
          <w:numId w:val="33"/>
        </w:numPr>
      </w:pPr>
      <w:r>
        <w:t>This focus on culture has also served to depoliticize aboriginal claims – Court interprets political demands as cultural claims</w:t>
      </w:r>
    </w:p>
    <w:p w:rsidR="00000B02" w:rsidRPr="003938DF" w:rsidRDefault="00000B02" w:rsidP="00611041">
      <w:pPr>
        <w:pStyle w:val="ListParagraph"/>
        <w:numPr>
          <w:ilvl w:val="0"/>
          <w:numId w:val="33"/>
        </w:numPr>
        <w:rPr>
          <w:color w:val="C0504D" w:themeColor="accent2"/>
        </w:rPr>
      </w:pPr>
      <w:r>
        <w:t xml:space="preserve">The second policy concession is limited forms of self government: </w:t>
      </w:r>
      <w:r w:rsidRPr="003938DF">
        <w:rPr>
          <w:color w:val="C0504D" w:themeColor="accent2"/>
        </w:rPr>
        <w:t>Inherent Right Policy</w:t>
      </w:r>
    </w:p>
    <w:p w:rsidR="00000B02" w:rsidRPr="003938DF" w:rsidRDefault="00000B02" w:rsidP="00611041">
      <w:pPr>
        <w:pStyle w:val="ListParagraph"/>
        <w:numPr>
          <w:ilvl w:val="1"/>
          <w:numId w:val="33"/>
        </w:numPr>
        <w:rPr>
          <w:color w:val="C0504D" w:themeColor="accent2"/>
        </w:rPr>
      </w:pPr>
      <w:r w:rsidRPr="003938DF">
        <w:rPr>
          <w:color w:val="C0504D" w:themeColor="accent2"/>
        </w:rPr>
        <w:t xml:space="preserve">Delegation of limited forms of self government to communities </w:t>
      </w:r>
    </w:p>
    <w:p w:rsidR="00000B02" w:rsidRDefault="00000B02" w:rsidP="00611041">
      <w:pPr>
        <w:pStyle w:val="ListParagraph"/>
        <w:numPr>
          <w:ilvl w:val="1"/>
          <w:numId w:val="33"/>
        </w:numPr>
      </w:pPr>
      <w:r>
        <w:t>Nunavut – jurisdiction over some things the provinces do (education, property, culture etc.) but unlike provincial laws, territorial laws can be overturned by the federal government and the Crown retains the majority of the land (and the resources that go with it</w:t>
      </w:r>
    </w:p>
    <w:p w:rsidR="00000B02" w:rsidRPr="003938DF" w:rsidRDefault="00000B02" w:rsidP="00611041">
      <w:pPr>
        <w:pStyle w:val="ListParagraph"/>
        <w:numPr>
          <w:ilvl w:val="1"/>
          <w:numId w:val="33"/>
        </w:numPr>
        <w:rPr>
          <w:b/>
        </w:rPr>
      </w:pPr>
      <w:r w:rsidRPr="003938DF">
        <w:rPr>
          <w:b/>
        </w:rPr>
        <w:t xml:space="preserve">1998 Nisga’a signed a land claim agreement over land in BC – treaty similar to that in Nunavut – laws subject to provincial and federal laws, can be challenged </w:t>
      </w:r>
    </w:p>
    <w:p w:rsidR="00000B02" w:rsidRPr="00325D05" w:rsidRDefault="00000B02" w:rsidP="00611041">
      <w:pPr>
        <w:pStyle w:val="ListParagraph"/>
        <w:numPr>
          <w:ilvl w:val="1"/>
          <w:numId w:val="33"/>
        </w:numPr>
      </w:pPr>
      <w:r>
        <w:t>So while this is still a contingent rights approach – federal government delegating rights in areas that it chooses</w:t>
      </w:r>
    </w:p>
    <w:p w:rsidR="00325D05" w:rsidRDefault="00325D05" w:rsidP="00325D05">
      <w:r w:rsidRPr="00325D05">
        <w:t>4.  What do scholars like Kiera Ladner make of the agreements struck by the federal government with the people of Nunavut and the Nisga’a?</w:t>
      </w:r>
    </w:p>
    <w:p w:rsidR="00CB5C79" w:rsidRDefault="00000B02" w:rsidP="00611041">
      <w:pPr>
        <w:pStyle w:val="ListParagraph"/>
        <w:numPr>
          <w:ilvl w:val="0"/>
          <w:numId w:val="34"/>
        </w:numPr>
      </w:pPr>
      <w:r>
        <w:t xml:space="preserve">Ladner believes in </w:t>
      </w:r>
      <w:r w:rsidRPr="003938DF">
        <w:rPr>
          <w:color w:val="C0504D" w:themeColor="accent2"/>
        </w:rPr>
        <w:t>an inherent rights approach</w:t>
      </w:r>
    </w:p>
    <w:p w:rsidR="00000B02" w:rsidRPr="003938DF" w:rsidRDefault="00000B02" w:rsidP="00611041">
      <w:pPr>
        <w:pStyle w:val="ListParagraph"/>
        <w:numPr>
          <w:ilvl w:val="0"/>
          <w:numId w:val="34"/>
        </w:numPr>
        <w:rPr>
          <w:color w:val="C0504D" w:themeColor="accent2"/>
        </w:rPr>
      </w:pPr>
      <w:r>
        <w:t xml:space="preserve">She refers to </w:t>
      </w:r>
      <w:r w:rsidRPr="003938DF">
        <w:rPr>
          <w:color w:val="C0504D" w:themeColor="accent2"/>
        </w:rPr>
        <w:t>these agreements as negotiated inferiority – they fall far short of recognizing the nation-nation relationship that she thinks has to found the relationship between Aboriginal nation and the Canadian state (founded on an unequal relationship)</w:t>
      </w:r>
    </w:p>
    <w:p w:rsidR="00325D05" w:rsidRDefault="00325D05" w:rsidP="00325D05">
      <w:r w:rsidRPr="00325D05">
        <w:t>5.  What approaches have Canadian political scientists offered to deal with the political claims of Indigenous peoples?  What does Kiera Ladner’s view of treaty federalism entail?</w:t>
      </w:r>
    </w:p>
    <w:p w:rsidR="009663FA" w:rsidRDefault="006449DE" w:rsidP="00611041">
      <w:pPr>
        <w:pStyle w:val="ListParagraph"/>
        <w:numPr>
          <w:ilvl w:val="0"/>
          <w:numId w:val="35"/>
        </w:numPr>
      </w:pPr>
      <w:r>
        <w:t xml:space="preserve">Karens: </w:t>
      </w:r>
      <w:r w:rsidRPr="003938DF">
        <w:rPr>
          <w:color w:val="F79646" w:themeColor="accent6"/>
        </w:rPr>
        <w:t>Rejects the idea that aboriginal people are sovereign but doesn’t want to deny the idea that they have some sort of special rights</w:t>
      </w:r>
      <w:r>
        <w:t xml:space="preserve"> – idea of citizens plus: they enjoy all rights that Canadian citizens hold but also other delegated rights</w:t>
      </w:r>
      <w:r w:rsidR="009663FA">
        <w:t xml:space="preserve"> (delegated self government)</w:t>
      </w:r>
      <w:r>
        <w:t xml:space="preserve"> – </w:t>
      </w:r>
      <w:r w:rsidRPr="003938DF">
        <w:rPr>
          <w:u w:val="single"/>
        </w:rPr>
        <w:t xml:space="preserve">clear that they have to operate within the bounds of the Canadian state </w:t>
      </w:r>
      <w:r>
        <w:t>and the existing constitutional order (contingent approach)</w:t>
      </w:r>
    </w:p>
    <w:p w:rsidR="008B2D36" w:rsidRDefault="009663FA" w:rsidP="00611041">
      <w:pPr>
        <w:pStyle w:val="ListParagraph"/>
        <w:numPr>
          <w:ilvl w:val="0"/>
          <w:numId w:val="35"/>
        </w:numPr>
      </w:pPr>
      <w:r>
        <w:t xml:space="preserve">Tom Flannigan rejects this idea, and </w:t>
      </w:r>
      <w:r w:rsidRPr="003938DF">
        <w:rPr>
          <w:color w:val="F79646" w:themeColor="accent6"/>
        </w:rPr>
        <w:t>suggest that Trudeau was right with the White Paper – rejects special rights for ‘special’ groups – rejects both nation idea and suggests that they</w:t>
      </w:r>
      <w:r w:rsidR="006449DE" w:rsidRPr="003938DF">
        <w:rPr>
          <w:color w:val="F79646" w:themeColor="accent6"/>
        </w:rPr>
        <w:t xml:space="preserve"> </w:t>
      </w:r>
      <w:r w:rsidRPr="003938DF">
        <w:rPr>
          <w:color w:val="F79646" w:themeColor="accent6"/>
        </w:rPr>
        <w:t>shouldn’t have right to delegated self government</w:t>
      </w:r>
      <w:r>
        <w:t xml:space="preserve">; also disband the reserve system </w:t>
      </w:r>
      <w:r w:rsidR="00C06529">
        <w:t>– wants to instead integrate them into Canadian society</w:t>
      </w:r>
    </w:p>
    <w:p w:rsidR="00C06529" w:rsidRDefault="00C06529" w:rsidP="00611041">
      <w:pPr>
        <w:pStyle w:val="ListParagraph"/>
        <w:numPr>
          <w:ilvl w:val="0"/>
          <w:numId w:val="35"/>
        </w:numPr>
      </w:pPr>
      <w:r>
        <w:t>Kiera Ladner – treaty federalism</w:t>
      </w:r>
    </w:p>
    <w:p w:rsidR="00C06529" w:rsidRPr="003938DF" w:rsidRDefault="00C06529" w:rsidP="00611041">
      <w:pPr>
        <w:pStyle w:val="ListParagraph"/>
        <w:numPr>
          <w:ilvl w:val="1"/>
          <w:numId w:val="35"/>
        </w:numPr>
        <w:rPr>
          <w:color w:val="F79646" w:themeColor="accent6"/>
        </w:rPr>
      </w:pPr>
      <w:r w:rsidRPr="003938DF">
        <w:rPr>
          <w:color w:val="F79646" w:themeColor="accent6"/>
        </w:rPr>
        <w:t>Treaty federalism: keeps with inherent rights approach, recognizes their sovereignty and political jurisdiction of aboriginals as nations – says we have to return to those treaties; both parties need to respect whatever they agreed to in the treaties and because they were predicated on nation to nation dealings, any policy must be formulated in accordance with it</w:t>
      </w:r>
    </w:p>
    <w:p w:rsidR="00C06529" w:rsidRDefault="00C06529" w:rsidP="00611041">
      <w:pPr>
        <w:pStyle w:val="ListParagraph"/>
        <w:numPr>
          <w:ilvl w:val="1"/>
          <w:numId w:val="35"/>
        </w:numPr>
      </w:pPr>
      <w:r>
        <w:t>More than one nation in Canada and the treaties which have been previously agreed to set out the relationship between these nations – power over land and resources was supposed to be shared</w:t>
      </w:r>
    </w:p>
    <w:p w:rsidR="00C06529" w:rsidRPr="003938DF" w:rsidRDefault="00C06529" w:rsidP="00611041">
      <w:pPr>
        <w:pStyle w:val="ListParagraph"/>
        <w:numPr>
          <w:ilvl w:val="1"/>
          <w:numId w:val="35"/>
        </w:numPr>
        <w:rPr>
          <w:color w:val="F79646" w:themeColor="accent6"/>
        </w:rPr>
      </w:pPr>
      <w:r>
        <w:t xml:space="preserve">Enables </w:t>
      </w:r>
      <w:r w:rsidRPr="003938DF">
        <w:rPr>
          <w:color w:val="F79646" w:themeColor="accent6"/>
        </w:rPr>
        <w:t xml:space="preserve">indigenous sovereignty and “alien sovereignty” (settler society) to coexist in a single territory </w:t>
      </w:r>
    </w:p>
    <w:p w:rsidR="00C06529" w:rsidRDefault="00FF59BE" w:rsidP="00611041">
      <w:pPr>
        <w:pStyle w:val="ListParagraph"/>
        <w:numPr>
          <w:ilvl w:val="1"/>
          <w:numId w:val="35"/>
        </w:numPr>
      </w:pPr>
      <w:r>
        <w:t>Says treaties contain a constitutional order separate from the federal-provincial dimension that we normally think of – i</w:t>
      </w:r>
      <w:r w:rsidRPr="00B03885">
        <w:rPr>
          <w:color w:val="F79646" w:themeColor="accent6"/>
        </w:rPr>
        <w:t xml:space="preserve">t is a constitutional order between the federal government and </w:t>
      </w:r>
      <w:r w:rsidR="00A6452F" w:rsidRPr="00B03885">
        <w:rPr>
          <w:color w:val="F79646" w:themeColor="accent6"/>
        </w:rPr>
        <w:t>indigenous people</w:t>
      </w:r>
      <w:r w:rsidR="00A6452F">
        <w:t xml:space="preserve"> </w:t>
      </w:r>
    </w:p>
    <w:p w:rsidR="00EE664B" w:rsidRDefault="00EE664B" w:rsidP="00611041">
      <w:pPr>
        <w:pStyle w:val="ListParagraph"/>
        <w:numPr>
          <w:ilvl w:val="1"/>
          <w:numId w:val="35"/>
        </w:numPr>
      </w:pPr>
      <w:r>
        <w:t>Four Major Principles:</w:t>
      </w:r>
    </w:p>
    <w:p w:rsidR="004C1FFD" w:rsidRDefault="004C1FFD" w:rsidP="00611041">
      <w:pPr>
        <w:pStyle w:val="ListParagraph"/>
        <w:numPr>
          <w:ilvl w:val="1"/>
          <w:numId w:val="35"/>
        </w:numPr>
      </w:pPr>
      <w:r>
        <w:t>Principle of nation to nation relationships</w:t>
      </w:r>
      <w:r w:rsidR="003E5EAD">
        <w:t xml:space="preserve"> (1)</w:t>
      </w:r>
      <w:r>
        <w:t xml:space="preserve"> – in indigenous terms this is often referred to as the two row wampum </w:t>
      </w:r>
      <w:r w:rsidRPr="00B03885">
        <w:rPr>
          <w:color w:val="F79646" w:themeColor="accent6"/>
        </w:rPr>
        <w:t>(Two Row Wampum treaty between Dutch and Iroquois confederacy that the two nations would not interfere with one another)</w:t>
      </w:r>
    </w:p>
    <w:p w:rsidR="004C1FFD" w:rsidRDefault="004C1FFD" w:rsidP="00611041">
      <w:pPr>
        <w:pStyle w:val="ListParagraph"/>
        <w:numPr>
          <w:ilvl w:val="1"/>
          <w:numId w:val="35"/>
        </w:numPr>
      </w:pPr>
      <w:r>
        <w:t>Shared jurisdiction</w:t>
      </w:r>
      <w:r w:rsidR="003E5EAD">
        <w:t xml:space="preserve"> (2)</w:t>
      </w:r>
      <w:r>
        <w:t xml:space="preserve"> – look at treaties to figure out what areas fall under each nations jurisdiction (treaties are different for each part of Canada)</w:t>
      </w:r>
    </w:p>
    <w:p w:rsidR="003E5EAD" w:rsidRDefault="003E5EAD" w:rsidP="00611041">
      <w:pPr>
        <w:pStyle w:val="ListParagraph"/>
        <w:numPr>
          <w:ilvl w:val="2"/>
          <w:numId w:val="35"/>
        </w:numPr>
      </w:pPr>
      <w:r>
        <w:t>Ladner argues that no treaty decided that English law would apply to Indigenous people – sovereignty was never ceded</w:t>
      </w:r>
    </w:p>
    <w:p w:rsidR="003E5EAD" w:rsidRDefault="003E5EAD" w:rsidP="00611041">
      <w:pPr>
        <w:pStyle w:val="ListParagraph"/>
        <w:numPr>
          <w:ilvl w:val="1"/>
          <w:numId w:val="35"/>
        </w:numPr>
      </w:pPr>
      <w:r>
        <w:t xml:space="preserve">Management over territories (3): aboriginal peoples did not cede all their land to British – isn’t found in the treaties (no purchase price in the treaties and the indigenous people didn’t have the same conception of land) – need to distinguish between ownership and </w:t>
      </w:r>
      <w:r w:rsidRPr="00B31423">
        <w:rPr>
          <w:color w:val="F79646" w:themeColor="accent6"/>
        </w:rPr>
        <w:t>jurisdiction, since they had a conception of jurisdiction but not ownership, so at best they were talking about jurisdiction in the treaties rather than transferring title to the Crown</w:t>
      </w:r>
    </w:p>
    <w:p w:rsidR="00EE664B" w:rsidRPr="00325D05" w:rsidRDefault="00EE664B" w:rsidP="00611041">
      <w:pPr>
        <w:pStyle w:val="ListParagraph"/>
        <w:numPr>
          <w:ilvl w:val="1"/>
          <w:numId w:val="35"/>
        </w:numPr>
      </w:pPr>
      <w:r>
        <w:t>Treaty delegations (4):</w:t>
      </w:r>
      <w:r w:rsidR="00642CCC">
        <w:t xml:space="preserve"> </w:t>
      </w:r>
      <w:r w:rsidR="00642CCC" w:rsidRPr="00B31423">
        <w:rPr>
          <w:color w:val="F79646" w:themeColor="accent6"/>
        </w:rPr>
        <w:t>not everything is covered by the treaties (ex: land in BC); Ladner argues that anything that isn’t in the treaties remains under jurisdiction of indigenous people – they were the ones who delegated to the federal government</w:t>
      </w:r>
      <w:r w:rsidR="0027787C">
        <w:t xml:space="preserve"> – Charter does not apply to First Nations (indigenous feminists may disagree)</w:t>
      </w:r>
    </w:p>
    <w:p w:rsidR="00325D05" w:rsidRPr="00325D05" w:rsidRDefault="00325D05" w:rsidP="00325D05">
      <w:r w:rsidRPr="00325D05">
        <w:rPr>
          <w:b/>
          <w:bCs/>
        </w:rPr>
        <w:t>Terms:</w:t>
      </w:r>
    </w:p>
    <w:p w:rsidR="00325D05" w:rsidRDefault="00325D05" w:rsidP="00611041">
      <w:pPr>
        <w:pStyle w:val="ListParagraph"/>
        <w:numPr>
          <w:ilvl w:val="0"/>
          <w:numId w:val="12"/>
        </w:numPr>
      </w:pPr>
      <w:r>
        <w:t>C</w:t>
      </w:r>
      <w:r w:rsidRPr="00325D05">
        <w:t>ontingent rights approach</w:t>
      </w:r>
    </w:p>
    <w:p w:rsidR="00325D05" w:rsidRPr="00325D05" w:rsidRDefault="00325D05" w:rsidP="00611041">
      <w:pPr>
        <w:pStyle w:val="ListParagraph"/>
        <w:numPr>
          <w:ilvl w:val="0"/>
          <w:numId w:val="12"/>
        </w:numPr>
      </w:pPr>
      <w:r>
        <w:t>I</w:t>
      </w:r>
      <w:r w:rsidRPr="00325D05">
        <w:t>nherent rights approach</w:t>
      </w:r>
    </w:p>
    <w:p w:rsidR="00325D05" w:rsidRPr="00325D05" w:rsidRDefault="00325D05" w:rsidP="00611041">
      <w:pPr>
        <w:pStyle w:val="ListParagraph"/>
        <w:numPr>
          <w:ilvl w:val="0"/>
          <w:numId w:val="12"/>
        </w:numPr>
      </w:pPr>
      <w:r>
        <w:t>S</w:t>
      </w:r>
      <w:r w:rsidRPr="00325D05">
        <w:t>elf-government (self-administration)</w:t>
      </w:r>
    </w:p>
    <w:p w:rsidR="00325D05" w:rsidRPr="00325D05" w:rsidRDefault="00325D05" w:rsidP="00611041">
      <w:pPr>
        <w:pStyle w:val="ListParagraph"/>
        <w:numPr>
          <w:ilvl w:val="0"/>
          <w:numId w:val="12"/>
        </w:numPr>
      </w:pPr>
      <w:r>
        <w:t>S</w:t>
      </w:r>
      <w:r w:rsidRPr="00325D05">
        <w:t>elf-determination</w:t>
      </w:r>
    </w:p>
    <w:p w:rsidR="00325D05" w:rsidRPr="00325D05" w:rsidRDefault="00325D05" w:rsidP="00611041">
      <w:pPr>
        <w:pStyle w:val="ListParagraph"/>
        <w:numPr>
          <w:ilvl w:val="0"/>
          <w:numId w:val="12"/>
        </w:numPr>
      </w:pPr>
      <w:r w:rsidRPr="00325D05">
        <w:t>White Paper (1969)</w:t>
      </w:r>
    </w:p>
    <w:p w:rsidR="00325D05" w:rsidRPr="00325D05" w:rsidRDefault="00325D05" w:rsidP="00611041">
      <w:pPr>
        <w:pStyle w:val="ListParagraph"/>
        <w:numPr>
          <w:ilvl w:val="0"/>
          <w:numId w:val="12"/>
        </w:numPr>
      </w:pPr>
      <w:r w:rsidRPr="00325D05">
        <w:t>Sections 25 and 35 (</w:t>
      </w:r>
      <w:r w:rsidRPr="00325D05">
        <w:rPr>
          <w:i/>
          <w:iCs/>
        </w:rPr>
        <w:t>Constitution Act, 1982</w:t>
      </w:r>
      <w:r w:rsidRPr="00325D05">
        <w:t>)</w:t>
      </w:r>
    </w:p>
    <w:p w:rsidR="00325D05" w:rsidRPr="00325D05" w:rsidRDefault="00325D05" w:rsidP="00611041">
      <w:pPr>
        <w:pStyle w:val="ListParagraph"/>
        <w:numPr>
          <w:ilvl w:val="0"/>
          <w:numId w:val="12"/>
        </w:numPr>
      </w:pPr>
      <w:r w:rsidRPr="00325D05">
        <w:t>Inherent Right Policy (1995)</w:t>
      </w:r>
    </w:p>
    <w:p w:rsidR="00325D05" w:rsidRPr="00325D05" w:rsidRDefault="00325D05" w:rsidP="00611041">
      <w:pPr>
        <w:pStyle w:val="ListParagraph"/>
        <w:numPr>
          <w:ilvl w:val="0"/>
          <w:numId w:val="12"/>
        </w:numPr>
      </w:pPr>
      <w:r>
        <w:t>N</w:t>
      </w:r>
      <w:r w:rsidRPr="00325D05">
        <w:t>egotiated inferiority</w:t>
      </w:r>
    </w:p>
    <w:p w:rsidR="00325D05" w:rsidRPr="00325D05" w:rsidRDefault="00325D05" w:rsidP="00611041">
      <w:pPr>
        <w:pStyle w:val="ListParagraph"/>
        <w:numPr>
          <w:ilvl w:val="0"/>
          <w:numId w:val="12"/>
        </w:numPr>
      </w:pPr>
      <w:r w:rsidRPr="00325D05">
        <w:t>Citizens Plus</w:t>
      </w:r>
    </w:p>
    <w:p w:rsidR="0027192A" w:rsidRPr="00E53D54" w:rsidRDefault="00325D05" w:rsidP="00611041">
      <w:pPr>
        <w:pStyle w:val="ListParagraph"/>
        <w:numPr>
          <w:ilvl w:val="0"/>
          <w:numId w:val="12"/>
        </w:numPr>
        <w:rPr>
          <w:lang w:val="en-US"/>
        </w:rPr>
      </w:pPr>
      <w:r>
        <w:t>T</w:t>
      </w:r>
      <w:r w:rsidRPr="00325D05">
        <w:t>wo row wampum</w:t>
      </w:r>
    </w:p>
    <w:p w:rsidR="00E53D54" w:rsidRDefault="00E53D54" w:rsidP="00E53D54">
      <w:pPr>
        <w:jc w:val="right"/>
        <w:rPr>
          <w:b/>
          <w:lang w:val="en-US"/>
        </w:rPr>
      </w:pPr>
      <w:r>
        <w:rPr>
          <w:b/>
          <w:lang w:val="en-US"/>
        </w:rPr>
        <w:t>Tuesday March 15</w:t>
      </w:r>
      <w:r w:rsidRPr="00E53D54">
        <w:rPr>
          <w:b/>
          <w:vertAlign w:val="superscript"/>
          <w:lang w:val="en-US"/>
        </w:rPr>
        <w:t>th</w:t>
      </w:r>
      <w:r>
        <w:rPr>
          <w:b/>
          <w:lang w:val="en-US"/>
        </w:rPr>
        <w:t>, 2011</w:t>
      </w:r>
    </w:p>
    <w:p w:rsidR="0010460A" w:rsidRDefault="0010460A" w:rsidP="0010460A">
      <w:pPr>
        <w:rPr>
          <w:lang w:val="en-US"/>
        </w:rPr>
      </w:pPr>
      <w:r>
        <w:rPr>
          <w:b/>
          <w:lang w:val="en-US"/>
        </w:rPr>
        <w:t>Copy ntoes from web ct</w:t>
      </w:r>
    </w:p>
    <w:p w:rsidR="00E53D54" w:rsidRDefault="00E53D54" w:rsidP="00E53D54">
      <w:pPr>
        <w:rPr>
          <w:lang w:val="en-US"/>
        </w:rPr>
      </w:pPr>
      <w:r>
        <w:rPr>
          <w:lang w:val="en-US"/>
        </w:rPr>
        <w:t>1 – Have women in Canada achieved gender equality</w:t>
      </w:r>
    </w:p>
    <w:p w:rsidR="00E53D54" w:rsidRPr="00BA7A40" w:rsidRDefault="00E53D54" w:rsidP="00611041">
      <w:pPr>
        <w:pStyle w:val="ListParagraph"/>
        <w:numPr>
          <w:ilvl w:val="0"/>
          <w:numId w:val="36"/>
        </w:numPr>
        <w:rPr>
          <w:color w:val="C0504D" w:themeColor="accent2"/>
          <w:lang w:val="en-US"/>
        </w:rPr>
      </w:pPr>
      <w:r w:rsidRPr="00BA7A40">
        <w:rPr>
          <w:color w:val="C0504D" w:themeColor="accent2"/>
          <w:lang w:val="en-US"/>
        </w:rPr>
        <w:t>Formal equality: yes, same rights and liberties on paper</w:t>
      </w:r>
    </w:p>
    <w:p w:rsidR="00E53D54" w:rsidRDefault="00E53D54" w:rsidP="00611041">
      <w:pPr>
        <w:pStyle w:val="ListParagraph"/>
        <w:numPr>
          <w:ilvl w:val="0"/>
          <w:numId w:val="36"/>
        </w:numPr>
        <w:rPr>
          <w:lang w:val="en-US"/>
        </w:rPr>
      </w:pPr>
      <w:r w:rsidRPr="00BA7A40">
        <w:rPr>
          <w:color w:val="C0504D" w:themeColor="accent2"/>
          <w:lang w:val="en-US"/>
        </w:rPr>
        <w:t>Substantive equality</w:t>
      </w:r>
      <w:r>
        <w:rPr>
          <w:lang w:val="en-US"/>
        </w:rPr>
        <w:t>: have equal rights brought about equality in terms of income, seat in Parliament etc</w:t>
      </w:r>
      <w:r w:rsidRPr="00BA7A40">
        <w:rPr>
          <w:color w:val="C0504D" w:themeColor="accent2"/>
          <w:lang w:val="en-US"/>
        </w:rPr>
        <w:t>. No – arguments that treating people quality doesn’t necessarily mean treating people in the same way, we might need affirmative action programs etc</w:t>
      </w:r>
      <w:r>
        <w:rPr>
          <w:lang w:val="en-US"/>
        </w:rPr>
        <w:t>.</w:t>
      </w:r>
    </w:p>
    <w:p w:rsidR="00E53D54" w:rsidRDefault="00E53D54" w:rsidP="00611041">
      <w:pPr>
        <w:pStyle w:val="ListParagraph"/>
        <w:numPr>
          <w:ilvl w:val="1"/>
          <w:numId w:val="36"/>
        </w:numPr>
        <w:rPr>
          <w:lang w:val="en-US"/>
        </w:rPr>
      </w:pPr>
      <w:r>
        <w:rPr>
          <w:lang w:val="en-US"/>
        </w:rPr>
        <w:t>Income: women earn less money than men (</w:t>
      </w:r>
      <w:r w:rsidRPr="00BA7A40">
        <w:rPr>
          <w:color w:val="C0504D" w:themeColor="accent2"/>
          <w:lang w:val="en-US"/>
        </w:rPr>
        <w:t>62% of men’s salaries</w:t>
      </w:r>
      <w:r>
        <w:rPr>
          <w:lang w:val="en-US"/>
        </w:rPr>
        <w:t xml:space="preserve">) – partially due to part time income, but even </w:t>
      </w:r>
      <w:r w:rsidRPr="00BA7A40">
        <w:rPr>
          <w:color w:val="C0504D" w:themeColor="accent2"/>
          <w:lang w:val="en-US"/>
        </w:rPr>
        <w:t>when full time employment is looked at its only 70%</w:t>
      </w:r>
      <w:r>
        <w:rPr>
          <w:lang w:val="en-US"/>
        </w:rPr>
        <w:t xml:space="preserve"> - the gap persists even when women achieve higher education – gap might be getting worse</w:t>
      </w:r>
      <w:r w:rsidR="00275CB0">
        <w:rPr>
          <w:lang w:val="en-US"/>
        </w:rPr>
        <w:t xml:space="preserve"> – </w:t>
      </w:r>
      <w:r w:rsidR="00275CB0" w:rsidRPr="00BA7A40">
        <w:rPr>
          <w:color w:val="C0504D" w:themeColor="accent2"/>
          <w:lang w:val="en-US"/>
        </w:rPr>
        <w:t>visible minority women make less money</w:t>
      </w:r>
      <w:r w:rsidR="00275CB0">
        <w:rPr>
          <w:lang w:val="en-US"/>
        </w:rPr>
        <w:t xml:space="preserve"> than white women even though they are more likely to be better educated </w:t>
      </w:r>
      <w:r w:rsidR="003D29F9">
        <w:rPr>
          <w:lang w:val="en-US"/>
        </w:rPr>
        <w:t>– aboriginal women have unemployment rates twice as high as non-aboriginal women, also lower incomes</w:t>
      </w:r>
    </w:p>
    <w:p w:rsidR="00E53D54" w:rsidRDefault="00E53D54" w:rsidP="00611041">
      <w:pPr>
        <w:pStyle w:val="ListParagraph"/>
        <w:numPr>
          <w:ilvl w:val="2"/>
          <w:numId w:val="36"/>
        </w:numPr>
        <w:rPr>
          <w:lang w:val="en-US"/>
        </w:rPr>
      </w:pPr>
      <w:r>
        <w:rPr>
          <w:lang w:val="en-US"/>
        </w:rPr>
        <w:t>Part of the reason is women assume more childcare responsibilities than men</w:t>
      </w:r>
    </w:p>
    <w:p w:rsidR="003D29F9" w:rsidRDefault="003D29F9" w:rsidP="00611041">
      <w:pPr>
        <w:pStyle w:val="ListParagraph"/>
        <w:numPr>
          <w:ilvl w:val="1"/>
          <w:numId w:val="36"/>
        </w:numPr>
        <w:rPr>
          <w:lang w:val="en-US"/>
        </w:rPr>
      </w:pPr>
      <w:r>
        <w:rPr>
          <w:lang w:val="en-US"/>
        </w:rPr>
        <w:t xml:space="preserve">Poverty: the </w:t>
      </w:r>
      <w:r w:rsidRPr="00BA7A40">
        <w:rPr>
          <w:color w:val="C0504D" w:themeColor="accent2"/>
          <w:lang w:val="en-US"/>
        </w:rPr>
        <w:t>result is many more women are living in poverty than men</w:t>
      </w:r>
    </w:p>
    <w:p w:rsidR="003D29F9" w:rsidRDefault="003D29F9" w:rsidP="00611041">
      <w:pPr>
        <w:pStyle w:val="ListParagraph"/>
        <w:numPr>
          <w:ilvl w:val="2"/>
          <w:numId w:val="36"/>
        </w:numPr>
        <w:rPr>
          <w:lang w:val="en-US"/>
        </w:rPr>
      </w:pPr>
      <w:r>
        <w:rPr>
          <w:lang w:val="en-US"/>
        </w:rPr>
        <w:t>Single parent families run by women are more likely to be in poverty than those run by men</w:t>
      </w:r>
    </w:p>
    <w:p w:rsidR="003D29F9" w:rsidRDefault="003D29F9" w:rsidP="00611041">
      <w:pPr>
        <w:pStyle w:val="ListParagraph"/>
        <w:numPr>
          <w:ilvl w:val="2"/>
          <w:numId w:val="36"/>
        </w:numPr>
        <w:rPr>
          <w:lang w:val="en-US"/>
        </w:rPr>
      </w:pPr>
      <w:r>
        <w:rPr>
          <w:lang w:val="en-US"/>
        </w:rPr>
        <w:t>Race makes even more of a difference on the gap (Aboriginal women)</w:t>
      </w:r>
    </w:p>
    <w:p w:rsidR="003D29F9" w:rsidRDefault="003D29F9" w:rsidP="00611041">
      <w:pPr>
        <w:pStyle w:val="ListParagraph"/>
        <w:numPr>
          <w:ilvl w:val="1"/>
          <w:numId w:val="36"/>
        </w:numPr>
        <w:rPr>
          <w:lang w:val="en-US"/>
        </w:rPr>
      </w:pPr>
      <w:r>
        <w:rPr>
          <w:lang w:val="en-US"/>
        </w:rPr>
        <w:t>Employment: clear sexual division of labor</w:t>
      </w:r>
    </w:p>
    <w:p w:rsidR="003D29F9" w:rsidRPr="00BA7A40" w:rsidRDefault="003D29F9" w:rsidP="00611041">
      <w:pPr>
        <w:pStyle w:val="ListParagraph"/>
        <w:numPr>
          <w:ilvl w:val="2"/>
          <w:numId w:val="36"/>
        </w:numPr>
        <w:rPr>
          <w:color w:val="C0504D" w:themeColor="accent2"/>
          <w:lang w:val="en-US"/>
        </w:rPr>
      </w:pPr>
      <w:r>
        <w:rPr>
          <w:lang w:val="en-US"/>
        </w:rPr>
        <w:t xml:space="preserve">Women tend to be </w:t>
      </w:r>
      <w:r w:rsidRPr="00BA7A40">
        <w:rPr>
          <w:color w:val="C0504D" w:themeColor="accent2"/>
          <w:lang w:val="en-US"/>
        </w:rPr>
        <w:t>concentrated in jobs that have lower levels of income – teaching, nursing and underrepresented in fields like business (the higher one goes, the less women)</w:t>
      </w:r>
    </w:p>
    <w:p w:rsidR="003D29F9" w:rsidRDefault="003D29F9" w:rsidP="00611041">
      <w:pPr>
        <w:pStyle w:val="ListParagraph"/>
        <w:numPr>
          <w:ilvl w:val="2"/>
          <w:numId w:val="36"/>
        </w:numPr>
        <w:rPr>
          <w:lang w:val="en-US"/>
        </w:rPr>
      </w:pPr>
      <w:r>
        <w:rPr>
          <w:lang w:val="en-US"/>
        </w:rPr>
        <w:t>Many women working part time because of childcare responsibilities – this has to do in part with a lack of childcare facilities for women who are employed</w:t>
      </w:r>
    </w:p>
    <w:p w:rsidR="003D29F9" w:rsidRDefault="003D29F9" w:rsidP="00611041">
      <w:pPr>
        <w:pStyle w:val="ListParagraph"/>
        <w:numPr>
          <w:ilvl w:val="1"/>
          <w:numId w:val="36"/>
        </w:numPr>
        <w:rPr>
          <w:lang w:val="en-US"/>
        </w:rPr>
      </w:pPr>
      <w:r>
        <w:rPr>
          <w:lang w:val="en-US"/>
        </w:rPr>
        <w:t>Political representation:</w:t>
      </w:r>
    </w:p>
    <w:p w:rsidR="003D29F9" w:rsidRPr="00BA7A40" w:rsidRDefault="003D29F9" w:rsidP="00611041">
      <w:pPr>
        <w:pStyle w:val="ListParagraph"/>
        <w:numPr>
          <w:ilvl w:val="2"/>
          <w:numId w:val="36"/>
        </w:numPr>
        <w:rPr>
          <w:color w:val="C0504D" w:themeColor="accent2"/>
          <w:lang w:val="en-US"/>
        </w:rPr>
      </w:pPr>
      <w:r w:rsidRPr="00BA7A40">
        <w:rPr>
          <w:color w:val="C0504D" w:themeColor="accent2"/>
          <w:lang w:val="en-US"/>
        </w:rPr>
        <w:t>Women are 51% of the population but have far fewer seat in the House of Commons</w:t>
      </w:r>
    </w:p>
    <w:p w:rsidR="003D29F9" w:rsidRPr="003D29F9" w:rsidRDefault="003D29F9" w:rsidP="00611041">
      <w:pPr>
        <w:pStyle w:val="ListParagraph"/>
        <w:numPr>
          <w:ilvl w:val="2"/>
          <w:numId w:val="36"/>
        </w:numPr>
        <w:rPr>
          <w:lang w:val="en-US"/>
        </w:rPr>
      </w:pPr>
      <w:r>
        <w:rPr>
          <w:lang w:val="en-US"/>
        </w:rPr>
        <w:t>Situation isn’t improving that much with time</w:t>
      </w:r>
    </w:p>
    <w:p w:rsidR="00E53D54" w:rsidRDefault="00E53D54" w:rsidP="00E53D54">
      <w:pPr>
        <w:rPr>
          <w:lang w:val="en-US"/>
        </w:rPr>
      </w:pPr>
      <w:r>
        <w:rPr>
          <w:lang w:val="en-US"/>
        </w:rPr>
        <w:t>2 – What is the difference between a person’s gender and a person’s sex?</w:t>
      </w:r>
    </w:p>
    <w:p w:rsidR="003D29F9" w:rsidRDefault="003D29F9" w:rsidP="00611041">
      <w:pPr>
        <w:pStyle w:val="ListParagraph"/>
        <w:numPr>
          <w:ilvl w:val="0"/>
          <w:numId w:val="37"/>
        </w:numPr>
        <w:rPr>
          <w:lang w:val="en-US"/>
        </w:rPr>
      </w:pPr>
      <w:r w:rsidRPr="00BA7A40">
        <w:rPr>
          <w:color w:val="C0504D" w:themeColor="accent2"/>
          <w:lang w:val="en-US"/>
        </w:rPr>
        <w:t>Sex refers to biology, gender can refer to either a person’s own understanding of whether they are male or female, or gender roles and behavior</w:t>
      </w:r>
      <w:r>
        <w:rPr>
          <w:lang w:val="en-US"/>
        </w:rPr>
        <w:t>s (how women and men are supposed to act)</w:t>
      </w:r>
    </w:p>
    <w:p w:rsidR="00AB22EC" w:rsidRDefault="00AB22EC" w:rsidP="00611041">
      <w:pPr>
        <w:pStyle w:val="ListParagraph"/>
        <w:numPr>
          <w:ilvl w:val="0"/>
          <w:numId w:val="37"/>
        </w:numPr>
        <w:rPr>
          <w:lang w:val="en-US"/>
        </w:rPr>
      </w:pPr>
      <w:r w:rsidRPr="00BA7A40">
        <w:rPr>
          <w:color w:val="C0504D" w:themeColor="accent2"/>
          <w:lang w:val="en-US"/>
        </w:rPr>
        <w:t>Question of whether traits are biological or the result of socialization</w:t>
      </w:r>
      <w:r>
        <w:rPr>
          <w:lang w:val="en-US"/>
        </w:rPr>
        <w:t xml:space="preserve"> – feminists disagree on the extent to which women’s roles reflect socialization (some might accept that they are more nurturing) </w:t>
      </w:r>
    </w:p>
    <w:p w:rsidR="00AB22EC" w:rsidRPr="003D29F9" w:rsidRDefault="00AB22EC" w:rsidP="00611041">
      <w:pPr>
        <w:pStyle w:val="ListParagraph"/>
        <w:numPr>
          <w:ilvl w:val="0"/>
          <w:numId w:val="37"/>
        </w:numPr>
        <w:rPr>
          <w:lang w:val="en-US"/>
        </w:rPr>
      </w:pPr>
      <w:r>
        <w:rPr>
          <w:lang w:val="en-US"/>
        </w:rPr>
        <w:t>This matters since it will reflect the aim of feminists – if the thought is that all traits are socialized then the goal will be breaking down the divisions – if the thought is that they are biological then the goal would be to get society to value female traits (in politics, society etc)</w:t>
      </w:r>
    </w:p>
    <w:p w:rsidR="00E53D54" w:rsidRDefault="00E53D54" w:rsidP="00E53D54">
      <w:pPr>
        <w:rPr>
          <w:lang w:val="en-US"/>
        </w:rPr>
      </w:pPr>
      <w:r>
        <w:rPr>
          <w:lang w:val="en-US"/>
        </w:rPr>
        <w:t xml:space="preserve">3 – What characterized the status of women in Canada during the first half of the twentieth century? What role did Canadian governments play in </w:t>
      </w:r>
      <w:r w:rsidR="0050063D">
        <w:rPr>
          <w:lang w:val="en-US"/>
        </w:rPr>
        <w:t>maintaining women’s inferior status?</w:t>
      </w:r>
    </w:p>
    <w:p w:rsidR="0050063D" w:rsidRDefault="0050063D" w:rsidP="00611041">
      <w:pPr>
        <w:pStyle w:val="ListParagraph"/>
        <w:numPr>
          <w:ilvl w:val="0"/>
          <w:numId w:val="38"/>
        </w:numPr>
        <w:rPr>
          <w:lang w:val="en-US"/>
        </w:rPr>
      </w:pPr>
      <w:r>
        <w:rPr>
          <w:lang w:val="en-US"/>
        </w:rPr>
        <w:t>Patriarc</w:t>
      </w:r>
      <w:r w:rsidR="00BA7A40">
        <w:rPr>
          <w:lang w:val="en-US"/>
        </w:rPr>
        <w:t>hy: the domination of women by men</w:t>
      </w:r>
      <w:r>
        <w:rPr>
          <w:lang w:val="en-US"/>
        </w:rPr>
        <w:t xml:space="preserve"> – idea that men constitute the political and economic elite, </w:t>
      </w:r>
      <w:r w:rsidRPr="00BA7A40">
        <w:rPr>
          <w:color w:val="4BACC6" w:themeColor="accent5"/>
          <w:lang w:val="en-US"/>
        </w:rPr>
        <w:t>but also dominate women in the private sphere (head of households)</w:t>
      </w:r>
    </w:p>
    <w:p w:rsidR="0050063D" w:rsidRDefault="0050063D" w:rsidP="00611041">
      <w:pPr>
        <w:pStyle w:val="ListParagraph"/>
        <w:numPr>
          <w:ilvl w:val="0"/>
          <w:numId w:val="38"/>
        </w:numPr>
        <w:rPr>
          <w:lang w:val="en-US"/>
        </w:rPr>
      </w:pPr>
      <w:r>
        <w:rPr>
          <w:lang w:val="en-US"/>
        </w:rPr>
        <w:t>Women were conceived as childlike or possessions of men</w:t>
      </w:r>
    </w:p>
    <w:p w:rsidR="0050063D" w:rsidRPr="00BA7A40" w:rsidRDefault="0050063D" w:rsidP="00611041">
      <w:pPr>
        <w:pStyle w:val="ListParagraph"/>
        <w:numPr>
          <w:ilvl w:val="0"/>
          <w:numId w:val="38"/>
        </w:numPr>
        <w:rPr>
          <w:color w:val="4BACC6" w:themeColor="accent5"/>
          <w:lang w:val="en-US"/>
        </w:rPr>
      </w:pPr>
      <w:r w:rsidRPr="00BA7A40">
        <w:rPr>
          <w:color w:val="4BACC6" w:themeColor="accent5"/>
          <w:lang w:val="en-US"/>
        </w:rPr>
        <w:t xml:space="preserve">Women couldn’t vote at the time of confederation, didn’t have the same legal rights, couldn’t run for political office, until 1947 their citizenship status depended on than male in the ir life (father then husband – a Canadian woman who married a non-Canadian would lose her citizenship) </w:t>
      </w:r>
    </w:p>
    <w:p w:rsidR="0050063D" w:rsidRDefault="0050063D" w:rsidP="00611041">
      <w:pPr>
        <w:pStyle w:val="ListParagraph"/>
        <w:numPr>
          <w:ilvl w:val="0"/>
          <w:numId w:val="38"/>
        </w:numPr>
        <w:rPr>
          <w:lang w:val="en-US"/>
        </w:rPr>
      </w:pPr>
      <w:r>
        <w:rPr>
          <w:lang w:val="en-US"/>
        </w:rPr>
        <w:t>Married women couldn’t enter into contracts, own property, no right over wages, no guardianship rights over their children, could not make a claim for economic support if her husband left her</w:t>
      </w:r>
    </w:p>
    <w:p w:rsidR="0050063D" w:rsidRDefault="0050063D" w:rsidP="00611041">
      <w:pPr>
        <w:pStyle w:val="ListParagraph"/>
        <w:numPr>
          <w:ilvl w:val="0"/>
          <w:numId w:val="38"/>
        </w:numPr>
        <w:rPr>
          <w:lang w:val="en-US"/>
        </w:rPr>
      </w:pPr>
      <w:r>
        <w:rPr>
          <w:lang w:val="en-US"/>
        </w:rPr>
        <w:t>Early rape laws only protected virgins and married women – until 1983 it was impossible for a husband to rape his wife</w:t>
      </w:r>
    </w:p>
    <w:p w:rsidR="0050063D" w:rsidRPr="00BA7A40" w:rsidRDefault="0050063D" w:rsidP="00611041">
      <w:pPr>
        <w:pStyle w:val="ListParagraph"/>
        <w:numPr>
          <w:ilvl w:val="0"/>
          <w:numId w:val="38"/>
        </w:numPr>
        <w:rPr>
          <w:color w:val="4BACC6" w:themeColor="accent5"/>
          <w:lang w:val="en-US"/>
        </w:rPr>
      </w:pPr>
      <w:r>
        <w:rPr>
          <w:lang w:val="en-US"/>
        </w:rPr>
        <w:t>Velma Demerson: taken away from her family, found guilty of being incorrigible</w:t>
      </w:r>
      <w:r w:rsidR="0010460A">
        <w:rPr>
          <w:lang w:val="en-US"/>
        </w:rPr>
        <w:t>, sent to work in an industrial facility, had mixed race baby and it was originally taken away, married Harry Yipp (Chinese) so lost her citizenship</w:t>
      </w:r>
      <w:r>
        <w:rPr>
          <w:lang w:val="en-US"/>
        </w:rPr>
        <w:t xml:space="preserve"> </w:t>
      </w:r>
      <w:r w:rsidR="0010460A">
        <w:rPr>
          <w:lang w:val="en-US"/>
        </w:rPr>
        <w:t xml:space="preserve">– </w:t>
      </w:r>
      <w:r w:rsidR="0010460A" w:rsidRPr="00BA7A40">
        <w:rPr>
          <w:color w:val="4BACC6" w:themeColor="accent5"/>
          <w:lang w:val="en-US"/>
        </w:rPr>
        <w:t>result of the Female Refuges Act – section 15 said that any female under 21 can be brought under a judge if they prove unmanageable or incorrigible, or women under 35 who were considered detrimental to society – they had no  right appeal and were forced to work</w:t>
      </w:r>
    </w:p>
    <w:p w:rsidR="0010460A" w:rsidRDefault="0010460A" w:rsidP="00611041">
      <w:pPr>
        <w:pStyle w:val="ListParagraph"/>
        <w:numPr>
          <w:ilvl w:val="1"/>
          <w:numId w:val="38"/>
        </w:numPr>
        <w:rPr>
          <w:lang w:val="en-US"/>
        </w:rPr>
      </w:pPr>
      <w:r>
        <w:rPr>
          <w:lang w:val="en-US"/>
        </w:rPr>
        <w:t>Things like public drunkenness, promiscuity and begging</w:t>
      </w:r>
    </w:p>
    <w:p w:rsidR="0010460A" w:rsidRPr="00BA7A40" w:rsidRDefault="0010460A" w:rsidP="00611041">
      <w:pPr>
        <w:pStyle w:val="ListParagraph"/>
        <w:numPr>
          <w:ilvl w:val="1"/>
          <w:numId w:val="38"/>
        </w:numPr>
        <w:rPr>
          <w:color w:val="4BACC6" w:themeColor="accent5"/>
          <w:lang w:val="en-US"/>
        </w:rPr>
      </w:pPr>
      <w:r>
        <w:rPr>
          <w:lang w:val="en-US"/>
        </w:rPr>
        <w:t>Velma Demerson was sent since her fiancé was Chinese – racist sentiment was prevalent at the time and was reflected in many policies (ex: legislation preventing white women to work in any establishment owned by an Asian – belief that it would protect the white race</w:t>
      </w:r>
      <w:r w:rsidRPr="00BA7A40">
        <w:rPr>
          <w:color w:val="4BACC6" w:themeColor="accent5"/>
          <w:lang w:val="en-US"/>
        </w:rPr>
        <w:t>, as well as an effort to put Asian establishments out of business since at that time people wanted to be served by white women)</w:t>
      </w:r>
    </w:p>
    <w:p w:rsidR="0010460A" w:rsidRPr="00BA7A40" w:rsidRDefault="0010460A" w:rsidP="00611041">
      <w:pPr>
        <w:pStyle w:val="ListParagraph"/>
        <w:numPr>
          <w:ilvl w:val="2"/>
          <w:numId w:val="38"/>
        </w:numPr>
        <w:rPr>
          <w:color w:val="4BACC6" w:themeColor="accent5"/>
          <w:lang w:val="en-US"/>
        </w:rPr>
      </w:pPr>
      <w:r w:rsidRPr="00BA7A40">
        <w:rPr>
          <w:color w:val="4BACC6" w:themeColor="accent5"/>
          <w:lang w:val="en-US"/>
        </w:rPr>
        <w:t>Even feminists supported these laws, for example Emily Murphy</w:t>
      </w:r>
    </w:p>
    <w:p w:rsidR="0050063D" w:rsidRDefault="0050063D" w:rsidP="00E53D54">
      <w:pPr>
        <w:rPr>
          <w:lang w:val="en-US"/>
        </w:rPr>
      </w:pPr>
      <w:r>
        <w:rPr>
          <w:lang w:val="en-US"/>
        </w:rPr>
        <w:t>4 – On what grounds was the inferior status of Canadian women justified and defended</w:t>
      </w:r>
      <w:r w:rsidR="0010460A">
        <w:rPr>
          <w:lang w:val="en-US"/>
        </w:rPr>
        <w:t>?</w:t>
      </w:r>
    </w:p>
    <w:p w:rsidR="0010460A" w:rsidRDefault="00294DC0" w:rsidP="00611041">
      <w:pPr>
        <w:pStyle w:val="ListParagraph"/>
        <w:numPr>
          <w:ilvl w:val="0"/>
          <w:numId w:val="38"/>
        </w:numPr>
        <w:rPr>
          <w:lang w:val="en-US"/>
        </w:rPr>
      </w:pPr>
      <w:r>
        <w:rPr>
          <w:lang w:val="en-US"/>
        </w:rPr>
        <w:t xml:space="preserve">Liberal theory: capacity of people arises from rationality – </w:t>
      </w:r>
      <w:r w:rsidRPr="00BA7A40">
        <w:rPr>
          <w:color w:val="9BBB59" w:themeColor="accent3"/>
          <w:lang w:val="en-US"/>
        </w:rPr>
        <w:t>early liberals didn’t think that all groups (races, women) had this rationality and therefore couldn’t govern themselves (or vote)</w:t>
      </w:r>
    </w:p>
    <w:p w:rsidR="00294DC0" w:rsidRDefault="00294DC0" w:rsidP="00294DC0">
      <w:pPr>
        <w:rPr>
          <w:lang w:val="en-US"/>
        </w:rPr>
      </w:pPr>
      <w:r>
        <w:rPr>
          <w:lang w:val="en-US"/>
        </w:rPr>
        <w:t>5 – What do Canadian women</w:t>
      </w:r>
      <w:r w:rsidR="00120D00">
        <w:rPr>
          <w:lang w:val="en-US"/>
        </w:rPr>
        <w:t xml:space="preserve"> continue to be underrepresented in federal and provincial legislatures despite the fact that they enjoy equal rights and liberties as men?</w:t>
      </w:r>
    </w:p>
    <w:p w:rsidR="00120D00" w:rsidRDefault="00E90949" w:rsidP="00611041">
      <w:pPr>
        <w:pStyle w:val="ListParagraph"/>
        <w:numPr>
          <w:ilvl w:val="0"/>
          <w:numId w:val="38"/>
        </w:numPr>
        <w:rPr>
          <w:lang w:val="en-US"/>
        </w:rPr>
      </w:pPr>
      <w:r>
        <w:rPr>
          <w:lang w:val="en-US"/>
        </w:rPr>
        <w:t>Some point to the electoral system, PR would allow women to be placed high on party lists</w:t>
      </w:r>
    </w:p>
    <w:p w:rsidR="00E90949" w:rsidRDefault="00E90949" w:rsidP="00611041">
      <w:pPr>
        <w:pStyle w:val="ListParagraph"/>
        <w:numPr>
          <w:ilvl w:val="0"/>
          <w:numId w:val="38"/>
        </w:numPr>
        <w:rPr>
          <w:lang w:val="en-US"/>
        </w:rPr>
      </w:pPr>
      <w:r>
        <w:rPr>
          <w:lang w:val="en-US"/>
        </w:rPr>
        <w:t>Others point to political parties and how they select candidates</w:t>
      </w:r>
    </w:p>
    <w:p w:rsidR="00E90949" w:rsidRPr="00BA7A40" w:rsidRDefault="00E90949" w:rsidP="00611041">
      <w:pPr>
        <w:pStyle w:val="ListParagraph"/>
        <w:numPr>
          <w:ilvl w:val="0"/>
          <w:numId w:val="38"/>
        </w:numPr>
        <w:rPr>
          <w:color w:val="1F497D" w:themeColor="text2"/>
          <w:lang w:val="en-US"/>
        </w:rPr>
      </w:pPr>
      <w:r>
        <w:rPr>
          <w:lang w:val="en-US"/>
        </w:rPr>
        <w:t xml:space="preserve">The </w:t>
      </w:r>
      <w:r w:rsidRPr="00BA7A40">
        <w:rPr>
          <w:color w:val="1F497D" w:themeColor="text2"/>
          <w:lang w:val="en-US"/>
        </w:rPr>
        <w:t>notion of brokerage politics, parties needing to find middle ground works against parties choosing women against candidates (stay against more controversial issues)</w:t>
      </w:r>
    </w:p>
    <w:p w:rsidR="00E90949" w:rsidRDefault="00E90949" w:rsidP="00611041">
      <w:pPr>
        <w:pStyle w:val="ListParagraph"/>
        <w:numPr>
          <w:ilvl w:val="0"/>
          <w:numId w:val="38"/>
        </w:numPr>
        <w:rPr>
          <w:lang w:val="en-US"/>
        </w:rPr>
      </w:pPr>
      <w:r>
        <w:rPr>
          <w:lang w:val="en-US"/>
        </w:rPr>
        <w:t>Some point to the electorate – if Canadians demanded more women in Parliament, then parites would have to comply</w:t>
      </w:r>
    </w:p>
    <w:p w:rsidR="00E90949" w:rsidRDefault="00E90949" w:rsidP="00611041">
      <w:pPr>
        <w:pStyle w:val="ListParagraph"/>
        <w:numPr>
          <w:ilvl w:val="0"/>
          <w:numId w:val="38"/>
        </w:numPr>
        <w:rPr>
          <w:lang w:val="en-US"/>
        </w:rPr>
      </w:pPr>
      <w:r>
        <w:rPr>
          <w:lang w:val="en-US"/>
        </w:rPr>
        <w:t>Some focus on gender:</w:t>
      </w:r>
    </w:p>
    <w:p w:rsidR="00E90949" w:rsidRDefault="00E90949" w:rsidP="00611041">
      <w:pPr>
        <w:pStyle w:val="ListParagraph"/>
        <w:numPr>
          <w:ilvl w:val="1"/>
          <w:numId w:val="38"/>
        </w:numPr>
        <w:rPr>
          <w:lang w:val="en-US"/>
        </w:rPr>
      </w:pPr>
      <w:r>
        <w:rPr>
          <w:lang w:val="en-US"/>
        </w:rPr>
        <w:t xml:space="preserve">Gender roles making it harder for women to run for office </w:t>
      </w:r>
    </w:p>
    <w:p w:rsidR="00E90949" w:rsidRPr="00BA7A40" w:rsidRDefault="00E90949" w:rsidP="00611041">
      <w:pPr>
        <w:pStyle w:val="ListParagraph"/>
        <w:numPr>
          <w:ilvl w:val="1"/>
          <w:numId w:val="38"/>
        </w:numPr>
        <w:rPr>
          <w:color w:val="1F497D" w:themeColor="text2"/>
          <w:lang w:val="en-US"/>
        </w:rPr>
      </w:pPr>
      <w:r w:rsidRPr="00BA7A40">
        <w:rPr>
          <w:color w:val="1F497D" w:themeColor="text2"/>
          <w:lang w:val="en-US"/>
        </w:rPr>
        <w:t>Time: may be involved in childcare</w:t>
      </w:r>
    </w:p>
    <w:p w:rsidR="00E90949" w:rsidRPr="00BA7A40" w:rsidRDefault="00E90949" w:rsidP="00611041">
      <w:pPr>
        <w:pStyle w:val="ListParagraph"/>
        <w:numPr>
          <w:ilvl w:val="1"/>
          <w:numId w:val="38"/>
        </w:numPr>
        <w:rPr>
          <w:color w:val="1F497D" w:themeColor="text2"/>
          <w:lang w:val="en-US"/>
        </w:rPr>
      </w:pPr>
      <w:r w:rsidRPr="00BA7A40">
        <w:rPr>
          <w:color w:val="1F497D" w:themeColor="text2"/>
          <w:lang w:val="en-US"/>
        </w:rPr>
        <w:t>Professions: less likely to hold jobs high up in professions like law where candidates tend  to come from</w:t>
      </w:r>
    </w:p>
    <w:p w:rsidR="00E90949" w:rsidRDefault="00E90949" w:rsidP="00611041">
      <w:pPr>
        <w:pStyle w:val="ListParagraph"/>
        <w:numPr>
          <w:ilvl w:val="0"/>
          <w:numId w:val="38"/>
        </w:numPr>
        <w:rPr>
          <w:lang w:val="en-US"/>
        </w:rPr>
      </w:pPr>
      <w:r>
        <w:rPr>
          <w:lang w:val="en-US"/>
        </w:rPr>
        <w:t>Others take gender even further</w:t>
      </w:r>
    </w:p>
    <w:p w:rsidR="00E90949" w:rsidRDefault="00E90949" w:rsidP="00611041">
      <w:pPr>
        <w:pStyle w:val="ListParagraph"/>
        <w:numPr>
          <w:ilvl w:val="1"/>
          <w:numId w:val="38"/>
        </w:numPr>
        <w:rPr>
          <w:lang w:val="en-US"/>
        </w:rPr>
      </w:pPr>
      <w:r>
        <w:rPr>
          <w:lang w:val="en-US"/>
        </w:rPr>
        <w:t>They cite politics itself as a male domain</w:t>
      </w:r>
    </w:p>
    <w:p w:rsidR="00CB7C23" w:rsidRDefault="00CB7C23" w:rsidP="00611041">
      <w:pPr>
        <w:pStyle w:val="ListParagraph"/>
        <w:numPr>
          <w:ilvl w:val="1"/>
          <w:numId w:val="38"/>
        </w:numPr>
        <w:rPr>
          <w:lang w:val="en-US"/>
        </w:rPr>
      </w:pPr>
      <w:r>
        <w:rPr>
          <w:lang w:val="en-US"/>
        </w:rPr>
        <w:t>Some (</w:t>
      </w:r>
      <w:r w:rsidRPr="00BA7A40">
        <w:rPr>
          <w:color w:val="1F497D" w:themeColor="text2"/>
          <w:lang w:val="en-US"/>
        </w:rPr>
        <w:t>Flannegan) say that men are naturally more power seeking etc, and cited the inability of women to win seats as proof</w:t>
      </w:r>
    </w:p>
    <w:p w:rsidR="00CB7C23" w:rsidRDefault="00CB7C23" w:rsidP="00611041">
      <w:pPr>
        <w:pStyle w:val="ListParagraph"/>
        <w:numPr>
          <w:ilvl w:val="1"/>
          <w:numId w:val="38"/>
        </w:numPr>
        <w:rPr>
          <w:lang w:val="en-US"/>
        </w:rPr>
      </w:pPr>
      <w:r>
        <w:rPr>
          <w:lang w:val="en-US"/>
        </w:rPr>
        <w:t>Lisa McCloud: MPP, supposed to testify in a corruption trial in 2009 against Ottawa’s mayor</w:t>
      </w:r>
    </w:p>
    <w:p w:rsidR="00CB7C23" w:rsidRDefault="00CB7C23" w:rsidP="00611041">
      <w:pPr>
        <w:pStyle w:val="ListParagraph"/>
        <w:numPr>
          <w:ilvl w:val="2"/>
          <w:numId w:val="38"/>
        </w:numPr>
        <w:rPr>
          <w:lang w:val="en-US"/>
        </w:rPr>
      </w:pPr>
      <w:r>
        <w:rPr>
          <w:lang w:val="en-US"/>
        </w:rPr>
        <w:t>Was there to corroborate the testimony of the Crown’s start witness</w:t>
      </w:r>
    </w:p>
    <w:p w:rsidR="00CB7C23" w:rsidRDefault="00CB7C23" w:rsidP="00611041">
      <w:pPr>
        <w:pStyle w:val="ListParagraph"/>
        <w:numPr>
          <w:ilvl w:val="2"/>
          <w:numId w:val="38"/>
        </w:numPr>
        <w:rPr>
          <w:lang w:val="en-US"/>
        </w:rPr>
      </w:pPr>
      <w:r>
        <w:rPr>
          <w:lang w:val="en-US"/>
        </w:rPr>
        <w:t>Case against the mayor was dismissed</w:t>
      </w:r>
    </w:p>
    <w:p w:rsidR="00CB7C23" w:rsidRDefault="00CB7C23" w:rsidP="00611041">
      <w:pPr>
        <w:pStyle w:val="ListParagraph"/>
        <w:numPr>
          <w:ilvl w:val="2"/>
          <w:numId w:val="38"/>
        </w:numPr>
        <w:rPr>
          <w:lang w:val="en-US"/>
        </w:rPr>
      </w:pPr>
      <w:r>
        <w:rPr>
          <w:lang w:val="en-US"/>
        </w:rPr>
        <w:t xml:space="preserve">Judge said that he could assign McCloud’s testimony little weight – </w:t>
      </w:r>
    </w:p>
    <w:p w:rsidR="00CB7C23" w:rsidRDefault="00CB7C23" w:rsidP="00CB7C23">
      <w:pPr>
        <w:rPr>
          <w:lang w:val="en-US"/>
        </w:rPr>
      </w:pPr>
      <w:r>
        <w:rPr>
          <w:lang w:val="en-US"/>
        </w:rPr>
        <w:t>6 – Why do many scholars…</w:t>
      </w:r>
    </w:p>
    <w:p w:rsidR="00CB7C23" w:rsidRDefault="00CB7C23" w:rsidP="00611041">
      <w:pPr>
        <w:pStyle w:val="ListParagraph"/>
        <w:numPr>
          <w:ilvl w:val="0"/>
          <w:numId w:val="38"/>
        </w:numPr>
        <w:rPr>
          <w:lang w:val="en-US"/>
        </w:rPr>
      </w:pPr>
      <w:r>
        <w:rPr>
          <w:lang w:val="en-US"/>
        </w:rPr>
        <w:t>Raises the notion of politics as a male domain – played out in the media</w:t>
      </w:r>
    </w:p>
    <w:p w:rsidR="00CB7C23" w:rsidRDefault="00CB7C23" w:rsidP="00611041">
      <w:pPr>
        <w:pStyle w:val="ListParagraph"/>
        <w:numPr>
          <w:ilvl w:val="0"/>
          <w:numId w:val="38"/>
        </w:numPr>
        <w:rPr>
          <w:lang w:val="en-US"/>
        </w:rPr>
      </w:pPr>
      <w:r>
        <w:rPr>
          <w:lang w:val="en-US"/>
        </w:rPr>
        <w:t xml:space="preserve">Politics defined as combative, aggressive. battlefield etc., gender traits historically associated with white men </w:t>
      </w:r>
    </w:p>
    <w:p w:rsidR="00CB7C23" w:rsidRDefault="00CB7C23" w:rsidP="00611041">
      <w:pPr>
        <w:pStyle w:val="ListParagraph"/>
        <w:numPr>
          <w:ilvl w:val="0"/>
          <w:numId w:val="38"/>
        </w:numPr>
        <w:rPr>
          <w:lang w:val="en-US"/>
        </w:rPr>
      </w:pPr>
      <w:r>
        <w:rPr>
          <w:lang w:val="en-US"/>
        </w:rPr>
        <w:t>This makes it problematic for women to do politics because of our strong conceptions of gender roles (not supposed to be aggressive)</w:t>
      </w:r>
    </w:p>
    <w:p w:rsidR="00CB7C23" w:rsidRPr="00444FE3" w:rsidRDefault="00CB7C23" w:rsidP="00611041">
      <w:pPr>
        <w:pStyle w:val="ListParagraph"/>
        <w:numPr>
          <w:ilvl w:val="0"/>
          <w:numId w:val="38"/>
        </w:numPr>
        <w:rPr>
          <w:color w:val="1F497D" w:themeColor="text2"/>
          <w:lang w:val="en-US"/>
        </w:rPr>
      </w:pPr>
      <w:r w:rsidRPr="00444FE3">
        <w:rPr>
          <w:color w:val="1F497D" w:themeColor="text2"/>
          <w:lang w:val="en-US"/>
        </w:rPr>
        <w:t>So when women pursue politics we get the image of Thatcher or Clinton</w:t>
      </w:r>
    </w:p>
    <w:p w:rsidR="00CB7C23" w:rsidRDefault="00CB7C23" w:rsidP="00611041">
      <w:pPr>
        <w:pStyle w:val="ListParagraph"/>
        <w:numPr>
          <w:ilvl w:val="0"/>
          <w:numId w:val="38"/>
        </w:numPr>
        <w:rPr>
          <w:lang w:val="en-US"/>
        </w:rPr>
      </w:pPr>
      <w:r>
        <w:rPr>
          <w:lang w:val="en-US"/>
        </w:rPr>
        <w:t xml:space="preserve">Women get attacked for breaching their gender roles </w:t>
      </w:r>
    </w:p>
    <w:p w:rsidR="00CB7C23" w:rsidRDefault="00CB7C23" w:rsidP="00611041">
      <w:pPr>
        <w:pStyle w:val="ListParagraph"/>
        <w:numPr>
          <w:ilvl w:val="0"/>
          <w:numId w:val="38"/>
        </w:numPr>
        <w:rPr>
          <w:lang w:val="en-US"/>
        </w:rPr>
      </w:pPr>
      <w:r>
        <w:rPr>
          <w:lang w:val="en-US"/>
        </w:rPr>
        <w:t xml:space="preserve">Scholars have looked at the </w:t>
      </w:r>
      <w:r w:rsidRPr="00444FE3">
        <w:rPr>
          <w:color w:val="1F497D" w:themeColor="text2"/>
          <w:lang w:val="en-US"/>
        </w:rPr>
        <w:t>speech verbs the</w:t>
      </w:r>
      <w:r>
        <w:rPr>
          <w:lang w:val="en-US"/>
        </w:rPr>
        <w:t xml:space="preserve"> media uses when they are reporting on a campaign</w:t>
      </w:r>
      <w:r w:rsidR="00691791">
        <w:rPr>
          <w:lang w:val="en-US"/>
        </w:rPr>
        <w:t xml:space="preserve"> – coverage of a female candidate will be negative when she does the same campaigning as a man (compared to man) – the result of gender roles</w:t>
      </w:r>
    </w:p>
    <w:p w:rsidR="00691791" w:rsidRDefault="00691791" w:rsidP="00611041">
      <w:pPr>
        <w:pStyle w:val="ListParagraph"/>
        <w:numPr>
          <w:ilvl w:val="0"/>
          <w:numId w:val="38"/>
        </w:numPr>
        <w:rPr>
          <w:lang w:val="en-US"/>
        </w:rPr>
      </w:pPr>
      <w:r>
        <w:rPr>
          <w:lang w:val="en-US"/>
        </w:rPr>
        <w:t>Voters also react negatively when candidates are associated with negative speech verbs – media’s speech verbs make it less likely for women to support female candidates, which is where they should be finding their base</w:t>
      </w:r>
    </w:p>
    <w:p w:rsidR="004F3852" w:rsidRDefault="004F3852" w:rsidP="004F3852">
      <w:pPr>
        <w:jc w:val="right"/>
        <w:rPr>
          <w:lang w:val="en-US"/>
        </w:rPr>
      </w:pPr>
      <w:r>
        <w:rPr>
          <w:b/>
          <w:lang w:val="en-US"/>
        </w:rPr>
        <w:t>Wednesday March 16</w:t>
      </w:r>
      <w:r w:rsidRPr="004F3852">
        <w:rPr>
          <w:b/>
          <w:vertAlign w:val="superscript"/>
          <w:lang w:val="en-US"/>
        </w:rPr>
        <w:t>th</w:t>
      </w:r>
      <w:r>
        <w:rPr>
          <w:b/>
          <w:lang w:val="en-US"/>
        </w:rPr>
        <w:t>, 2011</w:t>
      </w:r>
    </w:p>
    <w:p w:rsidR="004F3852" w:rsidRDefault="004F3852" w:rsidP="004F3852">
      <w:pPr>
        <w:rPr>
          <w:lang w:val="en-US"/>
        </w:rPr>
      </w:pPr>
      <w:r>
        <w:rPr>
          <w:lang w:val="en-US"/>
        </w:rPr>
        <w:t>Neo-liberalism and feminism</w:t>
      </w:r>
    </w:p>
    <w:p w:rsidR="004F3852" w:rsidRDefault="004F3852" w:rsidP="00611041">
      <w:pPr>
        <w:pStyle w:val="ListParagraph"/>
        <w:numPr>
          <w:ilvl w:val="0"/>
          <w:numId w:val="38"/>
        </w:numPr>
        <w:rPr>
          <w:lang w:val="en-US"/>
        </w:rPr>
      </w:pPr>
      <w:r>
        <w:rPr>
          <w:lang w:val="en-US"/>
        </w:rPr>
        <w:t>Different waves of feminism</w:t>
      </w:r>
    </w:p>
    <w:p w:rsidR="004F3852" w:rsidRDefault="004F3852" w:rsidP="00611041">
      <w:pPr>
        <w:pStyle w:val="ListParagraph"/>
        <w:numPr>
          <w:ilvl w:val="0"/>
          <w:numId w:val="38"/>
        </w:numPr>
        <w:rPr>
          <w:lang w:val="en-US"/>
        </w:rPr>
      </w:pPr>
      <w:r>
        <w:rPr>
          <w:lang w:val="en-US"/>
        </w:rPr>
        <w:t>Social feminism: want the vote because they’re different (more nurturing etc.) – coincidently were also in favor of eugenics</w:t>
      </w:r>
    </w:p>
    <w:p w:rsidR="004F3852" w:rsidRDefault="004F3852" w:rsidP="00611041">
      <w:pPr>
        <w:pStyle w:val="ListParagraph"/>
        <w:numPr>
          <w:ilvl w:val="0"/>
          <w:numId w:val="38"/>
        </w:numPr>
        <w:rPr>
          <w:lang w:val="en-US"/>
        </w:rPr>
      </w:pPr>
      <w:r>
        <w:rPr>
          <w:lang w:val="en-US"/>
        </w:rPr>
        <w:t>Liberal feminism: second wave of feminism – equality, mean are women are the same</w:t>
      </w:r>
    </w:p>
    <w:p w:rsidR="004F3852" w:rsidRDefault="004F3852" w:rsidP="00611041">
      <w:pPr>
        <w:pStyle w:val="ListParagraph"/>
        <w:numPr>
          <w:ilvl w:val="0"/>
          <w:numId w:val="38"/>
        </w:numPr>
        <w:rPr>
          <w:lang w:val="en-US"/>
        </w:rPr>
      </w:pPr>
      <w:r>
        <w:rPr>
          <w:lang w:val="en-US"/>
        </w:rPr>
        <w:t>Radical feminism: patriarchal culture, need to overthrow it</w:t>
      </w:r>
    </w:p>
    <w:p w:rsidR="00B9211F" w:rsidRDefault="00B9211F" w:rsidP="00611041">
      <w:pPr>
        <w:pStyle w:val="ListParagraph"/>
        <w:numPr>
          <w:ilvl w:val="0"/>
          <w:numId w:val="38"/>
        </w:numPr>
        <w:rPr>
          <w:lang w:val="en-US"/>
        </w:rPr>
      </w:pPr>
      <w:r>
        <w:rPr>
          <w:lang w:val="en-US"/>
        </w:rPr>
        <w:t>Neo-liberalism: need open market, minimal state intervention – but cutting social services disproportionately affects women</w:t>
      </w:r>
    </w:p>
    <w:p w:rsidR="008B230E" w:rsidRDefault="008B230E" w:rsidP="008B230E">
      <w:pPr>
        <w:jc w:val="right"/>
        <w:rPr>
          <w:lang w:val="en-US"/>
        </w:rPr>
      </w:pPr>
      <w:r>
        <w:rPr>
          <w:b/>
          <w:lang w:val="en-US"/>
        </w:rPr>
        <w:t>Tuesday March 22</w:t>
      </w:r>
      <w:r w:rsidRPr="008B230E">
        <w:rPr>
          <w:b/>
          <w:vertAlign w:val="superscript"/>
          <w:lang w:val="en-US"/>
        </w:rPr>
        <w:t>nd</w:t>
      </w:r>
      <w:r>
        <w:rPr>
          <w:b/>
          <w:lang w:val="en-US"/>
        </w:rPr>
        <w:t>, 2011</w:t>
      </w:r>
    </w:p>
    <w:p w:rsidR="008B230E" w:rsidRDefault="003C1E53" w:rsidP="003C1E53">
      <w:pPr>
        <w:jc w:val="center"/>
        <w:rPr>
          <w:lang w:val="en-US"/>
        </w:rPr>
      </w:pPr>
      <w:r>
        <w:rPr>
          <w:b/>
          <w:lang w:val="en-US"/>
        </w:rPr>
        <w:t>Multiculturalism, Race and Ethnicity</w:t>
      </w:r>
    </w:p>
    <w:p w:rsidR="003C1E53" w:rsidRPr="003C1E53" w:rsidRDefault="003C1E53" w:rsidP="003C1E53">
      <w:r w:rsidRPr="003C1E53">
        <w:rPr>
          <w:b/>
          <w:bCs/>
        </w:rPr>
        <w:t>Major Questions:</w:t>
      </w:r>
    </w:p>
    <w:p w:rsidR="003C1E53" w:rsidRDefault="003C1E53" w:rsidP="003C1E53">
      <w:r>
        <w:t xml:space="preserve">1. </w:t>
      </w:r>
      <w:r w:rsidRPr="003C1E53">
        <w:t>Why were the 1967 amendments to Canada’s</w:t>
      </w:r>
      <w:r w:rsidRPr="003C1E53">
        <w:rPr>
          <w:i/>
          <w:iCs/>
        </w:rPr>
        <w:t xml:space="preserve"> Immigration Act</w:t>
      </w:r>
      <w:r w:rsidRPr="003C1E53">
        <w:t xml:space="preserve"> significant for patterns of       immigration?</w:t>
      </w:r>
    </w:p>
    <w:p w:rsidR="003C1E53" w:rsidRDefault="003C1E53" w:rsidP="00611041">
      <w:pPr>
        <w:pStyle w:val="ListParagraph"/>
        <w:numPr>
          <w:ilvl w:val="0"/>
          <w:numId w:val="39"/>
        </w:numPr>
      </w:pPr>
      <w:r>
        <w:t>Immigration policies favoured whites as they were more easy to assimilate</w:t>
      </w:r>
    </w:p>
    <w:p w:rsidR="003C1E53" w:rsidRDefault="003C1E53" w:rsidP="00611041">
      <w:pPr>
        <w:pStyle w:val="ListParagraph"/>
        <w:numPr>
          <w:ilvl w:val="0"/>
          <w:numId w:val="39"/>
        </w:numPr>
      </w:pPr>
      <w:r>
        <w:t>In 1957 only 2% of immigrants came from Asia</w:t>
      </w:r>
    </w:p>
    <w:p w:rsidR="003C1E53" w:rsidRDefault="003C1E53" w:rsidP="00611041">
      <w:pPr>
        <w:pStyle w:val="ListParagraph"/>
        <w:numPr>
          <w:ilvl w:val="0"/>
          <w:numId w:val="39"/>
        </w:numPr>
      </w:pPr>
      <w:r>
        <w:t>In 1967 we made majo</w:t>
      </w:r>
      <w:r w:rsidR="00987E38">
        <w:t>0</w:t>
      </w:r>
      <w:r>
        <w:t xml:space="preserve">r changes to the immigration act and only 18% were coming from </w:t>
      </w:r>
      <w:r w:rsidRPr="008F70F6">
        <w:rPr>
          <w:color w:val="1F497D" w:themeColor="text2"/>
        </w:rPr>
        <w:t>Britain and 54% were coming from Asia</w:t>
      </w:r>
    </w:p>
    <w:p w:rsidR="003C1E53" w:rsidRPr="003C1E53" w:rsidRDefault="003C1E53" w:rsidP="00611041">
      <w:pPr>
        <w:pStyle w:val="ListParagraph"/>
        <w:numPr>
          <w:ilvl w:val="0"/>
          <w:numId w:val="39"/>
        </w:numPr>
      </w:pPr>
      <w:r>
        <w:t>The other thing that happened was that Trudeau adopted an official policy of multiculturalism</w:t>
      </w:r>
    </w:p>
    <w:p w:rsidR="003C1E53" w:rsidRDefault="003C1E53" w:rsidP="003C1E53">
      <w:r w:rsidRPr="003C1E53">
        <w:t>2.  What were the basic objectives of Canada’s 1971 official policy of multiculturalism?</w:t>
      </w:r>
    </w:p>
    <w:p w:rsidR="003C1E53" w:rsidRDefault="003C1E53" w:rsidP="00611041">
      <w:pPr>
        <w:pStyle w:val="ListParagraph"/>
        <w:numPr>
          <w:ilvl w:val="0"/>
          <w:numId w:val="40"/>
        </w:numPr>
      </w:pPr>
      <w:r>
        <w:t xml:space="preserve">Trudeau was very clear that the </w:t>
      </w:r>
      <w:r w:rsidRPr="008F70F6">
        <w:rPr>
          <w:color w:val="1F497D" w:themeColor="text2"/>
        </w:rPr>
        <w:t>policy was going to exist in a bilingual framework</w:t>
      </w:r>
    </w:p>
    <w:p w:rsidR="003C1E53" w:rsidRDefault="003C1E53" w:rsidP="00611041">
      <w:pPr>
        <w:pStyle w:val="ListParagraph"/>
        <w:numPr>
          <w:ilvl w:val="0"/>
          <w:numId w:val="40"/>
        </w:numPr>
      </w:pPr>
      <w:r>
        <w:t xml:space="preserve">Rested on the distinction between </w:t>
      </w:r>
      <w:r w:rsidRPr="008F70F6">
        <w:rPr>
          <w:color w:val="1F497D" w:themeColor="text2"/>
        </w:rPr>
        <w:t>US melting pot ideal (assimilation) and cultural preservation</w:t>
      </w:r>
    </w:p>
    <w:p w:rsidR="003C1E53" w:rsidRDefault="003C1E53" w:rsidP="00611041">
      <w:pPr>
        <w:pStyle w:val="ListParagraph"/>
        <w:numPr>
          <w:ilvl w:val="0"/>
          <w:numId w:val="40"/>
        </w:numPr>
      </w:pPr>
      <w:r>
        <w:t>The policy actually encouraged immigrants to retain their linguistic and cultural heritage</w:t>
      </w:r>
    </w:p>
    <w:p w:rsidR="0075635A" w:rsidRDefault="0075635A" w:rsidP="00611041">
      <w:pPr>
        <w:pStyle w:val="ListParagraph"/>
        <w:numPr>
          <w:ilvl w:val="0"/>
          <w:numId w:val="40"/>
        </w:numPr>
      </w:pPr>
      <w:r>
        <w:t>Four objectives (two focus on preservation, two on integration):</w:t>
      </w:r>
    </w:p>
    <w:p w:rsidR="003C1E53" w:rsidRDefault="0075635A" w:rsidP="00611041">
      <w:pPr>
        <w:pStyle w:val="ListParagraph"/>
        <w:numPr>
          <w:ilvl w:val="0"/>
          <w:numId w:val="40"/>
        </w:numPr>
      </w:pPr>
      <w:r>
        <w:t xml:space="preserve">1: </w:t>
      </w:r>
      <w:r w:rsidRPr="008F70F6">
        <w:rPr>
          <w:color w:val="1F497D" w:themeColor="text2"/>
        </w:rPr>
        <w:t>retain cultural heritage</w:t>
      </w:r>
      <w:r>
        <w:t>, preservation of ethnicity</w:t>
      </w:r>
    </w:p>
    <w:p w:rsidR="0075635A" w:rsidRDefault="0075635A" w:rsidP="00611041">
      <w:pPr>
        <w:pStyle w:val="ListParagraph"/>
        <w:numPr>
          <w:ilvl w:val="0"/>
          <w:numId w:val="40"/>
        </w:numPr>
      </w:pPr>
      <w:r>
        <w:t xml:space="preserve">2: </w:t>
      </w:r>
      <w:r w:rsidRPr="008F70F6">
        <w:rPr>
          <w:color w:val="1F497D" w:themeColor="text2"/>
        </w:rPr>
        <w:t>promote cultural exchanges between groups</w:t>
      </w:r>
      <w:r>
        <w:t xml:space="preserve"> </w:t>
      </w:r>
    </w:p>
    <w:p w:rsidR="0075635A" w:rsidRPr="008F70F6" w:rsidRDefault="0075635A" w:rsidP="00611041">
      <w:pPr>
        <w:pStyle w:val="ListParagraph"/>
        <w:numPr>
          <w:ilvl w:val="0"/>
          <w:numId w:val="40"/>
        </w:numPr>
        <w:rPr>
          <w:color w:val="1F497D" w:themeColor="text2"/>
        </w:rPr>
      </w:pPr>
      <w:r>
        <w:t xml:space="preserve">3: </w:t>
      </w:r>
      <w:r w:rsidRPr="008F70F6">
        <w:rPr>
          <w:color w:val="1F497D" w:themeColor="text2"/>
        </w:rPr>
        <w:t>overcoming barriers to full participation in society</w:t>
      </w:r>
    </w:p>
    <w:p w:rsidR="0075635A" w:rsidRDefault="0075635A" w:rsidP="00611041">
      <w:pPr>
        <w:pStyle w:val="ListParagraph"/>
        <w:numPr>
          <w:ilvl w:val="0"/>
          <w:numId w:val="40"/>
        </w:numPr>
      </w:pPr>
      <w:r>
        <w:t>4: assist immigrants in acquiring at least one official language</w:t>
      </w:r>
    </w:p>
    <w:p w:rsidR="0075635A" w:rsidRDefault="0075635A" w:rsidP="00611041">
      <w:pPr>
        <w:pStyle w:val="ListParagraph"/>
        <w:numPr>
          <w:ilvl w:val="0"/>
          <w:numId w:val="40"/>
        </w:numPr>
      </w:pPr>
      <w:r>
        <w:t xml:space="preserve">Some argued that </w:t>
      </w:r>
      <w:r w:rsidRPr="008F70F6">
        <w:rPr>
          <w:color w:val="1F497D" w:themeColor="text2"/>
        </w:rPr>
        <w:t>it didn’t go far enough and that the bilingual framework still meant that we were privileging the two official</w:t>
      </w:r>
      <w:r w:rsidR="00617854" w:rsidRPr="008F70F6">
        <w:rPr>
          <w:color w:val="1F497D" w:themeColor="text2"/>
        </w:rPr>
        <w:t xml:space="preserve"> language</w:t>
      </w:r>
      <w:r w:rsidRPr="008F70F6">
        <w:rPr>
          <w:color w:val="1F497D" w:themeColor="text2"/>
        </w:rPr>
        <w:t xml:space="preserve"> groups</w:t>
      </w:r>
    </w:p>
    <w:p w:rsidR="00617854" w:rsidRDefault="00617854" w:rsidP="00611041">
      <w:pPr>
        <w:pStyle w:val="ListParagraph"/>
        <w:numPr>
          <w:ilvl w:val="0"/>
          <w:numId w:val="40"/>
        </w:numPr>
      </w:pPr>
      <w:r>
        <w:t>Quebec didn’t like it since it didn’t privilege Quebec’s status as being deserving special rights (since all minorities were considered worthy of such rights)</w:t>
      </w:r>
    </w:p>
    <w:p w:rsidR="00617854" w:rsidRPr="00B802B2" w:rsidRDefault="00617854" w:rsidP="00611041">
      <w:pPr>
        <w:pStyle w:val="ListParagraph"/>
        <w:numPr>
          <w:ilvl w:val="0"/>
          <w:numId w:val="40"/>
        </w:numPr>
        <w:rPr>
          <w:highlight w:val="magenta"/>
        </w:rPr>
      </w:pPr>
      <w:r>
        <w:t xml:space="preserve">Many did see it as a good thing – form </w:t>
      </w:r>
      <w:r w:rsidRPr="008F70F6">
        <w:rPr>
          <w:color w:val="1F497D" w:themeColor="text2"/>
        </w:rPr>
        <w:t xml:space="preserve">1981 to 1989, the policy really became consolidated in Canadian society </w:t>
      </w:r>
      <w:r>
        <w:t xml:space="preserve">– institutional efforts were made to encourage it – with immigration and the racism it generated, </w:t>
      </w:r>
      <w:r w:rsidRPr="00B802B2">
        <w:rPr>
          <w:highlight w:val="magenta"/>
        </w:rPr>
        <w:t>there was a focus on managing race relations (commission set up)</w:t>
      </w:r>
    </w:p>
    <w:p w:rsidR="00617854" w:rsidRPr="00B802B2" w:rsidRDefault="00617854" w:rsidP="00611041">
      <w:pPr>
        <w:pStyle w:val="ListParagraph"/>
        <w:numPr>
          <w:ilvl w:val="0"/>
          <w:numId w:val="40"/>
        </w:numPr>
        <w:rPr>
          <w:highlight w:val="magenta"/>
        </w:rPr>
      </w:pPr>
      <w:r>
        <w:t>The Charter also addressed it – s</w:t>
      </w:r>
      <w:r w:rsidRPr="00B802B2">
        <w:rPr>
          <w:highlight w:val="magenta"/>
        </w:rPr>
        <w:t>.15 said the government couldn’t discriminate people based on race – s.2 protected religion – s.15 (2) said employment equity programs were alright – s.27 of the Charter said Courts were required to interpret all provisions of the Charter in a way that preserved multiculturalism</w:t>
      </w:r>
    </w:p>
    <w:p w:rsidR="00617854" w:rsidRPr="00B802B2" w:rsidRDefault="00617854" w:rsidP="00611041">
      <w:pPr>
        <w:pStyle w:val="ListParagraph"/>
        <w:numPr>
          <w:ilvl w:val="0"/>
          <w:numId w:val="40"/>
        </w:numPr>
        <w:rPr>
          <w:highlight w:val="magenta"/>
        </w:rPr>
      </w:pPr>
      <w:r>
        <w:t xml:space="preserve">In 1981, ‘ multiculturalism means business’ – we start to see multiculturalism being linked to business – </w:t>
      </w:r>
      <w:r w:rsidRPr="00B802B2">
        <w:rPr>
          <w:highlight w:val="magenta"/>
        </w:rPr>
        <w:t>the government argued that multiculturalism could strengthen the entrepreneurial spirit of minorities and even more importantly, a focus on business through multiculturalism could create links to other countries (especially important in an era of enhanced globalization)</w:t>
      </w:r>
      <w:r w:rsidR="0052066C" w:rsidRPr="00B802B2">
        <w:rPr>
          <w:highlight w:val="magenta"/>
        </w:rPr>
        <w:t xml:space="preserve"> – trade benefit for Canada</w:t>
      </w:r>
    </w:p>
    <w:p w:rsidR="0052066C" w:rsidRDefault="0052066C" w:rsidP="00611041">
      <w:pPr>
        <w:pStyle w:val="ListParagraph"/>
        <w:numPr>
          <w:ilvl w:val="0"/>
          <w:numId w:val="40"/>
        </w:numPr>
      </w:pPr>
      <w:r>
        <w:t>In 1988 Mulroney passed the Canadian Multiculturalism Act (replaces Trudeau’s policy which wasn’t an act, so didn’t have a firm legislative basis) – the act</w:t>
      </w:r>
      <w:r w:rsidR="00A6341E">
        <w:t xml:space="preserve"> strengthened the basis </w:t>
      </w:r>
    </w:p>
    <w:p w:rsidR="00A6341E" w:rsidRDefault="00A6341E" w:rsidP="00611041">
      <w:pPr>
        <w:pStyle w:val="ListParagraph"/>
        <w:numPr>
          <w:ilvl w:val="0"/>
          <w:numId w:val="40"/>
        </w:numPr>
      </w:pPr>
      <w:r>
        <w:t xml:space="preserve">Mulroney also </w:t>
      </w:r>
      <w:r w:rsidRPr="00746E4C">
        <w:rPr>
          <w:highlight w:val="yellow"/>
        </w:rPr>
        <w:t>created an actual department to address multiculturalism and citizenship – this strengthened its symbolic place in Canadian society</w:t>
      </w:r>
    </w:p>
    <w:p w:rsidR="00A6341E" w:rsidRPr="003C1E53" w:rsidRDefault="00A6341E" w:rsidP="00611041">
      <w:pPr>
        <w:pStyle w:val="ListParagraph"/>
        <w:numPr>
          <w:ilvl w:val="0"/>
          <w:numId w:val="40"/>
        </w:numPr>
      </w:pPr>
      <w:r>
        <w:t>After 1989, multiculturalism began to decline, specifically in terms of preserving minority cultures</w:t>
      </w:r>
    </w:p>
    <w:p w:rsidR="003C1E53" w:rsidRDefault="003C1E53" w:rsidP="003C1E53">
      <w:r w:rsidRPr="003C1E53">
        <w:t>3.  Why did support for multiculturalism by the Canadian public go into decline in the 1990s?  How was the decline in support for multiculturalism evident in f</w:t>
      </w:r>
      <w:r w:rsidR="00A6341E">
        <w:t xml:space="preserve">ederal policy and federal </w:t>
      </w:r>
      <w:r w:rsidRPr="003C1E53">
        <w:t>party politics?</w:t>
      </w:r>
    </w:p>
    <w:p w:rsidR="00A6341E" w:rsidRDefault="00D47414" w:rsidP="00611041">
      <w:pPr>
        <w:pStyle w:val="ListParagraph"/>
        <w:numPr>
          <w:ilvl w:val="0"/>
          <w:numId w:val="41"/>
        </w:numPr>
      </w:pPr>
      <w:r>
        <w:t xml:space="preserve">In the </w:t>
      </w:r>
      <w:r w:rsidRPr="00103D28">
        <w:rPr>
          <w:highlight w:val="yellow"/>
        </w:rPr>
        <w:t>1990s many Canadians view multiculturalism as divisive – Canada had just gone through Meech Lake in 1988 and many Canadian blamed its downfall on ethno-cultural minorities who had been critical (and participating) in</w:t>
      </w:r>
      <w:r w:rsidRPr="00103D28">
        <w:rPr>
          <w:b/>
          <w:highlight w:val="yellow"/>
        </w:rPr>
        <w:t xml:space="preserve"> Meech</w:t>
      </w:r>
      <w:r w:rsidR="006A01F7">
        <w:t xml:space="preserve"> – they attributed the problem </w:t>
      </w:r>
      <w:r w:rsidR="006A01F7" w:rsidRPr="00103D28">
        <w:rPr>
          <w:b/>
        </w:rPr>
        <w:t>to too many special interests,</w:t>
      </w:r>
      <w:r w:rsidR="006A01F7">
        <w:t xml:space="preserve"> the result of people thinking about themselves as belonging to a certain ethnic group and preventing the unification of the Canadian people</w:t>
      </w:r>
    </w:p>
    <w:p w:rsidR="006A01F7" w:rsidRPr="00AF1E02" w:rsidRDefault="006A01F7" w:rsidP="00611041">
      <w:pPr>
        <w:pStyle w:val="ListParagraph"/>
        <w:numPr>
          <w:ilvl w:val="0"/>
          <w:numId w:val="41"/>
        </w:numPr>
        <w:rPr>
          <w:b/>
        </w:rPr>
      </w:pPr>
      <w:r>
        <w:t xml:space="preserve">Spicer Commission went across Canada getting people’s opinions on Canada – found lots of criticism of multiculturalism, </w:t>
      </w:r>
      <w:r w:rsidRPr="00AF1E02">
        <w:rPr>
          <w:b/>
        </w:rPr>
        <w:t xml:space="preserve">the result of people thinking that it stopped the development of a Canadian identity </w:t>
      </w:r>
    </w:p>
    <w:p w:rsidR="006A01F7" w:rsidRDefault="006A01F7" w:rsidP="00611041">
      <w:pPr>
        <w:pStyle w:val="ListParagraph"/>
        <w:numPr>
          <w:ilvl w:val="0"/>
          <w:numId w:val="41"/>
        </w:numPr>
      </w:pPr>
      <w:r>
        <w:t xml:space="preserve">Spicer Commission suggested focusing multiculturalism efforts on </w:t>
      </w:r>
      <w:r w:rsidRPr="00AF1E02">
        <w:rPr>
          <w:highlight w:val="yellow"/>
        </w:rPr>
        <w:t>reducing racism, promoting equality and orienting people to our political system – but not multiculturalism to help people maintain their cultural heritage</w:t>
      </w:r>
      <w:r>
        <w:t xml:space="preserve"> – Multiculturalism will no longer be about culture, but </w:t>
      </w:r>
      <w:r w:rsidRPr="00AF1E02">
        <w:rPr>
          <w:b/>
        </w:rPr>
        <w:t xml:space="preserve">assimilating </w:t>
      </w:r>
      <w:r>
        <w:t>them into society</w:t>
      </w:r>
    </w:p>
    <w:p w:rsidR="006A01F7" w:rsidRDefault="006A01F7" w:rsidP="00611041">
      <w:pPr>
        <w:pStyle w:val="ListParagraph"/>
        <w:numPr>
          <w:ilvl w:val="0"/>
          <w:numId w:val="41"/>
        </w:numPr>
      </w:pPr>
      <w:r>
        <w:t xml:space="preserve">More multiculturalism backlash came from the fact that Canada was going through a serious recession – </w:t>
      </w:r>
      <w:r w:rsidRPr="00AF1E02">
        <w:rPr>
          <w:b/>
        </w:rPr>
        <w:t>the idea that immigrants were taking away jobs from Canadians</w:t>
      </w:r>
      <w:r>
        <w:t xml:space="preserve"> – surveys showing low support for multiculturalism (in terms of cultural preservation), and this feeling has continued until today</w:t>
      </w:r>
    </w:p>
    <w:p w:rsidR="00030672" w:rsidRDefault="00030672" w:rsidP="00611041">
      <w:pPr>
        <w:pStyle w:val="ListParagraph"/>
        <w:numPr>
          <w:ilvl w:val="0"/>
          <w:numId w:val="41"/>
        </w:numPr>
      </w:pPr>
      <w:r>
        <w:t>The view of the federal government</w:t>
      </w:r>
      <w:r w:rsidR="00D452A1">
        <w:t xml:space="preserve"> (party politics)</w:t>
      </w:r>
      <w:r>
        <w:t xml:space="preserve">: Hyphenated Canadians were seen as undermining the idea of Canadian citizenship – </w:t>
      </w:r>
      <w:r w:rsidRPr="00AF1E02">
        <w:rPr>
          <w:highlight w:val="yellow"/>
        </w:rPr>
        <w:t>also culture was seen as being a private matter so it should be left up to the minorities to preserve it</w:t>
      </w:r>
      <w:r>
        <w:t xml:space="preserve"> – all four parties shifted their focus from cultural preservation to </w:t>
      </w:r>
      <w:r w:rsidRPr="00AF1E02">
        <w:rPr>
          <w:highlight w:val="yellow"/>
        </w:rPr>
        <w:t>equal citizenship</w:t>
      </w:r>
    </w:p>
    <w:p w:rsidR="00D452A1" w:rsidRDefault="00D452A1" w:rsidP="00611041">
      <w:pPr>
        <w:pStyle w:val="ListParagraph"/>
        <w:numPr>
          <w:ilvl w:val="0"/>
          <w:numId w:val="41"/>
        </w:numPr>
      </w:pPr>
      <w:r>
        <w:t xml:space="preserve">Institutional changes: the </w:t>
      </w:r>
      <w:r w:rsidRPr="00AF1E02">
        <w:rPr>
          <w:b/>
        </w:rPr>
        <w:t>department that Mulroney had created for multiculturalism gets disbanded</w:t>
      </w:r>
      <w:r w:rsidR="000B040C" w:rsidRPr="00AF1E02">
        <w:rPr>
          <w:b/>
        </w:rPr>
        <w:t>, no reference to multiculturalism in the Charlottetown Accord (in 1992),</w:t>
      </w:r>
      <w:r w:rsidR="000B040C">
        <w:t xml:space="preserve"> changes in immigration policy </w:t>
      </w:r>
      <w:r w:rsidR="005B0338">
        <w:t xml:space="preserve">(in 1994, Chretien </w:t>
      </w:r>
      <w:r w:rsidR="005B0338" w:rsidRPr="00AF1E02">
        <w:rPr>
          <w:b/>
        </w:rPr>
        <w:t>reduces immigration targets, withdraws from services aimed at integrating other cultures), in 1995 Commission to evaluate the effectiveness of multiculturalism which suggested in its Brighton</w:t>
      </w:r>
      <w:r w:rsidR="005B0338">
        <w:t xml:space="preserve"> report that we stop focusing on cultural preservation; things like </w:t>
      </w:r>
      <w:r w:rsidR="005B0338" w:rsidRPr="00AF1E02">
        <w:rPr>
          <w:highlight w:val="yellow"/>
        </w:rPr>
        <w:t>social justice were more important</w:t>
      </w:r>
      <w:r w:rsidR="005B0338">
        <w:t xml:space="preserve"> – clear shift to a focus on universal citizenship and there was a dramatic drop in the budget for multiculturalism programs</w:t>
      </w:r>
    </w:p>
    <w:p w:rsidR="005B0338" w:rsidRPr="003C1E53" w:rsidRDefault="005B0338" w:rsidP="00611041">
      <w:pPr>
        <w:pStyle w:val="ListParagraph"/>
        <w:numPr>
          <w:ilvl w:val="0"/>
          <w:numId w:val="41"/>
        </w:numPr>
      </w:pPr>
      <w:r>
        <w:t xml:space="preserve">While we more often associate the US with the melting pot ideal, Canada has moved more towards this model in recent years and it </w:t>
      </w:r>
      <w:r w:rsidRPr="00AF1E02">
        <w:rPr>
          <w:highlight w:val="yellow"/>
        </w:rPr>
        <w:t>has become hard to suggest that we no longer assimilate cultures (official policy suggests that we do)</w:t>
      </w:r>
    </w:p>
    <w:p w:rsidR="003C1E53" w:rsidRDefault="003C1E53" w:rsidP="003C1E53">
      <w:r w:rsidRPr="003C1E53">
        <w:t>4.  According to Malinda Smith, what are some of Canada’s greatest myths</w:t>
      </w:r>
      <w:r w:rsidR="005B0338">
        <w:t xml:space="preserve"> (race related)</w:t>
      </w:r>
      <w:r w:rsidRPr="003C1E53">
        <w:t xml:space="preserve">?  </w:t>
      </w:r>
    </w:p>
    <w:p w:rsidR="005B0338" w:rsidRDefault="005B0338" w:rsidP="00611041">
      <w:pPr>
        <w:pStyle w:val="ListParagraph"/>
        <w:numPr>
          <w:ilvl w:val="0"/>
          <w:numId w:val="42"/>
        </w:numPr>
      </w:pPr>
      <w:r>
        <w:t xml:space="preserve">Smith says that </w:t>
      </w:r>
      <w:r w:rsidRPr="00AF1E02">
        <w:rPr>
          <w:highlight w:val="yellow"/>
        </w:rPr>
        <w:t>Canadians think that we have less racist than Americans,</w:t>
      </w:r>
      <w:r>
        <w:t xml:space="preserve"> have less of a racist history (point to underground railroad for American slaves) and the racial profiling is a new phenomenon</w:t>
      </w:r>
    </w:p>
    <w:p w:rsidR="005B0338" w:rsidRPr="00AF1E02" w:rsidRDefault="005B0338" w:rsidP="00611041">
      <w:pPr>
        <w:pStyle w:val="ListParagraph"/>
        <w:numPr>
          <w:ilvl w:val="0"/>
          <w:numId w:val="42"/>
        </w:numPr>
        <w:rPr>
          <w:b/>
        </w:rPr>
      </w:pPr>
      <w:r w:rsidRPr="00AF1E02">
        <w:rPr>
          <w:b/>
        </w:rPr>
        <w:t>Smith argues that Canada was founded on white race supremacy and that this continues to be reflected – can see this through immigration policies which for a long time excluded certain people</w:t>
      </w:r>
    </w:p>
    <w:p w:rsidR="005B0338" w:rsidRDefault="005B0338" w:rsidP="00611041">
      <w:pPr>
        <w:pStyle w:val="ListParagraph"/>
        <w:numPr>
          <w:ilvl w:val="0"/>
          <w:numId w:val="42"/>
        </w:numPr>
      </w:pPr>
      <w:r>
        <w:t xml:space="preserve">Canada also has a history of Black slavery – both French and English laws defined </w:t>
      </w:r>
      <w:r w:rsidR="00FE2097">
        <w:t>slaves as property and slavery was considered hereditary (slavery was passed down)</w:t>
      </w:r>
    </w:p>
    <w:p w:rsidR="00FE2097" w:rsidRPr="00AF1E02" w:rsidRDefault="00FE2097" w:rsidP="00611041">
      <w:pPr>
        <w:pStyle w:val="ListParagraph"/>
        <w:numPr>
          <w:ilvl w:val="0"/>
          <w:numId w:val="42"/>
        </w:numPr>
        <w:rPr>
          <w:b/>
        </w:rPr>
      </w:pPr>
      <w:r w:rsidRPr="00AF1E02">
        <w:rPr>
          <w:b/>
        </w:rPr>
        <w:t>John Simcoe became the Governor of Canada in 1792, known to be against slavery (Africans had fought with the British in the Revolutionary War, so was surprised when he learned that people in Canada was keeping slaves)</w:t>
      </w:r>
    </w:p>
    <w:p w:rsidR="00FE2097" w:rsidRDefault="00FE2097" w:rsidP="00611041">
      <w:pPr>
        <w:pStyle w:val="ListParagraph"/>
        <w:numPr>
          <w:ilvl w:val="0"/>
          <w:numId w:val="42"/>
        </w:numPr>
      </w:pPr>
      <w:r w:rsidRPr="00AF1E02">
        <w:rPr>
          <w:b/>
        </w:rPr>
        <w:t>In 1793 Simcoe passes a new law in Upper Canada</w:t>
      </w:r>
      <w:r>
        <w:t xml:space="preserve"> – had to fight against economic interests to do it – Simcoe’s Act: didn’t abolish slavery, </w:t>
      </w:r>
      <w:r w:rsidRPr="00AF1E02">
        <w:rPr>
          <w:b/>
        </w:rPr>
        <w:t>said that if you had a slave that he/she would be your slave as long as you wanted; children born to slaves</w:t>
      </w:r>
      <w:r w:rsidR="007D2C08" w:rsidRPr="00AF1E02">
        <w:rPr>
          <w:b/>
        </w:rPr>
        <w:t xml:space="preserve"> (after 1793)</w:t>
      </w:r>
      <w:r w:rsidRPr="00AF1E02">
        <w:rPr>
          <w:b/>
        </w:rPr>
        <w:t xml:space="preserve"> would on their 25</w:t>
      </w:r>
      <w:r w:rsidRPr="00AF1E02">
        <w:rPr>
          <w:b/>
          <w:vertAlign w:val="superscript"/>
        </w:rPr>
        <w:t>th</w:t>
      </w:r>
      <w:r>
        <w:t xml:space="preserve"> birthday become free; but slaves could no longer be imported, any slave that came into the colony would be free (could still sell/buy them in the colony) – so at some point slavery would die out</w:t>
      </w:r>
    </w:p>
    <w:p w:rsidR="00FE2097" w:rsidRDefault="00FE2097" w:rsidP="00611041">
      <w:pPr>
        <w:pStyle w:val="ListParagraph"/>
        <w:numPr>
          <w:ilvl w:val="0"/>
          <w:numId w:val="42"/>
        </w:numPr>
      </w:pPr>
      <w:r>
        <w:t xml:space="preserve">Interesting ramifications of this act: </w:t>
      </w:r>
      <w:r w:rsidRPr="00AF1E02">
        <w:rPr>
          <w:highlight w:val="yellow"/>
        </w:rPr>
        <w:t>many slaves realized that they would never be free, and wanted to get out of Canada – so they created their own underground railroad</w:t>
      </w:r>
      <w:r>
        <w:t xml:space="preserve"> and went to the areas of the US that had already abolished slavery or were about to (NY, Michigan etc.)</w:t>
      </w:r>
      <w:r w:rsidR="00CF191E">
        <w:t xml:space="preserve"> – US slaves would come to Canada because when they got here they were automatically free – ultimately the British Crown abolished slavery in the entire British Empire, but this did not end racial discrimination in Canada</w:t>
      </w:r>
    </w:p>
    <w:p w:rsidR="00B64522" w:rsidRPr="00D53879" w:rsidRDefault="00DA778D" w:rsidP="00611041">
      <w:pPr>
        <w:pStyle w:val="ListParagraph"/>
        <w:numPr>
          <w:ilvl w:val="0"/>
          <w:numId w:val="42"/>
        </w:numPr>
        <w:rPr>
          <w:highlight w:val="yellow"/>
        </w:rPr>
      </w:pPr>
      <w:r w:rsidRPr="00D53879">
        <w:rPr>
          <w:highlight w:val="yellow"/>
        </w:rPr>
        <w:t xml:space="preserve">Black Canadians wouldn’t vote (not actual law prohibiting it), couldn’t own land, segregated schools (in Ontario, NS), joining the military, using services, even </w:t>
      </w:r>
      <w:r w:rsidR="007D2C08" w:rsidRPr="00D53879">
        <w:rPr>
          <w:highlight w:val="yellow"/>
        </w:rPr>
        <w:tab/>
      </w:r>
      <w:r w:rsidRPr="00D53879">
        <w:rPr>
          <w:highlight w:val="yellow"/>
        </w:rPr>
        <w:t>being buried – this continued until the 1970s (access to bars, restaurants, churches)</w:t>
      </w:r>
    </w:p>
    <w:p w:rsidR="00DA778D" w:rsidRPr="003C1E53" w:rsidRDefault="00DA778D" w:rsidP="00611041">
      <w:pPr>
        <w:pStyle w:val="ListParagraph"/>
        <w:numPr>
          <w:ilvl w:val="0"/>
          <w:numId w:val="42"/>
        </w:numPr>
      </w:pPr>
      <w:r>
        <w:t>Viola Desmond: arrested and prosecuted for sitting in the white section of a movie theatre</w:t>
      </w:r>
    </w:p>
    <w:p w:rsidR="003C1E53" w:rsidRDefault="003C1E53" w:rsidP="003C1E53">
      <w:r w:rsidRPr="003C1E53">
        <w:t>5.  Who were Ira Johnson and Isabel Jones?</w:t>
      </w:r>
    </w:p>
    <w:p w:rsidR="00DA778D" w:rsidRDefault="00956B6D" w:rsidP="00611041">
      <w:pPr>
        <w:pStyle w:val="ListParagraph"/>
        <w:numPr>
          <w:ilvl w:val="0"/>
          <w:numId w:val="43"/>
        </w:numPr>
      </w:pPr>
      <w:r>
        <w:t>In Oakville, people in white hoods (KKK) planted a cross and lit it, looked for the chief of police to let them know they were there but couldn’t find him – then went looking for Ira Johnson who was a black man married to Isabelle – their purpose was to end their interracial relationship – forcibly removed Isabel, then told Ira Johnson to stay away from her – the chief was eventually found and decided that no damage had occurred and laid no charges</w:t>
      </w:r>
    </w:p>
    <w:p w:rsidR="00DA3280" w:rsidRDefault="00DA3280" w:rsidP="00611041">
      <w:pPr>
        <w:pStyle w:val="ListParagraph"/>
        <w:numPr>
          <w:ilvl w:val="0"/>
          <w:numId w:val="43"/>
        </w:numPr>
      </w:pPr>
      <w:r>
        <w:t>Canadians were brought into the KKK in early as the 1870s in Eastern Canada</w:t>
      </w:r>
    </w:p>
    <w:p w:rsidR="00DA3280" w:rsidRDefault="00DA3280" w:rsidP="007D2C08">
      <w:pPr>
        <w:ind w:left="360"/>
      </w:pPr>
      <w:r>
        <w:t xml:space="preserve">In Oakville three men were </w:t>
      </w:r>
      <w:r w:rsidRPr="00D53879">
        <w:rPr>
          <w:highlight w:val="yellow"/>
        </w:rPr>
        <w:t xml:space="preserve">eventually charged </w:t>
      </w:r>
      <w:r w:rsidR="00D835FE" w:rsidRPr="00D53879">
        <w:rPr>
          <w:highlight w:val="yellow"/>
        </w:rPr>
        <w:t>with ‘being disguised by night’ for wearing their masks – only one man was convicted, fined fifty dollars, turned to Isabelle Jones and threatened her not to go back to Ira Johnson – one week later Johnson’s home was burned to the ground</w:t>
      </w:r>
      <w:r w:rsidR="00D835FE">
        <w:t xml:space="preserve"> </w:t>
      </w:r>
    </w:p>
    <w:p w:rsidR="00D835FE" w:rsidRDefault="00D835FE" w:rsidP="00611041">
      <w:pPr>
        <w:pStyle w:val="ListParagraph"/>
        <w:numPr>
          <w:ilvl w:val="0"/>
          <w:numId w:val="43"/>
        </w:numPr>
      </w:pPr>
      <w:r>
        <w:t xml:space="preserve">Phillips, the man </w:t>
      </w:r>
      <w:r w:rsidR="009F0216">
        <w:t>convicted</w:t>
      </w:r>
      <w:r>
        <w:t xml:space="preserve">, was </w:t>
      </w:r>
      <w:r w:rsidRPr="00D53879">
        <w:rPr>
          <w:b/>
        </w:rPr>
        <w:t>eventually sentenced to three months on appeal</w:t>
      </w:r>
      <w:r>
        <w:t xml:space="preserve"> but the charges remained the same and the only victim in the case was seen as the woman who was taken away</w:t>
      </w:r>
    </w:p>
    <w:p w:rsidR="009F0216" w:rsidRDefault="009F0216" w:rsidP="00611041">
      <w:pPr>
        <w:pStyle w:val="ListParagraph"/>
        <w:numPr>
          <w:ilvl w:val="0"/>
          <w:numId w:val="43"/>
        </w:numPr>
      </w:pPr>
      <w:r>
        <w:t>The</w:t>
      </w:r>
      <w:r w:rsidRPr="00D53879">
        <w:rPr>
          <w:b/>
        </w:rPr>
        <w:t xml:space="preserve"> court never brought up the issue of race, or even Johnson</w:t>
      </w:r>
      <w:r>
        <w:t xml:space="preserve"> </w:t>
      </w:r>
    </w:p>
    <w:p w:rsidR="00A273E2" w:rsidRPr="003C1E53" w:rsidRDefault="00A273E2" w:rsidP="00611041">
      <w:pPr>
        <w:pStyle w:val="ListParagraph"/>
        <w:numPr>
          <w:ilvl w:val="0"/>
          <w:numId w:val="43"/>
        </w:numPr>
      </w:pPr>
      <w:r>
        <w:t>The reality for Canada is that we have a long history of racism in general and a long history of racist application of the law</w:t>
      </w:r>
    </w:p>
    <w:p w:rsidR="003C1E53" w:rsidRDefault="003C1E53" w:rsidP="003C1E53">
      <w:r w:rsidRPr="003C1E53">
        <w:t>6.  Why do many scholars argue that racial profiling is a significant problem in Canada?</w:t>
      </w:r>
    </w:p>
    <w:p w:rsidR="00A273E2" w:rsidRDefault="00EB39C6" w:rsidP="00611041">
      <w:pPr>
        <w:pStyle w:val="ListParagraph"/>
        <w:numPr>
          <w:ilvl w:val="0"/>
          <w:numId w:val="44"/>
        </w:numPr>
      </w:pPr>
      <w:r>
        <w:t xml:space="preserve">Law enforcement or security officials that </w:t>
      </w:r>
      <w:r w:rsidRPr="00D53879">
        <w:rPr>
          <w:b/>
          <w:i/>
        </w:rPr>
        <w:t>consciously or unconsciously</w:t>
      </w:r>
      <w:r w:rsidRPr="00D53879">
        <w:rPr>
          <w:b/>
        </w:rPr>
        <w:t xml:space="preserve"> subject people to heightened scrutiny based solely or in part of their race, ethnicity, place of origin etc</w:t>
      </w:r>
      <w:r>
        <w:t>.</w:t>
      </w:r>
    </w:p>
    <w:p w:rsidR="00EB39C6" w:rsidRDefault="008B7417" w:rsidP="00611041">
      <w:pPr>
        <w:pStyle w:val="ListParagraph"/>
        <w:numPr>
          <w:ilvl w:val="0"/>
          <w:numId w:val="44"/>
        </w:numPr>
      </w:pPr>
      <w:r>
        <w:t>Problem is it places undue surveillance on categories of people and can create undue inequalities like less privacy, security etc.</w:t>
      </w:r>
    </w:p>
    <w:p w:rsidR="008B7417" w:rsidRDefault="009817D0" w:rsidP="00611041">
      <w:pPr>
        <w:pStyle w:val="ListParagraph"/>
        <w:numPr>
          <w:ilvl w:val="0"/>
          <w:numId w:val="44"/>
        </w:numPr>
      </w:pPr>
      <w:r>
        <w:t>The war on drugs is relevant to this question</w:t>
      </w:r>
    </w:p>
    <w:p w:rsidR="009817D0" w:rsidRDefault="009817D0" w:rsidP="00611041">
      <w:pPr>
        <w:pStyle w:val="ListParagraph"/>
        <w:numPr>
          <w:ilvl w:val="1"/>
          <w:numId w:val="44"/>
        </w:numPr>
      </w:pPr>
      <w:r>
        <w:t xml:space="preserve">With the </w:t>
      </w:r>
      <w:r w:rsidRPr="00D53879">
        <w:rPr>
          <w:b/>
        </w:rPr>
        <w:t>war on drugs, people started to focus on low income neighbourhoods</w:t>
      </w:r>
    </w:p>
    <w:p w:rsidR="009817D0" w:rsidRDefault="009817D0" w:rsidP="00611041">
      <w:pPr>
        <w:pStyle w:val="ListParagraph"/>
        <w:numPr>
          <w:ilvl w:val="1"/>
          <w:numId w:val="44"/>
        </w:numPr>
      </w:pPr>
      <w:r>
        <w:t xml:space="preserve">The police created a profile of who was likely to be involved in drug dealing and the profile became focused on blacks – </w:t>
      </w:r>
      <w:r w:rsidRPr="00D53879">
        <w:rPr>
          <w:highlight w:val="yellow"/>
        </w:rPr>
        <w:t>scholars will tell you that the war on drugs becomes the war on blacks</w:t>
      </w:r>
    </w:p>
    <w:p w:rsidR="009817D0" w:rsidRDefault="009817D0" w:rsidP="00611041">
      <w:pPr>
        <w:pStyle w:val="ListParagraph"/>
        <w:numPr>
          <w:ilvl w:val="1"/>
          <w:numId w:val="44"/>
        </w:numPr>
      </w:pPr>
      <w:r>
        <w:t>The notion that if you look hard enough and restrict yours each to a certain group you will find what you look for (might have been finding drugs if they had been focusing on whites also)</w:t>
      </w:r>
    </w:p>
    <w:p w:rsidR="009817D0" w:rsidRPr="00D53879" w:rsidRDefault="009817D0" w:rsidP="00611041">
      <w:pPr>
        <w:pStyle w:val="ListParagraph"/>
        <w:numPr>
          <w:ilvl w:val="1"/>
          <w:numId w:val="44"/>
        </w:numPr>
        <w:rPr>
          <w:highlight w:val="yellow"/>
        </w:rPr>
      </w:pPr>
      <w:r>
        <w:t xml:space="preserve">The rates </w:t>
      </w:r>
      <w:r w:rsidRPr="00D53879">
        <w:rPr>
          <w:highlight w:val="yellow"/>
        </w:rPr>
        <w:t>on incarceration for blacks for drug offenses went up drastically and disproportionately – this confirmed the suspicions of police officers, surveillance increases even more</w:t>
      </w:r>
    </w:p>
    <w:p w:rsidR="00BA77F6" w:rsidRPr="00D53879" w:rsidRDefault="00BA77F6" w:rsidP="00611041">
      <w:pPr>
        <w:pStyle w:val="ListParagraph"/>
        <w:numPr>
          <w:ilvl w:val="1"/>
          <w:numId w:val="44"/>
        </w:numPr>
        <w:rPr>
          <w:highlight w:val="yellow"/>
        </w:rPr>
      </w:pPr>
      <w:r>
        <w:t xml:space="preserve">Impact on black communities has been profound – police admission data for drug trafficking offenses in Toronto – in </w:t>
      </w:r>
      <w:r w:rsidRPr="00D53879">
        <w:rPr>
          <w:highlight w:val="yellow"/>
        </w:rPr>
        <w:t>1986-7, 131 blacks were brought in (pre-war on drugs but still 25% of Toronto when they only constituted 2%) – in 1996, 1656 blacks (60% of total admissions, and was 14 times more the percentage of blacks in Toronto) – white admissions also increased but only 150% rather than the over 1000% increase for blacks</w:t>
      </w:r>
      <w:r w:rsidR="005555B2" w:rsidRPr="00D53879">
        <w:rPr>
          <w:highlight w:val="yellow"/>
        </w:rPr>
        <w:t xml:space="preserve"> – only explanation (since white people didn’t just stop dealing drugs) is racial profiling</w:t>
      </w:r>
    </w:p>
    <w:p w:rsidR="005A2E77" w:rsidRDefault="005A2E77" w:rsidP="00611041">
      <w:pPr>
        <w:pStyle w:val="ListParagraph"/>
        <w:numPr>
          <w:ilvl w:val="0"/>
          <w:numId w:val="44"/>
        </w:numPr>
      </w:pPr>
      <w:r>
        <w:t>Criminal justice system:</w:t>
      </w:r>
    </w:p>
    <w:p w:rsidR="005A2E77" w:rsidRPr="00D53879" w:rsidRDefault="005A2E77" w:rsidP="00611041">
      <w:pPr>
        <w:pStyle w:val="ListParagraph"/>
        <w:numPr>
          <w:ilvl w:val="1"/>
          <w:numId w:val="44"/>
        </w:numPr>
        <w:rPr>
          <w:b/>
        </w:rPr>
      </w:pPr>
      <w:r w:rsidRPr="00D53879">
        <w:rPr>
          <w:b/>
        </w:rPr>
        <w:t>DBW ‘driving while black’ – black drivers much more likely to be subjected to vehicle stops, which provides police with a low visible way to discriminate against blacks</w:t>
      </w:r>
    </w:p>
    <w:p w:rsidR="005A2E77" w:rsidRDefault="005A2E77" w:rsidP="00611041">
      <w:pPr>
        <w:pStyle w:val="ListParagraph"/>
        <w:numPr>
          <w:ilvl w:val="1"/>
          <w:numId w:val="44"/>
        </w:numPr>
      </w:pPr>
      <w:r>
        <w:t>Statistics also showed that blacks charged with drugs were more likely to be taken to the police station and spend the night in jail</w:t>
      </w:r>
    </w:p>
    <w:p w:rsidR="005A2E77" w:rsidRDefault="005A2E77" w:rsidP="00611041">
      <w:pPr>
        <w:pStyle w:val="ListParagraph"/>
        <w:numPr>
          <w:ilvl w:val="1"/>
          <w:numId w:val="44"/>
        </w:numPr>
      </w:pPr>
      <w:r>
        <w:t xml:space="preserve">2001, women calls Kingston police saying there was a black car who she thought beat her years before, police arrive, </w:t>
      </w:r>
      <w:r w:rsidRPr="00D53879">
        <w:rPr>
          <w:b/>
        </w:rPr>
        <w:t>two boys and their mother were taken out of the car</w:t>
      </w:r>
      <w:r>
        <w:t>, the father comes out of the house and his children have their guns drawn on his child – officers were cleared – two years later one of the boys was stopped on foot for no reason, refused to take his hands out of his pockets and gun was drawn</w:t>
      </w:r>
    </w:p>
    <w:p w:rsidR="005A2E77" w:rsidRDefault="005A2E77" w:rsidP="00611041">
      <w:pPr>
        <w:pStyle w:val="ListParagraph"/>
        <w:numPr>
          <w:ilvl w:val="1"/>
          <w:numId w:val="44"/>
        </w:numPr>
      </w:pPr>
      <w:r>
        <w:t xml:space="preserve">Police Chief realized there was a problem and banned racial profiling – anytime police officers pulled over a car they had to fill out a form and indicate race </w:t>
      </w:r>
      <w:r w:rsidRPr="00D53879">
        <w:rPr>
          <w:b/>
        </w:rPr>
        <w:t>– data showed that blacks were overrepresented in police stops, 3 times more likely to be stopped</w:t>
      </w:r>
      <w:r>
        <w:t xml:space="preserve">  (even though they knew they were filling out the forms)</w:t>
      </w:r>
      <w:r w:rsidR="00701D04">
        <w:t xml:space="preserve"> – Police Chief said that he believes racial profiling exists, but didn’t believe that he had racist officers</w:t>
      </w:r>
    </w:p>
    <w:p w:rsidR="00611041" w:rsidRPr="003C1E53" w:rsidRDefault="00611041" w:rsidP="00611041">
      <w:pPr>
        <w:pStyle w:val="ListParagraph"/>
        <w:numPr>
          <w:ilvl w:val="0"/>
          <w:numId w:val="44"/>
        </w:numPr>
      </w:pPr>
      <w:r>
        <w:t>Race affects economic status, social opportunities, arrest rates etc.</w:t>
      </w:r>
    </w:p>
    <w:p w:rsidR="003C1E53" w:rsidRPr="003C1E53" w:rsidRDefault="003C1E53" w:rsidP="003C1E53">
      <w:r w:rsidRPr="003C1E53">
        <w:rPr>
          <w:b/>
          <w:bCs/>
        </w:rPr>
        <w:t>Terms:</w:t>
      </w:r>
      <w:r w:rsidRPr="003C1E53">
        <w:rPr>
          <w:b/>
          <w:bCs/>
        </w:rPr>
        <w:tab/>
      </w:r>
      <w:r w:rsidRPr="003C1E53">
        <w:rPr>
          <w:b/>
          <w:bCs/>
        </w:rPr>
        <w:tab/>
      </w:r>
      <w:r w:rsidRPr="003C1E53">
        <w:rPr>
          <w:b/>
          <w:bCs/>
        </w:rPr>
        <w:tab/>
      </w:r>
      <w:r w:rsidRPr="003C1E53">
        <w:rPr>
          <w:b/>
          <w:bCs/>
        </w:rPr>
        <w:tab/>
      </w:r>
      <w:r w:rsidRPr="003C1E53">
        <w:rPr>
          <w:b/>
          <w:bCs/>
        </w:rPr>
        <w:tab/>
      </w:r>
    </w:p>
    <w:p w:rsidR="003C1E53" w:rsidRDefault="003C1E53" w:rsidP="00611041">
      <w:pPr>
        <w:pStyle w:val="ListParagraph"/>
        <w:numPr>
          <w:ilvl w:val="0"/>
          <w:numId w:val="38"/>
        </w:numPr>
      </w:pPr>
      <w:r w:rsidRPr="003C1E53">
        <w:t>Official Multiculturalism (1971)</w:t>
      </w:r>
      <w:r w:rsidRPr="003C1E53">
        <w:tab/>
      </w:r>
      <w:r w:rsidRPr="003C1E53">
        <w:tab/>
      </w:r>
      <w:r w:rsidRPr="003C1E53">
        <w:tab/>
      </w:r>
      <w:r w:rsidRPr="003C1E53">
        <w:tab/>
      </w:r>
    </w:p>
    <w:p w:rsidR="003C1E53" w:rsidRPr="003C1E53" w:rsidRDefault="003C1E53" w:rsidP="00611041">
      <w:pPr>
        <w:pStyle w:val="ListParagraph"/>
        <w:numPr>
          <w:ilvl w:val="0"/>
          <w:numId w:val="38"/>
        </w:numPr>
      </w:pPr>
      <w:r w:rsidRPr="003C1E53">
        <w:rPr>
          <w:i/>
          <w:iCs/>
        </w:rPr>
        <w:t xml:space="preserve">Immigration Act </w:t>
      </w:r>
      <w:r w:rsidRPr="003C1E53">
        <w:t>(1910)</w:t>
      </w:r>
    </w:p>
    <w:p w:rsidR="003C1E53" w:rsidRDefault="003C1E53" w:rsidP="00611041">
      <w:pPr>
        <w:pStyle w:val="ListParagraph"/>
        <w:numPr>
          <w:ilvl w:val="0"/>
          <w:numId w:val="38"/>
        </w:numPr>
      </w:pPr>
      <w:r w:rsidRPr="003C1E53">
        <w:t>‘multiculturalism means business’</w:t>
      </w:r>
      <w:r w:rsidRPr="003C1E53">
        <w:tab/>
      </w:r>
      <w:r w:rsidRPr="003C1E53">
        <w:tab/>
      </w:r>
      <w:r w:rsidRPr="003C1E53">
        <w:tab/>
      </w:r>
      <w:r w:rsidRPr="003C1E53">
        <w:tab/>
      </w:r>
    </w:p>
    <w:p w:rsidR="003C1E53" w:rsidRPr="003C1E53" w:rsidRDefault="003C1E53" w:rsidP="00611041">
      <w:pPr>
        <w:pStyle w:val="ListParagraph"/>
        <w:numPr>
          <w:ilvl w:val="0"/>
          <w:numId w:val="38"/>
        </w:numPr>
      </w:pPr>
      <w:r w:rsidRPr="003C1E53">
        <w:rPr>
          <w:i/>
          <w:iCs/>
        </w:rPr>
        <w:t xml:space="preserve">Simcoe’s Act </w:t>
      </w:r>
      <w:r w:rsidRPr="003C1E53">
        <w:t>(1793)</w:t>
      </w:r>
    </w:p>
    <w:p w:rsidR="003C1E53" w:rsidRDefault="003C1E53" w:rsidP="00611041">
      <w:pPr>
        <w:pStyle w:val="ListParagraph"/>
        <w:numPr>
          <w:ilvl w:val="0"/>
          <w:numId w:val="38"/>
        </w:numPr>
      </w:pPr>
      <w:r w:rsidRPr="003C1E53">
        <w:rPr>
          <w:i/>
          <w:iCs/>
        </w:rPr>
        <w:t>Canadian Multiculturalism Act</w:t>
      </w:r>
      <w:r w:rsidRPr="003C1E53">
        <w:t xml:space="preserve"> (1988)</w:t>
      </w:r>
      <w:r w:rsidRPr="003C1E53">
        <w:tab/>
      </w:r>
      <w:r w:rsidRPr="003C1E53">
        <w:tab/>
      </w:r>
      <w:r w:rsidRPr="003C1E53">
        <w:tab/>
      </w:r>
    </w:p>
    <w:p w:rsidR="003C1E53" w:rsidRPr="003C1E53" w:rsidRDefault="003C1E53" w:rsidP="00611041">
      <w:pPr>
        <w:pStyle w:val="ListParagraph"/>
        <w:numPr>
          <w:ilvl w:val="0"/>
          <w:numId w:val="38"/>
        </w:numPr>
      </w:pPr>
      <w:r w:rsidRPr="003C1E53">
        <w:t>racial profiling</w:t>
      </w:r>
    </w:p>
    <w:p w:rsidR="003C1E53" w:rsidRDefault="003C1E53" w:rsidP="00611041">
      <w:pPr>
        <w:pStyle w:val="ListParagraph"/>
        <w:numPr>
          <w:ilvl w:val="0"/>
          <w:numId w:val="38"/>
        </w:numPr>
      </w:pPr>
      <w:r w:rsidRPr="003C1E53">
        <w:t>Department of Multiculturalism and Citizenship (1991)</w:t>
      </w:r>
      <w:r w:rsidRPr="003C1E53">
        <w:tab/>
      </w:r>
    </w:p>
    <w:p w:rsidR="003C1E53" w:rsidRPr="003C1E53" w:rsidRDefault="003C1E53" w:rsidP="00611041">
      <w:pPr>
        <w:pStyle w:val="ListParagraph"/>
        <w:numPr>
          <w:ilvl w:val="0"/>
          <w:numId w:val="38"/>
        </w:numPr>
      </w:pPr>
      <w:r w:rsidRPr="003C1E53">
        <w:t>the War on Drugs</w:t>
      </w:r>
    </w:p>
    <w:p w:rsidR="003C1E53" w:rsidRPr="003C1E53" w:rsidRDefault="003C1E53" w:rsidP="00611041">
      <w:pPr>
        <w:pStyle w:val="ListParagraph"/>
        <w:numPr>
          <w:ilvl w:val="0"/>
          <w:numId w:val="38"/>
        </w:numPr>
      </w:pPr>
      <w:r w:rsidRPr="003C1E53">
        <w:t>Spicer Commission (1991)</w:t>
      </w:r>
    </w:p>
    <w:p w:rsidR="003C1E53" w:rsidRPr="003C1E53" w:rsidRDefault="003C1E53" w:rsidP="00611041">
      <w:pPr>
        <w:pStyle w:val="ListParagraph"/>
        <w:numPr>
          <w:ilvl w:val="0"/>
          <w:numId w:val="38"/>
        </w:numPr>
      </w:pPr>
      <w:r w:rsidRPr="003C1E53">
        <w:t>The Brighton Report (1996)</w:t>
      </w:r>
    </w:p>
    <w:p w:rsidR="003C1E53" w:rsidRDefault="003C1E53" w:rsidP="00611041">
      <w:pPr>
        <w:pStyle w:val="ListParagraph"/>
        <w:numPr>
          <w:ilvl w:val="0"/>
          <w:numId w:val="38"/>
        </w:numPr>
      </w:pPr>
      <w:r w:rsidRPr="003C1E53">
        <w:t>Viola Desmond</w:t>
      </w:r>
    </w:p>
    <w:p w:rsidR="00C71253" w:rsidRDefault="00C71253" w:rsidP="00C71253">
      <w:pPr>
        <w:jc w:val="right"/>
        <w:rPr>
          <w:b/>
        </w:rPr>
      </w:pPr>
    </w:p>
    <w:p w:rsidR="00C71253" w:rsidRDefault="00C71253" w:rsidP="00C71253">
      <w:pPr>
        <w:jc w:val="right"/>
        <w:rPr>
          <w:b/>
        </w:rPr>
      </w:pPr>
    </w:p>
    <w:p w:rsidR="00C71253" w:rsidRDefault="00C71253" w:rsidP="00C71253">
      <w:pPr>
        <w:jc w:val="right"/>
        <w:rPr>
          <w:b/>
        </w:rPr>
      </w:pPr>
    </w:p>
    <w:p w:rsidR="00C71253" w:rsidRDefault="00C71253" w:rsidP="00C71253">
      <w:pPr>
        <w:jc w:val="right"/>
      </w:pPr>
      <w:r>
        <w:rPr>
          <w:b/>
        </w:rPr>
        <w:t>Tuesday March 29</w:t>
      </w:r>
      <w:r w:rsidRPr="00C71253">
        <w:rPr>
          <w:b/>
          <w:vertAlign w:val="superscript"/>
        </w:rPr>
        <w:t>th</w:t>
      </w:r>
      <w:r>
        <w:rPr>
          <w:b/>
        </w:rPr>
        <w:t>, 2011</w:t>
      </w:r>
    </w:p>
    <w:p w:rsidR="00C71253" w:rsidRDefault="00C71253" w:rsidP="00C71253">
      <w:pPr>
        <w:jc w:val="center"/>
      </w:pPr>
      <w:r>
        <w:rPr>
          <w:b/>
        </w:rPr>
        <w:t>Sexual Minorities</w:t>
      </w:r>
    </w:p>
    <w:p w:rsidR="00DB25BC" w:rsidRPr="00DB25BC" w:rsidRDefault="00DB25BC" w:rsidP="00DB25BC">
      <w:r w:rsidRPr="00DB25BC">
        <w:rPr>
          <w:b/>
          <w:bCs/>
        </w:rPr>
        <w:t>Major Questions:</w:t>
      </w:r>
    </w:p>
    <w:p w:rsidR="00DB25BC" w:rsidRDefault="00660197" w:rsidP="00660197">
      <w:r>
        <w:t xml:space="preserve">1.  </w:t>
      </w:r>
      <w:r w:rsidR="00DB25BC" w:rsidRPr="00DB25BC">
        <w:t>What does it mean to say that sexual identity is ‘socially constructed’?  According to Filax and Shogan, how has homosexuality been constructed historically?  How has its construction evolved over time?</w:t>
      </w:r>
    </w:p>
    <w:p w:rsidR="00660197" w:rsidRPr="00D53879" w:rsidRDefault="00EC75EE" w:rsidP="00AB0A58">
      <w:pPr>
        <w:pStyle w:val="ListParagraph"/>
        <w:numPr>
          <w:ilvl w:val="0"/>
          <w:numId w:val="46"/>
        </w:numPr>
        <w:rPr>
          <w:b/>
        </w:rPr>
      </w:pPr>
      <w:r w:rsidRPr="00D53879">
        <w:rPr>
          <w:b/>
        </w:rPr>
        <w:t xml:space="preserve">Social constructions refers to the idea that categories like gay/lesbian have to be created – not natural groupings, not every personal characteristic people have is politically or socially important </w:t>
      </w:r>
    </w:p>
    <w:p w:rsidR="00EC75EE" w:rsidRDefault="00EC75EE" w:rsidP="00AB0A58">
      <w:pPr>
        <w:pStyle w:val="ListParagraph"/>
        <w:numPr>
          <w:ilvl w:val="0"/>
          <w:numId w:val="46"/>
        </w:numPr>
      </w:pPr>
      <w:r>
        <w:t>Term homosexuality didn’t exist until the latter part of the 19</w:t>
      </w:r>
      <w:r w:rsidRPr="00EC75EE">
        <w:rPr>
          <w:vertAlign w:val="superscript"/>
        </w:rPr>
        <w:t>th</w:t>
      </w:r>
      <w:r>
        <w:t xml:space="preserve"> century</w:t>
      </w:r>
    </w:p>
    <w:p w:rsidR="00EC75EE" w:rsidRDefault="00EC75EE" w:rsidP="00AB0A58">
      <w:pPr>
        <w:pStyle w:val="ListParagraph"/>
        <w:numPr>
          <w:ilvl w:val="0"/>
          <w:numId w:val="46"/>
        </w:numPr>
      </w:pPr>
      <w:r>
        <w:t>No matter how the category has evolved, it has always been in comparison to a heterosexual norm – not only are they considered different but the difference is associated with inferiority</w:t>
      </w:r>
    </w:p>
    <w:p w:rsidR="00EC75EE" w:rsidRPr="00516A5B" w:rsidRDefault="00EC75EE" w:rsidP="00AB0A58">
      <w:pPr>
        <w:pStyle w:val="ListParagraph"/>
        <w:numPr>
          <w:ilvl w:val="0"/>
          <w:numId w:val="46"/>
        </w:numPr>
        <w:rPr>
          <w:highlight w:val="yellow"/>
        </w:rPr>
      </w:pPr>
      <w:r>
        <w:t xml:space="preserve">Originally homosexuality was </w:t>
      </w:r>
      <w:r w:rsidRPr="00516A5B">
        <w:rPr>
          <w:highlight w:val="yellow"/>
        </w:rPr>
        <w:t>associated with deviance or mental illness and this was reflected in law, with homosexual activities landing people in jail – as the meaning changed, the law changed to</w:t>
      </w:r>
    </w:p>
    <w:p w:rsidR="00EC75EE" w:rsidRDefault="00EC75EE" w:rsidP="00AB0A58">
      <w:pPr>
        <w:pStyle w:val="ListParagraph"/>
        <w:numPr>
          <w:ilvl w:val="0"/>
          <w:numId w:val="46"/>
        </w:numPr>
      </w:pPr>
      <w:r>
        <w:t xml:space="preserve">Distinctions begin to be drawn between </w:t>
      </w:r>
      <w:r w:rsidRPr="00516A5B">
        <w:rPr>
          <w:b/>
        </w:rPr>
        <w:t>private homosexuality and public homosexuality</w:t>
      </w:r>
      <w:r>
        <w:t xml:space="preserve"> – a new standard of </w:t>
      </w:r>
      <w:r w:rsidRPr="00516A5B">
        <w:rPr>
          <w:b/>
        </w:rPr>
        <w:t>the good private homosexual is established</w:t>
      </w:r>
      <w:r>
        <w:t xml:space="preserve">  - public homosexuality was still a crime, but there were amendments to the law decriminalizing homosexuality if individuals acted in private</w:t>
      </w:r>
    </w:p>
    <w:p w:rsidR="00915A73" w:rsidRPr="00DB25BC" w:rsidRDefault="00915A73" w:rsidP="00AB0A58">
      <w:pPr>
        <w:pStyle w:val="ListParagraph"/>
        <w:numPr>
          <w:ilvl w:val="0"/>
          <w:numId w:val="46"/>
        </w:numPr>
      </w:pPr>
      <w:r>
        <w:t>...</w:t>
      </w:r>
    </w:p>
    <w:p w:rsidR="00915A73" w:rsidRDefault="00DB25BC" w:rsidP="00DB25BC">
      <w:r w:rsidRPr="00DB25BC">
        <w:t xml:space="preserve">2.  What progress has been made in the area of gay and lesbian rights? </w:t>
      </w:r>
    </w:p>
    <w:p w:rsidR="00DB25BC" w:rsidRDefault="00915A73" w:rsidP="00AB0A58">
      <w:pPr>
        <w:pStyle w:val="ListParagraph"/>
        <w:numPr>
          <w:ilvl w:val="0"/>
          <w:numId w:val="47"/>
        </w:numPr>
      </w:pPr>
      <w:r>
        <w:t xml:space="preserve">Early efforts tried to get people to realize that </w:t>
      </w:r>
      <w:r w:rsidRPr="00516A5B">
        <w:rPr>
          <w:b/>
        </w:rPr>
        <w:t>gay and lesbian rights were part of human rights</w:t>
      </w:r>
    </w:p>
    <w:p w:rsidR="00915A73" w:rsidRDefault="00915A73" w:rsidP="00AB0A58">
      <w:pPr>
        <w:pStyle w:val="ListParagraph"/>
        <w:numPr>
          <w:ilvl w:val="0"/>
          <w:numId w:val="47"/>
        </w:numPr>
      </w:pPr>
      <w:r>
        <w:t xml:space="preserve">First province to </w:t>
      </w:r>
      <w:r w:rsidR="00961088">
        <w:t>recognize gay and lesbian rights was Quebec</w:t>
      </w:r>
    </w:p>
    <w:p w:rsidR="00915A73" w:rsidRPr="00516A5B" w:rsidRDefault="00915A73" w:rsidP="00AB0A58">
      <w:pPr>
        <w:pStyle w:val="ListParagraph"/>
        <w:numPr>
          <w:ilvl w:val="0"/>
          <w:numId w:val="47"/>
        </w:numPr>
        <w:rPr>
          <w:highlight w:val="yellow"/>
        </w:rPr>
      </w:pPr>
      <w:r>
        <w:t xml:space="preserve">Through the late </w:t>
      </w:r>
      <w:r w:rsidRPr="00516A5B">
        <w:rPr>
          <w:highlight w:val="yellow"/>
        </w:rPr>
        <w:t>1980s and 1990s sexual orientation was included in human rights codes in all provinces, as well as federal human rights act</w:t>
      </w:r>
    </w:p>
    <w:p w:rsidR="00961088" w:rsidRPr="00364060" w:rsidRDefault="00961088" w:rsidP="00AB0A58">
      <w:pPr>
        <w:pStyle w:val="ListParagraph"/>
        <w:numPr>
          <w:ilvl w:val="0"/>
          <w:numId w:val="47"/>
        </w:numPr>
        <w:rPr>
          <w:u w:val="single"/>
        </w:rPr>
      </w:pPr>
      <w:r>
        <w:t xml:space="preserve">Begin to see jurisprudence from the supreme court that bolsters their rights – </w:t>
      </w:r>
      <w:r>
        <w:rPr>
          <w:i/>
        </w:rPr>
        <w:t>Vriend vs. Alberta 1988</w:t>
      </w:r>
      <w:r>
        <w:t xml:space="preserve"> – Vriend fired when his employer found out he was gay – </w:t>
      </w:r>
      <w:r w:rsidRPr="00516A5B">
        <w:rPr>
          <w:b/>
        </w:rPr>
        <w:t>the problem was Alberta hadn’t included sexual orientation in the human rights code so he couldn’t rely on it to bring a complaint – Vriend decided to go after the human rights code itself</w:t>
      </w:r>
      <w:r>
        <w:t xml:space="preserve">, argued it was unconstitutionally under-inclusive – the case went all the way the Supreme Court and in 1988, they agreed; they said that from now on they are going to ‘read in’ sexual orientation to the Alberta human rights code, even though it wasn’t in it </w:t>
      </w:r>
      <w:r w:rsidRPr="00364060">
        <w:rPr>
          <w:u w:val="single"/>
        </w:rPr>
        <w:t xml:space="preserve">– this was very controversial since the legislature in Alberta had debated it and decided they didn’t want sexual orientation in the code </w:t>
      </w:r>
      <w:r w:rsidR="009835FE" w:rsidRPr="00364060">
        <w:rPr>
          <w:u w:val="single"/>
        </w:rPr>
        <w:t>(democratic process)</w:t>
      </w:r>
    </w:p>
    <w:p w:rsidR="009835FE" w:rsidRDefault="009835FE" w:rsidP="00AB0A58">
      <w:pPr>
        <w:pStyle w:val="ListParagraph"/>
        <w:numPr>
          <w:ilvl w:val="0"/>
          <w:numId w:val="47"/>
        </w:numPr>
      </w:pPr>
      <w:r>
        <w:t>Alberta Premier (Klein) was going to attach s.33 but eventually decided against it – Alberta continues its ffight though</w:t>
      </w:r>
    </w:p>
    <w:p w:rsidR="004629E1" w:rsidRDefault="009835FE" w:rsidP="00AB0A58">
      <w:pPr>
        <w:pStyle w:val="ListParagraph"/>
        <w:numPr>
          <w:ilvl w:val="0"/>
          <w:numId w:val="47"/>
        </w:numPr>
      </w:pPr>
      <w:r>
        <w:rPr>
          <w:i/>
        </w:rPr>
        <w:t>M v. H 1999 (SSC)</w:t>
      </w:r>
      <w:r>
        <w:t xml:space="preserve"> – involves the Family Law Act in Ontario, </w:t>
      </w:r>
      <w:r w:rsidRPr="00364060">
        <w:rPr>
          <w:highlight w:val="yellow"/>
        </w:rPr>
        <w:t>which provides for equitable distribution and childcare in case of a divorce – the definition of spouse was an opposite sex definition, meaning if same-sex individuals were in a same sex relationships, they would have no access to the legislative scheme to make sure there was a just division of assets</w:t>
      </w:r>
      <w:r>
        <w:t xml:space="preserve"> – same argument as Vriend case, that it promoted the view that gays and lesbians were deemed less worthy – the SSC agreed</w:t>
      </w:r>
      <w:r w:rsidR="004629E1">
        <w:t xml:space="preserve">, the term spouse was said to have to include same-sex couples as well – very </w:t>
      </w:r>
      <w:r w:rsidR="004629E1" w:rsidRPr="00364060">
        <w:rPr>
          <w:b/>
        </w:rPr>
        <w:t>controversial decision since there are many provisions in which benefits flow to spouses</w:t>
      </w:r>
      <w:r w:rsidR="004629E1">
        <w:t>, so the federal government had to decide something</w:t>
      </w:r>
    </w:p>
    <w:p w:rsidR="004629E1" w:rsidRPr="00364060" w:rsidRDefault="004629E1" w:rsidP="00AB0A58">
      <w:pPr>
        <w:pStyle w:val="ListParagraph"/>
        <w:numPr>
          <w:ilvl w:val="0"/>
          <w:numId w:val="47"/>
        </w:numPr>
        <w:rPr>
          <w:b/>
        </w:rPr>
      </w:pPr>
      <w:r>
        <w:t>Bill c.23</w:t>
      </w:r>
      <w:r w:rsidR="0050505D">
        <w:t xml:space="preserve"> </w:t>
      </w:r>
      <w:r w:rsidR="00DB25BC" w:rsidRPr="0050505D">
        <w:rPr>
          <w:i/>
          <w:iCs/>
        </w:rPr>
        <w:t>Modernization of Benefits and Obligations Act</w:t>
      </w:r>
      <w:r>
        <w:t xml:space="preserve">: extended the Supreme Court ruling, </w:t>
      </w:r>
      <w:r w:rsidRPr="00364060">
        <w:rPr>
          <w:b/>
        </w:rPr>
        <w:t>extended 28 federal statutes, altering the definition of spouse to include same-sex spouses – things like income tax act etc., would all function with a same-sex definition, so a large financial obligation</w:t>
      </w:r>
    </w:p>
    <w:p w:rsidR="009835FE" w:rsidRPr="00DB25BC" w:rsidRDefault="009835FE" w:rsidP="00AB0A58">
      <w:pPr>
        <w:pStyle w:val="ListParagraph"/>
        <w:numPr>
          <w:ilvl w:val="0"/>
          <w:numId w:val="47"/>
        </w:numPr>
      </w:pPr>
      <w:r>
        <w:t xml:space="preserve"> </w:t>
      </w:r>
      <w:r w:rsidR="004629E1">
        <w:t>2005 Civil Marriage Act: civil marriage defined as a union between two persons – officials of religious groups can decide not to perform same-sex marriage</w:t>
      </w:r>
    </w:p>
    <w:p w:rsidR="00DB25BC" w:rsidRDefault="00DB25BC" w:rsidP="00DB25BC">
      <w:r w:rsidRPr="00DB25BC">
        <w:t>3.  The issue of same-sex marriage has been particularly controversial in Alberta.  How has that province responded to the federal government’s recognition of same-sex civil unions?</w:t>
      </w:r>
    </w:p>
    <w:p w:rsidR="0050505D" w:rsidRDefault="007F0981" w:rsidP="00AB0A58">
      <w:pPr>
        <w:pStyle w:val="ListParagraph"/>
        <w:numPr>
          <w:ilvl w:val="0"/>
          <w:numId w:val="48"/>
        </w:numPr>
      </w:pPr>
      <w:r>
        <w:t>Instead of using s.33, the province started to pass its own legislation limiting the rights of gays and lesbians</w:t>
      </w:r>
    </w:p>
    <w:p w:rsidR="007F0981" w:rsidRDefault="007F0981" w:rsidP="00AB0A58">
      <w:pPr>
        <w:pStyle w:val="ListParagraph"/>
        <w:numPr>
          <w:ilvl w:val="0"/>
          <w:numId w:val="48"/>
        </w:numPr>
      </w:pPr>
      <w:r>
        <w:t>Marriage Amendment Act</w:t>
      </w:r>
      <w:r w:rsidR="00D1572E">
        <w:t xml:space="preserve"> (2002)</w:t>
      </w:r>
      <w:r>
        <w:t>:</w:t>
      </w:r>
    </w:p>
    <w:p w:rsidR="007F0981" w:rsidRDefault="007F0981" w:rsidP="00AB0A58">
      <w:pPr>
        <w:pStyle w:val="ListParagraph"/>
        <w:numPr>
          <w:ilvl w:val="1"/>
          <w:numId w:val="48"/>
        </w:numPr>
      </w:pPr>
      <w:r>
        <w:t>Defined marriage as between a man and women only</w:t>
      </w:r>
    </w:p>
    <w:p w:rsidR="007F0981" w:rsidRDefault="007F0981" w:rsidP="00AB0A58">
      <w:pPr>
        <w:pStyle w:val="ListParagraph"/>
        <w:numPr>
          <w:ilvl w:val="1"/>
          <w:numId w:val="48"/>
        </w:numPr>
      </w:pPr>
      <w:r>
        <w:t xml:space="preserve">Attached s.33 so no Charter rights applied – this lapsed after five years and the </w:t>
      </w:r>
      <w:r w:rsidRPr="007C6DCE">
        <w:rPr>
          <w:b/>
        </w:rPr>
        <w:t>government didn’t renew it</w:t>
      </w:r>
      <w:r w:rsidR="00D1572E" w:rsidRPr="007C6DCE">
        <w:rPr>
          <w:b/>
        </w:rPr>
        <w:t xml:space="preserve"> since federal legislation had been passed making it ultra vires</w:t>
      </w:r>
    </w:p>
    <w:p w:rsidR="00D1572E" w:rsidRDefault="00D1572E" w:rsidP="00AB0A58">
      <w:pPr>
        <w:pStyle w:val="ListParagraph"/>
        <w:numPr>
          <w:ilvl w:val="0"/>
          <w:numId w:val="48"/>
        </w:numPr>
      </w:pPr>
      <w:r>
        <w:t xml:space="preserve">In 2003 the Alberta government passed the Adult Interdependent Relationship Act (2003): this provides for the legal recognition of relationship based on dependence (even non-sexual relationships) – the </w:t>
      </w:r>
      <w:r w:rsidRPr="007C6DCE">
        <w:rPr>
          <w:b/>
        </w:rPr>
        <w:t>act says that these individuals would receive the same benefits and obligations as unmarried opposite sex couples (after 3 years, automatically declared adult interdependent partners</w:t>
      </w:r>
      <w:r w:rsidR="000A46F3" w:rsidRPr="007C6DCE">
        <w:rPr>
          <w:b/>
        </w:rPr>
        <w:t xml:space="preserve"> even if people don’t want it</w:t>
      </w:r>
      <w:r w:rsidRPr="007C6DCE">
        <w:rPr>
          <w:b/>
        </w:rPr>
        <w:t>)</w:t>
      </w:r>
      <w:r w:rsidR="000A46F3">
        <w:t xml:space="preserve"> – the Alberta government has been explicit in saying that this is to preserve the traditional definition of marriage</w:t>
      </w:r>
    </w:p>
    <w:p w:rsidR="00DB25BC" w:rsidRPr="007C6DCE" w:rsidRDefault="000A46F3" w:rsidP="00AB0A58">
      <w:pPr>
        <w:pStyle w:val="ListParagraph"/>
        <w:numPr>
          <w:ilvl w:val="0"/>
          <w:numId w:val="48"/>
        </w:numPr>
        <w:rPr>
          <w:highlight w:val="yellow"/>
        </w:rPr>
      </w:pPr>
      <w:r>
        <w:t xml:space="preserve">In 2006 Ted Morton tried to pass the </w:t>
      </w:r>
      <w:r w:rsidR="00DB25BC" w:rsidRPr="007C6DCE">
        <w:rPr>
          <w:i/>
          <w:iCs/>
          <w:highlight w:val="yellow"/>
        </w:rPr>
        <w:t>Protection of Fundamental Freedoms (Marriage) Statutes Amendment Act</w:t>
      </w:r>
      <w:r w:rsidR="00DB25BC" w:rsidRPr="007C6DCE">
        <w:rPr>
          <w:highlight w:val="yellow"/>
        </w:rPr>
        <w:t xml:space="preserve"> (Alta.) (2006)</w:t>
      </w:r>
      <w:r w:rsidRPr="007C6DCE">
        <w:rPr>
          <w:highlight w:val="yellow"/>
        </w:rPr>
        <w:t xml:space="preserve"> – died after the second reading (so almost passed)</w:t>
      </w:r>
    </w:p>
    <w:p w:rsidR="000A46F3" w:rsidRDefault="000A46F3" w:rsidP="00AB0A58">
      <w:pPr>
        <w:pStyle w:val="ListParagraph"/>
        <w:numPr>
          <w:ilvl w:val="1"/>
          <w:numId w:val="48"/>
        </w:numPr>
      </w:pPr>
      <w:r>
        <w:t>First part said nobody in Alberta can be subject to sanction for publicly expressing their views for and against same-sex marriage (tried to amend human rights act)</w:t>
      </w:r>
    </w:p>
    <w:p w:rsidR="000A46F3" w:rsidRDefault="000A46F3" w:rsidP="00AB0A58">
      <w:pPr>
        <w:pStyle w:val="ListParagraph"/>
        <w:numPr>
          <w:ilvl w:val="1"/>
          <w:numId w:val="48"/>
        </w:numPr>
      </w:pPr>
      <w:r>
        <w:t xml:space="preserve">Second part of the bill tried to </w:t>
      </w:r>
      <w:r w:rsidRPr="007C6DCE">
        <w:rPr>
          <w:b/>
        </w:rPr>
        <w:t>amend the marriage act, said that Church officials didn’t have to perform same –sex marriages (already provided for</w:t>
      </w:r>
      <w:r>
        <w:t>) – but went further and said that civil servants could also decide not to perform ceremonies or issue licenses</w:t>
      </w:r>
      <w:r w:rsidR="008374AE">
        <w:t xml:space="preserve"> (which was provincial jurisdiction)</w:t>
      </w:r>
      <w:r>
        <w:t xml:space="preserve"> </w:t>
      </w:r>
      <w:r w:rsidRPr="007C6DCE">
        <w:rPr>
          <w:b/>
        </w:rPr>
        <w:t>if it violated their religious beliefs – this set up a Charter challenge, s.15 equality rights vs. s.2 religious rights</w:t>
      </w:r>
    </w:p>
    <w:p w:rsidR="000A46F3" w:rsidRPr="00DB25BC" w:rsidRDefault="000A46F3" w:rsidP="00AB0A58">
      <w:pPr>
        <w:pStyle w:val="ListParagraph"/>
        <w:numPr>
          <w:ilvl w:val="1"/>
          <w:numId w:val="48"/>
        </w:numPr>
      </w:pPr>
      <w:r>
        <w:t>Third part tired to amend the Alberta schools act saying that students didn’t have to teach lesson and students didn’t have to attend (parents needed to be notified) when same-sex lessons were being taught</w:t>
      </w:r>
    </w:p>
    <w:p w:rsidR="00DB25BC" w:rsidRDefault="00DB25BC" w:rsidP="00DB25BC">
      <w:r w:rsidRPr="00DB25BC">
        <w:t>4.  F</w:t>
      </w:r>
      <w:r w:rsidRPr="00BF6456">
        <w:rPr>
          <w:highlight w:val="yellow"/>
        </w:rPr>
        <w:t>ilax and Shogan argue that sexual minorities will not become full, equal, and legitimate participants in Canadian society until the fact that heterosexuality permeates all of Canadian law is addressed.  What is the nature of their argument?</w:t>
      </w:r>
    </w:p>
    <w:p w:rsidR="0045007C" w:rsidRDefault="0045007C" w:rsidP="00AB0A58">
      <w:pPr>
        <w:pStyle w:val="ListParagraph"/>
        <w:numPr>
          <w:ilvl w:val="0"/>
          <w:numId w:val="49"/>
        </w:numPr>
      </w:pPr>
      <w:r>
        <w:t xml:space="preserve">Goes back to the idea of heterosexuality </w:t>
      </w:r>
      <w:r w:rsidRPr="009913EB">
        <w:rPr>
          <w:u w:val="single"/>
        </w:rPr>
        <w:t>functioning as the background norm</w:t>
      </w:r>
      <w:r>
        <w:t xml:space="preserve"> </w:t>
      </w:r>
    </w:p>
    <w:p w:rsidR="0045007C" w:rsidRDefault="0045007C" w:rsidP="00AB0A58">
      <w:pPr>
        <w:pStyle w:val="ListParagraph"/>
        <w:numPr>
          <w:ilvl w:val="0"/>
          <w:numId w:val="49"/>
        </w:numPr>
      </w:pPr>
      <w:r>
        <w:t xml:space="preserve">Norms have changed with another norm entering discourse, that of the long term committed homosexuals in a relationship – it has created the standard of the good homosexual or heterosexual couples – </w:t>
      </w:r>
      <w:r w:rsidRPr="00397F35">
        <w:rPr>
          <w:highlight w:val="yellow"/>
        </w:rPr>
        <w:t>the problem is that there are a lot of sexual minorities who don’t want to fit that standard – by rewarding gays and lesbians that fit the heterosexual couples mould, we are disadvantaging those who don’t – this is how it permeates all of Canadian law, the idea that you have to hetrosexualize yourself to get rights</w:t>
      </w:r>
    </w:p>
    <w:p w:rsidR="0045007C" w:rsidRDefault="0045007C" w:rsidP="00AB0A58">
      <w:pPr>
        <w:pStyle w:val="ListParagraph"/>
        <w:numPr>
          <w:ilvl w:val="0"/>
          <w:numId w:val="49"/>
        </w:numPr>
      </w:pPr>
      <w:r>
        <w:t xml:space="preserve">Transsexuals: individuals who cross sexual boundaries through sexual reassignment surgery </w:t>
      </w:r>
    </w:p>
    <w:p w:rsidR="0045007C" w:rsidRDefault="0045007C" w:rsidP="00AB0A58">
      <w:pPr>
        <w:pStyle w:val="ListParagraph"/>
        <w:numPr>
          <w:ilvl w:val="0"/>
          <w:numId w:val="49"/>
        </w:numPr>
      </w:pPr>
      <w:r>
        <w:t>Transgender: conflicts with society’s idea about bi-polar gender roles – the idea that people are either male or female – the applies to cross dressers</w:t>
      </w:r>
    </w:p>
    <w:p w:rsidR="0045007C" w:rsidRPr="00DB25BC" w:rsidRDefault="0045007C" w:rsidP="00AB0A58">
      <w:pPr>
        <w:pStyle w:val="ListParagraph"/>
        <w:numPr>
          <w:ilvl w:val="0"/>
          <w:numId w:val="49"/>
        </w:numPr>
      </w:pPr>
      <w:r>
        <w:t xml:space="preserve">Intersexuality: </w:t>
      </w:r>
      <w:r w:rsidRPr="00397F35">
        <w:rPr>
          <w:highlight w:val="yellow"/>
        </w:rPr>
        <w:t>people born with the signs of both sexes but decide to live as either a male or female without having the physical signs of the other gender removed –</w:t>
      </w:r>
      <w:r>
        <w:t xml:space="preserve"> this shows that there are many other sexual minorities that are excluded when we only give rights to gays and lesbians living as heterosexual couples</w:t>
      </w:r>
    </w:p>
    <w:p w:rsidR="00DB25BC" w:rsidRDefault="00DB25BC" w:rsidP="00DB25BC">
      <w:r w:rsidRPr="00DB25BC">
        <w:t>5.  What is Queer politics?</w:t>
      </w:r>
    </w:p>
    <w:p w:rsidR="0045007C" w:rsidRDefault="0045007C" w:rsidP="00AB0A58">
      <w:pPr>
        <w:pStyle w:val="ListParagraph"/>
        <w:numPr>
          <w:ilvl w:val="0"/>
          <w:numId w:val="50"/>
        </w:numPr>
      </w:pPr>
      <w:r>
        <w:t>Oppose the categories of sexuality being created and the idea that some are privileged over the other</w:t>
      </w:r>
    </w:p>
    <w:p w:rsidR="0045007C" w:rsidRPr="00397F35" w:rsidRDefault="0045007C" w:rsidP="00AB0A58">
      <w:pPr>
        <w:pStyle w:val="ListParagraph"/>
        <w:numPr>
          <w:ilvl w:val="0"/>
          <w:numId w:val="50"/>
        </w:numPr>
        <w:rPr>
          <w:b/>
        </w:rPr>
      </w:pPr>
      <w:r w:rsidRPr="00397F35">
        <w:rPr>
          <w:b/>
        </w:rPr>
        <w:t>Also rejects the idea that gays and lesbians should have to hetero-sexualize themselves in order to get rights</w:t>
      </w:r>
    </w:p>
    <w:p w:rsidR="0045007C" w:rsidRPr="00DB25BC" w:rsidRDefault="0045007C" w:rsidP="00AB0A58">
      <w:pPr>
        <w:pStyle w:val="ListParagraph"/>
        <w:numPr>
          <w:ilvl w:val="0"/>
          <w:numId w:val="50"/>
        </w:numPr>
      </w:pPr>
      <w:r>
        <w:t xml:space="preserve">More generally about an attempt to </w:t>
      </w:r>
      <w:r w:rsidRPr="00397F35">
        <w:rPr>
          <w:b/>
        </w:rPr>
        <w:t xml:space="preserve">break down society’s linear treatment of sex, gender and sexual orientation (for </w:t>
      </w:r>
      <w:r>
        <w:t>example the idea that someone who is born a male according to society will remain a man)</w:t>
      </w:r>
      <w:r w:rsidR="004F3AA8">
        <w:t xml:space="preserve"> – the point is that its not as easy to decide</w:t>
      </w:r>
    </w:p>
    <w:p w:rsidR="00DB25BC" w:rsidRDefault="00DB25BC" w:rsidP="004F3AA8">
      <w:r w:rsidRPr="00DB25BC">
        <w:t xml:space="preserve">6.  In your view, how should the </w:t>
      </w:r>
      <w:r w:rsidRPr="00DB25BC">
        <w:rPr>
          <w:i/>
          <w:iCs/>
        </w:rPr>
        <w:t>Nixon</w:t>
      </w:r>
      <w:r w:rsidRPr="00DB25BC">
        <w:t xml:space="preserve"> case have been resolved?</w:t>
      </w:r>
      <w:r w:rsidRPr="00DB25BC">
        <w:tab/>
      </w:r>
      <w:r w:rsidR="004F3AA8">
        <w:t>*****</w:t>
      </w:r>
    </w:p>
    <w:p w:rsidR="004F3AA8" w:rsidRPr="00BB2734" w:rsidRDefault="004F3AA8" w:rsidP="00AB0A58">
      <w:pPr>
        <w:pStyle w:val="ListParagraph"/>
        <w:numPr>
          <w:ilvl w:val="0"/>
          <w:numId w:val="51"/>
        </w:numPr>
        <w:rPr>
          <w:highlight w:val="yellow"/>
        </w:rPr>
      </w:pPr>
      <w:r>
        <w:t xml:space="preserve">Kimberly Nixon is a post-op male to female transsexual </w:t>
      </w:r>
      <w:r w:rsidRPr="00BB2734">
        <w:rPr>
          <w:highlight w:val="yellow"/>
        </w:rPr>
        <w:t>– now living as a woman – wanted to work as a rape counsellor for a woman only collective that provided counselling to only women – she had herself suffered physical abuse while she was living as a woman</w:t>
      </w:r>
    </w:p>
    <w:p w:rsidR="004F3AA8" w:rsidRPr="00BB2734" w:rsidRDefault="004F3AA8" w:rsidP="00AB0A58">
      <w:pPr>
        <w:pStyle w:val="ListParagraph"/>
        <w:numPr>
          <w:ilvl w:val="0"/>
          <w:numId w:val="51"/>
        </w:numPr>
        <w:rPr>
          <w:u w:val="single"/>
        </w:rPr>
      </w:pPr>
      <w:r>
        <w:t xml:space="preserve">Nixon attends a pre-screening interview and is invited to attend a training session – someone there identified here as </w:t>
      </w:r>
      <w:r w:rsidRPr="00BB2734">
        <w:rPr>
          <w:u w:val="single"/>
        </w:rPr>
        <w:t>previously being a male and she was then told she could not be a rape counsellor – she hadn’t been living as woman for her whole life and hadn’t had all the experiences women had</w:t>
      </w:r>
    </w:p>
    <w:p w:rsidR="004F3AA8" w:rsidRDefault="004F3AA8" w:rsidP="00AB0A58">
      <w:pPr>
        <w:pStyle w:val="ListParagraph"/>
        <w:numPr>
          <w:ilvl w:val="0"/>
          <w:numId w:val="51"/>
        </w:numPr>
      </w:pPr>
      <w:r>
        <w:t xml:space="preserve">She went on to work as a </w:t>
      </w:r>
      <w:r w:rsidRPr="00BB2734">
        <w:rPr>
          <w:b/>
        </w:rPr>
        <w:t>volunteer at other crisis centres</w:t>
      </w:r>
      <w:r>
        <w:t xml:space="preserve"> – ultimately lodges a hm,an rights complaint against the Vancouver Rape Relief Society</w:t>
      </w:r>
    </w:p>
    <w:p w:rsidR="004F3AA8" w:rsidRDefault="004F3AA8" w:rsidP="00AB0A58">
      <w:pPr>
        <w:pStyle w:val="ListParagraph"/>
        <w:numPr>
          <w:ilvl w:val="0"/>
          <w:numId w:val="51"/>
        </w:numPr>
      </w:pPr>
      <w:r>
        <w:t xml:space="preserve">Psychiatrist testified, said that women who have been raped are often very traumatized by men and so it wouldn’t be good for them , also said being a rape counsellor requires a commonality of experience </w:t>
      </w:r>
    </w:p>
    <w:p w:rsidR="004F3AA8" w:rsidRDefault="004F3AA8" w:rsidP="00AB0A58">
      <w:pPr>
        <w:pStyle w:val="ListParagraph"/>
        <w:numPr>
          <w:ilvl w:val="0"/>
          <w:numId w:val="51"/>
        </w:numPr>
      </w:pPr>
      <w:r>
        <w:t>Nixon disagreed, saying she knew how it was to be oppressed and abused – also that the Rape Relief Society shouldn’t get to choose whether she is a man or a woman</w:t>
      </w:r>
    </w:p>
    <w:p w:rsidR="004F3AA8" w:rsidRPr="00BB2734" w:rsidRDefault="004F3AA8" w:rsidP="00AB0A58">
      <w:pPr>
        <w:pStyle w:val="ListParagraph"/>
        <w:numPr>
          <w:ilvl w:val="0"/>
          <w:numId w:val="51"/>
        </w:numPr>
        <w:rPr>
          <w:b/>
        </w:rPr>
      </w:pPr>
      <w:r>
        <w:t xml:space="preserve">In </w:t>
      </w:r>
      <w:r w:rsidRPr="00BB2734">
        <w:rPr>
          <w:b/>
        </w:rPr>
        <w:t>2002 a Human Rights Tribunal found in her favour , awarded her 7000 in damages and saif the group couldn’t discriminate in the future</w:t>
      </w:r>
    </w:p>
    <w:p w:rsidR="004F3AA8" w:rsidRPr="00945FC8" w:rsidRDefault="004F3AA8" w:rsidP="00AB0A58">
      <w:pPr>
        <w:pStyle w:val="ListParagraph"/>
        <w:numPr>
          <w:ilvl w:val="0"/>
          <w:numId w:val="51"/>
        </w:numPr>
        <w:rPr>
          <w:highlight w:val="yellow"/>
        </w:rPr>
      </w:pPr>
      <w:r>
        <w:t xml:space="preserve">The BC Supreme Court overturned the decision in </w:t>
      </w:r>
      <w:r w:rsidRPr="00945FC8">
        <w:rPr>
          <w:highlight w:val="yellow"/>
        </w:rPr>
        <w:t>2003, saying that the groups was a small group and that was okay to preserve the woman only space idea</w:t>
      </w:r>
    </w:p>
    <w:p w:rsidR="004F3AA8" w:rsidRDefault="004F3AA8" w:rsidP="00AB0A58">
      <w:pPr>
        <w:pStyle w:val="ListParagraph"/>
        <w:numPr>
          <w:ilvl w:val="0"/>
          <w:numId w:val="51"/>
        </w:numPr>
      </w:pPr>
      <w:r>
        <w:t>Another case involved Synthia Kavanagh – male to female pre-op transsexual, lived and dressed as a woman since 13 and was moving towards SRS (working with a certified gender specialist which is a requirement)</w:t>
      </w:r>
    </w:p>
    <w:p w:rsidR="004F3AA8" w:rsidRDefault="004F3AA8" w:rsidP="00AB0A58">
      <w:pPr>
        <w:pStyle w:val="ListParagraph"/>
        <w:numPr>
          <w:ilvl w:val="0"/>
          <w:numId w:val="51"/>
        </w:numPr>
      </w:pPr>
      <w:r>
        <w:t xml:space="preserve">In 1989 she begins serving a sentence in prison for murder – the question was where should she be incarcerated </w:t>
      </w:r>
    </w:p>
    <w:p w:rsidR="004F3AA8" w:rsidRPr="00945FC8" w:rsidRDefault="004F3AA8" w:rsidP="00AB0A58">
      <w:pPr>
        <w:pStyle w:val="ListParagraph"/>
        <w:numPr>
          <w:ilvl w:val="0"/>
          <w:numId w:val="51"/>
        </w:numPr>
        <w:rPr>
          <w:b/>
        </w:rPr>
      </w:pPr>
      <w:r w:rsidRPr="00945FC8">
        <w:rPr>
          <w:b/>
        </w:rPr>
        <w:t xml:space="preserve">The sentencing judge said the only humane thing to do was to send her to a female prison, but she ends up being sent to a maximum security men’s prison since she still had male genitals </w:t>
      </w:r>
    </w:p>
    <w:p w:rsidR="004F3AA8" w:rsidRDefault="004F3AA8" w:rsidP="00AB0A58">
      <w:pPr>
        <w:pStyle w:val="ListParagraph"/>
        <w:numPr>
          <w:ilvl w:val="0"/>
          <w:numId w:val="51"/>
        </w:numPr>
      </w:pPr>
      <w:r>
        <w:t>Policy in Canada is that transsexuals are sent to whatever sex jail they have been assigned at birth (unless they have had SRS)</w:t>
      </w:r>
    </w:p>
    <w:p w:rsidR="004F3AA8" w:rsidRDefault="00654119" w:rsidP="00AB0A58">
      <w:pPr>
        <w:pStyle w:val="ListParagraph"/>
        <w:numPr>
          <w:ilvl w:val="0"/>
          <w:numId w:val="51"/>
        </w:numPr>
      </w:pPr>
      <w:r>
        <w:t xml:space="preserve">Corrections Canada’s policy at the time was that you couldn’t pursue any kind of sex change in prison, so they </w:t>
      </w:r>
      <w:r w:rsidRPr="00945FC8">
        <w:rPr>
          <w:b/>
        </w:rPr>
        <w:t>took away her hormones and she began to lose her female sex characteristics – she lost complaints with the human rights commissions</w:t>
      </w:r>
    </w:p>
    <w:p w:rsidR="00654119" w:rsidRDefault="00654119" w:rsidP="00AB0A58">
      <w:pPr>
        <w:pStyle w:val="ListParagraph"/>
        <w:numPr>
          <w:ilvl w:val="1"/>
          <w:numId w:val="51"/>
        </w:numPr>
      </w:pPr>
      <w:r>
        <w:t>Wante</w:t>
      </w:r>
      <w:r w:rsidR="00415031">
        <w:t>d her hormones and challenge</w:t>
      </w:r>
      <w:r>
        <w:t>d</w:t>
      </w:r>
      <w:r w:rsidR="00415031">
        <w:t xml:space="preserve"> the policies t</w:t>
      </w:r>
      <w:r>
        <w:t>h</w:t>
      </w:r>
      <w:r w:rsidR="00415031">
        <w:t>a</w:t>
      </w:r>
      <w:r>
        <w:t>t she couldn’t get SRS in jail and that she had to be in a female jail</w:t>
      </w:r>
    </w:p>
    <w:p w:rsidR="00654119" w:rsidRDefault="00654119" w:rsidP="00AB0A58">
      <w:pPr>
        <w:pStyle w:val="ListParagraph"/>
        <w:numPr>
          <w:ilvl w:val="1"/>
          <w:numId w:val="51"/>
        </w:numPr>
      </w:pPr>
      <w:r>
        <w:t xml:space="preserve">They struck a deal and decided to allow her to have hormones and get her reassignment surgery – she needed to pay for all this by herself, eventually she does and </w:t>
      </w:r>
      <w:r w:rsidR="00415031">
        <w:t>gets the surgery</w:t>
      </w:r>
    </w:p>
    <w:p w:rsidR="00415031" w:rsidRDefault="00415031" w:rsidP="00AB0A58">
      <w:pPr>
        <w:pStyle w:val="ListParagraph"/>
        <w:numPr>
          <w:ilvl w:val="1"/>
          <w:numId w:val="51"/>
        </w:numPr>
      </w:pPr>
      <w:r>
        <w:t>She was still forced to stay in the male prison until she had SRS</w:t>
      </w:r>
    </w:p>
    <w:p w:rsidR="00415031" w:rsidRDefault="00415031" w:rsidP="00AB0A58">
      <w:pPr>
        <w:pStyle w:val="ListParagraph"/>
        <w:numPr>
          <w:ilvl w:val="0"/>
          <w:numId w:val="51"/>
        </w:numPr>
      </w:pPr>
      <w:r>
        <w:t>The case still went forward to the human rights tribunals – they looked at where time should be served and whether they can get surgery</w:t>
      </w:r>
    </w:p>
    <w:p w:rsidR="00415031" w:rsidRDefault="00415031" w:rsidP="00AB0A58">
      <w:pPr>
        <w:pStyle w:val="ListParagraph"/>
        <w:numPr>
          <w:ilvl w:val="0"/>
          <w:numId w:val="51"/>
        </w:numPr>
      </w:pPr>
      <w:r>
        <w:t xml:space="preserve">Kavanagh argued that </w:t>
      </w:r>
      <w:r w:rsidRPr="00945FC8">
        <w:rPr>
          <w:b/>
        </w:rPr>
        <w:t>housing her in a prison with males was discriminatory, the tribunal agreed but said that she should be protected against attacks</w:t>
      </w:r>
      <w:r>
        <w:t>, not moved to a female prison</w:t>
      </w:r>
    </w:p>
    <w:p w:rsidR="00415031" w:rsidRDefault="00415031" w:rsidP="00AB0A58">
      <w:pPr>
        <w:pStyle w:val="ListParagraph"/>
        <w:numPr>
          <w:ilvl w:val="0"/>
          <w:numId w:val="51"/>
        </w:numPr>
      </w:pPr>
      <w:r>
        <w:t xml:space="preserve">On the ban of sex change, the tribunal said that if an individual had completed all their qualifying for SRS prior to entering jail, they could get SRS and Corrections Canada had to pay (since it was an essential medical service) – this was appealed, but lost </w:t>
      </w:r>
    </w:p>
    <w:p w:rsidR="00415031" w:rsidRPr="00945FC8" w:rsidRDefault="00415031" w:rsidP="00AB0A58">
      <w:pPr>
        <w:pStyle w:val="ListParagraph"/>
        <w:numPr>
          <w:ilvl w:val="0"/>
          <w:numId w:val="51"/>
        </w:numPr>
        <w:rPr>
          <w:b/>
        </w:rPr>
      </w:pPr>
      <w:r w:rsidRPr="00945FC8">
        <w:rPr>
          <w:b/>
        </w:rPr>
        <w:t xml:space="preserve">After all this CSC (Corrections Canada) created a new policy – said that people have to complete a 1-2 year real life test prior to hormones or anything else, and said that the real life test cannot take place inside jail – so unless you are already living as the chosen gender when you enter jail and already working with a gender specialist, you can’t undergo the operation </w:t>
      </w:r>
    </w:p>
    <w:p w:rsidR="00DB25BC" w:rsidRPr="00DB25BC" w:rsidRDefault="00DB25BC" w:rsidP="00DB25BC">
      <w:r w:rsidRPr="00DB25BC">
        <w:rPr>
          <w:b/>
          <w:bCs/>
        </w:rPr>
        <w:t>Terms:</w:t>
      </w:r>
    </w:p>
    <w:p w:rsidR="00DB25BC" w:rsidRPr="00DB25BC" w:rsidRDefault="00DB25BC" w:rsidP="00DB25BC">
      <w:pPr>
        <w:pStyle w:val="ListParagraph"/>
        <w:numPr>
          <w:ilvl w:val="0"/>
          <w:numId w:val="45"/>
        </w:numPr>
      </w:pPr>
      <w:r w:rsidRPr="00DB25BC">
        <w:rPr>
          <w:i/>
          <w:iCs/>
        </w:rPr>
        <w:t xml:space="preserve">Vriend </w:t>
      </w:r>
      <w:r w:rsidRPr="00DB25BC">
        <w:t xml:space="preserve">v. </w:t>
      </w:r>
      <w:r w:rsidRPr="00DB25BC">
        <w:rPr>
          <w:i/>
          <w:iCs/>
        </w:rPr>
        <w:t>Alberta</w:t>
      </w:r>
      <w:r w:rsidRPr="00DB25BC">
        <w:t xml:space="preserve"> (1988) (SCC)</w:t>
      </w:r>
    </w:p>
    <w:p w:rsidR="00DB25BC" w:rsidRPr="00DB25BC" w:rsidRDefault="00DB25BC" w:rsidP="006D5F3F">
      <w:pPr>
        <w:pStyle w:val="ListParagraph"/>
        <w:numPr>
          <w:ilvl w:val="0"/>
          <w:numId w:val="45"/>
        </w:numPr>
      </w:pPr>
      <w:r w:rsidRPr="006D5F3F">
        <w:rPr>
          <w:i/>
          <w:iCs/>
        </w:rPr>
        <w:t>M.</w:t>
      </w:r>
      <w:r w:rsidRPr="00DB25BC">
        <w:t>v.</w:t>
      </w:r>
      <w:r w:rsidRPr="006D5F3F">
        <w:rPr>
          <w:i/>
          <w:iCs/>
        </w:rPr>
        <w:t xml:space="preserve"> H. </w:t>
      </w:r>
      <w:r w:rsidRPr="00DB25BC">
        <w:t>(1999) (SCC)</w:t>
      </w:r>
    </w:p>
    <w:p w:rsidR="00DB25BC" w:rsidRPr="00DB25BC" w:rsidRDefault="00DB25BC" w:rsidP="006D5F3F">
      <w:pPr>
        <w:pStyle w:val="ListParagraph"/>
        <w:numPr>
          <w:ilvl w:val="0"/>
          <w:numId w:val="45"/>
        </w:numPr>
      </w:pPr>
      <w:r w:rsidRPr="006D5F3F">
        <w:rPr>
          <w:i/>
          <w:iCs/>
        </w:rPr>
        <w:t>Modernization of Benefits and Obligations Act</w:t>
      </w:r>
      <w:r w:rsidRPr="00DB25BC">
        <w:t xml:space="preserve"> (2000)</w:t>
      </w:r>
    </w:p>
    <w:p w:rsidR="00DB25BC" w:rsidRPr="00DB25BC" w:rsidRDefault="00DB25BC" w:rsidP="006D5F3F">
      <w:pPr>
        <w:pStyle w:val="ListParagraph"/>
        <w:numPr>
          <w:ilvl w:val="0"/>
          <w:numId w:val="45"/>
        </w:numPr>
      </w:pPr>
      <w:r w:rsidRPr="006D5F3F">
        <w:rPr>
          <w:i/>
          <w:iCs/>
        </w:rPr>
        <w:t>Civil Marriage Act</w:t>
      </w:r>
      <w:r w:rsidRPr="00DB25BC">
        <w:t xml:space="preserve"> (2005)</w:t>
      </w:r>
    </w:p>
    <w:p w:rsidR="00DB25BC" w:rsidRPr="00DB25BC" w:rsidRDefault="00DB25BC" w:rsidP="006D5F3F">
      <w:pPr>
        <w:pStyle w:val="ListParagraph"/>
        <w:numPr>
          <w:ilvl w:val="0"/>
          <w:numId w:val="45"/>
        </w:numPr>
      </w:pPr>
      <w:r w:rsidRPr="006D5F3F">
        <w:rPr>
          <w:i/>
          <w:iCs/>
        </w:rPr>
        <w:t>Marriage Amendment Act</w:t>
      </w:r>
      <w:r w:rsidRPr="00DB25BC">
        <w:t xml:space="preserve"> (Alta.) (2002)</w:t>
      </w:r>
    </w:p>
    <w:p w:rsidR="00DB25BC" w:rsidRPr="00DB25BC" w:rsidRDefault="00DB25BC" w:rsidP="006D5F3F">
      <w:pPr>
        <w:pStyle w:val="ListParagraph"/>
        <w:numPr>
          <w:ilvl w:val="0"/>
          <w:numId w:val="45"/>
        </w:numPr>
      </w:pPr>
      <w:r w:rsidRPr="006D5F3F">
        <w:rPr>
          <w:i/>
          <w:iCs/>
        </w:rPr>
        <w:t>Adult Interdependent Relationship Act</w:t>
      </w:r>
      <w:r w:rsidRPr="00DB25BC">
        <w:t xml:space="preserve"> (Alta.) (2003)</w:t>
      </w:r>
      <w:r w:rsidRPr="00DB25BC">
        <w:tab/>
      </w:r>
    </w:p>
    <w:p w:rsidR="00DB25BC" w:rsidRPr="00DB25BC" w:rsidRDefault="00DB25BC" w:rsidP="006D5F3F">
      <w:pPr>
        <w:pStyle w:val="ListParagraph"/>
        <w:numPr>
          <w:ilvl w:val="0"/>
          <w:numId w:val="45"/>
        </w:numPr>
      </w:pPr>
      <w:r w:rsidRPr="006D5F3F">
        <w:rPr>
          <w:i/>
          <w:iCs/>
        </w:rPr>
        <w:t>Protection of Fundamental Freedoms (Marriage) Statutes Amendment Act</w:t>
      </w:r>
      <w:r w:rsidRPr="00DB25BC">
        <w:t xml:space="preserve"> (Alta.) (2006)</w:t>
      </w:r>
    </w:p>
    <w:p w:rsidR="00DB25BC" w:rsidRPr="00DB25BC" w:rsidRDefault="006D5F3F" w:rsidP="006D5F3F">
      <w:pPr>
        <w:pStyle w:val="ListParagraph"/>
        <w:numPr>
          <w:ilvl w:val="0"/>
          <w:numId w:val="45"/>
        </w:numPr>
      </w:pPr>
      <w:r>
        <w:t>B</w:t>
      </w:r>
      <w:r w:rsidR="00DB25BC" w:rsidRPr="00DB25BC">
        <w:t>ackground norm</w:t>
      </w:r>
      <w:r w:rsidR="00DB25BC" w:rsidRPr="00DB25BC">
        <w:tab/>
      </w:r>
    </w:p>
    <w:p w:rsidR="00DB25BC" w:rsidRPr="00DB25BC" w:rsidRDefault="006D5F3F" w:rsidP="006D5F3F">
      <w:pPr>
        <w:pStyle w:val="ListParagraph"/>
        <w:numPr>
          <w:ilvl w:val="0"/>
          <w:numId w:val="45"/>
        </w:numPr>
      </w:pPr>
      <w:r>
        <w:t>T</w:t>
      </w:r>
      <w:r w:rsidR="00DB25BC" w:rsidRPr="00DB25BC">
        <w:t>ranssexual</w:t>
      </w:r>
      <w:r w:rsidR="00DB25BC" w:rsidRPr="00DB25BC">
        <w:tab/>
      </w:r>
    </w:p>
    <w:p w:rsidR="00DB25BC" w:rsidRPr="00DB25BC" w:rsidRDefault="006D5F3F" w:rsidP="006D5F3F">
      <w:pPr>
        <w:pStyle w:val="ListParagraph"/>
        <w:numPr>
          <w:ilvl w:val="0"/>
          <w:numId w:val="45"/>
        </w:numPr>
      </w:pPr>
      <w:r>
        <w:t>S</w:t>
      </w:r>
      <w:r w:rsidR="00DB25BC" w:rsidRPr="00DB25BC">
        <w:t>exual reassignment surgery (SRS)</w:t>
      </w:r>
      <w:r w:rsidR="00DB25BC" w:rsidRPr="00DB25BC">
        <w:tab/>
      </w:r>
    </w:p>
    <w:p w:rsidR="00DB25BC" w:rsidRPr="00DB25BC" w:rsidRDefault="006D5F3F" w:rsidP="006D5F3F">
      <w:pPr>
        <w:pStyle w:val="ListParagraph"/>
        <w:numPr>
          <w:ilvl w:val="0"/>
          <w:numId w:val="45"/>
        </w:numPr>
      </w:pPr>
      <w:r>
        <w:t>T</w:t>
      </w:r>
      <w:r w:rsidR="00DB25BC" w:rsidRPr="00DB25BC">
        <w:t>ransgender</w:t>
      </w:r>
      <w:r w:rsidR="00DB25BC" w:rsidRPr="00DB25BC">
        <w:tab/>
      </w:r>
    </w:p>
    <w:p w:rsidR="00DB25BC" w:rsidRPr="006D5F3F" w:rsidRDefault="006D5F3F" w:rsidP="006D5F3F">
      <w:pPr>
        <w:pStyle w:val="ListParagraph"/>
        <w:numPr>
          <w:ilvl w:val="0"/>
          <w:numId w:val="45"/>
        </w:numPr>
        <w:rPr>
          <w:i/>
          <w:iCs/>
        </w:rPr>
      </w:pPr>
      <w:r>
        <w:t>I</w:t>
      </w:r>
      <w:r w:rsidR="00DB25BC" w:rsidRPr="00DB25BC">
        <w:t>ntersexuality</w:t>
      </w:r>
      <w:r w:rsidR="00DB25BC" w:rsidRPr="00DB25BC">
        <w:tab/>
      </w:r>
      <w:r w:rsidR="00DB25BC" w:rsidRPr="00DB25BC">
        <w:tab/>
      </w:r>
      <w:r w:rsidR="00DB25BC" w:rsidRPr="00DB25BC">
        <w:tab/>
      </w:r>
    </w:p>
    <w:p w:rsidR="00DB25BC" w:rsidRPr="00DB25BC" w:rsidRDefault="00DB25BC" w:rsidP="006D5F3F">
      <w:pPr>
        <w:pStyle w:val="ListParagraph"/>
        <w:numPr>
          <w:ilvl w:val="0"/>
          <w:numId w:val="45"/>
        </w:numPr>
      </w:pPr>
      <w:r w:rsidRPr="006D5F3F">
        <w:rPr>
          <w:i/>
          <w:iCs/>
        </w:rPr>
        <w:t>Nixon</w:t>
      </w:r>
      <w:r w:rsidRPr="00DB25BC">
        <w:t xml:space="preserve"> v. </w:t>
      </w:r>
      <w:r w:rsidRPr="006D5F3F">
        <w:rPr>
          <w:i/>
          <w:iCs/>
        </w:rPr>
        <w:t>Vancouver Rape Relief Society</w:t>
      </w:r>
      <w:r w:rsidRPr="00DB25BC">
        <w:t xml:space="preserve"> (2003) (B.C.S.C.)</w:t>
      </w:r>
    </w:p>
    <w:p w:rsidR="00DB25BC" w:rsidRDefault="00DB25BC" w:rsidP="006D5F3F">
      <w:pPr>
        <w:pStyle w:val="ListParagraph"/>
        <w:numPr>
          <w:ilvl w:val="0"/>
          <w:numId w:val="45"/>
        </w:numPr>
      </w:pPr>
      <w:r w:rsidRPr="00DB25BC">
        <w:t>Synthia Kavanagh</w:t>
      </w:r>
    </w:p>
    <w:p w:rsidR="00682BBA" w:rsidRDefault="006164FB" w:rsidP="006164FB">
      <w:pPr>
        <w:jc w:val="right"/>
      </w:pPr>
      <w:r>
        <w:rPr>
          <w:b/>
        </w:rPr>
        <w:t>Wednesday March 30</w:t>
      </w:r>
      <w:r w:rsidRPr="006164FB">
        <w:rPr>
          <w:b/>
          <w:vertAlign w:val="superscript"/>
        </w:rPr>
        <w:t>th</w:t>
      </w:r>
      <w:r>
        <w:rPr>
          <w:b/>
        </w:rPr>
        <w:t>, 2011</w:t>
      </w:r>
    </w:p>
    <w:p w:rsidR="006164FB" w:rsidRDefault="00E96F61" w:rsidP="006164FB">
      <w:r>
        <w:t>Explain the evolution of relations between the Crown and Aboriginal peoples from the early contact period to the modern day</w:t>
      </w:r>
    </w:p>
    <w:p w:rsidR="006164FB" w:rsidRDefault="006164FB" w:rsidP="00AB0A58">
      <w:pPr>
        <w:pStyle w:val="ListParagraph"/>
        <w:numPr>
          <w:ilvl w:val="0"/>
          <w:numId w:val="52"/>
        </w:numPr>
      </w:pPr>
      <w:r>
        <w:t>Phase One</w:t>
      </w:r>
      <w:r w:rsidR="007F13D3">
        <w:t xml:space="preserve"> (early contact period)</w:t>
      </w:r>
      <w:r>
        <w:t>:</w:t>
      </w:r>
    </w:p>
    <w:p w:rsidR="006164FB" w:rsidRDefault="006164FB" w:rsidP="00AB0A58">
      <w:pPr>
        <w:pStyle w:val="ListParagraph"/>
        <w:numPr>
          <w:ilvl w:val="1"/>
          <w:numId w:val="52"/>
        </w:numPr>
      </w:pPr>
      <w:r>
        <w:t xml:space="preserve"> Early contact nation to nation, as set out in the Royal Proclamation </w:t>
      </w:r>
    </w:p>
    <w:p w:rsidR="00AB0A58" w:rsidRDefault="00AB0A58" w:rsidP="00AB0A58">
      <w:pPr>
        <w:pStyle w:val="ListParagraph"/>
        <w:numPr>
          <w:ilvl w:val="1"/>
          <w:numId w:val="52"/>
        </w:numPr>
      </w:pPr>
      <w:r>
        <w:t>Doctrine of discovery</w:t>
      </w:r>
    </w:p>
    <w:p w:rsidR="006164FB" w:rsidRDefault="006164FB" w:rsidP="00AB0A58">
      <w:pPr>
        <w:pStyle w:val="ListParagraph"/>
        <w:numPr>
          <w:ilvl w:val="1"/>
          <w:numId w:val="52"/>
        </w:numPr>
      </w:pPr>
      <w:r>
        <w:t>Aboriginals helped them survive the winter</w:t>
      </w:r>
    </w:p>
    <w:p w:rsidR="006164FB" w:rsidRDefault="006164FB" w:rsidP="00AB0A58">
      <w:pPr>
        <w:pStyle w:val="ListParagraph"/>
        <w:numPr>
          <w:ilvl w:val="1"/>
          <w:numId w:val="52"/>
        </w:numPr>
      </w:pPr>
      <w:r>
        <w:t xml:space="preserve">One of the main threats for the colonists was the Americans, the Aboriginals gave military assistance </w:t>
      </w:r>
    </w:p>
    <w:p w:rsidR="00E96F61" w:rsidRDefault="00E96F61" w:rsidP="00AB0A58">
      <w:pPr>
        <w:pStyle w:val="ListParagraph"/>
        <w:numPr>
          <w:ilvl w:val="0"/>
          <w:numId w:val="52"/>
        </w:numPr>
      </w:pPr>
      <w:r>
        <w:t>Phase Two</w:t>
      </w:r>
      <w:r w:rsidR="007F13D3">
        <w:t xml:space="preserve"> (middle phase)</w:t>
      </w:r>
      <w:r>
        <w:t>:</w:t>
      </w:r>
    </w:p>
    <w:p w:rsidR="00E96F61" w:rsidRDefault="00E96F61" w:rsidP="00AB0A58">
      <w:pPr>
        <w:pStyle w:val="ListParagraph"/>
        <w:numPr>
          <w:ilvl w:val="1"/>
          <w:numId w:val="52"/>
        </w:numPr>
      </w:pPr>
      <w:r>
        <w:t>Abandoned the nation-nation approach</w:t>
      </w:r>
    </w:p>
    <w:p w:rsidR="00E96F61" w:rsidRDefault="00E96F61" w:rsidP="00AB0A58">
      <w:pPr>
        <w:pStyle w:val="ListParagraph"/>
        <w:numPr>
          <w:ilvl w:val="1"/>
          <w:numId w:val="52"/>
        </w:numPr>
      </w:pPr>
      <w:r>
        <w:t>The rise of Social Darwinism</w:t>
      </w:r>
      <w:r w:rsidR="006C27C6">
        <w:t xml:space="preserve">, scientific racism </w:t>
      </w:r>
    </w:p>
    <w:p w:rsidR="00E16E40" w:rsidRDefault="007F13D3" w:rsidP="00AB0A58">
      <w:pPr>
        <w:pStyle w:val="ListParagraph"/>
        <w:numPr>
          <w:ilvl w:val="1"/>
          <w:numId w:val="52"/>
        </w:numPr>
      </w:pPr>
      <w:r>
        <w:t>Goal was to civilize the Aboriginals</w:t>
      </w:r>
    </w:p>
    <w:p w:rsidR="007F13D3" w:rsidRDefault="007F13D3" w:rsidP="00AB0A58">
      <w:pPr>
        <w:pStyle w:val="ListParagraph"/>
        <w:numPr>
          <w:ilvl w:val="1"/>
          <w:numId w:val="52"/>
        </w:numPr>
      </w:pPr>
      <w:r>
        <w:t>Residential schools</w:t>
      </w:r>
    </w:p>
    <w:p w:rsidR="007F13D3" w:rsidRDefault="007F13D3" w:rsidP="00AB0A58">
      <w:pPr>
        <w:pStyle w:val="ListParagraph"/>
        <w:numPr>
          <w:ilvl w:val="1"/>
          <w:numId w:val="52"/>
        </w:numPr>
      </w:pPr>
      <w:r>
        <w:t xml:space="preserve">Set up reserve systems then wanted to get rid of them so set up the Gradual Civilization Act to disband them and integrate Aboriginals into society </w:t>
      </w:r>
    </w:p>
    <w:p w:rsidR="007F13D3" w:rsidRDefault="007F13D3" w:rsidP="00AB0A58">
      <w:pPr>
        <w:pStyle w:val="ListParagraph"/>
        <w:numPr>
          <w:ilvl w:val="1"/>
          <w:numId w:val="52"/>
        </w:numPr>
      </w:pPr>
      <w:r>
        <w:t>Gradual Enfranchisement Act</w:t>
      </w:r>
    </w:p>
    <w:p w:rsidR="005D016A" w:rsidRDefault="005D016A" w:rsidP="00AB0A58">
      <w:pPr>
        <w:pStyle w:val="ListParagraph"/>
        <w:numPr>
          <w:ilvl w:val="1"/>
          <w:numId w:val="52"/>
        </w:numPr>
      </w:pPr>
      <w:r>
        <w:t>Indian Acts</w:t>
      </w:r>
    </w:p>
    <w:p w:rsidR="00E84903" w:rsidRDefault="00E84903" w:rsidP="00AB0A58">
      <w:pPr>
        <w:pStyle w:val="ListParagraph"/>
        <w:numPr>
          <w:ilvl w:val="1"/>
          <w:numId w:val="52"/>
        </w:numPr>
      </w:pPr>
      <w:r>
        <w:t xml:space="preserve">S.12 1 (b) of the Indian Act – marrying out provisions </w:t>
      </w:r>
    </w:p>
    <w:p w:rsidR="007F13D3" w:rsidRDefault="007F13D3" w:rsidP="00AB0A58">
      <w:pPr>
        <w:pStyle w:val="ListParagraph"/>
        <w:numPr>
          <w:ilvl w:val="1"/>
          <w:numId w:val="52"/>
        </w:numPr>
      </w:pPr>
      <w:r>
        <w:t xml:space="preserve">Eugenics, </w:t>
      </w:r>
      <w:r w:rsidR="00E84903">
        <w:t>involuntary sterilization policies</w:t>
      </w:r>
    </w:p>
    <w:p w:rsidR="00804C0C" w:rsidRDefault="00804C0C" w:rsidP="00AB0A58">
      <w:pPr>
        <w:pStyle w:val="ListParagraph"/>
        <w:numPr>
          <w:ilvl w:val="1"/>
          <w:numId w:val="52"/>
        </w:numPr>
      </w:pPr>
      <w:r>
        <w:t>Technically had the right to vote after enfranchisement but there was originally no district for them to vote it</w:t>
      </w:r>
    </w:p>
    <w:p w:rsidR="007F13D3" w:rsidRDefault="007F13D3" w:rsidP="00AB0A58">
      <w:pPr>
        <w:pStyle w:val="ListParagraph"/>
        <w:numPr>
          <w:ilvl w:val="0"/>
          <w:numId w:val="52"/>
        </w:numPr>
      </w:pPr>
      <w:r>
        <w:t>Phase Three</w:t>
      </w:r>
      <w:r w:rsidR="00F66E1E">
        <w:t xml:space="preserve"> (1969 - )</w:t>
      </w:r>
    </w:p>
    <w:p w:rsidR="00F66E1E" w:rsidRDefault="00F66E1E" w:rsidP="00AB0A58">
      <w:pPr>
        <w:pStyle w:val="ListParagraph"/>
        <w:numPr>
          <w:ilvl w:val="1"/>
          <w:numId w:val="52"/>
        </w:numPr>
      </w:pPr>
      <w:r>
        <w:t>Some of the fallout from phase two is carrying over into phase three, residential schools still existed</w:t>
      </w:r>
    </w:p>
    <w:p w:rsidR="00804C0C" w:rsidRDefault="00804C0C" w:rsidP="00AB0A58">
      <w:pPr>
        <w:pStyle w:val="ListParagraph"/>
        <w:numPr>
          <w:ilvl w:val="1"/>
          <w:numId w:val="52"/>
        </w:numPr>
      </w:pPr>
      <w:r>
        <w:t>Started with Trudeau’s White Paper of 1969</w:t>
      </w:r>
    </w:p>
    <w:p w:rsidR="00804C0C" w:rsidRDefault="00804C0C" w:rsidP="00AB0A58">
      <w:pPr>
        <w:pStyle w:val="ListParagraph"/>
        <w:numPr>
          <w:ilvl w:val="1"/>
          <w:numId w:val="52"/>
        </w:numPr>
      </w:pPr>
      <w:r>
        <w:t>Wanted to get rid of the reserve system and Indian status – Aboriginals respond with the Red Paper and Trudeau backs off</w:t>
      </w:r>
    </w:p>
    <w:p w:rsidR="00804C0C" w:rsidRDefault="00804C0C" w:rsidP="00AB0A58">
      <w:pPr>
        <w:pStyle w:val="ListParagraph"/>
        <w:numPr>
          <w:ilvl w:val="1"/>
          <w:numId w:val="52"/>
        </w:numPr>
      </w:pPr>
      <w:r>
        <w:t>Relations took a turn to recognizing Aboriginal status and self-government</w:t>
      </w:r>
    </w:p>
    <w:p w:rsidR="00804C0C" w:rsidRDefault="00804C0C" w:rsidP="00AB0A58">
      <w:pPr>
        <w:pStyle w:val="ListParagraph"/>
        <w:numPr>
          <w:ilvl w:val="1"/>
          <w:numId w:val="52"/>
        </w:numPr>
      </w:pPr>
      <w:r>
        <w:t>Were ended up with a system where full sovereignty isn’t recognize but Aboriginals are getting some sort of authority</w:t>
      </w:r>
      <w:r w:rsidR="00AB0A58">
        <w:t xml:space="preserve"> –nowhere near what they need</w:t>
      </w:r>
    </w:p>
    <w:p w:rsidR="00AB0A58" w:rsidRPr="006164FB" w:rsidRDefault="00AB0A58" w:rsidP="00AB0A58">
      <w:pPr>
        <w:pStyle w:val="ListParagraph"/>
        <w:numPr>
          <w:ilvl w:val="1"/>
          <w:numId w:val="52"/>
        </w:numPr>
      </w:pPr>
      <w:r>
        <w:t>Ladner’s thesis vs. others</w:t>
      </w:r>
    </w:p>
    <w:p w:rsidR="00C71253" w:rsidRPr="00C71253" w:rsidRDefault="00C71253" w:rsidP="00C71253"/>
    <w:sectPr w:rsidR="00C71253" w:rsidRPr="00C71253" w:rsidSect="00763AD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2A7B"/>
    <w:multiLevelType w:val="hybridMultilevel"/>
    <w:tmpl w:val="F8601BBC"/>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732CE8"/>
    <w:multiLevelType w:val="hybridMultilevel"/>
    <w:tmpl w:val="FA1EFE04"/>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7A2121"/>
    <w:multiLevelType w:val="hybridMultilevel"/>
    <w:tmpl w:val="60AAC6E2"/>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CB499D"/>
    <w:multiLevelType w:val="hybridMultilevel"/>
    <w:tmpl w:val="8000FB8A"/>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706124"/>
    <w:multiLevelType w:val="hybridMultilevel"/>
    <w:tmpl w:val="EC564E9E"/>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9BE44A0"/>
    <w:multiLevelType w:val="hybridMultilevel"/>
    <w:tmpl w:val="C9929318"/>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DB4E4A"/>
    <w:multiLevelType w:val="hybridMultilevel"/>
    <w:tmpl w:val="477CBE94"/>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DE459B1"/>
    <w:multiLevelType w:val="hybridMultilevel"/>
    <w:tmpl w:val="619031EA"/>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8C24FD"/>
    <w:multiLevelType w:val="hybridMultilevel"/>
    <w:tmpl w:val="86EC98D2"/>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02D0C16"/>
    <w:multiLevelType w:val="hybridMultilevel"/>
    <w:tmpl w:val="BE5EAD2A"/>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6EA18DB"/>
    <w:multiLevelType w:val="hybridMultilevel"/>
    <w:tmpl w:val="F1BC3EEE"/>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157B5F"/>
    <w:multiLevelType w:val="hybridMultilevel"/>
    <w:tmpl w:val="797E440E"/>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F5D409E"/>
    <w:multiLevelType w:val="hybridMultilevel"/>
    <w:tmpl w:val="B2C00662"/>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3336B36"/>
    <w:multiLevelType w:val="hybridMultilevel"/>
    <w:tmpl w:val="AB7AE3B4"/>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40978F9"/>
    <w:multiLevelType w:val="hybridMultilevel"/>
    <w:tmpl w:val="B38ED328"/>
    <w:lvl w:ilvl="0" w:tplc="1009000F">
      <w:start w:val="9"/>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4782016"/>
    <w:multiLevelType w:val="hybridMultilevel"/>
    <w:tmpl w:val="55C00030"/>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B82EC9"/>
    <w:multiLevelType w:val="hybridMultilevel"/>
    <w:tmpl w:val="08C6E5D4"/>
    <w:lvl w:ilvl="0" w:tplc="88AE1DF0">
      <w:start w:val="1"/>
      <w:numFmt w:val="bullet"/>
      <w:lvlText w:val="-"/>
      <w:lvlJc w:val="left"/>
      <w:pPr>
        <w:ind w:left="750" w:hanging="360"/>
      </w:pPr>
      <w:rPr>
        <w:rFonts w:ascii="Calibri" w:eastAsiaTheme="minorHAnsi" w:hAnsi="Calibri" w:cs="Calibri"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7">
    <w:nsid w:val="34DC2CCC"/>
    <w:multiLevelType w:val="hybridMultilevel"/>
    <w:tmpl w:val="B1405C8C"/>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8FC638C"/>
    <w:multiLevelType w:val="hybridMultilevel"/>
    <w:tmpl w:val="861691D8"/>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902535E"/>
    <w:multiLevelType w:val="hybridMultilevel"/>
    <w:tmpl w:val="2B8CDDFE"/>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9233E2E"/>
    <w:multiLevelType w:val="hybridMultilevel"/>
    <w:tmpl w:val="7CDA1EF2"/>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95B16B9"/>
    <w:multiLevelType w:val="hybridMultilevel"/>
    <w:tmpl w:val="D054A7A2"/>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CCD32DE"/>
    <w:multiLevelType w:val="hybridMultilevel"/>
    <w:tmpl w:val="6A408B34"/>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D15065B"/>
    <w:multiLevelType w:val="hybridMultilevel"/>
    <w:tmpl w:val="0BB8FB8C"/>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D4E139D"/>
    <w:multiLevelType w:val="hybridMultilevel"/>
    <w:tmpl w:val="3A7654F0"/>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0E666CA"/>
    <w:multiLevelType w:val="hybridMultilevel"/>
    <w:tmpl w:val="39B0A5B6"/>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169257A"/>
    <w:multiLevelType w:val="hybridMultilevel"/>
    <w:tmpl w:val="FFB8FBBA"/>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41B11C1"/>
    <w:multiLevelType w:val="hybridMultilevel"/>
    <w:tmpl w:val="87D448A2"/>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57C59F6"/>
    <w:multiLevelType w:val="hybridMultilevel"/>
    <w:tmpl w:val="FBBCE59A"/>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9C53E4C"/>
    <w:multiLevelType w:val="hybridMultilevel"/>
    <w:tmpl w:val="3A20716A"/>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CB34761"/>
    <w:multiLevelType w:val="hybridMultilevel"/>
    <w:tmpl w:val="5030D866"/>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CF632BA"/>
    <w:multiLevelType w:val="hybridMultilevel"/>
    <w:tmpl w:val="95C8944A"/>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0243526"/>
    <w:multiLevelType w:val="hybridMultilevel"/>
    <w:tmpl w:val="5156C1B6"/>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287427D"/>
    <w:multiLevelType w:val="hybridMultilevel"/>
    <w:tmpl w:val="06704E94"/>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6221000"/>
    <w:multiLevelType w:val="hybridMultilevel"/>
    <w:tmpl w:val="F5D8296E"/>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8FF6E9B"/>
    <w:multiLevelType w:val="hybridMultilevel"/>
    <w:tmpl w:val="07D4946E"/>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CF74B39"/>
    <w:multiLevelType w:val="hybridMultilevel"/>
    <w:tmpl w:val="33BACAFE"/>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DC34B8A"/>
    <w:multiLevelType w:val="hybridMultilevel"/>
    <w:tmpl w:val="7FDED8B4"/>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E786950"/>
    <w:multiLevelType w:val="hybridMultilevel"/>
    <w:tmpl w:val="EB5E2C9C"/>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EAB09C2"/>
    <w:multiLevelType w:val="hybridMultilevel"/>
    <w:tmpl w:val="0C5A361C"/>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F187472"/>
    <w:multiLevelType w:val="hybridMultilevel"/>
    <w:tmpl w:val="1D6871D8"/>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4531DFB"/>
    <w:multiLevelType w:val="hybridMultilevel"/>
    <w:tmpl w:val="A43E91D8"/>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6FA5443"/>
    <w:multiLevelType w:val="hybridMultilevel"/>
    <w:tmpl w:val="AB6E1984"/>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A0344B2"/>
    <w:multiLevelType w:val="hybridMultilevel"/>
    <w:tmpl w:val="3A007DBE"/>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ADD7A1A"/>
    <w:multiLevelType w:val="hybridMultilevel"/>
    <w:tmpl w:val="2C4CC7AC"/>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CD03D1C"/>
    <w:multiLevelType w:val="hybridMultilevel"/>
    <w:tmpl w:val="29FC0116"/>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08F5AE7"/>
    <w:multiLevelType w:val="hybridMultilevel"/>
    <w:tmpl w:val="F70AF840"/>
    <w:lvl w:ilvl="0" w:tplc="2B9A1BCE">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0C03B23"/>
    <w:multiLevelType w:val="hybridMultilevel"/>
    <w:tmpl w:val="C7D86066"/>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2422898"/>
    <w:multiLevelType w:val="hybridMultilevel"/>
    <w:tmpl w:val="F5A8D6EA"/>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AC950CF"/>
    <w:multiLevelType w:val="hybridMultilevel"/>
    <w:tmpl w:val="B2DEA4E8"/>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DFC7F42"/>
    <w:multiLevelType w:val="hybridMultilevel"/>
    <w:tmpl w:val="A6D8209E"/>
    <w:lvl w:ilvl="0" w:tplc="88AE1D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F30244A"/>
    <w:multiLevelType w:val="hybridMultilevel"/>
    <w:tmpl w:val="E478596A"/>
    <w:lvl w:ilvl="0" w:tplc="88AE1DF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46"/>
  </w:num>
  <w:num w:numId="3">
    <w:abstractNumId w:val="42"/>
  </w:num>
  <w:num w:numId="4">
    <w:abstractNumId w:val="28"/>
  </w:num>
  <w:num w:numId="5">
    <w:abstractNumId w:val="21"/>
  </w:num>
  <w:num w:numId="6">
    <w:abstractNumId w:val="38"/>
  </w:num>
  <w:num w:numId="7">
    <w:abstractNumId w:val="39"/>
  </w:num>
  <w:num w:numId="8">
    <w:abstractNumId w:val="51"/>
  </w:num>
  <w:num w:numId="9">
    <w:abstractNumId w:val="1"/>
  </w:num>
  <w:num w:numId="10">
    <w:abstractNumId w:val="30"/>
  </w:num>
  <w:num w:numId="11">
    <w:abstractNumId w:val="14"/>
  </w:num>
  <w:num w:numId="12">
    <w:abstractNumId w:val="9"/>
  </w:num>
  <w:num w:numId="13">
    <w:abstractNumId w:val="6"/>
  </w:num>
  <w:num w:numId="14">
    <w:abstractNumId w:val="26"/>
  </w:num>
  <w:num w:numId="15">
    <w:abstractNumId w:val="47"/>
  </w:num>
  <w:num w:numId="16">
    <w:abstractNumId w:val="15"/>
  </w:num>
  <w:num w:numId="17">
    <w:abstractNumId w:val="2"/>
  </w:num>
  <w:num w:numId="18">
    <w:abstractNumId w:val="7"/>
  </w:num>
  <w:num w:numId="19">
    <w:abstractNumId w:val="25"/>
  </w:num>
  <w:num w:numId="20">
    <w:abstractNumId w:val="48"/>
  </w:num>
  <w:num w:numId="21">
    <w:abstractNumId w:val="49"/>
  </w:num>
  <w:num w:numId="22">
    <w:abstractNumId w:val="44"/>
  </w:num>
  <w:num w:numId="23">
    <w:abstractNumId w:val="5"/>
  </w:num>
  <w:num w:numId="24">
    <w:abstractNumId w:val="32"/>
  </w:num>
  <w:num w:numId="25">
    <w:abstractNumId w:val="18"/>
  </w:num>
  <w:num w:numId="26">
    <w:abstractNumId w:val="4"/>
  </w:num>
  <w:num w:numId="27">
    <w:abstractNumId w:val="31"/>
  </w:num>
  <w:num w:numId="28">
    <w:abstractNumId w:val="23"/>
  </w:num>
  <w:num w:numId="29">
    <w:abstractNumId w:val="33"/>
  </w:num>
  <w:num w:numId="30">
    <w:abstractNumId w:val="50"/>
  </w:num>
  <w:num w:numId="31">
    <w:abstractNumId w:val="27"/>
  </w:num>
  <w:num w:numId="32">
    <w:abstractNumId w:val="43"/>
  </w:num>
  <w:num w:numId="33">
    <w:abstractNumId w:val="19"/>
  </w:num>
  <w:num w:numId="34">
    <w:abstractNumId w:val="35"/>
  </w:num>
  <w:num w:numId="35">
    <w:abstractNumId w:val="11"/>
  </w:num>
  <w:num w:numId="36">
    <w:abstractNumId w:val="36"/>
  </w:num>
  <w:num w:numId="37">
    <w:abstractNumId w:val="22"/>
  </w:num>
  <w:num w:numId="38">
    <w:abstractNumId w:val="0"/>
  </w:num>
  <w:num w:numId="39">
    <w:abstractNumId w:val="3"/>
  </w:num>
  <w:num w:numId="40">
    <w:abstractNumId w:val="37"/>
  </w:num>
  <w:num w:numId="41">
    <w:abstractNumId w:val="13"/>
  </w:num>
  <w:num w:numId="42">
    <w:abstractNumId w:val="20"/>
  </w:num>
  <w:num w:numId="43">
    <w:abstractNumId w:val="8"/>
  </w:num>
  <w:num w:numId="44">
    <w:abstractNumId w:val="45"/>
  </w:num>
  <w:num w:numId="45">
    <w:abstractNumId w:val="12"/>
  </w:num>
  <w:num w:numId="46">
    <w:abstractNumId w:val="41"/>
  </w:num>
  <w:num w:numId="47">
    <w:abstractNumId w:val="16"/>
  </w:num>
  <w:num w:numId="48">
    <w:abstractNumId w:val="24"/>
  </w:num>
  <w:num w:numId="49">
    <w:abstractNumId w:val="29"/>
  </w:num>
  <w:num w:numId="50">
    <w:abstractNumId w:val="40"/>
  </w:num>
  <w:num w:numId="51">
    <w:abstractNumId w:val="34"/>
  </w:num>
  <w:num w:numId="52">
    <w:abstractNumId w:val="17"/>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1C55C1"/>
    <w:rsid w:val="00000B02"/>
    <w:rsid w:val="00012125"/>
    <w:rsid w:val="000148A4"/>
    <w:rsid w:val="00030672"/>
    <w:rsid w:val="00030B4E"/>
    <w:rsid w:val="00031EDF"/>
    <w:rsid w:val="00033625"/>
    <w:rsid w:val="000411A4"/>
    <w:rsid w:val="00046F0B"/>
    <w:rsid w:val="00047E65"/>
    <w:rsid w:val="000566AA"/>
    <w:rsid w:val="00091549"/>
    <w:rsid w:val="000A3ACF"/>
    <w:rsid w:val="000A46F3"/>
    <w:rsid w:val="000B040C"/>
    <w:rsid w:val="000C1208"/>
    <w:rsid w:val="000C69FA"/>
    <w:rsid w:val="000D6DE7"/>
    <w:rsid w:val="000E5DBE"/>
    <w:rsid w:val="000F40B7"/>
    <w:rsid w:val="0010169C"/>
    <w:rsid w:val="00103D28"/>
    <w:rsid w:val="0010440C"/>
    <w:rsid w:val="0010460A"/>
    <w:rsid w:val="001156F5"/>
    <w:rsid w:val="00116BC9"/>
    <w:rsid w:val="001208BD"/>
    <w:rsid w:val="00120D00"/>
    <w:rsid w:val="0012174E"/>
    <w:rsid w:val="001473F3"/>
    <w:rsid w:val="001546A4"/>
    <w:rsid w:val="00163932"/>
    <w:rsid w:val="00167343"/>
    <w:rsid w:val="00187F84"/>
    <w:rsid w:val="001956AD"/>
    <w:rsid w:val="0019716D"/>
    <w:rsid w:val="001C521B"/>
    <w:rsid w:val="001C55C1"/>
    <w:rsid w:val="001F4FFF"/>
    <w:rsid w:val="00211C84"/>
    <w:rsid w:val="00244C89"/>
    <w:rsid w:val="0025354E"/>
    <w:rsid w:val="002716C0"/>
    <w:rsid w:val="0027192A"/>
    <w:rsid w:val="00275CB0"/>
    <w:rsid w:val="0027671E"/>
    <w:rsid w:val="0027787C"/>
    <w:rsid w:val="002929DF"/>
    <w:rsid w:val="00294DC0"/>
    <w:rsid w:val="002C7126"/>
    <w:rsid w:val="002E235B"/>
    <w:rsid w:val="00302FE4"/>
    <w:rsid w:val="003171EB"/>
    <w:rsid w:val="00325D05"/>
    <w:rsid w:val="00330626"/>
    <w:rsid w:val="00330DF8"/>
    <w:rsid w:val="00333081"/>
    <w:rsid w:val="00363F3D"/>
    <w:rsid w:val="00364060"/>
    <w:rsid w:val="003646F8"/>
    <w:rsid w:val="00380858"/>
    <w:rsid w:val="003938DF"/>
    <w:rsid w:val="00395D17"/>
    <w:rsid w:val="00397F35"/>
    <w:rsid w:val="003A78B8"/>
    <w:rsid w:val="003B0E26"/>
    <w:rsid w:val="003B5F50"/>
    <w:rsid w:val="003C1E53"/>
    <w:rsid w:val="003C2EA3"/>
    <w:rsid w:val="003C35E9"/>
    <w:rsid w:val="003C56C9"/>
    <w:rsid w:val="003C6706"/>
    <w:rsid w:val="003D25C4"/>
    <w:rsid w:val="003D29F9"/>
    <w:rsid w:val="003E5EAD"/>
    <w:rsid w:val="00401CDC"/>
    <w:rsid w:val="00411B65"/>
    <w:rsid w:val="00415031"/>
    <w:rsid w:val="00432DDF"/>
    <w:rsid w:val="00444FE3"/>
    <w:rsid w:val="0045007C"/>
    <w:rsid w:val="00457420"/>
    <w:rsid w:val="00457656"/>
    <w:rsid w:val="004629E1"/>
    <w:rsid w:val="00470439"/>
    <w:rsid w:val="00484259"/>
    <w:rsid w:val="004A03DF"/>
    <w:rsid w:val="004A108D"/>
    <w:rsid w:val="004A4286"/>
    <w:rsid w:val="004B112F"/>
    <w:rsid w:val="004B143B"/>
    <w:rsid w:val="004B1ECE"/>
    <w:rsid w:val="004C1FFD"/>
    <w:rsid w:val="004C7C7E"/>
    <w:rsid w:val="004E1933"/>
    <w:rsid w:val="004F3852"/>
    <w:rsid w:val="004F3AA8"/>
    <w:rsid w:val="004F47E3"/>
    <w:rsid w:val="004F4DE2"/>
    <w:rsid w:val="0050063D"/>
    <w:rsid w:val="0050505D"/>
    <w:rsid w:val="005077CB"/>
    <w:rsid w:val="00507FB9"/>
    <w:rsid w:val="00516A5B"/>
    <w:rsid w:val="0052066C"/>
    <w:rsid w:val="0052447E"/>
    <w:rsid w:val="00551E79"/>
    <w:rsid w:val="00552A8E"/>
    <w:rsid w:val="005555B2"/>
    <w:rsid w:val="00557DB7"/>
    <w:rsid w:val="00563D38"/>
    <w:rsid w:val="0058139F"/>
    <w:rsid w:val="00583095"/>
    <w:rsid w:val="0058333C"/>
    <w:rsid w:val="0059550D"/>
    <w:rsid w:val="005A2E77"/>
    <w:rsid w:val="005B007D"/>
    <w:rsid w:val="005B0338"/>
    <w:rsid w:val="005D016A"/>
    <w:rsid w:val="005D644E"/>
    <w:rsid w:val="005D6F0C"/>
    <w:rsid w:val="005E09CF"/>
    <w:rsid w:val="005E419D"/>
    <w:rsid w:val="005F2B2A"/>
    <w:rsid w:val="005F2D3E"/>
    <w:rsid w:val="00611041"/>
    <w:rsid w:val="006164FB"/>
    <w:rsid w:val="00617854"/>
    <w:rsid w:val="00622FF4"/>
    <w:rsid w:val="006429A3"/>
    <w:rsid w:val="00642CCC"/>
    <w:rsid w:val="006449DE"/>
    <w:rsid w:val="00646FC5"/>
    <w:rsid w:val="00647061"/>
    <w:rsid w:val="00647543"/>
    <w:rsid w:val="00652B1A"/>
    <w:rsid w:val="00654119"/>
    <w:rsid w:val="00660197"/>
    <w:rsid w:val="006734C7"/>
    <w:rsid w:val="006824D7"/>
    <w:rsid w:val="00682BBA"/>
    <w:rsid w:val="006906F7"/>
    <w:rsid w:val="00691791"/>
    <w:rsid w:val="006A01F7"/>
    <w:rsid w:val="006B0E23"/>
    <w:rsid w:val="006B1751"/>
    <w:rsid w:val="006C27C6"/>
    <w:rsid w:val="006D5F3F"/>
    <w:rsid w:val="006E017D"/>
    <w:rsid w:val="006E2745"/>
    <w:rsid w:val="006E6032"/>
    <w:rsid w:val="006F4520"/>
    <w:rsid w:val="00701D04"/>
    <w:rsid w:val="007039FA"/>
    <w:rsid w:val="007062EE"/>
    <w:rsid w:val="00723B86"/>
    <w:rsid w:val="00724990"/>
    <w:rsid w:val="00740297"/>
    <w:rsid w:val="00746E4C"/>
    <w:rsid w:val="0075635A"/>
    <w:rsid w:val="00763ADC"/>
    <w:rsid w:val="00763D64"/>
    <w:rsid w:val="007930B6"/>
    <w:rsid w:val="00794CAA"/>
    <w:rsid w:val="007B2C1B"/>
    <w:rsid w:val="007C27AA"/>
    <w:rsid w:val="007C6DCE"/>
    <w:rsid w:val="007D2C08"/>
    <w:rsid w:val="007D3A6C"/>
    <w:rsid w:val="007E2DE4"/>
    <w:rsid w:val="007E6367"/>
    <w:rsid w:val="007F0981"/>
    <w:rsid w:val="007F13D3"/>
    <w:rsid w:val="007F59DD"/>
    <w:rsid w:val="00804C0C"/>
    <w:rsid w:val="00806158"/>
    <w:rsid w:val="00813243"/>
    <w:rsid w:val="00831220"/>
    <w:rsid w:val="008374AE"/>
    <w:rsid w:val="00843D52"/>
    <w:rsid w:val="0085355B"/>
    <w:rsid w:val="0085598F"/>
    <w:rsid w:val="00896AE0"/>
    <w:rsid w:val="008A5A81"/>
    <w:rsid w:val="008B0ADB"/>
    <w:rsid w:val="008B230E"/>
    <w:rsid w:val="008B2D36"/>
    <w:rsid w:val="008B7417"/>
    <w:rsid w:val="008C371B"/>
    <w:rsid w:val="008C704A"/>
    <w:rsid w:val="008D2874"/>
    <w:rsid w:val="008E1B24"/>
    <w:rsid w:val="008E27A9"/>
    <w:rsid w:val="008E75C1"/>
    <w:rsid w:val="008F509D"/>
    <w:rsid w:val="008F70F6"/>
    <w:rsid w:val="0090364B"/>
    <w:rsid w:val="00915A73"/>
    <w:rsid w:val="009375DF"/>
    <w:rsid w:val="00940625"/>
    <w:rsid w:val="009447F2"/>
    <w:rsid w:val="00945FC8"/>
    <w:rsid w:val="00952AD3"/>
    <w:rsid w:val="0095337B"/>
    <w:rsid w:val="00956B6D"/>
    <w:rsid w:val="00961088"/>
    <w:rsid w:val="00961E6B"/>
    <w:rsid w:val="00962CDD"/>
    <w:rsid w:val="009663FA"/>
    <w:rsid w:val="00975023"/>
    <w:rsid w:val="009817D0"/>
    <w:rsid w:val="009835FE"/>
    <w:rsid w:val="00984DA0"/>
    <w:rsid w:val="00987E38"/>
    <w:rsid w:val="009913EB"/>
    <w:rsid w:val="009930DD"/>
    <w:rsid w:val="00993E2E"/>
    <w:rsid w:val="009947FB"/>
    <w:rsid w:val="009A52B4"/>
    <w:rsid w:val="009B0926"/>
    <w:rsid w:val="009E0ED7"/>
    <w:rsid w:val="009E619C"/>
    <w:rsid w:val="009F0216"/>
    <w:rsid w:val="009F1AC5"/>
    <w:rsid w:val="009F7322"/>
    <w:rsid w:val="00A1709B"/>
    <w:rsid w:val="00A273E2"/>
    <w:rsid w:val="00A473ED"/>
    <w:rsid w:val="00A50478"/>
    <w:rsid w:val="00A6341E"/>
    <w:rsid w:val="00A6452F"/>
    <w:rsid w:val="00A73432"/>
    <w:rsid w:val="00A801EE"/>
    <w:rsid w:val="00A9512F"/>
    <w:rsid w:val="00AB0A58"/>
    <w:rsid w:val="00AB22EC"/>
    <w:rsid w:val="00AC2E2D"/>
    <w:rsid w:val="00AD057E"/>
    <w:rsid w:val="00AF1E02"/>
    <w:rsid w:val="00AF56C8"/>
    <w:rsid w:val="00B03885"/>
    <w:rsid w:val="00B05B21"/>
    <w:rsid w:val="00B14671"/>
    <w:rsid w:val="00B31423"/>
    <w:rsid w:val="00B3203F"/>
    <w:rsid w:val="00B33BE8"/>
    <w:rsid w:val="00B5659B"/>
    <w:rsid w:val="00B622C0"/>
    <w:rsid w:val="00B64522"/>
    <w:rsid w:val="00B70698"/>
    <w:rsid w:val="00B707B4"/>
    <w:rsid w:val="00B74C7F"/>
    <w:rsid w:val="00B7717E"/>
    <w:rsid w:val="00B802B2"/>
    <w:rsid w:val="00B8499E"/>
    <w:rsid w:val="00B9211F"/>
    <w:rsid w:val="00BA4BF5"/>
    <w:rsid w:val="00BA77F6"/>
    <w:rsid w:val="00BA7A40"/>
    <w:rsid w:val="00BB0A36"/>
    <w:rsid w:val="00BB20BC"/>
    <w:rsid w:val="00BB2734"/>
    <w:rsid w:val="00BF1075"/>
    <w:rsid w:val="00BF6456"/>
    <w:rsid w:val="00C06529"/>
    <w:rsid w:val="00C13934"/>
    <w:rsid w:val="00C26FD8"/>
    <w:rsid w:val="00C55040"/>
    <w:rsid w:val="00C64318"/>
    <w:rsid w:val="00C70960"/>
    <w:rsid w:val="00C71253"/>
    <w:rsid w:val="00C76F53"/>
    <w:rsid w:val="00C903F3"/>
    <w:rsid w:val="00C91FC0"/>
    <w:rsid w:val="00C97AB9"/>
    <w:rsid w:val="00CB1058"/>
    <w:rsid w:val="00CB5C79"/>
    <w:rsid w:val="00CB5EC6"/>
    <w:rsid w:val="00CB7C23"/>
    <w:rsid w:val="00CD3D2A"/>
    <w:rsid w:val="00CF191E"/>
    <w:rsid w:val="00CF4600"/>
    <w:rsid w:val="00CF47C4"/>
    <w:rsid w:val="00D1313D"/>
    <w:rsid w:val="00D1572E"/>
    <w:rsid w:val="00D452A1"/>
    <w:rsid w:val="00D47414"/>
    <w:rsid w:val="00D53879"/>
    <w:rsid w:val="00D55950"/>
    <w:rsid w:val="00D648AB"/>
    <w:rsid w:val="00D835FE"/>
    <w:rsid w:val="00D90323"/>
    <w:rsid w:val="00D93E2E"/>
    <w:rsid w:val="00DA193F"/>
    <w:rsid w:val="00DA3280"/>
    <w:rsid w:val="00DA778D"/>
    <w:rsid w:val="00DB25BC"/>
    <w:rsid w:val="00DB632F"/>
    <w:rsid w:val="00DD482F"/>
    <w:rsid w:val="00DD6215"/>
    <w:rsid w:val="00DD69EB"/>
    <w:rsid w:val="00E13B3E"/>
    <w:rsid w:val="00E16E40"/>
    <w:rsid w:val="00E41090"/>
    <w:rsid w:val="00E434E9"/>
    <w:rsid w:val="00E45078"/>
    <w:rsid w:val="00E53D54"/>
    <w:rsid w:val="00E72B5A"/>
    <w:rsid w:val="00E82602"/>
    <w:rsid w:val="00E84903"/>
    <w:rsid w:val="00E90949"/>
    <w:rsid w:val="00E94F36"/>
    <w:rsid w:val="00E96F61"/>
    <w:rsid w:val="00EA1FD8"/>
    <w:rsid w:val="00EA2EFF"/>
    <w:rsid w:val="00EB3777"/>
    <w:rsid w:val="00EB39C6"/>
    <w:rsid w:val="00EC75EE"/>
    <w:rsid w:val="00EC782B"/>
    <w:rsid w:val="00EE2DE6"/>
    <w:rsid w:val="00EE664B"/>
    <w:rsid w:val="00EE68BA"/>
    <w:rsid w:val="00EF0BD2"/>
    <w:rsid w:val="00F3122C"/>
    <w:rsid w:val="00F31B13"/>
    <w:rsid w:val="00F66E1E"/>
    <w:rsid w:val="00F671B8"/>
    <w:rsid w:val="00F70628"/>
    <w:rsid w:val="00F7268C"/>
    <w:rsid w:val="00F82861"/>
    <w:rsid w:val="00F92B77"/>
    <w:rsid w:val="00FB3563"/>
    <w:rsid w:val="00FB6530"/>
    <w:rsid w:val="00FC090F"/>
    <w:rsid w:val="00FC7EAB"/>
    <w:rsid w:val="00FD54C8"/>
    <w:rsid w:val="00FE01CD"/>
    <w:rsid w:val="00FE2097"/>
    <w:rsid w:val="00FF59BE"/>
  </w:rsids>
  <m:mathPr>
    <m:mathFont m:val="Abadi MT Condensed Light"/>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70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Emphasis">
    <w:name w:val="Emphasis"/>
    <w:basedOn w:val="DefaultParagraphFont"/>
    <w:uiPriority w:val="20"/>
    <w:qFormat/>
    <w:rsid w:val="003C6706"/>
    <w:rPr>
      <w:i/>
      <w:iCs/>
    </w:rPr>
  </w:style>
  <w:style w:type="paragraph" w:styleId="ListParagraph">
    <w:name w:val="List Paragraph"/>
    <w:basedOn w:val="Normal"/>
    <w:uiPriority w:val="34"/>
    <w:qFormat/>
    <w:rsid w:val="003C670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1675</TotalTime>
  <Pages>45</Pages>
  <Words>14201</Words>
  <Characters>80949</Characters>
  <Application>Microsoft Macintosh Word</Application>
  <DocSecurity>0</DocSecurity>
  <Lines>674</Lines>
  <Paragraphs>161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99411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Elizabeth McLellan</cp:lastModifiedBy>
  <cp:revision>74</cp:revision>
  <dcterms:created xsi:type="dcterms:W3CDTF">2011-04-14T14:18:00Z</dcterms:created>
  <dcterms:modified xsi:type="dcterms:W3CDTF">2011-04-16T20:08:00Z</dcterms:modified>
</cp:coreProperties>
</file>