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56DCEB" w14:textId="77777777" w:rsidR="00E42BD4" w:rsidRDefault="00E42BD4" w:rsidP="00E42BD4">
      <w:pPr>
        <w:spacing w:line="480" w:lineRule="auto"/>
        <w:jc w:val="center"/>
        <w:rPr>
          <w:rFonts w:ascii="Times New Roman" w:hAnsi="Times New Roman" w:cs="Times New Roman"/>
        </w:rPr>
      </w:pPr>
      <w:bookmarkStart w:id="0" w:name="_GoBack"/>
      <w:bookmarkEnd w:id="0"/>
    </w:p>
    <w:p w14:paraId="0A662407" w14:textId="77777777" w:rsidR="00E42BD4" w:rsidRDefault="00E42BD4" w:rsidP="00E42BD4">
      <w:pPr>
        <w:spacing w:line="480" w:lineRule="auto"/>
        <w:jc w:val="center"/>
        <w:rPr>
          <w:rFonts w:ascii="Times New Roman" w:hAnsi="Times New Roman" w:cs="Times New Roman"/>
          <w:b/>
          <w:u w:val="single"/>
        </w:rPr>
      </w:pPr>
      <w:r>
        <w:rPr>
          <w:rFonts w:ascii="Times New Roman" w:hAnsi="Times New Roman" w:cs="Times New Roman"/>
          <w:b/>
          <w:u w:val="single"/>
        </w:rPr>
        <w:t>OUTLINE</w:t>
      </w:r>
    </w:p>
    <w:p w14:paraId="0B80CF4D" w14:textId="77777777" w:rsidR="00E42BD4" w:rsidRDefault="00CD5365" w:rsidP="00A05E87">
      <w:pPr>
        <w:spacing w:line="480" w:lineRule="auto"/>
        <w:ind w:firstLine="720"/>
        <w:rPr>
          <w:rFonts w:ascii="Times New Roman" w:hAnsi="Times New Roman" w:cs="Times New Roman"/>
        </w:rPr>
      </w:pPr>
      <w:r>
        <w:rPr>
          <w:rFonts w:ascii="Times New Roman" w:hAnsi="Times New Roman" w:cs="Times New Roman"/>
        </w:rPr>
        <w:t>Accounting, my chosen career path has to do with making sure f</w:t>
      </w:r>
      <w:r w:rsidR="00CE12A5">
        <w:rPr>
          <w:rFonts w:ascii="Times New Roman" w:hAnsi="Times New Roman" w:cs="Times New Roman"/>
        </w:rPr>
        <w:t xml:space="preserve">inancial records are accurate, </w:t>
      </w:r>
      <w:r w:rsidR="00015845">
        <w:rPr>
          <w:rFonts w:ascii="Times New Roman" w:hAnsi="Times New Roman" w:cs="Times New Roman"/>
        </w:rPr>
        <w:t>monitoring financial operations, and working to help financial institutions run smoothly.</w:t>
      </w:r>
      <w:r w:rsidR="000071E2">
        <w:rPr>
          <w:rFonts w:ascii="Times New Roman" w:hAnsi="Times New Roman" w:cs="Times New Roman"/>
        </w:rPr>
        <w:t xml:space="preserve"> Taking it back to the history of accounting you will discover that it is one of the oldest professions and it serves as a spine to most business operations. </w:t>
      </w:r>
      <w:r w:rsidR="00AF209A">
        <w:rPr>
          <w:rFonts w:ascii="Times New Roman" w:hAnsi="Times New Roman" w:cs="Times New Roman"/>
        </w:rPr>
        <w:t xml:space="preserve">In my essay I will be giving an insight on the pros and the cons of what it means to be an accountant. Furthermore, the purpose of this essay is to show how an accountant influences the labour force market. </w:t>
      </w:r>
    </w:p>
    <w:p w14:paraId="679D7DA2" w14:textId="77777777" w:rsidR="004A2573" w:rsidRDefault="00AF209A" w:rsidP="00A05E87">
      <w:pPr>
        <w:spacing w:line="480" w:lineRule="auto"/>
        <w:ind w:firstLine="720"/>
        <w:rPr>
          <w:rFonts w:ascii="Times New Roman" w:hAnsi="Times New Roman" w:cs="Times New Roman"/>
        </w:rPr>
      </w:pPr>
      <w:r>
        <w:rPr>
          <w:rFonts w:ascii="Times New Roman" w:hAnsi="Times New Roman" w:cs="Times New Roman"/>
        </w:rPr>
        <w:t xml:space="preserve">This annotated </w:t>
      </w:r>
      <w:r w:rsidR="00662B47">
        <w:rPr>
          <w:rFonts w:ascii="Times New Roman" w:hAnsi="Times New Roman" w:cs="Times New Roman"/>
        </w:rPr>
        <w:t xml:space="preserve">bibliography made use of 5 sources on accountancy, each one of them gives a certain detail on what it takes to be an accountant. The articles are; Sociological Perspectives on Modern Accountancy </w:t>
      </w:r>
      <w:r w:rsidR="006856F5">
        <w:rPr>
          <w:rFonts w:ascii="Times New Roman" w:hAnsi="Times New Roman" w:cs="Times New Roman"/>
        </w:rPr>
        <w:t>by Forga</w:t>
      </w:r>
      <w:r w:rsidR="003F337A">
        <w:rPr>
          <w:rFonts w:ascii="Times New Roman" w:hAnsi="Times New Roman" w:cs="Times New Roman"/>
        </w:rPr>
        <w:t>r</w:t>
      </w:r>
      <w:r w:rsidR="006856F5">
        <w:rPr>
          <w:rFonts w:ascii="Times New Roman" w:hAnsi="Times New Roman" w:cs="Times New Roman"/>
        </w:rPr>
        <w:t xml:space="preserve">ty, Timothy J, Special Oral Communication Skills in New Accountancy Graduates by Gray, Elizabeth F, Ethical Judgment on Selected Accounting Issues by Keith G. </w:t>
      </w:r>
      <w:proofErr w:type="gramStart"/>
      <w:r w:rsidR="006856F5">
        <w:rPr>
          <w:rFonts w:ascii="Times New Roman" w:hAnsi="Times New Roman" w:cs="Times New Roman"/>
        </w:rPr>
        <w:t>Stanga ,</w:t>
      </w:r>
      <w:proofErr w:type="gramEnd"/>
      <w:r w:rsidR="006856F5">
        <w:rPr>
          <w:rFonts w:ascii="Times New Roman" w:hAnsi="Times New Roman" w:cs="Times New Roman"/>
        </w:rPr>
        <w:t xml:space="preserve"> Richard</w:t>
      </w:r>
      <w:r w:rsidR="004A2573">
        <w:rPr>
          <w:rFonts w:ascii="Times New Roman" w:hAnsi="Times New Roman" w:cs="Times New Roman"/>
        </w:rPr>
        <w:t xml:space="preserve"> A. Turpen, Occupational Outlook Handbook, Accountancy and the Gendered Division of Labour by Anne loft, Accountants and Auditor by US Department of Labour. In general these articles gave an insight on what a </w:t>
      </w:r>
      <w:r w:rsidR="004B77BB">
        <w:rPr>
          <w:rFonts w:ascii="Times New Roman" w:hAnsi="Times New Roman" w:cs="Times New Roman"/>
        </w:rPr>
        <w:t>graduate might face when practicing, certain skills that a practicing accountant should possess, what the job is all about, the working environment and the average income made annually.</w:t>
      </w:r>
    </w:p>
    <w:p w14:paraId="1FE9A6B1" w14:textId="77777777" w:rsidR="00AF209A" w:rsidRDefault="004B77BB" w:rsidP="00A05E87">
      <w:pPr>
        <w:spacing w:line="480" w:lineRule="auto"/>
        <w:ind w:firstLine="720"/>
        <w:rPr>
          <w:rFonts w:ascii="Times New Roman" w:hAnsi="Times New Roman" w:cs="Times New Roman"/>
        </w:rPr>
      </w:pPr>
      <w:r>
        <w:rPr>
          <w:rFonts w:ascii="Times New Roman" w:hAnsi="Times New Roman" w:cs="Times New Roman"/>
        </w:rPr>
        <w:t xml:space="preserve">The authors from these articles </w:t>
      </w:r>
      <w:r w:rsidR="004A2573">
        <w:rPr>
          <w:rFonts w:ascii="Times New Roman" w:hAnsi="Times New Roman" w:cs="Times New Roman"/>
        </w:rPr>
        <w:t xml:space="preserve">used analysis, questionnaire, research, book reviews </w:t>
      </w:r>
      <w:r w:rsidR="0026576B">
        <w:rPr>
          <w:rFonts w:ascii="Times New Roman" w:hAnsi="Times New Roman" w:cs="Times New Roman"/>
        </w:rPr>
        <w:t>etc.</w:t>
      </w:r>
      <w:r w:rsidR="004A2573">
        <w:rPr>
          <w:rFonts w:ascii="Times New Roman" w:hAnsi="Times New Roman" w:cs="Times New Roman"/>
        </w:rPr>
        <w:t xml:space="preserve"> to provide enough depth on the topic that was researched.</w:t>
      </w:r>
      <w:r w:rsidR="008B1107">
        <w:rPr>
          <w:rFonts w:ascii="Times New Roman" w:hAnsi="Times New Roman" w:cs="Times New Roman"/>
        </w:rPr>
        <w:t xml:space="preserve"> This annotated bibliography </w:t>
      </w:r>
      <w:r w:rsidR="0026576B">
        <w:rPr>
          <w:rFonts w:ascii="Times New Roman" w:hAnsi="Times New Roman" w:cs="Times New Roman"/>
        </w:rPr>
        <w:t>shows the reader what to expect when breaching into the accounting workforce.</w:t>
      </w:r>
    </w:p>
    <w:p w14:paraId="61AC8AEC" w14:textId="77777777" w:rsidR="008B1107" w:rsidRDefault="008B1107" w:rsidP="00A05E87">
      <w:pPr>
        <w:spacing w:line="480" w:lineRule="auto"/>
        <w:rPr>
          <w:rFonts w:ascii="Times New Roman" w:hAnsi="Times New Roman" w:cs="Times New Roman"/>
        </w:rPr>
      </w:pPr>
    </w:p>
    <w:p w14:paraId="335A6989" w14:textId="77777777" w:rsidR="008B1107" w:rsidRDefault="00DC1852" w:rsidP="00A05E87">
      <w:pPr>
        <w:spacing w:line="480" w:lineRule="auto"/>
        <w:rPr>
          <w:rFonts w:ascii="Times New Roman" w:hAnsi="Times New Roman" w:cs="Times New Roman"/>
        </w:rPr>
      </w:pPr>
      <w:r>
        <w:rPr>
          <w:rFonts w:ascii="Times New Roman" w:hAnsi="Times New Roman" w:cs="Times New Roman"/>
        </w:rPr>
        <w:t>Forgart</w:t>
      </w:r>
      <w:r w:rsidR="008B1107">
        <w:rPr>
          <w:rFonts w:ascii="Times New Roman" w:hAnsi="Times New Roman" w:cs="Times New Roman"/>
        </w:rPr>
        <w:t>y, Timothy J. (1994) “Sociological Perspectives on Modern Ac</w:t>
      </w:r>
      <w:r w:rsidR="00BE2CFB">
        <w:rPr>
          <w:rFonts w:ascii="Times New Roman" w:hAnsi="Times New Roman" w:cs="Times New Roman"/>
        </w:rPr>
        <w:t>coun</w:t>
      </w:r>
      <w:r>
        <w:rPr>
          <w:rFonts w:ascii="Times New Roman" w:hAnsi="Times New Roman" w:cs="Times New Roman"/>
        </w:rPr>
        <w:t>t</w:t>
      </w:r>
      <w:r w:rsidR="00BE2CFB">
        <w:rPr>
          <w:rFonts w:ascii="Times New Roman" w:hAnsi="Times New Roman" w:cs="Times New Roman"/>
        </w:rPr>
        <w:t>ancy.” Work and Occupations21. 2: 240-242 (</w:t>
      </w:r>
      <w:hyperlink r:id="rId5" w:history="1">
        <w:r w:rsidRPr="00015652">
          <w:rPr>
            <w:rStyle w:val="Hyperlink"/>
            <w:rFonts w:ascii="Times New Roman" w:hAnsi="Times New Roman" w:cs="Times New Roman"/>
          </w:rPr>
          <w:t>http://wox.sagepub.com/content/21/2/240.short</w:t>
        </w:r>
      </w:hyperlink>
      <w:r w:rsidR="00BE2CFB">
        <w:rPr>
          <w:rFonts w:ascii="Times New Roman" w:hAnsi="Times New Roman" w:cs="Times New Roman"/>
        </w:rPr>
        <w:t>)</w:t>
      </w:r>
    </w:p>
    <w:p w14:paraId="2E8F7287" w14:textId="77777777" w:rsidR="00DC1852" w:rsidRDefault="00DC1852" w:rsidP="00A05E87">
      <w:pPr>
        <w:spacing w:line="480" w:lineRule="auto"/>
        <w:rPr>
          <w:rFonts w:ascii="Times New Roman" w:hAnsi="Times New Roman" w:cs="Times New Roman"/>
        </w:rPr>
      </w:pPr>
      <w:r>
        <w:rPr>
          <w:rFonts w:ascii="Times New Roman" w:hAnsi="Times New Roman" w:cs="Times New Roman"/>
        </w:rPr>
        <w:tab/>
      </w:r>
      <w:r w:rsidR="008960D9">
        <w:rPr>
          <w:rFonts w:ascii="Times New Roman" w:hAnsi="Times New Roman" w:cs="Times New Roman"/>
        </w:rPr>
        <w:t xml:space="preserve">This article </w:t>
      </w:r>
      <w:r w:rsidR="00A05E87">
        <w:rPr>
          <w:rFonts w:ascii="Times New Roman" w:hAnsi="Times New Roman" w:cs="Times New Roman"/>
        </w:rPr>
        <w:t>shows the</w:t>
      </w:r>
      <w:r w:rsidR="008960D9">
        <w:rPr>
          <w:rFonts w:ascii="Times New Roman" w:hAnsi="Times New Roman" w:cs="Times New Roman"/>
        </w:rPr>
        <w:t xml:space="preserve"> sociological perspectives on modern accountancy by reviewing the book, Work and Occupations by Roslender. The article gives us an overview on what accountancy is all about. The author provides the readers with thorough analysis of the work of an accountant residing in the United </w:t>
      </w:r>
      <w:r w:rsidR="006C42CD">
        <w:rPr>
          <w:rFonts w:ascii="Times New Roman" w:hAnsi="Times New Roman" w:cs="Times New Roman"/>
        </w:rPr>
        <w:t>Kingdom; h</w:t>
      </w:r>
      <w:r w:rsidR="008960D9">
        <w:rPr>
          <w:rFonts w:ascii="Times New Roman" w:hAnsi="Times New Roman" w:cs="Times New Roman"/>
        </w:rPr>
        <w:t>e</w:t>
      </w:r>
      <w:r w:rsidR="006C42CD">
        <w:rPr>
          <w:rFonts w:ascii="Times New Roman" w:hAnsi="Times New Roman" w:cs="Times New Roman"/>
        </w:rPr>
        <w:t xml:space="preserve"> believes accountancy reflects certain cultures and characteristics. The author uses the first chapter of the book, Work and Occupation to explain accountancy from a sociological view. The article guided us through the life of an accountant in the United Kingdom, also helps us to understand how accounting relates to other careers. </w:t>
      </w:r>
    </w:p>
    <w:p w14:paraId="50298301" w14:textId="77777777" w:rsidR="003F337A" w:rsidRDefault="003F337A" w:rsidP="00A05E87">
      <w:pPr>
        <w:spacing w:line="480" w:lineRule="auto"/>
        <w:rPr>
          <w:rFonts w:ascii="Times New Roman" w:hAnsi="Times New Roman" w:cs="Times New Roman"/>
        </w:rPr>
      </w:pPr>
    </w:p>
    <w:p w14:paraId="63938EA9" w14:textId="77777777" w:rsidR="00C169F6" w:rsidRDefault="003F337A" w:rsidP="00A05E87">
      <w:pPr>
        <w:spacing w:line="480" w:lineRule="auto"/>
        <w:rPr>
          <w:rFonts w:ascii="Times New Roman" w:hAnsi="Times New Roman" w:cs="Times New Roman"/>
        </w:rPr>
      </w:pPr>
      <w:r>
        <w:rPr>
          <w:rFonts w:ascii="Times New Roman" w:hAnsi="Times New Roman" w:cs="Times New Roman"/>
        </w:rPr>
        <w:t>Gray, Elizabeth</w:t>
      </w:r>
      <w:r w:rsidR="006C42CD">
        <w:rPr>
          <w:rFonts w:ascii="Times New Roman" w:hAnsi="Times New Roman" w:cs="Times New Roman"/>
        </w:rPr>
        <w:t xml:space="preserve"> F. (2010). “Specific Oral Communication Skills Desired in New Accountancy Graduates"</w:t>
      </w:r>
      <w:r w:rsidR="00A05E87">
        <w:rPr>
          <w:rFonts w:ascii="Times New Roman" w:hAnsi="Times New Roman" w:cs="Times New Roman"/>
        </w:rPr>
        <w:t xml:space="preserve"> Business Communication </w:t>
      </w:r>
      <w:r>
        <w:rPr>
          <w:rFonts w:ascii="Times New Roman" w:hAnsi="Times New Roman" w:cs="Times New Roman"/>
        </w:rPr>
        <w:t>Quarterly</w:t>
      </w:r>
      <w:r w:rsidR="00A05E87">
        <w:rPr>
          <w:rFonts w:ascii="Times New Roman" w:hAnsi="Times New Roman" w:cs="Times New Roman"/>
        </w:rPr>
        <w:t xml:space="preserve"> 73: 40-67 (</w:t>
      </w:r>
      <w:hyperlink r:id="rId6" w:history="1">
        <w:r w:rsidR="00C169F6" w:rsidRPr="00015652">
          <w:rPr>
            <w:rStyle w:val="Hyperlink"/>
            <w:rFonts w:ascii="Times New Roman" w:hAnsi="Times New Roman" w:cs="Times New Roman"/>
          </w:rPr>
          <w:t>http://bcq.sagepub.com.ezproxy.library.yorku.ca/content/73/1/40.full.pdf+html</w:t>
        </w:r>
      </w:hyperlink>
      <w:r w:rsidR="00A05E87">
        <w:rPr>
          <w:rFonts w:ascii="Times New Roman" w:hAnsi="Times New Roman" w:cs="Times New Roman"/>
        </w:rPr>
        <w:t>)</w:t>
      </w:r>
    </w:p>
    <w:p w14:paraId="2ED4C64F" w14:textId="77777777" w:rsidR="00A05E87" w:rsidRDefault="00A05E87" w:rsidP="00C169F6">
      <w:pPr>
        <w:spacing w:line="480" w:lineRule="auto"/>
        <w:ind w:firstLine="720"/>
        <w:rPr>
          <w:rFonts w:ascii="Times New Roman" w:hAnsi="Times New Roman" w:cs="Times New Roman"/>
        </w:rPr>
      </w:pPr>
      <w:r>
        <w:rPr>
          <w:rFonts w:ascii="Times New Roman" w:hAnsi="Times New Roman" w:cs="Times New Roman"/>
        </w:rPr>
        <w:t xml:space="preserve">This article sheds light on the international research findings, graduates of accounting start their career with poor oral communication skills. The article tends to show the importance of oral communication </w:t>
      </w:r>
      <w:r w:rsidR="00041EE9">
        <w:rPr>
          <w:rFonts w:ascii="Times New Roman" w:hAnsi="Times New Roman" w:cs="Times New Roman"/>
        </w:rPr>
        <w:t xml:space="preserve">skills </w:t>
      </w:r>
      <w:r>
        <w:rPr>
          <w:rFonts w:ascii="Times New Roman" w:hAnsi="Times New Roman" w:cs="Times New Roman"/>
        </w:rPr>
        <w:t>to an accountant in New Zealand.</w:t>
      </w:r>
      <w:r w:rsidR="00041EE9">
        <w:rPr>
          <w:rFonts w:ascii="Times New Roman" w:hAnsi="Times New Roman" w:cs="Times New Roman"/>
        </w:rPr>
        <w:t xml:space="preserve"> These skills could include listening, collegial communication, general audience analysis, client communication, etc. She the concluded that to be able to enter the accounting workforce in New Zealand you would be required to have adequate oral communication skills. This article focuses mainly on New Zealand; the author believes that it could be relevant globally.</w:t>
      </w:r>
    </w:p>
    <w:p w14:paraId="33C8812B" w14:textId="77777777" w:rsidR="00041EE9" w:rsidRDefault="00041EE9" w:rsidP="00A05E87">
      <w:pPr>
        <w:spacing w:line="480" w:lineRule="auto"/>
        <w:rPr>
          <w:rFonts w:ascii="Times New Roman" w:hAnsi="Times New Roman" w:cs="Times New Roman"/>
        </w:rPr>
      </w:pPr>
      <w:r>
        <w:rPr>
          <w:rFonts w:ascii="Times New Roman" w:hAnsi="Times New Roman" w:cs="Times New Roman"/>
        </w:rPr>
        <w:t xml:space="preserve">Keith G. </w:t>
      </w:r>
      <w:proofErr w:type="gramStart"/>
      <w:r>
        <w:rPr>
          <w:rFonts w:ascii="Times New Roman" w:hAnsi="Times New Roman" w:cs="Times New Roman"/>
        </w:rPr>
        <w:t>Stanga ,</w:t>
      </w:r>
      <w:proofErr w:type="gramEnd"/>
      <w:r>
        <w:rPr>
          <w:rFonts w:ascii="Times New Roman" w:hAnsi="Times New Roman" w:cs="Times New Roman"/>
        </w:rPr>
        <w:t xml:space="preserve"> Richard A. Turpen (1991). “Ethical Judgment on Selected Accounting Issues: An Empirical Study” Journal of Business Ethics 10: 739-747. (</w:t>
      </w:r>
      <w:hyperlink r:id="rId7" w:history="1">
        <w:r w:rsidR="00C169F6" w:rsidRPr="00015652">
          <w:rPr>
            <w:rStyle w:val="Hyperlink"/>
            <w:rFonts w:ascii="Times New Roman" w:hAnsi="Times New Roman" w:cs="Times New Roman"/>
          </w:rPr>
          <w:t>http://journals1.scholarsportal.info.ezproxy.library.yorku.ca/pdf/01674544/v10i0010/739_ejosaiaes.xml</w:t>
        </w:r>
      </w:hyperlink>
      <w:r>
        <w:rPr>
          <w:rFonts w:ascii="Times New Roman" w:hAnsi="Times New Roman" w:cs="Times New Roman"/>
        </w:rPr>
        <w:t>)</w:t>
      </w:r>
    </w:p>
    <w:p w14:paraId="2E101880" w14:textId="77777777" w:rsidR="00041EE9" w:rsidRDefault="000442BC" w:rsidP="00C169F6">
      <w:pPr>
        <w:spacing w:line="480" w:lineRule="auto"/>
        <w:ind w:firstLine="720"/>
        <w:rPr>
          <w:rFonts w:ascii="Times New Roman" w:hAnsi="Times New Roman" w:cs="Times New Roman"/>
        </w:rPr>
      </w:pPr>
      <w:r>
        <w:rPr>
          <w:rFonts w:ascii="Times New Roman" w:hAnsi="Times New Roman" w:cs="Times New Roman"/>
        </w:rPr>
        <w:t>The authors of this research focused on an investigation where accounting graduates were faced with selected ethical dilemma that relates to accounting. They in</w:t>
      </w:r>
      <w:r w:rsidR="00B718D7">
        <w:rPr>
          <w:rFonts w:ascii="Times New Roman" w:hAnsi="Times New Roman" w:cs="Times New Roman"/>
        </w:rPr>
        <w:t>vestigated 5 certain ethical dilemmas that an accountant</w:t>
      </w:r>
      <w:r w:rsidR="003F337A">
        <w:rPr>
          <w:rFonts w:ascii="Times New Roman" w:hAnsi="Times New Roman" w:cs="Times New Roman"/>
        </w:rPr>
        <w:t xml:space="preserve"> may face. T</w:t>
      </w:r>
      <w:r w:rsidR="00B718D7">
        <w:rPr>
          <w:rFonts w:ascii="Times New Roman" w:hAnsi="Times New Roman" w:cs="Times New Roman"/>
        </w:rPr>
        <w:t>he research was done with the help of 151 accounting majors (67 males and 84 females). One of the cases was using confidential information from the company to illegally make money by trading in the common stock of a company that has been targeted for takeover. The authors concluded from the investigation that most accounting majors who participated in the survey declined the idea to engage in unethical behavior</w:t>
      </w:r>
      <w:r w:rsidR="003F337A">
        <w:rPr>
          <w:rFonts w:ascii="Times New Roman" w:hAnsi="Times New Roman" w:cs="Times New Roman"/>
        </w:rPr>
        <w:t xml:space="preserve">. Furthermore, the results did not favour </w:t>
      </w:r>
      <w:r w:rsidR="00B718D7">
        <w:rPr>
          <w:rFonts w:ascii="Times New Roman" w:hAnsi="Times New Roman" w:cs="Times New Roman"/>
        </w:rPr>
        <w:t xml:space="preserve">gender difference in ethical </w:t>
      </w:r>
      <w:r w:rsidR="003F337A">
        <w:rPr>
          <w:rFonts w:ascii="Times New Roman" w:hAnsi="Times New Roman" w:cs="Times New Roman"/>
        </w:rPr>
        <w:t>judgments. This article provides an insight on certain ethical problems that I might be facing when I start practicing.</w:t>
      </w:r>
    </w:p>
    <w:p w14:paraId="3A88C416" w14:textId="77777777" w:rsidR="00593DD0" w:rsidRDefault="00593DD0" w:rsidP="00A05E87">
      <w:pPr>
        <w:spacing w:line="480" w:lineRule="auto"/>
        <w:rPr>
          <w:rFonts w:ascii="Times New Roman" w:hAnsi="Times New Roman" w:cs="Times New Roman"/>
        </w:rPr>
      </w:pPr>
    </w:p>
    <w:p w14:paraId="2BD754D0" w14:textId="77777777" w:rsidR="00BF7D44" w:rsidRDefault="00567503" w:rsidP="00A05E87">
      <w:pPr>
        <w:spacing w:line="480" w:lineRule="auto"/>
        <w:rPr>
          <w:rFonts w:ascii="Times New Roman" w:hAnsi="Times New Roman" w:cs="Times New Roman"/>
        </w:rPr>
      </w:pPr>
      <w:r>
        <w:rPr>
          <w:rFonts w:ascii="Times New Roman" w:hAnsi="Times New Roman" w:cs="Times New Roman"/>
        </w:rPr>
        <w:t>Loft, Anne. (1992). “Accountancy and The Gendered Division of Labour”: A Review Essay. Accounting Organizations and Society 17: 367-378. (</w:t>
      </w:r>
      <w:hyperlink r:id="rId8" w:history="1">
        <w:r w:rsidR="00BF7D44" w:rsidRPr="00015652">
          <w:rPr>
            <w:rStyle w:val="Hyperlink"/>
            <w:rFonts w:ascii="Times New Roman" w:hAnsi="Times New Roman" w:cs="Times New Roman"/>
          </w:rPr>
          <w:t>http://journals2.scholarsportal.info.ezproxy.library.yorku.ca/pdf/03613682/v17i3-4/367_aatgdolare.xml</w:t>
        </w:r>
      </w:hyperlink>
      <w:r>
        <w:rPr>
          <w:rFonts w:ascii="Times New Roman" w:hAnsi="Times New Roman" w:cs="Times New Roman"/>
        </w:rPr>
        <w:t>)</w:t>
      </w:r>
    </w:p>
    <w:p w14:paraId="7EDD7AB6" w14:textId="77777777" w:rsidR="00BF7D44" w:rsidRDefault="00567503" w:rsidP="00BF7D44">
      <w:pPr>
        <w:spacing w:line="480" w:lineRule="auto"/>
        <w:ind w:firstLine="720"/>
        <w:rPr>
          <w:rFonts w:ascii="Times New Roman" w:hAnsi="Times New Roman" w:cs="Times New Roman"/>
        </w:rPr>
      </w:pPr>
      <w:r>
        <w:rPr>
          <w:rFonts w:ascii="Times New Roman" w:hAnsi="Times New Roman" w:cs="Times New Roman"/>
        </w:rPr>
        <w:t xml:space="preserve">The author tries to let the readers understand the existence of gender discrimination in the accounting world. She talks about the difficulties women face when they try to advance from junior employees to senior audit team. The author did a survey, interviewing 15-20 graduates, reviewing books, </w:t>
      </w:r>
      <w:r w:rsidR="00BF7D44">
        <w:rPr>
          <w:rFonts w:ascii="Times New Roman" w:hAnsi="Times New Roman" w:cs="Times New Roman"/>
        </w:rPr>
        <w:t>statistics and personal experiences etc. to explain the gender discrimination in accountancy. This article put a question mark on the division of labour; what jobs women do, why they end up at such jobs.</w:t>
      </w:r>
    </w:p>
    <w:p w14:paraId="11B99F71" w14:textId="77777777" w:rsidR="00593DD0" w:rsidRDefault="00593DD0" w:rsidP="00BF7D44">
      <w:pPr>
        <w:spacing w:line="480" w:lineRule="auto"/>
        <w:ind w:firstLine="720"/>
        <w:rPr>
          <w:rFonts w:ascii="Times New Roman" w:hAnsi="Times New Roman" w:cs="Times New Roman"/>
        </w:rPr>
      </w:pPr>
    </w:p>
    <w:p w14:paraId="19266754" w14:textId="77777777" w:rsidR="003F337A" w:rsidRDefault="003F337A" w:rsidP="00A05E87">
      <w:pPr>
        <w:spacing w:line="480" w:lineRule="auto"/>
        <w:rPr>
          <w:rFonts w:ascii="Times New Roman" w:hAnsi="Times New Roman" w:cs="Times New Roman"/>
        </w:rPr>
      </w:pPr>
      <w:proofErr w:type="gramStart"/>
      <w:r>
        <w:rPr>
          <w:rFonts w:ascii="Times New Roman" w:hAnsi="Times New Roman" w:cs="Times New Roman"/>
        </w:rPr>
        <w:t>U.S. Department of Labour.</w:t>
      </w:r>
      <w:proofErr w:type="gramEnd"/>
      <w:r>
        <w:rPr>
          <w:rFonts w:ascii="Times New Roman" w:hAnsi="Times New Roman" w:cs="Times New Roman"/>
        </w:rPr>
        <w:t xml:space="preserve"> (2016-2017) Occupational Outlook Handbook, Accountants and Auditors. (</w:t>
      </w:r>
      <w:hyperlink r:id="rId9" w:history="1">
        <w:r w:rsidRPr="00015652">
          <w:rPr>
            <w:rStyle w:val="Hyperlink"/>
            <w:rFonts w:ascii="Times New Roman" w:hAnsi="Times New Roman" w:cs="Times New Roman"/>
          </w:rPr>
          <w:t>http://www.bls.gov/ooh/business-and-financial/accountants-and-auditors.htm</w:t>
        </w:r>
      </w:hyperlink>
      <w:r>
        <w:rPr>
          <w:rFonts w:ascii="Times New Roman" w:hAnsi="Times New Roman" w:cs="Times New Roman"/>
        </w:rPr>
        <w:t>)</w:t>
      </w:r>
    </w:p>
    <w:p w14:paraId="7156BA9C" w14:textId="77777777" w:rsidR="008C6E9E" w:rsidRDefault="00F07E68" w:rsidP="008C6E9E">
      <w:pPr>
        <w:spacing w:line="480" w:lineRule="auto"/>
        <w:rPr>
          <w:rFonts w:ascii="Times New Roman" w:hAnsi="Times New Roman" w:cs="Times New Roman"/>
        </w:rPr>
      </w:pPr>
      <w:r>
        <w:rPr>
          <w:rFonts w:ascii="Times New Roman" w:hAnsi="Times New Roman" w:cs="Times New Roman"/>
        </w:rPr>
        <w:tab/>
        <w:t>The bureau of labour analyzed the job of an accountant/auditor; Accountants and auditors ensure financial records are without error and are up-to-date.  The handbook breaks down the pay and work hours of most accountants, it shows that majority of accountants work 40 hours per week making on average $32.30 per hour and $67,190 per year.</w:t>
      </w:r>
      <w:r w:rsidR="00622E79">
        <w:rPr>
          <w:rFonts w:ascii="Times New Roman" w:hAnsi="Times New Roman" w:cs="Times New Roman"/>
        </w:rPr>
        <w:t xml:space="preserve"> Employment in accounting is expected to rise by 11% from 2014 to 2024, which is pretty rapid compared to other occupations. </w:t>
      </w:r>
      <w:r>
        <w:rPr>
          <w:rFonts w:ascii="Times New Roman" w:hAnsi="Times New Roman" w:cs="Times New Roman"/>
        </w:rPr>
        <w:t xml:space="preserve">The handbook </w:t>
      </w:r>
      <w:r w:rsidR="00622E79">
        <w:rPr>
          <w:rFonts w:ascii="Times New Roman" w:hAnsi="Times New Roman" w:cs="Times New Roman"/>
        </w:rPr>
        <w:t>explained the some the qualifications on an accountant, educational background being a bachelor in accounting or related field. It explained the importance of the CPA (certified public accountants), which is a certificate in accounting. It states that you must have some work experience to be hired also most states would require work experience before you can apply for a CPA license.</w:t>
      </w:r>
    </w:p>
    <w:p w14:paraId="2741DC3F" w14:textId="77777777" w:rsidR="00622E79" w:rsidRDefault="00622E79" w:rsidP="008C6E9E">
      <w:pPr>
        <w:spacing w:line="480" w:lineRule="auto"/>
        <w:rPr>
          <w:rFonts w:ascii="Times New Roman" w:hAnsi="Times New Roman" w:cs="Times New Roman"/>
        </w:rPr>
      </w:pPr>
    </w:p>
    <w:p w14:paraId="24AB342E" w14:textId="77777777" w:rsidR="00622E79" w:rsidRPr="008C6E9E" w:rsidRDefault="00622E79" w:rsidP="008C6E9E">
      <w:pPr>
        <w:spacing w:line="480" w:lineRule="auto"/>
        <w:rPr>
          <w:rFonts w:ascii="Times New Roman" w:hAnsi="Times New Roman" w:cs="Times New Roman"/>
        </w:rPr>
      </w:pPr>
    </w:p>
    <w:sectPr w:rsidR="00622E79" w:rsidRPr="008C6E9E" w:rsidSect="00F846D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E9E"/>
    <w:rsid w:val="000071E2"/>
    <w:rsid w:val="00015845"/>
    <w:rsid w:val="00041EE9"/>
    <w:rsid w:val="000442BC"/>
    <w:rsid w:val="0026576B"/>
    <w:rsid w:val="003F337A"/>
    <w:rsid w:val="004A2573"/>
    <w:rsid w:val="004B77BB"/>
    <w:rsid w:val="00567503"/>
    <w:rsid w:val="00593DD0"/>
    <w:rsid w:val="00614B5E"/>
    <w:rsid w:val="00622E79"/>
    <w:rsid w:val="00662B47"/>
    <w:rsid w:val="006856F5"/>
    <w:rsid w:val="006C42CD"/>
    <w:rsid w:val="008960D9"/>
    <w:rsid w:val="008B1107"/>
    <w:rsid w:val="008C6E9E"/>
    <w:rsid w:val="00977A43"/>
    <w:rsid w:val="00A05E87"/>
    <w:rsid w:val="00AF209A"/>
    <w:rsid w:val="00B718D7"/>
    <w:rsid w:val="00BE2CFB"/>
    <w:rsid w:val="00BF7D44"/>
    <w:rsid w:val="00C169F6"/>
    <w:rsid w:val="00CD5365"/>
    <w:rsid w:val="00CE12A5"/>
    <w:rsid w:val="00DC1852"/>
    <w:rsid w:val="00E42BD4"/>
    <w:rsid w:val="00F07E68"/>
    <w:rsid w:val="00F846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15C6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1852"/>
    <w:rPr>
      <w:color w:val="0000FF" w:themeColor="hyperlink"/>
      <w:u w:val="single"/>
    </w:rPr>
  </w:style>
  <w:style w:type="character" w:customStyle="1" w:styleId="apple-converted-space">
    <w:name w:val="apple-converted-space"/>
    <w:basedOn w:val="DefaultParagraphFont"/>
    <w:rsid w:val="00F07E6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1852"/>
    <w:rPr>
      <w:color w:val="0000FF" w:themeColor="hyperlink"/>
      <w:u w:val="single"/>
    </w:rPr>
  </w:style>
  <w:style w:type="character" w:customStyle="1" w:styleId="apple-converted-space">
    <w:name w:val="apple-converted-space"/>
    <w:basedOn w:val="DefaultParagraphFont"/>
    <w:rsid w:val="00F07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27975">
      <w:bodyDiv w:val="1"/>
      <w:marLeft w:val="0"/>
      <w:marRight w:val="0"/>
      <w:marTop w:val="0"/>
      <w:marBottom w:val="0"/>
      <w:divBdr>
        <w:top w:val="none" w:sz="0" w:space="0" w:color="auto"/>
        <w:left w:val="none" w:sz="0" w:space="0" w:color="auto"/>
        <w:bottom w:val="none" w:sz="0" w:space="0" w:color="auto"/>
        <w:right w:val="none" w:sz="0" w:space="0" w:color="auto"/>
      </w:divBdr>
    </w:div>
    <w:div w:id="214392611">
      <w:bodyDiv w:val="1"/>
      <w:marLeft w:val="0"/>
      <w:marRight w:val="0"/>
      <w:marTop w:val="0"/>
      <w:marBottom w:val="0"/>
      <w:divBdr>
        <w:top w:val="none" w:sz="0" w:space="0" w:color="auto"/>
        <w:left w:val="none" w:sz="0" w:space="0" w:color="auto"/>
        <w:bottom w:val="none" w:sz="0" w:space="0" w:color="auto"/>
        <w:right w:val="none" w:sz="0" w:space="0" w:color="auto"/>
      </w:divBdr>
    </w:div>
    <w:div w:id="5793648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ox.sagepub.com/content/21/2/240.short" TargetMode="External"/><Relationship Id="rId6" Type="http://schemas.openxmlformats.org/officeDocument/2006/relationships/hyperlink" Target="http://bcq.sagepub.com.ezproxy.library.yorku.ca/content/73/1/40.full.pdf+html" TargetMode="External"/><Relationship Id="rId7" Type="http://schemas.openxmlformats.org/officeDocument/2006/relationships/hyperlink" Target="http://journals1.scholarsportal.info.ezproxy.library.yorku.ca/pdf/01674544/v10i0010/739_ejosaiaes.xml" TargetMode="External"/><Relationship Id="rId8" Type="http://schemas.openxmlformats.org/officeDocument/2006/relationships/hyperlink" Target="http://journals2.scholarsportal.info.ezproxy.library.yorku.ca/pdf/03613682/v17i3-4/367_aatgdolare.xml" TargetMode="External"/><Relationship Id="rId9" Type="http://schemas.openxmlformats.org/officeDocument/2006/relationships/hyperlink" Target="http://www.bls.gov/ooh/business-and-financial/accountants-and-auditors.ht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4</Pages>
  <Words>985</Words>
  <Characters>5620</Characters>
  <Application>Microsoft Macintosh Word</Application>
  <DocSecurity>0</DocSecurity>
  <Lines>46</Lines>
  <Paragraphs>13</Paragraphs>
  <ScaleCrop>false</ScaleCrop>
  <Company/>
  <LinksUpToDate>false</LinksUpToDate>
  <CharactersWithSpaces>6592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3</cp:revision>
  <dcterms:created xsi:type="dcterms:W3CDTF">2016-07-05T23:11:00Z</dcterms:created>
  <dcterms:modified xsi:type="dcterms:W3CDTF">2016-07-18T02:41:00Z</dcterms:modified>
</cp:coreProperties>
</file>