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C34" w:rsidRDefault="00B0051D" w:rsidP="00B0051D">
      <w:pPr>
        <w:jc w:val="center"/>
        <w:rPr>
          <w:sz w:val="28"/>
          <w:szCs w:val="28"/>
        </w:rPr>
      </w:pPr>
      <w:r>
        <w:rPr>
          <w:sz w:val="28"/>
          <w:szCs w:val="28"/>
        </w:rPr>
        <w:t>Chapter Ten: Sexuality and the Life Cycle—Childhood to Adolescence</w:t>
      </w:r>
    </w:p>
    <w:p w:rsidR="00B0051D" w:rsidRDefault="00B0051D" w:rsidP="00B0051D">
      <w:pPr>
        <w:ind w:left="0"/>
      </w:pPr>
      <w:r>
        <w:t xml:space="preserve">-we use the terms ‘having sex’ and ‘sexual intercourse’ synonymously—but sex is more than intercourse  </w:t>
      </w:r>
    </w:p>
    <w:p w:rsidR="00B0051D" w:rsidRDefault="00B0051D" w:rsidP="00B0051D">
      <w:pPr>
        <w:ind w:left="0"/>
      </w:pPr>
      <w:r>
        <w:t>-human sexual development—a process influenced biologically, psychologically, socially and culturally</w:t>
      </w:r>
    </w:p>
    <w:p w:rsidR="00B0051D" w:rsidRDefault="00B0051D" w:rsidP="00B0051D">
      <w:pPr>
        <w:ind w:left="0"/>
      </w:pPr>
      <w:r>
        <w:t>-</w:t>
      </w:r>
      <w:r>
        <w:rPr>
          <w:b/>
        </w:rPr>
        <w:t>lifespan:</w:t>
      </w:r>
      <w:r>
        <w:t xml:space="preserve"> life cycle—development from birth through old age</w:t>
      </w:r>
    </w:p>
    <w:p w:rsidR="00B0051D" w:rsidRDefault="00B0051D" w:rsidP="00B0051D">
      <w:pPr>
        <w:ind w:left="0"/>
      </w:pPr>
    </w:p>
    <w:p w:rsidR="00B0051D" w:rsidRDefault="00B0051D" w:rsidP="00B0051D">
      <w:pPr>
        <w:ind w:left="0"/>
      </w:pPr>
      <w:r>
        <w:t>DATA SOURCES:</w:t>
      </w:r>
    </w:p>
    <w:p w:rsidR="00B0051D" w:rsidRDefault="00B0051D" w:rsidP="00B0051D">
      <w:pPr>
        <w:ind w:left="0"/>
      </w:pPr>
      <w:r>
        <w:t>-most data comes from surveys which question adults about their childhood sexual behaviour—errors in memory</w:t>
      </w:r>
    </w:p>
    <w:p w:rsidR="00B0051D" w:rsidRDefault="00B0051D" w:rsidP="00B0051D">
      <w:pPr>
        <w:ind w:left="0"/>
      </w:pPr>
      <w:r>
        <w:t>-alternative is to interview children but this would arouse tremendous opposition (ex. Kinsey study)</w:t>
      </w:r>
    </w:p>
    <w:p w:rsidR="00B0051D" w:rsidRDefault="00B0051D" w:rsidP="00B0051D">
      <w:pPr>
        <w:ind w:left="0"/>
      </w:pPr>
      <w:r>
        <w:t>-no one has made systematic, direct observations of children’s sexual behaviour</w:t>
      </w:r>
    </w:p>
    <w:p w:rsidR="00B0051D" w:rsidRDefault="00B0051D" w:rsidP="00B0051D">
      <w:pPr>
        <w:ind w:left="0"/>
      </w:pPr>
    </w:p>
    <w:p w:rsidR="00B0051D" w:rsidRDefault="00B0051D" w:rsidP="00B0051D">
      <w:pPr>
        <w:ind w:left="0"/>
      </w:pPr>
      <w:r>
        <w:t>INFANCY (0-2 YEARS):</w:t>
      </w:r>
    </w:p>
    <w:p w:rsidR="00B0051D" w:rsidRDefault="00B0051D" w:rsidP="00B0051D">
      <w:pPr>
        <w:ind w:left="0"/>
      </w:pPr>
      <w:r>
        <w:t xml:space="preserve">-before 1890, sexuality was thought to appear at puberty, </w:t>
      </w:r>
      <w:r w:rsidRPr="00B0051D">
        <w:rPr>
          <w:b/>
        </w:rPr>
        <w:t>but Freud</w:t>
      </w:r>
      <w:r>
        <w:t>: children have sexual urges too</w:t>
      </w:r>
    </w:p>
    <w:p w:rsidR="00B0051D" w:rsidRDefault="00B0051D" w:rsidP="00B0051D">
      <w:pPr>
        <w:ind w:left="0"/>
      </w:pPr>
      <w:r>
        <w:t>-the capacity of the human to show a sexual response is present at birth—first intimate with parents</w:t>
      </w:r>
    </w:p>
    <w:p w:rsidR="00B0051D" w:rsidRDefault="00B0051D" w:rsidP="00B0051D">
      <w:pPr>
        <w:ind w:left="0"/>
      </w:pPr>
      <w:r>
        <w:rPr>
          <w:b/>
        </w:rPr>
        <w:t>Self Stimulation</w:t>
      </w:r>
      <w:r>
        <w:t>:</w:t>
      </w:r>
    </w:p>
    <w:p w:rsidR="00B0051D" w:rsidRDefault="00B0051D" w:rsidP="00B0051D">
      <w:pPr>
        <w:ind w:left="0"/>
      </w:pPr>
      <w:r>
        <w:t>-infants are observed fondling their own genitals—engaging in sexual self stimulation</w:t>
      </w:r>
    </w:p>
    <w:p w:rsidR="00B0051D" w:rsidRDefault="00B0051D" w:rsidP="00B0051D">
      <w:pPr>
        <w:ind w:left="0"/>
      </w:pPr>
      <w:r>
        <w:t>-the rhythmic manipulation of the genitals (adult masturbation) doesn’t occur till around 2 ½ years old</w:t>
      </w:r>
    </w:p>
    <w:p w:rsidR="00B0051D" w:rsidRDefault="00B0051D" w:rsidP="00B0051D">
      <w:pPr>
        <w:ind w:left="0"/>
      </w:pPr>
      <w:r>
        <w:t>-if permitted, they will progress from absent minded fingering to systematic masturbation by 6-8</w:t>
      </w:r>
    </w:p>
    <w:p w:rsidR="00B0051D" w:rsidRDefault="00B0051D" w:rsidP="00B0051D">
      <w:pPr>
        <w:ind w:left="0"/>
      </w:pPr>
      <w:r>
        <w:t xml:space="preserve">-orgasms from self stimulation are possible even at this age, although until puberty, boys </w:t>
      </w:r>
      <w:proofErr w:type="gramStart"/>
      <w:r>
        <w:t>cant</w:t>
      </w:r>
      <w:proofErr w:type="gramEnd"/>
      <w:r>
        <w:t xml:space="preserve"> ejaculate</w:t>
      </w:r>
    </w:p>
    <w:p w:rsidR="00B0051D" w:rsidRDefault="00B0051D" w:rsidP="00B0051D">
      <w:pPr>
        <w:ind w:left="0"/>
        <w:rPr>
          <w:b/>
        </w:rPr>
      </w:pPr>
      <w:r>
        <w:rPr>
          <w:b/>
        </w:rPr>
        <w:t>Infant-Infant Sexual Encounters:</w:t>
      </w:r>
    </w:p>
    <w:p w:rsidR="00B0051D" w:rsidRDefault="00B0051D" w:rsidP="00B0051D">
      <w:pPr>
        <w:ind w:left="0"/>
      </w:pPr>
      <w:r>
        <w:rPr>
          <w:b/>
        </w:rPr>
        <w:t>-</w:t>
      </w:r>
      <w:r>
        <w:t>young children are egocentric—thus earliest sex is self stimulated</w:t>
      </w:r>
    </w:p>
    <w:p w:rsidR="00B0051D" w:rsidRDefault="00B0051D" w:rsidP="00B0051D">
      <w:pPr>
        <w:ind w:left="0"/>
      </w:pPr>
      <w:r>
        <w:t xml:space="preserve">-in later infancy there may be some paired encounters—perform behaviours of mature erotic intimacy </w:t>
      </w:r>
    </w:p>
    <w:p w:rsidR="00B0051D" w:rsidRDefault="00B0051D" w:rsidP="00B0051D">
      <w:pPr>
        <w:ind w:left="0"/>
        <w:rPr>
          <w:b/>
        </w:rPr>
      </w:pPr>
      <w:r>
        <w:rPr>
          <w:b/>
        </w:rPr>
        <w:t>Non Genital Sensual Experiences:</w:t>
      </w:r>
    </w:p>
    <w:p w:rsidR="00B0051D" w:rsidRDefault="00B0051D" w:rsidP="00B0051D">
      <w:pPr>
        <w:ind w:left="0"/>
      </w:pPr>
      <w:r>
        <w:rPr>
          <w:b/>
        </w:rPr>
        <w:t>-</w:t>
      </w:r>
      <w:r w:rsidR="004D2207">
        <w:t>many experiences that infants have are diffuse and not classifiable as some type of activity</w:t>
      </w:r>
    </w:p>
    <w:p w:rsidR="004D2207" w:rsidRDefault="004D2207" w:rsidP="00B0051D">
      <w:pPr>
        <w:ind w:left="0"/>
      </w:pPr>
      <w:r>
        <w:t>-cuddling can be a positive experience that might influence their reaction to cuddling in later life</w:t>
      </w:r>
    </w:p>
    <w:p w:rsidR="004D2207" w:rsidRDefault="004D2207" w:rsidP="00B0051D">
      <w:pPr>
        <w:ind w:left="0"/>
      </w:pPr>
      <w:r>
        <w:rPr>
          <w:b/>
        </w:rPr>
        <w:t>Attachment:</w:t>
      </w:r>
    </w:p>
    <w:p w:rsidR="004D2207" w:rsidRDefault="004D2207" w:rsidP="00B0051D">
      <w:pPr>
        <w:ind w:left="0"/>
      </w:pPr>
      <w:r>
        <w:t>-a psychological bond that forms between an infant and the caregiver</w:t>
      </w:r>
    </w:p>
    <w:p w:rsidR="004D2207" w:rsidRDefault="004D2207" w:rsidP="00B0051D">
      <w:pPr>
        <w:ind w:left="0"/>
      </w:pPr>
      <w:r>
        <w:t>-quality of the relationship can be important for the child’s future sexual/emotional relationships</w:t>
      </w:r>
    </w:p>
    <w:p w:rsidR="004D2207" w:rsidRDefault="004D2207" w:rsidP="00B0051D">
      <w:pPr>
        <w:ind w:left="0"/>
      </w:pPr>
      <w:r>
        <w:t>-the bond forms immediately following birth and continues through infancy</w:t>
      </w:r>
    </w:p>
    <w:p w:rsidR="004D2207" w:rsidRDefault="004D2207" w:rsidP="00B0051D">
      <w:pPr>
        <w:ind w:left="0"/>
        <w:rPr>
          <w:b/>
        </w:rPr>
      </w:pPr>
      <w:r>
        <w:rPr>
          <w:b/>
        </w:rPr>
        <w:t>Knowing About Boy Girl Differences:</w:t>
      </w:r>
    </w:p>
    <w:p w:rsidR="004D2207" w:rsidRDefault="004D2207" w:rsidP="00B0051D">
      <w:pPr>
        <w:ind w:left="0"/>
      </w:pPr>
      <w:r>
        <w:rPr>
          <w:b/>
        </w:rPr>
        <w:t>-</w:t>
      </w:r>
      <w:r>
        <w:t>by age 2 or 3, children know what gender they are—first step is developing a gender identity</w:t>
      </w:r>
    </w:p>
    <w:p w:rsidR="004D2207" w:rsidRDefault="004D2207" w:rsidP="00B0051D">
      <w:pPr>
        <w:ind w:left="0"/>
      </w:pPr>
      <w:r>
        <w:t>-awareness motivates them to be like other members of that group</w:t>
      </w:r>
    </w:p>
    <w:p w:rsidR="004D2207" w:rsidRDefault="004D2207" w:rsidP="00B0051D">
      <w:pPr>
        <w:ind w:left="0"/>
      </w:pPr>
    </w:p>
    <w:p w:rsidR="004D2207" w:rsidRDefault="004D2207" w:rsidP="00B0051D">
      <w:pPr>
        <w:ind w:left="0"/>
      </w:pPr>
      <w:r>
        <w:lastRenderedPageBreak/>
        <w:t>EARLY CHILDHOOD (3-7 YEARS):</w:t>
      </w:r>
    </w:p>
    <w:p w:rsidR="004D2207" w:rsidRDefault="004D2207" w:rsidP="00B0051D">
      <w:pPr>
        <w:ind w:left="0"/>
      </w:pPr>
      <w:r>
        <w:t>-during this time, there is a marked increase in sexual interest and activity</w:t>
      </w:r>
    </w:p>
    <w:p w:rsidR="004D2207" w:rsidRDefault="004D2207" w:rsidP="00B0051D">
      <w:pPr>
        <w:ind w:left="0"/>
      </w:pPr>
      <w:r>
        <w:t>-in general, children engaged in more sexual behaviours at home than in daycare</w:t>
      </w:r>
    </w:p>
    <w:p w:rsidR="004D2207" w:rsidRDefault="004D2207" w:rsidP="00B0051D">
      <w:pPr>
        <w:ind w:left="0"/>
        <w:rPr>
          <w:b/>
        </w:rPr>
      </w:pPr>
      <w:r>
        <w:rPr>
          <w:b/>
        </w:rPr>
        <w:t>Masturbation:</w:t>
      </w:r>
    </w:p>
    <w:p w:rsidR="004D2207" w:rsidRDefault="004D2207" w:rsidP="00B0051D">
      <w:pPr>
        <w:ind w:left="0"/>
      </w:pPr>
      <w:r>
        <w:t>-children gain experience with masturbating during childhood and learn it is a private activity</w:t>
      </w:r>
    </w:p>
    <w:p w:rsidR="004D2207" w:rsidRDefault="004D2207" w:rsidP="00B0051D">
      <w:pPr>
        <w:ind w:left="0"/>
        <w:rPr>
          <w:b/>
        </w:rPr>
      </w:pPr>
      <w:r>
        <w:rPr>
          <w:b/>
        </w:rPr>
        <w:t>Other Sex Behaviours:</w:t>
      </w:r>
    </w:p>
    <w:p w:rsidR="004D2207" w:rsidRDefault="004D2207" w:rsidP="00B0051D">
      <w:pPr>
        <w:ind w:left="0"/>
      </w:pPr>
      <w:r>
        <w:rPr>
          <w:b/>
        </w:rPr>
        <w:t>-</w:t>
      </w:r>
      <w:r>
        <w:t>by 4 or 5, children’s sexuality has become more social (hug or hold hands to imitate adults)</w:t>
      </w:r>
    </w:p>
    <w:p w:rsidR="004D2207" w:rsidRDefault="004D2207" w:rsidP="00B0051D">
      <w:pPr>
        <w:ind w:left="0"/>
      </w:pPr>
      <w:r>
        <w:t>-by 5, children have formed the concept of marriage, knowing it is with a member of the other gender</w:t>
      </w:r>
    </w:p>
    <w:p w:rsidR="004D2207" w:rsidRDefault="004D2207" w:rsidP="00B0051D">
      <w:pPr>
        <w:ind w:left="0"/>
      </w:pPr>
      <w:r w:rsidRPr="004D2207">
        <w:rPr>
          <w:b/>
        </w:rPr>
        <w:t>-primal scene experience</w:t>
      </w:r>
      <w:r>
        <w:t>: children learn about sexual behaviour by seeing or hearing their parents do it</w:t>
      </w:r>
    </w:p>
    <w:p w:rsidR="004D2207" w:rsidRDefault="004D2207" w:rsidP="00B0051D">
      <w:pPr>
        <w:ind w:left="0"/>
        <w:rPr>
          <w:b/>
        </w:rPr>
      </w:pPr>
      <w:r>
        <w:rPr>
          <w:b/>
        </w:rPr>
        <w:t>Same Sex Behaviour:</w:t>
      </w:r>
    </w:p>
    <w:p w:rsidR="004D2207" w:rsidRDefault="004D2207" w:rsidP="00B0051D">
      <w:pPr>
        <w:ind w:left="0"/>
      </w:pPr>
      <w:r>
        <w:rPr>
          <w:b/>
        </w:rPr>
        <w:t>-</w:t>
      </w:r>
      <w:r>
        <w:t>during late childhood, sexual play with members of one’s own gender may be more common</w:t>
      </w:r>
    </w:p>
    <w:p w:rsidR="004D2207" w:rsidRDefault="004D2207" w:rsidP="00B0051D">
      <w:pPr>
        <w:ind w:left="0"/>
      </w:pPr>
      <w:r>
        <w:t>-normal part of sexual development</w:t>
      </w:r>
    </w:p>
    <w:p w:rsidR="004D2207" w:rsidRDefault="004D2207" w:rsidP="00B0051D">
      <w:pPr>
        <w:ind w:left="0"/>
        <w:rPr>
          <w:b/>
        </w:rPr>
      </w:pPr>
      <w:r>
        <w:rPr>
          <w:b/>
        </w:rPr>
        <w:t>Sex Knowledge and Interests</w:t>
      </w:r>
      <w:r w:rsidR="00BF5790">
        <w:rPr>
          <w:b/>
        </w:rPr>
        <w:t>:</w:t>
      </w:r>
    </w:p>
    <w:p w:rsidR="00BF5790" w:rsidRDefault="00BF5790" w:rsidP="00B0051D">
      <w:pPr>
        <w:ind w:left="0"/>
      </w:pPr>
      <w:r>
        <w:rPr>
          <w:b/>
        </w:rPr>
        <w:t>-</w:t>
      </w:r>
      <w:r>
        <w:t>at 3 or 4, children begin to have some notion that there are genital differences between M and F</w:t>
      </w:r>
    </w:p>
    <w:p w:rsidR="00BF5790" w:rsidRDefault="00BF5790" w:rsidP="00B0051D">
      <w:pPr>
        <w:ind w:left="0"/>
      </w:pPr>
      <w:r>
        <w:t>-by 3, the child is taught that genitals are private, at least in public, and also sex talk is restricted</w:t>
      </w:r>
    </w:p>
    <w:p w:rsidR="00BF5790" w:rsidRDefault="00BF5790" w:rsidP="00B0051D">
      <w:pPr>
        <w:ind w:left="0"/>
      </w:pPr>
      <w:r>
        <w:t>-</w:t>
      </w:r>
      <w:r w:rsidR="004976C4">
        <w:t>child sex play is motivated by curiosity and general learning experiences of childhood</w:t>
      </w:r>
    </w:p>
    <w:p w:rsidR="004976C4" w:rsidRDefault="004976C4" w:rsidP="00B0051D">
      <w:pPr>
        <w:ind w:left="0"/>
      </w:pPr>
    </w:p>
    <w:p w:rsidR="004976C4" w:rsidRDefault="004976C4" w:rsidP="00B0051D">
      <w:pPr>
        <w:ind w:left="0"/>
      </w:pPr>
      <w:r>
        <w:t>PREADOLESCENCE (8-12 YEARS)</w:t>
      </w:r>
    </w:p>
    <w:p w:rsidR="004976C4" w:rsidRDefault="004976C4" w:rsidP="00B0051D">
      <w:pPr>
        <w:ind w:left="0"/>
      </w:pPr>
      <w:r>
        <w:t xml:space="preserve">-Freud used the term </w:t>
      </w:r>
      <w:r>
        <w:rPr>
          <w:b/>
        </w:rPr>
        <w:t xml:space="preserve">latency </w:t>
      </w:r>
      <w:r>
        <w:t xml:space="preserve">to refer to preadolescent period following the Oedipus </w:t>
      </w:r>
      <w:proofErr w:type="gramStart"/>
      <w:r>
        <w:t>Complex</w:t>
      </w:r>
      <w:proofErr w:type="gramEnd"/>
    </w:p>
    <w:p w:rsidR="004976C4" w:rsidRDefault="004976C4" w:rsidP="00B0051D">
      <w:pPr>
        <w:ind w:left="0"/>
      </w:pPr>
      <w:r>
        <w:t>-sexual urges are hidden during latency and not expressed—evidence says that Freud was wrong though</w:t>
      </w:r>
    </w:p>
    <w:p w:rsidR="004976C4" w:rsidRDefault="004976C4" w:rsidP="00B0051D">
      <w:pPr>
        <w:ind w:left="0"/>
      </w:pPr>
      <w:r>
        <w:t xml:space="preserve">-at 9 or 10, body changes with puberty begin, breasts and pubic hair (response to </w:t>
      </w:r>
      <w:proofErr w:type="spellStart"/>
      <w:r w:rsidRPr="004976C4">
        <w:rPr>
          <w:b/>
        </w:rPr>
        <w:t>adrenarche</w:t>
      </w:r>
      <w:proofErr w:type="spellEnd"/>
      <w:r>
        <w:t>: maturation of the adrenal glands, increasing androgens)</w:t>
      </w:r>
    </w:p>
    <w:p w:rsidR="004976C4" w:rsidRDefault="004976C4" w:rsidP="00B0051D">
      <w:pPr>
        <w:ind w:left="0"/>
      </w:pPr>
      <w:r>
        <w:t>-</w:t>
      </w:r>
      <w:proofErr w:type="gramStart"/>
      <w:r>
        <w:t>first</w:t>
      </w:r>
      <w:proofErr w:type="gramEnd"/>
      <w:r>
        <w:t xml:space="preserve"> experiencing sexual attraction to another person is typical around age 10</w:t>
      </w:r>
    </w:p>
    <w:p w:rsidR="004976C4" w:rsidRDefault="004976C4" w:rsidP="00B0051D">
      <w:pPr>
        <w:ind w:left="0"/>
      </w:pPr>
      <w:r>
        <w:t>-research suggests that adult sexual development starts around 10, not at puberty as thought before</w:t>
      </w:r>
    </w:p>
    <w:p w:rsidR="004976C4" w:rsidRDefault="00E27503" w:rsidP="00B0051D">
      <w:pPr>
        <w:ind w:left="0"/>
        <w:rPr>
          <w:b/>
        </w:rPr>
      </w:pPr>
      <w:r>
        <w:rPr>
          <w:b/>
        </w:rPr>
        <w:t>Masturbation:</w:t>
      </w:r>
    </w:p>
    <w:p w:rsidR="00E27503" w:rsidRDefault="00E27503" w:rsidP="00B0051D">
      <w:pPr>
        <w:ind w:left="0"/>
      </w:pPr>
      <w:r>
        <w:rPr>
          <w:b/>
        </w:rPr>
        <w:t>-</w:t>
      </w:r>
      <w:r>
        <w:t>adolescence—boys start masturbating earlier than girls do (boys and girls learn it in different ways)</w:t>
      </w:r>
    </w:p>
    <w:p w:rsidR="00E27503" w:rsidRDefault="00E27503" w:rsidP="00B0051D">
      <w:pPr>
        <w:ind w:left="0"/>
      </w:pPr>
      <w:r>
        <w:t>-boys are taught by their peers and girls learn it by accidental discovery</w:t>
      </w:r>
    </w:p>
    <w:p w:rsidR="00E27503" w:rsidRDefault="00E27503" w:rsidP="00B0051D">
      <w:pPr>
        <w:ind w:left="0"/>
      </w:pPr>
      <w:r>
        <w:t>-no connection however between early masturbation and sexual adjustment</w:t>
      </w:r>
    </w:p>
    <w:p w:rsidR="00E27503" w:rsidRDefault="00E27503" w:rsidP="00B0051D">
      <w:pPr>
        <w:ind w:left="0"/>
        <w:rPr>
          <w:b/>
        </w:rPr>
      </w:pPr>
      <w:r>
        <w:rPr>
          <w:b/>
        </w:rPr>
        <w:t>Other Sex Behaviour:</w:t>
      </w:r>
    </w:p>
    <w:p w:rsidR="00E27503" w:rsidRDefault="00E27503" w:rsidP="00B0051D">
      <w:pPr>
        <w:ind w:left="0"/>
      </w:pPr>
      <w:r>
        <w:rPr>
          <w:b/>
        </w:rPr>
        <w:t>-</w:t>
      </w:r>
      <w:r>
        <w:t>little sexual behaviour with other gender during preadolescence—social divisions at that time</w:t>
      </w:r>
    </w:p>
    <w:p w:rsidR="00E27503" w:rsidRDefault="00E27503" w:rsidP="00B0051D">
      <w:pPr>
        <w:ind w:left="0"/>
      </w:pPr>
      <w:r>
        <w:t>-children first hear of intercourse during this time</w:t>
      </w:r>
    </w:p>
    <w:p w:rsidR="00E27503" w:rsidRDefault="00E27503" w:rsidP="00B0051D">
      <w:pPr>
        <w:ind w:left="0"/>
      </w:pPr>
      <w:r>
        <w:t xml:space="preserve">-age at which children have their first consensual sexual intercourse experience is declining </w:t>
      </w:r>
    </w:p>
    <w:p w:rsidR="00E27503" w:rsidRDefault="00E27503" w:rsidP="00B0051D">
      <w:pPr>
        <w:ind w:left="0"/>
      </w:pPr>
      <w:r>
        <w:t>-heterosexual activity can first occur incestuously</w:t>
      </w:r>
    </w:p>
    <w:p w:rsidR="00E27503" w:rsidRDefault="00E27503" w:rsidP="00B0051D">
      <w:pPr>
        <w:ind w:left="0"/>
        <w:rPr>
          <w:b/>
        </w:rPr>
      </w:pPr>
      <w:r>
        <w:rPr>
          <w:b/>
        </w:rPr>
        <w:lastRenderedPageBreak/>
        <w:t>Same Sex Behaviour:</w:t>
      </w:r>
    </w:p>
    <w:p w:rsidR="00E27503" w:rsidRDefault="00E27503" w:rsidP="00B0051D">
      <w:pPr>
        <w:ind w:left="0"/>
        <w:rPr>
          <w:b/>
        </w:rPr>
      </w:pPr>
      <w:r>
        <w:rPr>
          <w:b/>
        </w:rPr>
        <w:t>-</w:t>
      </w:r>
      <w:proofErr w:type="gramStart"/>
      <w:r>
        <w:t>normal</w:t>
      </w:r>
      <w:proofErr w:type="gramEnd"/>
      <w:r>
        <w:t xml:space="preserve"> part of sexual development –most children have a social organization that is </w:t>
      </w:r>
      <w:r w:rsidRPr="00E27503">
        <w:rPr>
          <w:b/>
        </w:rPr>
        <w:t>gender segregated</w:t>
      </w:r>
    </w:p>
    <w:p w:rsidR="00E27503" w:rsidRDefault="00E27503" w:rsidP="00B0051D">
      <w:pPr>
        <w:ind w:left="0"/>
      </w:pPr>
      <w:r>
        <w:t>-separation usually begins around 8—at 12 children are the most segregated and most interested in the other group</w:t>
      </w:r>
    </w:p>
    <w:p w:rsidR="00E27503" w:rsidRDefault="00E27503" w:rsidP="00B0051D">
      <w:pPr>
        <w:ind w:left="0"/>
        <w:rPr>
          <w:b/>
        </w:rPr>
      </w:pPr>
      <w:r>
        <w:rPr>
          <w:b/>
        </w:rPr>
        <w:t>Dating and Romantic Relationships:</w:t>
      </w:r>
    </w:p>
    <w:p w:rsidR="00E27503" w:rsidRDefault="00E27503" w:rsidP="00B0051D">
      <w:pPr>
        <w:ind w:left="0"/>
      </w:pPr>
      <w:r>
        <w:rPr>
          <w:b/>
        </w:rPr>
        <w:t>-</w:t>
      </w:r>
      <w:r w:rsidR="00973329">
        <w:t>adolescence is a period of transition in the nature of social relationships</w:t>
      </w:r>
    </w:p>
    <w:p w:rsidR="00973329" w:rsidRDefault="00973329" w:rsidP="00B0051D">
      <w:pPr>
        <w:ind w:left="0"/>
      </w:pPr>
      <w:r>
        <w:t xml:space="preserve">-preadolescence—activities are </w:t>
      </w:r>
      <w:proofErr w:type="spellStart"/>
      <w:r>
        <w:t>homosocial</w:t>
      </w:r>
      <w:proofErr w:type="spellEnd"/>
      <w:r>
        <w:t>, by 10 or 11, children begin to mix in gender groups</w:t>
      </w:r>
    </w:p>
    <w:p w:rsidR="00973329" w:rsidRDefault="00973329" w:rsidP="00B0051D">
      <w:pPr>
        <w:ind w:left="0"/>
      </w:pPr>
      <w:r>
        <w:t>-in these mixed settings youth can experience first dyadic pairings and romantic behaviours</w:t>
      </w:r>
    </w:p>
    <w:p w:rsidR="00973329" w:rsidRDefault="00973329" w:rsidP="00B0051D">
      <w:pPr>
        <w:ind w:left="0"/>
      </w:pPr>
      <w:r>
        <w:t>-</w:t>
      </w:r>
      <w:r>
        <w:rPr>
          <w:b/>
        </w:rPr>
        <w:t>dating:</w:t>
      </w:r>
      <w:r>
        <w:t xml:space="preserve"> spending time or going out with a boy or girl whom the youth liked, loved, or have a crush on emerged in grade 7</w:t>
      </w:r>
    </w:p>
    <w:p w:rsidR="00973329" w:rsidRDefault="00973329" w:rsidP="00B0051D">
      <w:pPr>
        <w:ind w:left="0"/>
      </w:pPr>
      <w:r>
        <w:t>-the progression from mixed gender activities to dyadic dating is paralleled by a progression in the development of physical intimacy</w:t>
      </w:r>
    </w:p>
    <w:p w:rsidR="00973329" w:rsidRDefault="00973329" w:rsidP="00B0051D">
      <w:pPr>
        <w:ind w:left="0"/>
      </w:pPr>
      <w:r>
        <w:t>-gay youth do not date those they are most attracted to in order to conform to social expectations</w:t>
      </w:r>
    </w:p>
    <w:p w:rsidR="00973329" w:rsidRDefault="00973329" w:rsidP="00B0051D">
      <w:pPr>
        <w:ind w:left="0"/>
        <w:rPr>
          <w:b/>
        </w:rPr>
      </w:pPr>
      <w:r>
        <w:rPr>
          <w:b/>
        </w:rPr>
        <w:t>Sexualisation of Girls:</w:t>
      </w:r>
    </w:p>
    <w:p w:rsidR="00973329" w:rsidRDefault="00973329" w:rsidP="00B0051D">
      <w:pPr>
        <w:ind w:left="0"/>
      </w:pPr>
      <w:r>
        <w:rPr>
          <w:b/>
        </w:rPr>
        <w:t>-</w:t>
      </w:r>
      <w:proofErr w:type="spellStart"/>
      <w:r>
        <w:t>sexualization</w:t>
      </w:r>
      <w:proofErr w:type="spellEnd"/>
      <w:r>
        <w:t xml:space="preserve"> occurs when:</w:t>
      </w:r>
    </w:p>
    <w:p w:rsidR="00973329" w:rsidRDefault="00973329" w:rsidP="00B0051D">
      <w:pPr>
        <w:ind w:left="0"/>
      </w:pPr>
      <w:r>
        <w:tab/>
        <w:t xml:space="preserve">1. </w:t>
      </w:r>
      <w:proofErr w:type="gramStart"/>
      <w:r>
        <w:t>a</w:t>
      </w:r>
      <w:proofErr w:type="gramEnd"/>
      <w:r>
        <w:t xml:space="preserve"> person’s values comes only from his or her sexual appeal</w:t>
      </w:r>
    </w:p>
    <w:p w:rsidR="00973329" w:rsidRDefault="00973329" w:rsidP="00B0051D">
      <w:pPr>
        <w:ind w:left="0"/>
      </w:pPr>
      <w:r>
        <w:tab/>
        <w:t xml:space="preserve">2. </w:t>
      </w:r>
      <w:proofErr w:type="gramStart"/>
      <w:r>
        <w:t>a</w:t>
      </w:r>
      <w:proofErr w:type="gramEnd"/>
      <w:r>
        <w:t xml:space="preserve"> person is held to a standard that equates physical attractiveness with being sexy</w:t>
      </w:r>
    </w:p>
    <w:p w:rsidR="00973329" w:rsidRDefault="00973329" w:rsidP="00B0051D">
      <w:pPr>
        <w:ind w:left="0"/>
      </w:pPr>
      <w:r>
        <w:tab/>
        <w:t xml:space="preserve">3. </w:t>
      </w:r>
      <w:proofErr w:type="gramStart"/>
      <w:r>
        <w:t>a</w:t>
      </w:r>
      <w:proofErr w:type="gramEnd"/>
      <w:r>
        <w:t xml:space="preserve"> person is sexual objectified</w:t>
      </w:r>
    </w:p>
    <w:p w:rsidR="00973329" w:rsidRDefault="00973329" w:rsidP="00B0051D">
      <w:pPr>
        <w:ind w:left="0"/>
      </w:pPr>
      <w:r>
        <w:tab/>
        <w:t xml:space="preserve">4. </w:t>
      </w:r>
      <w:proofErr w:type="gramStart"/>
      <w:r>
        <w:t>sexuality</w:t>
      </w:r>
      <w:proofErr w:type="gramEnd"/>
      <w:r>
        <w:t xml:space="preserve"> is inappropriately imposed upon a person</w:t>
      </w:r>
    </w:p>
    <w:p w:rsidR="00973329" w:rsidRDefault="00973329" w:rsidP="00B0051D">
      <w:pPr>
        <w:ind w:left="0"/>
      </w:pPr>
      <w:r>
        <w:t>-</w:t>
      </w:r>
      <w:proofErr w:type="spellStart"/>
      <w:r>
        <w:t>sexualization</w:t>
      </w:r>
      <w:proofErr w:type="spellEnd"/>
      <w:r>
        <w:t xml:space="preserve"> of girls involves cultural contributions (media) and an interpersonal contribution (from family and friends—fat talk)</w:t>
      </w:r>
    </w:p>
    <w:p w:rsidR="00973329" w:rsidRDefault="00973329" w:rsidP="00B0051D">
      <w:pPr>
        <w:ind w:left="0"/>
      </w:pPr>
      <w:r>
        <w:t xml:space="preserve">-it may lead to reduced self esteem (by not meeting standard), impaired functioning and physical performance, anxiety about appearance, </w:t>
      </w:r>
      <w:proofErr w:type="gramStart"/>
      <w:r>
        <w:t>reduced</w:t>
      </w:r>
      <w:proofErr w:type="gramEnd"/>
      <w:r>
        <w:t xml:space="preserve"> aspirations</w:t>
      </w:r>
    </w:p>
    <w:p w:rsidR="00973329" w:rsidRDefault="00973329" w:rsidP="00B0051D">
      <w:pPr>
        <w:ind w:left="0"/>
      </w:pPr>
      <w:r>
        <w:t>-ways to counteract: school programs, within the family, alternative media, empowerment groups</w:t>
      </w:r>
    </w:p>
    <w:p w:rsidR="00973329" w:rsidRDefault="00973329" w:rsidP="00B0051D">
      <w:pPr>
        <w:ind w:left="0"/>
      </w:pPr>
    </w:p>
    <w:p w:rsidR="00973329" w:rsidRDefault="00973329" w:rsidP="00B0051D">
      <w:pPr>
        <w:ind w:left="0"/>
      </w:pPr>
      <w:r>
        <w:t>ADOLESCENCE (13-19 YEARS):</w:t>
      </w:r>
    </w:p>
    <w:p w:rsidR="00973329" w:rsidRDefault="00973329" w:rsidP="00B0051D">
      <w:pPr>
        <w:ind w:left="0"/>
      </w:pPr>
      <w:r>
        <w:t>-</w:t>
      </w:r>
      <w:r w:rsidR="007A78C9">
        <w:t>surge of sexual interest occurs around puberty and continues through adolescence</w:t>
      </w:r>
    </w:p>
    <w:p w:rsidR="007A78C9" w:rsidRDefault="007A78C9" w:rsidP="00B0051D">
      <w:pPr>
        <w:ind w:left="0"/>
      </w:pPr>
      <w:r>
        <w:t>-caused by: awareness of bodily changes, sex hormone increase, cultural emphasis on sex</w:t>
      </w:r>
    </w:p>
    <w:p w:rsidR="007A78C9" w:rsidRDefault="007A78C9" w:rsidP="00B0051D">
      <w:pPr>
        <w:ind w:left="0"/>
      </w:pPr>
      <w:r>
        <w:t>-</w:t>
      </w:r>
      <w:proofErr w:type="spellStart"/>
      <w:r>
        <w:t>Udry</w:t>
      </w:r>
      <w:proofErr w:type="spellEnd"/>
      <w:r>
        <w:t>: theoretical model that recognizes that both sociological factors and biological factors are potent in adolescent sexuality</w:t>
      </w:r>
    </w:p>
    <w:p w:rsidR="007A78C9" w:rsidRDefault="007A78C9" w:rsidP="00B0051D">
      <w:pPr>
        <w:ind w:left="0"/>
      </w:pPr>
      <w:r>
        <w:t>-he measured hormone levels and sociological factors (family dynamics)</w:t>
      </w:r>
    </w:p>
    <w:p w:rsidR="007A78C9" w:rsidRDefault="007A78C9" w:rsidP="00B0051D">
      <w:pPr>
        <w:ind w:left="0"/>
      </w:pPr>
      <w:r>
        <w:t>-for boys, testosterone had a strong relationship to sexual activity (sexually permissive attitudes also contributed but to a smaller degree)</w:t>
      </w:r>
    </w:p>
    <w:p w:rsidR="007A78C9" w:rsidRDefault="007A78C9" w:rsidP="00B0051D">
      <w:pPr>
        <w:ind w:left="0"/>
      </w:pPr>
      <w:r>
        <w:t xml:space="preserve">-girls, testosterone levels were not a strong factor, but it was significant (not </w:t>
      </w:r>
      <w:proofErr w:type="spellStart"/>
      <w:r>
        <w:t>estrogen</w:t>
      </w:r>
      <w:proofErr w:type="spellEnd"/>
      <w:r>
        <w:t xml:space="preserve"> or progesterone)</w:t>
      </w:r>
    </w:p>
    <w:p w:rsidR="007A78C9" w:rsidRDefault="007A78C9" w:rsidP="00B0051D">
      <w:pPr>
        <w:ind w:left="0"/>
      </w:pPr>
      <w:r>
        <w:t>-study suggests that testosterone levels have a great impact on the sexuality of boys and girls and social variables seem to interact with biological effects</w:t>
      </w:r>
    </w:p>
    <w:p w:rsidR="007A78C9" w:rsidRDefault="007A78C9" w:rsidP="00B0051D">
      <w:pPr>
        <w:ind w:left="0"/>
      </w:pPr>
      <w:r>
        <w:lastRenderedPageBreak/>
        <w:t>-</w:t>
      </w:r>
      <w:r w:rsidR="00D570DC">
        <w:t>cognitive changes mediate the effects of these biological and social changes on sexual behaviour</w:t>
      </w:r>
    </w:p>
    <w:p w:rsidR="00D570DC" w:rsidRDefault="00D570DC" w:rsidP="00B0051D">
      <w:pPr>
        <w:ind w:left="0"/>
      </w:pPr>
      <w:r>
        <w:t>-cognitive readiness was related to greater sexual feelings and competency</w:t>
      </w:r>
    </w:p>
    <w:p w:rsidR="00D570DC" w:rsidRDefault="00D570DC" w:rsidP="00B0051D">
      <w:pPr>
        <w:ind w:left="0"/>
        <w:rPr>
          <w:b/>
        </w:rPr>
      </w:pPr>
      <w:r>
        <w:rPr>
          <w:b/>
        </w:rPr>
        <w:t>Masturbation:</w:t>
      </w:r>
    </w:p>
    <w:p w:rsidR="00D570DC" w:rsidRDefault="00D570DC" w:rsidP="00B0051D">
      <w:pPr>
        <w:ind w:left="0"/>
      </w:pPr>
      <w:r>
        <w:rPr>
          <w:b/>
        </w:rPr>
        <w:t>-</w:t>
      </w:r>
      <w:r>
        <w:t>Kinsey: sharp increase in the incidence of masturbation for boys between 13 and 15</w:t>
      </w:r>
    </w:p>
    <w:p w:rsidR="00D570DC" w:rsidRDefault="00D570DC" w:rsidP="00B0051D">
      <w:pPr>
        <w:ind w:left="0"/>
      </w:pPr>
      <w:r>
        <w:t>-girls also begin masturbating in adolescence, but a less sharp incline—(girls appear to start later)</w:t>
      </w:r>
    </w:p>
    <w:p w:rsidR="00D570DC" w:rsidRDefault="00D570DC" w:rsidP="00B0051D">
      <w:pPr>
        <w:ind w:left="0"/>
      </w:pPr>
      <w:r>
        <w:t>-recent data indicates that children and adolescents being to masturbate earlier today than before</w:t>
      </w:r>
    </w:p>
    <w:p w:rsidR="00D570DC" w:rsidRDefault="00D570DC" w:rsidP="00B0051D">
      <w:pPr>
        <w:ind w:left="0"/>
      </w:pPr>
      <w:r>
        <w:t>-attitudes toward masturbation went through a major change in the 20</w:t>
      </w:r>
      <w:r w:rsidRPr="00D570DC">
        <w:rPr>
          <w:vertAlign w:val="superscript"/>
        </w:rPr>
        <w:t>th</w:t>
      </w:r>
      <w:r>
        <w:t xml:space="preserve"> century</w:t>
      </w:r>
    </w:p>
    <w:p w:rsidR="00D570DC" w:rsidRDefault="00D570DC" w:rsidP="00B0051D">
      <w:pPr>
        <w:ind w:left="0"/>
      </w:pPr>
      <w:r>
        <w:t>-adolescents are now given much different information which affects their attitudes towards it</w:t>
      </w:r>
    </w:p>
    <w:p w:rsidR="00D570DC" w:rsidRDefault="00D570DC" w:rsidP="00B0051D">
      <w:pPr>
        <w:ind w:left="0"/>
      </w:pPr>
      <w:r>
        <w:t>-masturbation was once believed to cause insanity and warts—now the view is much more positive</w:t>
      </w:r>
    </w:p>
    <w:p w:rsidR="00D570DC" w:rsidRDefault="00D570DC" w:rsidP="00B0051D">
      <w:pPr>
        <w:ind w:left="0"/>
      </w:pPr>
      <w:r>
        <w:t>-</w:t>
      </w:r>
      <w:proofErr w:type="spellStart"/>
      <w:r w:rsidR="00FA47FA">
        <w:t>Szasz</w:t>
      </w:r>
      <w:proofErr w:type="spellEnd"/>
      <w:r w:rsidR="00FA47FA">
        <w:t>: shift in one generation from believing it was a disease to a therapy</w:t>
      </w:r>
    </w:p>
    <w:p w:rsidR="00FA47FA" w:rsidRDefault="00FA47FA" w:rsidP="00B0051D">
      <w:pPr>
        <w:ind w:left="0"/>
        <w:rPr>
          <w:b/>
        </w:rPr>
      </w:pPr>
      <w:r>
        <w:rPr>
          <w:b/>
        </w:rPr>
        <w:t>Same Sex Behaviour:</w:t>
      </w:r>
    </w:p>
    <w:p w:rsidR="00FA47FA" w:rsidRDefault="00FA47FA" w:rsidP="00B0051D">
      <w:pPr>
        <w:ind w:left="0"/>
      </w:pPr>
      <w:r>
        <w:t xml:space="preserve">-CYSHHAS: no evidence that adolescent </w:t>
      </w:r>
      <w:r w:rsidR="000B57F5">
        <w:t>same sex experiences result fro</w:t>
      </w:r>
      <w:r>
        <w:t>m being seduced</w:t>
      </w:r>
      <w:r w:rsidR="000B57F5">
        <w:t xml:space="preserve"> by adults</w:t>
      </w:r>
    </w:p>
    <w:p w:rsidR="000B57F5" w:rsidRDefault="000B57F5" w:rsidP="00B0051D">
      <w:pPr>
        <w:ind w:left="0"/>
      </w:pPr>
      <w:r>
        <w:t>-adolescent behaviour does not seem to be predictive of adult homosexual orientation</w:t>
      </w:r>
    </w:p>
    <w:p w:rsidR="000B57F5" w:rsidRDefault="000B57F5" w:rsidP="00B0051D">
      <w:pPr>
        <w:ind w:left="0"/>
      </w:pPr>
      <w:r>
        <w:t>-</w:t>
      </w:r>
      <w:proofErr w:type="spellStart"/>
      <w:r>
        <w:t>Riginald</w:t>
      </w:r>
      <w:proofErr w:type="spellEnd"/>
      <w:r>
        <w:t xml:space="preserve"> </w:t>
      </w:r>
      <w:proofErr w:type="spellStart"/>
      <w:r>
        <w:t>Bibby</w:t>
      </w:r>
      <w:proofErr w:type="spellEnd"/>
      <w:r>
        <w:t>: surveyed 3600 teens, 66% F and 41% M approve of same sex relations</w:t>
      </w:r>
    </w:p>
    <w:p w:rsidR="000B57F5" w:rsidRDefault="000B57F5" w:rsidP="00B0051D">
      <w:pPr>
        <w:ind w:left="0"/>
        <w:rPr>
          <w:b/>
        </w:rPr>
      </w:pPr>
      <w:r>
        <w:rPr>
          <w:b/>
        </w:rPr>
        <w:t>Other Sex Behaviour:</w:t>
      </w:r>
    </w:p>
    <w:p w:rsidR="000B57F5" w:rsidRDefault="000B57F5" w:rsidP="00B0051D">
      <w:pPr>
        <w:ind w:left="0"/>
      </w:pPr>
      <w:r>
        <w:rPr>
          <w:b/>
        </w:rPr>
        <w:t>-</w:t>
      </w:r>
      <w:r>
        <w:t>end of adolescent years, heterosexual behaviour gains prominence and becomes a major outlet</w:t>
      </w:r>
    </w:p>
    <w:p w:rsidR="000B57F5" w:rsidRDefault="000B57F5" w:rsidP="00B0051D">
      <w:pPr>
        <w:ind w:left="0"/>
      </w:pPr>
      <w:r>
        <w:t>-in terms of individual development, there is a very regular progression from kissing to intercourse</w:t>
      </w:r>
    </w:p>
    <w:p w:rsidR="000B57F5" w:rsidRDefault="000B57F5" w:rsidP="00B0051D">
      <w:pPr>
        <w:ind w:left="0"/>
      </w:pPr>
    </w:p>
    <w:p w:rsidR="000B57F5" w:rsidRDefault="000B57F5" w:rsidP="00B0051D">
      <w:pPr>
        <w:ind w:left="0"/>
      </w:pPr>
      <w:r>
        <w:t>SEXUAL INTERCOURSE:</w:t>
      </w:r>
    </w:p>
    <w:p w:rsidR="000B5EC1" w:rsidRDefault="000B57F5" w:rsidP="00B0051D">
      <w:pPr>
        <w:ind w:left="0"/>
      </w:pPr>
      <w:r>
        <w:t>-</w:t>
      </w:r>
      <w:r w:rsidR="000B5EC1">
        <w:t>most dramatic change to occur in sexual behaviour and attitudes recently is premarital sex</w:t>
      </w:r>
    </w:p>
    <w:p w:rsidR="000B5EC1" w:rsidRDefault="000B5EC1" w:rsidP="00B0051D">
      <w:pPr>
        <w:ind w:left="0"/>
      </w:pPr>
      <w:r>
        <w:t>-premarital sex implies that marriage is normative and that proper sex occurs in marriage</w:t>
      </w:r>
    </w:p>
    <w:p w:rsidR="000B5EC1" w:rsidRDefault="000B5EC1" w:rsidP="00B0051D">
      <w:pPr>
        <w:ind w:left="0"/>
      </w:pPr>
      <w:r>
        <w:t>-it refers primarily to coitus is leaves out other pleasurable sexual activities</w:t>
      </w:r>
    </w:p>
    <w:p w:rsidR="000B5EC1" w:rsidRDefault="000B5EC1" w:rsidP="00B0051D">
      <w:pPr>
        <w:ind w:left="0"/>
        <w:rPr>
          <w:b/>
        </w:rPr>
      </w:pPr>
      <w:r>
        <w:rPr>
          <w:b/>
        </w:rPr>
        <w:t>Youth Numbers and Sexual Intercourse:</w:t>
      </w:r>
    </w:p>
    <w:p w:rsidR="000B5EC1" w:rsidRDefault="000B5EC1" w:rsidP="00B0051D">
      <w:pPr>
        <w:ind w:left="0"/>
      </w:pPr>
      <w:r>
        <w:rPr>
          <w:b/>
        </w:rPr>
        <w:t>-</w:t>
      </w:r>
      <w:r>
        <w:t>by 17, almost half of the students report that they have engaged in intercourse</w:t>
      </w:r>
    </w:p>
    <w:p w:rsidR="000B5EC1" w:rsidRDefault="000B5EC1" w:rsidP="00B0051D">
      <w:pPr>
        <w:ind w:left="0"/>
      </w:pPr>
      <w:r>
        <w:t xml:space="preserve">-young people are engaging in sex at younger ages </w:t>
      </w:r>
    </w:p>
    <w:p w:rsidR="000B5EC1" w:rsidRDefault="000B5EC1" w:rsidP="00B0051D">
      <w:pPr>
        <w:ind w:left="0"/>
      </w:pPr>
      <w:r>
        <w:t>-</w:t>
      </w:r>
      <w:proofErr w:type="gramStart"/>
      <w:r>
        <w:t>first</w:t>
      </w:r>
      <w:proofErr w:type="gramEnd"/>
      <w:r>
        <w:t>: few men or women have intercourse at 15 or younger whether born in 1940 or 1970</w:t>
      </w:r>
    </w:p>
    <w:p w:rsidR="000B5EC1" w:rsidRDefault="000B5EC1" w:rsidP="00B0051D">
      <w:pPr>
        <w:ind w:left="0"/>
      </w:pPr>
      <w:r>
        <w:t>-</w:t>
      </w:r>
      <w:proofErr w:type="gramStart"/>
      <w:r>
        <w:t>second</w:t>
      </w:r>
      <w:proofErr w:type="gramEnd"/>
      <w:r>
        <w:t>: the younger the woman at the time of the survey, the more likely she had sex at 17</w:t>
      </w:r>
    </w:p>
    <w:p w:rsidR="000B5EC1" w:rsidRDefault="000B5EC1" w:rsidP="00B0051D">
      <w:pPr>
        <w:ind w:left="0"/>
      </w:pPr>
      <w:r>
        <w:t>-age of intercourse decreased up until the 1990s</w:t>
      </w:r>
    </w:p>
    <w:p w:rsidR="000B5EC1" w:rsidRDefault="000B5EC1" w:rsidP="00B0051D">
      <w:pPr>
        <w:ind w:left="0"/>
      </w:pPr>
      <w:r>
        <w:t>-median age for people born from 1942-46 is 18 M and 20 F</w:t>
      </w:r>
    </w:p>
    <w:p w:rsidR="000B5EC1" w:rsidRDefault="000B5EC1" w:rsidP="00B0051D">
      <w:pPr>
        <w:ind w:left="0"/>
      </w:pPr>
      <w:r>
        <w:t>-median age for respondents who were teens at the time of the survey was 17 for both</w:t>
      </w:r>
    </w:p>
    <w:p w:rsidR="000B5EC1" w:rsidRDefault="000B5EC1" w:rsidP="00B0051D">
      <w:pPr>
        <w:ind w:left="0"/>
      </w:pPr>
      <w:r>
        <w:t>-change was especially pronounced for women—trend reflects the sexual revolution of the 60s/70s which encouraged openness and acceptance of sex between non married persons</w:t>
      </w:r>
    </w:p>
    <w:p w:rsidR="000B5EC1" w:rsidRDefault="000B5EC1" w:rsidP="00B0051D">
      <w:pPr>
        <w:ind w:left="0"/>
      </w:pPr>
      <w:r>
        <w:t>-</w:t>
      </w:r>
      <w:proofErr w:type="spellStart"/>
      <w:r>
        <w:t>ethnocultural</w:t>
      </w:r>
      <w:proofErr w:type="spellEnd"/>
      <w:r>
        <w:t xml:space="preserve"> differences mirror the substantial variations in patterns of adolescent intercourse in different cultures around the world</w:t>
      </w:r>
    </w:p>
    <w:p w:rsidR="000B5EC1" w:rsidRDefault="000B5EC1" w:rsidP="00B0051D">
      <w:pPr>
        <w:ind w:left="0"/>
      </w:pPr>
      <w:r>
        <w:lastRenderedPageBreak/>
        <w:t>-Catholic Church influences the sexual practices in Latin and South American countries, not African</w:t>
      </w:r>
    </w:p>
    <w:p w:rsidR="000B5EC1" w:rsidRDefault="000B5EC1" w:rsidP="00B0051D">
      <w:pPr>
        <w:ind w:left="0"/>
      </w:pPr>
      <w:r>
        <w:t>-Canada and the US have some of the highest records of premarital sex</w:t>
      </w:r>
    </w:p>
    <w:p w:rsidR="000B5EC1" w:rsidRDefault="000B5EC1" w:rsidP="00B0051D">
      <w:pPr>
        <w:ind w:left="0"/>
      </w:pPr>
      <w:r>
        <w:t>-there is not much variation of the average age of first intercourse around the world</w:t>
      </w:r>
    </w:p>
    <w:p w:rsidR="000B5EC1" w:rsidRDefault="000B5EC1" w:rsidP="00B0051D">
      <w:pPr>
        <w:ind w:left="0"/>
      </w:pPr>
      <w:r>
        <w:t>-summarize, trends suggest:</w:t>
      </w:r>
    </w:p>
    <w:p w:rsidR="000B5EC1" w:rsidRDefault="000B5EC1" w:rsidP="00B0051D">
      <w:pPr>
        <w:ind w:left="0"/>
      </w:pPr>
      <w:r>
        <w:tab/>
        <w:t xml:space="preserve">1. </w:t>
      </w:r>
      <w:proofErr w:type="gramStart"/>
      <w:r>
        <w:t>both</w:t>
      </w:r>
      <w:proofErr w:type="gramEnd"/>
      <w:r>
        <w:t xml:space="preserve"> in Canada and other countries, more teens are having sex</w:t>
      </w:r>
    </w:p>
    <w:p w:rsidR="000B5EC1" w:rsidRDefault="000B5EC1" w:rsidP="00B0051D">
      <w:pPr>
        <w:ind w:left="0"/>
      </w:pPr>
      <w:r>
        <w:tab/>
        <w:t>2. Canada, a greater increase in incidence of females, thereby narrowing the gap between M/F</w:t>
      </w:r>
    </w:p>
    <w:p w:rsidR="000B5EC1" w:rsidRDefault="000B5EC1" w:rsidP="00B0051D">
      <w:pPr>
        <w:ind w:left="0"/>
      </w:pPr>
      <w:r>
        <w:tab/>
        <w:t xml:space="preserve">3. </w:t>
      </w:r>
      <w:proofErr w:type="gramStart"/>
      <w:r>
        <w:t>first</w:t>
      </w:r>
      <w:proofErr w:type="gramEnd"/>
      <w:r>
        <w:t xml:space="preserve"> intercourse occurring at somewhat earlier ages</w:t>
      </w:r>
    </w:p>
    <w:p w:rsidR="000B5EC1" w:rsidRDefault="000B5EC1" w:rsidP="00B0051D">
      <w:pPr>
        <w:ind w:left="0"/>
      </w:pPr>
      <w:r>
        <w:tab/>
        <w:t xml:space="preserve">4. </w:t>
      </w:r>
      <w:proofErr w:type="gramStart"/>
      <w:r>
        <w:t>moderate</w:t>
      </w:r>
      <w:proofErr w:type="gramEnd"/>
      <w:r>
        <w:t xml:space="preserve"> ethnic group variations in Canada</w:t>
      </w:r>
    </w:p>
    <w:p w:rsidR="000B5EC1" w:rsidRDefault="000B5EC1" w:rsidP="00B0051D">
      <w:pPr>
        <w:ind w:left="0"/>
      </w:pPr>
      <w:r>
        <w:tab/>
        <w:t xml:space="preserve">5. </w:t>
      </w:r>
      <w:proofErr w:type="gramStart"/>
      <w:r>
        <w:t>substantial</w:t>
      </w:r>
      <w:proofErr w:type="gramEnd"/>
      <w:r>
        <w:t xml:space="preserve"> variations from one country to another</w:t>
      </w:r>
    </w:p>
    <w:p w:rsidR="000B5EC1" w:rsidRDefault="000B5EC1" w:rsidP="00B0051D">
      <w:pPr>
        <w:ind w:left="0"/>
      </w:pPr>
      <w:r>
        <w:t>-increase in adolescent sex in general and premarital sex reflects to long term trends:</w:t>
      </w:r>
    </w:p>
    <w:p w:rsidR="000B5EC1" w:rsidRDefault="000B5EC1" w:rsidP="00B0051D">
      <w:pPr>
        <w:ind w:left="0"/>
      </w:pPr>
      <w:r>
        <w:tab/>
        <w:t xml:space="preserve">1. </w:t>
      </w:r>
      <w:proofErr w:type="gramStart"/>
      <w:r>
        <w:t>the</w:t>
      </w:r>
      <w:proofErr w:type="gramEnd"/>
      <w:r>
        <w:t xml:space="preserve"> age of menarche has been falling steadily since the beginning of the 20</w:t>
      </w:r>
      <w:r w:rsidRPr="000B5EC1">
        <w:rPr>
          <w:vertAlign w:val="superscript"/>
        </w:rPr>
        <w:t>th</w:t>
      </w:r>
      <w:r>
        <w:t xml:space="preserve"> century</w:t>
      </w:r>
    </w:p>
    <w:p w:rsidR="000B5EC1" w:rsidRDefault="000B5EC1" w:rsidP="00B0051D">
      <w:pPr>
        <w:ind w:left="0"/>
      </w:pPr>
      <w:r>
        <w:tab/>
        <w:t xml:space="preserve">2. </w:t>
      </w:r>
      <w:proofErr w:type="gramStart"/>
      <w:r>
        <w:t>the</w:t>
      </w:r>
      <w:proofErr w:type="gramEnd"/>
      <w:r>
        <w:t xml:space="preserve"> age of first marriage has been rising</w:t>
      </w:r>
    </w:p>
    <w:p w:rsidR="000B5EC1" w:rsidRDefault="000B5EC1" w:rsidP="00B0051D">
      <w:pPr>
        <w:ind w:left="0"/>
        <w:rPr>
          <w:b/>
        </w:rPr>
      </w:pPr>
      <w:r>
        <w:rPr>
          <w:b/>
        </w:rPr>
        <w:t>First Intercourse:</w:t>
      </w:r>
    </w:p>
    <w:p w:rsidR="000B5EC1" w:rsidRDefault="000B5EC1" w:rsidP="00B0051D">
      <w:pPr>
        <w:ind w:left="0"/>
      </w:pPr>
      <w:r>
        <w:rPr>
          <w:b/>
        </w:rPr>
        <w:t>-</w:t>
      </w:r>
      <w:r w:rsidR="00A523E2">
        <w:t>major transition—</w:t>
      </w:r>
      <w:proofErr w:type="spellStart"/>
      <w:r w:rsidR="00A523E2">
        <w:t>Udry</w:t>
      </w:r>
      <w:proofErr w:type="spellEnd"/>
      <w:r w:rsidR="00A523E2">
        <w:t xml:space="preserve"> discussed biological and social influences</w:t>
      </w:r>
    </w:p>
    <w:p w:rsidR="00A523E2" w:rsidRDefault="00A523E2" w:rsidP="00B0051D">
      <w:pPr>
        <w:ind w:left="0"/>
      </w:pPr>
      <w:r>
        <w:t>-American research on parent-adolescent relationships on likelihood of first intercourse</w:t>
      </w:r>
    </w:p>
    <w:p w:rsidR="00A523E2" w:rsidRDefault="00A523E2" w:rsidP="00B0051D">
      <w:pPr>
        <w:ind w:left="0"/>
      </w:pPr>
      <w:r>
        <w:t>-decreases in closeness to parents were associated with the initiation of intercourse</w:t>
      </w:r>
    </w:p>
    <w:p w:rsidR="00A523E2" w:rsidRDefault="00A523E2" w:rsidP="00B0051D">
      <w:pPr>
        <w:ind w:left="0"/>
      </w:pPr>
      <w:r>
        <w:t>-the higher the percentage of friends engaging in sex, the more likely they would</w:t>
      </w:r>
    </w:p>
    <w:p w:rsidR="00A523E2" w:rsidRDefault="00A523E2" w:rsidP="00B0051D">
      <w:pPr>
        <w:ind w:left="0"/>
      </w:pPr>
      <w:r>
        <w:t>-</w:t>
      </w:r>
      <w:proofErr w:type="gramStart"/>
      <w:r>
        <w:t>perceptions of parent’s disapproval was</w:t>
      </w:r>
      <w:proofErr w:type="gramEnd"/>
      <w:r>
        <w:t xml:space="preserve"> unrelated to their behaviour</w:t>
      </w:r>
    </w:p>
    <w:p w:rsidR="00A523E2" w:rsidRDefault="00A523E2" w:rsidP="00B0051D">
      <w:pPr>
        <w:ind w:left="0"/>
      </w:pPr>
      <w:r>
        <w:t>-Carpenter’s qualitative study found that virginity loss is socially constructed</w:t>
      </w:r>
    </w:p>
    <w:p w:rsidR="00A523E2" w:rsidRDefault="00A523E2" w:rsidP="00B0051D">
      <w:pPr>
        <w:ind w:left="0"/>
      </w:pPr>
      <w:r>
        <w:t>-it could not be lost by rape, and conversely that behaviours other than intercourse could be its loss</w:t>
      </w:r>
    </w:p>
    <w:p w:rsidR="00A523E2" w:rsidRDefault="00A523E2" w:rsidP="00B0051D">
      <w:pPr>
        <w:ind w:left="0"/>
        <w:rPr>
          <w:b/>
        </w:rPr>
      </w:pPr>
      <w:r>
        <w:t xml:space="preserve">-Carpenter identified three interpretations of virginity: </w:t>
      </w:r>
      <w:r w:rsidRPr="00A523E2">
        <w:rPr>
          <w:b/>
        </w:rPr>
        <w:t>a gift, a stigma, a process</w:t>
      </w:r>
    </w:p>
    <w:p w:rsidR="00A523E2" w:rsidRDefault="00A523E2" w:rsidP="00B0051D">
      <w:pPr>
        <w:ind w:left="0"/>
        <w:rPr>
          <w:b/>
        </w:rPr>
      </w:pPr>
      <w:r>
        <w:rPr>
          <w:b/>
        </w:rPr>
        <w:t>Techniques in Adolescent Sex:</w:t>
      </w:r>
    </w:p>
    <w:p w:rsidR="00A523E2" w:rsidRDefault="00A523E2" w:rsidP="00B0051D">
      <w:pPr>
        <w:ind w:left="0"/>
      </w:pPr>
      <w:r>
        <w:rPr>
          <w:b/>
        </w:rPr>
        <w:t>-</w:t>
      </w:r>
      <w:r>
        <w:t>paralleling the increase in the incidence of sexual intercourse is an increase in the variety of techniques</w:t>
      </w:r>
    </w:p>
    <w:p w:rsidR="00A523E2" w:rsidRDefault="00A523E2" w:rsidP="00B0051D">
      <w:pPr>
        <w:ind w:left="0"/>
      </w:pPr>
      <w:r>
        <w:t>-most dramatic change was the increase of oral genital techniques</w:t>
      </w:r>
    </w:p>
    <w:p w:rsidR="00A523E2" w:rsidRDefault="00A523E2" w:rsidP="00B0051D">
      <w:pPr>
        <w:ind w:left="0"/>
      </w:pPr>
      <w:r>
        <w:t>-research shows that most teens don’t consider oral sex as sex</w:t>
      </w:r>
    </w:p>
    <w:p w:rsidR="00A523E2" w:rsidRDefault="00A523E2" w:rsidP="00B0051D">
      <w:pPr>
        <w:ind w:left="0"/>
      </w:pPr>
      <w:r>
        <w:t xml:space="preserve">-increased variety in techniques is a result of </w:t>
      </w:r>
      <w:proofErr w:type="spellStart"/>
      <w:r>
        <w:t>todays</w:t>
      </w:r>
      <w:proofErr w:type="spellEnd"/>
      <w:r>
        <w:t xml:space="preserve"> “performance ethic” in sexual relations</w:t>
      </w:r>
    </w:p>
    <w:p w:rsidR="00A523E2" w:rsidRDefault="00A523E2" w:rsidP="00B0051D">
      <w:pPr>
        <w:ind w:left="0"/>
        <w:rPr>
          <w:b/>
        </w:rPr>
      </w:pPr>
      <w:r>
        <w:rPr>
          <w:b/>
        </w:rPr>
        <w:t xml:space="preserve">Attitudes </w:t>
      </w:r>
      <w:proofErr w:type="gramStart"/>
      <w:r>
        <w:rPr>
          <w:b/>
        </w:rPr>
        <w:t>Toward</w:t>
      </w:r>
      <w:proofErr w:type="gramEnd"/>
      <w:r>
        <w:rPr>
          <w:b/>
        </w:rPr>
        <w:t xml:space="preserve"> Adolescent Sexual Intercourse:</w:t>
      </w:r>
    </w:p>
    <w:p w:rsidR="00A523E2" w:rsidRDefault="00A523E2" w:rsidP="00B0051D">
      <w:pPr>
        <w:ind w:left="0"/>
      </w:pPr>
      <w:r>
        <w:rPr>
          <w:b/>
        </w:rPr>
        <w:t>-</w:t>
      </w:r>
      <w:r>
        <w:t>attitudes of adolescent intercourse have also undergone changes—Ira Reiss’ four standards:</w:t>
      </w:r>
    </w:p>
    <w:p w:rsidR="00A523E2" w:rsidRDefault="00A523E2" w:rsidP="00B0051D">
      <w:pPr>
        <w:ind w:left="0"/>
      </w:pPr>
      <w:r>
        <w:tab/>
        <w:t xml:space="preserve">1. </w:t>
      </w:r>
      <w:r>
        <w:rPr>
          <w:b/>
        </w:rPr>
        <w:t xml:space="preserve">Abstinence: </w:t>
      </w:r>
      <w:r>
        <w:t>intercourse outside of marriage is wrong for both males and females</w:t>
      </w:r>
    </w:p>
    <w:p w:rsidR="00A523E2" w:rsidRDefault="00A523E2" w:rsidP="00A523E2">
      <w:pPr>
        <w:ind w:left="720"/>
      </w:pPr>
      <w:proofErr w:type="gramStart"/>
      <w:r>
        <w:t>2.</w:t>
      </w:r>
      <w:r>
        <w:rPr>
          <w:b/>
        </w:rPr>
        <w:t>Permissiveness</w:t>
      </w:r>
      <w:proofErr w:type="gramEnd"/>
      <w:r>
        <w:rPr>
          <w:b/>
        </w:rPr>
        <w:t xml:space="preserve"> with affection: </w:t>
      </w:r>
      <w:r>
        <w:t>intercourse is permissible for both males and females if it occurs in the context of a stable relationship</w:t>
      </w:r>
    </w:p>
    <w:p w:rsidR="00A523E2" w:rsidRDefault="00A523E2" w:rsidP="00A523E2">
      <w:pPr>
        <w:ind w:left="720"/>
      </w:pPr>
      <w:r>
        <w:t xml:space="preserve">3. </w:t>
      </w:r>
      <w:r>
        <w:rPr>
          <w:b/>
        </w:rPr>
        <w:t xml:space="preserve">Permissiveness without affection: </w:t>
      </w:r>
      <w:r>
        <w:t xml:space="preserve">intercourse is permissible regardless of commitment </w:t>
      </w:r>
    </w:p>
    <w:p w:rsidR="00A523E2" w:rsidRDefault="00A523E2" w:rsidP="00A523E2">
      <w:pPr>
        <w:ind w:left="720"/>
      </w:pPr>
      <w:r>
        <w:t xml:space="preserve">4. </w:t>
      </w:r>
      <w:r>
        <w:rPr>
          <w:b/>
        </w:rPr>
        <w:t xml:space="preserve">Double Standard: </w:t>
      </w:r>
      <w:r>
        <w:t>intercourse outside of marriage is acceptable for males, not females</w:t>
      </w:r>
    </w:p>
    <w:p w:rsidR="00A523E2" w:rsidRDefault="002A44E6" w:rsidP="002A44E6">
      <w:pPr>
        <w:ind w:left="1440"/>
      </w:pPr>
      <w:r>
        <w:lastRenderedPageBreak/>
        <w:t>-this can be orthodox (holds true regardless of relationship) or transitional (sex is considered acceptable for the woman if she is in love or engaged)</w:t>
      </w:r>
    </w:p>
    <w:p w:rsidR="002A44E6" w:rsidRDefault="002A44E6" w:rsidP="002A44E6">
      <w:pPr>
        <w:ind w:left="0"/>
      </w:pPr>
      <w:r>
        <w:t>-historically in Canada, the prevailing standard has either been abstinence or double standard</w:t>
      </w:r>
    </w:p>
    <w:p w:rsidR="002A44E6" w:rsidRDefault="002A44E6" w:rsidP="002A44E6">
      <w:pPr>
        <w:ind w:left="0"/>
      </w:pPr>
      <w:r>
        <w:t>-today, the standard is permissiveness with affection</w:t>
      </w:r>
    </w:p>
    <w:p w:rsidR="002A44E6" w:rsidRDefault="002A44E6" w:rsidP="002A44E6">
      <w:pPr>
        <w:ind w:left="0"/>
      </w:pPr>
      <w:r>
        <w:t>-</w:t>
      </w:r>
      <w:proofErr w:type="spellStart"/>
      <w:r>
        <w:t>Bibby</w:t>
      </w:r>
      <w:proofErr w:type="spellEnd"/>
      <w:r>
        <w:t xml:space="preserve"> asked at what point in a relationship </w:t>
      </w:r>
      <w:proofErr w:type="gramStart"/>
      <w:r>
        <w:t>is it</w:t>
      </w:r>
      <w:proofErr w:type="gramEnd"/>
      <w:r>
        <w:t xml:space="preserve"> acceptable to engage in sex</w:t>
      </w:r>
    </w:p>
    <w:p w:rsidR="002A44E6" w:rsidRDefault="002A44E6" w:rsidP="002A44E6">
      <w:pPr>
        <w:ind w:left="0"/>
      </w:pPr>
      <w:r>
        <w:t>-</w:t>
      </w:r>
      <w:r w:rsidR="00963C9B">
        <w:t>shift in standards seen when comparing data to three decade before—two trends are interesting</w:t>
      </w:r>
    </w:p>
    <w:p w:rsidR="00963C9B" w:rsidRDefault="00963C9B" w:rsidP="002A44E6">
      <w:pPr>
        <w:ind w:left="0"/>
      </w:pPr>
      <w:r>
        <w:tab/>
        <w:t xml:space="preserve">1. </w:t>
      </w:r>
      <w:proofErr w:type="gramStart"/>
      <w:r>
        <w:t>more</w:t>
      </w:r>
      <w:proofErr w:type="gramEnd"/>
      <w:r>
        <w:t xml:space="preserve"> people approve of sex today than did so in 1975</w:t>
      </w:r>
    </w:p>
    <w:p w:rsidR="00963C9B" w:rsidRDefault="00963C9B" w:rsidP="00963C9B">
      <w:pPr>
        <w:ind w:left="720"/>
      </w:pPr>
      <w:r>
        <w:t xml:space="preserve">2. </w:t>
      </w:r>
      <w:proofErr w:type="gramStart"/>
      <w:r>
        <w:t>baby</w:t>
      </w:r>
      <w:proofErr w:type="gramEnd"/>
      <w:r>
        <w:t xml:space="preserve"> boomers are more likely to approve of premarital sex than are people who are either younger or older than them</w:t>
      </w:r>
    </w:p>
    <w:p w:rsidR="00963C9B" w:rsidRDefault="00963C9B" w:rsidP="00963C9B">
      <w:pPr>
        <w:ind w:left="0"/>
        <w:rPr>
          <w:b/>
        </w:rPr>
      </w:pPr>
      <w:r>
        <w:rPr>
          <w:b/>
        </w:rPr>
        <w:t>Motives for Having Sexual Intercourse:</w:t>
      </w:r>
    </w:p>
    <w:p w:rsidR="00963C9B" w:rsidRDefault="00963C9B" w:rsidP="00963C9B">
      <w:pPr>
        <w:ind w:left="0"/>
      </w:pPr>
      <w:r>
        <w:rPr>
          <w:b/>
        </w:rPr>
        <w:t>-</w:t>
      </w:r>
      <w:r>
        <w:t>express love or affection, experience physical arousal or desire, pleasing someone, pressure</w:t>
      </w:r>
    </w:p>
    <w:p w:rsidR="00963C9B" w:rsidRDefault="00963C9B" w:rsidP="00963C9B">
      <w:pPr>
        <w:ind w:left="0"/>
      </w:pPr>
      <w:r>
        <w:t>-women are more likely to mention love and affection, men mention physical pleasure</w:t>
      </w:r>
    </w:p>
    <w:p w:rsidR="00963C9B" w:rsidRDefault="00963C9B" w:rsidP="00963C9B">
      <w:pPr>
        <w:ind w:left="0"/>
      </w:pPr>
      <w:r>
        <w:t>-curiosity and experimentation were also mentions</w:t>
      </w:r>
    </w:p>
    <w:p w:rsidR="00963C9B" w:rsidRDefault="00963C9B" w:rsidP="00963C9B">
      <w:pPr>
        <w:ind w:left="0"/>
      </w:pPr>
      <w:r>
        <w:t>-most common for not engaging were not feeling ready, not having had the opportunity, not met the right person</w:t>
      </w:r>
    </w:p>
    <w:p w:rsidR="00963C9B" w:rsidRDefault="00963C9B" w:rsidP="00963C9B">
      <w:pPr>
        <w:ind w:left="0"/>
        <w:rPr>
          <w:b/>
        </w:rPr>
      </w:pPr>
      <w:r>
        <w:rPr>
          <w:b/>
        </w:rPr>
        <w:t xml:space="preserve">Adolescent </w:t>
      </w:r>
      <w:r w:rsidR="0052649C">
        <w:rPr>
          <w:b/>
        </w:rPr>
        <w:t>Romantic Relationships:</w:t>
      </w:r>
    </w:p>
    <w:p w:rsidR="0052649C" w:rsidRDefault="0052649C" w:rsidP="00963C9B">
      <w:pPr>
        <w:ind w:left="0"/>
      </w:pPr>
      <w:r>
        <w:rPr>
          <w:b/>
        </w:rPr>
        <w:t>-</w:t>
      </w:r>
      <w:r>
        <w:t>social forces that have produced changes in adolescent sexual behaviour and standards are complex</w:t>
      </w:r>
    </w:p>
    <w:p w:rsidR="0052649C" w:rsidRDefault="0052649C" w:rsidP="00963C9B">
      <w:pPr>
        <w:ind w:left="0"/>
      </w:pPr>
      <w:r>
        <w:t>-among them is a change in courtship stages in which two people establish a relationship</w:t>
      </w:r>
    </w:p>
    <w:p w:rsidR="0052649C" w:rsidRDefault="0052649C" w:rsidP="00963C9B">
      <w:pPr>
        <w:ind w:left="0"/>
      </w:pPr>
      <w:r>
        <w:t>-people are entering relationships earlier than before</w:t>
      </w:r>
    </w:p>
    <w:p w:rsidR="0052649C" w:rsidRDefault="0052649C" w:rsidP="00963C9B">
      <w:pPr>
        <w:ind w:left="0"/>
      </w:pPr>
      <w:r>
        <w:t>-</w:t>
      </w:r>
      <w:proofErr w:type="spellStart"/>
      <w:r>
        <w:t>Soreson</w:t>
      </w:r>
      <w:proofErr w:type="spellEnd"/>
      <w:r>
        <w:t xml:space="preserve">—most common pattern is </w:t>
      </w:r>
      <w:r w:rsidRPr="0052649C">
        <w:rPr>
          <w:b/>
        </w:rPr>
        <w:t>serial monogamy:</w:t>
      </w:r>
      <w:r>
        <w:t xml:space="preserve"> a premarital sexual pattern in which there is an intention of being faithful to a partner but the relationship</w:t>
      </w:r>
      <w:r w:rsidR="00BF6C70">
        <w:t xml:space="preserve"> may end and the person will mov</w:t>
      </w:r>
      <w:r>
        <w:t>e to another partner</w:t>
      </w:r>
    </w:p>
    <w:p w:rsidR="0052649C" w:rsidRDefault="0052649C" w:rsidP="00963C9B">
      <w:pPr>
        <w:ind w:left="0"/>
      </w:pPr>
      <w:r>
        <w:t>-duration of relationship is uncertain—youth endorsed monogamy but viewed infidelity as wrong</w:t>
      </w:r>
    </w:p>
    <w:p w:rsidR="0052649C" w:rsidRDefault="0052649C" w:rsidP="00963C9B">
      <w:pPr>
        <w:ind w:left="0"/>
      </w:pPr>
      <w:r>
        <w:t>-many believe though that faithfulness depended on seriousness which was unrelated to duration</w:t>
      </w:r>
    </w:p>
    <w:p w:rsidR="0052649C" w:rsidRDefault="0052649C" w:rsidP="00963C9B">
      <w:pPr>
        <w:ind w:left="0"/>
      </w:pPr>
      <w:r>
        <w:t xml:space="preserve">-relationships in adolescence starts with mixed gender activities which progress to dyadic dating </w:t>
      </w:r>
    </w:p>
    <w:p w:rsidR="0052649C" w:rsidRDefault="0052649C" w:rsidP="00963C9B">
      <w:pPr>
        <w:ind w:left="0"/>
      </w:pPr>
      <w:r>
        <w:t>-an alternative is friends with benefits</w:t>
      </w:r>
      <w:r w:rsidR="00BF6C70">
        <w:t>—refrain from dyadic relationships but sexual intimacy occurs</w:t>
      </w:r>
    </w:p>
    <w:p w:rsidR="00BF6C70" w:rsidRDefault="00BF6C70" w:rsidP="00963C9B">
      <w:pPr>
        <w:ind w:left="0"/>
      </w:pPr>
      <w:r>
        <w:t>-</w:t>
      </w:r>
      <w:r>
        <w:rPr>
          <w:b/>
        </w:rPr>
        <w:t>hooking up</w:t>
      </w:r>
      <w:r>
        <w:t>: casual encounters with no strings attached that occurs on one occasion involving strangers</w:t>
      </w:r>
    </w:p>
    <w:p w:rsidR="00BF6C70" w:rsidRDefault="00BF6C70" w:rsidP="00963C9B">
      <w:pPr>
        <w:ind w:left="0"/>
      </w:pPr>
      <w:r>
        <w:t>-the term in ambiguous and may or may not include sex</w:t>
      </w:r>
    </w:p>
    <w:p w:rsidR="00BF6C70" w:rsidRDefault="00BF6C70" w:rsidP="00963C9B">
      <w:pPr>
        <w:ind w:left="0"/>
        <w:rPr>
          <w:b/>
        </w:rPr>
      </w:pPr>
      <w:r>
        <w:rPr>
          <w:b/>
        </w:rPr>
        <w:t>Condom Use:</w:t>
      </w:r>
    </w:p>
    <w:p w:rsidR="00BF6C70" w:rsidRDefault="00BF6C70" w:rsidP="00963C9B">
      <w:pPr>
        <w:ind w:left="0"/>
      </w:pPr>
      <w:r>
        <w:t>-CYSHHAS: 54% of grade 9 and 41% of grade 11 teens used a condom last time they had sex</w:t>
      </w:r>
    </w:p>
    <w:p w:rsidR="00BF6C70" w:rsidRDefault="00BF6C70" w:rsidP="00963C9B">
      <w:pPr>
        <w:ind w:left="0"/>
      </w:pPr>
      <w:r>
        <w:t>-condoms are used most frequently at the beginning of relationships or in casual encounters</w:t>
      </w:r>
    </w:p>
    <w:p w:rsidR="00BF6C70" w:rsidRDefault="00BF6C70" w:rsidP="00963C9B">
      <w:pPr>
        <w:ind w:left="0"/>
      </w:pPr>
      <w:r>
        <w:t xml:space="preserve">-Eleanor </w:t>
      </w:r>
      <w:proofErr w:type="spellStart"/>
      <w:r>
        <w:t>Maticka</w:t>
      </w:r>
      <w:proofErr w:type="spellEnd"/>
      <w:r>
        <w:t>-Tyndale: tow beliefs that account for why young people do not perceive themselves of being at risk:</w:t>
      </w:r>
    </w:p>
    <w:p w:rsidR="00BF6C70" w:rsidRDefault="00BF6C70" w:rsidP="00963C9B">
      <w:pPr>
        <w:ind w:left="0"/>
      </w:pPr>
      <w:r>
        <w:tab/>
        <w:t xml:space="preserve">1. </w:t>
      </w:r>
      <w:proofErr w:type="gramStart"/>
      <w:r>
        <w:t>minimize</w:t>
      </w:r>
      <w:proofErr w:type="gramEnd"/>
      <w:r>
        <w:t xml:space="preserve"> the seriousness of contracting STIs by the belief that there will be a cure then</w:t>
      </w:r>
    </w:p>
    <w:p w:rsidR="00BF6C70" w:rsidRDefault="00BF6C70" w:rsidP="00963C9B">
      <w:pPr>
        <w:ind w:left="0"/>
      </w:pPr>
      <w:r>
        <w:tab/>
        <w:t xml:space="preserve">2. </w:t>
      </w:r>
      <w:proofErr w:type="gramStart"/>
      <w:r>
        <w:t>they</w:t>
      </w:r>
      <w:proofErr w:type="gramEnd"/>
      <w:r>
        <w:t xml:space="preserve"> think that choosing partners who are like themselves can ensure they are not infected</w:t>
      </w:r>
    </w:p>
    <w:p w:rsidR="00BF6C70" w:rsidRDefault="00BF6C70" w:rsidP="00963C9B">
      <w:pPr>
        <w:ind w:left="0"/>
      </w:pPr>
      <w:r>
        <w:lastRenderedPageBreak/>
        <w:t>-teens are particularly likely to underestimate their cumulative risk</w:t>
      </w:r>
    </w:p>
    <w:p w:rsidR="00BF6C70" w:rsidRDefault="00BF6C70" w:rsidP="00963C9B">
      <w:pPr>
        <w:ind w:left="0"/>
      </w:pPr>
      <w:r>
        <w:t>-</w:t>
      </w:r>
      <w:r>
        <w:rPr>
          <w:b/>
        </w:rPr>
        <w:t>alcohol myopia theory:</w:t>
      </w:r>
      <w:r>
        <w:t xml:space="preserve"> because the impelling cues are more immediate and vivid at the moment than the inhibiting cues, alcohol causes people to engage in risky behaviours </w:t>
      </w:r>
    </w:p>
    <w:p w:rsidR="00BF6C70" w:rsidRDefault="00BF6C70" w:rsidP="00963C9B">
      <w:pPr>
        <w:ind w:left="0"/>
        <w:rPr>
          <w:b/>
        </w:rPr>
      </w:pPr>
      <w:r>
        <w:rPr>
          <w:b/>
        </w:rPr>
        <w:t>Teen Pregnancy:</w:t>
      </w:r>
    </w:p>
    <w:p w:rsidR="00BF6C70" w:rsidRDefault="00BF6C70" w:rsidP="00963C9B">
      <w:pPr>
        <w:ind w:left="0"/>
      </w:pPr>
      <w:r>
        <w:rPr>
          <w:b/>
        </w:rPr>
        <w:t>-</w:t>
      </w:r>
      <w:r>
        <w:t>research says that adolescents are not consistent in using contraceptives to prevent pregnancy</w:t>
      </w:r>
    </w:p>
    <w:p w:rsidR="00BF6C70" w:rsidRDefault="00BF6C70" w:rsidP="00963C9B">
      <w:pPr>
        <w:ind w:left="0"/>
      </w:pPr>
      <w:r>
        <w:t>-this varies from one ethnic group to another</w:t>
      </w:r>
    </w:p>
    <w:p w:rsidR="00BF6C70" w:rsidRDefault="00BF6C70" w:rsidP="00963C9B">
      <w:pPr>
        <w:ind w:left="0"/>
      </w:pPr>
      <w:r>
        <w:t>-Quebec, the three prairies and three territories had teen pregnancy rates above the national average</w:t>
      </w:r>
    </w:p>
    <w:p w:rsidR="00BF6C70" w:rsidRDefault="00BF6C70" w:rsidP="00963C9B">
      <w:pPr>
        <w:ind w:left="0"/>
      </w:pPr>
      <w:r>
        <w:t>-Canada is the same as Britain and less than half that of the US, but higher than France and Northern European countries</w:t>
      </w:r>
    </w:p>
    <w:p w:rsidR="00BF6C70" w:rsidRDefault="00BF6C70" w:rsidP="00963C9B">
      <w:pPr>
        <w:ind w:left="0"/>
      </w:pPr>
      <w:r>
        <w:t>-</w:t>
      </w:r>
      <w:proofErr w:type="gramStart"/>
      <w:r>
        <w:t>five</w:t>
      </w:r>
      <w:proofErr w:type="gramEnd"/>
      <w:r>
        <w:t xml:space="preserve"> primary factors that contribute to these differences:</w:t>
      </w:r>
    </w:p>
    <w:p w:rsidR="00BF6C70" w:rsidRDefault="00BF6C70" w:rsidP="00963C9B">
      <w:pPr>
        <w:ind w:left="0"/>
      </w:pPr>
      <w:r>
        <w:tab/>
        <w:t xml:space="preserve">1. </w:t>
      </w:r>
      <w:proofErr w:type="gramStart"/>
      <w:r>
        <w:t>rates</w:t>
      </w:r>
      <w:proofErr w:type="gramEnd"/>
      <w:r>
        <w:t xml:space="preserve"> are higher in countries where teens are less likely to use contraception</w:t>
      </w:r>
    </w:p>
    <w:p w:rsidR="00BF6C70" w:rsidRDefault="00BF6C70" w:rsidP="00963C9B">
      <w:pPr>
        <w:ind w:left="0"/>
      </w:pPr>
      <w:r>
        <w:tab/>
        <w:t xml:space="preserve">2. </w:t>
      </w:r>
      <w:proofErr w:type="gramStart"/>
      <w:r>
        <w:t>teens</w:t>
      </w:r>
      <w:proofErr w:type="gramEnd"/>
      <w:r>
        <w:t xml:space="preserve"> from poor and disadvantaged families are less likely to use contraception</w:t>
      </w:r>
    </w:p>
    <w:p w:rsidR="00BF6C70" w:rsidRDefault="00BF6C70" w:rsidP="00BF6C70">
      <w:pPr>
        <w:ind w:left="720"/>
      </w:pPr>
      <w:r>
        <w:t xml:space="preserve">3. </w:t>
      </w:r>
      <w:proofErr w:type="gramStart"/>
      <w:r>
        <w:t>national</w:t>
      </w:r>
      <w:proofErr w:type="gramEnd"/>
      <w:r>
        <w:t xml:space="preserve"> programs that support the transition to adult economic roles and parenthood delay childbearing</w:t>
      </w:r>
    </w:p>
    <w:p w:rsidR="00BF6C70" w:rsidRDefault="00BF6C70" w:rsidP="00BF6C70">
      <w:pPr>
        <w:ind w:left="720"/>
      </w:pPr>
      <w:r>
        <w:t xml:space="preserve">4. </w:t>
      </w:r>
      <w:proofErr w:type="gramStart"/>
      <w:r>
        <w:t>countries</w:t>
      </w:r>
      <w:proofErr w:type="gramEnd"/>
      <w:r>
        <w:t xml:space="preserve"> with lower rates have greater societal acceptance of sexual activity among young people</w:t>
      </w:r>
    </w:p>
    <w:p w:rsidR="00BF6C70" w:rsidRDefault="00BF6C70" w:rsidP="00BF6C70">
      <w:pPr>
        <w:ind w:left="720"/>
      </w:pPr>
      <w:proofErr w:type="gramStart"/>
      <w:r>
        <w:t>5.teens</w:t>
      </w:r>
      <w:proofErr w:type="gramEnd"/>
      <w:r>
        <w:t xml:space="preserve"> are more likely to use contraceptives if they know where to obtain information and services</w:t>
      </w:r>
    </w:p>
    <w:p w:rsidR="00BF6C70" w:rsidRDefault="00BF6C70" w:rsidP="00BF6C70">
      <w:pPr>
        <w:ind w:left="0"/>
      </w:pPr>
      <w:r>
        <w:t>-rates have dropped substantially over the past ten years</w:t>
      </w:r>
    </w:p>
    <w:p w:rsidR="00BF6C70" w:rsidRDefault="00BF6C70" w:rsidP="00BF6C70">
      <w:pPr>
        <w:ind w:left="0"/>
      </w:pPr>
      <w:r>
        <w:t>-</w:t>
      </w:r>
      <w:proofErr w:type="gramStart"/>
      <w:r>
        <w:t>two</w:t>
      </w:r>
      <w:proofErr w:type="gramEnd"/>
      <w:r>
        <w:t xml:space="preserve"> critical factors for successful outcomes for teen mothers: finish high school and postpone other births</w:t>
      </w:r>
    </w:p>
    <w:p w:rsidR="00BF6C70" w:rsidRDefault="00BF6C70" w:rsidP="00BF6C70">
      <w:pPr>
        <w:ind w:left="0"/>
        <w:rPr>
          <w:b/>
        </w:rPr>
      </w:pPr>
      <w:r>
        <w:rPr>
          <w:b/>
        </w:rPr>
        <w:t>Conflicts:</w:t>
      </w:r>
    </w:p>
    <w:p w:rsidR="00BF6C70" w:rsidRDefault="00BF6C70" w:rsidP="00BF6C70">
      <w:pPr>
        <w:ind w:left="0"/>
      </w:pPr>
      <w:r>
        <w:rPr>
          <w:b/>
        </w:rPr>
        <w:t>-</w:t>
      </w:r>
      <w:r w:rsidR="00A94E05">
        <w:t>tensions between a restrictive sexual ethic and permissive one</w:t>
      </w:r>
    </w:p>
    <w:p w:rsidR="00A94E05" w:rsidRDefault="00A94E05" w:rsidP="00BF6C70">
      <w:pPr>
        <w:ind w:left="0"/>
      </w:pPr>
      <w:r>
        <w:t>-one is between parents and children—parents are conservative and children are permissive</w:t>
      </w:r>
    </w:p>
    <w:p w:rsidR="00A94E05" w:rsidRDefault="00A94E05" w:rsidP="00BF6C70">
      <w:pPr>
        <w:ind w:left="0"/>
      </w:pPr>
    </w:p>
    <w:p w:rsidR="00A94E05" w:rsidRDefault="00A94E05" w:rsidP="00BF6C70">
      <w:pPr>
        <w:ind w:left="0"/>
      </w:pPr>
      <w:r>
        <w:t>SEXUALITY AND ADOLESCENT DEVELOPMENT:</w:t>
      </w:r>
    </w:p>
    <w:p w:rsidR="00A94E05" w:rsidRDefault="00A94E05" w:rsidP="00BF6C70">
      <w:pPr>
        <w:ind w:left="0"/>
      </w:pPr>
      <w:r>
        <w:t>-adolescent relationships provide context where teens develop skills and learn scripts needed to sustain long term relationships</w:t>
      </w:r>
    </w:p>
    <w:p w:rsidR="00A94E05" w:rsidRDefault="00A94E05" w:rsidP="00BF6C70">
      <w:pPr>
        <w:ind w:left="0"/>
      </w:pPr>
      <w:r>
        <w:t>-begins at 9-12 with first bf/</w:t>
      </w:r>
      <w:proofErr w:type="spellStart"/>
      <w:r>
        <w:t>gf</w:t>
      </w:r>
      <w:proofErr w:type="spellEnd"/>
      <w:r>
        <w:t xml:space="preserve"> with little direct interaction but they assume an adult role</w:t>
      </w:r>
    </w:p>
    <w:p w:rsidR="00A94E05" w:rsidRDefault="00A94E05" w:rsidP="00BF6C70">
      <w:pPr>
        <w:ind w:left="0"/>
      </w:pPr>
      <w:r>
        <w:t>-later comes group dates and mixed social events—opportunity for peers to instruct sexual scripts</w:t>
      </w:r>
    </w:p>
    <w:p w:rsidR="00A94E05" w:rsidRDefault="00A94E05" w:rsidP="00BF6C70">
      <w:pPr>
        <w:ind w:left="0"/>
      </w:pPr>
      <w:r>
        <w:t>-</w:t>
      </w:r>
      <w:proofErr w:type="gramStart"/>
      <w:r>
        <w:t>mid-</w:t>
      </w:r>
      <w:proofErr w:type="gramEnd"/>
      <w:r>
        <w:t>late adolescence youth have unsupervised, mixed sex interaction with may lead to intercourse</w:t>
      </w:r>
    </w:p>
    <w:p w:rsidR="00A94E05" w:rsidRDefault="00A94E05" w:rsidP="00BF6C70">
      <w:pPr>
        <w:ind w:left="0"/>
      </w:pPr>
      <w:r>
        <w:t>-Furman: this behavioural sequence parallels a developmental one</w:t>
      </w:r>
    </w:p>
    <w:p w:rsidR="00A94E05" w:rsidRDefault="00A94E05" w:rsidP="00BF6C70">
      <w:pPr>
        <w:ind w:left="0"/>
      </w:pPr>
      <w:r>
        <w:t>-early relationships reflect simple interest—later ones fulfill sexual reproductive needs and mutual care</w:t>
      </w:r>
    </w:p>
    <w:p w:rsidR="00A94E05" w:rsidRDefault="00A94E05" w:rsidP="00BF6C70">
      <w:pPr>
        <w:ind w:left="0"/>
      </w:pPr>
      <w:r>
        <w:t>-he points out that many social and cultural arrangements facilitate the emergence of heterosexual relationships and at the same time deter gay and lesbian relationships</w:t>
      </w:r>
    </w:p>
    <w:p w:rsidR="00A94E05" w:rsidRPr="00BF6C70" w:rsidRDefault="00A94E05" w:rsidP="00BF6C70">
      <w:pPr>
        <w:ind w:left="0"/>
      </w:pPr>
    </w:p>
    <w:sectPr w:rsidR="00A94E05" w:rsidRPr="00BF6C70" w:rsidSect="00EE4C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0051D"/>
    <w:rsid w:val="000774B8"/>
    <w:rsid w:val="000B57F5"/>
    <w:rsid w:val="000B5EC1"/>
    <w:rsid w:val="002A44E6"/>
    <w:rsid w:val="00345901"/>
    <w:rsid w:val="004976C4"/>
    <w:rsid w:val="004D2207"/>
    <w:rsid w:val="0052649C"/>
    <w:rsid w:val="007A78C9"/>
    <w:rsid w:val="008C553F"/>
    <w:rsid w:val="00963C9B"/>
    <w:rsid w:val="00973329"/>
    <w:rsid w:val="00A523E2"/>
    <w:rsid w:val="00A94E05"/>
    <w:rsid w:val="00B0051D"/>
    <w:rsid w:val="00BF5790"/>
    <w:rsid w:val="00BF6C70"/>
    <w:rsid w:val="00D570DC"/>
    <w:rsid w:val="00E27503"/>
    <w:rsid w:val="00EE4C34"/>
    <w:rsid w:val="00FA4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20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C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2457</Words>
  <Characters>14009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Arielle Martin</dc:creator>
  <cp:lastModifiedBy>Arielle Martin</cp:lastModifiedBy>
  <cp:revision>7</cp:revision>
  <dcterms:created xsi:type="dcterms:W3CDTF">2010-01-28T21:44:00Z</dcterms:created>
  <dcterms:modified xsi:type="dcterms:W3CDTF">2010-01-28T23:58:00Z</dcterms:modified>
</cp:coreProperties>
</file>