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AFE8D" w14:textId="77777777" w:rsidR="001B4D71" w:rsidRPr="00A37A05" w:rsidRDefault="000563A9" w:rsidP="000563A9">
      <w:pPr>
        <w:jc w:val="center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A37A05">
        <w:rPr>
          <w:rFonts w:ascii="Times New Roman" w:hAnsi="Times New Roman" w:cs="Times New Roman"/>
          <w:b/>
          <w:color w:val="000000" w:themeColor="text1"/>
          <w:lang w:val="en-CA"/>
        </w:rPr>
        <w:t>BIOCHEM 2020</w:t>
      </w:r>
    </w:p>
    <w:p w14:paraId="60E45F8E" w14:textId="77777777" w:rsidR="000563A9" w:rsidRPr="00A37A05" w:rsidRDefault="000563A9" w:rsidP="000563A9">
      <w:pPr>
        <w:jc w:val="center"/>
        <w:rPr>
          <w:rFonts w:ascii="Times New Roman" w:hAnsi="Times New Roman" w:cs="Times New Roman"/>
          <w:b/>
          <w:color w:val="000000" w:themeColor="text1"/>
          <w:lang w:val="en-CA"/>
        </w:rPr>
      </w:pPr>
      <w:r w:rsidRPr="00A37A05">
        <w:rPr>
          <w:rFonts w:ascii="Times New Roman" w:hAnsi="Times New Roman" w:cs="Times New Roman"/>
          <w:b/>
          <w:color w:val="000000" w:themeColor="text1"/>
          <w:lang w:val="en-CA"/>
        </w:rPr>
        <w:t xml:space="preserve">Lecture 10 </w:t>
      </w:r>
    </w:p>
    <w:p w14:paraId="3432C000" w14:textId="77777777" w:rsidR="000563A9" w:rsidRPr="00455DC7" w:rsidRDefault="000563A9" w:rsidP="000563A9">
      <w:pPr>
        <w:jc w:val="center"/>
        <w:rPr>
          <w:rFonts w:ascii="Times New Roman" w:hAnsi="Times New Roman" w:cs="Times New Roman"/>
          <w:color w:val="000000" w:themeColor="text1"/>
          <w:lang w:val="en-CA"/>
        </w:rPr>
      </w:pPr>
    </w:p>
    <w:p w14:paraId="19FC8BAE" w14:textId="77777777" w:rsidR="000563A9" w:rsidRPr="00A37A05" w:rsidRDefault="000563A9" w:rsidP="000563A9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A37A05">
        <w:rPr>
          <w:rFonts w:ascii="Times New Roman" w:hAnsi="Times New Roman" w:cs="Times New Roman"/>
          <w:b/>
          <w:color w:val="000000" w:themeColor="text1"/>
          <w:lang w:val="en-CA"/>
        </w:rPr>
        <w:t xml:space="preserve">Midterm Review: </w:t>
      </w:r>
    </w:p>
    <w:p w14:paraId="08875739" w14:textId="77777777" w:rsidR="000563A9" w:rsidRPr="00455DC7" w:rsidRDefault="000563A9" w:rsidP="000563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>Question 15</w:t>
      </w:r>
    </w:p>
    <w:p w14:paraId="4B29E459" w14:textId="77777777" w:rsidR="000563A9" w:rsidRPr="00455DC7" w:rsidRDefault="000563A9" w:rsidP="000563A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Which of the following is the best estimate for the overall molecular mass of </w:t>
      </w:r>
      <w:proofErr w:type="spellStart"/>
      <w:r w:rsidRPr="00455DC7">
        <w:rPr>
          <w:rFonts w:ascii="Times New Roman" w:hAnsi="Times New Roman" w:cs="Times New Roman"/>
          <w:color w:val="000000" w:themeColor="text1"/>
          <w:lang w:val="en-CA"/>
        </w:rPr>
        <w:t>homotrimeric</w:t>
      </w:r>
      <w:proofErr w:type="spellEnd"/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 protein whose polypeptide monomers each contain 150 amino acids</w:t>
      </w:r>
    </w:p>
    <w:p w14:paraId="2129FE7B" w14:textId="77777777" w:rsidR="000563A9" w:rsidRPr="00455DC7" w:rsidRDefault="000563A9" w:rsidP="000563A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3 x 150aa = 450 x 110 = 49500 = approx. 50 </w:t>
      </w:r>
      <w:proofErr w:type="spellStart"/>
      <w:r w:rsidRPr="00455DC7">
        <w:rPr>
          <w:rFonts w:ascii="Times New Roman" w:hAnsi="Times New Roman" w:cs="Times New Roman"/>
          <w:color w:val="000000" w:themeColor="text1"/>
          <w:lang w:val="en-CA"/>
        </w:rPr>
        <w:t>kDa</w:t>
      </w:r>
      <w:proofErr w:type="spellEnd"/>
    </w:p>
    <w:p w14:paraId="6314677C" w14:textId="77777777" w:rsidR="000563A9" w:rsidRPr="00455DC7" w:rsidRDefault="000563A9" w:rsidP="000563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>Question 10 + 11</w:t>
      </w:r>
    </w:p>
    <w:p w14:paraId="20D2DFBC" w14:textId="77777777" w:rsidR="000563A9" w:rsidRPr="00455DC7" w:rsidRDefault="000563A9" w:rsidP="000563A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*in notebook </w:t>
      </w:r>
    </w:p>
    <w:p w14:paraId="54DDE10C" w14:textId="77777777" w:rsidR="000563A9" w:rsidRPr="00455DC7" w:rsidRDefault="000563A9" w:rsidP="000563A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5F0F7A93" w14:textId="77777777" w:rsidR="000563A9" w:rsidRPr="00A37A05" w:rsidRDefault="000563A9" w:rsidP="000563A9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A37A05">
        <w:rPr>
          <w:rFonts w:ascii="Times New Roman" w:hAnsi="Times New Roman" w:cs="Times New Roman"/>
          <w:b/>
          <w:color w:val="000000" w:themeColor="text1"/>
          <w:lang w:val="en-CA"/>
        </w:rPr>
        <w:t xml:space="preserve">Review: </w:t>
      </w:r>
    </w:p>
    <w:p w14:paraId="6FDE44D9" w14:textId="77777777" w:rsidR="000563A9" w:rsidRPr="00455DC7" w:rsidRDefault="000563A9" w:rsidP="000563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Carbohydrates can be aldoses or ketoses </w:t>
      </w:r>
    </w:p>
    <w:p w14:paraId="3D0424CE" w14:textId="77777777" w:rsidR="000563A9" w:rsidRPr="00455DC7" w:rsidRDefault="000563A9" w:rsidP="000563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Can be identified by the D or L form </w:t>
      </w:r>
    </w:p>
    <w:p w14:paraId="6304C2EF" w14:textId="77777777" w:rsidR="000563A9" w:rsidRPr="00455DC7" w:rsidRDefault="000563A9" w:rsidP="000563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To number them, you choose the carbon that is closest to the carbonyl </w:t>
      </w:r>
    </w:p>
    <w:p w14:paraId="48B72B55" w14:textId="77777777" w:rsidR="000563A9" w:rsidRPr="00455DC7" w:rsidRDefault="000563A9" w:rsidP="000563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Chiral carbon is the furthest from carbon number 1 </w:t>
      </w:r>
    </w:p>
    <w:p w14:paraId="360633EC" w14:textId="77777777" w:rsidR="000563A9" w:rsidRPr="00455DC7" w:rsidRDefault="00DC1D4D" w:rsidP="00DC1D4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>L form if on the left</w:t>
      </w:r>
    </w:p>
    <w:p w14:paraId="2702A89F" w14:textId="77777777" w:rsidR="00DC1D4D" w:rsidRPr="00455DC7" w:rsidRDefault="00DC1D4D" w:rsidP="00DC1D4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D form if on the right </w:t>
      </w:r>
    </w:p>
    <w:p w14:paraId="2C0BA4F8" w14:textId="77777777" w:rsidR="00DC1D4D" w:rsidRPr="00455DC7" w:rsidRDefault="00DC1D4D" w:rsidP="00DC1D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Same chemical structure but the chiral carbon is arranged differently </w:t>
      </w:r>
    </w:p>
    <w:p w14:paraId="55C48354" w14:textId="77777777" w:rsidR="00DC1D4D" w:rsidRPr="00455DC7" w:rsidRDefault="00DC1D4D" w:rsidP="00DC1D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Enantiomers (mirror images) </w:t>
      </w:r>
    </w:p>
    <w:p w14:paraId="6EEF010F" w14:textId="77777777" w:rsidR="00DC1D4D" w:rsidRPr="00455DC7" w:rsidRDefault="00DC1D4D" w:rsidP="00DC1D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proofErr w:type="spellStart"/>
      <w:r w:rsidRPr="00455DC7">
        <w:rPr>
          <w:rFonts w:ascii="Times New Roman" w:hAnsi="Times New Roman" w:cs="Times New Roman"/>
          <w:color w:val="000000" w:themeColor="text1"/>
          <w:lang w:val="en-CA"/>
        </w:rPr>
        <w:t>Diastereromers</w:t>
      </w:r>
      <w:proofErr w:type="spellEnd"/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 (not mirror images)</w:t>
      </w:r>
    </w:p>
    <w:p w14:paraId="62088A98" w14:textId="77777777" w:rsidR="00DC1D4D" w:rsidRPr="00455DC7" w:rsidRDefault="00DC1D4D" w:rsidP="00DC1D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  <w:proofErr w:type="spellStart"/>
      <w:r w:rsidRPr="00455DC7">
        <w:rPr>
          <w:rFonts w:ascii="Times New Roman" w:hAnsi="Times New Roman" w:cs="Times New Roman"/>
          <w:color w:val="000000" w:themeColor="text1"/>
          <w:lang w:val="en-CA"/>
        </w:rPr>
        <w:t>Anomeric</w:t>
      </w:r>
      <w:proofErr w:type="spellEnd"/>
      <w:r w:rsidRPr="00455DC7">
        <w:rPr>
          <w:rFonts w:ascii="Times New Roman" w:hAnsi="Times New Roman" w:cs="Times New Roman"/>
          <w:color w:val="000000" w:themeColor="text1"/>
          <w:lang w:val="en-CA"/>
        </w:rPr>
        <w:t xml:space="preserve"> carbon is the one that was number 1 first, you look at this to see if you have alpha or beta </w:t>
      </w:r>
    </w:p>
    <w:p w14:paraId="7CB9C3A7" w14:textId="77777777" w:rsidR="00DC1D4D" w:rsidRPr="00455DC7" w:rsidRDefault="00DC1D4D" w:rsidP="00DC1D4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n-CA"/>
        </w:rPr>
      </w:pPr>
    </w:p>
    <w:p w14:paraId="7D93E715" w14:textId="77777777" w:rsidR="000563A9" w:rsidRPr="00455DC7" w:rsidRDefault="000563A9" w:rsidP="000563A9">
      <w:pPr>
        <w:rPr>
          <w:rFonts w:ascii="Times New Roman" w:hAnsi="Times New Roman" w:cs="Times New Roman"/>
          <w:color w:val="000000" w:themeColor="text1"/>
          <w:lang w:val="en-CA"/>
        </w:rPr>
      </w:pPr>
    </w:p>
    <w:p w14:paraId="2E1515EE" w14:textId="77777777" w:rsidR="000563A9" w:rsidRPr="00455DC7" w:rsidRDefault="00DC1D4D" w:rsidP="000563A9">
      <w:pPr>
        <w:rPr>
          <w:rFonts w:ascii="Times New Roman" w:hAnsi="Times New Roman" w:cs="Times New Roman"/>
          <w:b/>
          <w:color w:val="000000" w:themeColor="text1"/>
          <w:lang w:val="en-CA"/>
        </w:rPr>
      </w:pPr>
      <w:r w:rsidRPr="00455DC7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37D4FF86" wp14:editId="015B8C6E">
            <wp:simplePos x="0" y="0"/>
            <wp:positionH relativeFrom="column">
              <wp:posOffset>3597275</wp:posOffset>
            </wp:positionH>
            <wp:positionV relativeFrom="paragraph">
              <wp:posOffset>46355</wp:posOffset>
            </wp:positionV>
            <wp:extent cx="1825625" cy="2746375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274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3A9" w:rsidRPr="00455DC7">
        <w:rPr>
          <w:rFonts w:ascii="Times New Roman" w:hAnsi="Times New Roman" w:cs="Times New Roman"/>
          <w:b/>
          <w:color w:val="000000" w:themeColor="text1"/>
          <w:lang w:val="en-CA"/>
        </w:rPr>
        <w:t xml:space="preserve">Glycoside Formation: </w:t>
      </w:r>
      <w:r w:rsidR="000563A9" w:rsidRPr="00455DC7">
        <w:rPr>
          <w:rFonts w:ascii="Times New Roman" w:hAnsi="Times New Roman" w:cs="Times New Roman"/>
          <w:b/>
          <w:i/>
          <w:color w:val="000000" w:themeColor="text1"/>
          <w:lang w:val="en-CA"/>
        </w:rPr>
        <w:t>N</w:t>
      </w:r>
      <w:r w:rsidR="000563A9" w:rsidRPr="00455DC7">
        <w:rPr>
          <w:rFonts w:ascii="Times New Roman" w:hAnsi="Times New Roman" w:cs="Times New Roman"/>
          <w:b/>
          <w:color w:val="000000" w:themeColor="text1"/>
          <w:lang w:val="en-CA"/>
        </w:rPr>
        <w:t>-</w:t>
      </w:r>
      <w:proofErr w:type="spellStart"/>
      <w:r w:rsidR="000563A9" w:rsidRPr="00455DC7">
        <w:rPr>
          <w:rFonts w:ascii="Times New Roman" w:hAnsi="Times New Roman" w:cs="Times New Roman"/>
          <w:b/>
          <w:color w:val="000000" w:themeColor="text1"/>
          <w:lang w:val="en-CA"/>
        </w:rPr>
        <w:t>glycosidic</w:t>
      </w:r>
      <w:proofErr w:type="spellEnd"/>
      <w:r w:rsidR="000563A9" w:rsidRPr="00455DC7">
        <w:rPr>
          <w:rFonts w:ascii="Times New Roman" w:hAnsi="Times New Roman" w:cs="Times New Roman"/>
          <w:b/>
          <w:color w:val="000000" w:themeColor="text1"/>
          <w:lang w:val="en-CA"/>
        </w:rPr>
        <w:t xml:space="preserve"> bond </w:t>
      </w:r>
    </w:p>
    <w:p w14:paraId="79F70454" w14:textId="77777777" w:rsidR="000563A9" w:rsidRPr="00455DC7" w:rsidRDefault="000563A9" w:rsidP="000563A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 xml:space="preserve">N-H group of amines substitute for OH group </w:t>
      </w:r>
    </w:p>
    <w:p w14:paraId="146E058D" w14:textId="77777777" w:rsidR="000563A9" w:rsidRPr="00455DC7" w:rsidRDefault="000563A9" w:rsidP="000563A9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>N-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glycosidic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bond </w:t>
      </w:r>
    </w:p>
    <w:p w14:paraId="5BD7AF96" w14:textId="77777777" w:rsidR="00DC1D4D" w:rsidRPr="00455DC7" w:rsidRDefault="00DC1D4D" w:rsidP="00DC1D4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3026F5C9" wp14:editId="61AFDEBC">
            <wp:extent cx="2337435" cy="2379547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63" cy="24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804A0" w14:textId="77777777" w:rsidR="00DC1D4D" w:rsidRPr="00455DC7" w:rsidRDefault="00DC1D4D" w:rsidP="00DC1D4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>N-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glycosidic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bonds/linkages are generated during nucleotide production. </w:t>
      </w:r>
    </w:p>
    <w:p w14:paraId="235666FD" w14:textId="77777777" w:rsidR="00DC1D4D" w:rsidRPr="00455DC7" w:rsidRDefault="0087719A" w:rsidP="00DC1D4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 xml:space="preserve">Found in nucleotides </w:t>
      </w:r>
    </w:p>
    <w:p w14:paraId="44B9AAF0" w14:textId="77777777" w:rsidR="0087719A" w:rsidRPr="00455DC7" w:rsidRDefault="0087719A" w:rsidP="0087719A">
      <w:pPr>
        <w:pStyle w:val="ListParagraph"/>
        <w:widowControl w:val="0"/>
        <w:autoSpaceDE w:val="0"/>
        <w:autoSpaceDN w:val="0"/>
        <w:adjustRightInd w:val="0"/>
        <w:ind w:left="714"/>
        <w:rPr>
          <w:rFonts w:ascii="Times New Roman" w:hAnsi="Times New Roman" w:cs="Times New Roman"/>
          <w:color w:val="000000" w:themeColor="text1"/>
        </w:rPr>
      </w:pPr>
    </w:p>
    <w:p w14:paraId="21DF876A" w14:textId="77777777" w:rsidR="00DC1D4D" w:rsidRPr="00455DC7" w:rsidRDefault="00DC1D4D" w:rsidP="00DC1D4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p w14:paraId="175AB943" w14:textId="77777777" w:rsidR="00DC1D4D" w:rsidRPr="00455DC7" w:rsidRDefault="00DC1D4D" w:rsidP="00DC1D4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  <w:r w:rsidRPr="00455DC7">
        <w:rPr>
          <w:rFonts w:ascii="Times New Roman" w:hAnsi="Times New Roman" w:cs="Times New Roman"/>
          <w:b/>
          <w:color w:val="000000" w:themeColor="text1"/>
        </w:rPr>
        <w:lastRenderedPageBreak/>
        <w:t xml:space="preserve">Glycosylation Reactions </w:t>
      </w:r>
    </w:p>
    <w:p w14:paraId="0E820B52" w14:textId="77777777" w:rsidR="00DC1D4D" w:rsidRPr="00455DC7" w:rsidRDefault="00DC1D4D" w:rsidP="00DC1D4D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 xml:space="preserve">Glycosylation Reactions attach sugars or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glycans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(sugar polymers) to proteins or lipids </w:t>
      </w:r>
      <w:r w:rsidRPr="00455DC7">
        <w:rPr>
          <w:rFonts w:ascii="MS Mincho" w:eastAsia="MS Mincho" w:hAnsi="MS Mincho" w:cs="MS Mincho"/>
          <w:color w:val="000000" w:themeColor="text1"/>
        </w:rPr>
        <w:t> </w:t>
      </w:r>
    </w:p>
    <w:p w14:paraId="2DF9034F" w14:textId="77777777" w:rsidR="00DC1D4D" w:rsidRPr="00455DC7" w:rsidRDefault="00DC1D4D" w:rsidP="00DC1D4D">
      <w:pPr>
        <w:pStyle w:val="ListParagraph"/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 xml:space="preserve">Catalyzed by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glycosyl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transferases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glycosidic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bonds are formed between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anomeric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carbons in certain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glycans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and oxygen or nitrogen of other types of molecules, resulting in N- or O -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glycosidic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bonds</w:t>
      </w:r>
    </w:p>
    <w:p w14:paraId="4500C238" w14:textId="77777777" w:rsidR="00DC1D4D" w:rsidRPr="00455DC7" w:rsidRDefault="00DC1D4D" w:rsidP="00DC1D4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927B3FD" w14:textId="77777777" w:rsidR="00DC1D4D" w:rsidRPr="00455DC7" w:rsidRDefault="00DC1D4D" w:rsidP="00DC1D4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  <w:r w:rsidRPr="00455DC7">
        <w:rPr>
          <w:rFonts w:ascii="Times New Roman" w:hAnsi="Times New Roman" w:cs="Times New Roman"/>
          <w:b/>
          <w:color w:val="000000" w:themeColor="text1"/>
        </w:rPr>
        <w:t xml:space="preserve">Glycoproteins: Types of Linkages </w:t>
      </w:r>
    </w:p>
    <w:p w14:paraId="1330BBFE" w14:textId="77777777" w:rsidR="00DC1D4D" w:rsidRPr="00455DC7" w:rsidRDefault="00DC1D4D" w:rsidP="00DC1D4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b/>
          <w:color w:val="000000" w:themeColor="text1"/>
        </w:rPr>
        <w:t xml:space="preserve">Glycoproteins </w:t>
      </w:r>
      <w:r w:rsidRPr="00455DC7">
        <w:rPr>
          <w:rFonts w:ascii="Times New Roman" w:hAnsi="Times New Roman" w:cs="Times New Roman"/>
          <w:color w:val="000000" w:themeColor="text1"/>
        </w:rPr>
        <w:t xml:space="preserve">are proteins that have covalently bonded carbohydrate units attached to them. </w:t>
      </w:r>
    </w:p>
    <w:p w14:paraId="4FA8B2E6" w14:textId="77777777" w:rsidR="00DC1D4D" w:rsidRPr="00455DC7" w:rsidRDefault="00DC1D4D" w:rsidP="00DC1D4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>O-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glycosidic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linkage: The side chain of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Ser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or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Thr</w:t>
      </w:r>
      <w:proofErr w:type="spellEnd"/>
    </w:p>
    <w:p w14:paraId="15E4012B" w14:textId="77777777" w:rsidR="00DC1D4D" w:rsidRPr="00455DC7" w:rsidRDefault="00DC1D4D" w:rsidP="00DC1D4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>N-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glycosidic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linkage: The side chain of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Asn</w:t>
      </w:r>
      <w:proofErr w:type="spellEnd"/>
    </w:p>
    <w:p w14:paraId="670D7967" w14:textId="77777777" w:rsidR="00DC1D4D" w:rsidRPr="00455DC7" w:rsidRDefault="00DC1D4D" w:rsidP="00DC1D4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AF759C2" w14:textId="77777777" w:rsidR="00DC1D4D" w:rsidRPr="00455DC7" w:rsidRDefault="00DC1D4D" w:rsidP="00DC1D4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  <w:r w:rsidRPr="00455DC7">
        <w:rPr>
          <w:rFonts w:ascii="Times New Roman" w:hAnsi="Times New Roman" w:cs="Times New Roman"/>
          <w:b/>
          <w:color w:val="000000" w:themeColor="text1"/>
        </w:rPr>
        <w:t>Glycoproteins: O-</w:t>
      </w:r>
      <w:proofErr w:type="spellStart"/>
      <w:r w:rsidRPr="00455DC7">
        <w:rPr>
          <w:rFonts w:ascii="Times New Roman" w:hAnsi="Times New Roman" w:cs="Times New Roman"/>
          <w:b/>
          <w:color w:val="000000" w:themeColor="text1"/>
        </w:rPr>
        <w:t>glycosidic</w:t>
      </w:r>
      <w:proofErr w:type="spellEnd"/>
      <w:r w:rsidRPr="00455DC7">
        <w:rPr>
          <w:rFonts w:ascii="Times New Roman" w:hAnsi="Times New Roman" w:cs="Times New Roman"/>
          <w:b/>
          <w:color w:val="000000" w:themeColor="text1"/>
        </w:rPr>
        <w:t xml:space="preserve"> bond to </w:t>
      </w:r>
      <w:proofErr w:type="spellStart"/>
      <w:r w:rsidRPr="00455DC7">
        <w:rPr>
          <w:rFonts w:ascii="Times New Roman" w:hAnsi="Times New Roman" w:cs="Times New Roman"/>
          <w:b/>
          <w:color w:val="000000" w:themeColor="text1"/>
        </w:rPr>
        <w:t>Ser</w:t>
      </w:r>
      <w:proofErr w:type="spellEnd"/>
      <w:r w:rsidRPr="00455DC7">
        <w:rPr>
          <w:rFonts w:ascii="Times New Roman" w:hAnsi="Times New Roman" w:cs="Times New Roman"/>
          <w:b/>
          <w:color w:val="000000" w:themeColor="text1"/>
        </w:rPr>
        <w:t xml:space="preserve"> and </w:t>
      </w:r>
      <w:proofErr w:type="spellStart"/>
      <w:r w:rsidRPr="00455DC7">
        <w:rPr>
          <w:rFonts w:ascii="Times New Roman" w:hAnsi="Times New Roman" w:cs="Times New Roman"/>
          <w:b/>
          <w:color w:val="000000" w:themeColor="text1"/>
        </w:rPr>
        <w:t>Thr</w:t>
      </w:r>
      <w:proofErr w:type="spellEnd"/>
      <w:r w:rsidRPr="00455DC7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4E3B2C2F" w14:textId="77777777" w:rsidR="00DC1D4D" w:rsidRPr="00455DC7" w:rsidRDefault="00DC1D4D" w:rsidP="00DC1D4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 w:themeColor="text1"/>
        </w:rPr>
      </w:pPr>
      <w:r w:rsidRPr="00455DC7">
        <w:rPr>
          <w:rFonts w:ascii="Times New Roman" w:hAnsi="Times New Roman" w:cs="Times New Roman"/>
          <w:color w:val="000000" w:themeColor="text1"/>
        </w:rPr>
        <w:t>O-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Glycosidic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linkages attach the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glycans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to the side chain hydroxyl of </w:t>
      </w:r>
      <w:r w:rsidRPr="00455DC7">
        <w:rPr>
          <w:rFonts w:ascii="Times New Roman" w:hAnsi="Times New Roman" w:cs="Times New Roman"/>
          <w:b/>
          <w:color w:val="000000" w:themeColor="text1"/>
        </w:rPr>
        <w:t>serine</w:t>
      </w:r>
      <w:r w:rsidRPr="00455DC7">
        <w:rPr>
          <w:rFonts w:ascii="Times New Roman" w:hAnsi="Times New Roman" w:cs="Times New Roman"/>
          <w:color w:val="000000" w:themeColor="text1"/>
        </w:rPr>
        <w:t xml:space="preserve"> and </w:t>
      </w:r>
      <w:r w:rsidRPr="00455DC7">
        <w:rPr>
          <w:rFonts w:ascii="Times New Roman" w:hAnsi="Times New Roman" w:cs="Times New Roman"/>
          <w:b/>
          <w:color w:val="000000" w:themeColor="text1"/>
        </w:rPr>
        <w:t>threonine</w:t>
      </w:r>
      <w:r w:rsidRPr="00455DC7">
        <w:rPr>
          <w:rFonts w:ascii="Times New Roman" w:hAnsi="Times New Roman" w:cs="Times New Roman"/>
          <w:color w:val="000000" w:themeColor="text1"/>
        </w:rPr>
        <w:t xml:space="preserve"> residues or the hydroxyl </w:t>
      </w:r>
      <w:proofErr w:type="spellStart"/>
      <w:r w:rsidRPr="00455DC7">
        <w:rPr>
          <w:rFonts w:ascii="Times New Roman" w:hAnsi="Times New Roman" w:cs="Times New Roman"/>
          <w:color w:val="000000" w:themeColor="text1"/>
        </w:rPr>
        <w:t>oxygens</w:t>
      </w:r>
      <w:proofErr w:type="spellEnd"/>
      <w:r w:rsidRPr="00455DC7">
        <w:rPr>
          <w:rFonts w:ascii="Times New Roman" w:hAnsi="Times New Roman" w:cs="Times New Roman"/>
          <w:color w:val="000000" w:themeColor="text1"/>
        </w:rPr>
        <w:t xml:space="preserve"> of membrane lipids </w:t>
      </w:r>
    </w:p>
    <w:p w14:paraId="4F1AF691" w14:textId="77777777" w:rsidR="00DC1D4D" w:rsidRPr="00455DC7" w:rsidRDefault="0087719A" w:rsidP="0087719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 </w:t>
      </w:r>
      <w:r w:rsidRPr="00455DC7">
        <w:rPr>
          <w:rFonts w:ascii="Times New Roman" w:hAnsi="Times New Roman" w:cs="Times New Roman"/>
          <w:noProof/>
        </w:rPr>
        <w:drawing>
          <wp:inline distT="0" distB="0" distL="0" distR="0" wp14:anchorId="3300B8EA" wp14:editId="3DC2A64D">
            <wp:extent cx="1386940" cy="2487516"/>
            <wp:effectExtent l="0" t="0" r="1016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238" cy="2491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1FD4E" w14:textId="77777777" w:rsidR="0087719A" w:rsidRPr="00455DC7" w:rsidRDefault="0087719A" w:rsidP="0087719A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280F7101" w14:textId="77777777" w:rsidR="0087719A" w:rsidRPr="00455DC7" w:rsidRDefault="0087719A" w:rsidP="0087719A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</w:rPr>
      </w:pPr>
      <w:r w:rsidRPr="00455DC7">
        <w:rPr>
          <w:rFonts w:ascii="Times New Roman" w:hAnsi="Times New Roman" w:cs="Times New Roman"/>
          <w:b/>
        </w:rPr>
        <w:t>Glycoproteins: N-</w:t>
      </w:r>
      <w:proofErr w:type="spellStart"/>
      <w:r w:rsidRPr="00455DC7">
        <w:rPr>
          <w:rFonts w:ascii="Times New Roman" w:hAnsi="Times New Roman" w:cs="Times New Roman"/>
          <w:b/>
        </w:rPr>
        <w:t>glycosidic</w:t>
      </w:r>
      <w:proofErr w:type="spellEnd"/>
      <w:r w:rsidRPr="00455DC7">
        <w:rPr>
          <w:rFonts w:ascii="Times New Roman" w:hAnsi="Times New Roman" w:cs="Times New Roman"/>
          <w:b/>
        </w:rPr>
        <w:t xml:space="preserve"> bond to </w:t>
      </w:r>
      <w:proofErr w:type="spellStart"/>
      <w:r w:rsidRPr="00455DC7">
        <w:rPr>
          <w:rFonts w:ascii="Times New Roman" w:hAnsi="Times New Roman" w:cs="Times New Roman"/>
          <w:b/>
        </w:rPr>
        <w:t>Asn</w:t>
      </w:r>
      <w:proofErr w:type="spellEnd"/>
      <w:r w:rsidRPr="00455DC7">
        <w:rPr>
          <w:rFonts w:ascii="Times New Roman" w:hAnsi="Times New Roman" w:cs="Times New Roman"/>
          <w:b/>
        </w:rPr>
        <w:t xml:space="preserve"> Residues</w:t>
      </w:r>
    </w:p>
    <w:p w14:paraId="736EFAC4" w14:textId="77777777" w:rsidR="0087719A" w:rsidRPr="00455DC7" w:rsidRDefault="0087719A" w:rsidP="0087719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b/>
        </w:rPr>
      </w:pPr>
      <w:r w:rsidRPr="00455DC7">
        <w:rPr>
          <w:rFonts w:ascii="Times New Roman" w:hAnsi="Times New Roman" w:cs="Times New Roman"/>
        </w:rPr>
        <w:t>N-linked oligosaccharides are attached to polypeptides by an N-</w:t>
      </w:r>
      <w:proofErr w:type="spellStart"/>
      <w:r w:rsidRPr="00455DC7">
        <w:rPr>
          <w:rFonts w:ascii="Times New Roman" w:hAnsi="Times New Roman" w:cs="Times New Roman"/>
        </w:rPr>
        <w:t>glycosidic</w:t>
      </w:r>
      <w:proofErr w:type="spellEnd"/>
      <w:r w:rsidRPr="00455DC7">
        <w:rPr>
          <w:rFonts w:ascii="Times New Roman" w:hAnsi="Times New Roman" w:cs="Times New Roman"/>
        </w:rPr>
        <w:t xml:space="preserve"> bond with the side chain amide nitrogen from the amino acid asparagine </w:t>
      </w:r>
    </w:p>
    <w:p w14:paraId="03973561" w14:textId="77777777" w:rsidR="003F4701" w:rsidRPr="00455DC7" w:rsidRDefault="0087719A" w:rsidP="003F4701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inline distT="0" distB="0" distL="0" distR="0" wp14:anchorId="6F72A1C6" wp14:editId="1BB525EA">
            <wp:extent cx="1272640" cy="2253297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257" cy="227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DC7">
        <w:rPr>
          <w:rFonts w:ascii="Times New Roman" w:hAnsi="Times New Roman" w:cs="Times New Roman"/>
        </w:rPr>
        <w:t xml:space="preserve"> </w:t>
      </w:r>
    </w:p>
    <w:p w14:paraId="5AE78D99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Nucleic Acids: Structures of RNA and DNA </w:t>
      </w:r>
    </w:p>
    <w:p w14:paraId="00300BBD" w14:textId="77777777" w:rsidR="003F4701" w:rsidRPr="00455DC7" w:rsidRDefault="003F4701" w:rsidP="003F4701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>Uracil vs Thymine (DNA)</w:t>
      </w:r>
    </w:p>
    <w:p w14:paraId="4E3F0D61" w14:textId="77777777" w:rsidR="003F4701" w:rsidRPr="00455DC7" w:rsidRDefault="003F4701" w:rsidP="003F4701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RNA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Single stranded form typically </w:t>
      </w:r>
    </w:p>
    <w:p w14:paraId="63F11329" w14:textId="77777777" w:rsidR="003F4701" w:rsidRPr="00455DC7" w:rsidRDefault="003F4701" w:rsidP="003F4701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DNA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Double stranded </w:t>
      </w:r>
    </w:p>
    <w:p w14:paraId="3278FAB7" w14:textId="77777777" w:rsidR="003F4701" w:rsidRPr="00455DC7" w:rsidRDefault="003F4701" w:rsidP="003F4701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Ribose vs. Deoxyribose </w:t>
      </w:r>
    </w:p>
    <w:p w14:paraId="66370AC1" w14:textId="77777777" w:rsidR="003F4701" w:rsidRPr="00455DC7" w:rsidRDefault="003F4701" w:rsidP="003F4701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>Nitrogenous Base:</w:t>
      </w:r>
    </w:p>
    <w:p w14:paraId="68A48ADE" w14:textId="77777777" w:rsidR="003F4701" w:rsidRPr="00455DC7" w:rsidRDefault="003F4701" w:rsidP="003F4701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Adenine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Thymine (DNA) or Uracil (RNA)</w:t>
      </w:r>
    </w:p>
    <w:p w14:paraId="0B70510D" w14:textId="77777777" w:rsidR="003F4701" w:rsidRPr="00455DC7" w:rsidRDefault="003F4701" w:rsidP="003F4701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Cytosine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Guanine </w:t>
      </w:r>
    </w:p>
    <w:p w14:paraId="6EE21080" w14:textId="77777777" w:rsidR="003F4701" w:rsidRPr="00455DC7" w:rsidRDefault="003F4701" w:rsidP="003F4701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Phosphates or </w:t>
      </w:r>
      <w:proofErr w:type="spellStart"/>
      <w:r w:rsidRPr="00455DC7">
        <w:rPr>
          <w:rFonts w:ascii="Times New Roman" w:hAnsi="Times New Roman" w:cs="Times New Roman"/>
        </w:rPr>
        <w:t>Phosphoryl</w:t>
      </w:r>
      <w:proofErr w:type="spellEnd"/>
      <w:r w:rsidRPr="00455DC7">
        <w:rPr>
          <w:rFonts w:ascii="Times New Roman" w:hAnsi="Times New Roman" w:cs="Times New Roman"/>
        </w:rPr>
        <w:t xml:space="preserve"> groups </w:t>
      </w:r>
    </w:p>
    <w:p w14:paraId="719FE1DA" w14:textId="77777777" w:rsidR="003F4701" w:rsidRPr="00455DC7" w:rsidRDefault="003F4701" w:rsidP="003F4701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>Mono-, Di- or Tri</w:t>
      </w:r>
    </w:p>
    <w:p w14:paraId="1DA86301" w14:textId="77777777" w:rsidR="003F4701" w:rsidRPr="00455DC7" w:rsidRDefault="003F4701" w:rsidP="003F4701">
      <w:pPr>
        <w:pStyle w:val="ListParagraph"/>
        <w:widowControl w:val="0"/>
        <w:autoSpaceDE w:val="0"/>
        <w:autoSpaceDN w:val="0"/>
        <w:adjustRightInd w:val="0"/>
        <w:spacing w:line="280" w:lineRule="atLeast"/>
        <w:ind w:left="1440"/>
        <w:rPr>
          <w:rFonts w:ascii="Times New Roman" w:hAnsi="Times New Roman" w:cs="Times New Roman"/>
        </w:rPr>
      </w:pPr>
    </w:p>
    <w:p w14:paraId="5FEAEC1C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Nitrogenous Bases </w:t>
      </w:r>
    </w:p>
    <w:p w14:paraId="5270EAB4" w14:textId="77777777" w:rsidR="003F4701" w:rsidRPr="00455DC7" w:rsidRDefault="003F4701" w:rsidP="003F470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Purines </w:t>
      </w:r>
    </w:p>
    <w:p w14:paraId="50E8D0E2" w14:textId="77777777" w:rsidR="003F4701" w:rsidRPr="00455DC7" w:rsidRDefault="003F4701" w:rsidP="003F4701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Have two rings </w:t>
      </w:r>
    </w:p>
    <w:p w14:paraId="0EA2519C" w14:textId="77777777" w:rsidR="003F4701" w:rsidRPr="00455DC7" w:rsidRDefault="003F4701" w:rsidP="003F4701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Adenine + Guanine </w:t>
      </w:r>
    </w:p>
    <w:p w14:paraId="0421898B" w14:textId="77777777" w:rsidR="003F4701" w:rsidRPr="00455DC7" w:rsidRDefault="003F4701" w:rsidP="003F4701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proofErr w:type="gramStart"/>
      <w:r w:rsidRPr="00455DC7">
        <w:rPr>
          <w:rFonts w:ascii="Times New Roman" w:hAnsi="Times New Roman" w:cs="Times New Roman"/>
        </w:rPr>
        <w:t>A</w:t>
      </w:r>
      <w:proofErr w:type="gramEnd"/>
      <w:r w:rsidRPr="00455DC7">
        <w:rPr>
          <w:rFonts w:ascii="Times New Roman" w:hAnsi="Times New Roman" w:cs="Times New Roman"/>
        </w:rPr>
        <w:t xml:space="preserve"> and G </w:t>
      </w:r>
    </w:p>
    <w:p w14:paraId="15A651FF" w14:textId="77777777" w:rsidR="003F4701" w:rsidRPr="00455DC7" w:rsidRDefault="003F4701" w:rsidP="003F4701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Pyrimidines </w:t>
      </w:r>
    </w:p>
    <w:p w14:paraId="28A45577" w14:textId="77777777" w:rsidR="003F4701" w:rsidRPr="00455DC7" w:rsidRDefault="003F4701" w:rsidP="003F4701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Single Ring </w:t>
      </w:r>
    </w:p>
    <w:p w14:paraId="436F880D" w14:textId="77777777" w:rsidR="003F4701" w:rsidRPr="00455DC7" w:rsidRDefault="003F4701" w:rsidP="003F4701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Thyme, Cytosine, Uracil </w:t>
      </w:r>
    </w:p>
    <w:p w14:paraId="28C3420D" w14:textId="77777777" w:rsidR="003F4701" w:rsidRPr="00455DC7" w:rsidRDefault="003F4701" w:rsidP="003F4701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>T, C, U</w:t>
      </w:r>
    </w:p>
    <w:p w14:paraId="65C9B2B4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05D99642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Sugar </w:t>
      </w:r>
      <w:proofErr w:type="spellStart"/>
      <w:r w:rsidRPr="00455DC7">
        <w:rPr>
          <w:rFonts w:ascii="Times New Roman" w:hAnsi="Times New Roman" w:cs="Times New Roman"/>
        </w:rPr>
        <w:t>Componenent</w:t>
      </w:r>
      <w:proofErr w:type="spellEnd"/>
      <w:r w:rsidRPr="00455DC7">
        <w:rPr>
          <w:rFonts w:ascii="Times New Roman" w:hAnsi="Times New Roman" w:cs="Times New Roman"/>
        </w:rPr>
        <w:t xml:space="preserve"> </w:t>
      </w:r>
    </w:p>
    <w:p w14:paraId="076626EA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inline distT="0" distB="0" distL="0" distR="0" wp14:anchorId="0F7C3496" wp14:editId="2AFA2946">
            <wp:extent cx="3630830" cy="1551630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720" cy="156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F96AD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2674697A" w14:textId="77777777" w:rsidR="003F4701" w:rsidRPr="00455DC7" w:rsidRDefault="003F4701" w:rsidP="003F4701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Add prime to the sugars </w:t>
      </w:r>
    </w:p>
    <w:p w14:paraId="5AFF4642" w14:textId="77777777" w:rsidR="003F4701" w:rsidRPr="00455DC7" w:rsidRDefault="003F4701" w:rsidP="003F4701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>Ribose</w:t>
      </w:r>
    </w:p>
    <w:p w14:paraId="0E37431F" w14:textId="77777777" w:rsidR="003F4701" w:rsidRPr="00455DC7" w:rsidRDefault="003F4701" w:rsidP="003F4701">
      <w:pPr>
        <w:pStyle w:val="ListParagraph"/>
        <w:widowControl w:val="0"/>
        <w:numPr>
          <w:ilvl w:val="1"/>
          <w:numId w:val="13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proofErr w:type="spellStart"/>
      <w:r w:rsidRPr="00455DC7">
        <w:rPr>
          <w:rFonts w:ascii="Times New Roman" w:hAnsi="Times New Roman" w:cs="Times New Roman"/>
        </w:rPr>
        <w:t>Anomeric</w:t>
      </w:r>
      <w:proofErr w:type="spellEnd"/>
      <w:r w:rsidRPr="00455DC7">
        <w:rPr>
          <w:rFonts w:ascii="Times New Roman" w:hAnsi="Times New Roman" w:cs="Times New Roman"/>
        </w:rPr>
        <w:t xml:space="preserve"> carbon in Beta position</w:t>
      </w:r>
    </w:p>
    <w:p w14:paraId="7916BA60" w14:textId="77777777" w:rsidR="003F4701" w:rsidRPr="00455DC7" w:rsidRDefault="003F4701" w:rsidP="003F4701">
      <w:pPr>
        <w:pStyle w:val="ListParagraph"/>
        <w:widowControl w:val="0"/>
        <w:numPr>
          <w:ilvl w:val="1"/>
          <w:numId w:val="13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Know how to number it and draw the ribose </w:t>
      </w:r>
    </w:p>
    <w:p w14:paraId="77F8E4F7" w14:textId="77777777" w:rsidR="003F4701" w:rsidRPr="00455DC7" w:rsidRDefault="003F4701" w:rsidP="003F4701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Deoxyribose </w:t>
      </w:r>
    </w:p>
    <w:p w14:paraId="2274CDBF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7605CF28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proofErr w:type="spellStart"/>
      <w:r w:rsidRPr="00455DC7">
        <w:rPr>
          <w:rFonts w:ascii="Times New Roman" w:hAnsi="Times New Roman" w:cs="Times New Roman"/>
        </w:rPr>
        <w:t>Nucelosides</w:t>
      </w:r>
      <w:proofErr w:type="spellEnd"/>
      <w:r w:rsidRPr="00455DC7">
        <w:rPr>
          <w:rFonts w:ascii="Times New Roman" w:hAnsi="Times New Roman" w:cs="Times New Roman"/>
        </w:rPr>
        <w:t xml:space="preserve"> </w:t>
      </w:r>
    </w:p>
    <w:p w14:paraId="57E92944" w14:textId="77777777" w:rsidR="003F4701" w:rsidRPr="00455DC7" w:rsidRDefault="003F4701" w:rsidP="003F4701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5A0E208B" wp14:editId="6B036496">
            <wp:simplePos x="0" y="0"/>
            <wp:positionH relativeFrom="column">
              <wp:posOffset>2334728</wp:posOffset>
            </wp:positionH>
            <wp:positionV relativeFrom="paragraph">
              <wp:posOffset>-291164</wp:posOffset>
            </wp:positionV>
            <wp:extent cx="4046855" cy="1483995"/>
            <wp:effectExtent l="0" t="0" r="0" b="0"/>
            <wp:wrapTight wrapText="bothSides">
              <wp:wrapPolygon edited="0">
                <wp:start x="0" y="0"/>
                <wp:lineTo x="0" y="21073"/>
                <wp:lineTo x="21420" y="21073"/>
                <wp:lineTo x="2142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855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DC7">
        <w:rPr>
          <w:rFonts w:ascii="Times New Roman" w:hAnsi="Times New Roman" w:cs="Times New Roman"/>
        </w:rPr>
        <w:t xml:space="preserve">Base + Sugar </w:t>
      </w:r>
    </w:p>
    <w:p w14:paraId="26E0F9BC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1FD96795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72678123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07D21CE5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22AB365D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1D5157F7" w14:textId="77777777" w:rsidR="003F4701" w:rsidRPr="00455DC7" w:rsidRDefault="003F4701" w:rsidP="003F470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7C36C480" wp14:editId="5C1D65FF">
            <wp:simplePos x="0" y="0"/>
            <wp:positionH relativeFrom="column">
              <wp:posOffset>3255144</wp:posOffset>
            </wp:positionH>
            <wp:positionV relativeFrom="paragraph">
              <wp:posOffset>334</wp:posOffset>
            </wp:positionV>
            <wp:extent cx="2654300" cy="2409190"/>
            <wp:effectExtent l="0" t="0" r="12700" b="3810"/>
            <wp:wrapTight wrapText="bothSides">
              <wp:wrapPolygon edited="0">
                <wp:start x="0" y="0"/>
                <wp:lineTo x="0" y="21406"/>
                <wp:lineTo x="21497" y="21406"/>
                <wp:lineTo x="2149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DC7">
        <w:rPr>
          <w:rFonts w:ascii="Times New Roman" w:hAnsi="Times New Roman" w:cs="Times New Roman"/>
        </w:rPr>
        <w:t xml:space="preserve">Nucleotides </w:t>
      </w:r>
    </w:p>
    <w:p w14:paraId="54A871D3" w14:textId="77777777" w:rsidR="003F4701" w:rsidRPr="00455DC7" w:rsidRDefault="003F4701" w:rsidP="003F4701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proofErr w:type="spellStart"/>
      <w:r w:rsidRPr="00455DC7">
        <w:rPr>
          <w:rFonts w:ascii="Times New Roman" w:hAnsi="Times New Roman" w:cs="Times New Roman"/>
        </w:rPr>
        <w:t>Phosphoryl</w:t>
      </w:r>
      <w:proofErr w:type="spellEnd"/>
      <w:r w:rsidRPr="00455DC7">
        <w:rPr>
          <w:rFonts w:ascii="Times New Roman" w:hAnsi="Times New Roman" w:cs="Times New Roman"/>
        </w:rPr>
        <w:t xml:space="preserve"> group + nucleoside </w:t>
      </w:r>
    </w:p>
    <w:p w14:paraId="5D239659" w14:textId="77777777" w:rsidR="003F4701" w:rsidRPr="00455DC7" w:rsidRDefault="003F4701" w:rsidP="003F4701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proofErr w:type="spellStart"/>
      <w:r w:rsidRPr="00455DC7">
        <w:rPr>
          <w:rFonts w:ascii="Times New Roman" w:hAnsi="Times New Roman" w:cs="Times New Roman"/>
        </w:rPr>
        <w:t>Phosphoester</w:t>
      </w:r>
      <w:proofErr w:type="spellEnd"/>
      <w:r w:rsidRPr="00455DC7">
        <w:rPr>
          <w:rFonts w:ascii="Times New Roman" w:hAnsi="Times New Roman" w:cs="Times New Roman"/>
        </w:rPr>
        <w:t xml:space="preserve"> bond </w:t>
      </w:r>
    </w:p>
    <w:p w14:paraId="394BC759" w14:textId="77777777" w:rsidR="00F97F67" w:rsidRPr="00455DC7" w:rsidRDefault="003F4701" w:rsidP="003F4701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>attached to the 5 prime position of the sugar</w:t>
      </w:r>
    </w:p>
    <w:p w14:paraId="2B2B7434" w14:textId="77777777" w:rsidR="00F97F67" w:rsidRPr="00455DC7" w:rsidRDefault="00F97F67" w:rsidP="00F97F6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Phosphate closest to the 5 prime is the alpha </w:t>
      </w:r>
    </w:p>
    <w:p w14:paraId="3D15C4AF" w14:textId="77777777" w:rsidR="00F97F67" w:rsidRPr="00455DC7" w:rsidRDefault="00F97F67" w:rsidP="00F97F6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Alpha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Beta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Gamma </w:t>
      </w:r>
    </w:p>
    <w:p w14:paraId="07274698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08CBE09B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1074544E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59D2FE70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0E78012E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2CD20A2B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10DCDFE7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048650F3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proofErr w:type="spellStart"/>
      <w:r w:rsidRPr="00455DC7">
        <w:rPr>
          <w:rFonts w:ascii="Times New Roman" w:hAnsi="Times New Roman" w:cs="Times New Roman"/>
        </w:rPr>
        <w:t>Phosphodiester</w:t>
      </w:r>
      <w:proofErr w:type="spellEnd"/>
      <w:r w:rsidRPr="00455DC7">
        <w:rPr>
          <w:rFonts w:ascii="Times New Roman" w:hAnsi="Times New Roman" w:cs="Times New Roman"/>
        </w:rPr>
        <w:t xml:space="preserve"> Bonds: Backbone of </w:t>
      </w:r>
      <w:proofErr w:type="spellStart"/>
      <w:r w:rsidRPr="00455DC7">
        <w:rPr>
          <w:rFonts w:ascii="Times New Roman" w:hAnsi="Times New Roman" w:cs="Times New Roman"/>
        </w:rPr>
        <w:t>th</w:t>
      </w:r>
      <w:proofErr w:type="spellEnd"/>
    </w:p>
    <w:p w14:paraId="2FDC3E50" w14:textId="77777777" w:rsidR="003F4701" w:rsidRPr="00455DC7" w:rsidRDefault="00F97F67" w:rsidP="00F97F67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5 prime of one </w:t>
      </w:r>
      <w:proofErr w:type="spellStart"/>
      <w:r w:rsidRPr="00455DC7">
        <w:rPr>
          <w:rFonts w:ascii="Times New Roman" w:hAnsi="Times New Roman" w:cs="Times New Roman"/>
        </w:rPr>
        <w:t>carbose</w:t>
      </w:r>
      <w:proofErr w:type="spellEnd"/>
      <w:r w:rsidRPr="00455DC7">
        <w:rPr>
          <w:rFonts w:ascii="Times New Roman" w:hAnsi="Times New Roman" w:cs="Times New Roman"/>
        </w:rPr>
        <w:t xml:space="preserve"> sugar to the 3 prime of the other </w:t>
      </w:r>
    </w:p>
    <w:p w14:paraId="2F4F5A35" w14:textId="77777777" w:rsidR="00F97F67" w:rsidRPr="00455DC7" w:rsidRDefault="00F97F67" w:rsidP="00F97F67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5 prime </w:t>
      </w:r>
      <w:proofErr w:type="gramStart"/>
      <w:r w:rsidRPr="00455DC7">
        <w:rPr>
          <w:rFonts w:ascii="Times New Roman" w:hAnsi="Times New Roman" w:cs="Times New Roman"/>
        </w:rPr>
        <w:t>phosphate</w:t>
      </w:r>
      <w:proofErr w:type="gramEnd"/>
      <w:r w:rsidRPr="00455DC7">
        <w:rPr>
          <w:rFonts w:ascii="Times New Roman" w:hAnsi="Times New Roman" w:cs="Times New Roman"/>
        </w:rPr>
        <w:t xml:space="preserve"> + 3 </w:t>
      </w:r>
      <w:proofErr w:type="spellStart"/>
      <w:r w:rsidRPr="00455DC7">
        <w:rPr>
          <w:rFonts w:ascii="Times New Roman" w:hAnsi="Times New Roman" w:cs="Times New Roman"/>
        </w:rPr>
        <w:t>primse</w:t>
      </w:r>
      <w:proofErr w:type="spellEnd"/>
      <w:r w:rsidRPr="00455DC7">
        <w:rPr>
          <w:rFonts w:ascii="Times New Roman" w:hAnsi="Times New Roman" w:cs="Times New Roman"/>
        </w:rPr>
        <w:t xml:space="preserve"> hydroxyl </w:t>
      </w:r>
    </w:p>
    <w:p w14:paraId="12446040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jc w:val="center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inline distT="0" distB="0" distL="0" distR="0" wp14:anchorId="6EDEDF72" wp14:editId="772F0342">
            <wp:extent cx="4213760" cy="2296409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28834" cy="230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D252E" w14:textId="77777777" w:rsidR="00F97F67" w:rsidRPr="00455DC7" w:rsidRDefault="00F97F67" w:rsidP="00F97F6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To identify, the 5 prime end will be available, but the 3 prime will be occupied </w:t>
      </w:r>
    </w:p>
    <w:p w14:paraId="32F83CD0" w14:textId="77777777" w:rsidR="00F97F67" w:rsidRPr="00455DC7" w:rsidRDefault="00F97F67" w:rsidP="00F97F6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Invariant Side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Sugar Phosphate back bone </w:t>
      </w:r>
    </w:p>
    <w:p w14:paraId="7841CF00" w14:textId="77777777" w:rsidR="00F97F67" w:rsidRPr="00455DC7" w:rsidRDefault="00F97F67" w:rsidP="00F97F6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Variable Side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where all the bases are </w:t>
      </w:r>
    </w:p>
    <w:p w14:paraId="0FAF323B" w14:textId="77777777" w:rsidR="00F97F67" w:rsidRPr="00455DC7" w:rsidRDefault="00F97F67" w:rsidP="00F97F6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inline distT="0" distB="0" distL="0" distR="0" wp14:anchorId="619CFC14" wp14:editId="5E7F63E7">
            <wp:extent cx="2273204" cy="196088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01615" cy="1985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6C565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1D6F83DE" w14:textId="77777777" w:rsidR="00F97F67" w:rsidRPr="00455DC7" w:rsidRDefault="00F97F67" w:rsidP="00F97F67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5A229CC3" w14:textId="77777777" w:rsidR="003F4701" w:rsidRPr="00455DC7" w:rsidRDefault="00F97F67" w:rsidP="003F4701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Base Pairing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DNA </w:t>
      </w:r>
    </w:p>
    <w:p w14:paraId="7CE4B8C2" w14:textId="77777777" w:rsidR="00F97F67" w:rsidRPr="00455DC7" w:rsidRDefault="00F97F67" w:rsidP="00F97F6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T </w:t>
      </w:r>
    </w:p>
    <w:p w14:paraId="6D90D519" w14:textId="77777777" w:rsidR="00F97F67" w:rsidRPr="00455DC7" w:rsidRDefault="00F97F67" w:rsidP="00F97F6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2 hydrogen bonds </w:t>
      </w:r>
    </w:p>
    <w:p w14:paraId="684C0C34" w14:textId="77777777" w:rsidR="00F97F67" w:rsidRPr="00455DC7" w:rsidRDefault="00F97F67" w:rsidP="00F97F6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G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C </w:t>
      </w:r>
    </w:p>
    <w:p w14:paraId="487D04ED" w14:textId="77777777" w:rsidR="00F97F67" w:rsidRPr="00455DC7" w:rsidRDefault="00F97F67" w:rsidP="00F97F6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3 hydrogens bonds therefore it is stronger </w:t>
      </w:r>
    </w:p>
    <w:p w14:paraId="7F32D05C" w14:textId="77777777" w:rsidR="00F97F67" w:rsidRPr="00455DC7" w:rsidRDefault="00F97F67" w:rsidP="00F97F6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Antiparallel pairing </w:t>
      </w:r>
    </w:p>
    <w:p w14:paraId="5B705893" w14:textId="77777777" w:rsidR="00F97F67" w:rsidRPr="00455DC7" w:rsidRDefault="005959D7" w:rsidP="00F97F6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inline distT="0" distB="0" distL="0" distR="0" wp14:anchorId="5828908C" wp14:editId="10C5CF57">
            <wp:extent cx="3709035" cy="34078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46920" cy="35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2E2B0" w14:textId="77777777" w:rsidR="005959D7" w:rsidRPr="00455DC7" w:rsidRDefault="005959D7" w:rsidP="00F97F6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>Molecular Mass</w:t>
      </w:r>
    </w:p>
    <w:p w14:paraId="09BF20E7" w14:textId="77777777" w:rsidR="005959D7" w:rsidRPr="00455DC7" w:rsidRDefault="005959D7" w:rsidP="005959D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Average molecular mass of a base pair is 660 Da </w:t>
      </w:r>
    </w:p>
    <w:p w14:paraId="045E02C8" w14:textId="77777777" w:rsidR="005959D7" w:rsidRPr="00455DC7" w:rsidRDefault="005959D7" w:rsidP="005959D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Average of a base single is 330 </w:t>
      </w:r>
    </w:p>
    <w:p w14:paraId="259D7132" w14:textId="77777777" w:rsidR="005959D7" w:rsidRPr="00455DC7" w:rsidRDefault="005959D7" w:rsidP="005959D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Length </w:t>
      </w:r>
    </w:p>
    <w:p w14:paraId="240C50EF" w14:textId="77777777" w:rsidR="005959D7" w:rsidRPr="00455DC7" w:rsidRDefault="005959D7" w:rsidP="005959D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The length of DNA is typically measured in </w:t>
      </w:r>
      <w:proofErr w:type="spellStart"/>
      <w:r w:rsidRPr="00455DC7">
        <w:rPr>
          <w:rFonts w:ascii="Times New Roman" w:hAnsi="Times New Roman" w:cs="Times New Roman"/>
        </w:rPr>
        <w:t>bp</w:t>
      </w:r>
      <w:proofErr w:type="spellEnd"/>
      <w:r w:rsidRPr="00455DC7">
        <w:rPr>
          <w:rFonts w:ascii="Times New Roman" w:hAnsi="Times New Roman" w:cs="Times New Roman"/>
        </w:rPr>
        <w:t xml:space="preserve"> or </w:t>
      </w:r>
      <w:proofErr w:type="spellStart"/>
      <w:r w:rsidRPr="00455DC7">
        <w:rPr>
          <w:rFonts w:ascii="Times New Roman" w:hAnsi="Times New Roman" w:cs="Times New Roman"/>
        </w:rPr>
        <w:t>kbp</w:t>
      </w:r>
      <w:proofErr w:type="spellEnd"/>
      <w:r w:rsidRPr="00455DC7">
        <w:rPr>
          <w:rFonts w:ascii="Times New Roman" w:hAnsi="Times New Roman" w:cs="Times New Roman"/>
        </w:rPr>
        <w:t xml:space="preserve"> </w:t>
      </w:r>
    </w:p>
    <w:p w14:paraId="0789A7AC" w14:textId="77777777" w:rsidR="005959D7" w:rsidRPr="00455DC7" w:rsidRDefault="005959D7" w:rsidP="005959D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RNA length is usually measured in </w:t>
      </w:r>
      <w:proofErr w:type="spellStart"/>
      <w:r w:rsidRPr="00455DC7">
        <w:rPr>
          <w:rFonts w:ascii="Times New Roman" w:hAnsi="Times New Roman" w:cs="Times New Roman"/>
        </w:rPr>
        <w:t>nt</w:t>
      </w:r>
      <w:proofErr w:type="spellEnd"/>
      <w:r w:rsidRPr="00455DC7">
        <w:rPr>
          <w:rFonts w:ascii="Times New Roman" w:hAnsi="Times New Roman" w:cs="Times New Roman"/>
        </w:rPr>
        <w:t xml:space="preserve"> </w:t>
      </w:r>
    </w:p>
    <w:p w14:paraId="46F22E37" w14:textId="77777777" w:rsidR="005959D7" w:rsidRPr="00455DC7" w:rsidRDefault="005959D7" w:rsidP="005959D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53E3C311" w14:textId="77777777" w:rsidR="005959D7" w:rsidRPr="00455DC7" w:rsidRDefault="005959D7" w:rsidP="005959D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The DNA Double Helix </w:t>
      </w:r>
    </w:p>
    <w:p w14:paraId="63BF457B" w14:textId="77777777" w:rsidR="005959D7" w:rsidRPr="00455DC7" w:rsidRDefault="005959D7" w:rsidP="005959D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One full turn of the helix: 10.3 base pairs </w:t>
      </w:r>
    </w:p>
    <w:p w14:paraId="3BD96583" w14:textId="77777777" w:rsidR="005959D7" w:rsidRPr="00455DC7" w:rsidRDefault="005959D7" w:rsidP="005959D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>The sugar phosphate backbone wraps around on two strands</w:t>
      </w:r>
    </w:p>
    <w:p w14:paraId="1E1826A9" w14:textId="77777777" w:rsidR="005959D7" w:rsidRPr="00455DC7" w:rsidRDefault="005959D7" w:rsidP="005959D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The Major groove (gives access to the bases) is followed by a minor grove </w:t>
      </w:r>
    </w:p>
    <w:p w14:paraId="1F8FF398" w14:textId="77777777" w:rsidR="005959D7" w:rsidRPr="00455DC7" w:rsidRDefault="005959D7" w:rsidP="005959D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7080CBA8" w14:textId="77777777" w:rsidR="005959D7" w:rsidRPr="00455DC7" w:rsidRDefault="005959D7" w:rsidP="005959D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Tertiary Structure of DNA </w:t>
      </w:r>
    </w:p>
    <w:p w14:paraId="1811EA23" w14:textId="77777777" w:rsidR="005959D7" w:rsidRPr="00455DC7" w:rsidRDefault="005959D7" w:rsidP="005959D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1A2349E3" wp14:editId="56D640D6">
            <wp:simplePos x="0" y="0"/>
            <wp:positionH relativeFrom="column">
              <wp:posOffset>4048760</wp:posOffset>
            </wp:positionH>
            <wp:positionV relativeFrom="paragraph">
              <wp:posOffset>71755</wp:posOffset>
            </wp:positionV>
            <wp:extent cx="1797685" cy="1871980"/>
            <wp:effectExtent l="0" t="0" r="5715" b="7620"/>
            <wp:wrapTight wrapText="bothSides">
              <wp:wrapPolygon edited="0">
                <wp:start x="0" y="0"/>
                <wp:lineTo x="0" y="21395"/>
                <wp:lineTo x="21363" y="21395"/>
                <wp:lineTo x="2136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DC7">
        <w:rPr>
          <w:rFonts w:ascii="Times New Roman" w:hAnsi="Times New Roman" w:cs="Times New Roman"/>
        </w:rPr>
        <w:t xml:space="preserve">Linear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Circular </w:t>
      </w:r>
    </w:p>
    <w:p w14:paraId="02500F2B" w14:textId="77777777" w:rsidR="005959D7" w:rsidRPr="00455DC7" w:rsidRDefault="005959D7" w:rsidP="005959D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Relaxed Circular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Super-coiled circular </w:t>
      </w:r>
    </w:p>
    <w:p w14:paraId="54629EEA" w14:textId="77777777" w:rsidR="005959D7" w:rsidRPr="00455DC7" w:rsidRDefault="005959D7" w:rsidP="005959D7">
      <w:pPr>
        <w:pStyle w:val="ListParagraph"/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66775CFC" w14:textId="77777777" w:rsidR="005959D7" w:rsidRPr="00455DC7" w:rsidRDefault="005959D7" w:rsidP="005959D7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Supercoiling </w:t>
      </w:r>
    </w:p>
    <w:p w14:paraId="0C37288F" w14:textId="77777777" w:rsidR="005959D7" w:rsidRPr="00455DC7" w:rsidRDefault="005959D7" w:rsidP="005959D7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Coiling of a coil </w:t>
      </w:r>
    </w:p>
    <w:p w14:paraId="3B1BB6D6" w14:textId="77777777" w:rsidR="005959D7" w:rsidRPr="00455DC7" w:rsidRDefault="005959D7" w:rsidP="005959D7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The double helix is a coil; it can be further coiled. This is referred to as supercoiling </w:t>
      </w:r>
    </w:p>
    <w:p w14:paraId="3142151F" w14:textId="77777777" w:rsidR="005959D7" w:rsidRPr="00455DC7" w:rsidRDefault="005959D7" w:rsidP="005959D7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The tension can be relieved by creating a supercoil, if it is overwound </w:t>
      </w:r>
    </w:p>
    <w:p w14:paraId="4F3116E2" w14:textId="77777777" w:rsidR="005959D7" w:rsidRPr="00455DC7" w:rsidRDefault="005959D7" w:rsidP="005959D7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2947C707" w14:textId="77777777" w:rsidR="005959D7" w:rsidRPr="00455DC7" w:rsidRDefault="005959D7" w:rsidP="005959D7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Negative and Positive Supercoiling </w:t>
      </w:r>
    </w:p>
    <w:p w14:paraId="41AB12BD" w14:textId="77777777" w:rsidR="005959D7" w:rsidRPr="00455DC7" w:rsidRDefault="005959D7" w:rsidP="005959D7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Positive Supercoiling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Increasing the tension, </w:t>
      </w:r>
      <w:proofErr w:type="spellStart"/>
      <w:r w:rsidRPr="00455DC7">
        <w:rPr>
          <w:rFonts w:ascii="Times New Roman" w:hAnsi="Times New Roman" w:cs="Times New Roman"/>
        </w:rPr>
        <w:t>overwinding</w:t>
      </w:r>
      <w:proofErr w:type="spellEnd"/>
      <w:r w:rsidRPr="00455DC7">
        <w:rPr>
          <w:rFonts w:ascii="Times New Roman" w:hAnsi="Times New Roman" w:cs="Times New Roman"/>
        </w:rPr>
        <w:t xml:space="preserve">, the structure forming afterwards forms a positive supercoil </w:t>
      </w:r>
    </w:p>
    <w:p w14:paraId="5AFAA32B" w14:textId="77777777" w:rsidR="005959D7" w:rsidRPr="00455DC7" w:rsidRDefault="005959D7" w:rsidP="005959D7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Under-winding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Negative Supercoiling </w:t>
      </w:r>
    </w:p>
    <w:p w14:paraId="5C527F89" w14:textId="77777777" w:rsidR="005959D7" w:rsidRPr="00455DC7" w:rsidRDefault="005959D7" w:rsidP="005959D7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Over-winding </w:t>
      </w:r>
      <w:r w:rsidRPr="00455DC7">
        <w:rPr>
          <w:rFonts w:ascii="Times New Roman" w:hAnsi="Times New Roman" w:cs="Times New Roman"/>
        </w:rPr>
        <w:sym w:font="Wingdings" w:char="F0E0"/>
      </w:r>
      <w:r w:rsidRPr="00455DC7">
        <w:rPr>
          <w:rFonts w:ascii="Times New Roman" w:hAnsi="Times New Roman" w:cs="Times New Roman"/>
        </w:rPr>
        <w:t xml:space="preserve"> Positive supercoiling </w:t>
      </w:r>
    </w:p>
    <w:p w14:paraId="63F39F95" w14:textId="77777777" w:rsidR="00455DC7" w:rsidRPr="00455DC7" w:rsidRDefault="00455DC7" w:rsidP="00455DC7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143DF7CA" w14:textId="77777777" w:rsidR="00455DC7" w:rsidRPr="00455DC7" w:rsidRDefault="00455DC7" w:rsidP="00455DC7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Chromatin: Packaging of DNA with Proteins </w:t>
      </w:r>
    </w:p>
    <w:p w14:paraId="2857C000" w14:textId="77777777" w:rsidR="00455DC7" w:rsidRPr="00455DC7" w:rsidRDefault="00455DC7" w:rsidP="00455DC7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Histones have high content of basic amino acids </w:t>
      </w:r>
    </w:p>
    <w:p w14:paraId="496D7BA5" w14:textId="77777777" w:rsidR="00455DC7" w:rsidRPr="00455DC7" w:rsidRDefault="00455DC7" w:rsidP="00455DC7">
      <w:pPr>
        <w:pStyle w:val="ListParagraph"/>
        <w:widowControl w:val="0"/>
        <w:numPr>
          <w:ilvl w:val="1"/>
          <w:numId w:val="22"/>
        </w:numPr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A lot of positive charges give affinity to the phosphate backbone, since they have negative charges </w:t>
      </w:r>
    </w:p>
    <w:p w14:paraId="082D32E6" w14:textId="77777777" w:rsidR="00455DC7" w:rsidRPr="00455DC7" w:rsidRDefault="00455DC7" w:rsidP="00455DC7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In the nucleus of eukaryotic cells, DNA is heavily associated with proteins, i.e. it is not “naked.” </w:t>
      </w:r>
    </w:p>
    <w:p w14:paraId="49065FBF" w14:textId="77777777" w:rsidR="00455DC7" w:rsidRPr="00455DC7" w:rsidRDefault="00455DC7" w:rsidP="00455DC7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DNA-binding proteins that package DNA in chromosomes are called </w:t>
      </w:r>
      <w:r w:rsidRPr="00455DC7">
        <w:rPr>
          <w:rFonts w:ascii="Times New Roman" w:hAnsi="Times New Roman" w:cs="Times New Roman"/>
          <w:color w:val="FB0007"/>
        </w:rPr>
        <w:t xml:space="preserve">histones </w:t>
      </w:r>
      <w:r w:rsidRPr="00455DC7">
        <w:rPr>
          <w:rFonts w:ascii="MS Mincho" w:eastAsia="MS Mincho" w:hAnsi="MS Mincho" w:cs="MS Mincho"/>
        </w:rPr>
        <w:t> </w:t>
      </w:r>
    </w:p>
    <w:p w14:paraId="1493F316" w14:textId="77777777" w:rsidR="00455DC7" w:rsidRPr="00455DC7" w:rsidRDefault="00455DC7" w:rsidP="00455DC7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They are rich in basic amino acids, giving positive charges necessary to </w:t>
      </w:r>
      <w:r w:rsidRPr="00455DC7">
        <w:rPr>
          <w:rFonts w:ascii="MS Mincho" w:eastAsia="MS Mincho" w:hAnsi="MS Mincho" w:cs="MS Mincho"/>
        </w:rPr>
        <w:t> </w:t>
      </w:r>
      <w:r w:rsidRPr="00455DC7">
        <w:rPr>
          <w:rFonts w:ascii="Times New Roman" w:hAnsi="Times New Roman" w:cs="Times New Roman"/>
        </w:rPr>
        <w:t xml:space="preserve">interact with the DNA backbone (negative charges on the phosphates) </w:t>
      </w:r>
      <w:r w:rsidRPr="00455DC7">
        <w:rPr>
          <w:rFonts w:ascii="MS Mincho" w:eastAsia="MS Mincho" w:hAnsi="MS Mincho" w:cs="MS Mincho"/>
        </w:rPr>
        <w:t> </w:t>
      </w:r>
    </w:p>
    <w:p w14:paraId="0AE15E86" w14:textId="77777777" w:rsidR="00455DC7" w:rsidRPr="00455DC7" w:rsidRDefault="00455DC7" w:rsidP="00455DC7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</w:rPr>
        <w:t xml:space="preserve">There are five major histone proteins: </w:t>
      </w:r>
      <w:r w:rsidRPr="00455DC7">
        <w:rPr>
          <w:rFonts w:ascii="Times New Roman" w:hAnsi="Times New Roman" w:cs="Times New Roman"/>
          <w:color w:val="FB0007"/>
        </w:rPr>
        <w:t xml:space="preserve">H1, H2A, H2B, H3, and H4 </w:t>
      </w:r>
      <w:r w:rsidRPr="00455DC7">
        <w:rPr>
          <w:rFonts w:ascii="MS Mincho" w:eastAsia="MS Mincho" w:hAnsi="MS Mincho" w:cs="MS Mincho"/>
        </w:rPr>
        <w:t> </w:t>
      </w:r>
    </w:p>
    <w:p w14:paraId="02F3F1C2" w14:textId="77777777" w:rsidR="00455DC7" w:rsidRPr="00455DC7" w:rsidRDefault="00455DC7" w:rsidP="00455DC7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55DC7">
        <w:rPr>
          <w:rFonts w:ascii="Times New Roman" w:eastAsia="MS Mincho" w:hAnsi="Times New Roman" w:cs="Times New Roman"/>
        </w:rPr>
        <w:t xml:space="preserve">H2A H2B </w:t>
      </w:r>
      <w:r w:rsidRPr="00455DC7">
        <w:rPr>
          <w:rFonts w:ascii="Times New Roman" w:eastAsia="MS Mincho" w:hAnsi="Times New Roman" w:cs="Times New Roman"/>
        </w:rPr>
        <w:sym w:font="Wingdings" w:char="F0E0"/>
      </w:r>
      <w:r w:rsidRPr="00455DC7">
        <w:rPr>
          <w:rFonts w:ascii="Times New Roman" w:eastAsia="MS Mincho" w:hAnsi="Times New Roman" w:cs="Times New Roman"/>
        </w:rPr>
        <w:t xml:space="preserve"> form dimers </w:t>
      </w:r>
    </w:p>
    <w:p w14:paraId="638E3FFE" w14:textId="77777777" w:rsidR="00455DC7" w:rsidRPr="00455DC7" w:rsidRDefault="00455DC7" w:rsidP="00455DC7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55DC7">
        <w:rPr>
          <w:rFonts w:ascii="Times New Roman" w:eastAsia="MS Mincho" w:hAnsi="Times New Roman" w:cs="Times New Roman"/>
        </w:rPr>
        <w:t xml:space="preserve">H3 + H4 </w:t>
      </w:r>
      <w:r w:rsidRPr="00455DC7">
        <w:rPr>
          <w:rFonts w:ascii="Times New Roman" w:eastAsia="MS Mincho" w:hAnsi="Times New Roman" w:cs="Times New Roman"/>
        </w:rPr>
        <w:sym w:font="Wingdings" w:char="F0E0"/>
      </w:r>
      <w:r w:rsidRPr="00455DC7">
        <w:rPr>
          <w:rFonts w:ascii="Times New Roman" w:eastAsia="MS Mincho" w:hAnsi="Times New Roman" w:cs="Times New Roman"/>
        </w:rPr>
        <w:t xml:space="preserve"> form tetramers (2 of each)</w:t>
      </w:r>
    </w:p>
    <w:p w14:paraId="6339ED08" w14:textId="77777777" w:rsidR="00455DC7" w:rsidRPr="00455DC7" w:rsidRDefault="00455DC7" w:rsidP="00455DC7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55DC7">
        <w:rPr>
          <w:rFonts w:ascii="Times New Roman" w:eastAsia="MS Mincho" w:hAnsi="Times New Roman" w:cs="Times New Roman"/>
        </w:rPr>
        <w:t xml:space="preserve">The </w:t>
      </w:r>
      <w:r w:rsidRPr="00455DC7">
        <w:rPr>
          <w:rFonts w:ascii="Times New Roman" w:eastAsia="MS Mincho" w:hAnsi="Times New Roman" w:cs="Times New Roman"/>
          <w:b/>
        </w:rPr>
        <w:t>nucleosome</w:t>
      </w:r>
      <w:r w:rsidRPr="00455DC7">
        <w:rPr>
          <w:rFonts w:ascii="Times New Roman" w:eastAsia="MS Mincho" w:hAnsi="Times New Roman" w:cs="Times New Roman"/>
        </w:rPr>
        <w:t xml:space="preserve"> is DNA wrapped around a histone </w:t>
      </w:r>
      <w:proofErr w:type="spellStart"/>
      <w:r w:rsidRPr="00455DC7">
        <w:rPr>
          <w:rFonts w:ascii="Times New Roman" w:eastAsia="MS Mincho" w:hAnsi="Times New Roman" w:cs="Times New Roman"/>
          <w:b/>
        </w:rPr>
        <w:t>octamer</w:t>
      </w:r>
      <w:proofErr w:type="spellEnd"/>
      <w:r w:rsidRPr="00455DC7">
        <w:rPr>
          <w:rFonts w:ascii="Times New Roman" w:eastAsia="MS Mincho" w:hAnsi="Times New Roman" w:cs="Times New Roman"/>
          <w:b/>
        </w:rPr>
        <w:t xml:space="preserve"> </w:t>
      </w:r>
    </w:p>
    <w:p w14:paraId="4047431E" w14:textId="77777777" w:rsidR="00455DC7" w:rsidRPr="00455DC7" w:rsidRDefault="00455DC7" w:rsidP="00455DC7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455DC7">
        <w:rPr>
          <w:rFonts w:ascii="Times New Roman" w:eastAsia="MS Mincho" w:hAnsi="Times New Roman" w:cs="Times New Roman"/>
          <w:b/>
        </w:rPr>
        <w:t>Octamer</w:t>
      </w:r>
      <w:proofErr w:type="spellEnd"/>
      <w:r w:rsidRPr="00455DC7">
        <w:rPr>
          <w:rFonts w:ascii="Times New Roman" w:eastAsia="MS Mincho" w:hAnsi="Times New Roman" w:cs="Times New Roman"/>
          <w:b/>
        </w:rPr>
        <w:t>: 2 x (H2A + H2B + H3 + H4)</w:t>
      </w:r>
    </w:p>
    <w:p w14:paraId="08E6AF5E" w14:textId="77777777" w:rsidR="00455DC7" w:rsidRPr="00455DC7" w:rsidRDefault="00455DC7" w:rsidP="00455DC7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eastAsia="MS Mincho" w:hAnsi="Times New Roman" w:cs="Times New Roman"/>
        </w:rPr>
        <w:t xml:space="preserve">In order to modify the structure, the N terminal tails loosen of the nucleosome </w:t>
      </w:r>
    </w:p>
    <w:p w14:paraId="14E257FB" w14:textId="77777777" w:rsidR="00455DC7" w:rsidRDefault="00455DC7" w:rsidP="00455DC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eastAsia="MS Mincho" w:hAnsi="Times New Roman" w:cs="Times New Roman"/>
        </w:rPr>
      </w:pPr>
    </w:p>
    <w:p w14:paraId="4A55FFD1" w14:textId="77777777" w:rsidR="00455DC7" w:rsidRDefault="00455DC7" w:rsidP="00455DC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 xml:space="preserve">Histone H1 and the </w:t>
      </w:r>
      <w:proofErr w:type="spellStart"/>
      <w:r>
        <w:rPr>
          <w:rFonts w:ascii="Times New Roman" w:eastAsia="MS Mincho" w:hAnsi="Times New Roman" w:cs="Times New Roman"/>
        </w:rPr>
        <w:t>Nucelosome</w:t>
      </w:r>
      <w:proofErr w:type="spellEnd"/>
      <w:r>
        <w:rPr>
          <w:rFonts w:ascii="Times New Roman" w:eastAsia="MS Mincho" w:hAnsi="Times New Roman" w:cs="Times New Roman"/>
        </w:rPr>
        <w:t xml:space="preserve"> </w:t>
      </w:r>
    </w:p>
    <w:p w14:paraId="6043C147" w14:textId="77777777" w:rsidR="00455DC7" w:rsidRDefault="00455DC7" w:rsidP="00455DC7">
      <w:pPr>
        <w:pStyle w:val="ListParagraph"/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 xml:space="preserve">Histone H1 binds to the nucleosome where the DNA enters and exits </w:t>
      </w:r>
      <w:proofErr w:type="spellStart"/>
      <w:r>
        <w:rPr>
          <w:rFonts w:ascii="Times New Roman" w:eastAsia="MS Mincho" w:hAnsi="Times New Roman" w:cs="Times New Roman"/>
        </w:rPr>
        <w:t>anc</w:t>
      </w:r>
      <w:proofErr w:type="spellEnd"/>
      <w:r>
        <w:rPr>
          <w:rFonts w:ascii="Times New Roman" w:eastAsia="MS Mincho" w:hAnsi="Times New Roman" w:cs="Times New Roman"/>
        </w:rPr>
        <w:t xml:space="preserve"> acts as a clamp that prevents unraveling </w:t>
      </w:r>
    </w:p>
    <w:p w14:paraId="225A9E28" w14:textId="77777777" w:rsidR="00455DC7" w:rsidRDefault="00455DC7" w:rsidP="00455DC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eastAsia="MS Mincho" w:hAnsi="Times New Roman" w:cs="Times New Roman"/>
        </w:rPr>
      </w:pPr>
    </w:p>
    <w:p w14:paraId="09722473" w14:textId="77777777" w:rsidR="00455DC7" w:rsidRPr="00455DC7" w:rsidRDefault="00455DC7" w:rsidP="00455DC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“Beads on a String”</w:t>
      </w:r>
    </w:p>
    <w:p w14:paraId="2D4B4560" w14:textId="77777777" w:rsidR="005959D7" w:rsidRPr="00455DC7" w:rsidRDefault="005959D7" w:rsidP="005959D7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3BB13D88" w14:textId="77777777" w:rsidR="005959D7" w:rsidRPr="00455DC7" w:rsidRDefault="00455DC7" w:rsidP="005959D7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  <w:r w:rsidRPr="00455DC7">
        <w:rPr>
          <w:rFonts w:ascii="Times New Roman" w:hAnsi="Times New Roman" w:cs="Times New Roman"/>
          <w:noProof/>
        </w:rPr>
        <w:drawing>
          <wp:inline distT="0" distB="0" distL="0" distR="0" wp14:anchorId="7482347F" wp14:editId="4224D569">
            <wp:extent cx="5943600" cy="32270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25317" w14:textId="77777777" w:rsidR="005959D7" w:rsidRPr="00455DC7" w:rsidRDefault="005959D7" w:rsidP="005959D7">
      <w:pPr>
        <w:pStyle w:val="ListParagraph"/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1D8A542D" w14:textId="77777777" w:rsidR="0087719A" w:rsidRPr="00455DC7" w:rsidRDefault="0087719A" w:rsidP="0087719A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</w:rPr>
      </w:pPr>
    </w:p>
    <w:p w14:paraId="5ECC0C60" w14:textId="77777777" w:rsidR="00DC1D4D" w:rsidRPr="00455DC7" w:rsidRDefault="00DC1D4D" w:rsidP="00DC1D4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</w:p>
    <w:p w14:paraId="5503AA65" w14:textId="77777777" w:rsidR="00DC1D4D" w:rsidRPr="00455DC7" w:rsidRDefault="00DC1D4D" w:rsidP="00DC1D4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</w:rPr>
      </w:pPr>
    </w:p>
    <w:p w14:paraId="08ACD7A3" w14:textId="77777777" w:rsidR="000563A9" w:rsidRPr="00455DC7" w:rsidRDefault="000563A9" w:rsidP="000563A9">
      <w:pPr>
        <w:pStyle w:val="ListParagraph"/>
        <w:widowControl w:val="0"/>
        <w:tabs>
          <w:tab w:val="left" w:pos="3827"/>
        </w:tabs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color w:val="000000" w:themeColor="text1"/>
        </w:rPr>
      </w:pPr>
    </w:p>
    <w:p w14:paraId="69D92DC0" w14:textId="77777777" w:rsidR="000563A9" w:rsidRPr="00455DC7" w:rsidRDefault="000563A9" w:rsidP="000563A9">
      <w:pPr>
        <w:rPr>
          <w:rFonts w:ascii="Times New Roman" w:hAnsi="Times New Roman" w:cs="Times New Roman"/>
          <w:b/>
          <w:color w:val="000000" w:themeColor="text1"/>
          <w:lang w:val="en-CA"/>
        </w:rPr>
      </w:pPr>
    </w:p>
    <w:sectPr w:rsidR="000563A9" w:rsidRPr="00455DC7" w:rsidSect="003E1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7BC7A98"/>
    <w:multiLevelType w:val="hybridMultilevel"/>
    <w:tmpl w:val="D14CE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8732B"/>
    <w:multiLevelType w:val="hybridMultilevel"/>
    <w:tmpl w:val="0A0261D0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>
    <w:nsid w:val="0AF46EB4"/>
    <w:multiLevelType w:val="hybridMultilevel"/>
    <w:tmpl w:val="6F00B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3A7936"/>
    <w:multiLevelType w:val="hybridMultilevel"/>
    <w:tmpl w:val="C6AAE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5E367E"/>
    <w:multiLevelType w:val="hybridMultilevel"/>
    <w:tmpl w:val="97BA4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204027"/>
    <w:multiLevelType w:val="hybridMultilevel"/>
    <w:tmpl w:val="9508E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C64B1A"/>
    <w:multiLevelType w:val="hybridMultilevel"/>
    <w:tmpl w:val="BA746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172243"/>
    <w:multiLevelType w:val="hybridMultilevel"/>
    <w:tmpl w:val="3A4E3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0D1AC6"/>
    <w:multiLevelType w:val="hybridMultilevel"/>
    <w:tmpl w:val="A0706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670B82"/>
    <w:multiLevelType w:val="hybridMultilevel"/>
    <w:tmpl w:val="6DE08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002A0E"/>
    <w:multiLevelType w:val="hybridMultilevel"/>
    <w:tmpl w:val="3E76C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A61A93"/>
    <w:multiLevelType w:val="hybridMultilevel"/>
    <w:tmpl w:val="5CC0B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F60E74"/>
    <w:multiLevelType w:val="hybridMultilevel"/>
    <w:tmpl w:val="31B8E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246FB9"/>
    <w:multiLevelType w:val="hybridMultilevel"/>
    <w:tmpl w:val="B374E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5B25E8"/>
    <w:multiLevelType w:val="hybridMultilevel"/>
    <w:tmpl w:val="0146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8A6B04"/>
    <w:multiLevelType w:val="hybridMultilevel"/>
    <w:tmpl w:val="9940D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4303AA"/>
    <w:multiLevelType w:val="hybridMultilevel"/>
    <w:tmpl w:val="69B81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C300C1"/>
    <w:multiLevelType w:val="hybridMultilevel"/>
    <w:tmpl w:val="3B164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40492B"/>
    <w:multiLevelType w:val="hybridMultilevel"/>
    <w:tmpl w:val="55063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5A6C4C"/>
    <w:multiLevelType w:val="hybridMultilevel"/>
    <w:tmpl w:val="DB666700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1">
    <w:nsid w:val="74EA7EB4"/>
    <w:multiLevelType w:val="hybridMultilevel"/>
    <w:tmpl w:val="907C5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231A2"/>
    <w:multiLevelType w:val="hybridMultilevel"/>
    <w:tmpl w:val="8226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5"/>
  </w:num>
  <w:num w:numId="4">
    <w:abstractNumId w:val="8"/>
  </w:num>
  <w:num w:numId="5">
    <w:abstractNumId w:val="6"/>
  </w:num>
  <w:num w:numId="6">
    <w:abstractNumId w:val="0"/>
  </w:num>
  <w:num w:numId="7">
    <w:abstractNumId w:val="10"/>
  </w:num>
  <w:num w:numId="8">
    <w:abstractNumId w:val="11"/>
  </w:num>
  <w:num w:numId="9">
    <w:abstractNumId w:val="15"/>
  </w:num>
  <w:num w:numId="10">
    <w:abstractNumId w:val="2"/>
  </w:num>
  <w:num w:numId="11">
    <w:abstractNumId w:val="9"/>
  </w:num>
  <w:num w:numId="12">
    <w:abstractNumId w:val="1"/>
  </w:num>
  <w:num w:numId="13">
    <w:abstractNumId w:val="3"/>
  </w:num>
  <w:num w:numId="14">
    <w:abstractNumId w:val="21"/>
  </w:num>
  <w:num w:numId="15">
    <w:abstractNumId w:val="20"/>
  </w:num>
  <w:num w:numId="16">
    <w:abstractNumId w:val="4"/>
  </w:num>
  <w:num w:numId="17">
    <w:abstractNumId w:val="19"/>
  </w:num>
  <w:num w:numId="18">
    <w:abstractNumId w:val="12"/>
  </w:num>
  <w:num w:numId="19">
    <w:abstractNumId w:val="13"/>
  </w:num>
  <w:num w:numId="20">
    <w:abstractNumId w:val="17"/>
  </w:num>
  <w:num w:numId="21">
    <w:abstractNumId w:val="18"/>
  </w:num>
  <w:num w:numId="22">
    <w:abstractNumId w:val="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3A9"/>
    <w:rsid w:val="000563A9"/>
    <w:rsid w:val="001B4D71"/>
    <w:rsid w:val="003E187E"/>
    <w:rsid w:val="003F4701"/>
    <w:rsid w:val="00455DC7"/>
    <w:rsid w:val="004C70FA"/>
    <w:rsid w:val="005959D7"/>
    <w:rsid w:val="0087719A"/>
    <w:rsid w:val="00A37A05"/>
    <w:rsid w:val="00D3352B"/>
    <w:rsid w:val="00DC1D4D"/>
    <w:rsid w:val="00F9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FA58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tiff"/><Relationship Id="rId13" Type="http://schemas.openxmlformats.org/officeDocument/2006/relationships/image" Target="media/image9.tiff"/><Relationship Id="rId14" Type="http://schemas.openxmlformats.org/officeDocument/2006/relationships/image" Target="media/image10.tiff"/><Relationship Id="rId15" Type="http://schemas.openxmlformats.org/officeDocument/2006/relationships/image" Target="media/image11.png"/><Relationship Id="rId16" Type="http://schemas.openxmlformats.org/officeDocument/2006/relationships/image" Target="media/image12.tiff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6</Pages>
  <Words>751</Words>
  <Characters>4284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2016-02-09T14:56:00Z</dcterms:created>
  <dcterms:modified xsi:type="dcterms:W3CDTF">2016-02-21T23:41:00Z</dcterms:modified>
</cp:coreProperties>
</file>