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04D" w:rsidRPr="00522E03" w:rsidRDefault="00F6204D" w:rsidP="00F6204D">
      <w:pPr>
        <w:pStyle w:val="Heading1"/>
        <w:spacing w:before="0" w:line="240" w:lineRule="auto"/>
        <w:rPr>
          <w:sz w:val="40"/>
        </w:rPr>
      </w:pPr>
      <w:r>
        <w:rPr>
          <w:sz w:val="40"/>
        </w:rPr>
        <w:t>Chapter 7</w:t>
      </w:r>
    </w:p>
    <w:p w:rsidR="00F0090F" w:rsidRDefault="00F0090F" w:rsidP="00F6204D">
      <w:pPr>
        <w:spacing w:after="0" w:line="240" w:lineRule="auto"/>
      </w:pPr>
    </w:p>
    <w:p w:rsidR="00F6204D" w:rsidRDefault="00F6204D" w:rsidP="00F6204D">
      <w:pPr>
        <w:spacing w:after="0" w:line="240" w:lineRule="auto"/>
        <w:rPr>
          <w:u w:val="single"/>
        </w:rPr>
      </w:pPr>
      <w:r w:rsidRPr="00F6204D">
        <w:rPr>
          <w:sz w:val="28"/>
          <w:u w:val="single"/>
        </w:rPr>
        <w:t>Consumers, Producers, and the Efficiency of Markets</w:t>
      </w:r>
    </w:p>
    <w:p w:rsidR="00F6204D" w:rsidRDefault="00F6204D" w:rsidP="00F6204D">
      <w:pPr>
        <w:spacing w:after="0" w:line="240" w:lineRule="auto"/>
        <w:rPr>
          <w:u w:val="single"/>
        </w:rPr>
      </w:pPr>
    </w:p>
    <w:p w:rsidR="00F6204D" w:rsidRPr="00F6204D" w:rsidRDefault="00F6204D" w:rsidP="00F6204D">
      <w:pPr>
        <w:spacing w:after="0" w:line="240" w:lineRule="auto"/>
        <w:rPr>
          <w:color w:val="1F3864" w:themeColor="accent5" w:themeShade="80"/>
        </w:rPr>
      </w:pPr>
      <w:r w:rsidRPr="00F6204D">
        <w:rPr>
          <w:color w:val="1F3864" w:themeColor="accent5" w:themeShade="80"/>
        </w:rPr>
        <w:t>Welfare Economics</w:t>
      </w:r>
    </w:p>
    <w:p w:rsidR="00F0090F" w:rsidRPr="00F6204D" w:rsidRDefault="00F0090F" w:rsidP="00F6204D">
      <w:pPr>
        <w:pStyle w:val="ListParagraph"/>
        <w:numPr>
          <w:ilvl w:val="0"/>
          <w:numId w:val="1"/>
        </w:numPr>
        <w:spacing w:after="0" w:line="240" w:lineRule="auto"/>
        <w:rPr>
          <w:lang w:val="en-GB"/>
        </w:rPr>
      </w:pPr>
      <w:r w:rsidRPr="00F6204D">
        <w:rPr>
          <w:lang w:val="en-US"/>
        </w:rPr>
        <w:t xml:space="preserve">Recall, the </w:t>
      </w:r>
      <w:r w:rsidRPr="00F6204D">
        <w:rPr>
          <w:b/>
          <w:bCs/>
          <w:color w:val="FF0000"/>
          <w:lang w:val="en-US"/>
        </w:rPr>
        <w:t xml:space="preserve">allocation of </w:t>
      </w:r>
      <w:r w:rsidRPr="00F6204D">
        <w:rPr>
          <w:b/>
          <w:bCs/>
          <w:lang w:val="en-US"/>
        </w:rPr>
        <w:t>resources</w:t>
      </w:r>
      <w:r w:rsidRPr="00F6204D">
        <w:rPr>
          <w:lang w:val="en-US"/>
        </w:rPr>
        <w:t xml:space="preserve"> refers to:</w:t>
      </w:r>
    </w:p>
    <w:p w:rsidR="00F0090F" w:rsidRPr="00F6204D" w:rsidRDefault="00F0090F" w:rsidP="00F6204D">
      <w:pPr>
        <w:pStyle w:val="ListParagraph"/>
        <w:numPr>
          <w:ilvl w:val="1"/>
          <w:numId w:val="1"/>
        </w:numPr>
        <w:spacing w:after="0" w:line="240" w:lineRule="auto"/>
        <w:rPr>
          <w:lang w:val="en-GB"/>
        </w:rPr>
      </w:pPr>
      <w:r w:rsidRPr="00F6204D">
        <w:rPr>
          <w:lang w:val="en-US"/>
        </w:rPr>
        <w:t>how much of each good is produced</w:t>
      </w:r>
    </w:p>
    <w:p w:rsidR="00F0090F" w:rsidRPr="00F6204D" w:rsidRDefault="00F0090F" w:rsidP="00F6204D">
      <w:pPr>
        <w:pStyle w:val="ListParagraph"/>
        <w:numPr>
          <w:ilvl w:val="1"/>
          <w:numId w:val="1"/>
        </w:numPr>
        <w:spacing w:after="0" w:line="240" w:lineRule="auto"/>
        <w:rPr>
          <w:lang w:val="en-GB"/>
        </w:rPr>
      </w:pPr>
      <w:r w:rsidRPr="00F6204D">
        <w:rPr>
          <w:lang w:val="en-US"/>
        </w:rPr>
        <w:t>which producers produce it</w:t>
      </w:r>
    </w:p>
    <w:p w:rsidR="00F0090F" w:rsidRPr="00F6204D" w:rsidRDefault="00F0090F" w:rsidP="00F6204D">
      <w:pPr>
        <w:pStyle w:val="ListParagraph"/>
        <w:numPr>
          <w:ilvl w:val="1"/>
          <w:numId w:val="1"/>
        </w:numPr>
        <w:spacing w:after="0" w:line="240" w:lineRule="auto"/>
        <w:rPr>
          <w:lang w:val="en-GB"/>
        </w:rPr>
      </w:pPr>
      <w:r w:rsidRPr="00F6204D">
        <w:rPr>
          <w:lang w:val="en-US"/>
        </w:rPr>
        <w:t>which consumers consume it</w:t>
      </w:r>
    </w:p>
    <w:p w:rsidR="00F0090F" w:rsidRPr="004E54AC" w:rsidRDefault="00F0090F" w:rsidP="00F6204D">
      <w:pPr>
        <w:pStyle w:val="ListParagraph"/>
        <w:numPr>
          <w:ilvl w:val="0"/>
          <w:numId w:val="1"/>
        </w:numPr>
        <w:spacing w:after="0" w:line="240" w:lineRule="auto"/>
        <w:rPr>
          <w:highlight w:val="yellow"/>
          <w:lang w:val="en-GB"/>
        </w:rPr>
      </w:pPr>
      <w:r w:rsidRPr="004E54AC">
        <w:rPr>
          <w:b/>
          <w:bCs/>
          <w:color w:val="FF0000"/>
          <w:highlight w:val="yellow"/>
          <w:lang w:val="en-US"/>
        </w:rPr>
        <w:t>Welfare economics</w:t>
      </w:r>
      <w:r w:rsidRPr="004E54AC">
        <w:rPr>
          <w:color w:val="FF0000"/>
          <w:highlight w:val="yellow"/>
          <w:lang w:val="en-US"/>
        </w:rPr>
        <w:t xml:space="preserve"> </w:t>
      </w:r>
      <w:r w:rsidRPr="004E54AC">
        <w:rPr>
          <w:highlight w:val="yellow"/>
          <w:lang w:val="en-US"/>
        </w:rPr>
        <w:t>studies how the allocation of resources affects economic well-being.</w:t>
      </w:r>
    </w:p>
    <w:p w:rsidR="00F0090F" w:rsidRPr="00F6204D" w:rsidRDefault="00F0090F" w:rsidP="00F6204D">
      <w:pPr>
        <w:pStyle w:val="ListParagraph"/>
        <w:numPr>
          <w:ilvl w:val="0"/>
          <w:numId w:val="1"/>
        </w:numPr>
        <w:spacing w:after="0" w:line="240" w:lineRule="auto"/>
        <w:rPr>
          <w:lang w:val="en-GB"/>
        </w:rPr>
      </w:pPr>
      <w:r w:rsidRPr="00F6204D">
        <w:rPr>
          <w:lang w:val="en-US"/>
        </w:rPr>
        <w:t xml:space="preserve">First, we look at the well-being of consumers. </w:t>
      </w:r>
    </w:p>
    <w:p w:rsidR="00F6204D" w:rsidRDefault="00F6204D" w:rsidP="00F6204D">
      <w:pPr>
        <w:spacing w:after="0" w:line="240" w:lineRule="auto"/>
        <w:rPr>
          <w:u w:val="single"/>
        </w:rPr>
      </w:pPr>
    </w:p>
    <w:p w:rsidR="00F6204D" w:rsidRDefault="00F6204D" w:rsidP="00F6204D">
      <w:pPr>
        <w:spacing w:after="0" w:line="240" w:lineRule="auto"/>
        <w:rPr>
          <w:color w:val="002060"/>
        </w:rPr>
      </w:pPr>
      <w:r>
        <w:rPr>
          <w:color w:val="002060"/>
        </w:rPr>
        <w:t>Willingness to Pay (WTP)</w:t>
      </w:r>
    </w:p>
    <w:p w:rsidR="00F6204D" w:rsidRDefault="00F6204D" w:rsidP="00F6204D">
      <w:pPr>
        <w:pStyle w:val="ListParagraph"/>
        <w:numPr>
          <w:ilvl w:val="0"/>
          <w:numId w:val="3"/>
        </w:numPr>
        <w:spacing w:after="0" w:line="240" w:lineRule="auto"/>
      </w:pPr>
      <w:r>
        <w:t>A buyers</w:t>
      </w:r>
      <w:r w:rsidR="004E54AC">
        <w:t>’</w:t>
      </w:r>
      <w:r>
        <w:t xml:space="preserve"> </w:t>
      </w:r>
      <w:r w:rsidRPr="00F6204D">
        <w:rPr>
          <w:b/>
          <w:color w:val="FF0000"/>
        </w:rPr>
        <w:t>willingness to pay</w:t>
      </w:r>
      <w:r w:rsidRPr="00F6204D">
        <w:rPr>
          <w:color w:val="FF0000"/>
        </w:rPr>
        <w:t xml:space="preserve"> </w:t>
      </w:r>
      <w:r>
        <w:t xml:space="preserve">for a good is the maximum amount the buyer will pay for that good. </w:t>
      </w:r>
    </w:p>
    <w:p w:rsidR="00F6204D" w:rsidRDefault="00F6204D" w:rsidP="00F6204D">
      <w:pPr>
        <w:pStyle w:val="ListParagraph"/>
        <w:numPr>
          <w:ilvl w:val="0"/>
          <w:numId w:val="3"/>
        </w:numPr>
        <w:spacing w:after="0" w:line="240" w:lineRule="auto"/>
      </w:pPr>
      <w:r>
        <w:t>WTP measures how much the buyer values the good</w:t>
      </w:r>
    </w:p>
    <w:p w:rsidR="00F6204D" w:rsidRDefault="00F6204D" w:rsidP="00F6204D">
      <w:pPr>
        <w:spacing w:after="0" w:line="240" w:lineRule="auto"/>
      </w:pPr>
      <w:r>
        <w:rPr>
          <w:noProof/>
          <w:lang w:val="en-GB" w:eastAsia="en-GB"/>
        </w:rPr>
        <w:drawing>
          <wp:anchor distT="0" distB="0" distL="114300" distR="114300" simplePos="0" relativeHeight="251658240" behindDoc="0" locked="0" layoutInCell="1" allowOverlap="1" wp14:anchorId="5612D28E" wp14:editId="2B247C6F">
            <wp:simplePos x="0" y="0"/>
            <wp:positionH relativeFrom="column">
              <wp:posOffset>0</wp:posOffset>
            </wp:positionH>
            <wp:positionV relativeFrom="paragraph">
              <wp:posOffset>1905</wp:posOffset>
            </wp:positionV>
            <wp:extent cx="1225128" cy="1415143"/>
            <wp:effectExtent l="0" t="0" r="0" b="0"/>
            <wp:wrapThrough wrapText="bothSides">
              <wp:wrapPolygon edited="0">
                <wp:start x="0" y="0"/>
                <wp:lineTo x="0" y="21232"/>
                <wp:lineTo x="21163" y="21232"/>
                <wp:lineTo x="21163" y="0"/>
                <wp:lineTo x="0" y="0"/>
              </wp:wrapPolygon>
            </wp:wrapThrough>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5128" cy="1415143"/>
                    </a:xfrm>
                    <a:prstGeom prst="rect">
                      <a:avLst/>
                    </a:prstGeom>
                  </pic:spPr>
                </pic:pic>
              </a:graphicData>
            </a:graphic>
          </wp:anchor>
        </w:drawing>
      </w:r>
    </w:p>
    <w:p w:rsidR="00F6204D" w:rsidRDefault="00F6204D" w:rsidP="00F6204D">
      <w:pPr>
        <w:spacing w:after="0" w:line="240" w:lineRule="auto"/>
      </w:pPr>
      <w:r>
        <w:t>Ex. 4 buyers’ WTP for an iPod</w:t>
      </w: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Pr="00F6204D" w:rsidRDefault="00F6204D" w:rsidP="00F6204D">
      <w:pPr>
        <w:spacing w:after="0" w:line="240" w:lineRule="auto"/>
        <w:rPr>
          <w:color w:val="002060"/>
        </w:rPr>
      </w:pPr>
      <w:r w:rsidRPr="00F6204D">
        <w:rPr>
          <w:color w:val="002060"/>
        </w:rPr>
        <w:t>WTP and the Demand Curve</w:t>
      </w:r>
    </w:p>
    <w:p w:rsidR="00F6204D" w:rsidRDefault="00F6204D" w:rsidP="00F6204D">
      <w:pPr>
        <w:spacing w:after="0" w:line="240" w:lineRule="auto"/>
      </w:pPr>
      <w:r>
        <w:t>Q: If the Price o</w:t>
      </w:r>
      <w:r w:rsidR="00434B38">
        <w:t>f iPod is $200, who will buy an</w:t>
      </w:r>
      <w:r>
        <w:t xml:space="preserve"> iPod, and what is the quantity demanded</w:t>
      </w:r>
    </w:p>
    <w:p w:rsidR="00F6204D" w:rsidRDefault="00434B38" w:rsidP="00F6204D">
      <w:pPr>
        <w:spacing w:after="0" w:line="240" w:lineRule="auto"/>
      </w:pPr>
      <w:r>
        <w:t>A: Anthony &amp; Flea</w:t>
      </w:r>
      <w:r w:rsidR="00F6204D">
        <w:t xml:space="preserve"> will buy an iPod, Chad &amp; John will not.</w:t>
      </w:r>
    </w:p>
    <w:p w:rsidR="00F6204D" w:rsidRDefault="00F6204D" w:rsidP="00F6204D">
      <w:pPr>
        <w:spacing w:after="0" w:line="240" w:lineRule="auto"/>
      </w:pPr>
      <w:r>
        <w:t xml:space="preserve">Hence, </w:t>
      </w:r>
      <w:r>
        <w:rPr>
          <w:b/>
          <w:i/>
        </w:rPr>
        <w:t>Q</w:t>
      </w:r>
      <w:r>
        <w:rPr>
          <w:b/>
          <w:i/>
          <w:vertAlign w:val="superscript"/>
        </w:rPr>
        <w:t>d</w:t>
      </w:r>
      <w:r>
        <w:t xml:space="preserve"> = 2</w:t>
      </w:r>
    </w:p>
    <w:p w:rsidR="00F6204D" w:rsidRDefault="00F6204D" w:rsidP="00F6204D">
      <w:pPr>
        <w:spacing w:after="0" w:line="240" w:lineRule="auto"/>
      </w:pPr>
      <w:r>
        <w:rPr>
          <w:noProof/>
          <w:lang w:val="en-GB" w:eastAsia="en-GB"/>
        </w:rPr>
        <w:drawing>
          <wp:anchor distT="0" distB="0" distL="114300" distR="114300" simplePos="0" relativeHeight="251659264" behindDoc="0" locked="0" layoutInCell="1" allowOverlap="1" wp14:anchorId="6B370400" wp14:editId="38A160DF">
            <wp:simplePos x="0" y="0"/>
            <wp:positionH relativeFrom="column">
              <wp:posOffset>1969770</wp:posOffset>
            </wp:positionH>
            <wp:positionV relativeFrom="paragraph">
              <wp:posOffset>172085</wp:posOffset>
            </wp:positionV>
            <wp:extent cx="1969861" cy="1828800"/>
            <wp:effectExtent l="0" t="0" r="0" b="0"/>
            <wp:wrapThrough wrapText="bothSides">
              <wp:wrapPolygon edited="0">
                <wp:start x="0" y="0"/>
                <wp:lineTo x="0" y="21375"/>
                <wp:lineTo x="21308" y="21375"/>
                <wp:lineTo x="2130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9861" cy="1828800"/>
                    </a:xfrm>
                    <a:prstGeom prst="rect">
                      <a:avLst/>
                    </a:prstGeom>
                    <a:noFill/>
                    <a:ln>
                      <a:noFill/>
                    </a:ln>
                  </pic:spPr>
                </pic:pic>
              </a:graphicData>
            </a:graphic>
          </wp:anchor>
        </w:drawing>
      </w:r>
      <w:r>
        <w:t xml:space="preserve">When </w:t>
      </w:r>
      <w:r>
        <w:rPr>
          <w:b/>
          <w:i/>
        </w:rPr>
        <w:t>P</w:t>
      </w:r>
      <w:r>
        <w:t xml:space="preserve"> = $200</w:t>
      </w:r>
    </w:p>
    <w:p w:rsidR="00F6204D" w:rsidRP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r>
        <w:t>Derive the demand schedule</w:t>
      </w: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Pr="00F6204D" w:rsidRDefault="00434B38" w:rsidP="00F6204D">
      <w:pPr>
        <w:spacing w:after="0" w:line="240" w:lineRule="auto"/>
        <w:rPr>
          <w:lang w:val="en-GB"/>
        </w:rPr>
      </w:pPr>
      <w:r>
        <w:rPr>
          <w:noProof/>
          <w:lang w:val="en-GB" w:eastAsia="en-GB"/>
        </w:rPr>
        <w:lastRenderedPageBreak/>
        <w:drawing>
          <wp:anchor distT="0" distB="0" distL="114300" distR="114300" simplePos="0" relativeHeight="251660288" behindDoc="0" locked="0" layoutInCell="1" allowOverlap="1" wp14:anchorId="07F77A8D" wp14:editId="3C252BB8">
            <wp:simplePos x="0" y="0"/>
            <wp:positionH relativeFrom="column">
              <wp:posOffset>0</wp:posOffset>
            </wp:positionH>
            <wp:positionV relativeFrom="page">
              <wp:posOffset>928370</wp:posOffset>
            </wp:positionV>
            <wp:extent cx="2941320" cy="1976120"/>
            <wp:effectExtent l="0" t="0" r="0" b="5080"/>
            <wp:wrapThrough wrapText="bothSides">
              <wp:wrapPolygon edited="0">
                <wp:start x="0" y="0"/>
                <wp:lineTo x="0" y="21447"/>
                <wp:lineTo x="21404" y="21447"/>
                <wp:lineTo x="2140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1320"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204D" w:rsidRPr="00F6204D">
        <w:rPr>
          <w:lang w:val="en-US"/>
        </w:rPr>
        <w:t>When P is $301 or higher, Q</w:t>
      </w:r>
      <w:r w:rsidR="00F6204D" w:rsidRPr="00F6204D">
        <w:rPr>
          <w:vertAlign w:val="superscript"/>
          <w:lang w:val="en-US"/>
        </w:rPr>
        <w:t>d</w:t>
      </w:r>
      <w:r w:rsidR="00F6204D" w:rsidRPr="00F6204D">
        <w:rPr>
          <w:lang w:val="en-US"/>
        </w:rPr>
        <w:t xml:space="preserve"> is zero.  That part of the table is highlighted when the upper-most segment of the demand curve is revealed.  </w:t>
      </w:r>
    </w:p>
    <w:p w:rsidR="00F6204D" w:rsidRPr="00F6204D" w:rsidRDefault="00F6204D" w:rsidP="00F6204D">
      <w:pPr>
        <w:spacing w:after="0" w:line="240" w:lineRule="auto"/>
        <w:rPr>
          <w:lang w:val="en-GB"/>
        </w:rPr>
      </w:pPr>
      <w:r w:rsidRPr="00F6204D">
        <w:rPr>
          <w:lang w:val="en-US"/>
        </w:rPr>
        <w:t>If the price falls to $300, then Q</w:t>
      </w:r>
      <w:r w:rsidRPr="00F6204D">
        <w:rPr>
          <w:vertAlign w:val="superscript"/>
          <w:lang w:val="en-US"/>
        </w:rPr>
        <w:t>d</w:t>
      </w:r>
      <w:r w:rsidRPr="00F6204D">
        <w:rPr>
          <w:lang w:val="en-US"/>
        </w:rPr>
        <w:t xml:space="preserve"> increases to 1.  </w:t>
      </w:r>
    </w:p>
    <w:p w:rsidR="00F6204D" w:rsidRPr="00F6204D" w:rsidRDefault="00F6204D" w:rsidP="00F6204D">
      <w:pPr>
        <w:spacing w:after="0" w:line="240" w:lineRule="auto"/>
        <w:rPr>
          <w:lang w:val="en-GB"/>
        </w:rPr>
      </w:pPr>
      <w:r w:rsidRPr="00F6204D">
        <w:rPr>
          <w:lang w:val="en-US"/>
        </w:rPr>
        <w:t>If the price is anywhere in the range $251-300, Q</w:t>
      </w:r>
      <w:r w:rsidRPr="00F6204D">
        <w:rPr>
          <w:vertAlign w:val="superscript"/>
          <w:lang w:val="en-US"/>
        </w:rPr>
        <w:t>d</w:t>
      </w:r>
      <w:r w:rsidRPr="00F6204D">
        <w:rPr>
          <w:lang w:val="en-US"/>
        </w:rPr>
        <w:t xml:space="preserve"> = 1.  </w:t>
      </w:r>
    </w:p>
    <w:p w:rsidR="00F6204D" w:rsidRPr="00F6204D" w:rsidRDefault="00F6204D" w:rsidP="00F6204D">
      <w:pPr>
        <w:spacing w:after="0" w:line="240" w:lineRule="auto"/>
        <w:rPr>
          <w:lang w:val="en-GB"/>
        </w:rPr>
      </w:pPr>
      <w:r w:rsidRPr="00F6204D">
        <w:rPr>
          <w:lang w:val="en-US"/>
        </w:rPr>
        <w:t>If the price falls to $250, then Q</w:t>
      </w:r>
      <w:r w:rsidRPr="00F6204D">
        <w:rPr>
          <w:vertAlign w:val="superscript"/>
          <w:lang w:val="en-US"/>
        </w:rPr>
        <w:t>d</w:t>
      </w:r>
      <w:r w:rsidRPr="00F6204D">
        <w:rPr>
          <w:lang w:val="en-US"/>
        </w:rPr>
        <w:t xml:space="preserve"> increases to 2.  </w:t>
      </w:r>
    </w:p>
    <w:p w:rsidR="00F6204D" w:rsidRDefault="00F6204D" w:rsidP="00F6204D">
      <w:pPr>
        <w:spacing w:after="0" w:line="240" w:lineRule="auto"/>
        <w:rPr>
          <w:lang w:val="en-US"/>
        </w:rPr>
      </w:pPr>
      <w:r w:rsidRPr="00F6204D">
        <w:rPr>
          <w:lang w:val="en-US"/>
        </w:rPr>
        <w:t>If the price is anywhere in the range $176-250, Q</w:t>
      </w:r>
      <w:r w:rsidRPr="00F6204D">
        <w:rPr>
          <w:vertAlign w:val="superscript"/>
          <w:lang w:val="en-US"/>
        </w:rPr>
        <w:t>d</w:t>
      </w:r>
      <w:r w:rsidR="00434B38">
        <w:rPr>
          <w:lang w:val="en-US"/>
        </w:rPr>
        <w:t xml:space="preserve"> = 2.</w:t>
      </w:r>
    </w:p>
    <w:p w:rsidR="00434B38" w:rsidRDefault="00434B38" w:rsidP="00F6204D">
      <w:pPr>
        <w:spacing w:after="0" w:line="240" w:lineRule="auto"/>
        <w:rPr>
          <w:lang w:val="en-US"/>
        </w:rPr>
      </w:pPr>
    </w:p>
    <w:p w:rsidR="00434B38" w:rsidRDefault="00434B38" w:rsidP="00F6204D">
      <w:pPr>
        <w:spacing w:after="0" w:line="240" w:lineRule="auto"/>
        <w:rPr>
          <w:lang w:val="en-US"/>
        </w:rPr>
      </w:pPr>
    </w:p>
    <w:p w:rsidR="00434B38" w:rsidRPr="00F6204D" w:rsidRDefault="00434B38" w:rsidP="00F6204D">
      <w:pPr>
        <w:spacing w:after="0" w:line="240" w:lineRule="auto"/>
        <w:rPr>
          <w:lang w:val="en-GB"/>
        </w:rPr>
      </w:pPr>
    </w:p>
    <w:p w:rsidR="00F6204D" w:rsidRDefault="00F6204D" w:rsidP="00F6204D">
      <w:pPr>
        <w:spacing w:after="0" w:line="240" w:lineRule="auto"/>
      </w:pPr>
    </w:p>
    <w:p w:rsidR="00F6204D" w:rsidRDefault="00F6204D" w:rsidP="00B360EA">
      <w:pPr>
        <w:spacing w:after="0" w:line="240" w:lineRule="auto"/>
        <w:ind w:left="720"/>
      </w:pPr>
      <w:r>
        <w:t xml:space="preserve">About the </w:t>
      </w:r>
      <w:r w:rsidR="00B360EA">
        <w:t>Staircase</w:t>
      </w:r>
      <w:r>
        <w:t xml:space="preserve"> Shape…</w:t>
      </w:r>
    </w:p>
    <w:p w:rsidR="00F6204D" w:rsidRDefault="00B360EA" w:rsidP="00F6204D">
      <w:pPr>
        <w:spacing w:after="0" w:line="240" w:lineRule="auto"/>
      </w:pPr>
      <w:r>
        <w:rPr>
          <w:noProof/>
          <w:lang w:val="en-GB" w:eastAsia="en-GB"/>
        </w:rPr>
        <w:drawing>
          <wp:anchor distT="0" distB="0" distL="114300" distR="114300" simplePos="0" relativeHeight="251661312" behindDoc="0" locked="0" layoutInCell="1" allowOverlap="1" wp14:anchorId="44AB743E" wp14:editId="0097430C">
            <wp:simplePos x="0" y="0"/>
            <wp:positionH relativeFrom="column">
              <wp:posOffset>337457</wp:posOffset>
            </wp:positionH>
            <wp:positionV relativeFrom="paragraph">
              <wp:posOffset>64770</wp:posOffset>
            </wp:positionV>
            <wp:extent cx="1719943" cy="1672212"/>
            <wp:effectExtent l="0" t="0" r="0" b="4445"/>
            <wp:wrapThrough wrapText="bothSides">
              <wp:wrapPolygon edited="0">
                <wp:start x="0" y="0"/>
                <wp:lineTo x="0" y="21411"/>
                <wp:lineTo x="21297" y="21411"/>
                <wp:lineTo x="2129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9943" cy="1672212"/>
                    </a:xfrm>
                    <a:prstGeom prst="rect">
                      <a:avLst/>
                    </a:prstGeom>
                    <a:noFill/>
                    <a:ln>
                      <a:noFill/>
                    </a:ln>
                  </pic:spPr>
                </pic:pic>
              </a:graphicData>
            </a:graphic>
          </wp:anchor>
        </w:drawing>
      </w:r>
    </w:p>
    <w:p w:rsidR="00B360EA" w:rsidRDefault="00B360EA" w:rsidP="00F6204D">
      <w:pPr>
        <w:spacing w:after="0" w:line="240" w:lineRule="auto"/>
      </w:pPr>
      <w:r>
        <w:t xml:space="preserve">The </w:t>
      </w:r>
      <w:r>
        <w:rPr>
          <w:b/>
          <w:i/>
        </w:rPr>
        <w:t>D</w:t>
      </w:r>
      <w:r>
        <w:t xml:space="preserve"> curve looks like a staircase with 4 steps- one per buyer</w:t>
      </w:r>
    </w:p>
    <w:p w:rsidR="00B360EA" w:rsidRDefault="00B360EA" w:rsidP="00F6204D">
      <w:pPr>
        <w:spacing w:after="0" w:line="240" w:lineRule="auto"/>
      </w:pPr>
      <w:r>
        <w:t>If there was a huge number of buyers, as in competitive market</w:t>
      </w:r>
    </w:p>
    <w:p w:rsidR="00B360EA" w:rsidRDefault="00B360EA" w:rsidP="00F6204D">
      <w:pPr>
        <w:spacing w:after="0" w:line="240" w:lineRule="auto"/>
      </w:pPr>
      <w:r>
        <w:t>There would be a huge number of very tiny steps</w:t>
      </w:r>
    </w:p>
    <w:p w:rsidR="00B360EA" w:rsidRDefault="00B360EA" w:rsidP="00F6204D">
      <w:pPr>
        <w:spacing w:after="0" w:line="240" w:lineRule="auto"/>
      </w:pPr>
      <w:r>
        <w:t>And it would look more like a smooth curve</w:t>
      </w:r>
    </w:p>
    <w:p w:rsidR="00B360EA" w:rsidRPr="004E54AC" w:rsidRDefault="00B360EA" w:rsidP="00F6204D">
      <w:pPr>
        <w:spacing w:after="0" w:line="240" w:lineRule="auto"/>
        <w:rPr>
          <w:color w:val="7030A0"/>
        </w:rPr>
      </w:pPr>
      <w:r w:rsidRPr="004E54AC">
        <w:rPr>
          <w:color w:val="7030A0"/>
        </w:rPr>
        <w:t>The number of steps corresponds to the number of buyers. i.e. if there were ten buyers, there would be ten steps</w:t>
      </w: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434B38" w:rsidP="00F6204D">
      <w:pPr>
        <w:spacing w:after="0" w:line="240" w:lineRule="auto"/>
      </w:pPr>
      <w:r>
        <w:rPr>
          <w:noProof/>
          <w:lang w:val="en-GB" w:eastAsia="en-GB"/>
        </w:rPr>
        <w:drawing>
          <wp:anchor distT="0" distB="0" distL="114300" distR="114300" simplePos="0" relativeHeight="251662336" behindDoc="0" locked="0" layoutInCell="1" allowOverlap="1" wp14:anchorId="10166CB4" wp14:editId="4754E0ED">
            <wp:simplePos x="0" y="0"/>
            <wp:positionH relativeFrom="column">
              <wp:posOffset>167640</wp:posOffset>
            </wp:positionH>
            <wp:positionV relativeFrom="paragraph">
              <wp:posOffset>151765</wp:posOffset>
            </wp:positionV>
            <wp:extent cx="1854200" cy="1790700"/>
            <wp:effectExtent l="0" t="0" r="0" b="0"/>
            <wp:wrapThrough wrapText="bothSides">
              <wp:wrapPolygon edited="0">
                <wp:start x="0" y="0"/>
                <wp:lineTo x="0" y="21370"/>
                <wp:lineTo x="21304" y="21370"/>
                <wp:lineTo x="2130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420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60EA" w:rsidRDefault="00B360EA" w:rsidP="00B360EA">
      <w:pPr>
        <w:spacing w:after="0" w:line="240" w:lineRule="auto"/>
        <w:rPr>
          <w:lang w:val="en-US"/>
        </w:rPr>
      </w:pPr>
      <w:r>
        <w:t>At an</w:t>
      </w:r>
      <w:r w:rsidR="004E54AC">
        <w:t>y</w:t>
      </w:r>
      <w:r>
        <w:t xml:space="preserve"> </w:t>
      </w:r>
      <w:r>
        <w:rPr>
          <w:b/>
          <w:i/>
        </w:rPr>
        <w:t>Q</w:t>
      </w:r>
      <w:r>
        <w:t>, the height of</w:t>
      </w:r>
      <w:r>
        <w:rPr>
          <w:lang w:val="en-US"/>
        </w:rPr>
        <w:t xml:space="preserve"> </w:t>
      </w:r>
      <w:r w:rsidRPr="00B360EA">
        <w:rPr>
          <w:lang w:val="en-US"/>
        </w:rPr>
        <w:t xml:space="preserve">the </w:t>
      </w:r>
      <w:r w:rsidRPr="00B360EA">
        <w:rPr>
          <w:b/>
          <w:bCs/>
          <w:i/>
          <w:iCs/>
          <w:lang w:val="en-US"/>
        </w:rPr>
        <w:t>D</w:t>
      </w:r>
      <w:r w:rsidRPr="00B360EA">
        <w:rPr>
          <w:lang w:val="en-US"/>
        </w:rPr>
        <w:t xml:space="preserve"> curve is the WTP of the </w:t>
      </w:r>
      <w:r w:rsidRPr="00B360EA">
        <w:rPr>
          <w:b/>
          <w:bCs/>
          <w:i/>
          <w:iCs/>
          <w:color w:val="FF0000"/>
          <w:lang w:val="en-US"/>
        </w:rPr>
        <w:t>marginal buyer</w:t>
      </w:r>
      <w:r w:rsidRPr="00B360EA">
        <w:rPr>
          <w:color w:val="FF0000"/>
          <w:lang w:val="en-US"/>
        </w:rPr>
        <w:t xml:space="preserve">, </w:t>
      </w:r>
      <w:r w:rsidRPr="00B360EA">
        <w:rPr>
          <w:lang w:val="en-US"/>
        </w:rPr>
        <w:t xml:space="preserve">the buyer who would leave the market if </w:t>
      </w:r>
      <w:r w:rsidRPr="00B360EA">
        <w:rPr>
          <w:b/>
          <w:bCs/>
          <w:i/>
          <w:iCs/>
          <w:lang w:val="en-US"/>
        </w:rPr>
        <w:t>P</w:t>
      </w:r>
      <w:r w:rsidRPr="00B360EA">
        <w:rPr>
          <w:lang w:val="en-US"/>
        </w:rPr>
        <w:t xml:space="preserve"> were any higher.</w:t>
      </w:r>
    </w:p>
    <w:p w:rsidR="00B360EA" w:rsidRPr="00B360EA" w:rsidRDefault="00B360EA" w:rsidP="00B360EA">
      <w:pPr>
        <w:spacing w:after="0" w:line="240" w:lineRule="auto"/>
        <w:rPr>
          <w:lang w:val="en-US"/>
        </w:rPr>
      </w:pPr>
      <w:r>
        <w:rPr>
          <w:lang w:val="en-US"/>
        </w:rPr>
        <w:t xml:space="preserve">When Q =1, the height of the demand curve is $300, </w:t>
      </w:r>
      <w:r w:rsidRPr="00B360EA">
        <w:rPr>
          <w:lang w:val="en-US"/>
        </w:rPr>
        <w:t xml:space="preserve">which is Flea’s willingness to pay, or how much he values an iPod.  At any price higher than $300, Flea leaves the market; hence, at Q = 1, Flea is the marginal buyer.  </w:t>
      </w:r>
    </w:p>
    <w:p w:rsidR="00B360EA" w:rsidRPr="00B360EA" w:rsidRDefault="00B360EA" w:rsidP="00B360EA">
      <w:pPr>
        <w:spacing w:after="0" w:line="240" w:lineRule="auto"/>
        <w:rPr>
          <w:lang w:val="en-GB"/>
        </w:rPr>
      </w:pPr>
      <w:r w:rsidRPr="00B360EA">
        <w:rPr>
          <w:lang w:val="en-US"/>
        </w:rPr>
        <w:t xml:space="preserve">When Q = 2, the height of the demand curve is $250, which is Anthony’s willingness to pay, or how much he values an iPod.  At any price higher than $250, Anthony leaves the market; hence, at Q = 2, Anthony is the marginal buyer.  </w:t>
      </w:r>
    </w:p>
    <w:p w:rsidR="00B360EA" w:rsidRPr="00B360EA" w:rsidRDefault="00B360EA" w:rsidP="00B360EA">
      <w:pPr>
        <w:spacing w:after="0" w:line="240" w:lineRule="auto"/>
        <w:rPr>
          <w:lang w:val="en-GB"/>
        </w:rPr>
      </w:pPr>
      <w:r w:rsidRPr="00B360EA">
        <w:rPr>
          <w:lang w:val="en-US"/>
        </w:rPr>
        <w:t xml:space="preserve">And so forth.  </w:t>
      </w:r>
    </w:p>
    <w:p w:rsidR="00B360EA" w:rsidRPr="00B360EA" w:rsidRDefault="00B360EA" w:rsidP="00B360EA">
      <w:pPr>
        <w:spacing w:line="240" w:lineRule="auto"/>
        <w:rPr>
          <w:lang w:val="en-GB"/>
        </w:rPr>
      </w:pPr>
    </w:p>
    <w:p w:rsidR="00B360EA" w:rsidRDefault="00B360EA" w:rsidP="00B360EA">
      <w:pPr>
        <w:spacing w:after="0" w:line="240" w:lineRule="auto"/>
      </w:pPr>
      <w:r>
        <w:rPr>
          <w:u w:val="single"/>
        </w:rPr>
        <w:t>Consumer Surplus (CS)</w:t>
      </w:r>
    </w:p>
    <w:p w:rsidR="00B360EA" w:rsidRDefault="003D5863" w:rsidP="00B360EA">
      <w:pPr>
        <w:spacing w:after="0" w:line="240" w:lineRule="auto"/>
      </w:pPr>
      <w:r>
        <w:rPr>
          <w:b/>
          <w:noProof/>
          <w:lang w:val="en-GB" w:eastAsia="en-GB"/>
        </w:rPr>
        <mc:AlternateContent>
          <mc:Choice Requires="wps">
            <w:drawing>
              <wp:anchor distT="0" distB="0" distL="114300" distR="114300" simplePos="0" relativeHeight="251663360" behindDoc="0" locked="0" layoutInCell="1" allowOverlap="1" wp14:anchorId="0E89FAE8" wp14:editId="5E6B49C1">
                <wp:simplePos x="0" y="0"/>
                <wp:positionH relativeFrom="column">
                  <wp:posOffset>2628900</wp:posOffset>
                </wp:positionH>
                <wp:positionV relativeFrom="paragraph">
                  <wp:posOffset>150495</wp:posOffset>
                </wp:positionV>
                <wp:extent cx="731520" cy="220980"/>
                <wp:effectExtent l="0" t="0" r="11430" b="26670"/>
                <wp:wrapNone/>
                <wp:docPr id="7" name="Rectangle 7"/>
                <wp:cNvGraphicFramePr/>
                <a:graphic xmlns:a="http://schemas.openxmlformats.org/drawingml/2006/main">
                  <a:graphicData uri="http://schemas.microsoft.com/office/word/2010/wordprocessingShape">
                    <wps:wsp>
                      <wps:cNvSpPr/>
                      <wps:spPr>
                        <a:xfrm>
                          <a:off x="0" y="0"/>
                          <a:ext cx="731520" cy="2209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77C2C" id="Rectangle 7" o:spid="_x0000_s1026" style="position:absolute;margin-left:207pt;margin-top:11.85pt;width:57.6pt;height:1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" filled="f" strokecolor="#1f4d78 [1604]" strokeweight="1pt"/>
            </w:pict>
          </mc:Fallback>
        </mc:AlternateContent>
      </w:r>
      <w:r w:rsidR="00B360EA">
        <w:rPr>
          <w:b/>
        </w:rPr>
        <w:t>Consumer surplus</w:t>
      </w:r>
      <w:r>
        <w:t xml:space="preserve"> is the amount a buyer is willing to pay minus the amount the buyer actually pays:</w:t>
      </w:r>
    </w:p>
    <w:p w:rsidR="003D5863" w:rsidRDefault="003D5863" w:rsidP="003D5863">
      <w:pPr>
        <w:spacing w:after="0" w:line="240" w:lineRule="auto"/>
        <w:jc w:val="center"/>
        <w:rPr>
          <w:b/>
          <w:i/>
        </w:rPr>
      </w:pPr>
      <w:r>
        <w:t>CS = WS –</w:t>
      </w:r>
      <w:r>
        <w:rPr>
          <w:b/>
        </w:rPr>
        <w:t xml:space="preserve"> </w:t>
      </w:r>
      <w:r>
        <w:rPr>
          <w:b/>
          <w:i/>
        </w:rPr>
        <w:t>P</w:t>
      </w:r>
    </w:p>
    <w:p w:rsidR="003D5863" w:rsidRDefault="003D5863" w:rsidP="003D5863">
      <w:pPr>
        <w:spacing w:after="0" w:line="240" w:lineRule="auto"/>
      </w:pPr>
    </w:p>
    <w:p w:rsidR="003D5863" w:rsidRDefault="003D5863" w:rsidP="003D5863">
      <w:pPr>
        <w:spacing w:after="0" w:line="240" w:lineRule="auto"/>
      </w:pPr>
    </w:p>
    <w:p w:rsidR="003D5863" w:rsidRDefault="003D5863" w:rsidP="003D5863">
      <w:pPr>
        <w:spacing w:after="0" w:line="240" w:lineRule="auto"/>
      </w:pPr>
    </w:p>
    <w:p w:rsidR="003D5863" w:rsidRDefault="003D5863" w:rsidP="003D5863">
      <w:pPr>
        <w:spacing w:after="0" w:line="240" w:lineRule="auto"/>
      </w:pPr>
    </w:p>
    <w:p w:rsidR="00434B38" w:rsidRDefault="00434B38" w:rsidP="003D5863">
      <w:pPr>
        <w:spacing w:after="0" w:line="240" w:lineRule="auto"/>
      </w:pPr>
    </w:p>
    <w:p w:rsidR="00434B38" w:rsidRDefault="00434B38" w:rsidP="003D5863">
      <w:pPr>
        <w:spacing w:after="0" w:line="240" w:lineRule="auto"/>
      </w:pPr>
    </w:p>
    <w:p w:rsidR="00434B38" w:rsidRDefault="00434B38" w:rsidP="003D5863">
      <w:pPr>
        <w:spacing w:after="0" w:line="240" w:lineRule="auto"/>
      </w:pPr>
    </w:p>
    <w:p w:rsidR="003D5863" w:rsidRDefault="00434B38" w:rsidP="003D5863">
      <w:pPr>
        <w:spacing w:after="0" w:line="240" w:lineRule="auto"/>
      </w:pPr>
      <w:r>
        <w:rPr>
          <w:noProof/>
          <w:lang w:val="en-GB" w:eastAsia="en-GB"/>
        </w:rPr>
        <w:lastRenderedPageBreak/>
        <w:drawing>
          <wp:anchor distT="0" distB="0" distL="114300" distR="114300" simplePos="0" relativeHeight="251664384" behindDoc="0" locked="0" layoutInCell="1" allowOverlap="1" wp14:anchorId="2F4BFE92" wp14:editId="1171F305">
            <wp:simplePos x="0" y="0"/>
            <wp:positionH relativeFrom="column">
              <wp:posOffset>228600</wp:posOffset>
            </wp:positionH>
            <wp:positionV relativeFrom="page">
              <wp:posOffset>662940</wp:posOffset>
            </wp:positionV>
            <wp:extent cx="1186180" cy="1362710"/>
            <wp:effectExtent l="0" t="0" r="0" b="8890"/>
            <wp:wrapThrough wrapText="bothSides">
              <wp:wrapPolygon edited="0">
                <wp:start x="0" y="0"/>
                <wp:lineTo x="0" y="21439"/>
                <wp:lineTo x="21161" y="21439"/>
                <wp:lineTo x="2116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6180" cy="1362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5863">
        <w:t xml:space="preserve">Suppose </w:t>
      </w:r>
      <w:r w:rsidR="003D5863">
        <w:rPr>
          <w:b/>
          <w:i/>
        </w:rPr>
        <w:t>P</w:t>
      </w:r>
      <w:r w:rsidR="003D5863">
        <w:t xml:space="preserve"> = $260</w:t>
      </w:r>
    </w:p>
    <w:p w:rsidR="003D5863" w:rsidRPr="003D5863" w:rsidRDefault="003D5863" w:rsidP="003D5863">
      <w:pPr>
        <w:spacing w:after="0" w:line="240" w:lineRule="auto"/>
        <w:rPr>
          <w:lang w:val="en-GB"/>
        </w:rPr>
      </w:pPr>
      <w:r w:rsidRPr="003D5863">
        <w:rPr>
          <w:lang w:val="en-US"/>
        </w:rPr>
        <w:t>Flea’s CS = $300 – 260 = $40.</w:t>
      </w:r>
    </w:p>
    <w:p w:rsidR="003D5863" w:rsidRPr="003D5863" w:rsidRDefault="003D5863" w:rsidP="003D5863">
      <w:pPr>
        <w:spacing w:after="0" w:line="240" w:lineRule="auto"/>
        <w:rPr>
          <w:lang w:val="en-GB"/>
        </w:rPr>
      </w:pPr>
      <w:r w:rsidRPr="003D5863">
        <w:rPr>
          <w:lang w:val="en-US"/>
        </w:rPr>
        <w:t xml:space="preserve">The others get no CS because they do not buy an iPod at this price.  </w:t>
      </w:r>
    </w:p>
    <w:p w:rsidR="003D5863" w:rsidRDefault="003D5863" w:rsidP="003D5863">
      <w:pPr>
        <w:spacing w:after="0" w:line="240" w:lineRule="auto"/>
        <w:rPr>
          <w:lang w:val="en-US"/>
        </w:rPr>
      </w:pPr>
      <w:r w:rsidRPr="003D5863">
        <w:rPr>
          <w:lang w:val="en-US"/>
        </w:rPr>
        <w:t>Total CS = $40.</w:t>
      </w:r>
    </w:p>
    <w:p w:rsidR="003D5863" w:rsidRDefault="003D5863" w:rsidP="003D5863">
      <w:pPr>
        <w:spacing w:after="0" w:line="240" w:lineRule="auto"/>
        <w:rPr>
          <w:lang w:val="en-US"/>
        </w:rPr>
      </w:pPr>
    </w:p>
    <w:p w:rsidR="003D5863" w:rsidRDefault="003D5863" w:rsidP="003D5863">
      <w:pPr>
        <w:spacing w:after="0" w:line="240" w:lineRule="auto"/>
        <w:rPr>
          <w:lang w:val="en-US"/>
        </w:rPr>
      </w:pPr>
    </w:p>
    <w:p w:rsidR="003D5863" w:rsidRDefault="003D5863" w:rsidP="003D5863">
      <w:pPr>
        <w:spacing w:after="0" w:line="240" w:lineRule="auto"/>
        <w:rPr>
          <w:lang w:val="en-US"/>
        </w:rPr>
      </w:pPr>
    </w:p>
    <w:p w:rsidR="00E6385F" w:rsidRDefault="00E6385F" w:rsidP="003D5863">
      <w:pPr>
        <w:spacing w:after="0" w:line="240" w:lineRule="auto"/>
        <w:rPr>
          <w:lang w:val="en-GB"/>
        </w:rPr>
      </w:pPr>
    </w:p>
    <w:p w:rsidR="003D5863" w:rsidRDefault="00E6385F" w:rsidP="003D5863">
      <w:pPr>
        <w:spacing w:after="0" w:line="240" w:lineRule="auto"/>
        <w:rPr>
          <w:lang w:val="en-GB"/>
        </w:rPr>
      </w:pPr>
      <w:r>
        <w:rPr>
          <w:lang w:val="en-GB"/>
        </w:rPr>
        <w:t>CS and the Demand Curve</w:t>
      </w:r>
    </w:p>
    <w:p w:rsidR="00E6385F" w:rsidRDefault="004E54AC" w:rsidP="003D5863">
      <w:pPr>
        <w:spacing w:after="0" w:line="240" w:lineRule="auto"/>
        <w:rPr>
          <w:lang w:val="en-GB"/>
        </w:rPr>
      </w:pPr>
      <w:r>
        <w:rPr>
          <w:noProof/>
          <w:lang w:val="en-GB" w:eastAsia="en-GB"/>
        </w:rPr>
        <w:drawing>
          <wp:anchor distT="0" distB="0" distL="114300" distR="114300" simplePos="0" relativeHeight="251665408" behindDoc="0" locked="0" layoutInCell="1" allowOverlap="1" wp14:anchorId="3209EC46" wp14:editId="41BA03AF">
            <wp:simplePos x="0" y="0"/>
            <wp:positionH relativeFrom="column">
              <wp:posOffset>635</wp:posOffset>
            </wp:positionH>
            <wp:positionV relativeFrom="paragraph">
              <wp:posOffset>27305</wp:posOffset>
            </wp:positionV>
            <wp:extent cx="2045970" cy="1989455"/>
            <wp:effectExtent l="0" t="0" r="0" b="0"/>
            <wp:wrapThrough wrapText="bothSides">
              <wp:wrapPolygon edited="0">
                <wp:start x="0" y="0"/>
                <wp:lineTo x="0" y="21304"/>
                <wp:lineTo x="21318" y="21304"/>
                <wp:lineTo x="2131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5970" cy="1989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385F" w:rsidRPr="00E6385F" w:rsidRDefault="00E6385F" w:rsidP="00E6385F">
      <w:pPr>
        <w:spacing w:after="0" w:line="240" w:lineRule="auto"/>
        <w:rPr>
          <w:lang w:val="en-GB"/>
        </w:rPr>
      </w:pPr>
      <w:r w:rsidRPr="00E6385F">
        <w:rPr>
          <w:b/>
          <w:bCs/>
          <w:i/>
          <w:iCs/>
          <w:lang w:val="en-US"/>
        </w:rPr>
        <w:t>P</w:t>
      </w:r>
      <w:r w:rsidRPr="00E6385F">
        <w:rPr>
          <w:lang w:val="en-US"/>
        </w:rPr>
        <w:t xml:space="preserve"> = $260  </w:t>
      </w:r>
    </w:p>
    <w:p w:rsidR="00E6385F" w:rsidRPr="00E6385F" w:rsidRDefault="00E6385F" w:rsidP="00E6385F">
      <w:pPr>
        <w:spacing w:after="0" w:line="240" w:lineRule="auto"/>
        <w:rPr>
          <w:lang w:val="en-GB"/>
        </w:rPr>
      </w:pPr>
      <w:r w:rsidRPr="00E6385F">
        <w:rPr>
          <w:lang w:val="en-US"/>
        </w:rPr>
        <w:t xml:space="preserve">Flea’s CS = </w:t>
      </w:r>
      <w:r w:rsidRPr="00E6385F">
        <w:rPr>
          <w:lang w:val="en-US"/>
        </w:rPr>
        <w:br/>
        <w:t xml:space="preserve">$300 – 260 = </w:t>
      </w:r>
      <w:r w:rsidRPr="00E6385F">
        <w:rPr>
          <w:u w:val="single"/>
          <w:lang w:val="en-US"/>
        </w:rPr>
        <w:t>$40</w:t>
      </w:r>
    </w:p>
    <w:p w:rsidR="00E6385F" w:rsidRPr="00E6385F" w:rsidRDefault="00E6385F" w:rsidP="00E6385F">
      <w:pPr>
        <w:spacing w:after="0" w:line="240" w:lineRule="auto"/>
        <w:rPr>
          <w:lang w:val="en-GB"/>
        </w:rPr>
      </w:pPr>
      <w:r w:rsidRPr="00E6385F">
        <w:rPr>
          <w:lang w:val="en-US"/>
        </w:rPr>
        <w:t xml:space="preserve">Total CS = </w:t>
      </w:r>
      <w:r w:rsidRPr="00E6385F">
        <w:rPr>
          <w:u w:val="single"/>
          <w:lang w:val="en-US"/>
        </w:rPr>
        <w:t>$40</w:t>
      </w:r>
    </w:p>
    <w:p w:rsidR="00E6385F" w:rsidRPr="00E6385F" w:rsidRDefault="00E6385F" w:rsidP="00E6385F">
      <w:pPr>
        <w:spacing w:after="0" w:line="240" w:lineRule="auto"/>
        <w:rPr>
          <w:lang w:val="en-GB"/>
        </w:rPr>
      </w:pPr>
      <w:r w:rsidRPr="00E6385F">
        <w:rPr>
          <w:lang w:val="en-US"/>
        </w:rPr>
        <w:t xml:space="preserve">For the green rectangle on this slide, </w:t>
      </w:r>
    </w:p>
    <w:p w:rsidR="00E6385F" w:rsidRPr="00E6385F" w:rsidRDefault="00E6385F" w:rsidP="00E6385F">
      <w:pPr>
        <w:spacing w:after="0" w:line="240" w:lineRule="auto"/>
        <w:rPr>
          <w:lang w:val="en-GB"/>
        </w:rPr>
      </w:pPr>
      <w:r w:rsidRPr="00E6385F">
        <w:rPr>
          <w:lang w:val="en-US"/>
        </w:rPr>
        <w:tab/>
        <w:t xml:space="preserve">base = 1 </w:t>
      </w:r>
    </w:p>
    <w:p w:rsidR="00E6385F" w:rsidRPr="00E6385F" w:rsidRDefault="00E6385F" w:rsidP="00E6385F">
      <w:pPr>
        <w:spacing w:after="0" w:line="240" w:lineRule="auto"/>
        <w:rPr>
          <w:lang w:val="en-GB"/>
        </w:rPr>
      </w:pPr>
      <w:r w:rsidRPr="00E6385F">
        <w:rPr>
          <w:lang w:val="en-US"/>
        </w:rPr>
        <w:tab/>
        <w:t>height = $300 – 260 = $40</w:t>
      </w:r>
    </w:p>
    <w:p w:rsidR="00E6385F" w:rsidRDefault="00E6385F" w:rsidP="00E6385F">
      <w:pPr>
        <w:spacing w:after="0" w:line="240" w:lineRule="auto"/>
        <w:rPr>
          <w:lang w:val="en-US"/>
        </w:rPr>
      </w:pPr>
      <w:r w:rsidRPr="00E6385F">
        <w:rPr>
          <w:lang w:val="en-US"/>
        </w:rPr>
        <w:tab/>
        <w:t>area = 1 x $40 = $40</w:t>
      </w:r>
    </w:p>
    <w:p w:rsidR="004E54AC" w:rsidRPr="00E6385F" w:rsidRDefault="004E54AC" w:rsidP="00E6385F">
      <w:pPr>
        <w:spacing w:after="0" w:line="240" w:lineRule="auto"/>
        <w:rPr>
          <w:lang w:val="en-GB"/>
        </w:rPr>
      </w:pPr>
    </w:p>
    <w:p w:rsidR="00E6385F" w:rsidRDefault="00E6385F" w:rsidP="003D5863">
      <w:pPr>
        <w:spacing w:after="0" w:line="240" w:lineRule="auto"/>
        <w:rPr>
          <w:lang w:val="en-GB"/>
        </w:rPr>
      </w:pPr>
    </w:p>
    <w:p w:rsidR="004E54AC" w:rsidRDefault="004E54AC" w:rsidP="003D5863">
      <w:pPr>
        <w:spacing w:after="0" w:line="240" w:lineRule="auto"/>
        <w:rPr>
          <w:lang w:val="en-GB"/>
        </w:rPr>
      </w:pPr>
    </w:p>
    <w:p w:rsidR="00434B38" w:rsidRDefault="00434B38" w:rsidP="00E6385F">
      <w:pPr>
        <w:spacing w:after="0" w:line="240" w:lineRule="auto"/>
        <w:rPr>
          <w:lang w:val="en-GB"/>
        </w:rPr>
      </w:pPr>
      <w:r>
        <w:rPr>
          <w:noProof/>
          <w:lang w:val="en-GB" w:eastAsia="en-GB"/>
        </w:rPr>
        <w:drawing>
          <wp:anchor distT="0" distB="0" distL="114300" distR="114300" simplePos="0" relativeHeight="251672576" behindDoc="0" locked="0" layoutInCell="1" allowOverlap="1" wp14:anchorId="3960489C" wp14:editId="3DCE4FDB">
            <wp:simplePos x="0" y="0"/>
            <wp:positionH relativeFrom="column">
              <wp:posOffset>128270</wp:posOffset>
            </wp:positionH>
            <wp:positionV relativeFrom="page">
              <wp:posOffset>4521835</wp:posOffset>
            </wp:positionV>
            <wp:extent cx="1871345" cy="1819910"/>
            <wp:effectExtent l="0" t="0" r="0" b="8890"/>
            <wp:wrapThrough wrapText="bothSides">
              <wp:wrapPolygon edited="0">
                <wp:start x="0" y="0"/>
                <wp:lineTo x="0" y="21479"/>
                <wp:lineTo x="21329" y="21479"/>
                <wp:lineTo x="2132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1345" cy="18199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385F" w:rsidRPr="00E6385F" w:rsidRDefault="00E6385F" w:rsidP="00E6385F">
      <w:pPr>
        <w:spacing w:after="0" w:line="240" w:lineRule="auto"/>
        <w:rPr>
          <w:lang w:val="en-GB"/>
        </w:rPr>
      </w:pPr>
      <w:r w:rsidRPr="00E6385F">
        <w:rPr>
          <w:lang w:val="en-US"/>
        </w:rPr>
        <w:t xml:space="preserve">Instead, suppose </w:t>
      </w:r>
      <w:r w:rsidRPr="00E6385F">
        <w:rPr>
          <w:lang w:val="en-US"/>
        </w:rPr>
        <w:br/>
      </w:r>
      <w:r w:rsidRPr="00E6385F">
        <w:rPr>
          <w:b/>
          <w:bCs/>
          <w:i/>
          <w:iCs/>
          <w:lang w:val="en-US"/>
        </w:rPr>
        <w:t>P</w:t>
      </w:r>
      <w:r w:rsidRPr="00E6385F">
        <w:rPr>
          <w:lang w:val="en-US"/>
        </w:rPr>
        <w:t xml:space="preserve"> = $220  </w:t>
      </w:r>
    </w:p>
    <w:p w:rsidR="00E6385F" w:rsidRPr="00E6385F" w:rsidRDefault="00E6385F" w:rsidP="00E6385F">
      <w:pPr>
        <w:spacing w:after="0" w:line="240" w:lineRule="auto"/>
        <w:rPr>
          <w:lang w:val="en-GB"/>
        </w:rPr>
      </w:pPr>
      <w:r w:rsidRPr="00E6385F">
        <w:rPr>
          <w:lang w:val="en-US"/>
        </w:rPr>
        <w:t xml:space="preserve">Flea’s CS = </w:t>
      </w:r>
      <w:r w:rsidRPr="00E6385F">
        <w:rPr>
          <w:lang w:val="en-US"/>
        </w:rPr>
        <w:br/>
        <w:t xml:space="preserve">$300 – 220 = </w:t>
      </w:r>
      <w:r w:rsidRPr="00E6385F">
        <w:rPr>
          <w:u w:val="single"/>
          <w:lang w:val="en-US"/>
        </w:rPr>
        <w:t>$80</w:t>
      </w:r>
    </w:p>
    <w:p w:rsidR="00E6385F" w:rsidRPr="00E6385F" w:rsidRDefault="00E6385F" w:rsidP="00E6385F">
      <w:pPr>
        <w:spacing w:after="0" w:line="240" w:lineRule="auto"/>
        <w:rPr>
          <w:lang w:val="en-GB"/>
        </w:rPr>
      </w:pPr>
      <w:r w:rsidRPr="00E6385F">
        <w:rPr>
          <w:lang w:val="en-US"/>
        </w:rPr>
        <w:t>Anthony’s CS =</w:t>
      </w:r>
      <w:r w:rsidRPr="00E6385F">
        <w:rPr>
          <w:lang w:val="en-US"/>
        </w:rPr>
        <w:br/>
        <w:t xml:space="preserve">$250 – 220 = </w:t>
      </w:r>
      <w:r w:rsidRPr="00E6385F">
        <w:rPr>
          <w:u w:val="single"/>
          <w:lang w:val="en-US"/>
        </w:rPr>
        <w:t>$30</w:t>
      </w:r>
    </w:p>
    <w:p w:rsidR="00E6385F" w:rsidRPr="00E6385F" w:rsidRDefault="00E6385F" w:rsidP="00E6385F">
      <w:pPr>
        <w:spacing w:after="0" w:line="240" w:lineRule="auto"/>
        <w:rPr>
          <w:lang w:val="en-GB"/>
        </w:rPr>
      </w:pPr>
      <w:r w:rsidRPr="00E6385F">
        <w:rPr>
          <w:lang w:val="en-US"/>
        </w:rPr>
        <w:t xml:space="preserve">Total CS = </w:t>
      </w:r>
      <w:r w:rsidRPr="00E6385F">
        <w:rPr>
          <w:u w:val="single"/>
          <w:lang w:val="en-US"/>
        </w:rPr>
        <w:t>$110</w:t>
      </w:r>
    </w:p>
    <w:p w:rsidR="00E6385F" w:rsidRPr="00E6385F" w:rsidRDefault="00E6385F" w:rsidP="00E6385F">
      <w:pPr>
        <w:spacing w:after="0" w:line="240" w:lineRule="auto"/>
        <w:rPr>
          <w:lang w:val="en-GB"/>
        </w:rPr>
      </w:pPr>
      <w:r w:rsidRPr="00E6385F">
        <w:rPr>
          <w:lang w:val="en-US"/>
        </w:rPr>
        <w:t xml:space="preserve">The entire green area (total CS) can be divided into two rectangles:  </w:t>
      </w:r>
    </w:p>
    <w:p w:rsidR="00E6385F" w:rsidRPr="00E6385F" w:rsidRDefault="00E6385F" w:rsidP="00E6385F">
      <w:pPr>
        <w:spacing w:after="0" w:line="240" w:lineRule="auto"/>
        <w:rPr>
          <w:lang w:val="en-GB"/>
        </w:rPr>
      </w:pPr>
      <w:r w:rsidRPr="00E6385F">
        <w:rPr>
          <w:lang w:val="en-US"/>
        </w:rPr>
        <w:t xml:space="preserve">The first (and leftmost) represents Flea’s CS.  It has a height of $80 and a width of 1. </w:t>
      </w:r>
    </w:p>
    <w:p w:rsidR="00E6385F" w:rsidRPr="00434B38" w:rsidRDefault="00E6385F" w:rsidP="00E6385F">
      <w:pPr>
        <w:spacing w:after="0" w:line="240" w:lineRule="auto"/>
        <w:rPr>
          <w:lang w:val="en-GB"/>
        </w:rPr>
      </w:pPr>
      <w:r w:rsidRPr="00E6385F">
        <w:rPr>
          <w:lang w:val="en-US"/>
        </w:rPr>
        <w:t>The s</w:t>
      </w:r>
      <w:r w:rsidR="00434B38">
        <w:rPr>
          <w:lang w:val="en-US"/>
        </w:rPr>
        <w:t xml:space="preserve">econd represents Anthony’s CS. </w:t>
      </w:r>
      <w:r w:rsidRPr="00E6385F">
        <w:rPr>
          <w:lang w:val="en-US"/>
        </w:rPr>
        <w:t xml:space="preserve">It has a height of $30 and a width of 1.  The sum of these two rectangular areas equals total CS.  </w:t>
      </w:r>
    </w:p>
    <w:p w:rsidR="00E6385F" w:rsidRDefault="00E6385F" w:rsidP="00E6385F">
      <w:pPr>
        <w:spacing w:after="0" w:line="240" w:lineRule="auto"/>
        <w:rPr>
          <w:lang w:val="en-US"/>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Default="00E6385F" w:rsidP="00E6385F">
      <w:pPr>
        <w:spacing w:after="0" w:line="240" w:lineRule="auto"/>
        <w:rPr>
          <w:lang w:val="en-GB"/>
        </w:rPr>
      </w:pPr>
    </w:p>
    <w:p w:rsidR="00E6385F" w:rsidRPr="00E6385F" w:rsidRDefault="00E6385F" w:rsidP="00E6385F">
      <w:pPr>
        <w:spacing w:after="0" w:line="240" w:lineRule="auto"/>
        <w:rPr>
          <w:lang w:val="en-GB"/>
        </w:rPr>
      </w:pPr>
    </w:p>
    <w:p w:rsidR="00E6385F" w:rsidRPr="00E6385F" w:rsidRDefault="00E6385F" w:rsidP="00E6385F">
      <w:pPr>
        <w:spacing w:after="0" w:line="240" w:lineRule="auto"/>
        <w:rPr>
          <w:lang w:val="en-GB"/>
        </w:rPr>
      </w:pPr>
      <w:r>
        <w:rPr>
          <w:noProof/>
          <w:lang w:val="en-GB" w:eastAsia="en-GB"/>
        </w:rPr>
        <w:lastRenderedPageBreak/>
        <w:drawing>
          <wp:anchor distT="0" distB="0" distL="114300" distR="114300" simplePos="0" relativeHeight="251667456" behindDoc="0" locked="0" layoutInCell="1" allowOverlap="1" wp14:anchorId="2AB9FA27" wp14:editId="3BBE6F2D">
            <wp:simplePos x="0" y="0"/>
            <wp:positionH relativeFrom="column">
              <wp:posOffset>250190</wp:posOffset>
            </wp:positionH>
            <wp:positionV relativeFrom="paragraph">
              <wp:posOffset>0</wp:posOffset>
            </wp:positionV>
            <wp:extent cx="2002790" cy="1946910"/>
            <wp:effectExtent l="0" t="0" r="0" b="0"/>
            <wp:wrapThrough wrapText="bothSides">
              <wp:wrapPolygon edited="0">
                <wp:start x="0" y="0"/>
                <wp:lineTo x="0" y="21346"/>
                <wp:lineTo x="21367" y="21346"/>
                <wp:lineTo x="2136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2790" cy="194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385F">
        <w:rPr>
          <w:i/>
          <w:iCs/>
          <w:lang w:val="en-US"/>
        </w:rPr>
        <w:t>The lesson:</w:t>
      </w:r>
    </w:p>
    <w:p w:rsidR="00E6385F" w:rsidRPr="00E6385F" w:rsidRDefault="00434B38" w:rsidP="00E6385F">
      <w:pPr>
        <w:spacing w:after="0" w:line="240" w:lineRule="auto"/>
        <w:rPr>
          <w:lang w:val="en-GB"/>
        </w:rPr>
      </w:pPr>
      <w:r>
        <w:rPr>
          <w:i/>
          <w:iCs/>
          <w:lang w:val="en-US"/>
        </w:rPr>
        <w:t xml:space="preserve">Total CS equals the area under </w:t>
      </w:r>
      <w:r w:rsidR="00E6385F" w:rsidRPr="00E6385F">
        <w:rPr>
          <w:i/>
          <w:iCs/>
          <w:lang w:val="en-US"/>
        </w:rPr>
        <w:t xml:space="preserve">the demand curve above the price, from 0 to </w:t>
      </w:r>
      <w:r w:rsidR="00E6385F" w:rsidRPr="00E6385F">
        <w:rPr>
          <w:b/>
          <w:bCs/>
          <w:i/>
          <w:iCs/>
          <w:lang w:val="en-US"/>
        </w:rPr>
        <w:t>Q</w:t>
      </w:r>
      <w:r w:rsidR="00E6385F" w:rsidRPr="00E6385F">
        <w:rPr>
          <w:i/>
          <w:iCs/>
          <w:lang w:val="en-US"/>
        </w:rPr>
        <w:t>.</w:t>
      </w:r>
    </w:p>
    <w:p w:rsidR="00E6385F" w:rsidRDefault="00E6385F" w:rsidP="003D5863">
      <w:pPr>
        <w:spacing w:after="0" w:line="240" w:lineRule="auto"/>
        <w:rPr>
          <w:lang w:val="en-GB"/>
        </w:rPr>
      </w:pPr>
    </w:p>
    <w:p w:rsidR="00E6385F" w:rsidRPr="003D5863" w:rsidRDefault="00E6385F" w:rsidP="003D5863">
      <w:pPr>
        <w:spacing w:after="0" w:line="240" w:lineRule="auto"/>
        <w:rPr>
          <w:lang w:val="en-GB"/>
        </w:rPr>
      </w:pPr>
    </w:p>
    <w:p w:rsidR="003D5863" w:rsidRPr="003D5863" w:rsidRDefault="003D5863" w:rsidP="003D5863">
      <w:pPr>
        <w:spacing w:after="0" w:line="240" w:lineRule="auto"/>
      </w:pPr>
    </w:p>
    <w:p w:rsidR="00F6204D" w:rsidRPr="00B360EA"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F6204D" w:rsidRDefault="00F6204D" w:rsidP="00F6204D">
      <w:pPr>
        <w:spacing w:after="0" w:line="240" w:lineRule="auto"/>
      </w:pPr>
    </w:p>
    <w:p w:rsidR="00E6385F" w:rsidRDefault="00E6385F" w:rsidP="00F6204D">
      <w:pPr>
        <w:spacing w:after="0" w:line="240" w:lineRule="auto"/>
      </w:pPr>
    </w:p>
    <w:p w:rsidR="00E6385F" w:rsidRPr="00E6385F" w:rsidRDefault="00E6385F" w:rsidP="00F6204D">
      <w:pPr>
        <w:spacing w:after="0" w:line="240" w:lineRule="auto"/>
        <w:rPr>
          <w:color w:val="002060"/>
        </w:rPr>
      </w:pPr>
      <w:r w:rsidRPr="00E6385F">
        <w:rPr>
          <w:color w:val="002060"/>
        </w:rPr>
        <w:t xml:space="preserve">CS with Lots of Buyers &amp; a Smooth D Curve </w:t>
      </w:r>
    </w:p>
    <w:p w:rsidR="00F6204D" w:rsidRDefault="00F90AE9" w:rsidP="00F6204D">
      <w:pPr>
        <w:spacing w:after="0" w:line="240" w:lineRule="auto"/>
      </w:pPr>
      <w:r>
        <w:rPr>
          <w:noProof/>
          <w:lang w:val="en-GB" w:eastAsia="en-GB"/>
        </w:rPr>
        <w:drawing>
          <wp:anchor distT="0" distB="0" distL="114300" distR="114300" simplePos="0" relativeHeight="251668480" behindDoc="0" locked="0" layoutInCell="1" allowOverlap="1" wp14:anchorId="3F44028B" wp14:editId="2F227333">
            <wp:simplePos x="0" y="0"/>
            <wp:positionH relativeFrom="column">
              <wp:posOffset>635</wp:posOffset>
            </wp:positionH>
            <wp:positionV relativeFrom="paragraph">
              <wp:posOffset>26670</wp:posOffset>
            </wp:positionV>
            <wp:extent cx="1953186" cy="2068286"/>
            <wp:effectExtent l="0" t="0" r="9525" b="8255"/>
            <wp:wrapThrough wrapText="bothSides">
              <wp:wrapPolygon edited="0">
                <wp:start x="0" y="0"/>
                <wp:lineTo x="0" y="21487"/>
                <wp:lineTo x="21495" y="21487"/>
                <wp:lineTo x="2149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3186" cy="2068286"/>
                    </a:xfrm>
                    <a:prstGeom prst="rect">
                      <a:avLst/>
                    </a:prstGeom>
                    <a:noFill/>
                    <a:ln>
                      <a:noFill/>
                    </a:ln>
                  </pic:spPr>
                </pic:pic>
              </a:graphicData>
            </a:graphic>
          </wp:anchor>
        </w:drawing>
      </w:r>
    </w:p>
    <w:p w:rsidR="00E6385F" w:rsidRPr="00E6385F" w:rsidRDefault="00E6385F" w:rsidP="00E6385F">
      <w:pPr>
        <w:spacing w:after="0" w:line="240" w:lineRule="auto"/>
        <w:rPr>
          <w:lang w:val="en-GB"/>
        </w:rPr>
      </w:pPr>
      <w:r w:rsidRPr="00E6385F">
        <w:rPr>
          <w:lang w:val="en-US"/>
        </w:rPr>
        <w:t xml:space="preserve">At </w:t>
      </w:r>
      <w:r w:rsidRPr="00E6385F">
        <w:rPr>
          <w:b/>
          <w:bCs/>
          <w:i/>
          <w:iCs/>
          <w:lang w:val="en-US"/>
        </w:rPr>
        <w:t>Q</w:t>
      </w:r>
      <w:r w:rsidRPr="00E6385F">
        <w:rPr>
          <w:lang w:val="en-US"/>
        </w:rPr>
        <w:t xml:space="preserve"> = 5(thousand), the marginal buyer is willing to pay $50 for pair of shoes.  </w:t>
      </w:r>
    </w:p>
    <w:p w:rsidR="00E6385F" w:rsidRPr="00E6385F" w:rsidRDefault="00E6385F" w:rsidP="00E6385F">
      <w:pPr>
        <w:spacing w:after="0" w:line="240" w:lineRule="auto"/>
        <w:rPr>
          <w:lang w:val="en-GB"/>
        </w:rPr>
      </w:pPr>
      <w:r w:rsidRPr="00E6385F">
        <w:rPr>
          <w:lang w:val="en-US"/>
        </w:rPr>
        <w:t xml:space="preserve">Suppose </w:t>
      </w:r>
      <w:r w:rsidRPr="00E6385F">
        <w:rPr>
          <w:b/>
          <w:bCs/>
          <w:i/>
          <w:iCs/>
          <w:lang w:val="en-US"/>
        </w:rPr>
        <w:t>P</w:t>
      </w:r>
      <w:r w:rsidRPr="00E6385F">
        <w:rPr>
          <w:lang w:val="en-US"/>
        </w:rPr>
        <w:t xml:space="preserve"> = $30. </w:t>
      </w:r>
    </w:p>
    <w:p w:rsidR="00E6385F" w:rsidRDefault="00E6385F" w:rsidP="00E6385F">
      <w:pPr>
        <w:spacing w:after="0" w:line="240" w:lineRule="auto"/>
        <w:rPr>
          <w:lang w:val="en-US"/>
        </w:rPr>
      </w:pPr>
      <w:r w:rsidRPr="00E6385F">
        <w:rPr>
          <w:lang w:val="en-US"/>
        </w:rPr>
        <w:t xml:space="preserve">Then his consumer surplus = $20.  </w:t>
      </w: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F0090F" w:rsidP="00E6385F">
      <w:pPr>
        <w:spacing w:after="0" w:line="240" w:lineRule="auto"/>
        <w:rPr>
          <w:lang w:val="en-US"/>
        </w:rPr>
      </w:pPr>
      <w:r>
        <w:rPr>
          <w:noProof/>
          <w:lang w:val="en-GB" w:eastAsia="en-GB"/>
        </w:rPr>
        <w:drawing>
          <wp:anchor distT="0" distB="0" distL="114300" distR="114300" simplePos="0" relativeHeight="251669504" behindDoc="0" locked="0" layoutInCell="1" allowOverlap="1" wp14:anchorId="210D9801" wp14:editId="218D15E3">
            <wp:simplePos x="0" y="0"/>
            <wp:positionH relativeFrom="column">
              <wp:posOffset>0</wp:posOffset>
            </wp:positionH>
            <wp:positionV relativeFrom="paragraph">
              <wp:posOffset>272</wp:posOffset>
            </wp:positionV>
            <wp:extent cx="1808837" cy="1861457"/>
            <wp:effectExtent l="0" t="0" r="1270" b="5715"/>
            <wp:wrapThrough wrapText="bothSides">
              <wp:wrapPolygon edited="0">
                <wp:start x="0" y="0"/>
                <wp:lineTo x="0" y="21445"/>
                <wp:lineTo x="21388" y="21445"/>
                <wp:lineTo x="2138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8837" cy="1861457"/>
                    </a:xfrm>
                    <a:prstGeom prst="rect">
                      <a:avLst/>
                    </a:prstGeom>
                    <a:noFill/>
                    <a:ln>
                      <a:noFill/>
                    </a:ln>
                  </pic:spPr>
                </pic:pic>
              </a:graphicData>
            </a:graphic>
          </wp:anchor>
        </w:drawing>
      </w:r>
    </w:p>
    <w:p w:rsidR="00F0090F" w:rsidRPr="00F0090F" w:rsidRDefault="00F0090F" w:rsidP="00F0090F">
      <w:pPr>
        <w:spacing w:after="0" w:line="240" w:lineRule="auto"/>
        <w:rPr>
          <w:lang w:val="en-GB"/>
        </w:rPr>
      </w:pPr>
      <w:r w:rsidRPr="00F0090F">
        <w:rPr>
          <w:lang w:val="en-US"/>
        </w:rPr>
        <w:t xml:space="preserve">CS is the area b/w </w:t>
      </w:r>
      <w:r w:rsidRPr="00F0090F">
        <w:rPr>
          <w:b/>
          <w:bCs/>
          <w:i/>
          <w:iCs/>
          <w:lang w:val="en-US"/>
        </w:rPr>
        <w:t>P</w:t>
      </w:r>
      <w:r w:rsidRPr="00F0090F">
        <w:rPr>
          <w:lang w:val="en-US"/>
        </w:rPr>
        <w:t xml:space="preserve"> and the </w:t>
      </w:r>
      <w:r w:rsidRPr="00F0090F">
        <w:rPr>
          <w:b/>
          <w:bCs/>
          <w:i/>
          <w:iCs/>
          <w:lang w:val="en-US"/>
        </w:rPr>
        <w:t>D</w:t>
      </w:r>
      <w:r w:rsidRPr="00F0090F">
        <w:rPr>
          <w:lang w:val="en-US"/>
        </w:rPr>
        <w:t xml:space="preserve"> curve, from 0 to </w:t>
      </w:r>
      <w:r w:rsidRPr="00F0090F">
        <w:rPr>
          <w:b/>
          <w:bCs/>
          <w:i/>
          <w:iCs/>
          <w:lang w:val="en-US"/>
        </w:rPr>
        <w:t>Q</w:t>
      </w:r>
      <w:r w:rsidRPr="00F0090F">
        <w:rPr>
          <w:lang w:val="en-US"/>
        </w:rPr>
        <w:t xml:space="preserve">. </w:t>
      </w:r>
    </w:p>
    <w:p w:rsidR="00F0090F" w:rsidRPr="00F0090F" w:rsidRDefault="00F0090F" w:rsidP="00F0090F">
      <w:pPr>
        <w:spacing w:after="0" w:line="240" w:lineRule="auto"/>
        <w:rPr>
          <w:lang w:val="en-GB"/>
        </w:rPr>
      </w:pPr>
      <w:r>
        <w:rPr>
          <w:lang w:val="en-US"/>
        </w:rPr>
        <w:t xml:space="preserve">Recall:  area of a triangle equals </w:t>
      </w:r>
      <w:r w:rsidRPr="00F0090F">
        <w:rPr>
          <w:lang w:val="en-US"/>
        </w:rPr>
        <w:t>½ x base x height</w:t>
      </w:r>
    </w:p>
    <w:p w:rsidR="00F0090F" w:rsidRPr="00F0090F" w:rsidRDefault="00F0090F" w:rsidP="00F0090F">
      <w:pPr>
        <w:spacing w:after="0" w:line="240" w:lineRule="auto"/>
        <w:rPr>
          <w:lang w:val="en-GB"/>
        </w:rPr>
      </w:pPr>
      <w:r>
        <w:rPr>
          <w:lang w:val="en-US"/>
        </w:rPr>
        <w:t>Height =</w:t>
      </w:r>
      <w:r w:rsidRPr="00F0090F">
        <w:rPr>
          <w:lang w:val="en-US"/>
        </w:rPr>
        <w:t xml:space="preserve">$60 – 30 = </w:t>
      </w:r>
      <w:r w:rsidRPr="00F0090F">
        <w:rPr>
          <w:u w:val="single"/>
          <w:lang w:val="en-US"/>
        </w:rPr>
        <w:t>$30</w:t>
      </w:r>
      <w:r w:rsidRPr="00F0090F">
        <w:rPr>
          <w:lang w:val="en-US"/>
        </w:rPr>
        <w:t xml:space="preserve">. </w:t>
      </w:r>
    </w:p>
    <w:p w:rsidR="00F0090F" w:rsidRPr="00F0090F" w:rsidRDefault="00F0090F" w:rsidP="00F0090F">
      <w:pPr>
        <w:spacing w:after="0" w:line="240" w:lineRule="auto"/>
        <w:rPr>
          <w:lang w:val="en-GB"/>
        </w:rPr>
      </w:pPr>
      <w:r w:rsidRPr="00F0090F">
        <w:rPr>
          <w:lang w:val="en-US"/>
        </w:rPr>
        <w:t xml:space="preserve">So, </w:t>
      </w:r>
      <w:r w:rsidRPr="00F0090F">
        <w:rPr>
          <w:lang w:val="en-US"/>
        </w:rPr>
        <w:br/>
        <w:t xml:space="preserve">CS = ½ x 15 x $30 </w:t>
      </w:r>
      <w:r w:rsidRPr="00F0090F">
        <w:rPr>
          <w:lang w:val="en-US"/>
        </w:rPr>
        <w:br/>
        <w:t xml:space="preserve">      = </w:t>
      </w:r>
      <w:r w:rsidRPr="00F0090F">
        <w:rPr>
          <w:u w:val="single"/>
          <w:lang w:val="en-US"/>
        </w:rPr>
        <w:t>$225</w:t>
      </w:r>
      <w:r w:rsidRPr="00F0090F">
        <w:rPr>
          <w:lang w:val="en-US"/>
        </w:rPr>
        <w:t>.</w:t>
      </w:r>
    </w:p>
    <w:p w:rsidR="00E6385F" w:rsidRPr="004E54AC" w:rsidRDefault="004E54AC" w:rsidP="00E6385F">
      <w:pPr>
        <w:spacing w:after="0" w:line="240" w:lineRule="auto"/>
        <w:rPr>
          <w:color w:val="7030A0"/>
          <w:lang w:val="en-US"/>
        </w:rPr>
      </w:pPr>
      <w:r>
        <w:rPr>
          <w:color w:val="7030A0"/>
          <w:lang w:val="en-US"/>
        </w:rPr>
        <w:t>*Note: In order to calculate the height, make sure to subtract the bottom of the triangle from the height of the top of the triangle</w:t>
      </w: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E6385F" w:rsidRDefault="00E6385F" w:rsidP="00E6385F">
      <w:pPr>
        <w:spacing w:after="0" w:line="240" w:lineRule="auto"/>
        <w:rPr>
          <w:lang w:val="en-US"/>
        </w:rPr>
      </w:pPr>
    </w:p>
    <w:p w:rsidR="004E54AC" w:rsidRDefault="004E54AC" w:rsidP="00E6385F">
      <w:pPr>
        <w:spacing w:after="0" w:line="240" w:lineRule="auto"/>
        <w:rPr>
          <w:color w:val="002060"/>
          <w:lang w:val="en-US"/>
        </w:rPr>
      </w:pPr>
    </w:p>
    <w:p w:rsidR="004E54AC" w:rsidRDefault="004E54AC" w:rsidP="00E6385F">
      <w:pPr>
        <w:spacing w:after="0" w:line="240" w:lineRule="auto"/>
        <w:rPr>
          <w:color w:val="002060"/>
          <w:lang w:val="en-US"/>
        </w:rPr>
      </w:pPr>
    </w:p>
    <w:p w:rsidR="004E54AC" w:rsidRDefault="004E54AC" w:rsidP="00E6385F">
      <w:pPr>
        <w:spacing w:after="0" w:line="240" w:lineRule="auto"/>
        <w:rPr>
          <w:color w:val="002060"/>
          <w:lang w:val="en-US"/>
        </w:rPr>
      </w:pPr>
    </w:p>
    <w:p w:rsidR="004E54AC" w:rsidRDefault="004E54AC" w:rsidP="00E6385F">
      <w:pPr>
        <w:spacing w:after="0" w:line="240" w:lineRule="auto"/>
        <w:rPr>
          <w:color w:val="002060"/>
          <w:lang w:val="en-US"/>
        </w:rPr>
      </w:pPr>
    </w:p>
    <w:p w:rsidR="004E54AC" w:rsidRDefault="004E54AC" w:rsidP="00E6385F">
      <w:pPr>
        <w:spacing w:after="0" w:line="240" w:lineRule="auto"/>
        <w:rPr>
          <w:color w:val="002060"/>
          <w:lang w:val="en-US"/>
        </w:rPr>
      </w:pPr>
    </w:p>
    <w:p w:rsidR="004E54AC" w:rsidRDefault="004E54AC" w:rsidP="00E6385F">
      <w:pPr>
        <w:spacing w:after="0" w:line="240" w:lineRule="auto"/>
        <w:rPr>
          <w:color w:val="002060"/>
          <w:lang w:val="en-US"/>
        </w:rPr>
      </w:pPr>
    </w:p>
    <w:p w:rsidR="00F0090F" w:rsidRPr="004E54AC" w:rsidRDefault="00F0090F" w:rsidP="00F0090F">
      <w:pPr>
        <w:spacing w:after="0" w:line="240" w:lineRule="auto"/>
        <w:rPr>
          <w:color w:val="002060"/>
          <w:lang w:val="en-US"/>
        </w:rPr>
      </w:pPr>
      <w:r>
        <w:rPr>
          <w:color w:val="002060"/>
          <w:lang w:val="en-US"/>
        </w:rPr>
        <w:lastRenderedPageBreak/>
        <w:t>How a Higher Price Reduces CS</w:t>
      </w:r>
      <w:r w:rsidR="004E54AC">
        <w:rPr>
          <w:noProof/>
          <w:lang w:val="en-GB" w:eastAsia="en-GB"/>
        </w:rPr>
        <w:drawing>
          <wp:anchor distT="0" distB="0" distL="114300" distR="114300" simplePos="0" relativeHeight="251670528" behindDoc="0" locked="0" layoutInCell="1" allowOverlap="1" wp14:anchorId="1F682554" wp14:editId="796CC088">
            <wp:simplePos x="0" y="0"/>
            <wp:positionH relativeFrom="column">
              <wp:posOffset>163376</wp:posOffset>
            </wp:positionH>
            <wp:positionV relativeFrom="paragraph">
              <wp:posOffset>170815</wp:posOffset>
            </wp:positionV>
            <wp:extent cx="2634343" cy="1708101"/>
            <wp:effectExtent l="0" t="0" r="0" b="6985"/>
            <wp:wrapThrough wrapText="bothSides">
              <wp:wrapPolygon edited="0">
                <wp:start x="0" y="0"/>
                <wp:lineTo x="0" y="21447"/>
                <wp:lineTo x="21402" y="21447"/>
                <wp:lineTo x="2140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4343" cy="1708101"/>
                    </a:xfrm>
                    <a:prstGeom prst="rect">
                      <a:avLst/>
                    </a:prstGeom>
                    <a:noFill/>
                    <a:ln>
                      <a:noFill/>
                    </a:ln>
                  </pic:spPr>
                </pic:pic>
              </a:graphicData>
            </a:graphic>
          </wp:anchor>
        </w:drawing>
      </w:r>
    </w:p>
    <w:p w:rsidR="00F0090F" w:rsidRDefault="00F0090F" w:rsidP="00F0090F">
      <w:pPr>
        <w:spacing w:after="0" w:line="240" w:lineRule="auto"/>
        <w:rPr>
          <w:lang w:val="en-US"/>
        </w:rPr>
      </w:pPr>
    </w:p>
    <w:p w:rsidR="00F0090F" w:rsidRPr="00F0090F" w:rsidRDefault="00F0090F" w:rsidP="00F0090F">
      <w:pPr>
        <w:spacing w:after="0" w:line="240" w:lineRule="auto"/>
        <w:rPr>
          <w:lang w:val="en-GB"/>
        </w:rPr>
      </w:pPr>
      <w:r w:rsidRPr="00F0090F">
        <w:rPr>
          <w:lang w:val="en-US"/>
        </w:rPr>
        <w:t xml:space="preserve">If </w:t>
      </w:r>
      <w:r w:rsidRPr="00F0090F">
        <w:rPr>
          <w:b/>
          <w:bCs/>
          <w:i/>
          <w:iCs/>
          <w:lang w:val="en-US"/>
        </w:rPr>
        <w:t>P</w:t>
      </w:r>
      <w:r w:rsidRPr="00F0090F">
        <w:rPr>
          <w:lang w:val="en-US"/>
        </w:rPr>
        <w:t xml:space="preserve"> rises to $40, </w:t>
      </w:r>
    </w:p>
    <w:p w:rsidR="00F0090F" w:rsidRPr="00F0090F" w:rsidRDefault="00F0090F" w:rsidP="00F0090F">
      <w:pPr>
        <w:spacing w:after="0" w:line="240" w:lineRule="auto"/>
        <w:rPr>
          <w:lang w:val="en-GB"/>
        </w:rPr>
      </w:pPr>
      <w:r w:rsidRPr="00F0090F">
        <w:rPr>
          <w:lang w:val="en-US"/>
        </w:rPr>
        <w:t>CS = ½ x 10 x $20</w:t>
      </w:r>
      <w:r w:rsidRPr="00F0090F">
        <w:rPr>
          <w:lang w:val="en-US"/>
        </w:rPr>
        <w:br/>
        <w:t xml:space="preserve">      = $100.</w:t>
      </w:r>
    </w:p>
    <w:p w:rsidR="00F0090F" w:rsidRPr="00F0090F" w:rsidRDefault="00F0090F" w:rsidP="00F0090F">
      <w:pPr>
        <w:spacing w:after="0" w:line="240" w:lineRule="auto"/>
        <w:rPr>
          <w:lang w:val="en-GB"/>
        </w:rPr>
      </w:pPr>
      <w:r w:rsidRPr="00F0090F">
        <w:rPr>
          <w:lang w:val="en-US"/>
        </w:rPr>
        <w:t>Two reasons for the fall in CS.</w:t>
      </w:r>
    </w:p>
    <w:p w:rsidR="00F6204D" w:rsidRPr="004E54AC" w:rsidRDefault="004E54AC" w:rsidP="00F6204D">
      <w:pPr>
        <w:spacing w:after="0" w:line="240" w:lineRule="auto"/>
        <w:rPr>
          <w:color w:val="7030A0"/>
        </w:rPr>
      </w:pPr>
      <w:r>
        <w:rPr>
          <w:color w:val="7030A0"/>
        </w:rPr>
        <w:t>Similarly, if price decreases</w:t>
      </w:r>
      <w:r w:rsidR="00224C1C">
        <w:rPr>
          <w:color w:val="7030A0"/>
        </w:rPr>
        <w:t>, c</w:t>
      </w:r>
      <w:r>
        <w:rPr>
          <w:color w:val="7030A0"/>
        </w:rPr>
        <w:t>onsumer surplus would increase</w:t>
      </w:r>
      <w:r w:rsidR="00224C1C">
        <w:rPr>
          <w:color w:val="7030A0"/>
        </w:rPr>
        <w:t xml:space="preserve"> because more buyers </w:t>
      </w:r>
      <w:r w:rsidR="00434B38">
        <w:rPr>
          <w:color w:val="7030A0"/>
        </w:rPr>
        <w:t>would enter</w:t>
      </w:r>
      <w:r w:rsidR="00224C1C">
        <w:rPr>
          <w:color w:val="7030A0"/>
        </w:rPr>
        <w:t xml:space="preserve"> the market and existing buyers </w:t>
      </w:r>
      <w:r w:rsidR="00434B38">
        <w:rPr>
          <w:color w:val="7030A0"/>
        </w:rPr>
        <w:t xml:space="preserve">would be </w:t>
      </w:r>
      <w:r w:rsidR="00224C1C">
        <w:rPr>
          <w:color w:val="7030A0"/>
        </w:rPr>
        <w:t>paying lower prices for the goods/service</w:t>
      </w:r>
    </w:p>
    <w:p w:rsidR="00F6204D" w:rsidRDefault="00F6204D" w:rsidP="00F6204D">
      <w:pPr>
        <w:spacing w:after="0" w:line="240" w:lineRule="auto"/>
      </w:pPr>
    </w:p>
    <w:p w:rsidR="00F0090F" w:rsidRDefault="00F0090F" w:rsidP="00F6204D">
      <w:pPr>
        <w:spacing w:after="0" w:line="240" w:lineRule="auto"/>
      </w:pPr>
    </w:p>
    <w:p w:rsidR="00F0090F" w:rsidRDefault="00F0090F" w:rsidP="00F6204D">
      <w:pPr>
        <w:spacing w:after="0" w:line="240" w:lineRule="auto"/>
      </w:pPr>
      <w:r>
        <w:tab/>
      </w:r>
      <w:r>
        <w:rPr>
          <w:u w:val="single"/>
        </w:rPr>
        <w:t>Active Learning 1:  Consumer surplus</w:t>
      </w:r>
    </w:p>
    <w:p w:rsidR="00F0090F" w:rsidRDefault="00F90AE9" w:rsidP="00F6204D">
      <w:pPr>
        <w:spacing w:after="0" w:line="240" w:lineRule="auto"/>
      </w:pPr>
      <w:r>
        <w:rPr>
          <w:noProof/>
          <w:lang w:val="en-GB" w:eastAsia="en-GB"/>
        </w:rPr>
        <w:drawing>
          <wp:anchor distT="0" distB="0" distL="114300" distR="114300" simplePos="0" relativeHeight="251673600" behindDoc="0" locked="0" layoutInCell="1" allowOverlap="1" wp14:anchorId="2241DEDE" wp14:editId="540FB307">
            <wp:simplePos x="0" y="0"/>
            <wp:positionH relativeFrom="column">
              <wp:posOffset>483870</wp:posOffset>
            </wp:positionH>
            <wp:positionV relativeFrom="paragraph">
              <wp:posOffset>24765</wp:posOffset>
            </wp:positionV>
            <wp:extent cx="1765300" cy="2161540"/>
            <wp:effectExtent l="0" t="0" r="6350" b="0"/>
            <wp:wrapThrough wrapText="bothSides">
              <wp:wrapPolygon edited="0">
                <wp:start x="0" y="0"/>
                <wp:lineTo x="0" y="21321"/>
                <wp:lineTo x="21445" y="21321"/>
                <wp:lineTo x="2144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65300" cy="2161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24C1C" w:rsidRDefault="00224C1C" w:rsidP="00224C1C">
      <w:pPr>
        <w:pStyle w:val="ListParagraph"/>
        <w:numPr>
          <w:ilvl w:val="0"/>
          <w:numId w:val="4"/>
        </w:numPr>
        <w:spacing w:after="0" w:line="240" w:lineRule="auto"/>
      </w:pPr>
      <w:r>
        <w:t xml:space="preserve">Find marginal buyer’s WTP at </w:t>
      </w:r>
      <w:r>
        <w:rPr>
          <w:b/>
        </w:rPr>
        <w:t xml:space="preserve">Q </w:t>
      </w:r>
      <w:r>
        <w:t>= 10</w:t>
      </w:r>
    </w:p>
    <w:p w:rsidR="00224C1C" w:rsidRDefault="00224C1C" w:rsidP="00224C1C">
      <w:pPr>
        <w:pStyle w:val="ListParagraph"/>
        <w:numPr>
          <w:ilvl w:val="0"/>
          <w:numId w:val="4"/>
        </w:numPr>
        <w:spacing w:after="0" w:line="240" w:lineRule="auto"/>
      </w:pPr>
      <w:r>
        <w:t xml:space="preserve">Find CS for </w:t>
      </w:r>
      <w:r>
        <w:rPr>
          <w:b/>
        </w:rPr>
        <w:t>P</w:t>
      </w:r>
      <w:r>
        <w:t xml:space="preserve"> = $30</w:t>
      </w:r>
    </w:p>
    <w:p w:rsidR="00224C1C" w:rsidRPr="00224C1C" w:rsidRDefault="00224C1C" w:rsidP="00224C1C">
      <w:pPr>
        <w:spacing w:after="0" w:line="240" w:lineRule="auto"/>
      </w:pPr>
      <w:r>
        <w:t xml:space="preserve">Suppose </w:t>
      </w:r>
      <w:r>
        <w:rPr>
          <w:b/>
          <w:i/>
        </w:rPr>
        <w:t>P</w:t>
      </w:r>
      <w:r>
        <w:t xml:space="preserve"> falls to $20, how much will CS increase due to…</w:t>
      </w:r>
    </w:p>
    <w:p w:rsidR="00224C1C" w:rsidRDefault="00224C1C" w:rsidP="00224C1C">
      <w:pPr>
        <w:pStyle w:val="ListParagraph"/>
        <w:numPr>
          <w:ilvl w:val="0"/>
          <w:numId w:val="4"/>
        </w:numPr>
        <w:spacing w:after="0" w:line="240" w:lineRule="auto"/>
      </w:pPr>
      <w:r>
        <w:t>Buyers entering the market</w:t>
      </w:r>
    </w:p>
    <w:p w:rsidR="00224C1C" w:rsidRDefault="00224C1C" w:rsidP="00224C1C">
      <w:pPr>
        <w:pStyle w:val="ListParagraph"/>
        <w:numPr>
          <w:ilvl w:val="0"/>
          <w:numId w:val="4"/>
        </w:numPr>
        <w:spacing w:after="0" w:line="240" w:lineRule="auto"/>
      </w:pPr>
      <w:r>
        <w:t>Existing buyers paying lower price</w:t>
      </w:r>
    </w:p>
    <w:p w:rsidR="00224C1C" w:rsidRDefault="00224C1C" w:rsidP="00224C1C">
      <w:pPr>
        <w:spacing w:after="0" w:line="240" w:lineRule="auto"/>
      </w:pPr>
    </w:p>
    <w:p w:rsidR="00224C1C" w:rsidRDefault="00224C1C" w:rsidP="00224C1C">
      <w:pPr>
        <w:spacing w:after="0" w:line="240" w:lineRule="auto"/>
      </w:pPr>
    </w:p>
    <w:p w:rsidR="00224C1C" w:rsidRDefault="00224C1C" w:rsidP="00224C1C">
      <w:pPr>
        <w:spacing w:after="0" w:line="240" w:lineRule="auto"/>
      </w:pPr>
    </w:p>
    <w:p w:rsidR="00224C1C" w:rsidRDefault="00224C1C" w:rsidP="00224C1C">
      <w:pPr>
        <w:spacing w:after="0" w:line="240" w:lineRule="auto"/>
      </w:pPr>
    </w:p>
    <w:p w:rsidR="00224C1C" w:rsidRDefault="00224C1C" w:rsidP="00224C1C">
      <w:pPr>
        <w:spacing w:after="0" w:line="240" w:lineRule="auto"/>
      </w:pPr>
    </w:p>
    <w:p w:rsidR="00F90AE9" w:rsidRDefault="00F90AE9" w:rsidP="00224C1C">
      <w:pPr>
        <w:spacing w:after="0" w:line="240" w:lineRule="auto"/>
      </w:pPr>
    </w:p>
    <w:p w:rsidR="00224C1C" w:rsidRDefault="00224C1C" w:rsidP="00224C1C">
      <w:pPr>
        <w:spacing w:after="0" w:line="240" w:lineRule="auto"/>
      </w:pPr>
    </w:p>
    <w:p w:rsidR="00F90AE9" w:rsidRDefault="00F90AE9" w:rsidP="00224C1C">
      <w:pPr>
        <w:spacing w:after="0" w:line="240" w:lineRule="auto"/>
      </w:pPr>
      <w:r>
        <w:rPr>
          <w:noProof/>
          <w:lang w:val="en-GB" w:eastAsia="en-GB"/>
        </w:rPr>
        <w:drawing>
          <wp:anchor distT="0" distB="0" distL="114300" distR="114300" simplePos="0" relativeHeight="251674624" behindDoc="0" locked="0" layoutInCell="1" allowOverlap="1" wp14:anchorId="3925AD48" wp14:editId="75757F64">
            <wp:simplePos x="0" y="0"/>
            <wp:positionH relativeFrom="column">
              <wp:posOffset>426720</wp:posOffset>
            </wp:positionH>
            <wp:positionV relativeFrom="paragraph">
              <wp:posOffset>167640</wp:posOffset>
            </wp:positionV>
            <wp:extent cx="1708150" cy="2110740"/>
            <wp:effectExtent l="0" t="0" r="6350" b="3810"/>
            <wp:wrapThrough wrapText="bothSides">
              <wp:wrapPolygon edited="0">
                <wp:start x="0" y="0"/>
                <wp:lineTo x="0" y="21444"/>
                <wp:lineTo x="21439" y="21444"/>
                <wp:lineTo x="2143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08150" cy="2110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0AE9" w:rsidRPr="00F90AE9" w:rsidRDefault="00FD631D" w:rsidP="00F90AE9">
      <w:pPr>
        <w:pStyle w:val="ListParagraph"/>
        <w:numPr>
          <w:ilvl w:val="0"/>
          <w:numId w:val="5"/>
        </w:numPr>
        <w:spacing w:after="0" w:line="240" w:lineRule="auto"/>
      </w:pPr>
      <w:r>
        <w:t xml:space="preserve">At </w:t>
      </w:r>
      <w:r>
        <w:rPr>
          <w:b/>
          <w:i/>
        </w:rPr>
        <w:t>Q</w:t>
      </w:r>
      <w:r>
        <w:t xml:space="preserve"> = 10, marginal buyers’ WTP is </w:t>
      </w:r>
      <w:r>
        <w:rPr>
          <w:u w:val="single"/>
        </w:rPr>
        <w:t>$30</w:t>
      </w:r>
    </w:p>
    <w:p w:rsidR="00224C1C" w:rsidRPr="00F90AE9" w:rsidRDefault="00224C1C" w:rsidP="00F90AE9">
      <w:pPr>
        <w:pStyle w:val="ListParagraph"/>
        <w:numPr>
          <w:ilvl w:val="0"/>
          <w:numId w:val="5"/>
        </w:numPr>
        <w:spacing w:after="0" w:line="240" w:lineRule="auto"/>
      </w:pPr>
      <w:r>
        <w:t xml:space="preserve">CS  </w:t>
      </w: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×10×$10</m:t>
        </m:r>
      </m:oMath>
    </w:p>
    <w:p w:rsidR="00224C1C" w:rsidRDefault="00224C1C" w:rsidP="00224C1C">
      <w:pPr>
        <w:spacing w:after="0" w:line="240" w:lineRule="auto"/>
        <w:ind w:left="720"/>
        <w:rPr>
          <w:rFonts w:eastAsiaTheme="minorEastAsia"/>
        </w:rPr>
      </w:pPr>
      <w:r>
        <w:rPr>
          <w:rFonts w:eastAsiaTheme="minorEastAsia"/>
        </w:rPr>
        <w:t xml:space="preserve">               </w:t>
      </w:r>
      <w:r w:rsidR="00FD631D">
        <w:rPr>
          <w:rFonts w:eastAsiaTheme="minorEastAsia"/>
        </w:rPr>
        <w:t xml:space="preserve">    </w:t>
      </w:r>
      <w:r>
        <w:rPr>
          <w:rFonts w:eastAsiaTheme="minorEastAsia"/>
        </w:rPr>
        <w:t xml:space="preserve">= </w:t>
      </w:r>
      <w:r w:rsidRPr="00224C1C">
        <w:rPr>
          <w:rFonts w:eastAsiaTheme="minorEastAsia"/>
          <w:u w:val="single"/>
        </w:rPr>
        <w:t>$50</w:t>
      </w:r>
    </w:p>
    <w:p w:rsidR="00224C1C" w:rsidRDefault="00224C1C" w:rsidP="00224C1C">
      <w:pPr>
        <w:spacing w:after="0" w:line="240" w:lineRule="auto"/>
        <w:rPr>
          <w:rFonts w:eastAsiaTheme="minorEastAsia"/>
        </w:rPr>
      </w:pPr>
      <w:r>
        <w:rPr>
          <w:rFonts w:eastAsiaTheme="minorEastAsia"/>
        </w:rPr>
        <w:tab/>
      </w:r>
      <w:r>
        <w:rPr>
          <w:rFonts w:eastAsiaTheme="minorEastAsia"/>
          <w:b/>
          <w:i/>
        </w:rPr>
        <w:t>P</w:t>
      </w:r>
      <w:r>
        <w:rPr>
          <w:rFonts w:eastAsiaTheme="minorEastAsia"/>
        </w:rPr>
        <w:t xml:space="preserve"> falls t</w:t>
      </w:r>
      <w:r w:rsidR="00FD631D">
        <w:rPr>
          <w:rFonts w:eastAsiaTheme="minorEastAsia"/>
        </w:rPr>
        <w:t>o</w:t>
      </w:r>
      <w:r>
        <w:rPr>
          <w:rFonts w:eastAsiaTheme="minorEastAsia"/>
        </w:rPr>
        <w:t xml:space="preserve"> $20</w:t>
      </w:r>
    </w:p>
    <w:p w:rsidR="00224C1C" w:rsidRPr="00224C1C" w:rsidRDefault="00224C1C" w:rsidP="00224C1C">
      <w:pPr>
        <w:pStyle w:val="ListParagraph"/>
        <w:numPr>
          <w:ilvl w:val="0"/>
          <w:numId w:val="5"/>
        </w:numPr>
        <w:spacing w:after="0" w:line="240" w:lineRule="auto"/>
        <w:rPr>
          <w:rFonts w:eastAsiaTheme="minorEastAsia"/>
        </w:rPr>
      </w:pPr>
      <w:r>
        <w:rPr>
          <w:rFonts w:eastAsiaTheme="minorEastAsia"/>
        </w:rPr>
        <w:t xml:space="preserve">CS for additional buyers </w:t>
      </w: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×10×$10</m:t>
        </m:r>
      </m:oMath>
    </w:p>
    <w:p w:rsidR="00224C1C" w:rsidRDefault="00224C1C" w:rsidP="00224C1C">
      <w:pPr>
        <w:pStyle w:val="ListParagraph"/>
        <w:spacing w:after="0" w:line="240" w:lineRule="auto"/>
        <w:ind w:left="5760"/>
        <w:rPr>
          <w:rFonts w:eastAsiaTheme="minorEastAsia"/>
          <w:u w:val="single"/>
        </w:rPr>
      </w:pPr>
      <w:r>
        <w:rPr>
          <w:rFonts w:eastAsiaTheme="minorEastAsia"/>
        </w:rPr>
        <w:t xml:space="preserve">  = </w:t>
      </w:r>
      <w:r w:rsidRPr="00224C1C">
        <w:rPr>
          <w:rFonts w:eastAsiaTheme="minorEastAsia"/>
          <w:u w:val="single"/>
        </w:rPr>
        <w:t>$50</w:t>
      </w:r>
    </w:p>
    <w:p w:rsidR="00224C1C" w:rsidRPr="00224C1C" w:rsidRDefault="00224C1C" w:rsidP="00224C1C">
      <w:pPr>
        <w:pStyle w:val="ListParagraph"/>
        <w:numPr>
          <w:ilvl w:val="0"/>
          <w:numId w:val="5"/>
        </w:numPr>
        <w:spacing w:after="0" w:line="240" w:lineRule="auto"/>
        <w:rPr>
          <w:rFonts w:eastAsiaTheme="minorEastAsia"/>
        </w:rPr>
      </w:pPr>
      <w:r>
        <w:rPr>
          <w:rFonts w:eastAsiaTheme="minorEastAsia"/>
        </w:rPr>
        <w:t xml:space="preserve">Increase in CS on initial 10 units </w:t>
      </w:r>
      <m:oMath>
        <m:r>
          <w:rPr>
            <w:rFonts w:ascii="Cambria Math" w:eastAsiaTheme="minorEastAsia" w:hAnsi="Cambria Math"/>
          </w:rPr>
          <m:t>=10×10</m:t>
        </m:r>
      </m:oMath>
    </w:p>
    <w:p w:rsidR="00224C1C" w:rsidRDefault="00224C1C" w:rsidP="00224C1C">
      <w:pPr>
        <w:spacing w:after="0" w:line="240" w:lineRule="auto"/>
        <w:ind w:left="3600"/>
        <w:rPr>
          <w:rFonts w:eastAsiaTheme="minorEastAsia"/>
          <w:u w:val="single"/>
        </w:rPr>
      </w:pPr>
      <w:r>
        <w:rPr>
          <w:rFonts w:eastAsiaTheme="minorEastAsia"/>
        </w:rPr>
        <w:t xml:space="preserve"> </w:t>
      </w:r>
      <w:r>
        <w:rPr>
          <w:rFonts w:eastAsiaTheme="minorEastAsia"/>
        </w:rPr>
        <w:tab/>
      </w:r>
      <w:r>
        <w:rPr>
          <w:rFonts w:eastAsiaTheme="minorEastAsia"/>
        </w:rPr>
        <w:tab/>
      </w:r>
      <w:r>
        <w:rPr>
          <w:rFonts w:eastAsiaTheme="minorEastAsia"/>
        </w:rPr>
        <w:tab/>
      </w:r>
      <w:r>
        <w:rPr>
          <w:rFonts w:eastAsiaTheme="minorEastAsia"/>
        </w:rPr>
        <w:tab/>
        <w:t xml:space="preserve">= </w:t>
      </w:r>
      <w:r>
        <w:rPr>
          <w:rFonts w:eastAsiaTheme="minorEastAsia"/>
          <w:u w:val="single"/>
        </w:rPr>
        <w:t>$100</w:t>
      </w:r>
    </w:p>
    <w:p w:rsidR="00224C1C" w:rsidRDefault="00224C1C" w:rsidP="00224C1C">
      <w:pPr>
        <w:spacing w:after="0" w:line="240" w:lineRule="auto"/>
        <w:ind w:left="3600"/>
        <w:rPr>
          <w:rFonts w:eastAsiaTheme="minorEastAsia"/>
          <w:u w:val="single"/>
        </w:rPr>
      </w:pPr>
    </w:p>
    <w:p w:rsidR="00224C1C" w:rsidRDefault="00224C1C" w:rsidP="00224C1C">
      <w:pPr>
        <w:spacing w:after="0" w:line="240" w:lineRule="auto"/>
        <w:ind w:left="3600"/>
        <w:rPr>
          <w:rFonts w:eastAsiaTheme="minorEastAsia"/>
          <w:u w:val="single"/>
        </w:rPr>
      </w:pPr>
    </w:p>
    <w:p w:rsidR="00224C1C" w:rsidRDefault="00224C1C" w:rsidP="00224C1C">
      <w:pPr>
        <w:spacing w:after="0" w:line="240" w:lineRule="auto"/>
        <w:ind w:left="3600"/>
        <w:rPr>
          <w:rFonts w:eastAsiaTheme="minorEastAsia"/>
          <w:u w:val="single"/>
        </w:rPr>
      </w:pPr>
    </w:p>
    <w:p w:rsidR="00224C1C" w:rsidRDefault="00224C1C" w:rsidP="00224C1C">
      <w:pPr>
        <w:spacing w:after="0" w:line="240" w:lineRule="auto"/>
        <w:rPr>
          <w:rFonts w:eastAsiaTheme="minorEastAsia"/>
          <w:u w:val="single"/>
        </w:rPr>
      </w:pPr>
    </w:p>
    <w:p w:rsidR="00FD631D" w:rsidRDefault="00FD631D" w:rsidP="00224C1C">
      <w:pPr>
        <w:spacing w:after="0" w:line="240" w:lineRule="auto"/>
        <w:rPr>
          <w:rFonts w:eastAsiaTheme="minorEastAsia"/>
          <w:color w:val="002060"/>
        </w:rPr>
      </w:pPr>
    </w:p>
    <w:p w:rsidR="00224C1C" w:rsidRPr="00224C1C" w:rsidRDefault="00224C1C" w:rsidP="00224C1C">
      <w:pPr>
        <w:spacing w:after="0" w:line="240" w:lineRule="auto"/>
        <w:rPr>
          <w:rFonts w:eastAsiaTheme="minorEastAsia"/>
          <w:color w:val="002060"/>
        </w:rPr>
      </w:pPr>
      <w:r>
        <w:rPr>
          <w:rFonts w:eastAsiaTheme="minorEastAsia"/>
          <w:color w:val="002060"/>
        </w:rPr>
        <w:t>Cost and S</w:t>
      </w:r>
      <w:r w:rsidR="00433978">
        <w:rPr>
          <w:rFonts w:eastAsiaTheme="minorEastAsia"/>
          <w:color w:val="002060"/>
        </w:rPr>
        <w:t>u</w:t>
      </w:r>
      <w:r>
        <w:rPr>
          <w:rFonts w:eastAsiaTheme="minorEastAsia"/>
          <w:color w:val="002060"/>
        </w:rPr>
        <w:t>ppl</w:t>
      </w:r>
      <w:r w:rsidR="00433978">
        <w:rPr>
          <w:rFonts w:eastAsiaTheme="minorEastAsia"/>
          <w:color w:val="002060"/>
        </w:rPr>
        <w:t>y Curve</w:t>
      </w:r>
    </w:p>
    <w:p w:rsidR="00C20E32" w:rsidRPr="00433978" w:rsidRDefault="00433978" w:rsidP="00F90AE9">
      <w:pPr>
        <w:pStyle w:val="ListParagraph"/>
        <w:numPr>
          <w:ilvl w:val="0"/>
          <w:numId w:val="6"/>
        </w:numPr>
        <w:spacing w:after="0" w:line="240" w:lineRule="auto"/>
        <w:rPr>
          <w:rFonts w:eastAsiaTheme="minorEastAsia"/>
          <w:lang w:val="en-GB"/>
        </w:rPr>
      </w:pPr>
      <w:r w:rsidRPr="00433978">
        <w:rPr>
          <w:rFonts w:eastAsiaTheme="minorEastAsia"/>
          <w:b/>
          <w:color w:val="FF0000"/>
        </w:rPr>
        <w:t>Cost</w:t>
      </w:r>
      <w:r w:rsidR="00F90AE9">
        <w:rPr>
          <w:rFonts w:eastAsiaTheme="minorEastAsia"/>
        </w:rPr>
        <w:t xml:space="preserve"> is </w:t>
      </w:r>
      <w:r w:rsidR="00C20E32" w:rsidRPr="00433978">
        <w:rPr>
          <w:rFonts w:eastAsiaTheme="minorEastAsia"/>
          <w:lang w:val="en-US"/>
        </w:rPr>
        <w:t>the value of everything a seller must give up to produce a good (</w:t>
      </w:r>
      <w:r w:rsidR="00C20E32" w:rsidRPr="00433978">
        <w:rPr>
          <w:rFonts w:eastAsiaTheme="minorEastAsia"/>
          <w:i/>
          <w:iCs/>
          <w:lang w:val="en-US"/>
        </w:rPr>
        <w:t>i.e.</w:t>
      </w:r>
      <w:r w:rsidR="00C20E32" w:rsidRPr="00433978">
        <w:rPr>
          <w:rFonts w:eastAsiaTheme="minorEastAsia"/>
          <w:lang w:val="en-US"/>
        </w:rPr>
        <w:t xml:space="preserve">, opportunity cost).  </w:t>
      </w:r>
    </w:p>
    <w:p w:rsidR="00C20E32" w:rsidRPr="00433978" w:rsidRDefault="00C20E32" w:rsidP="00F90AE9">
      <w:pPr>
        <w:pStyle w:val="ListParagraph"/>
        <w:numPr>
          <w:ilvl w:val="0"/>
          <w:numId w:val="6"/>
        </w:numPr>
        <w:spacing w:after="0"/>
        <w:rPr>
          <w:rFonts w:eastAsiaTheme="minorEastAsia"/>
          <w:lang w:val="en-GB"/>
        </w:rPr>
      </w:pPr>
      <w:r w:rsidRPr="00433978">
        <w:rPr>
          <w:rFonts w:eastAsiaTheme="minorEastAsia"/>
          <w:lang w:val="en-US"/>
        </w:rPr>
        <w:t xml:space="preserve">Includes cost of all resources used to produce good, including value of the seller’s time.  </w:t>
      </w:r>
    </w:p>
    <w:p w:rsidR="00C20E32" w:rsidRPr="00433978" w:rsidRDefault="00433978" w:rsidP="00F90AE9">
      <w:pPr>
        <w:pStyle w:val="ListParagraph"/>
        <w:numPr>
          <w:ilvl w:val="1"/>
          <w:numId w:val="6"/>
        </w:numPr>
        <w:spacing w:after="0"/>
        <w:rPr>
          <w:rFonts w:eastAsiaTheme="minorEastAsia"/>
          <w:lang w:val="en-GB"/>
        </w:rPr>
      </w:pPr>
      <w:r>
        <w:rPr>
          <w:rFonts w:eastAsiaTheme="minorEastAsia"/>
          <w:lang w:val="en-US"/>
        </w:rPr>
        <w:t>Ex</w:t>
      </w:r>
      <w:r w:rsidR="00C20E32" w:rsidRPr="00433978">
        <w:rPr>
          <w:rFonts w:eastAsiaTheme="minorEastAsia"/>
          <w:lang w:val="en-US"/>
        </w:rPr>
        <w:t>:  Costs of 3 sellers in the lawn-cutting business.</w:t>
      </w:r>
    </w:p>
    <w:p w:rsidR="00FD631D" w:rsidRDefault="00FD631D" w:rsidP="00F90AE9">
      <w:pPr>
        <w:spacing w:after="0"/>
        <w:ind w:left="1418"/>
        <w:rPr>
          <w:rFonts w:eastAsiaTheme="minorEastAsia"/>
          <w:lang w:val="en-GB"/>
        </w:rPr>
      </w:pPr>
      <w:r>
        <w:rPr>
          <w:rFonts w:eastAsiaTheme="minorEastAsia"/>
          <w:noProof/>
          <w:lang w:val="en-GB" w:eastAsia="en-GB"/>
        </w:rPr>
        <w:drawing>
          <wp:anchor distT="0" distB="0" distL="114300" distR="114300" simplePos="0" relativeHeight="251675648" behindDoc="0" locked="0" layoutInCell="1" allowOverlap="1" wp14:anchorId="00822A45" wp14:editId="1C9C39F6">
            <wp:simplePos x="0" y="0"/>
            <wp:positionH relativeFrom="column">
              <wp:posOffset>830580</wp:posOffset>
            </wp:positionH>
            <wp:positionV relativeFrom="page">
              <wp:posOffset>952500</wp:posOffset>
            </wp:positionV>
            <wp:extent cx="1198880" cy="1169035"/>
            <wp:effectExtent l="0" t="0" r="1270" b="0"/>
            <wp:wrapThrough wrapText="bothSides">
              <wp:wrapPolygon edited="0">
                <wp:start x="0" y="0"/>
                <wp:lineTo x="0" y="21119"/>
                <wp:lineTo x="21280" y="21119"/>
                <wp:lineTo x="2128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8880" cy="1169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3978">
        <w:rPr>
          <w:rFonts w:eastAsiaTheme="minorEastAsia"/>
          <w:lang w:val="en-GB"/>
        </w:rPr>
        <w:t>A seller will produce and sell the good/service only if the</w:t>
      </w:r>
      <w:r>
        <w:rPr>
          <w:rFonts w:eastAsiaTheme="minorEastAsia"/>
          <w:lang w:val="en-GB"/>
        </w:rPr>
        <w:t xml:space="preserve"> price exceeds his or her cost.</w:t>
      </w:r>
    </w:p>
    <w:p w:rsidR="00433978" w:rsidRDefault="00433978" w:rsidP="00F90AE9">
      <w:pPr>
        <w:spacing w:after="0"/>
        <w:ind w:left="1418"/>
        <w:rPr>
          <w:rFonts w:eastAsiaTheme="minorEastAsia"/>
          <w:lang w:val="en-GB"/>
        </w:rPr>
      </w:pPr>
      <w:r>
        <w:rPr>
          <w:rFonts w:eastAsiaTheme="minorEastAsia"/>
          <w:lang w:val="en-GB"/>
        </w:rPr>
        <w:t>Hence, costs is a measure of willingness to sell</w:t>
      </w:r>
    </w:p>
    <w:p w:rsidR="00F90AE9" w:rsidRDefault="00F90AE9" w:rsidP="00433978">
      <w:pPr>
        <w:spacing w:after="0"/>
        <w:rPr>
          <w:rFonts w:eastAsiaTheme="minorEastAsia"/>
          <w:lang w:val="en-GB"/>
        </w:rPr>
      </w:pPr>
    </w:p>
    <w:p w:rsidR="00433978" w:rsidRDefault="00433978" w:rsidP="00433978">
      <w:pPr>
        <w:spacing w:after="0"/>
        <w:rPr>
          <w:rFonts w:eastAsiaTheme="minorEastAsia"/>
          <w:lang w:val="en-GB"/>
        </w:rPr>
      </w:pPr>
      <w:r>
        <w:rPr>
          <w:rFonts w:eastAsiaTheme="minorEastAsia"/>
          <w:lang w:val="en-GB"/>
        </w:rPr>
        <w:lastRenderedPageBreak/>
        <w:t>D</w:t>
      </w:r>
      <w:r w:rsidR="00FD631D">
        <w:rPr>
          <w:rFonts w:eastAsiaTheme="minorEastAsia"/>
          <w:lang w:val="en-GB"/>
        </w:rPr>
        <w:t>e</w:t>
      </w:r>
      <w:r>
        <w:rPr>
          <w:rFonts w:eastAsiaTheme="minorEastAsia"/>
          <w:lang w:val="en-GB"/>
        </w:rPr>
        <w:t>rive the Supply Schedule from the cost data</w:t>
      </w:r>
    </w:p>
    <w:p w:rsidR="00433978" w:rsidRDefault="00FD631D" w:rsidP="00433978">
      <w:pPr>
        <w:spacing w:after="0"/>
        <w:rPr>
          <w:rFonts w:eastAsiaTheme="minorEastAsia"/>
          <w:noProof/>
          <w:lang w:val="en-GB" w:eastAsia="en-GB"/>
        </w:rPr>
      </w:pPr>
      <w:r>
        <w:rPr>
          <w:rFonts w:eastAsiaTheme="minorEastAsia"/>
          <w:noProof/>
          <w:lang w:val="en-GB" w:eastAsia="en-GB"/>
        </w:rPr>
        <w:drawing>
          <wp:anchor distT="0" distB="0" distL="114300" distR="114300" simplePos="0" relativeHeight="251676672" behindDoc="0" locked="0" layoutInCell="1" allowOverlap="1" wp14:anchorId="02B75E09" wp14:editId="4F9F3A76">
            <wp:simplePos x="0" y="0"/>
            <wp:positionH relativeFrom="column">
              <wp:posOffset>2212975</wp:posOffset>
            </wp:positionH>
            <wp:positionV relativeFrom="paragraph">
              <wp:posOffset>111760</wp:posOffset>
            </wp:positionV>
            <wp:extent cx="1040765" cy="1562100"/>
            <wp:effectExtent l="0" t="0" r="6985" b="0"/>
            <wp:wrapThrough wrapText="bothSides">
              <wp:wrapPolygon edited="0">
                <wp:start x="0" y="0"/>
                <wp:lineTo x="0" y="21337"/>
                <wp:lineTo x="21350" y="21337"/>
                <wp:lineTo x="21350"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0765"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3978" w:rsidRDefault="00433978" w:rsidP="00433978">
      <w:pPr>
        <w:spacing w:after="0"/>
        <w:rPr>
          <w:rFonts w:eastAsiaTheme="minorEastAsia"/>
          <w:lang w:val="en-GB"/>
        </w:rPr>
      </w:pPr>
      <w:r>
        <w:rPr>
          <w:rFonts w:eastAsiaTheme="minorEastAsia"/>
          <w:noProof/>
          <w:lang w:val="en-GB" w:eastAsia="en-GB"/>
        </w:rPr>
        <mc:AlternateContent>
          <mc:Choice Requires="wps">
            <w:drawing>
              <wp:anchor distT="0" distB="0" distL="114300" distR="114300" simplePos="0" relativeHeight="251677696" behindDoc="0" locked="0" layoutInCell="1" allowOverlap="1" wp14:anchorId="42429292" wp14:editId="0EFDBA3E">
                <wp:simplePos x="0" y="0"/>
                <wp:positionH relativeFrom="column">
                  <wp:posOffset>1186815</wp:posOffset>
                </wp:positionH>
                <wp:positionV relativeFrom="paragraph">
                  <wp:posOffset>592455</wp:posOffset>
                </wp:positionV>
                <wp:extent cx="1024467" cy="45719"/>
                <wp:effectExtent l="0" t="76200" r="4445" b="50165"/>
                <wp:wrapNone/>
                <wp:docPr id="20" name="Straight Arrow Connector 20"/>
                <wp:cNvGraphicFramePr/>
                <a:graphic xmlns:a="http://schemas.openxmlformats.org/drawingml/2006/main">
                  <a:graphicData uri="http://schemas.microsoft.com/office/word/2010/wordprocessingShape">
                    <wps:wsp>
                      <wps:cNvCnPr/>
                      <wps:spPr>
                        <a:xfrm flipV="1">
                          <a:off x="0" y="0"/>
                          <a:ext cx="102446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6E3F5A" id="_x0000_t32" coordsize="21600,21600" o:spt="32" o:oned="t" path="m,l21600,21600e" filled="f">
                <v:path arrowok="t" fillok="f" o:connecttype="none"/>
                <o:lock v:ext="edit" shapetype="t"/>
              </v:shapetype>
              <v:shape id="Straight Arrow Connector 20" o:spid="_x0000_s1026" type="#_x0000_t32" style="position:absolute;margin-left:93.45pt;margin-top:46.65pt;width:80.65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" strokecolor="#5b9bd5 [3204]" strokeweight=".5pt">
                <v:stroke endarrow="block" joinstyle="miter"/>
              </v:shape>
            </w:pict>
          </mc:Fallback>
        </mc:AlternateContent>
      </w:r>
      <w:r>
        <w:rPr>
          <w:rFonts w:eastAsiaTheme="minorEastAsia"/>
          <w:noProof/>
          <w:lang w:val="en-GB" w:eastAsia="en-GB"/>
        </w:rPr>
        <w:drawing>
          <wp:inline distT="0" distB="0" distL="0" distR="0" wp14:anchorId="36DE8FC6" wp14:editId="133E8210">
            <wp:extent cx="1188428" cy="11734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8811" cy="1183732"/>
                    </a:xfrm>
                    <a:prstGeom prst="rect">
                      <a:avLst/>
                    </a:prstGeom>
                    <a:noFill/>
                    <a:ln>
                      <a:noFill/>
                    </a:ln>
                  </pic:spPr>
                </pic:pic>
              </a:graphicData>
            </a:graphic>
          </wp:inline>
        </w:drawing>
      </w:r>
    </w:p>
    <w:p w:rsidR="00433978" w:rsidRPr="00433978" w:rsidRDefault="00433978" w:rsidP="00433978">
      <w:pPr>
        <w:spacing w:after="0"/>
        <w:rPr>
          <w:rFonts w:eastAsiaTheme="minorEastAsia"/>
          <w:lang w:val="en-GB"/>
        </w:rPr>
      </w:pPr>
    </w:p>
    <w:p w:rsidR="00224C1C" w:rsidRPr="00433978" w:rsidRDefault="00224C1C" w:rsidP="00433978">
      <w:pPr>
        <w:pStyle w:val="ListParagraph"/>
        <w:spacing w:after="0" w:line="240" w:lineRule="auto"/>
        <w:rPr>
          <w:rFonts w:eastAsiaTheme="minorEastAsia"/>
        </w:rPr>
      </w:pPr>
    </w:p>
    <w:p w:rsidR="00433978" w:rsidRDefault="00433978" w:rsidP="00433978">
      <w:pPr>
        <w:spacing w:after="0" w:line="240" w:lineRule="auto"/>
        <w:rPr>
          <w:rFonts w:eastAsiaTheme="minorEastAsia"/>
          <w:u w:val="single"/>
        </w:rPr>
      </w:pPr>
    </w:p>
    <w:p w:rsidR="00433978" w:rsidRDefault="00433978" w:rsidP="00FD631D">
      <w:pPr>
        <w:spacing w:after="0" w:line="240" w:lineRule="auto"/>
        <w:rPr>
          <w:rFonts w:eastAsiaTheme="minorEastAsia"/>
          <w:u w:val="single"/>
        </w:rPr>
      </w:pPr>
      <w:r w:rsidRPr="00433978">
        <w:rPr>
          <w:rFonts w:eastAsiaTheme="minorEastAsia"/>
          <w:noProof/>
          <w:lang w:val="en-GB" w:eastAsia="en-GB"/>
        </w:rPr>
        <w:drawing>
          <wp:inline distT="0" distB="0" distL="0" distR="0" wp14:anchorId="75519466" wp14:editId="55B713B3">
            <wp:extent cx="3037839" cy="1927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45479" cy="1932708"/>
                    </a:xfrm>
                    <a:prstGeom prst="rect">
                      <a:avLst/>
                    </a:prstGeom>
                    <a:noFill/>
                    <a:ln>
                      <a:noFill/>
                    </a:ln>
                  </pic:spPr>
                </pic:pic>
              </a:graphicData>
            </a:graphic>
          </wp:inline>
        </w:drawing>
      </w:r>
    </w:p>
    <w:p w:rsidR="00433978" w:rsidRDefault="00433978" w:rsidP="00433978">
      <w:pPr>
        <w:spacing w:after="0" w:line="240" w:lineRule="auto"/>
        <w:rPr>
          <w:rFonts w:eastAsiaTheme="minorEastAsia"/>
          <w:u w:val="single"/>
        </w:rPr>
      </w:pPr>
    </w:p>
    <w:p w:rsidR="00FD631D" w:rsidRDefault="00FD631D" w:rsidP="00433978">
      <w:pPr>
        <w:spacing w:after="0" w:line="240" w:lineRule="auto"/>
        <w:rPr>
          <w:rFonts w:eastAsiaTheme="minorEastAsia"/>
          <w:u w:val="single"/>
        </w:rPr>
      </w:pPr>
    </w:p>
    <w:p w:rsidR="00433978" w:rsidRPr="00433978" w:rsidRDefault="00433978" w:rsidP="00433978">
      <w:pPr>
        <w:spacing w:after="0" w:line="240" w:lineRule="auto"/>
        <w:rPr>
          <w:rFonts w:eastAsiaTheme="minorEastAsia"/>
          <w:lang w:val="en-GB"/>
        </w:rPr>
      </w:pPr>
      <w:r w:rsidRPr="00433978">
        <w:rPr>
          <w:rFonts w:eastAsiaTheme="minorEastAsia"/>
          <w:noProof/>
          <w:lang w:val="en-GB" w:eastAsia="en-GB"/>
        </w:rPr>
        <w:drawing>
          <wp:anchor distT="0" distB="0" distL="114300" distR="114300" simplePos="0" relativeHeight="251678720" behindDoc="0" locked="0" layoutInCell="1" allowOverlap="1" wp14:anchorId="35319D10" wp14:editId="4B632F40">
            <wp:simplePos x="0" y="0"/>
            <wp:positionH relativeFrom="column">
              <wp:posOffset>215900</wp:posOffset>
            </wp:positionH>
            <wp:positionV relativeFrom="paragraph">
              <wp:posOffset>0</wp:posOffset>
            </wp:positionV>
            <wp:extent cx="1993900" cy="1860603"/>
            <wp:effectExtent l="0" t="0" r="6350" b="6350"/>
            <wp:wrapThrough wrapText="bothSides">
              <wp:wrapPolygon edited="0">
                <wp:start x="0" y="0"/>
                <wp:lineTo x="0" y="21453"/>
                <wp:lineTo x="21462" y="21453"/>
                <wp:lineTo x="21462"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93900" cy="1860603"/>
                    </a:xfrm>
                    <a:prstGeom prst="rect">
                      <a:avLst/>
                    </a:prstGeom>
                    <a:noFill/>
                    <a:ln>
                      <a:noFill/>
                    </a:ln>
                  </pic:spPr>
                </pic:pic>
              </a:graphicData>
            </a:graphic>
          </wp:anchor>
        </w:drawing>
      </w:r>
      <w:r w:rsidRPr="00433978">
        <w:rPr>
          <w:rFonts w:eastAsiaTheme="minorEastAsia"/>
          <w:lang w:val="en-US"/>
        </w:rPr>
        <w:t xml:space="preserve">At each </w:t>
      </w:r>
      <w:r w:rsidRPr="00433978">
        <w:rPr>
          <w:rFonts w:eastAsiaTheme="minorEastAsia"/>
          <w:b/>
          <w:bCs/>
          <w:i/>
          <w:iCs/>
          <w:lang w:val="en-US"/>
        </w:rPr>
        <w:t>Q</w:t>
      </w:r>
      <w:r>
        <w:rPr>
          <w:rFonts w:eastAsiaTheme="minorEastAsia"/>
          <w:lang w:val="en-US"/>
        </w:rPr>
        <w:t xml:space="preserve">, the height of </w:t>
      </w:r>
      <w:r w:rsidRPr="00433978">
        <w:rPr>
          <w:rFonts w:eastAsiaTheme="minorEastAsia"/>
          <w:lang w:val="en-US"/>
        </w:rPr>
        <w:t xml:space="preserve">the </w:t>
      </w:r>
      <w:r w:rsidRPr="00433978">
        <w:rPr>
          <w:rFonts w:eastAsiaTheme="minorEastAsia"/>
          <w:b/>
          <w:bCs/>
          <w:i/>
          <w:iCs/>
          <w:lang w:val="en-US"/>
        </w:rPr>
        <w:t>S</w:t>
      </w:r>
      <w:r>
        <w:rPr>
          <w:rFonts w:eastAsiaTheme="minorEastAsia"/>
          <w:lang w:val="en-US"/>
        </w:rPr>
        <w:t xml:space="preserve"> curve </w:t>
      </w:r>
      <w:r w:rsidRPr="00433978">
        <w:rPr>
          <w:rFonts w:eastAsiaTheme="minorEastAsia"/>
          <w:lang w:val="en-US"/>
        </w:rPr>
        <w:t xml:space="preserve">is the cost of the </w:t>
      </w:r>
      <w:r w:rsidRPr="00433978">
        <w:rPr>
          <w:rFonts w:eastAsiaTheme="minorEastAsia"/>
          <w:b/>
          <w:bCs/>
          <w:i/>
          <w:iCs/>
          <w:color w:val="FF0000"/>
          <w:lang w:val="en-US"/>
        </w:rPr>
        <w:t>marginal seller</w:t>
      </w:r>
      <w:r>
        <w:rPr>
          <w:rFonts w:eastAsiaTheme="minorEastAsia"/>
          <w:lang w:val="en-US"/>
        </w:rPr>
        <w:t xml:space="preserve">, the seller who would leave the market if </w:t>
      </w:r>
      <w:r w:rsidRPr="00433978">
        <w:rPr>
          <w:rFonts w:eastAsiaTheme="minorEastAsia"/>
          <w:lang w:val="en-US"/>
        </w:rPr>
        <w:t>the price were any lower.</w:t>
      </w:r>
    </w:p>
    <w:p w:rsidR="00224C1C" w:rsidRDefault="00224C1C"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F90AE9" w:rsidRDefault="00F90AE9" w:rsidP="00433978">
      <w:pPr>
        <w:spacing w:after="0" w:line="240" w:lineRule="auto"/>
        <w:rPr>
          <w:rFonts w:eastAsiaTheme="minorEastAsia"/>
        </w:rPr>
      </w:pPr>
    </w:p>
    <w:p w:rsidR="00F90AE9" w:rsidRDefault="00F90AE9" w:rsidP="00433978">
      <w:pPr>
        <w:spacing w:after="0" w:line="240" w:lineRule="auto"/>
        <w:rPr>
          <w:rFonts w:eastAsiaTheme="minorEastAsia"/>
        </w:rPr>
      </w:pPr>
    </w:p>
    <w:p w:rsidR="00433978" w:rsidRDefault="00433978" w:rsidP="00433978">
      <w:pPr>
        <w:spacing w:after="0" w:line="240" w:lineRule="auto"/>
        <w:rPr>
          <w:rFonts w:eastAsiaTheme="minorEastAsia"/>
        </w:rPr>
      </w:pPr>
      <w:r>
        <w:rPr>
          <w:rFonts w:eastAsiaTheme="minorEastAsia"/>
          <w:u w:val="single"/>
        </w:rPr>
        <w:t>Producer Surplus</w:t>
      </w:r>
    </w:p>
    <w:p w:rsidR="00433978" w:rsidRDefault="00FD631D"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79744" behindDoc="0" locked="0" layoutInCell="1" allowOverlap="1" wp14:anchorId="48444577" wp14:editId="7E29AF0F">
            <wp:simplePos x="0" y="0"/>
            <wp:positionH relativeFrom="column">
              <wp:posOffset>1920240</wp:posOffset>
            </wp:positionH>
            <wp:positionV relativeFrom="paragraph">
              <wp:posOffset>4445</wp:posOffset>
            </wp:positionV>
            <wp:extent cx="929640" cy="268605"/>
            <wp:effectExtent l="0" t="0" r="3810" b="0"/>
            <wp:wrapThrough wrapText="bothSides">
              <wp:wrapPolygon edited="0">
                <wp:start x="0" y="0"/>
                <wp:lineTo x="0" y="19915"/>
                <wp:lineTo x="21246" y="19915"/>
                <wp:lineTo x="2124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29640" cy="268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noProof/>
          <w:lang w:val="en-GB" w:eastAsia="en-GB"/>
        </w:rPr>
        <w:drawing>
          <wp:anchor distT="0" distB="0" distL="114300" distR="114300" simplePos="0" relativeHeight="251680768" behindDoc="0" locked="0" layoutInCell="1" allowOverlap="1" wp14:anchorId="202DC192" wp14:editId="1667BFE7">
            <wp:simplePos x="0" y="0"/>
            <wp:positionH relativeFrom="column">
              <wp:posOffset>0</wp:posOffset>
            </wp:positionH>
            <wp:positionV relativeFrom="paragraph">
              <wp:posOffset>4445</wp:posOffset>
            </wp:positionV>
            <wp:extent cx="1314450" cy="1508760"/>
            <wp:effectExtent l="0" t="0" r="0" b="0"/>
            <wp:wrapThrough wrapText="bothSides">
              <wp:wrapPolygon edited="0">
                <wp:start x="0" y="0"/>
                <wp:lineTo x="0" y="21273"/>
                <wp:lineTo x="21287" y="21273"/>
                <wp:lineTo x="21287"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4450" cy="1508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3978" w:rsidRDefault="00433978" w:rsidP="00433978">
      <w:pPr>
        <w:spacing w:after="0" w:line="240" w:lineRule="auto"/>
        <w:rPr>
          <w:rFonts w:eastAsiaTheme="minorEastAsia"/>
          <w:b/>
          <w:bCs/>
          <w:color w:val="FF0000"/>
          <w:highlight w:val="yellow"/>
          <w:lang w:val="en-US"/>
        </w:rPr>
      </w:pPr>
    </w:p>
    <w:p w:rsidR="00433978" w:rsidRDefault="00433978" w:rsidP="00433978">
      <w:pPr>
        <w:spacing w:after="0" w:line="240" w:lineRule="auto"/>
        <w:rPr>
          <w:rFonts w:eastAsiaTheme="minorEastAsia"/>
          <w:lang w:val="en-US"/>
        </w:rPr>
      </w:pPr>
      <w:r w:rsidRPr="00433978">
        <w:rPr>
          <w:rFonts w:eastAsiaTheme="minorEastAsia"/>
          <w:b/>
          <w:bCs/>
          <w:color w:val="FF0000"/>
          <w:highlight w:val="yellow"/>
          <w:lang w:val="en-US"/>
        </w:rPr>
        <w:t xml:space="preserve">Producer surplus </w:t>
      </w:r>
      <w:r w:rsidRPr="00433978">
        <w:rPr>
          <w:rFonts w:eastAsiaTheme="minorEastAsia"/>
          <w:highlight w:val="yellow"/>
          <w:lang w:val="en-US"/>
        </w:rPr>
        <w:t>(PS): the amount a seller is paid for a good minus the seller’s cost</w:t>
      </w:r>
    </w:p>
    <w:p w:rsidR="00433978" w:rsidRDefault="00433978" w:rsidP="00433978">
      <w:pPr>
        <w:spacing w:after="0" w:line="240" w:lineRule="auto"/>
        <w:rPr>
          <w:rFonts w:eastAsiaTheme="minorEastAsia"/>
          <w:lang w:val="en-US"/>
        </w:rPr>
      </w:pPr>
    </w:p>
    <w:p w:rsidR="00433978" w:rsidRDefault="00433978" w:rsidP="00433978">
      <w:pPr>
        <w:spacing w:after="0" w:line="240" w:lineRule="auto"/>
        <w:rPr>
          <w:rFonts w:eastAsiaTheme="minorEastAsia"/>
          <w:lang w:val="en-US"/>
        </w:rPr>
      </w:pPr>
    </w:p>
    <w:p w:rsidR="00433978" w:rsidRDefault="00433978" w:rsidP="00433978">
      <w:pPr>
        <w:spacing w:after="0" w:line="240" w:lineRule="auto"/>
        <w:rPr>
          <w:rFonts w:eastAsiaTheme="minorEastAsia"/>
          <w:lang w:val="en-US"/>
        </w:rPr>
      </w:pPr>
    </w:p>
    <w:p w:rsidR="00433978" w:rsidRDefault="00433978" w:rsidP="00433978">
      <w:pPr>
        <w:spacing w:after="0" w:line="240" w:lineRule="auto"/>
        <w:rPr>
          <w:rFonts w:eastAsiaTheme="minorEastAsia"/>
          <w:lang w:val="en-US"/>
        </w:rPr>
      </w:pPr>
    </w:p>
    <w:p w:rsidR="00433978" w:rsidRDefault="00433978" w:rsidP="00433978">
      <w:pPr>
        <w:spacing w:after="0" w:line="240" w:lineRule="auto"/>
        <w:rPr>
          <w:rFonts w:eastAsiaTheme="minorEastAsia"/>
          <w:lang w:val="en-US"/>
        </w:rPr>
      </w:pPr>
    </w:p>
    <w:p w:rsidR="00433978" w:rsidRDefault="00433978" w:rsidP="00433978">
      <w:pPr>
        <w:spacing w:after="0" w:line="240" w:lineRule="auto"/>
        <w:rPr>
          <w:rFonts w:eastAsiaTheme="minorEastAsia"/>
          <w:lang w:val="en-US"/>
        </w:rPr>
      </w:pPr>
    </w:p>
    <w:p w:rsidR="00433978" w:rsidRPr="00433978" w:rsidRDefault="00433978" w:rsidP="00433978">
      <w:pPr>
        <w:spacing w:after="0" w:line="240" w:lineRule="auto"/>
        <w:rPr>
          <w:rFonts w:eastAsiaTheme="minorEastAsia"/>
          <w:color w:val="002060"/>
          <w:lang w:val="en-GB"/>
        </w:rPr>
      </w:pPr>
      <w:r>
        <w:rPr>
          <w:rFonts w:eastAsiaTheme="minorEastAsia"/>
          <w:color w:val="002060"/>
          <w:lang w:val="en-US"/>
        </w:rPr>
        <w:t>Producer Surplus and the S Curve</w:t>
      </w:r>
    </w:p>
    <w:p w:rsidR="00433978" w:rsidRDefault="00433978"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81792" behindDoc="0" locked="0" layoutInCell="1" allowOverlap="1" wp14:anchorId="7E09AAB8" wp14:editId="53E75738">
            <wp:simplePos x="0" y="0"/>
            <wp:positionH relativeFrom="column">
              <wp:posOffset>0</wp:posOffset>
            </wp:positionH>
            <wp:positionV relativeFrom="paragraph">
              <wp:posOffset>3175</wp:posOffset>
            </wp:positionV>
            <wp:extent cx="1653540" cy="1542415"/>
            <wp:effectExtent l="0" t="0" r="3810" b="635"/>
            <wp:wrapThrough wrapText="bothSides">
              <wp:wrapPolygon edited="0">
                <wp:start x="0" y="0"/>
                <wp:lineTo x="0" y="21342"/>
                <wp:lineTo x="21401" y="21342"/>
                <wp:lineTo x="21401"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53540" cy="15424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3978" w:rsidRPr="00433978" w:rsidRDefault="00433978" w:rsidP="00433978">
      <w:pPr>
        <w:spacing w:after="0" w:line="240" w:lineRule="auto"/>
        <w:rPr>
          <w:rFonts w:eastAsiaTheme="minorEastAsia"/>
        </w:rPr>
      </w:pPr>
      <m:oMathPara>
        <m:oMathParaPr>
          <m:jc m:val="left"/>
        </m:oMathParaPr>
        <m:oMath>
          <m:r>
            <w:rPr>
              <w:rFonts w:ascii="Cambria Math" w:eastAsiaTheme="minorEastAsia" w:hAnsi="Cambria Math"/>
            </w:rPr>
            <m:t>PS=</m:t>
          </m:r>
          <m:r>
            <m:rPr>
              <m:sty m:val="bi"/>
            </m:rPr>
            <w:rPr>
              <w:rFonts w:ascii="Cambria Math" w:eastAsiaTheme="minorEastAsia" w:hAnsi="Cambria Math"/>
            </w:rPr>
            <m:t>P</m:t>
          </m:r>
          <m:r>
            <w:rPr>
              <w:rFonts w:ascii="Cambria Math" w:eastAsiaTheme="minorEastAsia" w:hAnsi="Cambria Math"/>
            </w:rPr>
            <m:t>-cost</m:t>
          </m:r>
        </m:oMath>
      </m:oMathPara>
    </w:p>
    <w:p w:rsidR="00433978" w:rsidRDefault="00433978" w:rsidP="00433978">
      <w:pPr>
        <w:spacing w:after="0" w:line="240" w:lineRule="auto"/>
        <w:rPr>
          <w:rFonts w:eastAsiaTheme="minorEastAsia"/>
        </w:rPr>
      </w:pPr>
      <w:r>
        <w:rPr>
          <w:rFonts w:eastAsiaTheme="minorEastAsia"/>
        </w:rPr>
        <w:t xml:space="preserve">Suppose </w:t>
      </w:r>
      <w:r>
        <w:rPr>
          <w:rFonts w:eastAsiaTheme="minorEastAsia"/>
          <w:b/>
          <w:i/>
        </w:rPr>
        <w:t>P</w:t>
      </w:r>
      <w:r>
        <w:rPr>
          <w:rFonts w:eastAsiaTheme="minorEastAsia"/>
        </w:rPr>
        <w:t xml:space="preserve"> = $25</w:t>
      </w:r>
    </w:p>
    <w:p w:rsidR="00433978" w:rsidRDefault="00433978" w:rsidP="00433978">
      <w:pPr>
        <w:spacing w:after="0" w:line="240" w:lineRule="auto"/>
        <w:rPr>
          <w:rFonts w:eastAsiaTheme="minorEastAsia"/>
        </w:rPr>
      </w:pPr>
      <w:r>
        <w:rPr>
          <w:rFonts w:eastAsiaTheme="minorEastAsia"/>
        </w:rPr>
        <w:t>Jack’s PS =$15</w:t>
      </w:r>
    </w:p>
    <w:p w:rsidR="00433978" w:rsidRDefault="00433978" w:rsidP="00433978">
      <w:pPr>
        <w:spacing w:after="0" w:line="240" w:lineRule="auto"/>
        <w:rPr>
          <w:rFonts w:eastAsiaTheme="minorEastAsia"/>
        </w:rPr>
      </w:pPr>
      <w:r>
        <w:rPr>
          <w:rFonts w:eastAsiaTheme="minorEastAsia"/>
        </w:rPr>
        <w:t>Janet’s PS = $5</w:t>
      </w:r>
    </w:p>
    <w:p w:rsidR="00433978" w:rsidRDefault="00433978" w:rsidP="00433978">
      <w:pPr>
        <w:spacing w:after="0" w:line="240" w:lineRule="auto"/>
        <w:rPr>
          <w:rFonts w:eastAsiaTheme="minorEastAsia"/>
        </w:rPr>
      </w:pPr>
      <w:r>
        <w:rPr>
          <w:rFonts w:eastAsiaTheme="minorEastAsia"/>
        </w:rPr>
        <w:t>Chrissy’s PS = $0</w:t>
      </w:r>
    </w:p>
    <w:p w:rsidR="00433978" w:rsidRDefault="00433978" w:rsidP="00433978">
      <w:pPr>
        <w:spacing w:after="0" w:line="240" w:lineRule="auto"/>
        <w:rPr>
          <w:rFonts w:eastAsiaTheme="minorEastAsia"/>
        </w:rPr>
      </w:pPr>
      <w:r>
        <w:rPr>
          <w:rFonts w:eastAsiaTheme="minorEastAsia"/>
        </w:rPr>
        <w:t>Total PS = $20</w:t>
      </w:r>
    </w:p>
    <w:p w:rsidR="00433978" w:rsidRDefault="00433978" w:rsidP="00433978">
      <w:pPr>
        <w:spacing w:after="0" w:line="240" w:lineRule="auto"/>
        <w:rPr>
          <w:rFonts w:eastAsiaTheme="minorEastAsia"/>
          <w:b/>
          <w:i/>
        </w:rPr>
      </w:pPr>
      <w:r>
        <w:rPr>
          <w:rFonts w:eastAsiaTheme="minorEastAsia"/>
        </w:rPr>
        <w:t xml:space="preserve">Total PS equals the area above the supply curve under the price from 0 to </w:t>
      </w:r>
      <w:r>
        <w:rPr>
          <w:rFonts w:eastAsiaTheme="minorEastAsia"/>
          <w:b/>
          <w:i/>
        </w:rPr>
        <w:t>Q</w:t>
      </w:r>
    </w:p>
    <w:p w:rsidR="00FD631D" w:rsidRDefault="00FD631D" w:rsidP="00433978">
      <w:pPr>
        <w:spacing w:after="0" w:line="240" w:lineRule="auto"/>
        <w:rPr>
          <w:rFonts w:eastAsiaTheme="minorEastAsia"/>
        </w:rPr>
      </w:pPr>
    </w:p>
    <w:p w:rsidR="00433978" w:rsidRDefault="00433978" w:rsidP="00433978">
      <w:pPr>
        <w:spacing w:after="0" w:line="240" w:lineRule="auto"/>
        <w:rPr>
          <w:rFonts w:eastAsiaTheme="minorEastAsia"/>
        </w:rPr>
      </w:pPr>
      <w:r>
        <w:rPr>
          <w:rFonts w:eastAsiaTheme="minorEastAsia"/>
          <w:color w:val="002060"/>
        </w:rPr>
        <w:t>PS with lots of Sellers &amp; a Smooth S Curve</w:t>
      </w:r>
    </w:p>
    <w:p w:rsidR="00433978" w:rsidRDefault="00433978"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82816" behindDoc="0" locked="0" layoutInCell="1" allowOverlap="1" wp14:anchorId="59F1FD11" wp14:editId="33864BCB">
            <wp:simplePos x="0" y="0"/>
            <wp:positionH relativeFrom="column">
              <wp:posOffset>0</wp:posOffset>
            </wp:positionH>
            <wp:positionV relativeFrom="paragraph">
              <wp:posOffset>85090</wp:posOffset>
            </wp:positionV>
            <wp:extent cx="1920240" cy="1541145"/>
            <wp:effectExtent l="0" t="0" r="3810" b="1905"/>
            <wp:wrapThrough wrapText="bothSides">
              <wp:wrapPolygon edited="0">
                <wp:start x="0" y="0"/>
                <wp:lineTo x="0" y="21360"/>
                <wp:lineTo x="21429" y="21360"/>
                <wp:lineTo x="21429"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20240" cy="15411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3978" w:rsidRDefault="00433978" w:rsidP="00433978">
      <w:pPr>
        <w:spacing w:after="0" w:line="240" w:lineRule="auto"/>
        <w:rPr>
          <w:rFonts w:eastAsiaTheme="minorEastAsia"/>
        </w:rPr>
      </w:pPr>
      <w:r>
        <w:rPr>
          <w:rFonts w:eastAsiaTheme="minorEastAsia"/>
        </w:rPr>
        <w:t xml:space="preserve">Suppose </w:t>
      </w:r>
      <w:r>
        <w:rPr>
          <w:rFonts w:eastAsiaTheme="minorEastAsia"/>
          <w:b/>
          <w:i/>
        </w:rPr>
        <w:t>P</w:t>
      </w:r>
      <w:r>
        <w:rPr>
          <w:rFonts w:eastAsiaTheme="minorEastAsia"/>
        </w:rPr>
        <w:t xml:space="preserve"> = $40</w:t>
      </w:r>
    </w:p>
    <w:p w:rsidR="00433978" w:rsidRDefault="00433978" w:rsidP="00433978">
      <w:pPr>
        <w:spacing w:after="0" w:line="240" w:lineRule="auto"/>
        <w:rPr>
          <w:rFonts w:eastAsiaTheme="minorEastAsia"/>
        </w:rPr>
      </w:pPr>
      <w:r>
        <w:rPr>
          <w:rFonts w:eastAsiaTheme="minorEastAsia"/>
        </w:rPr>
        <w:t xml:space="preserve">AT </w:t>
      </w:r>
      <w:r>
        <w:rPr>
          <w:rFonts w:eastAsiaTheme="minorEastAsia"/>
          <w:b/>
          <w:i/>
        </w:rPr>
        <w:t>Q</w:t>
      </w:r>
      <w:r>
        <w:rPr>
          <w:rFonts w:eastAsiaTheme="minorEastAsia"/>
        </w:rPr>
        <w:t xml:space="preserve"> = 15(thousand) the marginal seller’s cost is $30, and her producer surplus is $10</w:t>
      </w:r>
      <w:r w:rsidR="00DA53E9">
        <w:rPr>
          <w:rFonts w:eastAsiaTheme="minorEastAsia"/>
        </w:rPr>
        <w:t>.</w:t>
      </w:r>
    </w:p>
    <w:p w:rsidR="00DA53E9" w:rsidRPr="00DA53E9" w:rsidRDefault="00DA53E9" w:rsidP="00433978">
      <w:pPr>
        <w:spacing w:after="0" w:line="240" w:lineRule="auto"/>
        <w:rPr>
          <w:rFonts w:eastAsiaTheme="minorEastAsia"/>
          <w:color w:val="7030A0"/>
        </w:rPr>
      </w:pPr>
      <w:r>
        <w:rPr>
          <w:rFonts w:eastAsiaTheme="minorEastAsia"/>
          <w:color w:val="7030A0"/>
        </w:rPr>
        <w:t>This means that when market price is lower, consumer surplus is higher</w:t>
      </w: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FD631D" w:rsidRDefault="00FD631D"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83840" behindDoc="0" locked="0" layoutInCell="1" allowOverlap="1" wp14:anchorId="3ADC0E0A" wp14:editId="27135639">
            <wp:simplePos x="0" y="0"/>
            <wp:positionH relativeFrom="column">
              <wp:posOffset>182880</wp:posOffset>
            </wp:positionH>
            <wp:positionV relativeFrom="paragraph">
              <wp:posOffset>57150</wp:posOffset>
            </wp:positionV>
            <wp:extent cx="1584960" cy="1628775"/>
            <wp:effectExtent l="0" t="0" r="0" b="9525"/>
            <wp:wrapThrough wrapText="bothSides">
              <wp:wrapPolygon edited="0">
                <wp:start x="0" y="0"/>
                <wp:lineTo x="0" y="21474"/>
                <wp:lineTo x="21288" y="21474"/>
                <wp:lineTo x="21288"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84960"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53E9" w:rsidRDefault="00DA53E9" w:rsidP="00433978">
      <w:pPr>
        <w:spacing w:after="0" w:line="240" w:lineRule="auto"/>
        <w:rPr>
          <w:rFonts w:eastAsiaTheme="minorEastAsia"/>
        </w:rPr>
      </w:pPr>
      <w:r>
        <w:rPr>
          <w:rFonts w:eastAsiaTheme="minorEastAsia"/>
        </w:rPr>
        <w:t xml:space="preserve">PS is the area between </w:t>
      </w:r>
      <w:r>
        <w:rPr>
          <w:rFonts w:eastAsiaTheme="minorEastAsia"/>
          <w:b/>
          <w:i/>
        </w:rPr>
        <w:t>P</w:t>
      </w:r>
      <w:r>
        <w:rPr>
          <w:rFonts w:eastAsiaTheme="minorEastAsia"/>
        </w:rPr>
        <w:t xml:space="preserve"> and the</w:t>
      </w:r>
      <w:r>
        <w:rPr>
          <w:rFonts w:eastAsiaTheme="minorEastAsia"/>
          <w:b/>
          <w:i/>
        </w:rPr>
        <w:t xml:space="preserve"> S</w:t>
      </w:r>
      <w:r>
        <w:rPr>
          <w:rFonts w:eastAsiaTheme="minorEastAsia"/>
        </w:rPr>
        <w:t xml:space="preserve"> curve for 0 to </w:t>
      </w:r>
      <w:r>
        <w:rPr>
          <w:rFonts w:eastAsiaTheme="minorEastAsia"/>
          <w:b/>
          <w:i/>
        </w:rPr>
        <w:t>Q</w:t>
      </w:r>
      <w:r>
        <w:rPr>
          <w:rFonts w:eastAsiaTheme="minorEastAsia"/>
        </w:rPr>
        <w:t>.</w:t>
      </w:r>
    </w:p>
    <w:p w:rsidR="00DA53E9" w:rsidRDefault="00DA53E9" w:rsidP="00433978">
      <w:pPr>
        <w:spacing w:after="0" w:line="240" w:lineRule="auto"/>
        <w:rPr>
          <w:rFonts w:eastAsiaTheme="minorEastAsia"/>
        </w:rPr>
      </w:pPr>
      <w:r>
        <w:rPr>
          <w:rFonts w:eastAsiaTheme="minorEastAsia"/>
        </w:rPr>
        <w:t>The height of this triangle is $40 -15 = $25</w:t>
      </w:r>
    </w:p>
    <w:p w:rsidR="00DA53E9" w:rsidRDefault="00DA53E9" w:rsidP="00433978">
      <w:pPr>
        <w:spacing w:after="0" w:line="240" w:lineRule="auto"/>
        <w:rPr>
          <w:rFonts w:eastAsiaTheme="minorEastAsia"/>
        </w:rPr>
      </w:pPr>
      <w:r>
        <w:rPr>
          <w:rFonts w:eastAsiaTheme="minorEastAsia"/>
        </w:rPr>
        <w:t>So,</w:t>
      </w:r>
    </w:p>
    <w:p w:rsidR="00DA53E9" w:rsidRPr="00DA53E9" w:rsidRDefault="00DA53E9" w:rsidP="00433978">
      <w:pPr>
        <w:spacing w:after="0" w:line="240" w:lineRule="auto"/>
        <w:rPr>
          <w:rFonts w:eastAsiaTheme="minorEastAsia"/>
        </w:rPr>
      </w:pPr>
      <m:oMathPara>
        <m:oMath>
          <m:r>
            <w:rPr>
              <w:rFonts w:ascii="Cambria Math" w:eastAsiaTheme="minorEastAsia" w:hAnsi="Cambria Math"/>
            </w:rPr>
            <m:t xml:space="preserve">PS= </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×b×h</m:t>
          </m:r>
        </m:oMath>
      </m:oMathPara>
    </w:p>
    <w:p w:rsidR="00DA53E9" w:rsidRPr="00DA53E9" w:rsidRDefault="00DA53E9" w:rsidP="00DA53E9">
      <w:pPr>
        <w:spacing w:after="0" w:line="240" w:lineRule="auto"/>
        <w:ind w:left="720" w:firstLine="720"/>
        <w:rPr>
          <w:rFonts w:eastAsiaTheme="minorEastAsia"/>
        </w:rPr>
      </w:pPr>
      <m:oMathPara>
        <m:oMath>
          <m:r>
            <w:rPr>
              <w:rFonts w:ascii="Cambria Math" w:eastAsiaTheme="minorEastAsia" w:hAnsi="Cambria Math"/>
            </w:rPr>
            <m:t xml:space="preserve">= </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×25×$25</m:t>
          </m:r>
        </m:oMath>
      </m:oMathPara>
    </w:p>
    <w:p w:rsidR="00433978" w:rsidRDefault="00DA53E9" w:rsidP="00DA53E9">
      <w:pPr>
        <w:spacing w:after="0" w:line="240" w:lineRule="auto"/>
        <w:rPr>
          <w:rFonts w:eastAsiaTheme="minorEastAsia"/>
        </w:rPr>
      </w:pPr>
      <m:oMathPara>
        <m:oMath>
          <m:r>
            <w:rPr>
              <w:rFonts w:ascii="Cambria Math" w:eastAsiaTheme="minorEastAsia" w:hAnsi="Cambria Math"/>
            </w:rPr>
            <m:t>=312.40</m:t>
          </m:r>
        </m:oMath>
      </m:oMathPara>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2C010E" w:rsidRDefault="002C010E" w:rsidP="00433978">
      <w:pPr>
        <w:spacing w:after="0" w:line="240" w:lineRule="auto"/>
        <w:rPr>
          <w:rFonts w:eastAsiaTheme="minorEastAsia"/>
        </w:rPr>
      </w:pPr>
    </w:p>
    <w:p w:rsidR="00DA53E9" w:rsidRDefault="00DA53E9" w:rsidP="00433978">
      <w:pPr>
        <w:spacing w:after="0" w:line="240" w:lineRule="auto"/>
        <w:rPr>
          <w:rFonts w:eastAsiaTheme="minorEastAsia"/>
        </w:rPr>
      </w:pPr>
      <w:r>
        <w:rPr>
          <w:rFonts w:eastAsiaTheme="minorEastAsia"/>
          <w:color w:val="002060"/>
        </w:rPr>
        <w:t>How a Lower Price Reduces PS</w:t>
      </w:r>
    </w:p>
    <w:p w:rsidR="00DA53E9" w:rsidRDefault="00DA53E9"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84864" behindDoc="0" locked="0" layoutInCell="1" allowOverlap="1" wp14:anchorId="766C1A62" wp14:editId="2C3D1B83">
            <wp:simplePos x="0" y="0"/>
            <wp:positionH relativeFrom="column">
              <wp:posOffset>0</wp:posOffset>
            </wp:positionH>
            <wp:positionV relativeFrom="paragraph">
              <wp:posOffset>4445</wp:posOffset>
            </wp:positionV>
            <wp:extent cx="2057400" cy="1358265"/>
            <wp:effectExtent l="0" t="0" r="0" b="0"/>
            <wp:wrapThrough wrapText="bothSides">
              <wp:wrapPolygon edited="0">
                <wp:start x="0" y="0"/>
                <wp:lineTo x="0" y="21206"/>
                <wp:lineTo x="21400" y="21206"/>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5740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53E9" w:rsidRDefault="00DA53E9" w:rsidP="00433978">
      <w:pPr>
        <w:spacing w:after="0" w:line="240" w:lineRule="auto"/>
        <w:rPr>
          <w:rFonts w:eastAsiaTheme="minorEastAsia"/>
        </w:rPr>
      </w:pPr>
      <w:r>
        <w:rPr>
          <w:rFonts w:eastAsiaTheme="minorEastAsia"/>
        </w:rPr>
        <w:t xml:space="preserve">If </w:t>
      </w:r>
      <w:r>
        <w:rPr>
          <w:rFonts w:eastAsiaTheme="minorEastAsia"/>
          <w:b/>
          <w:i/>
        </w:rPr>
        <w:t>P</w:t>
      </w:r>
      <w:r>
        <w:rPr>
          <w:rFonts w:eastAsiaTheme="minorEastAsia"/>
        </w:rPr>
        <w:t xml:space="preserve"> falls to $30,</w:t>
      </w:r>
    </w:p>
    <w:p w:rsidR="00DA53E9" w:rsidRPr="00FD631D" w:rsidRDefault="00DA53E9" w:rsidP="00433978">
      <w:pPr>
        <w:spacing w:after="0" w:line="240" w:lineRule="auto"/>
        <w:rPr>
          <w:rFonts w:eastAsiaTheme="minorEastAsia"/>
        </w:rPr>
      </w:pPr>
      <m:oMathPara>
        <m:oMathParaPr>
          <m:jc m:val="left"/>
        </m:oMathParaPr>
        <m:oMath>
          <m:r>
            <w:rPr>
              <w:rFonts w:ascii="Cambria Math" w:eastAsiaTheme="minorEastAsia" w:hAnsi="Cambria Math"/>
            </w:rPr>
            <m:t>PS=</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×15×$15</m:t>
          </m:r>
        </m:oMath>
      </m:oMathPara>
    </w:p>
    <w:p w:rsidR="00DA53E9" w:rsidRPr="00FD631D" w:rsidRDefault="00FD631D" w:rsidP="00FD631D">
      <w:pPr>
        <w:spacing w:after="0" w:line="240" w:lineRule="auto"/>
        <w:rPr>
          <w:rFonts w:eastAsiaTheme="minorEastAsia"/>
        </w:rPr>
      </w:pPr>
      <m:oMathPara>
        <m:oMathParaPr>
          <m:jc m:val="left"/>
        </m:oMathParaPr>
        <m:oMath>
          <m:r>
            <w:rPr>
              <w:rFonts w:ascii="Cambria Math" w:eastAsiaTheme="minorEastAsia" w:hAnsi="Cambria Math"/>
            </w:rPr>
            <m:t xml:space="preserve">      =$112.50</m:t>
          </m:r>
        </m:oMath>
      </m:oMathPara>
    </w:p>
    <w:p w:rsidR="00DA53E9" w:rsidRDefault="00DA53E9" w:rsidP="00433978">
      <w:pPr>
        <w:spacing w:after="0" w:line="240" w:lineRule="auto"/>
        <w:rPr>
          <w:rFonts w:eastAsiaTheme="minorEastAsia"/>
        </w:rPr>
      </w:pPr>
    </w:p>
    <w:p w:rsidR="00DA53E9" w:rsidRDefault="00DA53E9" w:rsidP="00433978">
      <w:pPr>
        <w:spacing w:after="0" w:line="240" w:lineRule="auto"/>
        <w:rPr>
          <w:rFonts w:eastAsiaTheme="minorEastAsia"/>
        </w:rPr>
      </w:pPr>
    </w:p>
    <w:p w:rsidR="00DA53E9" w:rsidRDefault="00DA53E9" w:rsidP="00433978">
      <w:pPr>
        <w:spacing w:after="0" w:line="240" w:lineRule="auto"/>
        <w:rPr>
          <w:rFonts w:eastAsiaTheme="minorEastAsia"/>
        </w:rPr>
      </w:pPr>
    </w:p>
    <w:p w:rsidR="00DA53E9" w:rsidRDefault="00DA53E9" w:rsidP="00433978">
      <w:pPr>
        <w:spacing w:after="0" w:line="240" w:lineRule="auto"/>
        <w:rPr>
          <w:rFonts w:eastAsiaTheme="minorEastAsia"/>
        </w:rPr>
      </w:pPr>
    </w:p>
    <w:p w:rsidR="00DA53E9" w:rsidRPr="00DA53E9" w:rsidRDefault="00DA53E9" w:rsidP="00433978">
      <w:pPr>
        <w:spacing w:after="0" w:line="240" w:lineRule="auto"/>
        <w:rPr>
          <w:rFonts w:eastAsiaTheme="minorEastAsia"/>
          <w:color w:val="002060"/>
        </w:rPr>
      </w:pPr>
    </w:p>
    <w:p w:rsidR="00DA53E9" w:rsidRPr="00FD631D" w:rsidRDefault="00DA53E9" w:rsidP="00433978">
      <w:pPr>
        <w:spacing w:after="0" w:line="240" w:lineRule="auto"/>
        <w:rPr>
          <w:rFonts w:eastAsiaTheme="minorEastAsia"/>
          <w:u w:val="single"/>
        </w:rPr>
      </w:pPr>
      <w:r>
        <w:rPr>
          <w:rFonts w:eastAsiaTheme="minorEastAsia"/>
        </w:rPr>
        <w:tab/>
      </w:r>
      <w:r>
        <w:rPr>
          <w:rFonts w:eastAsiaTheme="minorEastAsia"/>
          <w:u w:val="single"/>
        </w:rPr>
        <w:t>Active Learning 2: Producer Surplus</w:t>
      </w:r>
    </w:p>
    <w:p w:rsidR="00DA53E9" w:rsidRDefault="00DA53E9" w:rsidP="00DA53E9">
      <w:pPr>
        <w:pStyle w:val="ListParagraph"/>
        <w:numPr>
          <w:ilvl w:val="0"/>
          <w:numId w:val="8"/>
        </w:numPr>
        <w:spacing w:after="0" w:line="240" w:lineRule="auto"/>
        <w:rPr>
          <w:rFonts w:eastAsiaTheme="minorEastAsia"/>
        </w:rPr>
      </w:pPr>
      <w:r>
        <w:rPr>
          <w:rFonts w:eastAsiaTheme="minorEastAsia"/>
          <w:noProof/>
          <w:lang w:val="en-GB" w:eastAsia="en-GB"/>
        </w:rPr>
        <w:lastRenderedPageBreak/>
        <w:drawing>
          <wp:anchor distT="0" distB="0" distL="114300" distR="114300" simplePos="0" relativeHeight="251685888" behindDoc="0" locked="0" layoutInCell="1" allowOverlap="1" wp14:anchorId="0840CF52" wp14:editId="395E3B94">
            <wp:simplePos x="0" y="0"/>
            <wp:positionH relativeFrom="column">
              <wp:posOffset>495300</wp:posOffset>
            </wp:positionH>
            <wp:positionV relativeFrom="paragraph">
              <wp:posOffset>0</wp:posOffset>
            </wp:positionV>
            <wp:extent cx="1837493" cy="2260600"/>
            <wp:effectExtent l="0" t="0" r="0" b="6350"/>
            <wp:wrapThrough wrapText="bothSides">
              <wp:wrapPolygon edited="0">
                <wp:start x="0" y="0"/>
                <wp:lineTo x="0" y="21479"/>
                <wp:lineTo x="21279" y="21479"/>
                <wp:lineTo x="2127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37493" cy="2260600"/>
                    </a:xfrm>
                    <a:prstGeom prst="rect">
                      <a:avLst/>
                    </a:prstGeom>
                    <a:noFill/>
                    <a:ln>
                      <a:noFill/>
                    </a:ln>
                  </pic:spPr>
                </pic:pic>
              </a:graphicData>
            </a:graphic>
          </wp:anchor>
        </w:drawing>
      </w:r>
      <w:r>
        <w:rPr>
          <w:rFonts w:eastAsiaTheme="minorEastAsia"/>
        </w:rPr>
        <w:t xml:space="preserve">Find marginal seller’s cost at </w:t>
      </w:r>
      <w:r>
        <w:rPr>
          <w:rFonts w:eastAsiaTheme="minorEastAsia"/>
          <w:b/>
        </w:rPr>
        <w:t>Q</w:t>
      </w:r>
      <w:r>
        <w:rPr>
          <w:rFonts w:eastAsiaTheme="minorEastAsia"/>
        </w:rPr>
        <w:t xml:space="preserve"> = 10</w:t>
      </w:r>
    </w:p>
    <w:p w:rsidR="00DA53E9" w:rsidRDefault="00DA53E9" w:rsidP="00DA53E9">
      <w:pPr>
        <w:pStyle w:val="ListParagraph"/>
        <w:numPr>
          <w:ilvl w:val="0"/>
          <w:numId w:val="8"/>
        </w:numPr>
        <w:spacing w:after="0" w:line="240" w:lineRule="auto"/>
        <w:rPr>
          <w:rFonts w:eastAsiaTheme="minorEastAsia"/>
        </w:rPr>
      </w:pPr>
      <w:r>
        <w:rPr>
          <w:rFonts w:eastAsiaTheme="minorEastAsia"/>
        </w:rPr>
        <w:t xml:space="preserve">Find total PS for </w:t>
      </w:r>
      <w:r>
        <w:rPr>
          <w:rFonts w:eastAsiaTheme="minorEastAsia"/>
          <w:b/>
          <w:i/>
        </w:rPr>
        <w:t>P</w:t>
      </w:r>
      <w:r>
        <w:rPr>
          <w:rFonts w:eastAsiaTheme="minorEastAsia"/>
        </w:rPr>
        <w:t xml:space="preserve"> = $20</w:t>
      </w:r>
    </w:p>
    <w:p w:rsidR="00DA53E9" w:rsidRDefault="00DA53E9" w:rsidP="00DA53E9">
      <w:pPr>
        <w:spacing w:after="0" w:line="240" w:lineRule="auto"/>
        <w:rPr>
          <w:rFonts w:eastAsiaTheme="minorEastAsia"/>
        </w:rPr>
      </w:pPr>
      <w:r>
        <w:rPr>
          <w:rFonts w:eastAsiaTheme="minorEastAsia"/>
        </w:rPr>
        <w:t xml:space="preserve">Suppose </w:t>
      </w:r>
      <w:r>
        <w:rPr>
          <w:rFonts w:eastAsiaTheme="minorEastAsia"/>
          <w:b/>
          <w:i/>
        </w:rPr>
        <w:t>P</w:t>
      </w:r>
      <w:r>
        <w:rPr>
          <w:rFonts w:eastAsiaTheme="minorEastAsia"/>
        </w:rPr>
        <w:t xml:space="preserve"> rises to $30, find the increase in PS due to…</w:t>
      </w:r>
    </w:p>
    <w:p w:rsidR="00DA53E9" w:rsidRDefault="00DA53E9" w:rsidP="00DA53E9">
      <w:pPr>
        <w:pStyle w:val="ListParagraph"/>
        <w:numPr>
          <w:ilvl w:val="0"/>
          <w:numId w:val="8"/>
        </w:numPr>
        <w:spacing w:after="0" w:line="240" w:lineRule="auto"/>
        <w:rPr>
          <w:rFonts w:eastAsiaTheme="minorEastAsia"/>
        </w:rPr>
      </w:pPr>
      <w:r>
        <w:rPr>
          <w:rFonts w:eastAsiaTheme="minorEastAsia"/>
        </w:rPr>
        <w:t>Selling 5 additional units</w:t>
      </w:r>
    </w:p>
    <w:p w:rsidR="00DA53E9" w:rsidRDefault="00DA53E9" w:rsidP="00DA53E9">
      <w:pPr>
        <w:pStyle w:val="ListParagraph"/>
        <w:numPr>
          <w:ilvl w:val="0"/>
          <w:numId w:val="8"/>
        </w:numPr>
        <w:spacing w:after="0" w:line="240" w:lineRule="auto"/>
        <w:rPr>
          <w:rFonts w:eastAsiaTheme="minorEastAsia"/>
        </w:rPr>
      </w:pPr>
      <w:r>
        <w:rPr>
          <w:rFonts w:eastAsiaTheme="minorEastAsia"/>
        </w:rPr>
        <w:t>Getting a higher price on the initial 10 units</w:t>
      </w:r>
    </w:p>
    <w:p w:rsidR="00DA53E9" w:rsidRPr="00DA53E9" w:rsidRDefault="00DA53E9" w:rsidP="00DA53E9">
      <w:pPr>
        <w:spacing w:after="0" w:line="240" w:lineRule="auto"/>
        <w:rPr>
          <w:rFonts w:eastAsiaTheme="minorEastAsia"/>
        </w:rPr>
      </w:pPr>
    </w:p>
    <w:p w:rsidR="00DA53E9" w:rsidRDefault="00DA53E9"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DA53E9" w:rsidRDefault="00DA53E9" w:rsidP="00433978">
      <w:pPr>
        <w:spacing w:after="0" w:line="240" w:lineRule="auto"/>
        <w:rPr>
          <w:rFonts w:eastAsiaTheme="minorEastAsia"/>
        </w:rPr>
      </w:pPr>
    </w:p>
    <w:p w:rsidR="00433978" w:rsidRDefault="00DA53E9" w:rsidP="00433978">
      <w:pPr>
        <w:spacing w:after="0" w:line="240" w:lineRule="auto"/>
        <w:rPr>
          <w:rFonts w:eastAsiaTheme="minorEastAsia"/>
        </w:rPr>
      </w:pPr>
      <w:r>
        <w:rPr>
          <w:rFonts w:eastAsiaTheme="minorEastAsia"/>
          <w:noProof/>
          <w:lang w:val="en-GB" w:eastAsia="en-GB"/>
        </w:rPr>
        <w:drawing>
          <wp:anchor distT="0" distB="0" distL="114300" distR="114300" simplePos="0" relativeHeight="251686912" behindDoc="0" locked="0" layoutInCell="1" allowOverlap="1" wp14:anchorId="10A9D4FF" wp14:editId="5E5CE80B">
            <wp:simplePos x="0" y="0"/>
            <wp:positionH relativeFrom="column">
              <wp:posOffset>490855</wp:posOffset>
            </wp:positionH>
            <wp:positionV relativeFrom="paragraph">
              <wp:posOffset>170815</wp:posOffset>
            </wp:positionV>
            <wp:extent cx="1841500" cy="2270125"/>
            <wp:effectExtent l="0" t="0" r="6350" b="0"/>
            <wp:wrapThrough wrapText="bothSides">
              <wp:wrapPolygon edited="0">
                <wp:start x="0" y="0"/>
                <wp:lineTo x="0" y="21389"/>
                <wp:lineTo x="21451" y="21389"/>
                <wp:lineTo x="21451"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41500" cy="2270125"/>
                    </a:xfrm>
                    <a:prstGeom prst="rect">
                      <a:avLst/>
                    </a:prstGeom>
                    <a:noFill/>
                    <a:ln>
                      <a:noFill/>
                    </a:ln>
                  </pic:spPr>
                </pic:pic>
              </a:graphicData>
            </a:graphic>
          </wp:anchor>
        </w:drawing>
      </w:r>
    </w:p>
    <w:p w:rsidR="00433978" w:rsidRDefault="00433978" w:rsidP="00DA53E9">
      <w:pPr>
        <w:spacing w:after="0" w:line="240" w:lineRule="auto"/>
        <w:ind w:left="993"/>
        <w:rPr>
          <w:rFonts w:eastAsiaTheme="minorEastAsia"/>
        </w:rPr>
      </w:pPr>
    </w:p>
    <w:p w:rsidR="00DA53E9" w:rsidRDefault="00DA53E9" w:rsidP="00DA53E9">
      <w:pPr>
        <w:pStyle w:val="ListParagraph"/>
        <w:numPr>
          <w:ilvl w:val="0"/>
          <w:numId w:val="9"/>
        </w:numPr>
        <w:spacing w:after="0" w:line="240" w:lineRule="auto"/>
        <w:ind w:left="993" w:firstLine="141"/>
        <w:rPr>
          <w:rFonts w:eastAsiaTheme="minorEastAsia"/>
        </w:rPr>
      </w:pPr>
      <w:r>
        <w:rPr>
          <w:rFonts w:eastAsiaTheme="minorEastAsia"/>
        </w:rPr>
        <w:t xml:space="preserve">AT </w:t>
      </w:r>
      <w:r>
        <w:rPr>
          <w:rFonts w:eastAsiaTheme="minorEastAsia"/>
          <w:b/>
          <w:i/>
        </w:rPr>
        <w:t>Q</w:t>
      </w:r>
      <w:r>
        <w:rPr>
          <w:rFonts w:eastAsiaTheme="minorEastAsia"/>
        </w:rPr>
        <w:t xml:space="preserve"> = 10, the marginal cost = </w:t>
      </w:r>
      <w:r>
        <w:rPr>
          <w:rFonts w:eastAsiaTheme="minorEastAsia"/>
          <w:u w:val="single"/>
        </w:rPr>
        <w:t>$20</w:t>
      </w:r>
    </w:p>
    <w:p w:rsidR="001F5F71" w:rsidRPr="001F5F71" w:rsidRDefault="00DA53E9" w:rsidP="001F5F71">
      <w:pPr>
        <w:pStyle w:val="ListParagraph"/>
        <w:numPr>
          <w:ilvl w:val="0"/>
          <w:numId w:val="9"/>
        </w:numPr>
        <w:spacing w:after="0" w:line="240" w:lineRule="auto"/>
        <w:ind w:left="993" w:firstLine="141"/>
        <w:rPr>
          <w:rFonts w:eastAsiaTheme="minorEastAsia"/>
        </w:rPr>
      </w:pPr>
      <m:oMath>
        <m:r>
          <w:rPr>
            <w:rFonts w:ascii="Cambria Math" w:eastAsiaTheme="minorEastAsia" w:hAnsi="Cambria Math"/>
          </w:rPr>
          <m:t>PS=</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×10×$20</m:t>
        </m:r>
      </m:oMath>
    </w:p>
    <w:p w:rsidR="001F5F71" w:rsidRPr="001F5F71" w:rsidRDefault="001F5F71" w:rsidP="001F5F71">
      <w:pPr>
        <w:spacing w:after="0" w:line="240" w:lineRule="auto"/>
        <w:ind w:left="414" w:firstLine="720"/>
        <w:rPr>
          <w:rFonts w:eastAsiaTheme="minorEastAsia"/>
        </w:rPr>
      </w:pPr>
      <m:oMathPara>
        <m:oMathParaPr>
          <m:jc m:val="left"/>
        </m:oMathParaPr>
        <m:oMath>
          <m:r>
            <w:rPr>
              <w:rFonts w:ascii="Cambria Math" w:eastAsiaTheme="minorEastAsia" w:hAnsi="Cambria Math"/>
              <w:color w:val="7030A0"/>
            </w:rPr>
            <m:t>PS=$100</m:t>
          </m:r>
        </m:oMath>
      </m:oMathPara>
    </w:p>
    <w:p w:rsidR="00DA53E9" w:rsidRDefault="00DA53E9" w:rsidP="00DA53E9">
      <w:pPr>
        <w:spacing w:after="0" w:line="240" w:lineRule="auto"/>
        <w:ind w:left="993" w:firstLine="141"/>
        <w:rPr>
          <w:rFonts w:eastAsiaTheme="minorEastAsia"/>
        </w:rPr>
      </w:pPr>
      <w:r>
        <w:rPr>
          <w:rFonts w:eastAsiaTheme="minorEastAsia"/>
          <w:b/>
          <w:i/>
        </w:rPr>
        <w:t>P</w:t>
      </w:r>
      <w:r>
        <w:rPr>
          <w:rFonts w:eastAsiaTheme="minorEastAsia"/>
        </w:rPr>
        <w:t xml:space="preserve"> rise to $30</w:t>
      </w:r>
    </w:p>
    <w:p w:rsidR="00DA53E9" w:rsidRDefault="00DA53E9" w:rsidP="00DA53E9">
      <w:pPr>
        <w:pStyle w:val="ListParagraph"/>
        <w:numPr>
          <w:ilvl w:val="0"/>
          <w:numId w:val="9"/>
        </w:numPr>
        <w:spacing w:after="0" w:line="240" w:lineRule="auto"/>
        <w:ind w:left="993" w:firstLine="141"/>
        <w:rPr>
          <w:rFonts w:eastAsiaTheme="minorEastAsia"/>
        </w:rPr>
      </w:pPr>
      <w:r>
        <w:rPr>
          <w:rFonts w:eastAsiaTheme="minorEastAsia"/>
        </w:rPr>
        <w:t>PS on additional units</w:t>
      </w:r>
    </w:p>
    <w:p w:rsidR="00DA53E9" w:rsidRPr="00DA53E9" w:rsidRDefault="00DA53E9" w:rsidP="00DA53E9">
      <w:pPr>
        <w:spacing w:after="0" w:line="240" w:lineRule="auto"/>
        <w:ind w:left="993" w:firstLine="141"/>
        <w:rPr>
          <w:rFonts w:eastAsiaTheme="minorEastAsia"/>
        </w:rPr>
      </w:pPr>
      <m:oMathPara>
        <m:oMathParaPr>
          <m:jc m:val="left"/>
        </m:oMathParaPr>
        <m:oMath>
          <m:r>
            <w:rPr>
              <w:rFonts w:ascii="Cambria Math" w:eastAsiaTheme="minorEastAsia" w:hAnsi="Cambria Math"/>
            </w:rPr>
            <m:t>=</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×5×$10=$25</m:t>
          </m:r>
        </m:oMath>
      </m:oMathPara>
    </w:p>
    <w:p w:rsidR="00DA53E9" w:rsidRDefault="00DA53E9" w:rsidP="00DA53E9">
      <w:pPr>
        <w:pStyle w:val="ListParagraph"/>
        <w:numPr>
          <w:ilvl w:val="0"/>
          <w:numId w:val="9"/>
        </w:numPr>
        <w:spacing w:after="0" w:line="240" w:lineRule="auto"/>
        <w:ind w:left="993" w:firstLine="141"/>
        <w:rPr>
          <w:rFonts w:eastAsiaTheme="minorEastAsia"/>
        </w:rPr>
      </w:pPr>
      <w:r>
        <w:rPr>
          <w:rFonts w:eastAsiaTheme="minorEastAsia"/>
        </w:rPr>
        <w:t>Increase in PS on initial 10 units</w:t>
      </w:r>
    </w:p>
    <w:p w:rsidR="00DA53E9" w:rsidRPr="00DA53E9" w:rsidRDefault="00DA53E9" w:rsidP="00DA53E9">
      <w:pPr>
        <w:pStyle w:val="ListParagraph"/>
        <w:spacing w:after="0" w:line="240" w:lineRule="auto"/>
        <w:ind w:left="993" w:firstLine="141"/>
        <w:rPr>
          <w:rFonts w:eastAsiaTheme="minorEastAsia"/>
        </w:rPr>
      </w:pPr>
      <m:oMathPara>
        <m:oMathParaPr>
          <m:jc m:val="left"/>
        </m:oMathParaPr>
        <m:oMath>
          <m:r>
            <w:rPr>
              <w:rFonts w:ascii="Cambria Math" w:eastAsiaTheme="minorEastAsia" w:hAnsi="Cambria Math"/>
            </w:rPr>
            <m:t>=10×$10=$100</m:t>
          </m:r>
        </m:oMath>
      </m:oMathPara>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433978" w:rsidRDefault="00433978" w:rsidP="00433978">
      <w:pPr>
        <w:spacing w:after="0" w:line="240" w:lineRule="auto"/>
        <w:rPr>
          <w:rFonts w:eastAsiaTheme="minorEastAsia"/>
        </w:rPr>
      </w:pPr>
    </w:p>
    <w:p w:rsidR="00DA53E9" w:rsidRPr="00DA53E9" w:rsidRDefault="00DA53E9" w:rsidP="00433978">
      <w:pPr>
        <w:spacing w:after="0" w:line="240" w:lineRule="auto"/>
        <w:rPr>
          <w:rFonts w:eastAsiaTheme="minorEastAsia"/>
          <w:color w:val="1F3864" w:themeColor="accent5" w:themeShade="80"/>
        </w:rPr>
      </w:pPr>
      <w:r>
        <w:rPr>
          <w:rFonts w:eastAsiaTheme="minorEastAsia"/>
          <w:color w:val="1F3864" w:themeColor="accent5" w:themeShade="80"/>
        </w:rPr>
        <w:t>CS, PS, and Total Surplus</w:t>
      </w:r>
    </w:p>
    <w:p w:rsidR="00DA53E9" w:rsidRPr="00DA53E9" w:rsidRDefault="00DA53E9" w:rsidP="00433978">
      <w:pPr>
        <w:spacing w:after="0" w:line="240" w:lineRule="auto"/>
        <w:rPr>
          <w:rFonts w:eastAsiaTheme="minorEastAsia"/>
        </w:rPr>
      </w:pPr>
      <m:oMathPara>
        <m:oMath>
          <m:r>
            <w:rPr>
              <w:rFonts w:ascii="Cambria Math" w:eastAsiaTheme="minorEastAsia" w:hAnsi="Cambria Math"/>
            </w:rPr>
            <m:t>CS=</m:t>
          </m:r>
          <m:d>
            <m:dPr>
              <m:ctrlPr>
                <w:rPr>
                  <w:rFonts w:ascii="Cambria Math" w:eastAsiaTheme="minorEastAsia" w:hAnsi="Cambria Math"/>
                  <w:i/>
                </w:rPr>
              </m:ctrlPr>
            </m:dPr>
            <m:e>
              <m:r>
                <w:rPr>
                  <w:rFonts w:ascii="Cambria Math" w:eastAsiaTheme="minorEastAsia" w:hAnsi="Cambria Math"/>
                </w:rPr>
                <m:t>value to buyers</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amount paid by buyers</m:t>
              </m:r>
            </m:e>
          </m:d>
        </m:oMath>
      </m:oMathPara>
    </w:p>
    <w:p w:rsidR="00433978" w:rsidRDefault="00DA53E9" w:rsidP="00433978">
      <w:pPr>
        <w:spacing w:after="0" w:line="240" w:lineRule="auto"/>
        <w:rPr>
          <w:rFonts w:eastAsiaTheme="minorEastAsia"/>
        </w:rPr>
      </w:pPr>
      <m:oMathPara>
        <m:oMath>
          <m:r>
            <w:rPr>
              <w:rFonts w:ascii="Cambria Math" w:eastAsiaTheme="minorEastAsia" w:hAnsi="Cambria Math"/>
            </w:rPr>
            <m:t>=buyer</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m:t>
              </m:r>
            </m:sup>
          </m:sSup>
          <m:r>
            <w:rPr>
              <w:rFonts w:ascii="Cambria Math" w:eastAsiaTheme="minorEastAsia" w:hAnsi="Cambria Math"/>
            </w:rPr>
            <m:t>gain from participating in market</m:t>
          </m:r>
        </m:oMath>
      </m:oMathPara>
    </w:p>
    <w:p w:rsidR="00433978" w:rsidRPr="00DA53E9" w:rsidRDefault="00DA53E9" w:rsidP="00433978">
      <w:pPr>
        <w:spacing w:after="0" w:line="240" w:lineRule="auto"/>
        <w:rPr>
          <w:rFonts w:eastAsiaTheme="minorEastAsia"/>
        </w:rPr>
      </w:pPr>
      <m:oMathPara>
        <m:oMath>
          <m:r>
            <w:rPr>
              <w:rFonts w:ascii="Cambria Math" w:eastAsiaTheme="minorEastAsia" w:hAnsi="Cambria Math"/>
            </w:rPr>
            <m:t>PS=</m:t>
          </m:r>
          <m:d>
            <m:dPr>
              <m:ctrlPr>
                <w:rPr>
                  <w:rFonts w:ascii="Cambria Math" w:eastAsiaTheme="minorEastAsia" w:hAnsi="Cambria Math"/>
                  <w:i/>
                </w:rPr>
              </m:ctrlPr>
            </m:dPr>
            <m:e>
              <m:r>
                <w:rPr>
                  <w:rFonts w:ascii="Cambria Math" w:eastAsiaTheme="minorEastAsia" w:hAnsi="Cambria Math"/>
                </w:rPr>
                <m:t>amount received from sellers</m:t>
              </m:r>
            </m:e>
          </m:d>
          <m:r>
            <w:rPr>
              <w:rFonts w:ascii="Cambria Math" w:eastAsiaTheme="minorEastAsia" w:hAnsi="Cambria Math"/>
            </w:rPr>
            <m:t>-cost to sellers)</m:t>
          </m:r>
        </m:oMath>
      </m:oMathPara>
    </w:p>
    <w:p w:rsidR="00433978" w:rsidRDefault="00DA53E9" w:rsidP="00433978">
      <w:pPr>
        <w:spacing w:after="0" w:line="240" w:lineRule="auto"/>
        <w:rPr>
          <w:rFonts w:eastAsiaTheme="minorEastAsia"/>
        </w:rPr>
      </w:pPr>
      <m:oMathPara>
        <m:oMath>
          <m:r>
            <w:rPr>
              <w:rFonts w:ascii="Cambria Math" w:eastAsiaTheme="minorEastAsia" w:hAnsi="Cambria Math"/>
            </w:rPr>
            <m:t>=seller</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m:t>
              </m:r>
            </m:sup>
          </m:sSup>
          <m:r>
            <w:rPr>
              <w:rFonts w:ascii="Cambria Math" w:eastAsiaTheme="minorEastAsia" w:hAnsi="Cambria Math"/>
            </w:rPr>
            <m:t>gain from participating in the market</m:t>
          </m:r>
        </m:oMath>
      </m:oMathPara>
    </w:p>
    <w:p w:rsidR="00DA53E9" w:rsidRPr="00DA53E9" w:rsidRDefault="00DA53E9" w:rsidP="00433978">
      <w:pPr>
        <w:spacing w:after="0" w:line="240" w:lineRule="auto"/>
        <w:rPr>
          <w:rFonts w:eastAsiaTheme="minorEastAsia"/>
        </w:rPr>
      </w:pPr>
      <m:oMathPara>
        <m:oMath>
          <m:r>
            <m:rPr>
              <m:sty m:val="bi"/>
            </m:rPr>
            <w:rPr>
              <w:rFonts w:ascii="Cambria Math" w:eastAsiaTheme="minorEastAsia" w:hAnsi="Cambria Math"/>
              <w:color w:val="FF0000"/>
            </w:rPr>
            <m:t>Total Surplus</m:t>
          </m:r>
          <m:r>
            <w:rPr>
              <w:rFonts w:ascii="Cambria Math" w:eastAsiaTheme="minorEastAsia" w:hAnsi="Cambria Math"/>
            </w:rPr>
            <m:t>=CS+PS</m:t>
          </m:r>
        </m:oMath>
      </m:oMathPara>
    </w:p>
    <w:p w:rsidR="00DA53E9" w:rsidRPr="00DA53E9" w:rsidRDefault="00DA53E9" w:rsidP="00DA53E9">
      <w:pPr>
        <w:spacing w:after="0" w:line="240" w:lineRule="auto"/>
        <w:rPr>
          <w:rFonts w:eastAsiaTheme="minorEastAsia"/>
        </w:rPr>
      </w:pPr>
      <m:oMathPara>
        <m:oMath>
          <m:r>
            <w:rPr>
              <w:rFonts w:ascii="Cambria Math" w:eastAsiaTheme="minorEastAsia" w:hAnsi="Cambria Math"/>
            </w:rPr>
            <m:t>=total gain from trade in market</m:t>
          </m:r>
        </m:oMath>
      </m:oMathPara>
    </w:p>
    <w:p w:rsidR="00DA53E9" w:rsidRPr="00DA53E9" w:rsidRDefault="00DA53E9" w:rsidP="00433978">
      <w:pPr>
        <w:spacing w:after="0" w:line="240" w:lineRule="auto"/>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value to buyers</m:t>
              </m:r>
            </m:e>
          </m:d>
          <m:r>
            <w:rPr>
              <w:rFonts w:ascii="Cambria Math" w:eastAsiaTheme="minorEastAsia" w:hAnsi="Cambria Math"/>
            </w:rPr>
            <m:t>-(cost to sellers)</m:t>
          </m:r>
        </m:oMath>
      </m:oMathPara>
    </w:p>
    <w:p w:rsidR="00433978" w:rsidRPr="00DA53E9" w:rsidRDefault="00DA53E9" w:rsidP="00433978">
      <w:pPr>
        <w:spacing w:after="0" w:line="240" w:lineRule="auto"/>
        <w:rPr>
          <w:rFonts w:eastAsiaTheme="minorEastAsia"/>
          <w:color w:val="7030A0"/>
        </w:rPr>
      </w:pPr>
      <w:r w:rsidRPr="00DA53E9">
        <w:rPr>
          <w:rFonts w:eastAsiaTheme="minorEastAsia"/>
          <w:color w:val="7030A0"/>
        </w:rPr>
        <w:t xml:space="preserve">Total surplus is also defined as the market equilibrium </w:t>
      </w:r>
      <w:r w:rsidR="001F5F71">
        <w:rPr>
          <w:rFonts w:eastAsiaTheme="minorEastAsia"/>
          <w:color w:val="7030A0"/>
        </w:rPr>
        <w:t xml:space="preserve">which is </w:t>
      </w:r>
      <w:r w:rsidRPr="00DA53E9">
        <w:rPr>
          <w:rFonts w:eastAsiaTheme="minorEastAsia"/>
          <w:color w:val="7030A0"/>
        </w:rPr>
        <w:t xml:space="preserve">the maximization of total surplus </w:t>
      </w:r>
      <w:r w:rsidR="001F5F71">
        <w:rPr>
          <w:rFonts w:eastAsiaTheme="minorEastAsia"/>
          <w:color w:val="7030A0"/>
        </w:rPr>
        <w:t xml:space="preserve">that </w:t>
      </w:r>
      <w:r w:rsidRPr="00DA53E9">
        <w:rPr>
          <w:rFonts w:eastAsiaTheme="minorEastAsia"/>
          <w:color w:val="7030A0"/>
        </w:rPr>
        <w:t>can be found on the market equilibrium</w:t>
      </w:r>
    </w:p>
    <w:p w:rsidR="00433978" w:rsidRDefault="00433978" w:rsidP="00433978">
      <w:pPr>
        <w:spacing w:after="0" w:line="240" w:lineRule="auto"/>
        <w:rPr>
          <w:rFonts w:eastAsiaTheme="minorEastAsia"/>
        </w:rPr>
      </w:pPr>
    </w:p>
    <w:p w:rsidR="00433978" w:rsidRPr="00C624DE" w:rsidRDefault="00C624DE" w:rsidP="001F5F71">
      <w:pPr>
        <w:spacing w:after="0" w:line="240" w:lineRule="auto"/>
        <w:rPr>
          <w:rFonts w:eastAsiaTheme="minorEastAsia"/>
          <w:color w:val="002060"/>
        </w:rPr>
      </w:pPr>
      <w:r w:rsidRPr="00C624DE">
        <w:rPr>
          <w:rFonts w:eastAsiaTheme="minorEastAsia"/>
          <w:color w:val="002060"/>
        </w:rPr>
        <w:t>The Market’s Allocation of Resources</w:t>
      </w:r>
    </w:p>
    <w:p w:rsidR="00C20E32" w:rsidRPr="00C624DE" w:rsidRDefault="00C20E32" w:rsidP="001F5F71">
      <w:pPr>
        <w:pStyle w:val="ListParagraph"/>
        <w:numPr>
          <w:ilvl w:val="0"/>
          <w:numId w:val="10"/>
        </w:numPr>
        <w:spacing w:after="0" w:line="240" w:lineRule="auto"/>
        <w:rPr>
          <w:rFonts w:eastAsiaTheme="minorEastAsia"/>
          <w:lang w:val="en-GB"/>
        </w:rPr>
      </w:pPr>
      <w:r w:rsidRPr="00C624DE">
        <w:rPr>
          <w:rFonts w:eastAsiaTheme="minorEastAsia"/>
          <w:lang w:val="en-US"/>
        </w:rPr>
        <w:t>In a market economy, the allocation of resources is d</w:t>
      </w:r>
      <w:r w:rsidR="001F5F71">
        <w:rPr>
          <w:rFonts w:eastAsiaTheme="minorEastAsia"/>
          <w:lang w:val="en-US"/>
        </w:rPr>
        <w:t xml:space="preserve">ecentralized, determined by the interactions </w:t>
      </w:r>
      <w:r w:rsidRPr="00C624DE">
        <w:rPr>
          <w:rFonts w:eastAsiaTheme="minorEastAsia"/>
          <w:lang w:val="en-US"/>
        </w:rPr>
        <w:t>of many self-interested buyers and sellers.</w:t>
      </w:r>
    </w:p>
    <w:p w:rsidR="00C20E32" w:rsidRPr="00C624DE" w:rsidRDefault="00C20E32" w:rsidP="001F5F71">
      <w:pPr>
        <w:pStyle w:val="ListParagraph"/>
        <w:numPr>
          <w:ilvl w:val="0"/>
          <w:numId w:val="10"/>
        </w:numPr>
        <w:spacing w:after="0" w:line="240" w:lineRule="auto"/>
        <w:rPr>
          <w:rFonts w:eastAsiaTheme="minorEastAsia"/>
          <w:lang w:val="en-GB"/>
        </w:rPr>
      </w:pPr>
      <w:r w:rsidRPr="00C624DE">
        <w:rPr>
          <w:rFonts w:eastAsiaTheme="minorEastAsia"/>
          <w:lang w:val="en-US"/>
        </w:rPr>
        <w:t>Is the market’s allo</w:t>
      </w:r>
      <w:r w:rsidR="001F5F71">
        <w:rPr>
          <w:rFonts w:eastAsiaTheme="minorEastAsia"/>
          <w:lang w:val="en-US"/>
        </w:rPr>
        <w:t>cation of resources desirable?</w:t>
      </w:r>
      <w:r w:rsidRPr="00C624DE">
        <w:rPr>
          <w:rFonts w:eastAsiaTheme="minorEastAsia"/>
          <w:lang w:val="en-US"/>
        </w:rPr>
        <w:t xml:space="preserve"> Or would a di</w:t>
      </w:r>
      <w:r w:rsidR="001F5F71">
        <w:rPr>
          <w:rFonts w:eastAsiaTheme="minorEastAsia"/>
          <w:lang w:val="en-US"/>
        </w:rPr>
        <w:t xml:space="preserve">fferent allocation of resources </w:t>
      </w:r>
      <w:r w:rsidRPr="00C624DE">
        <w:rPr>
          <w:rFonts w:eastAsiaTheme="minorEastAsia"/>
          <w:lang w:val="en-US"/>
        </w:rPr>
        <w:t xml:space="preserve">make society better off?  </w:t>
      </w:r>
    </w:p>
    <w:p w:rsidR="00C20E32" w:rsidRPr="00C624DE" w:rsidRDefault="00C20E32" w:rsidP="001F5F71">
      <w:pPr>
        <w:pStyle w:val="ListParagraph"/>
        <w:numPr>
          <w:ilvl w:val="0"/>
          <w:numId w:val="10"/>
        </w:numPr>
        <w:spacing w:after="0" w:line="240" w:lineRule="auto"/>
        <w:rPr>
          <w:rFonts w:eastAsiaTheme="minorEastAsia"/>
          <w:lang w:val="en-GB"/>
        </w:rPr>
      </w:pPr>
      <w:r w:rsidRPr="00C624DE">
        <w:rPr>
          <w:rFonts w:eastAsiaTheme="minorEastAsia"/>
          <w:lang w:val="en-US"/>
        </w:rPr>
        <w:t xml:space="preserve">To answer this, we use total surplus as a measure of society’s well-being, and we consider whether the market’s allocation is </w:t>
      </w:r>
      <w:r w:rsidRPr="00C624DE">
        <w:rPr>
          <w:rFonts w:eastAsiaTheme="minorEastAsia"/>
          <w:i/>
          <w:iCs/>
          <w:lang w:val="en-US"/>
        </w:rPr>
        <w:t>efficient</w:t>
      </w:r>
      <w:r w:rsidRPr="00C624DE">
        <w:rPr>
          <w:rFonts w:eastAsiaTheme="minorEastAsia"/>
          <w:lang w:val="en-US"/>
        </w:rPr>
        <w:t xml:space="preserve">.  </w:t>
      </w:r>
    </w:p>
    <w:p w:rsidR="00C624DE" w:rsidRDefault="00C624DE" w:rsidP="001F5F71">
      <w:pPr>
        <w:spacing w:after="0" w:line="240" w:lineRule="auto"/>
        <w:rPr>
          <w:rFonts w:eastAsiaTheme="minorEastAsia"/>
          <w:lang w:val="en-US"/>
        </w:rPr>
      </w:pPr>
      <w:r w:rsidRPr="00C624DE">
        <w:rPr>
          <w:rFonts w:eastAsiaTheme="minorEastAsia"/>
          <w:lang w:val="en-US"/>
        </w:rPr>
        <w:t xml:space="preserve">(Policymakers also care about </w:t>
      </w:r>
      <w:r w:rsidRPr="00C624DE">
        <w:rPr>
          <w:rFonts w:eastAsiaTheme="minorEastAsia"/>
          <w:i/>
          <w:iCs/>
          <w:lang w:val="en-US"/>
        </w:rPr>
        <w:t>equality</w:t>
      </w:r>
      <w:r w:rsidRPr="00C624DE">
        <w:rPr>
          <w:rFonts w:eastAsiaTheme="minorEastAsia"/>
          <w:lang w:val="en-US"/>
        </w:rPr>
        <w:t>, though are focus here is on efficiency.)</w:t>
      </w:r>
    </w:p>
    <w:p w:rsidR="00C624DE" w:rsidRDefault="00C624DE" w:rsidP="00C624DE">
      <w:pPr>
        <w:spacing w:line="240" w:lineRule="auto"/>
        <w:rPr>
          <w:rFonts w:eastAsiaTheme="minorEastAsia"/>
          <w:lang w:val="en-US"/>
        </w:rPr>
      </w:pPr>
    </w:p>
    <w:p w:rsidR="00C624DE" w:rsidRDefault="00C624DE" w:rsidP="001F5F71">
      <w:pPr>
        <w:spacing w:after="0" w:line="240" w:lineRule="auto"/>
        <w:rPr>
          <w:rFonts w:eastAsiaTheme="minorEastAsia"/>
          <w:lang w:val="en-US"/>
        </w:rPr>
      </w:pPr>
      <w:r>
        <w:rPr>
          <w:rFonts w:eastAsiaTheme="minorEastAsia"/>
          <w:u w:val="single"/>
          <w:lang w:val="en-US"/>
        </w:rPr>
        <w:t>Efficiency</w:t>
      </w:r>
    </w:p>
    <w:p w:rsidR="00C624DE" w:rsidRDefault="00C624DE" w:rsidP="001F5F71">
      <w:pPr>
        <w:spacing w:after="0" w:line="240" w:lineRule="auto"/>
        <w:rPr>
          <w:rFonts w:eastAsiaTheme="minorEastAsia"/>
          <w:lang w:val="en-GB"/>
        </w:rPr>
      </w:pPr>
      <w:r>
        <w:rPr>
          <w:rFonts w:eastAsiaTheme="minorEastAsia"/>
          <w:noProof/>
          <w:lang w:val="en-GB" w:eastAsia="en-GB"/>
        </w:rPr>
        <w:drawing>
          <wp:inline distT="0" distB="0" distL="0" distR="0" wp14:anchorId="1845102B" wp14:editId="2C8A0091">
            <wp:extent cx="2964180" cy="424359"/>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42844" cy="435621"/>
                    </a:xfrm>
                    <a:prstGeom prst="rect">
                      <a:avLst/>
                    </a:prstGeom>
                    <a:noFill/>
                    <a:ln>
                      <a:noFill/>
                    </a:ln>
                  </pic:spPr>
                </pic:pic>
              </a:graphicData>
            </a:graphic>
          </wp:inline>
        </w:drawing>
      </w:r>
    </w:p>
    <w:p w:rsidR="00C624DE" w:rsidRPr="00C624DE" w:rsidRDefault="00C624DE" w:rsidP="001F5F71">
      <w:pPr>
        <w:spacing w:after="0" w:line="240" w:lineRule="auto"/>
        <w:rPr>
          <w:rFonts w:eastAsiaTheme="minorEastAsia"/>
          <w:lang w:val="en-GB"/>
        </w:rPr>
      </w:pPr>
      <w:r w:rsidRPr="00C624DE">
        <w:rPr>
          <w:rFonts w:eastAsiaTheme="minorEastAsia"/>
          <w:lang w:val="en-US"/>
        </w:rPr>
        <w:t xml:space="preserve">An allocation of resources is </w:t>
      </w:r>
      <w:r w:rsidRPr="00C624DE">
        <w:rPr>
          <w:rFonts w:eastAsiaTheme="minorEastAsia"/>
          <w:b/>
          <w:bCs/>
          <w:lang w:val="en-US"/>
        </w:rPr>
        <w:t>efficient</w:t>
      </w:r>
      <w:r w:rsidRPr="00C624DE">
        <w:rPr>
          <w:rFonts w:eastAsiaTheme="minorEastAsia"/>
          <w:lang w:val="en-US"/>
        </w:rPr>
        <w:t xml:space="preserve"> if it maximizes total surplus.  Efficiency means:</w:t>
      </w:r>
    </w:p>
    <w:p w:rsidR="00C20E32" w:rsidRPr="00C624DE" w:rsidRDefault="00C20E32" w:rsidP="001F5F71">
      <w:pPr>
        <w:numPr>
          <w:ilvl w:val="1"/>
          <w:numId w:val="13"/>
        </w:numPr>
        <w:tabs>
          <w:tab w:val="clear" w:pos="1440"/>
        </w:tabs>
        <w:spacing w:after="0" w:line="240" w:lineRule="auto"/>
        <w:ind w:left="709"/>
        <w:rPr>
          <w:rFonts w:eastAsiaTheme="minorEastAsia"/>
          <w:lang w:val="en-GB"/>
        </w:rPr>
      </w:pPr>
      <w:r w:rsidRPr="00C624DE">
        <w:rPr>
          <w:rFonts w:eastAsiaTheme="minorEastAsia"/>
          <w:lang w:val="en-US"/>
        </w:rPr>
        <w:t xml:space="preserve">The goods are consumed by the buyers who value them most highly. </w:t>
      </w:r>
    </w:p>
    <w:p w:rsidR="00C20E32" w:rsidRPr="00C624DE" w:rsidRDefault="00C20E32" w:rsidP="001F5F71">
      <w:pPr>
        <w:numPr>
          <w:ilvl w:val="1"/>
          <w:numId w:val="13"/>
        </w:numPr>
        <w:tabs>
          <w:tab w:val="clear" w:pos="1440"/>
        </w:tabs>
        <w:spacing w:after="0" w:line="240" w:lineRule="auto"/>
        <w:ind w:left="709"/>
        <w:rPr>
          <w:rFonts w:eastAsiaTheme="minorEastAsia"/>
          <w:lang w:val="en-GB"/>
        </w:rPr>
      </w:pPr>
      <w:r w:rsidRPr="00C624DE">
        <w:rPr>
          <w:rFonts w:eastAsiaTheme="minorEastAsia"/>
          <w:lang w:val="en-US"/>
        </w:rPr>
        <w:t>The goods are produced by the producers with the lowest costs.</w:t>
      </w:r>
    </w:p>
    <w:p w:rsidR="00C20E32" w:rsidRPr="00C624DE" w:rsidRDefault="00C20E32" w:rsidP="001F5F71">
      <w:pPr>
        <w:numPr>
          <w:ilvl w:val="1"/>
          <w:numId w:val="13"/>
        </w:numPr>
        <w:tabs>
          <w:tab w:val="clear" w:pos="1440"/>
        </w:tabs>
        <w:spacing w:after="0" w:line="240" w:lineRule="auto"/>
        <w:ind w:left="709"/>
        <w:rPr>
          <w:rFonts w:eastAsiaTheme="minorEastAsia"/>
          <w:lang w:val="en-GB"/>
        </w:rPr>
      </w:pPr>
      <w:r w:rsidRPr="00C624DE">
        <w:rPr>
          <w:rFonts w:eastAsiaTheme="minorEastAsia"/>
          <w:lang w:val="en-US"/>
        </w:rPr>
        <w:t>Raising or l</w:t>
      </w:r>
      <w:r w:rsidR="001F5F71">
        <w:rPr>
          <w:rFonts w:eastAsiaTheme="minorEastAsia"/>
          <w:lang w:val="en-US"/>
        </w:rPr>
        <w:t xml:space="preserve">owering the quantity of a good </w:t>
      </w:r>
      <w:r w:rsidRPr="00C624DE">
        <w:rPr>
          <w:rFonts w:eastAsiaTheme="minorEastAsia"/>
          <w:lang w:val="en-US"/>
        </w:rPr>
        <w:t xml:space="preserve">would not increase total surplus. </w:t>
      </w:r>
    </w:p>
    <w:p w:rsidR="00C624DE" w:rsidRPr="00C624DE" w:rsidRDefault="00C624DE" w:rsidP="001F5F71">
      <w:pPr>
        <w:numPr>
          <w:ilvl w:val="1"/>
          <w:numId w:val="13"/>
        </w:numPr>
        <w:tabs>
          <w:tab w:val="clear" w:pos="1440"/>
        </w:tabs>
        <w:spacing w:after="0" w:line="240" w:lineRule="auto"/>
        <w:ind w:left="709"/>
        <w:rPr>
          <w:rFonts w:eastAsiaTheme="minorEastAsia"/>
          <w:lang w:val="en-GB"/>
        </w:rPr>
      </w:pPr>
      <w:r>
        <w:rPr>
          <w:rFonts w:eastAsiaTheme="minorEastAsia"/>
          <w:color w:val="7030A0"/>
          <w:lang w:val="en-US"/>
        </w:rPr>
        <w:t>This is consistent with the point of market equilibrium</w:t>
      </w:r>
    </w:p>
    <w:p w:rsidR="00C624DE" w:rsidRPr="00C624DE" w:rsidRDefault="00C624DE" w:rsidP="001F5F71">
      <w:pPr>
        <w:spacing w:after="0" w:line="240" w:lineRule="auto"/>
        <w:rPr>
          <w:rFonts w:eastAsiaTheme="minorEastAsia"/>
          <w:lang w:val="en-GB"/>
        </w:rPr>
      </w:pPr>
    </w:p>
    <w:p w:rsidR="00433978" w:rsidRDefault="00C624DE" w:rsidP="001F5F71">
      <w:pPr>
        <w:spacing w:after="0" w:line="240" w:lineRule="auto"/>
        <w:rPr>
          <w:rFonts w:eastAsiaTheme="minorEastAsia"/>
          <w:color w:val="002060"/>
        </w:rPr>
      </w:pPr>
      <w:r>
        <w:rPr>
          <w:rFonts w:eastAsiaTheme="minorEastAsia"/>
          <w:color w:val="002060"/>
        </w:rPr>
        <w:t>Evaluating the Market Equilibrium</w:t>
      </w:r>
    </w:p>
    <w:p w:rsidR="008121E8" w:rsidRPr="001F5F71" w:rsidRDefault="00C624DE" w:rsidP="001F5F71">
      <w:pPr>
        <w:spacing w:after="0" w:line="240" w:lineRule="auto"/>
        <w:rPr>
          <w:rFonts w:eastAsiaTheme="minorEastAsia"/>
          <w:color w:val="002060"/>
        </w:rPr>
      </w:pPr>
      <w:r>
        <w:rPr>
          <w:rFonts w:eastAsiaTheme="minorEastAsia"/>
          <w:noProof/>
          <w:color w:val="002060"/>
          <w:lang w:val="en-GB" w:eastAsia="en-GB"/>
        </w:rPr>
        <w:drawing>
          <wp:anchor distT="0" distB="0" distL="114300" distR="114300" simplePos="0" relativeHeight="251687936" behindDoc="0" locked="0" layoutInCell="1" allowOverlap="1" wp14:anchorId="67F8DB3A" wp14:editId="50FF3A0E">
            <wp:simplePos x="0" y="0"/>
            <wp:positionH relativeFrom="column">
              <wp:posOffset>0</wp:posOffset>
            </wp:positionH>
            <wp:positionV relativeFrom="paragraph">
              <wp:posOffset>4445</wp:posOffset>
            </wp:positionV>
            <wp:extent cx="1607820" cy="1680845"/>
            <wp:effectExtent l="0" t="0" r="0" b="0"/>
            <wp:wrapThrough wrapText="bothSides">
              <wp:wrapPolygon edited="0">
                <wp:start x="0" y="0"/>
                <wp:lineTo x="0" y="21298"/>
                <wp:lineTo x="21242" y="21298"/>
                <wp:lineTo x="21242"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07820" cy="1680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1E8" w:rsidRPr="008121E8">
        <w:rPr>
          <w:rFonts w:eastAsiaTheme="minorEastAsia"/>
          <w:lang w:val="en-US"/>
        </w:rPr>
        <w:t>Market eq’m:</w:t>
      </w:r>
      <w:r w:rsidR="008121E8" w:rsidRPr="008121E8">
        <w:rPr>
          <w:rFonts w:eastAsiaTheme="minorEastAsia"/>
          <w:lang w:val="en-US"/>
        </w:rPr>
        <w:br/>
        <w:t xml:space="preserve">  </w:t>
      </w:r>
      <w:r w:rsidR="008121E8" w:rsidRPr="008121E8">
        <w:rPr>
          <w:rFonts w:eastAsiaTheme="minorEastAsia"/>
          <w:b/>
          <w:bCs/>
          <w:i/>
          <w:iCs/>
          <w:lang w:val="en-US"/>
        </w:rPr>
        <w:t>P</w:t>
      </w:r>
      <w:r w:rsidR="008121E8" w:rsidRPr="008121E8">
        <w:rPr>
          <w:rFonts w:eastAsiaTheme="minorEastAsia"/>
          <w:lang w:val="en-US"/>
        </w:rPr>
        <w:t xml:space="preserve"> = $30 </w:t>
      </w:r>
      <w:r w:rsidR="008121E8" w:rsidRPr="008121E8">
        <w:rPr>
          <w:rFonts w:eastAsiaTheme="minorEastAsia"/>
          <w:lang w:val="en-US"/>
        </w:rPr>
        <w:br/>
        <w:t xml:space="preserve">  </w:t>
      </w:r>
      <w:r w:rsidR="008121E8" w:rsidRPr="008121E8">
        <w:rPr>
          <w:rFonts w:eastAsiaTheme="minorEastAsia"/>
          <w:b/>
          <w:bCs/>
          <w:i/>
          <w:iCs/>
          <w:lang w:val="en-US"/>
        </w:rPr>
        <w:t>Q</w:t>
      </w:r>
      <w:r w:rsidR="008121E8" w:rsidRPr="008121E8">
        <w:rPr>
          <w:rFonts w:eastAsiaTheme="minorEastAsia"/>
          <w:lang w:val="en-US"/>
        </w:rPr>
        <w:t xml:space="preserve"> = 15,000</w:t>
      </w:r>
    </w:p>
    <w:p w:rsidR="008121E8" w:rsidRPr="008121E8" w:rsidRDefault="001F5F71" w:rsidP="001F5F71">
      <w:pPr>
        <w:spacing w:after="0" w:line="240" w:lineRule="auto"/>
        <w:rPr>
          <w:rFonts w:eastAsiaTheme="minorEastAsia"/>
          <w:lang w:val="en-GB"/>
        </w:rPr>
      </w:pPr>
      <w:r>
        <w:rPr>
          <w:rFonts w:eastAsiaTheme="minorEastAsia"/>
          <w:lang w:val="en-US"/>
        </w:rPr>
        <w:t>Total surplus</w:t>
      </w:r>
      <w:r>
        <w:rPr>
          <w:rFonts w:eastAsiaTheme="minorEastAsia"/>
          <w:lang w:val="en-US"/>
        </w:rPr>
        <w:br/>
        <w:t xml:space="preserve">   = </w:t>
      </w:r>
      <w:r w:rsidR="008121E8" w:rsidRPr="008121E8">
        <w:rPr>
          <w:rFonts w:eastAsiaTheme="minorEastAsia"/>
          <w:lang w:val="en-US"/>
        </w:rPr>
        <w:t>CS + PS</w:t>
      </w:r>
    </w:p>
    <w:p w:rsidR="008121E8" w:rsidRPr="008121E8" w:rsidRDefault="008121E8" w:rsidP="001F5F71">
      <w:pPr>
        <w:spacing w:after="0" w:line="240" w:lineRule="auto"/>
        <w:rPr>
          <w:rFonts w:eastAsiaTheme="minorEastAsia"/>
          <w:lang w:val="en-GB"/>
        </w:rPr>
      </w:pPr>
      <w:r w:rsidRPr="008121E8">
        <w:rPr>
          <w:rFonts w:eastAsiaTheme="minorEastAsia"/>
          <w:lang w:val="en-US"/>
        </w:rPr>
        <w:t>Is the market eq’m efficient?</w:t>
      </w:r>
    </w:p>
    <w:p w:rsidR="008121E8" w:rsidRDefault="008121E8" w:rsidP="001F5F71">
      <w:pPr>
        <w:spacing w:after="0" w:line="240" w:lineRule="auto"/>
        <w:rPr>
          <w:rFonts w:eastAsiaTheme="minorEastAsia"/>
        </w:rPr>
      </w:pPr>
      <w:r>
        <w:rPr>
          <w:rFonts w:eastAsiaTheme="minorEastAsia"/>
        </w:rPr>
        <w:t>TS = CS + PS</w:t>
      </w:r>
    </w:p>
    <w:p w:rsidR="008121E8" w:rsidRPr="002C010E" w:rsidRDefault="008121E8" w:rsidP="001F5F71">
      <w:pPr>
        <w:spacing w:after="0" w:line="240" w:lineRule="auto"/>
        <w:rPr>
          <w:rFonts w:eastAsiaTheme="minorEastAsia"/>
        </w:rPr>
      </w:pPr>
      <m:oMathPara>
        <m:oMathParaPr>
          <m:jc m:val="left"/>
        </m:oMathParaPr>
        <m:oMath>
          <m:r>
            <w:rPr>
              <w:rFonts w:ascii="Cambria Math" w:eastAsiaTheme="minorEastAsia" w:hAnsi="Cambria Math"/>
            </w:rPr>
            <m:t>TS=</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×30×15</m:t>
              </m:r>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×15×15</m:t>
              </m:r>
            </m:e>
          </m:d>
        </m:oMath>
      </m:oMathPara>
    </w:p>
    <w:p w:rsidR="002C010E" w:rsidRPr="002C010E" w:rsidRDefault="002C010E" w:rsidP="001F5F71">
      <w:pPr>
        <w:spacing w:after="0" w:line="240" w:lineRule="auto"/>
        <w:rPr>
          <w:rFonts w:eastAsiaTheme="minorEastAsia"/>
        </w:rPr>
      </w:pPr>
      <m:oMathPara>
        <m:oMathParaPr>
          <m:jc m:val="left"/>
        </m:oMathParaPr>
        <m:oMath>
          <m:r>
            <w:rPr>
              <w:rFonts w:ascii="Cambria Math" w:eastAsiaTheme="minorEastAsia" w:hAnsi="Cambria Math"/>
            </w:rPr>
            <m:t>TS=225+112.5</m:t>
          </m:r>
        </m:oMath>
      </m:oMathPara>
    </w:p>
    <w:p w:rsidR="008121E8" w:rsidRPr="002C010E" w:rsidRDefault="002C010E" w:rsidP="002C010E">
      <w:pPr>
        <w:spacing w:after="0" w:line="240" w:lineRule="auto"/>
        <w:ind w:left="2694"/>
        <w:rPr>
          <w:rFonts w:eastAsiaTheme="minorEastAsia"/>
        </w:rPr>
      </w:pPr>
      <m:oMathPara>
        <m:oMathParaPr>
          <m:jc m:val="left"/>
        </m:oMathParaPr>
        <m:oMath>
          <m:r>
            <w:rPr>
              <w:rFonts w:ascii="Cambria Math" w:eastAsiaTheme="minorEastAsia" w:hAnsi="Cambria Math"/>
            </w:rPr>
            <m:t>TS=337.</m:t>
          </m:r>
          <m:r>
            <w:rPr>
              <w:rFonts w:ascii="Cambria Math" w:eastAsiaTheme="minorEastAsia" w:hAnsi="Cambria Math"/>
            </w:rPr>
            <m:t>5</m:t>
          </m:r>
        </m:oMath>
      </m:oMathPara>
    </w:p>
    <w:p w:rsidR="008121E8" w:rsidRDefault="008121E8" w:rsidP="001F5F71">
      <w:pPr>
        <w:spacing w:after="0" w:line="240" w:lineRule="auto"/>
        <w:rPr>
          <w:rFonts w:eastAsiaTheme="minorEastAsia"/>
        </w:rPr>
      </w:pPr>
    </w:p>
    <w:p w:rsidR="008121E8" w:rsidRPr="008121E8" w:rsidRDefault="001F5F71" w:rsidP="001F5F71">
      <w:pPr>
        <w:spacing w:after="0" w:line="240" w:lineRule="auto"/>
        <w:rPr>
          <w:rFonts w:eastAsiaTheme="minorEastAsia"/>
          <w:color w:val="002060"/>
        </w:rPr>
      </w:pPr>
      <w:r>
        <w:rPr>
          <w:rFonts w:eastAsiaTheme="minorEastAsia"/>
          <w:color w:val="002060"/>
        </w:rPr>
        <w:t>Which Buyers Consume</w:t>
      </w:r>
      <w:r w:rsidR="008121E8">
        <w:rPr>
          <w:rFonts w:eastAsiaTheme="minorEastAsia"/>
          <w:color w:val="002060"/>
        </w:rPr>
        <w:t xml:space="preserve"> the Good?</w:t>
      </w:r>
    </w:p>
    <w:p w:rsidR="00433978" w:rsidRDefault="001F5F71"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688960" behindDoc="0" locked="0" layoutInCell="1" allowOverlap="1" wp14:anchorId="47C938C4" wp14:editId="0D9390D2">
            <wp:simplePos x="0" y="0"/>
            <wp:positionH relativeFrom="column">
              <wp:posOffset>76200</wp:posOffset>
            </wp:positionH>
            <wp:positionV relativeFrom="paragraph">
              <wp:posOffset>22860</wp:posOffset>
            </wp:positionV>
            <wp:extent cx="1477010" cy="1546860"/>
            <wp:effectExtent l="0" t="0" r="8890" b="0"/>
            <wp:wrapThrough wrapText="bothSides">
              <wp:wrapPolygon edited="0">
                <wp:start x="0" y="0"/>
                <wp:lineTo x="0" y="21281"/>
                <wp:lineTo x="21451" y="21281"/>
                <wp:lineTo x="21451"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77010" cy="1546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21E8" w:rsidRDefault="008121E8" w:rsidP="001F5F71">
      <w:pPr>
        <w:spacing w:after="0" w:line="240" w:lineRule="auto"/>
        <w:rPr>
          <w:rFonts w:eastAsiaTheme="minorEastAsia"/>
        </w:rPr>
      </w:pPr>
      <w:r>
        <w:rPr>
          <w:rFonts w:eastAsiaTheme="minorEastAsia"/>
        </w:rPr>
        <w:t>Every buyer whose WTP is ≥ $30 will buy</w:t>
      </w:r>
    </w:p>
    <w:p w:rsidR="008121E8" w:rsidRDefault="00EB2C93" w:rsidP="001F5F71">
      <w:pPr>
        <w:spacing w:after="0" w:line="240" w:lineRule="auto"/>
        <w:rPr>
          <w:rFonts w:eastAsiaTheme="minorEastAsia"/>
        </w:rPr>
      </w:pPr>
      <w:r>
        <w:rPr>
          <w:rFonts w:eastAsiaTheme="minorEastAsia"/>
        </w:rPr>
        <w:t>Every buyer whose WTP</w:t>
      </w:r>
      <w:r w:rsidR="008121E8">
        <w:rPr>
          <w:rFonts w:eastAsiaTheme="minorEastAsia"/>
        </w:rPr>
        <w:t xml:space="preserve"> is ˂ $30 will not</w:t>
      </w:r>
    </w:p>
    <w:p w:rsidR="008121E8" w:rsidRDefault="008121E8" w:rsidP="001F5F71">
      <w:pPr>
        <w:spacing w:after="0" w:line="240" w:lineRule="auto"/>
        <w:rPr>
          <w:rFonts w:eastAsiaTheme="minorEastAsia"/>
        </w:rPr>
      </w:pPr>
      <w:r>
        <w:rPr>
          <w:rFonts w:eastAsiaTheme="minorEastAsia"/>
        </w:rPr>
        <w:t>SO, buyers who value the good most highly are the ones who consume it</w:t>
      </w: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EB2C93" w:rsidRDefault="00EB2C93" w:rsidP="001F5F71">
      <w:pPr>
        <w:spacing w:after="0" w:line="240" w:lineRule="auto"/>
        <w:rPr>
          <w:rFonts w:eastAsiaTheme="minorEastAsia"/>
          <w:color w:val="1F3864" w:themeColor="accent5" w:themeShade="80"/>
        </w:rPr>
      </w:pPr>
    </w:p>
    <w:p w:rsidR="008121E8" w:rsidRPr="008121E8" w:rsidRDefault="008121E8" w:rsidP="001F5F71">
      <w:pPr>
        <w:spacing w:after="0" w:line="240" w:lineRule="auto"/>
        <w:rPr>
          <w:rFonts w:eastAsiaTheme="minorEastAsia"/>
          <w:color w:val="1F3864" w:themeColor="accent5" w:themeShade="80"/>
        </w:rPr>
      </w:pPr>
      <w:r>
        <w:rPr>
          <w:rFonts w:eastAsiaTheme="minorEastAsia"/>
          <w:color w:val="1F3864" w:themeColor="accent5" w:themeShade="80"/>
        </w:rPr>
        <w:t>Which Sellers Produce the Good?</w:t>
      </w:r>
    </w:p>
    <w:p w:rsidR="008121E8" w:rsidRPr="001F5F71" w:rsidRDefault="008121E8"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689984" behindDoc="0" locked="0" layoutInCell="1" allowOverlap="1" wp14:anchorId="0F6032EF" wp14:editId="788EC5D3">
            <wp:simplePos x="0" y="0"/>
            <wp:positionH relativeFrom="column">
              <wp:posOffset>0</wp:posOffset>
            </wp:positionH>
            <wp:positionV relativeFrom="paragraph">
              <wp:posOffset>4445</wp:posOffset>
            </wp:positionV>
            <wp:extent cx="1440180" cy="1507490"/>
            <wp:effectExtent l="0" t="0" r="7620" b="0"/>
            <wp:wrapThrough wrapText="bothSides">
              <wp:wrapPolygon edited="0">
                <wp:start x="0" y="0"/>
                <wp:lineTo x="0" y="21291"/>
                <wp:lineTo x="21429" y="21291"/>
                <wp:lineTo x="21429"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40180" cy="1507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21E8">
        <w:rPr>
          <w:rFonts w:eastAsiaTheme="minorEastAsia"/>
          <w:lang w:val="en-US"/>
        </w:rPr>
        <w:t xml:space="preserve">Every seller whose cost is ≤ $30 will produce the good. </w:t>
      </w:r>
    </w:p>
    <w:p w:rsidR="008121E8" w:rsidRPr="008121E8" w:rsidRDefault="008121E8" w:rsidP="001F5F71">
      <w:pPr>
        <w:spacing w:after="0" w:line="240" w:lineRule="auto"/>
        <w:rPr>
          <w:rFonts w:eastAsiaTheme="minorEastAsia"/>
          <w:lang w:val="en-GB"/>
        </w:rPr>
      </w:pPr>
      <w:r w:rsidRPr="008121E8">
        <w:rPr>
          <w:rFonts w:eastAsiaTheme="minorEastAsia"/>
          <w:lang w:val="en-US"/>
        </w:rPr>
        <w:t xml:space="preserve">Every seller whose cost is &gt; $30 will not.  </w:t>
      </w:r>
    </w:p>
    <w:p w:rsidR="008121E8" w:rsidRPr="00EB2C93" w:rsidRDefault="008121E8" w:rsidP="001F5F71">
      <w:pPr>
        <w:spacing w:after="0" w:line="240" w:lineRule="auto"/>
        <w:rPr>
          <w:rFonts w:eastAsiaTheme="minorEastAsia"/>
          <w:lang w:val="en-GB"/>
        </w:rPr>
      </w:pPr>
      <w:r w:rsidRPr="008121E8">
        <w:rPr>
          <w:rFonts w:eastAsiaTheme="minorEastAsia"/>
          <w:lang w:val="en-US"/>
        </w:rPr>
        <w:t xml:space="preserve">So, </w:t>
      </w:r>
      <w:r w:rsidRPr="008121E8">
        <w:rPr>
          <w:rFonts w:eastAsiaTheme="minorEastAsia"/>
          <w:b/>
          <w:bCs/>
          <w:i/>
          <w:iCs/>
          <w:color w:val="FF0000"/>
          <w:lang w:val="en-US"/>
        </w:rPr>
        <w:t>the sellers with the lowest cost produce the good.</w:t>
      </w:r>
    </w:p>
    <w:p w:rsidR="008121E8" w:rsidRPr="008121E8" w:rsidRDefault="008121E8" w:rsidP="001F5F71">
      <w:pPr>
        <w:spacing w:after="0" w:line="240" w:lineRule="auto"/>
        <w:rPr>
          <w:rFonts w:eastAsiaTheme="minorEastAsia"/>
          <w:lang w:val="en-GB"/>
        </w:rPr>
      </w:pPr>
      <w:r w:rsidRPr="008121E8">
        <w:rPr>
          <w:rFonts w:eastAsiaTheme="minorEastAsia"/>
          <w:lang w:val="en-US"/>
        </w:rPr>
        <w:t xml:space="preserve">Because the height of the S curve tells us seller’s costs, we can determine the following:  </w:t>
      </w:r>
    </w:p>
    <w:p w:rsidR="008121E8" w:rsidRPr="008121E8" w:rsidRDefault="008121E8" w:rsidP="001F5F71">
      <w:pPr>
        <w:spacing w:after="0" w:line="240" w:lineRule="auto"/>
        <w:rPr>
          <w:rFonts w:eastAsiaTheme="minorEastAsia"/>
          <w:lang w:val="en-GB"/>
        </w:rPr>
      </w:pPr>
      <w:r w:rsidRPr="008121E8">
        <w:rPr>
          <w:rFonts w:eastAsiaTheme="minorEastAsia"/>
          <w:lang w:val="en-US"/>
        </w:rPr>
        <w:t xml:space="preserve">The sellers of the first 15 units have cost &lt; $30, so it is worthwhile for them to produce the good.  </w:t>
      </w:r>
    </w:p>
    <w:p w:rsidR="008121E8" w:rsidRPr="008121E8" w:rsidRDefault="008121E8" w:rsidP="001F5F71">
      <w:pPr>
        <w:spacing w:after="0" w:line="240" w:lineRule="auto"/>
        <w:rPr>
          <w:rFonts w:eastAsiaTheme="minorEastAsia"/>
          <w:lang w:val="en-GB"/>
        </w:rPr>
      </w:pPr>
      <w:r w:rsidRPr="008121E8">
        <w:rPr>
          <w:rFonts w:eastAsiaTheme="minorEastAsia"/>
          <w:lang w:val="en-US"/>
        </w:rPr>
        <w:t xml:space="preserve">The other sellers have cost &gt; $30, so they will not sell the good if P = $30.  </w:t>
      </w:r>
    </w:p>
    <w:p w:rsidR="001F5F71" w:rsidRDefault="001F5F71" w:rsidP="001F5F71">
      <w:pPr>
        <w:spacing w:after="0" w:line="240" w:lineRule="auto"/>
        <w:rPr>
          <w:rFonts w:eastAsiaTheme="minorEastAsia"/>
        </w:rPr>
      </w:pPr>
    </w:p>
    <w:p w:rsidR="00433978" w:rsidRPr="008121E8" w:rsidRDefault="008121E8" w:rsidP="001F5F71">
      <w:pPr>
        <w:spacing w:after="0" w:line="240" w:lineRule="auto"/>
        <w:rPr>
          <w:rFonts w:eastAsiaTheme="minorEastAsia"/>
          <w:color w:val="1F3864" w:themeColor="accent5" w:themeShade="80"/>
        </w:rPr>
      </w:pPr>
      <w:r>
        <w:rPr>
          <w:rFonts w:eastAsiaTheme="minorEastAsia"/>
          <w:color w:val="1F3864" w:themeColor="accent5" w:themeShade="80"/>
        </w:rPr>
        <w:t>Does Eq’m Q Maximize Total Surplus?</w:t>
      </w:r>
    </w:p>
    <w:p w:rsidR="008121E8" w:rsidRPr="001F5F71" w:rsidRDefault="001F5F71" w:rsidP="001F5F71">
      <w:pPr>
        <w:spacing w:after="0" w:line="240" w:lineRule="auto"/>
        <w:rPr>
          <w:rFonts w:eastAsiaTheme="minorEastAsia"/>
        </w:rPr>
      </w:pPr>
      <w:r>
        <w:rPr>
          <w:rFonts w:eastAsiaTheme="minorEastAsia"/>
          <w:noProof/>
          <w:lang w:val="en-GB" w:eastAsia="en-GB"/>
        </w:rPr>
        <w:lastRenderedPageBreak/>
        <w:drawing>
          <wp:anchor distT="0" distB="0" distL="114300" distR="114300" simplePos="0" relativeHeight="251691008" behindDoc="0" locked="0" layoutInCell="1" allowOverlap="1" wp14:anchorId="78769C36" wp14:editId="7953B488">
            <wp:simplePos x="0" y="0"/>
            <wp:positionH relativeFrom="column">
              <wp:posOffset>0</wp:posOffset>
            </wp:positionH>
            <wp:positionV relativeFrom="paragraph">
              <wp:posOffset>18415</wp:posOffset>
            </wp:positionV>
            <wp:extent cx="1280160" cy="1339850"/>
            <wp:effectExtent l="0" t="0" r="0" b="0"/>
            <wp:wrapThrough wrapText="bothSides">
              <wp:wrapPolygon edited="0">
                <wp:start x="0" y="0"/>
                <wp:lineTo x="0" y="21191"/>
                <wp:lineTo x="21214" y="21191"/>
                <wp:lineTo x="21214"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80160" cy="1339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1E8" w:rsidRPr="008121E8">
        <w:rPr>
          <w:rFonts w:eastAsiaTheme="minorEastAsia"/>
          <w:lang w:val="en-US"/>
        </w:rPr>
        <w:t xml:space="preserve">At </w:t>
      </w:r>
      <w:r w:rsidR="008121E8" w:rsidRPr="008121E8">
        <w:rPr>
          <w:rFonts w:eastAsiaTheme="minorEastAsia"/>
          <w:b/>
          <w:bCs/>
          <w:i/>
          <w:iCs/>
          <w:lang w:val="en-US"/>
        </w:rPr>
        <w:t>Q</w:t>
      </w:r>
      <w:r w:rsidR="008121E8">
        <w:rPr>
          <w:rFonts w:eastAsiaTheme="minorEastAsia"/>
          <w:lang w:val="en-US"/>
        </w:rPr>
        <w:t xml:space="preserve"> = 20, cost of producing </w:t>
      </w:r>
      <w:r w:rsidR="008121E8" w:rsidRPr="008121E8">
        <w:rPr>
          <w:rFonts w:eastAsiaTheme="minorEastAsia"/>
          <w:lang w:val="en-US"/>
        </w:rPr>
        <w:t xml:space="preserve">the marginal unit </w:t>
      </w:r>
      <w:r w:rsidR="008121E8" w:rsidRPr="008121E8">
        <w:rPr>
          <w:rFonts w:eastAsiaTheme="minorEastAsia"/>
          <w:lang w:val="en-US"/>
        </w:rPr>
        <w:br/>
        <w:t xml:space="preserve">is $35 </w:t>
      </w:r>
      <w:r w:rsidR="008121E8">
        <w:rPr>
          <w:rFonts w:eastAsiaTheme="minorEastAsia"/>
          <w:lang w:val="en-US"/>
        </w:rPr>
        <w:t xml:space="preserve">value to consumers of the marginal unit </w:t>
      </w:r>
      <w:r w:rsidR="008121E8" w:rsidRPr="008121E8">
        <w:rPr>
          <w:rFonts w:eastAsiaTheme="minorEastAsia"/>
          <w:lang w:val="en-US"/>
        </w:rPr>
        <w:t>is only $20</w:t>
      </w:r>
    </w:p>
    <w:p w:rsidR="008121E8" w:rsidRPr="008121E8" w:rsidRDefault="008121E8" w:rsidP="001F5F71">
      <w:pPr>
        <w:spacing w:after="0" w:line="240" w:lineRule="auto"/>
        <w:rPr>
          <w:rFonts w:eastAsiaTheme="minorEastAsia"/>
          <w:lang w:val="en-GB"/>
        </w:rPr>
      </w:pPr>
      <w:r w:rsidRPr="008121E8">
        <w:rPr>
          <w:rFonts w:eastAsiaTheme="minorEastAsia"/>
          <w:lang w:val="en-US"/>
        </w:rPr>
        <w:t>Hen</w:t>
      </w:r>
      <w:r>
        <w:rPr>
          <w:rFonts w:eastAsiaTheme="minorEastAsia"/>
          <w:lang w:val="en-US"/>
        </w:rPr>
        <w:t xml:space="preserve">ce, can increase total surplus </w:t>
      </w:r>
      <w:r w:rsidRPr="008121E8">
        <w:rPr>
          <w:rFonts w:eastAsiaTheme="minorEastAsia"/>
          <w:lang w:val="en-US"/>
        </w:rPr>
        <w:t xml:space="preserve">by reducing </w:t>
      </w:r>
      <w:r w:rsidRPr="008121E8">
        <w:rPr>
          <w:rFonts w:eastAsiaTheme="minorEastAsia"/>
          <w:b/>
          <w:bCs/>
          <w:i/>
          <w:iCs/>
          <w:lang w:val="en-US"/>
        </w:rPr>
        <w:t>Q</w:t>
      </w:r>
      <w:r w:rsidRPr="008121E8">
        <w:rPr>
          <w:rFonts w:eastAsiaTheme="minorEastAsia"/>
          <w:lang w:val="en-US"/>
        </w:rPr>
        <w:t xml:space="preserve">.  </w:t>
      </w:r>
    </w:p>
    <w:p w:rsidR="008121E8" w:rsidRPr="008121E8" w:rsidRDefault="008121E8" w:rsidP="001F5F71">
      <w:pPr>
        <w:spacing w:after="0" w:line="240" w:lineRule="auto"/>
        <w:rPr>
          <w:rFonts w:eastAsiaTheme="minorEastAsia"/>
          <w:lang w:val="en-GB"/>
        </w:rPr>
      </w:pPr>
      <w:r w:rsidRPr="008121E8">
        <w:rPr>
          <w:rFonts w:eastAsiaTheme="minorEastAsia"/>
          <w:i/>
          <w:iCs/>
          <w:color w:val="FF0000"/>
          <w:lang w:val="en-US"/>
        </w:rPr>
        <w:t xml:space="preserve">This is true at any </w:t>
      </w:r>
      <w:r w:rsidRPr="008121E8">
        <w:rPr>
          <w:rFonts w:eastAsiaTheme="minorEastAsia"/>
          <w:b/>
          <w:bCs/>
          <w:i/>
          <w:iCs/>
          <w:color w:val="FF0000"/>
          <w:lang w:val="en-US"/>
        </w:rPr>
        <w:t>Q</w:t>
      </w:r>
      <w:r w:rsidRPr="008121E8">
        <w:rPr>
          <w:rFonts w:eastAsiaTheme="minorEastAsia"/>
          <w:i/>
          <w:iCs/>
          <w:color w:val="FF0000"/>
          <w:lang w:val="en-US"/>
        </w:rPr>
        <w:t xml:space="preserve"> greater than 15. </w:t>
      </w: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1F5F71" w:rsidRDefault="001F5F71" w:rsidP="001F5F71">
      <w:pPr>
        <w:spacing w:after="0" w:line="240" w:lineRule="auto"/>
        <w:rPr>
          <w:rFonts w:eastAsiaTheme="minorEastAsia"/>
          <w:lang w:val="en-US"/>
        </w:rPr>
      </w:pPr>
      <w:r>
        <w:rPr>
          <w:rFonts w:eastAsiaTheme="minorEastAsia"/>
          <w:noProof/>
          <w:lang w:val="en-GB" w:eastAsia="en-GB"/>
        </w:rPr>
        <w:drawing>
          <wp:anchor distT="0" distB="0" distL="114300" distR="114300" simplePos="0" relativeHeight="251692032" behindDoc="0" locked="0" layoutInCell="1" allowOverlap="1" wp14:anchorId="384B15CF" wp14:editId="33907506">
            <wp:simplePos x="0" y="0"/>
            <wp:positionH relativeFrom="column">
              <wp:posOffset>106680</wp:posOffset>
            </wp:positionH>
            <wp:positionV relativeFrom="paragraph">
              <wp:posOffset>90170</wp:posOffset>
            </wp:positionV>
            <wp:extent cx="1562100" cy="1633220"/>
            <wp:effectExtent l="0" t="0" r="0" b="5080"/>
            <wp:wrapThrough wrapText="bothSides">
              <wp:wrapPolygon edited="0">
                <wp:start x="0" y="0"/>
                <wp:lineTo x="0" y="21415"/>
                <wp:lineTo x="21337" y="21415"/>
                <wp:lineTo x="21337"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62100" cy="16332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21E8" w:rsidRPr="008121E8" w:rsidRDefault="008121E8" w:rsidP="001F5F71">
      <w:pPr>
        <w:spacing w:after="0" w:line="240" w:lineRule="auto"/>
        <w:rPr>
          <w:rFonts w:eastAsiaTheme="minorEastAsia"/>
          <w:lang w:val="en-GB"/>
        </w:rPr>
      </w:pPr>
      <w:r w:rsidRPr="008121E8">
        <w:rPr>
          <w:rFonts w:eastAsiaTheme="minorEastAsia"/>
          <w:lang w:val="en-US"/>
        </w:rPr>
        <w:t xml:space="preserve">At </w:t>
      </w:r>
      <w:r w:rsidRPr="008121E8">
        <w:rPr>
          <w:rFonts w:eastAsiaTheme="minorEastAsia"/>
          <w:b/>
          <w:bCs/>
          <w:i/>
          <w:iCs/>
          <w:lang w:val="en-US"/>
        </w:rPr>
        <w:t>Q</w:t>
      </w:r>
      <w:r>
        <w:rPr>
          <w:rFonts w:eastAsiaTheme="minorEastAsia"/>
          <w:lang w:val="en-US"/>
        </w:rPr>
        <w:t xml:space="preserve"> = 10, cost of producing the marginal unit </w:t>
      </w:r>
      <w:r w:rsidRPr="008121E8">
        <w:rPr>
          <w:rFonts w:eastAsiaTheme="minorEastAsia"/>
          <w:lang w:val="en-US"/>
        </w:rPr>
        <w:t>is $25 value to consumer</w:t>
      </w:r>
      <w:r>
        <w:rPr>
          <w:rFonts w:eastAsiaTheme="minorEastAsia"/>
          <w:lang w:val="en-US"/>
        </w:rPr>
        <w:t xml:space="preserve">s of the marginal unit </w:t>
      </w:r>
      <w:r w:rsidRPr="008121E8">
        <w:rPr>
          <w:rFonts w:eastAsiaTheme="minorEastAsia"/>
          <w:lang w:val="en-US"/>
        </w:rPr>
        <w:t>is $40</w:t>
      </w:r>
    </w:p>
    <w:p w:rsidR="008121E8" w:rsidRPr="008121E8" w:rsidRDefault="008121E8" w:rsidP="001F5F71">
      <w:pPr>
        <w:spacing w:after="0" w:line="240" w:lineRule="auto"/>
        <w:rPr>
          <w:rFonts w:eastAsiaTheme="minorEastAsia"/>
          <w:lang w:val="en-GB"/>
        </w:rPr>
      </w:pPr>
      <w:r w:rsidRPr="008121E8">
        <w:rPr>
          <w:rFonts w:eastAsiaTheme="minorEastAsia"/>
          <w:lang w:val="en-US"/>
        </w:rPr>
        <w:t>Hen</w:t>
      </w:r>
      <w:r>
        <w:rPr>
          <w:rFonts w:eastAsiaTheme="minorEastAsia"/>
          <w:lang w:val="en-US"/>
        </w:rPr>
        <w:t xml:space="preserve">ce, can increase total surplus </w:t>
      </w:r>
      <w:r w:rsidRPr="008121E8">
        <w:rPr>
          <w:rFonts w:eastAsiaTheme="minorEastAsia"/>
          <w:lang w:val="en-US"/>
        </w:rPr>
        <w:t xml:space="preserve">by increasing </w:t>
      </w:r>
      <w:r w:rsidRPr="008121E8">
        <w:rPr>
          <w:rFonts w:eastAsiaTheme="minorEastAsia"/>
          <w:b/>
          <w:bCs/>
          <w:i/>
          <w:iCs/>
          <w:lang w:val="en-US"/>
        </w:rPr>
        <w:t>Q</w:t>
      </w:r>
      <w:r w:rsidRPr="008121E8">
        <w:rPr>
          <w:rFonts w:eastAsiaTheme="minorEastAsia"/>
          <w:lang w:val="en-US"/>
        </w:rPr>
        <w:t xml:space="preserve">.  </w:t>
      </w:r>
    </w:p>
    <w:p w:rsidR="008121E8" w:rsidRPr="008121E8" w:rsidRDefault="008121E8" w:rsidP="001F5F71">
      <w:pPr>
        <w:spacing w:after="0" w:line="240" w:lineRule="auto"/>
        <w:rPr>
          <w:rFonts w:eastAsiaTheme="minorEastAsia"/>
          <w:lang w:val="en-GB"/>
        </w:rPr>
      </w:pPr>
      <w:r w:rsidRPr="008121E8">
        <w:rPr>
          <w:rFonts w:eastAsiaTheme="minorEastAsia"/>
          <w:i/>
          <w:iCs/>
          <w:lang w:val="en-US"/>
        </w:rPr>
        <w:t xml:space="preserve">This is true at any </w:t>
      </w:r>
      <w:r w:rsidRPr="008121E8">
        <w:rPr>
          <w:rFonts w:eastAsiaTheme="minorEastAsia"/>
          <w:b/>
          <w:bCs/>
          <w:i/>
          <w:iCs/>
          <w:lang w:val="en-US"/>
        </w:rPr>
        <w:t>Q</w:t>
      </w:r>
      <w:r w:rsidRPr="008121E8">
        <w:rPr>
          <w:rFonts w:eastAsiaTheme="minorEastAsia"/>
          <w:i/>
          <w:iCs/>
          <w:lang w:val="en-US"/>
        </w:rPr>
        <w:t xml:space="preserve"> less than 15. </w:t>
      </w:r>
    </w:p>
    <w:p w:rsidR="008121E8" w:rsidRDefault="008121E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8121E8"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693056" behindDoc="0" locked="0" layoutInCell="1" allowOverlap="1" wp14:anchorId="21B6608E" wp14:editId="6CA2E074">
            <wp:simplePos x="0" y="0"/>
            <wp:positionH relativeFrom="column">
              <wp:posOffset>167640</wp:posOffset>
            </wp:positionH>
            <wp:positionV relativeFrom="paragraph">
              <wp:posOffset>156845</wp:posOffset>
            </wp:positionV>
            <wp:extent cx="1356360" cy="1420495"/>
            <wp:effectExtent l="0" t="0" r="0" b="8255"/>
            <wp:wrapThrough wrapText="bothSides">
              <wp:wrapPolygon edited="0">
                <wp:start x="0" y="0"/>
                <wp:lineTo x="0" y="21436"/>
                <wp:lineTo x="21236" y="21436"/>
                <wp:lineTo x="21236"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56360" cy="14204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21E8" w:rsidRDefault="008121E8" w:rsidP="001F5F71">
      <w:pPr>
        <w:spacing w:after="0" w:line="240" w:lineRule="auto"/>
        <w:rPr>
          <w:rFonts w:eastAsiaTheme="minorEastAsia"/>
        </w:rPr>
      </w:pPr>
    </w:p>
    <w:p w:rsidR="008121E8" w:rsidRPr="008121E8" w:rsidRDefault="008121E8" w:rsidP="001F5F71">
      <w:pPr>
        <w:spacing w:after="0" w:line="240" w:lineRule="auto"/>
        <w:rPr>
          <w:rFonts w:eastAsiaTheme="minorEastAsia"/>
          <w:lang w:val="en-GB"/>
        </w:rPr>
      </w:pPr>
      <w:r>
        <w:rPr>
          <w:rFonts w:eastAsiaTheme="minorEastAsia"/>
          <w:b/>
          <w:bCs/>
          <w:i/>
          <w:iCs/>
          <w:lang w:val="en-US"/>
        </w:rPr>
        <w:t xml:space="preserve">The market eq’m quantity maximizes </w:t>
      </w:r>
      <w:r w:rsidRPr="008121E8">
        <w:rPr>
          <w:rFonts w:eastAsiaTheme="minorEastAsia"/>
          <w:b/>
          <w:bCs/>
          <w:i/>
          <w:iCs/>
          <w:lang w:val="en-US"/>
        </w:rPr>
        <w:t>total s</w:t>
      </w:r>
      <w:r>
        <w:rPr>
          <w:rFonts w:eastAsiaTheme="minorEastAsia"/>
          <w:b/>
          <w:bCs/>
          <w:i/>
          <w:iCs/>
          <w:lang w:val="en-US"/>
        </w:rPr>
        <w:t>urplus:</w:t>
      </w:r>
      <w:r>
        <w:rPr>
          <w:rFonts w:eastAsiaTheme="minorEastAsia"/>
          <w:b/>
          <w:bCs/>
          <w:i/>
          <w:iCs/>
          <w:lang w:val="en-US"/>
        </w:rPr>
        <w:br/>
        <w:t xml:space="preserve">At any other quantity, can increase total surplus by moving toward </w:t>
      </w:r>
      <w:r w:rsidRPr="008121E8">
        <w:rPr>
          <w:rFonts w:eastAsiaTheme="minorEastAsia"/>
          <w:b/>
          <w:bCs/>
          <w:i/>
          <w:iCs/>
          <w:lang w:val="en-US"/>
        </w:rPr>
        <w:t xml:space="preserve">the market eq’m quantity.  </w:t>
      </w:r>
    </w:p>
    <w:p w:rsidR="008121E8" w:rsidRDefault="008121E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8121E8" w:rsidRDefault="008121E8" w:rsidP="001F5F71">
      <w:pPr>
        <w:spacing w:after="0" w:line="240" w:lineRule="auto"/>
        <w:rPr>
          <w:rFonts w:eastAsiaTheme="minorEastAsia"/>
        </w:rPr>
      </w:pPr>
    </w:p>
    <w:p w:rsidR="008121E8" w:rsidRPr="008121E8" w:rsidRDefault="008121E8" w:rsidP="001F5F71">
      <w:pPr>
        <w:spacing w:after="0" w:line="240" w:lineRule="auto"/>
        <w:rPr>
          <w:rFonts w:eastAsiaTheme="minorEastAsia"/>
          <w:color w:val="002060"/>
        </w:rPr>
      </w:pPr>
      <w:r>
        <w:rPr>
          <w:rFonts w:eastAsiaTheme="minorEastAsia"/>
          <w:color w:val="002060"/>
        </w:rPr>
        <w:t>Adam Smith and the Invisible Hand</w:t>
      </w:r>
    </w:p>
    <w:p w:rsidR="00433978" w:rsidRDefault="008121E8" w:rsidP="001F5F71">
      <w:pPr>
        <w:spacing w:after="0" w:line="240" w:lineRule="auto"/>
        <w:rPr>
          <w:rFonts w:eastAsiaTheme="minorEastAsia"/>
        </w:rPr>
      </w:pPr>
      <w:r>
        <w:rPr>
          <w:rFonts w:eastAsiaTheme="minorEastAsia"/>
          <w:i/>
        </w:rPr>
        <w:t>Passages from The Wealth of Nations, 1776</w:t>
      </w:r>
    </w:p>
    <w:p w:rsidR="008121E8" w:rsidRPr="0015526C" w:rsidRDefault="0015526C" w:rsidP="0015526C">
      <w:pPr>
        <w:spacing w:after="0" w:line="240" w:lineRule="auto"/>
        <w:rPr>
          <w:rFonts w:eastAsiaTheme="minorEastAsia"/>
        </w:rPr>
      </w:pPr>
      <w:r>
        <w:rPr>
          <w:rFonts w:eastAsiaTheme="minorEastAsia"/>
          <w:noProof/>
          <w:lang w:val="en-GB" w:eastAsia="en-GB"/>
        </w:rPr>
        <w:drawing>
          <wp:anchor distT="0" distB="0" distL="114300" distR="114300" simplePos="0" relativeHeight="251694080" behindDoc="0" locked="0" layoutInCell="1" allowOverlap="1" wp14:anchorId="7A209F04" wp14:editId="5081504B">
            <wp:simplePos x="0" y="0"/>
            <wp:positionH relativeFrom="column">
              <wp:posOffset>0</wp:posOffset>
            </wp:positionH>
            <wp:positionV relativeFrom="paragraph">
              <wp:posOffset>19685</wp:posOffset>
            </wp:positionV>
            <wp:extent cx="1337967" cy="2552700"/>
            <wp:effectExtent l="0" t="0" r="0" b="0"/>
            <wp:wrapThrough wrapText="bothSides">
              <wp:wrapPolygon edited="0">
                <wp:start x="0" y="0"/>
                <wp:lineTo x="0" y="21439"/>
                <wp:lineTo x="21221" y="21439"/>
                <wp:lineTo x="21221"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37967"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1E8" w:rsidRPr="008121E8">
        <w:rPr>
          <w:rFonts w:eastAsiaTheme="minorEastAsia"/>
          <w:lang w:val="en-US"/>
        </w:rPr>
        <w:t>“Man has almost constant occasion for the help of his brethren, and it is vain for him to expect it from their benevolence only.</w:t>
      </w:r>
      <w:r>
        <w:rPr>
          <w:rFonts w:eastAsiaTheme="minorEastAsia"/>
          <w:lang w:val="en-US"/>
        </w:rPr>
        <w:t xml:space="preserve"> </w:t>
      </w:r>
      <w:r w:rsidR="008121E8" w:rsidRPr="008121E8">
        <w:rPr>
          <w:rFonts w:eastAsiaTheme="minorEastAsia"/>
          <w:lang w:val="en-US"/>
        </w:rPr>
        <w:t>He will be more likely to prevail if he can interest their self-love in his favor, and show them that it is for their own advantage to do for him what he requires of them…It is not from the benevolence of the butcher, the brewer, or the baker that we expect our dinner, but from their regard to their own interest</w:t>
      </w:r>
      <w:r w:rsidR="008121E8">
        <w:rPr>
          <w:rFonts w:eastAsiaTheme="minorEastAsia"/>
          <w:lang w:val="en-US"/>
        </w:rPr>
        <w:t>…”</w:t>
      </w:r>
    </w:p>
    <w:p w:rsidR="008121E8" w:rsidRPr="008121E8" w:rsidRDefault="008121E8" w:rsidP="001F5F71">
      <w:pPr>
        <w:spacing w:after="0"/>
        <w:rPr>
          <w:rFonts w:eastAsiaTheme="minorEastAsia"/>
          <w:lang w:val="en-GB"/>
        </w:rPr>
      </w:pPr>
      <w:r w:rsidRPr="008121E8">
        <w:rPr>
          <w:rFonts w:eastAsiaTheme="minorEastAsia"/>
          <w:lang w:val="en-US"/>
        </w:rPr>
        <w:t xml:space="preserve">“Every individual…neither intends to promote the public interest, nor knows how much he is promoting it… He intends only his own gain, and he is in this, as in many other cases, led by </w:t>
      </w:r>
      <w:r w:rsidRPr="008121E8">
        <w:rPr>
          <w:rFonts w:eastAsiaTheme="minorEastAsia"/>
          <w:b/>
          <w:bCs/>
          <w:lang w:val="en-US"/>
        </w:rPr>
        <w:t>an invisible hand</w:t>
      </w:r>
      <w:r w:rsidRPr="008121E8">
        <w:rPr>
          <w:rFonts w:eastAsiaTheme="minorEastAsia"/>
          <w:lang w:val="en-US"/>
        </w:rPr>
        <w:t xml:space="preserve"> to promote an end which</w:t>
      </w:r>
      <w:r w:rsidR="0015526C">
        <w:rPr>
          <w:rFonts w:eastAsiaTheme="minorEastAsia"/>
          <w:lang w:val="en-US"/>
        </w:rPr>
        <w:t xml:space="preserve"> was no part of his intention. </w:t>
      </w:r>
      <w:r w:rsidRPr="008121E8">
        <w:rPr>
          <w:rFonts w:eastAsiaTheme="minorEastAsia"/>
          <w:lang w:val="en-US"/>
        </w:rPr>
        <w:t>Nor is it always the worse for the soci</w:t>
      </w:r>
      <w:r w:rsidR="0015526C">
        <w:rPr>
          <w:rFonts w:eastAsiaTheme="minorEastAsia"/>
          <w:lang w:val="en-US"/>
        </w:rPr>
        <w:t xml:space="preserve">ety that it was no part of it. </w:t>
      </w:r>
      <w:r w:rsidRPr="008121E8">
        <w:rPr>
          <w:rFonts w:eastAsiaTheme="minorEastAsia"/>
          <w:lang w:val="en-US"/>
        </w:rPr>
        <w:t>By pursuing his own i</w:t>
      </w:r>
      <w:r w:rsidR="0015526C">
        <w:rPr>
          <w:rFonts w:eastAsiaTheme="minorEastAsia"/>
          <w:lang w:val="en-US"/>
        </w:rPr>
        <w:t xml:space="preserve">nterest he frequently promotes </w:t>
      </w:r>
      <w:r w:rsidRPr="008121E8">
        <w:rPr>
          <w:rFonts w:eastAsiaTheme="minorEastAsia"/>
          <w:lang w:val="en-US"/>
        </w:rPr>
        <w:t>that of the society more effectually than when he really intends to promote it.”</w:t>
      </w:r>
    </w:p>
    <w:p w:rsidR="008121E8" w:rsidRPr="008121E8" w:rsidRDefault="008121E8" w:rsidP="001F5F71">
      <w:pPr>
        <w:spacing w:after="0" w:line="240" w:lineRule="auto"/>
        <w:rPr>
          <w:rFonts w:eastAsiaTheme="minorEastAsia"/>
          <w:lang w:val="en-GB"/>
        </w:rPr>
      </w:pPr>
    </w:p>
    <w:p w:rsidR="00433978" w:rsidRDefault="00433978" w:rsidP="001F5F71">
      <w:pPr>
        <w:spacing w:after="0" w:line="240" w:lineRule="auto"/>
        <w:rPr>
          <w:rFonts w:eastAsiaTheme="minorEastAsia"/>
        </w:rPr>
      </w:pPr>
    </w:p>
    <w:p w:rsidR="0015526C" w:rsidRDefault="0015526C" w:rsidP="001F5F71">
      <w:pPr>
        <w:spacing w:after="0" w:line="240" w:lineRule="auto"/>
        <w:rPr>
          <w:rFonts w:eastAsiaTheme="minorEastAsia"/>
          <w:color w:val="002060"/>
        </w:rPr>
      </w:pPr>
    </w:p>
    <w:p w:rsidR="00433978" w:rsidRPr="008121E8" w:rsidRDefault="008121E8" w:rsidP="001F5F71">
      <w:pPr>
        <w:spacing w:after="0" w:line="240" w:lineRule="auto"/>
        <w:rPr>
          <w:rFonts w:eastAsiaTheme="minorEastAsia"/>
          <w:color w:val="002060"/>
        </w:rPr>
      </w:pPr>
      <w:r>
        <w:rPr>
          <w:rFonts w:eastAsiaTheme="minorEastAsia"/>
          <w:color w:val="002060"/>
        </w:rPr>
        <w:t>The Free Market vs. Gov’t Intervention</w:t>
      </w:r>
    </w:p>
    <w:p w:rsidR="00C20E32" w:rsidRPr="008121E8" w:rsidRDefault="00C20E32" w:rsidP="001F5F71">
      <w:pPr>
        <w:pStyle w:val="ListParagraph"/>
        <w:numPr>
          <w:ilvl w:val="0"/>
          <w:numId w:val="14"/>
        </w:numPr>
        <w:spacing w:after="0" w:line="240" w:lineRule="auto"/>
        <w:rPr>
          <w:rFonts w:eastAsiaTheme="minorEastAsia"/>
          <w:lang w:val="en-GB"/>
        </w:rPr>
      </w:pPr>
      <w:r w:rsidRPr="008121E8">
        <w:rPr>
          <w:rFonts w:eastAsiaTheme="minorEastAsia"/>
          <w:lang w:val="en-US"/>
        </w:rPr>
        <w:t xml:space="preserve">The market equilibrium is efficient.  No other outcome achieves higher total surplus. </w:t>
      </w:r>
    </w:p>
    <w:p w:rsidR="00C20E32" w:rsidRPr="008121E8" w:rsidRDefault="00C20E32" w:rsidP="001F5F71">
      <w:pPr>
        <w:pStyle w:val="ListParagraph"/>
        <w:numPr>
          <w:ilvl w:val="0"/>
          <w:numId w:val="14"/>
        </w:numPr>
        <w:spacing w:after="0" w:line="240" w:lineRule="auto"/>
        <w:rPr>
          <w:rFonts w:eastAsiaTheme="minorEastAsia"/>
          <w:lang w:val="en-GB"/>
        </w:rPr>
      </w:pPr>
      <w:r w:rsidRPr="008121E8">
        <w:rPr>
          <w:rFonts w:eastAsiaTheme="minorEastAsia"/>
          <w:lang w:val="en-US"/>
        </w:rPr>
        <w:lastRenderedPageBreak/>
        <w:t>Gov</w:t>
      </w:r>
      <w:r w:rsidR="008121E8">
        <w:rPr>
          <w:rFonts w:eastAsiaTheme="minorEastAsia"/>
          <w:lang w:val="en-US"/>
        </w:rPr>
        <w:t>’</w:t>
      </w:r>
      <w:r w:rsidRPr="008121E8">
        <w:rPr>
          <w:rFonts w:eastAsiaTheme="minorEastAsia"/>
          <w:lang w:val="en-US"/>
        </w:rPr>
        <w:t xml:space="preserve">t cannot raise total surplus by changing the market’s allocation of resources. </w:t>
      </w:r>
    </w:p>
    <w:p w:rsidR="008121E8" w:rsidRPr="008121E8" w:rsidRDefault="00C20E32" w:rsidP="001F5F71">
      <w:pPr>
        <w:pStyle w:val="ListParagraph"/>
        <w:numPr>
          <w:ilvl w:val="0"/>
          <w:numId w:val="14"/>
        </w:numPr>
        <w:spacing w:after="0" w:line="240" w:lineRule="auto"/>
        <w:rPr>
          <w:rFonts w:eastAsiaTheme="minorEastAsia"/>
          <w:lang w:val="en-GB"/>
        </w:rPr>
      </w:pPr>
      <w:r w:rsidRPr="008121E8">
        <w:rPr>
          <w:rFonts w:eastAsiaTheme="minorEastAsia"/>
          <w:b/>
          <w:bCs/>
          <w:i/>
          <w:iCs/>
          <w:lang w:val="en-US"/>
        </w:rPr>
        <w:t>Laissez faire</w:t>
      </w:r>
      <w:r w:rsidRPr="008121E8">
        <w:rPr>
          <w:rFonts w:eastAsiaTheme="minorEastAsia"/>
          <w:lang w:val="en-US"/>
        </w:rPr>
        <w:t xml:space="preserve"> (French for “allow them to d</w:t>
      </w:r>
      <w:r w:rsidR="0015526C">
        <w:rPr>
          <w:rFonts w:eastAsiaTheme="minorEastAsia"/>
          <w:lang w:val="en-US"/>
        </w:rPr>
        <w:t xml:space="preserve">o”): </w:t>
      </w:r>
      <w:r w:rsidRPr="008121E8">
        <w:rPr>
          <w:rFonts w:eastAsiaTheme="minorEastAsia"/>
          <w:lang w:val="en-US"/>
        </w:rPr>
        <w:t>the notion that gov</w:t>
      </w:r>
      <w:r w:rsidR="008121E8">
        <w:rPr>
          <w:rFonts w:eastAsiaTheme="minorEastAsia"/>
          <w:lang w:val="en-US"/>
        </w:rPr>
        <w:t>’</w:t>
      </w:r>
      <w:r w:rsidRPr="008121E8">
        <w:rPr>
          <w:rFonts w:eastAsiaTheme="minorEastAsia"/>
          <w:lang w:val="en-US"/>
        </w:rPr>
        <w:t>t should not interfere with the market.</w:t>
      </w:r>
    </w:p>
    <w:p w:rsidR="008121E8" w:rsidRPr="008121E8" w:rsidRDefault="008121E8" w:rsidP="001F5F71">
      <w:pPr>
        <w:spacing w:after="0" w:line="240" w:lineRule="auto"/>
        <w:rPr>
          <w:rFonts w:eastAsiaTheme="minorEastAsia"/>
          <w:lang w:val="en-GB"/>
        </w:rPr>
      </w:pPr>
    </w:p>
    <w:p w:rsidR="008121E8" w:rsidRPr="008121E8" w:rsidRDefault="008121E8" w:rsidP="001F5F71">
      <w:pPr>
        <w:spacing w:after="0" w:line="240" w:lineRule="auto"/>
        <w:rPr>
          <w:rFonts w:eastAsiaTheme="minorEastAsia"/>
          <w:color w:val="002060"/>
          <w:lang w:val="en-GB"/>
        </w:rPr>
      </w:pPr>
      <w:r>
        <w:rPr>
          <w:rFonts w:eastAsiaTheme="minorEastAsia"/>
          <w:color w:val="002060"/>
          <w:lang w:val="en-GB"/>
        </w:rPr>
        <w:t>The Free Market vs. Central Planning</w:t>
      </w:r>
    </w:p>
    <w:p w:rsidR="00C20E32" w:rsidRPr="008121E8" w:rsidRDefault="00C20E32" w:rsidP="001F5F71">
      <w:pPr>
        <w:pStyle w:val="ListParagraph"/>
        <w:numPr>
          <w:ilvl w:val="0"/>
          <w:numId w:val="16"/>
        </w:numPr>
        <w:spacing w:after="0" w:line="240" w:lineRule="auto"/>
        <w:rPr>
          <w:rFonts w:eastAsiaTheme="minorEastAsia"/>
          <w:lang w:val="en-GB"/>
        </w:rPr>
      </w:pPr>
      <w:r w:rsidRPr="008121E8">
        <w:rPr>
          <w:rFonts w:eastAsiaTheme="minorEastAsia"/>
          <w:lang w:val="en-US"/>
        </w:rPr>
        <w:t xml:space="preserve">Suppose resources were allocated not by the market, but by a central planner who cares about society’s well-being. </w:t>
      </w:r>
      <w:r w:rsidRPr="008121E8">
        <w:rPr>
          <w:rFonts w:eastAsiaTheme="minorEastAsia"/>
          <w:lang w:val="en-US"/>
        </w:rPr>
        <w:tab/>
      </w:r>
    </w:p>
    <w:p w:rsidR="00C20E32" w:rsidRPr="008121E8" w:rsidRDefault="00C20E32" w:rsidP="001F5F71">
      <w:pPr>
        <w:pStyle w:val="ListParagraph"/>
        <w:numPr>
          <w:ilvl w:val="0"/>
          <w:numId w:val="16"/>
        </w:numPr>
        <w:spacing w:after="0" w:line="240" w:lineRule="auto"/>
        <w:rPr>
          <w:rFonts w:eastAsiaTheme="minorEastAsia"/>
          <w:lang w:val="en-GB"/>
        </w:rPr>
      </w:pPr>
      <w:r w:rsidRPr="008121E8">
        <w:rPr>
          <w:rFonts w:eastAsiaTheme="minorEastAsia"/>
          <w:lang w:val="en-US"/>
        </w:rPr>
        <w:t>To allocate resources efficiently and maximize total surplus, the planner would need to know every seller’s cost and every buyer’s WTP for every good in the entire economy.</w:t>
      </w:r>
    </w:p>
    <w:p w:rsidR="00C20E32" w:rsidRPr="008121E8" w:rsidRDefault="00C20E32" w:rsidP="001F5F71">
      <w:pPr>
        <w:pStyle w:val="ListParagraph"/>
        <w:numPr>
          <w:ilvl w:val="0"/>
          <w:numId w:val="16"/>
        </w:numPr>
        <w:spacing w:after="0" w:line="240" w:lineRule="auto"/>
        <w:rPr>
          <w:rFonts w:eastAsiaTheme="minorEastAsia"/>
          <w:lang w:val="en-GB"/>
        </w:rPr>
      </w:pPr>
      <w:r w:rsidRPr="008121E8">
        <w:rPr>
          <w:rFonts w:eastAsiaTheme="minorEastAsia"/>
          <w:lang w:val="en-US"/>
        </w:rPr>
        <w:t xml:space="preserve">This is impossible, and why centrally-planned economies are never very efficient. </w:t>
      </w:r>
    </w:p>
    <w:p w:rsidR="008121E8" w:rsidRDefault="008121E8" w:rsidP="001F5F71">
      <w:pPr>
        <w:spacing w:after="0" w:line="240" w:lineRule="auto"/>
        <w:rPr>
          <w:rFonts w:eastAsiaTheme="minorEastAsia"/>
          <w:lang w:val="en-GB"/>
        </w:rPr>
      </w:pPr>
    </w:p>
    <w:p w:rsidR="008121E8" w:rsidRDefault="008121E8" w:rsidP="001F5F71">
      <w:pPr>
        <w:spacing w:after="0" w:line="240" w:lineRule="auto"/>
        <w:rPr>
          <w:rFonts w:eastAsiaTheme="minorEastAsia"/>
          <w:lang w:val="en-GB"/>
        </w:rPr>
      </w:pPr>
      <w:r>
        <w:rPr>
          <w:rFonts w:eastAsiaTheme="minorEastAsia"/>
          <w:u w:val="single"/>
          <w:lang w:val="en-GB"/>
        </w:rPr>
        <w:t>CONCLUSION</w:t>
      </w:r>
    </w:p>
    <w:p w:rsidR="00C20E32" w:rsidRPr="008121E8" w:rsidRDefault="00C20E32" w:rsidP="001F5F71">
      <w:pPr>
        <w:pStyle w:val="ListParagraph"/>
        <w:numPr>
          <w:ilvl w:val="0"/>
          <w:numId w:val="18"/>
        </w:numPr>
        <w:spacing w:after="0" w:line="240" w:lineRule="auto"/>
        <w:rPr>
          <w:rFonts w:eastAsiaTheme="minorEastAsia"/>
          <w:lang w:val="en-GB"/>
        </w:rPr>
      </w:pPr>
      <w:r w:rsidRPr="008121E8">
        <w:rPr>
          <w:rFonts w:eastAsiaTheme="minorEastAsia"/>
          <w:lang w:val="en-US"/>
        </w:rPr>
        <w:t>This chapter used welfare economics to demonstrate one of the Ten Principles:</w:t>
      </w:r>
      <w:r w:rsidRPr="008121E8">
        <w:rPr>
          <w:rFonts w:eastAsiaTheme="minorEastAsia"/>
          <w:lang w:val="en-US"/>
        </w:rPr>
        <w:br/>
        <w:t xml:space="preserve">     </w:t>
      </w:r>
      <w:r w:rsidRPr="008121E8">
        <w:rPr>
          <w:rFonts w:eastAsiaTheme="minorEastAsia"/>
          <w:b/>
          <w:bCs/>
          <w:i/>
          <w:iCs/>
          <w:lang w:val="en-US"/>
        </w:rPr>
        <w:t>Markets</w:t>
      </w:r>
      <w:r w:rsidR="008121E8">
        <w:rPr>
          <w:rFonts w:eastAsiaTheme="minorEastAsia"/>
          <w:b/>
          <w:bCs/>
          <w:i/>
          <w:iCs/>
          <w:lang w:val="en-US"/>
        </w:rPr>
        <w:t xml:space="preserve"> are usually a good way to</w:t>
      </w:r>
      <w:r w:rsidRPr="008121E8">
        <w:rPr>
          <w:rFonts w:eastAsiaTheme="minorEastAsia"/>
          <w:b/>
          <w:bCs/>
          <w:i/>
          <w:iCs/>
          <w:lang w:val="en-US"/>
        </w:rPr>
        <w:t xml:space="preserve"> organize economic activity.</w:t>
      </w:r>
    </w:p>
    <w:p w:rsidR="00C20E32" w:rsidRPr="008121E8" w:rsidRDefault="0015526C" w:rsidP="001F5F71">
      <w:pPr>
        <w:pStyle w:val="ListParagraph"/>
        <w:numPr>
          <w:ilvl w:val="0"/>
          <w:numId w:val="18"/>
        </w:numPr>
        <w:spacing w:after="0" w:line="240" w:lineRule="auto"/>
        <w:rPr>
          <w:rFonts w:eastAsiaTheme="minorEastAsia"/>
          <w:lang w:val="en-GB"/>
        </w:rPr>
      </w:pPr>
      <w:r>
        <w:rPr>
          <w:rFonts w:eastAsiaTheme="minorEastAsia"/>
          <w:lang w:val="en-US"/>
        </w:rPr>
        <w:t xml:space="preserve">Important note: </w:t>
      </w:r>
      <w:r w:rsidR="00C20E32" w:rsidRPr="008121E8">
        <w:rPr>
          <w:rFonts w:eastAsiaTheme="minorEastAsia"/>
          <w:lang w:val="en-US"/>
        </w:rPr>
        <w:t xml:space="preserve">We </w:t>
      </w:r>
      <w:r w:rsidR="008121E8">
        <w:rPr>
          <w:rFonts w:eastAsiaTheme="minorEastAsia"/>
          <w:lang w:val="en-US"/>
        </w:rPr>
        <w:t xml:space="preserve">derived these lessons assuming </w:t>
      </w:r>
      <w:r w:rsidR="00C20E32" w:rsidRPr="008121E8">
        <w:rPr>
          <w:rFonts w:eastAsiaTheme="minorEastAsia"/>
          <w:lang w:val="en-US"/>
        </w:rPr>
        <w:t xml:space="preserve">perfectly competitive markets.  </w:t>
      </w:r>
    </w:p>
    <w:p w:rsidR="00C20E32" w:rsidRPr="008121E8" w:rsidRDefault="00C20E32" w:rsidP="001F5F71">
      <w:pPr>
        <w:pStyle w:val="ListParagraph"/>
        <w:numPr>
          <w:ilvl w:val="0"/>
          <w:numId w:val="18"/>
        </w:numPr>
        <w:spacing w:after="0" w:line="240" w:lineRule="auto"/>
        <w:rPr>
          <w:rFonts w:eastAsiaTheme="minorEastAsia"/>
          <w:lang w:val="en-GB"/>
        </w:rPr>
      </w:pPr>
      <w:r w:rsidRPr="008121E8">
        <w:rPr>
          <w:rFonts w:eastAsiaTheme="minorEastAsia"/>
          <w:lang w:val="en-US"/>
        </w:rPr>
        <w:t>In other conditions we will study in later chapters, the market may fail to allocate resources efficiently…</w:t>
      </w:r>
    </w:p>
    <w:p w:rsidR="00C20E32" w:rsidRPr="008121E8" w:rsidRDefault="00C20E32" w:rsidP="001F5F71">
      <w:pPr>
        <w:pStyle w:val="ListParagraph"/>
        <w:numPr>
          <w:ilvl w:val="0"/>
          <w:numId w:val="18"/>
        </w:numPr>
        <w:spacing w:after="0" w:line="240" w:lineRule="auto"/>
        <w:rPr>
          <w:rFonts w:eastAsiaTheme="minorEastAsia"/>
          <w:lang w:val="en-GB"/>
        </w:rPr>
      </w:pPr>
      <w:r w:rsidRPr="008121E8">
        <w:rPr>
          <w:rFonts w:eastAsiaTheme="minorEastAsia"/>
          <w:lang w:val="en-US"/>
        </w:rPr>
        <w:t>Such market failures occur when:</w:t>
      </w:r>
    </w:p>
    <w:p w:rsidR="00C20E32" w:rsidRPr="008121E8" w:rsidRDefault="0015526C" w:rsidP="001F5F71">
      <w:pPr>
        <w:pStyle w:val="ListParagraph"/>
        <w:numPr>
          <w:ilvl w:val="1"/>
          <w:numId w:val="18"/>
        </w:numPr>
        <w:spacing w:after="0"/>
        <w:rPr>
          <w:rFonts w:eastAsiaTheme="minorEastAsia"/>
          <w:lang w:val="en-GB"/>
        </w:rPr>
      </w:pPr>
      <w:r>
        <w:rPr>
          <w:rFonts w:eastAsiaTheme="minorEastAsia"/>
          <w:lang w:val="en-US"/>
        </w:rPr>
        <w:t>A</w:t>
      </w:r>
      <w:r w:rsidR="00C20E32" w:rsidRPr="008121E8">
        <w:rPr>
          <w:rFonts w:eastAsiaTheme="minorEastAsia"/>
          <w:lang w:val="en-US"/>
        </w:rPr>
        <w:t xml:space="preserve"> buyer or seller has </w:t>
      </w:r>
      <w:r w:rsidR="00C20E32" w:rsidRPr="008121E8">
        <w:rPr>
          <w:rFonts w:eastAsiaTheme="minorEastAsia"/>
          <w:i/>
          <w:iCs/>
          <w:lang w:val="en-US"/>
        </w:rPr>
        <w:t>market power</w:t>
      </w:r>
      <w:r w:rsidR="00C20E32" w:rsidRPr="008121E8">
        <w:rPr>
          <w:rFonts w:eastAsiaTheme="minorEastAsia"/>
          <w:lang w:val="en-US"/>
        </w:rPr>
        <w:t xml:space="preserve"> – the ability to affect the market price.</w:t>
      </w:r>
    </w:p>
    <w:p w:rsidR="00C20E32" w:rsidRPr="008121E8" w:rsidRDefault="0015526C" w:rsidP="001F5F71">
      <w:pPr>
        <w:pStyle w:val="ListParagraph"/>
        <w:numPr>
          <w:ilvl w:val="1"/>
          <w:numId w:val="18"/>
        </w:numPr>
        <w:spacing w:after="0"/>
        <w:rPr>
          <w:rFonts w:eastAsiaTheme="minorEastAsia"/>
          <w:lang w:val="en-GB"/>
        </w:rPr>
      </w:pPr>
      <w:r>
        <w:rPr>
          <w:rFonts w:eastAsiaTheme="minorEastAsia"/>
          <w:lang w:val="en-US"/>
        </w:rPr>
        <w:t>T</w:t>
      </w:r>
      <w:r w:rsidR="00C20E32" w:rsidRPr="008121E8">
        <w:rPr>
          <w:rFonts w:eastAsiaTheme="minorEastAsia"/>
          <w:lang w:val="en-US"/>
        </w:rPr>
        <w:t xml:space="preserve">ransactions have side effects, called </w:t>
      </w:r>
      <w:r w:rsidRPr="008121E8">
        <w:rPr>
          <w:rFonts w:eastAsiaTheme="minorEastAsia"/>
          <w:i/>
          <w:iCs/>
          <w:lang w:val="en-US"/>
        </w:rPr>
        <w:t>externalities</w:t>
      </w:r>
      <w:r w:rsidRPr="008121E8">
        <w:rPr>
          <w:rFonts w:eastAsiaTheme="minorEastAsia"/>
          <w:lang w:val="en-US"/>
        </w:rPr>
        <w:t>, which</w:t>
      </w:r>
      <w:r w:rsidR="00C20E32" w:rsidRPr="008121E8">
        <w:rPr>
          <w:rFonts w:eastAsiaTheme="minorEastAsia"/>
          <w:lang w:val="en-US"/>
        </w:rPr>
        <w:t xml:space="preserve"> affect bystanders.  (example:  pollution)</w:t>
      </w:r>
    </w:p>
    <w:p w:rsidR="00C20E32" w:rsidRPr="008121E8" w:rsidRDefault="00C20E32" w:rsidP="001F5F71">
      <w:pPr>
        <w:pStyle w:val="ListParagraph"/>
        <w:numPr>
          <w:ilvl w:val="0"/>
          <w:numId w:val="18"/>
        </w:numPr>
        <w:spacing w:after="0" w:line="240" w:lineRule="auto"/>
        <w:rPr>
          <w:rFonts w:eastAsiaTheme="minorEastAsia"/>
          <w:lang w:val="en-GB"/>
        </w:rPr>
      </w:pPr>
      <w:r w:rsidRPr="008121E8">
        <w:rPr>
          <w:rFonts w:eastAsiaTheme="minorEastAsia"/>
          <w:lang w:val="en-US"/>
        </w:rPr>
        <w:t xml:space="preserve">We’ll use welfare economics to see how public policy may improve on the market outcome in such cases.  </w:t>
      </w:r>
    </w:p>
    <w:p w:rsidR="00C20E32" w:rsidRPr="008121E8" w:rsidRDefault="00C20E32" w:rsidP="001F5F71">
      <w:pPr>
        <w:pStyle w:val="ListParagraph"/>
        <w:numPr>
          <w:ilvl w:val="0"/>
          <w:numId w:val="18"/>
        </w:numPr>
        <w:spacing w:after="0" w:line="240" w:lineRule="auto"/>
        <w:rPr>
          <w:rFonts w:eastAsiaTheme="minorEastAsia"/>
          <w:lang w:val="en-GB"/>
        </w:rPr>
      </w:pPr>
      <w:r w:rsidRPr="008121E8">
        <w:rPr>
          <w:rFonts w:eastAsiaTheme="minorEastAsia"/>
          <w:lang w:val="en-US"/>
        </w:rPr>
        <w:t>Despite the possibility of market failure, the analysis in this chapter applies in many markets, and the invisible hand remains extremely important.</w:t>
      </w:r>
    </w:p>
    <w:p w:rsidR="008121E8" w:rsidRDefault="008121E8" w:rsidP="001F5F71">
      <w:pPr>
        <w:spacing w:after="0" w:line="240" w:lineRule="auto"/>
        <w:rPr>
          <w:rFonts w:eastAsiaTheme="minorEastAsia"/>
          <w:lang w:val="en-GB"/>
        </w:rPr>
      </w:pPr>
    </w:p>
    <w:p w:rsidR="008121E8" w:rsidRDefault="008121E8" w:rsidP="001F5F71">
      <w:pPr>
        <w:spacing w:after="0" w:line="240" w:lineRule="auto"/>
        <w:rPr>
          <w:rFonts w:eastAsiaTheme="minorEastAsia"/>
          <w:lang w:val="en-GB"/>
        </w:rPr>
      </w:pPr>
      <w:r>
        <w:rPr>
          <w:rFonts w:eastAsiaTheme="minorEastAsia"/>
          <w:u w:val="single"/>
          <w:lang w:val="en-GB"/>
        </w:rPr>
        <w:t>CHAPTER SUMMARY</w:t>
      </w:r>
    </w:p>
    <w:p w:rsidR="00C20E32" w:rsidRPr="008121E8"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 xml:space="preserve">The height of the </w:t>
      </w:r>
      <w:r w:rsidRPr="008121E8">
        <w:rPr>
          <w:rFonts w:eastAsiaTheme="minorEastAsia"/>
          <w:b/>
          <w:bCs/>
          <w:i/>
          <w:iCs/>
          <w:lang w:val="en-US"/>
        </w:rPr>
        <w:t>D</w:t>
      </w:r>
      <w:r w:rsidRPr="008121E8">
        <w:rPr>
          <w:rFonts w:eastAsiaTheme="minorEastAsia"/>
          <w:lang w:val="en-US"/>
        </w:rPr>
        <w:t xml:space="preserve"> curve reflects the value of the good to buyers—their willingness to pay for it.</w:t>
      </w:r>
    </w:p>
    <w:p w:rsidR="00C20E32" w:rsidRPr="008121E8"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 xml:space="preserve">Consumer surplus is the difference between what buyers are willing to pay for a good and what they actually pay.  </w:t>
      </w:r>
    </w:p>
    <w:p w:rsidR="00C20E32" w:rsidRPr="008121E8"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 xml:space="preserve">On the graph, consumer surplus is the area between </w:t>
      </w:r>
      <w:r w:rsidRPr="008121E8">
        <w:rPr>
          <w:rFonts w:eastAsiaTheme="minorEastAsia"/>
          <w:b/>
          <w:bCs/>
          <w:i/>
          <w:iCs/>
          <w:lang w:val="en-US"/>
        </w:rPr>
        <w:t>P</w:t>
      </w:r>
      <w:r w:rsidRPr="008121E8">
        <w:rPr>
          <w:rFonts w:eastAsiaTheme="minorEastAsia"/>
          <w:lang w:val="en-US"/>
        </w:rPr>
        <w:t xml:space="preserve"> and the </w:t>
      </w:r>
      <w:r w:rsidRPr="008121E8">
        <w:rPr>
          <w:rFonts w:eastAsiaTheme="minorEastAsia"/>
          <w:b/>
          <w:bCs/>
          <w:i/>
          <w:iCs/>
          <w:lang w:val="en-US"/>
        </w:rPr>
        <w:t>D</w:t>
      </w:r>
      <w:r w:rsidRPr="008121E8">
        <w:rPr>
          <w:rFonts w:eastAsiaTheme="minorEastAsia"/>
          <w:lang w:val="en-US"/>
        </w:rPr>
        <w:t xml:space="preserve"> curve. </w:t>
      </w:r>
    </w:p>
    <w:p w:rsidR="000C4E2A" w:rsidRPr="0015526C" w:rsidRDefault="009130CE" w:rsidP="0015526C">
      <w:pPr>
        <w:pStyle w:val="ListParagraph"/>
        <w:numPr>
          <w:ilvl w:val="0"/>
          <w:numId w:val="21"/>
        </w:numPr>
        <w:spacing w:line="240" w:lineRule="auto"/>
        <w:rPr>
          <w:rFonts w:eastAsiaTheme="minorEastAsia"/>
          <w:lang w:val="en-GB"/>
        </w:rPr>
      </w:pPr>
      <w:r w:rsidRPr="0015526C">
        <w:rPr>
          <w:rFonts w:eastAsiaTheme="minorEastAsia"/>
          <w:lang w:val="en-US"/>
        </w:rPr>
        <w:t xml:space="preserve">The height of the </w:t>
      </w:r>
      <w:r w:rsidRPr="0015526C">
        <w:rPr>
          <w:rFonts w:eastAsiaTheme="minorEastAsia"/>
          <w:b/>
          <w:bCs/>
          <w:i/>
          <w:iCs/>
          <w:lang w:val="en-US"/>
        </w:rPr>
        <w:t>S</w:t>
      </w:r>
      <w:r w:rsidRPr="0015526C">
        <w:rPr>
          <w:rFonts w:eastAsiaTheme="minorEastAsia"/>
          <w:lang w:val="en-US"/>
        </w:rPr>
        <w:t xml:space="preserve"> curve is seller</w:t>
      </w:r>
      <w:r w:rsidR="0015526C">
        <w:rPr>
          <w:rFonts w:eastAsiaTheme="minorEastAsia"/>
          <w:lang w:val="en-US"/>
        </w:rPr>
        <w:t xml:space="preserve">s’ cost of producing the good. </w:t>
      </w:r>
      <w:r w:rsidRPr="0015526C">
        <w:rPr>
          <w:rFonts w:eastAsiaTheme="minorEastAsia"/>
          <w:lang w:val="en-US"/>
        </w:rPr>
        <w:t>Sellers are willing to sell if the price they get is at least as high as their cost.</w:t>
      </w:r>
    </w:p>
    <w:p w:rsidR="000C4E2A" w:rsidRPr="0015526C" w:rsidRDefault="009130CE" w:rsidP="0015526C">
      <w:pPr>
        <w:pStyle w:val="ListParagraph"/>
        <w:numPr>
          <w:ilvl w:val="0"/>
          <w:numId w:val="21"/>
        </w:numPr>
        <w:spacing w:line="240" w:lineRule="auto"/>
        <w:rPr>
          <w:rFonts w:eastAsiaTheme="minorEastAsia"/>
          <w:lang w:val="en-GB"/>
        </w:rPr>
      </w:pPr>
      <w:r w:rsidRPr="0015526C">
        <w:rPr>
          <w:rFonts w:eastAsiaTheme="minorEastAsia"/>
          <w:lang w:val="en-US"/>
        </w:rPr>
        <w:t xml:space="preserve">Producer surplus is the difference between what sellers receive for a good and their cost of producing it. </w:t>
      </w:r>
    </w:p>
    <w:p w:rsidR="00C20E32" w:rsidRPr="0015526C" w:rsidRDefault="009130CE" w:rsidP="0015526C">
      <w:pPr>
        <w:pStyle w:val="ListParagraph"/>
        <w:numPr>
          <w:ilvl w:val="0"/>
          <w:numId w:val="21"/>
        </w:numPr>
        <w:spacing w:line="240" w:lineRule="auto"/>
        <w:rPr>
          <w:rFonts w:eastAsiaTheme="minorEastAsia"/>
          <w:lang w:val="en-GB"/>
        </w:rPr>
      </w:pPr>
      <w:r w:rsidRPr="0015526C">
        <w:rPr>
          <w:rFonts w:eastAsiaTheme="minorEastAsia"/>
          <w:lang w:val="en-US"/>
        </w:rPr>
        <w:t xml:space="preserve">On the graph, producer surplus is the area between </w:t>
      </w:r>
      <w:r w:rsidRPr="0015526C">
        <w:rPr>
          <w:rFonts w:eastAsiaTheme="minorEastAsia"/>
          <w:b/>
          <w:bCs/>
          <w:i/>
          <w:iCs/>
          <w:lang w:val="en-US"/>
        </w:rPr>
        <w:t>P</w:t>
      </w:r>
      <w:r w:rsidRPr="0015526C">
        <w:rPr>
          <w:rFonts w:eastAsiaTheme="minorEastAsia"/>
          <w:lang w:val="en-US"/>
        </w:rPr>
        <w:t xml:space="preserve"> and the </w:t>
      </w:r>
      <w:r w:rsidRPr="0015526C">
        <w:rPr>
          <w:rFonts w:eastAsiaTheme="minorEastAsia"/>
          <w:b/>
          <w:bCs/>
          <w:i/>
          <w:iCs/>
          <w:lang w:val="en-US"/>
        </w:rPr>
        <w:t>S</w:t>
      </w:r>
      <w:r w:rsidRPr="0015526C">
        <w:rPr>
          <w:rFonts w:eastAsiaTheme="minorEastAsia"/>
          <w:lang w:val="en-US"/>
        </w:rPr>
        <w:t xml:space="preserve"> curve. </w:t>
      </w:r>
      <w:r w:rsidR="00C20E32" w:rsidRPr="0015526C">
        <w:rPr>
          <w:rFonts w:eastAsiaTheme="minorEastAsia"/>
          <w:lang w:val="en-US"/>
        </w:rPr>
        <w:t xml:space="preserve"> </w:t>
      </w:r>
    </w:p>
    <w:p w:rsidR="00C20E32" w:rsidRPr="008121E8"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To measure o</w:t>
      </w:r>
      <w:r w:rsidR="008121E8">
        <w:rPr>
          <w:rFonts w:eastAsiaTheme="minorEastAsia"/>
          <w:lang w:val="en-US"/>
        </w:rPr>
        <w:t xml:space="preserve">f society’s well-being, we use </w:t>
      </w:r>
      <w:r w:rsidRPr="008121E8">
        <w:rPr>
          <w:rFonts w:eastAsiaTheme="minorEastAsia"/>
          <w:lang w:val="en-US"/>
        </w:rPr>
        <w:t xml:space="preserve">total surplus, the sum of consumer and producer surplus.  </w:t>
      </w:r>
    </w:p>
    <w:p w:rsidR="00C20E32" w:rsidRPr="008121E8"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 xml:space="preserve">Efficiency means that total surplus is maximized, that the goods are produced by sellers with lowest cost, and that they are consumed by buyers who most value them.  </w:t>
      </w:r>
    </w:p>
    <w:p w:rsidR="00433978" w:rsidRPr="00794CEE" w:rsidRDefault="00C20E32" w:rsidP="001F5F71">
      <w:pPr>
        <w:pStyle w:val="ListParagraph"/>
        <w:numPr>
          <w:ilvl w:val="0"/>
          <w:numId w:val="21"/>
        </w:numPr>
        <w:spacing w:after="0" w:line="240" w:lineRule="auto"/>
        <w:rPr>
          <w:rFonts w:eastAsiaTheme="minorEastAsia"/>
          <w:lang w:val="en-GB"/>
        </w:rPr>
      </w:pPr>
      <w:r w:rsidRPr="008121E8">
        <w:rPr>
          <w:rFonts w:eastAsiaTheme="minorEastAsia"/>
          <w:lang w:val="en-US"/>
        </w:rPr>
        <w:t>Under perfect competition, the market outcome is efficient.  Altering it would reduce total surplus.</w:t>
      </w: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EB2C93" w:rsidRDefault="00EB2C93" w:rsidP="001F5F71">
      <w:pPr>
        <w:pStyle w:val="Heading1"/>
        <w:spacing w:before="0" w:line="240" w:lineRule="auto"/>
        <w:rPr>
          <w:rFonts w:asciiTheme="minorHAnsi" w:eastAsiaTheme="minorEastAsia" w:hAnsiTheme="minorHAnsi" w:cstheme="minorBidi"/>
          <w:color w:val="auto"/>
          <w:sz w:val="22"/>
          <w:szCs w:val="22"/>
        </w:rPr>
      </w:pPr>
    </w:p>
    <w:p w:rsidR="00433978" w:rsidRPr="00C20E32" w:rsidRDefault="00C20E32" w:rsidP="001F5F71">
      <w:pPr>
        <w:pStyle w:val="Heading1"/>
        <w:spacing w:before="0" w:line="240" w:lineRule="auto"/>
        <w:rPr>
          <w:sz w:val="40"/>
        </w:rPr>
      </w:pPr>
      <w:r>
        <w:rPr>
          <w:sz w:val="40"/>
        </w:rPr>
        <w:t>Chapter 8</w:t>
      </w:r>
    </w:p>
    <w:p w:rsidR="00433978" w:rsidRDefault="00433978" w:rsidP="001F5F71">
      <w:pPr>
        <w:spacing w:after="0" w:line="240" w:lineRule="auto"/>
        <w:rPr>
          <w:rFonts w:eastAsiaTheme="minorEastAsia"/>
        </w:rPr>
      </w:pPr>
    </w:p>
    <w:p w:rsidR="00433978" w:rsidRDefault="00C20E32" w:rsidP="001F5F71">
      <w:pPr>
        <w:spacing w:after="0" w:line="240" w:lineRule="auto"/>
        <w:rPr>
          <w:rFonts w:eastAsiaTheme="minorEastAsia"/>
          <w:sz w:val="28"/>
        </w:rPr>
      </w:pPr>
      <w:r>
        <w:rPr>
          <w:rFonts w:eastAsiaTheme="minorEastAsia"/>
          <w:sz w:val="28"/>
          <w:u w:val="single"/>
        </w:rPr>
        <w:t>Application: The Cost of Taxation</w:t>
      </w:r>
    </w:p>
    <w:p w:rsidR="00794CEE" w:rsidRDefault="00794CEE" w:rsidP="001F5F71">
      <w:pPr>
        <w:spacing w:after="0" w:line="240" w:lineRule="auto"/>
        <w:rPr>
          <w:rFonts w:eastAsiaTheme="minorEastAsia"/>
        </w:rPr>
      </w:pPr>
    </w:p>
    <w:p w:rsidR="00794CEE" w:rsidRPr="00794CEE" w:rsidRDefault="00794CEE" w:rsidP="001F5F71">
      <w:pPr>
        <w:spacing w:after="0" w:line="240" w:lineRule="auto"/>
        <w:rPr>
          <w:rFonts w:eastAsiaTheme="minorEastAsia"/>
          <w:color w:val="002060"/>
        </w:rPr>
      </w:pPr>
      <w:r w:rsidRPr="00794CEE">
        <w:rPr>
          <w:rFonts w:eastAsiaTheme="minorEastAsia"/>
          <w:color w:val="002060"/>
        </w:rPr>
        <w:t>Review from Chapter 6</w:t>
      </w:r>
    </w:p>
    <w:p w:rsidR="00C71F37" w:rsidRPr="00794CEE" w:rsidRDefault="00C71F37" w:rsidP="001F5F71">
      <w:pPr>
        <w:pStyle w:val="ListParagraph"/>
        <w:numPr>
          <w:ilvl w:val="0"/>
          <w:numId w:val="25"/>
        </w:numPr>
        <w:spacing w:after="0" w:line="240" w:lineRule="auto"/>
        <w:rPr>
          <w:rFonts w:eastAsiaTheme="minorEastAsia"/>
          <w:lang w:val="en-GB"/>
        </w:rPr>
      </w:pPr>
      <w:r w:rsidRPr="00794CEE">
        <w:rPr>
          <w:rFonts w:eastAsiaTheme="minorEastAsia"/>
          <w:lang w:val="en-US"/>
        </w:rPr>
        <w:t xml:space="preserve">A tax </w:t>
      </w:r>
    </w:p>
    <w:p w:rsidR="00C71F37" w:rsidRPr="00794CEE" w:rsidRDefault="00C044F9" w:rsidP="001F5F71">
      <w:pPr>
        <w:pStyle w:val="ListParagraph"/>
        <w:numPr>
          <w:ilvl w:val="1"/>
          <w:numId w:val="25"/>
        </w:numPr>
        <w:spacing w:after="0"/>
        <w:rPr>
          <w:rFonts w:eastAsiaTheme="minorEastAsia"/>
          <w:lang w:val="en-GB"/>
        </w:rPr>
      </w:pPr>
      <w:r>
        <w:rPr>
          <w:rFonts w:eastAsiaTheme="minorEastAsia"/>
          <w:lang w:val="en-US"/>
        </w:rPr>
        <w:t>D</w:t>
      </w:r>
      <w:r w:rsidR="00C71F37" w:rsidRPr="00794CEE">
        <w:rPr>
          <w:rFonts w:eastAsiaTheme="minorEastAsia"/>
          <w:lang w:val="en-US"/>
        </w:rPr>
        <w:t xml:space="preserve">rives a wedge between the price buyers pay and the price sellers receive. </w:t>
      </w:r>
    </w:p>
    <w:p w:rsidR="00C71F37" w:rsidRPr="00794CEE" w:rsidRDefault="00C044F9" w:rsidP="001F5F71">
      <w:pPr>
        <w:pStyle w:val="ListParagraph"/>
        <w:numPr>
          <w:ilvl w:val="1"/>
          <w:numId w:val="25"/>
        </w:numPr>
        <w:spacing w:after="0"/>
        <w:rPr>
          <w:rFonts w:eastAsiaTheme="minorEastAsia"/>
          <w:lang w:val="en-GB"/>
        </w:rPr>
      </w:pPr>
      <w:r>
        <w:rPr>
          <w:rFonts w:eastAsiaTheme="minorEastAsia"/>
          <w:lang w:val="en-US"/>
        </w:rPr>
        <w:t>R</w:t>
      </w:r>
      <w:r w:rsidR="00C71F37" w:rsidRPr="00794CEE">
        <w:rPr>
          <w:rFonts w:eastAsiaTheme="minorEastAsia"/>
          <w:lang w:val="en-US"/>
        </w:rPr>
        <w:t xml:space="preserve">aises the price buyers pay and lowers the price sellers receive.  </w:t>
      </w:r>
    </w:p>
    <w:p w:rsidR="00C71F37" w:rsidRPr="00794CEE" w:rsidRDefault="00C044F9" w:rsidP="001F5F71">
      <w:pPr>
        <w:pStyle w:val="ListParagraph"/>
        <w:numPr>
          <w:ilvl w:val="1"/>
          <w:numId w:val="25"/>
        </w:numPr>
        <w:spacing w:after="0"/>
        <w:rPr>
          <w:rFonts w:eastAsiaTheme="minorEastAsia"/>
          <w:lang w:val="en-GB"/>
        </w:rPr>
      </w:pPr>
      <w:r>
        <w:rPr>
          <w:rFonts w:eastAsiaTheme="minorEastAsia"/>
          <w:lang w:val="en-US"/>
        </w:rPr>
        <w:t>R</w:t>
      </w:r>
      <w:r w:rsidR="00C71F37" w:rsidRPr="00794CEE">
        <w:rPr>
          <w:rFonts w:eastAsiaTheme="minorEastAsia"/>
          <w:lang w:val="en-US"/>
        </w:rPr>
        <w:t xml:space="preserve">educes the quantity bought &amp; sold.  </w:t>
      </w:r>
    </w:p>
    <w:p w:rsidR="00C71F37" w:rsidRPr="00794CEE" w:rsidRDefault="00C71F37" w:rsidP="001F5F71">
      <w:pPr>
        <w:pStyle w:val="ListParagraph"/>
        <w:numPr>
          <w:ilvl w:val="0"/>
          <w:numId w:val="25"/>
        </w:numPr>
        <w:spacing w:after="0" w:line="240" w:lineRule="auto"/>
        <w:rPr>
          <w:rFonts w:eastAsiaTheme="minorEastAsia"/>
          <w:lang w:val="en-GB"/>
        </w:rPr>
      </w:pPr>
      <w:r w:rsidRPr="00794CEE">
        <w:rPr>
          <w:rFonts w:eastAsiaTheme="minorEastAsia"/>
          <w:lang w:val="en-US"/>
        </w:rPr>
        <w:t xml:space="preserve">These effects are the same whether the tax is imposed on buyers or sellers, so we do not make this distinction in this chapter.  </w:t>
      </w:r>
    </w:p>
    <w:p w:rsidR="00794CEE" w:rsidRDefault="00794CEE" w:rsidP="001F5F71">
      <w:pPr>
        <w:spacing w:after="0" w:line="240" w:lineRule="auto"/>
        <w:ind w:left="360"/>
        <w:rPr>
          <w:rFonts w:eastAsiaTheme="minorEastAsia"/>
        </w:rPr>
      </w:pPr>
    </w:p>
    <w:p w:rsidR="00794CEE" w:rsidRPr="00794CEE" w:rsidRDefault="00794CEE" w:rsidP="001F5F71">
      <w:pPr>
        <w:spacing w:after="0" w:line="240" w:lineRule="auto"/>
        <w:rPr>
          <w:rFonts w:eastAsiaTheme="minorEastAsia"/>
          <w:u w:val="single"/>
        </w:rPr>
      </w:pPr>
      <w:r w:rsidRPr="00794CEE">
        <w:rPr>
          <w:rFonts w:eastAsiaTheme="minorEastAsia"/>
          <w:noProof/>
          <w:u w:val="single"/>
          <w:lang w:val="en-GB" w:eastAsia="en-GB"/>
        </w:rPr>
        <w:drawing>
          <wp:anchor distT="0" distB="0" distL="114300" distR="114300" simplePos="0" relativeHeight="251696128" behindDoc="0" locked="0" layoutInCell="1" allowOverlap="1" wp14:anchorId="473B3737" wp14:editId="45C20FE6">
            <wp:simplePos x="0" y="0"/>
            <wp:positionH relativeFrom="column">
              <wp:posOffset>3036570</wp:posOffset>
            </wp:positionH>
            <wp:positionV relativeFrom="paragraph">
              <wp:posOffset>160655</wp:posOffset>
            </wp:positionV>
            <wp:extent cx="1291590" cy="1338580"/>
            <wp:effectExtent l="0" t="0" r="3810" b="0"/>
            <wp:wrapThrough wrapText="bothSides">
              <wp:wrapPolygon edited="0">
                <wp:start x="0" y="0"/>
                <wp:lineTo x="0" y="21211"/>
                <wp:lineTo x="21345" y="21211"/>
                <wp:lineTo x="21345"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91590" cy="1338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4CEE">
        <w:rPr>
          <w:rFonts w:eastAsiaTheme="minorEastAsia"/>
          <w:u w:val="single"/>
        </w:rPr>
        <w:t xml:space="preserve">Effects of a Tax </w:t>
      </w:r>
    </w:p>
    <w:p w:rsidR="00794CEE" w:rsidRDefault="00DD01BE"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716608" behindDoc="0" locked="0" layoutInCell="1" allowOverlap="1" wp14:anchorId="2C2171CC" wp14:editId="1A175AC1">
            <wp:simplePos x="0" y="0"/>
            <wp:positionH relativeFrom="column">
              <wp:posOffset>-38735</wp:posOffset>
            </wp:positionH>
            <wp:positionV relativeFrom="paragraph">
              <wp:posOffset>76200</wp:posOffset>
            </wp:positionV>
            <wp:extent cx="1320165" cy="1436370"/>
            <wp:effectExtent l="0" t="0" r="0" b="0"/>
            <wp:wrapThrough wrapText="bothSides">
              <wp:wrapPolygon edited="0">
                <wp:start x="0" y="0"/>
                <wp:lineTo x="0" y="21199"/>
                <wp:lineTo x="21195" y="21199"/>
                <wp:lineTo x="21195"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20165" cy="1436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4CEE">
        <w:rPr>
          <w:rFonts w:eastAsiaTheme="minorEastAsia"/>
        </w:rPr>
        <w:t>Eq’m with no tax:</w:t>
      </w:r>
    </w:p>
    <w:p w:rsidR="00794CEE" w:rsidRDefault="00794CEE" w:rsidP="001F5F71">
      <w:pPr>
        <w:spacing w:after="0" w:line="240" w:lineRule="auto"/>
        <w:rPr>
          <w:rFonts w:eastAsiaTheme="minorEastAsia"/>
        </w:rPr>
      </w:pPr>
      <w:r w:rsidRPr="00794CEE">
        <w:rPr>
          <w:rFonts w:eastAsiaTheme="minorEastAsia"/>
          <w:noProof/>
          <w:vertAlign w:val="subscript"/>
          <w:lang w:val="en-GB" w:eastAsia="en-GB"/>
        </w:rPr>
        <mc:AlternateContent>
          <mc:Choice Requires="wps">
            <w:drawing>
              <wp:anchor distT="45720" distB="45720" distL="114300" distR="114300" simplePos="0" relativeHeight="251698176" behindDoc="0" locked="0" layoutInCell="1" allowOverlap="1" wp14:anchorId="2868F9D4" wp14:editId="5E44EF4A">
                <wp:simplePos x="0" y="0"/>
                <wp:positionH relativeFrom="column">
                  <wp:posOffset>4451985</wp:posOffset>
                </wp:positionH>
                <wp:positionV relativeFrom="paragraph">
                  <wp:posOffset>52523</wp:posOffset>
                </wp:positionV>
                <wp:extent cx="1480185" cy="467995"/>
                <wp:effectExtent l="0" t="0" r="2476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467995"/>
                        </a:xfrm>
                        <a:prstGeom prst="rect">
                          <a:avLst/>
                        </a:prstGeom>
                        <a:solidFill>
                          <a:srgbClr val="FFFFFF"/>
                        </a:solidFill>
                        <a:ln w="9525">
                          <a:solidFill>
                            <a:srgbClr val="000000"/>
                          </a:solidFill>
                          <a:miter lim="800000"/>
                          <a:headEnd/>
                          <a:tailEnd/>
                        </a:ln>
                      </wps:spPr>
                      <wps:txbx>
                        <w:txbxContent>
                          <w:p w:rsidR="00EB2C93" w:rsidRDefault="00EB2C93" w:rsidP="00794CEE">
                            <w:pPr>
                              <w:spacing w:after="0"/>
                            </w:pPr>
                            <w:r>
                              <w:t>Revenue from tax:</w:t>
                            </w:r>
                          </w:p>
                          <w:p w:rsidR="00EB2C93" w:rsidRPr="00794CEE" w:rsidRDefault="00EB2C93" w:rsidP="00794CEE">
                            <w:pPr>
                              <w:spacing w:after="0"/>
                              <w:rPr>
                                <w:vertAlign w:val="subscript"/>
                              </w:rPr>
                            </w:pPr>
                            <w:r>
                              <w:tab/>
                              <w:t>$</w:t>
                            </w:r>
                            <w:r>
                              <w:rPr>
                                <w:b/>
                                <w:i/>
                              </w:rPr>
                              <w:t>T</w:t>
                            </w:r>
                            <w:r>
                              <w:t xml:space="preserve"> </w:t>
                            </w:r>
                            <w:r>
                              <w:rPr>
                                <w:b/>
                              </w:rPr>
                              <w:t xml:space="preserve">x </w:t>
                            </w:r>
                            <w:r>
                              <w:rPr>
                                <w:b/>
                                <w:i/>
                              </w:rPr>
                              <w:t>Q</w:t>
                            </w:r>
                            <w:r>
                              <w:rPr>
                                <w:b/>
                                <w:i/>
                                <w:vertAlign w:val="subscript"/>
                              </w:rP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68F9D4" id="_x0000_t202" coordsize="21600,21600" o:spt="202" path="m,l,21600r21600,l21600,xe">
                <v:stroke joinstyle="miter"/>
                <v:path gradientshapeok="t" o:connecttype="rect"/>
              </v:shapetype>
              <v:shape id="Text Box 2" o:spid="_x0000_s1026" type="#_x0000_t202" style="position:absolute;margin-left:350.55pt;margin-top:4.15pt;width:116.55pt;height:36.8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">
                <v:textbox>
                  <w:txbxContent>
                    <w:p w:rsidR="00EB2C93" w:rsidRDefault="00EB2C93" w:rsidP="00794CEE">
                      <w:pPr>
                        <w:spacing w:after="0"/>
                      </w:pPr>
                      <w:r>
                        <w:t>Revenue from tax:</w:t>
                      </w:r>
                    </w:p>
                    <w:p w:rsidR="00EB2C93" w:rsidRPr="00794CEE" w:rsidRDefault="00EB2C93" w:rsidP="00794CEE">
                      <w:pPr>
                        <w:spacing w:after="0"/>
                        <w:rPr>
                          <w:vertAlign w:val="subscript"/>
                        </w:rPr>
                      </w:pPr>
                      <w:r>
                        <w:tab/>
                        <w:t>$</w:t>
                      </w:r>
                      <w:r>
                        <w:rPr>
                          <w:b/>
                          <w:i/>
                        </w:rPr>
                        <w:t>T</w:t>
                      </w:r>
                      <w:r>
                        <w:t xml:space="preserve"> </w:t>
                      </w:r>
                      <w:r>
                        <w:rPr>
                          <w:b/>
                        </w:rPr>
                        <w:t xml:space="preserve">x </w:t>
                      </w:r>
                      <w:r>
                        <w:rPr>
                          <w:b/>
                          <w:i/>
                        </w:rPr>
                        <w:t>Q</w:t>
                      </w:r>
                      <w:r>
                        <w:rPr>
                          <w:b/>
                          <w:i/>
                          <w:vertAlign w:val="subscript"/>
                        </w:rPr>
                        <w:t>T</w:t>
                      </w:r>
                    </w:p>
                  </w:txbxContent>
                </v:textbox>
                <w10:wrap type="square"/>
              </v:shape>
            </w:pict>
          </mc:Fallback>
        </mc:AlternateContent>
      </w:r>
      <w:r>
        <w:rPr>
          <w:rFonts w:eastAsiaTheme="minorEastAsia"/>
        </w:rPr>
        <w:tab/>
        <w:t xml:space="preserve">Price = </w:t>
      </w:r>
      <w:r>
        <w:rPr>
          <w:rFonts w:eastAsiaTheme="minorEastAsia"/>
          <w:b/>
        </w:rPr>
        <w:t>P</w:t>
      </w:r>
      <w:r>
        <w:rPr>
          <w:rFonts w:eastAsiaTheme="minorEastAsia"/>
          <w:b/>
          <w:vertAlign w:val="subscript"/>
        </w:rPr>
        <w:t>E</w:t>
      </w:r>
    </w:p>
    <w:p w:rsidR="00794CEE" w:rsidRDefault="00794CEE" w:rsidP="001F5F71">
      <w:pPr>
        <w:spacing w:after="0" w:line="240" w:lineRule="auto"/>
        <w:rPr>
          <w:rFonts w:eastAsiaTheme="minorEastAsia"/>
        </w:rPr>
      </w:pPr>
      <w:r>
        <w:rPr>
          <w:rFonts w:eastAsiaTheme="minorEastAsia"/>
        </w:rPr>
        <w:tab/>
        <w:t xml:space="preserve">Quantity = </w:t>
      </w:r>
      <w:r>
        <w:rPr>
          <w:rFonts w:eastAsiaTheme="minorEastAsia"/>
          <w:b/>
        </w:rPr>
        <w:t>Q</w:t>
      </w:r>
      <w:r w:rsidR="00DD01BE">
        <w:rPr>
          <w:rFonts w:eastAsiaTheme="minorEastAsia"/>
          <w:b/>
          <w:vertAlign w:val="subscript"/>
        </w:rPr>
        <w:t>E</w:t>
      </w:r>
    </w:p>
    <w:p w:rsidR="00794CEE" w:rsidRDefault="00794CEE" w:rsidP="001F5F71">
      <w:pPr>
        <w:spacing w:after="0" w:line="240" w:lineRule="auto"/>
        <w:rPr>
          <w:rFonts w:eastAsiaTheme="minorEastAsia"/>
        </w:rPr>
      </w:pPr>
      <w:r>
        <w:rPr>
          <w:rFonts w:eastAsiaTheme="minorEastAsia"/>
        </w:rPr>
        <w:t>Eq’m tax = $</w:t>
      </w:r>
      <w:r>
        <w:rPr>
          <w:rFonts w:eastAsiaTheme="minorEastAsia"/>
          <w:b/>
          <w:i/>
        </w:rPr>
        <w:t>T</w:t>
      </w:r>
      <w:r>
        <w:rPr>
          <w:rFonts w:eastAsiaTheme="minorEastAsia"/>
        </w:rPr>
        <w:t xml:space="preserve"> per unit:</w:t>
      </w:r>
    </w:p>
    <w:p w:rsidR="00794CEE" w:rsidRDefault="00794CEE" w:rsidP="001F5F71">
      <w:pPr>
        <w:spacing w:after="0" w:line="240" w:lineRule="auto"/>
        <w:rPr>
          <w:rFonts w:eastAsiaTheme="minorEastAsia"/>
          <w:vertAlign w:val="subscript"/>
        </w:rPr>
      </w:pPr>
      <w:r>
        <w:rPr>
          <w:rFonts w:eastAsiaTheme="minorEastAsia"/>
        </w:rPr>
        <w:tab/>
        <w:t xml:space="preserve">Buyers pay </w:t>
      </w:r>
      <w:r>
        <w:rPr>
          <w:rFonts w:eastAsiaTheme="minorEastAsia"/>
          <w:b/>
          <w:i/>
        </w:rPr>
        <w:t>P</w:t>
      </w:r>
      <w:r>
        <w:rPr>
          <w:rFonts w:eastAsiaTheme="minorEastAsia"/>
          <w:b/>
          <w:i/>
          <w:vertAlign w:val="subscript"/>
        </w:rPr>
        <w:t>B</w:t>
      </w:r>
    </w:p>
    <w:p w:rsidR="00794CEE" w:rsidRDefault="00794CEE" w:rsidP="001F5F71">
      <w:pPr>
        <w:spacing w:after="0" w:line="240" w:lineRule="auto"/>
        <w:rPr>
          <w:rFonts w:eastAsiaTheme="minorEastAsia"/>
        </w:rPr>
      </w:pPr>
      <w:r>
        <w:rPr>
          <w:rFonts w:eastAsiaTheme="minorEastAsia"/>
          <w:vertAlign w:val="subscript"/>
        </w:rPr>
        <w:tab/>
      </w:r>
      <w:r>
        <w:rPr>
          <w:rFonts w:eastAsiaTheme="minorEastAsia"/>
        </w:rPr>
        <w:t xml:space="preserve">Sellers receive </w:t>
      </w:r>
      <w:r>
        <w:rPr>
          <w:rFonts w:eastAsiaTheme="minorEastAsia"/>
          <w:b/>
          <w:i/>
        </w:rPr>
        <w:t>P</w:t>
      </w:r>
      <w:r>
        <w:rPr>
          <w:rFonts w:eastAsiaTheme="minorEastAsia"/>
          <w:b/>
          <w:i/>
          <w:vertAlign w:val="subscript"/>
        </w:rPr>
        <w:t>S</w:t>
      </w:r>
    </w:p>
    <w:p w:rsidR="00794CEE" w:rsidRPr="00794CEE" w:rsidRDefault="00794CEE" w:rsidP="001F5F71">
      <w:pPr>
        <w:spacing w:after="0" w:line="240" w:lineRule="auto"/>
        <w:rPr>
          <w:rFonts w:eastAsiaTheme="minorEastAsia"/>
        </w:rPr>
      </w:pPr>
      <w:r>
        <w:rPr>
          <w:rFonts w:eastAsiaTheme="minorEastAsia"/>
        </w:rPr>
        <w:tab/>
        <w:t xml:space="preserve">Quantity = </w:t>
      </w:r>
      <w:r>
        <w:rPr>
          <w:rFonts w:eastAsiaTheme="minorEastAsia"/>
          <w:b/>
          <w:i/>
        </w:rPr>
        <w:t>Q</w:t>
      </w:r>
      <w:r>
        <w:rPr>
          <w:rFonts w:eastAsiaTheme="minorEastAsia"/>
          <w:b/>
          <w:i/>
          <w:vertAlign w:val="subscript"/>
        </w:rPr>
        <w:t>T</w:t>
      </w:r>
    </w:p>
    <w:p w:rsidR="00794CEE" w:rsidRDefault="00794CEE" w:rsidP="001F5F71">
      <w:pPr>
        <w:spacing w:after="0" w:line="240" w:lineRule="auto"/>
        <w:rPr>
          <w:rFonts w:eastAsiaTheme="minorEastAsia"/>
        </w:rPr>
      </w:pPr>
    </w:p>
    <w:p w:rsidR="00794CEE" w:rsidRDefault="00794CEE" w:rsidP="001F5F71">
      <w:pPr>
        <w:spacing w:after="0" w:line="240" w:lineRule="auto"/>
        <w:rPr>
          <w:rFonts w:eastAsiaTheme="minorEastAsia"/>
        </w:rPr>
      </w:pPr>
    </w:p>
    <w:p w:rsidR="00DD01BE" w:rsidRDefault="00DD01BE" w:rsidP="001F5F71">
      <w:pPr>
        <w:spacing w:after="0" w:line="240" w:lineRule="auto"/>
        <w:rPr>
          <w:rFonts w:eastAsiaTheme="minorEastAsia"/>
        </w:rPr>
      </w:pPr>
    </w:p>
    <w:p w:rsidR="00C71F37" w:rsidRPr="00794CEE" w:rsidRDefault="00C71F37" w:rsidP="001F5F71">
      <w:pPr>
        <w:pStyle w:val="ListParagraph"/>
        <w:numPr>
          <w:ilvl w:val="0"/>
          <w:numId w:val="27"/>
        </w:numPr>
        <w:spacing w:after="0" w:line="240" w:lineRule="auto"/>
        <w:rPr>
          <w:rFonts w:eastAsiaTheme="minorEastAsia"/>
          <w:lang w:val="en-GB"/>
        </w:rPr>
      </w:pPr>
      <w:r w:rsidRPr="00794CEE">
        <w:rPr>
          <w:rFonts w:eastAsiaTheme="minorEastAsia"/>
          <w:lang w:val="en-US"/>
        </w:rPr>
        <w:t xml:space="preserve">Next, we apply welfare economics to measure the gains and losses from a tax. </w:t>
      </w:r>
    </w:p>
    <w:p w:rsidR="00C71F37" w:rsidRPr="00794CEE" w:rsidRDefault="00C71F37" w:rsidP="001F5F71">
      <w:pPr>
        <w:pStyle w:val="ListParagraph"/>
        <w:numPr>
          <w:ilvl w:val="0"/>
          <w:numId w:val="27"/>
        </w:numPr>
        <w:spacing w:after="0" w:line="240" w:lineRule="auto"/>
        <w:rPr>
          <w:rFonts w:eastAsiaTheme="minorEastAsia"/>
          <w:lang w:val="en-GB"/>
        </w:rPr>
      </w:pPr>
      <w:r w:rsidRPr="00794CEE">
        <w:rPr>
          <w:rFonts w:eastAsiaTheme="minorEastAsia"/>
          <w:lang w:val="en-US"/>
        </w:rPr>
        <w:t>We de</w:t>
      </w:r>
      <w:r w:rsidR="00794CEE">
        <w:rPr>
          <w:rFonts w:eastAsiaTheme="minorEastAsia"/>
          <w:lang w:val="en-US"/>
        </w:rPr>
        <w:t xml:space="preserve">termine consumer surplus (CS), </w:t>
      </w:r>
      <w:r w:rsidRPr="00794CEE">
        <w:rPr>
          <w:rFonts w:eastAsiaTheme="minorEastAsia"/>
          <w:lang w:val="en-US"/>
        </w:rPr>
        <w:t>produ</w:t>
      </w:r>
      <w:r w:rsidR="00794CEE">
        <w:rPr>
          <w:rFonts w:eastAsiaTheme="minorEastAsia"/>
          <w:lang w:val="en-US"/>
        </w:rPr>
        <w:t xml:space="preserve">cer surplus (PS), tax revenue, </w:t>
      </w:r>
      <w:r w:rsidRPr="00794CEE">
        <w:rPr>
          <w:rFonts w:eastAsiaTheme="minorEastAsia"/>
          <w:lang w:val="en-US"/>
        </w:rPr>
        <w:t xml:space="preserve">and total surplus with and without the tax. </w:t>
      </w:r>
    </w:p>
    <w:p w:rsidR="00C71F37" w:rsidRPr="00794CEE" w:rsidRDefault="00C71F37" w:rsidP="001F5F71">
      <w:pPr>
        <w:pStyle w:val="ListParagraph"/>
        <w:numPr>
          <w:ilvl w:val="0"/>
          <w:numId w:val="27"/>
        </w:numPr>
        <w:spacing w:after="0" w:line="240" w:lineRule="auto"/>
        <w:rPr>
          <w:rFonts w:eastAsiaTheme="minorEastAsia"/>
          <w:lang w:val="en-GB"/>
        </w:rPr>
      </w:pPr>
      <w:r w:rsidRPr="00794CEE">
        <w:rPr>
          <w:rFonts w:eastAsiaTheme="minorEastAsia"/>
          <w:lang w:val="en-US"/>
        </w:rPr>
        <w:t>Tax revenu</w:t>
      </w:r>
      <w:r w:rsidR="00794CEE">
        <w:rPr>
          <w:rFonts w:eastAsiaTheme="minorEastAsia"/>
          <w:lang w:val="en-US"/>
        </w:rPr>
        <w:t xml:space="preserve">e can fund beneficial services </w:t>
      </w:r>
      <w:r w:rsidRPr="00794CEE">
        <w:rPr>
          <w:rFonts w:eastAsiaTheme="minorEastAsia"/>
          <w:lang w:val="en-US"/>
        </w:rPr>
        <w:t>(</w:t>
      </w:r>
      <w:r w:rsidRPr="00794CEE">
        <w:rPr>
          <w:rFonts w:eastAsiaTheme="minorEastAsia"/>
          <w:i/>
          <w:iCs/>
          <w:lang w:val="en-US"/>
        </w:rPr>
        <w:t>e.g</w:t>
      </w:r>
      <w:r w:rsidR="00794CEE">
        <w:rPr>
          <w:rFonts w:eastAsiaTheme="minorEastAsia"/>
          <w:lang w:val="en-US"/>
        </w:rPr>
        <w:t xml:space="preserve">., education, roads, police) </w:t>
      </w:r>
      <w:r w:rsidRPr="00794CEE">
        <w:rPr>
          <w:rFonts w:eastAsiaTheme="minorEastAsia"/>
          <w:lang w:val="en-US"/>
        </w:rPr>
        <w:t>so we include it in total surplus.</w:t>
      </w:r>
    </w:p>
    <w:p w:rsidR="00794CEE" w:rsidRDefault="00794CEE" w:rsidP="001F5F71">
      <w:pPr>
        <w:spacing w:after="0" w:line="240" w:lineRule="auto"/>
        <w:rPr>
          <w:rFonts w:eastAsiaTheme="minorEastAsia"/>
          <w:lang w:val="en-GB"/>
        </w:rPr>
      </w:pPr>
      <w:r>
        <w:rPr>
          <w:rFonts w:eastAsiaTheme="minorEastAsia"/>
          <w:noProof/>
          <w:lang w:val="en-GB" w:eastAsia="en-GB"/>
        </w:rPr>
        <w:drawing>
          <wp:anchor distT="0" distB="0" distL="114300" distR="114300" simplePos="0" relativeHeight="251699200" behindDoc="0" locked="0" layoutInCell="1" allowOverlap="1" wp14:anchorId="3FD329AE" wp14:editId="22F2D9EB">
            <wp:simplePos x="0" y="0"/>
            <wp:positionH relativeFrom="column">
              <wp:posOffset>0</wp:posOffset>
            </wp:positionH>
            <wp:positionV relativeFrom="paragraph">
              <wp:posOffset>0</wp:posOffset>
            </wp:positionV>
            <wp:extent cx="1327785" cy="1443355"/>
            <wp:effectExtent l="0" t="0" r="5715" b="4445"/>
            <wp:wrapThrough wrapText="bothSides">
              <wp:wrapPolygon edited="0">
                <wp:start x="0" y="0"/>
                <wp:lineTo x="0" y="21381"/>
                <wp:lineTo x="21383" y="21381"/>
                <wp:lineTo x="21383"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27785" cy="1443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lang w:val="en-GB"/>
        </w:rPr>
        <w:t xml:space="preserve">Without a tax, </w:t>
      </w:r>
    </w:p>
    <w:p w:rsidR="00794CEE" w:rsidRPr="00794CEE" w:rsidRDefault="00794CEE" w:rsidP="001F5F71">
      <w:pPr>
        <w:spacing w:after="0" w:line="240" w:lineRule="auto"/>
        <w:ind w:left="720" w:firstLine="720"/>
        <w:rPr>
          <w:rFonts w:eastAsiaTheme="minorEastAsia"/>
          <w:lang w:val="en-GB"/>
        </w:rPr>
      </w:pPr>
      <m:oMathPara>
        <m:oMathParaPr>
          <m:jc m:val="left"/>
        </m:oMathParaPr>
        <m:oMath>
          <m:r>
            <w:rPr>
              <w:rFonts w:ascii="Cambria Math" w:eastAsiaTheme="minorEastAsia" w:hAnsi="Cambria Math"/>
              <w:lang w:val="en-GB"/>
            </w:rPr>
            <m:t>CS=A+B+C</m:t>
          </m:r>
        </m:oMath>
      </m:oMathPara>
    </w:p>
    <w:p w:rsidR="00794CEE" w:rsidRPr="00794CEE" w:rsidRDefault="00794CEE" w:rsidP="001F5F71">
      <w:pPr>
        <w:spacing w:after="0" w:line="240" w:lineRule="auto"/>
        <w:ind w:left="720" w:firstLine="720"/>
        <w:jc w:val="both"/>
        <w:rPr>
          <w:rFonts w:eastAsiaTheme="minorEastAsia"/>
          <w:lang w:val="en-GB"/>
        </w:rPr>
      </w:pPr>
      <m:oMathPara>
        <m:oMathParaPr>
          <m:jc m:val="left"/>
        </m:oMathParaPr>
        <m:oMath>
          <m:r>
            <w:rPr>
              <w:rFonts w:ascii="Cambria Math" w:eastAsiaTheme="minorEastAsia" w:hAnsi="Cambria Math"/>
              <w:lang w:val="en-GB"/>
            </w:rPr>
            <m:t>PS=D+E+F</m:t>
          </m:r>
        </m:oMath>
      </m:oMathPara>
    </w:p>
    <w:p w:rsidR="00794CEE" w:rsidRDefault="00794CEE" w:rsidP="001F5F71">
      <w:pPr>
        <w:spacing w:after="0" w:line="240" w:lineRule="auto"/>
        <w:jc w:val="both"/>
        <w:rPr>
          <w:rFonts w:eastAsiaTheme="minorEastAsia"/>
          <w:lang w:val="en-GB"/>
        </w:rPr>
      </w:pPr>
      <w:r>
        <w:rPr>
          <w:rFonts w:eastAsiaTheme="minorEastAsia"/>
          <w:lang w:val="en-GB"/>
        </w:rPr>
        <w:tab/>
        <w:t>Tax Revenue = 0</w:t>
      </w:r>
    </w:p>
    <w:p w:rsidR="00794CEE" w:rsidRDefault="00794CEE" w:rsidP="001F5F71">
      <w:pPr>
        <w:spacing w:after="0" w:line="240" w:lineRule="auto"/>
        <w:jc w:val="both"/>
        <w:rPr>
          <w:rFonts w:eastAsiaTheme="minorEastAsia"/>
          <w:lang w:val="en-GB"/>
        </w:rPr>
      </w:pPr>
      <w:r>
        <w:rPr>
          <w:rFonts w:eastAsiaTheme="minorEastAsia"/>
          <w:lang w:val="en-GB"/>
        </w:rPr>
        <w:tab/>
        <w:t>Total Surplus</w:t>
      </w:r>
    </w:p>
    <w:p w:rsidR="00794CEE" w:rsidRDefault="00794CEE" w:rsidP="001F5F71">
      <w:pPr>
        <w:spacing w:after="0" w:line="240" w:lineRule="auto"/>
        <w:jc w:val="both"/>
        <w:rPr>
          <w:rFonts w:eastAsiaTheme="minorEastAsia"/>
          <w:lang w:val="en-GB"/>
        </w:rPr>
      </w:pPr>
      <w:r>
        <w:rPr>
          <w:rFonts w:eastAsiaTheme="minorEastAsia"/>
          <w:lang w:val="en-GB"/>
        </w:rPr>
        <w:tab/>
      </w:r>
      <m:oMath>
        <m:r>
          <w:rPr>
            <w:rFonts w:ascii="Cambria Math" w:eastAsiaTheme="minorEastAsia" w:hAnsi="Cambria Math"/>
            <w:lang w:val="en-GB"/>
          </w:rPr>
          <m:t>=CS+PS</m:t>
        </m:r>
      </m:oMath>
    </w:p>
    <w:p w:rsidR="00794CEE" w:rsidRPr="00794CEE" w:rsidRDefault="00794CEE" w:rsidP="001F5F71">
      <w:pPr>
        <w:spacing w:after="0" w:line="240" w:lineRule="auto"/>
        <w:ind w:left="720" w:firstLine="720"/>
        <w:jc w:val="both"/>
        <w:rPr>
          <w:rFonts w:eastAsiaTheme="minorEastAsia"/>
          <w:lang w:val="en-GB"/>
        </w:rPr>
      </w:pPr>
      <m:oMathPara>
        <m:oMathParaPr>
          <m:jc m:val="left"/>
        </m:oMathParaPr>
        <m:oMath>
          <m:r>
            <w:rPr>
              <w:rFonts w:ascii="Cambria Math" w:eastAsiaTheme="minorEastAsia" w:hAnsi="Cambria Math"/>
              <w:lang w:val="en-GB"/>
            </w:rPr>
            <m:t>=A+B+C+D+E+F</m:t>
          </m:r>
        </m:oMath>
      </m:oMathPara>
    </w:p>
    <w:p w:rsidR="00794CEE" w:rsidRDefault="00794CEE" w:rsidP="001F5F71">
      <w:pPr>
        <w:spacing w:after="0" w:line="240" w:lineRule="auto"/>
        <w:rPr>
          <w:rFonts w:eastAsiaTheme="minorEastAsia"/>
          <w:lang w:val="en-GB"/>
        </w:rPr>
      </w:pPr>
    </w:p>
    <w:p w:rsidR="00794CEE" w:rsidRDefault="00794CEE" w:rsidP="001F5F71">
      <w:pPr>
        <w:spacing w:after="0" w:line="240" w:lineRule="auto"/>
        <w:ind w:hanging="11"/>
        <w:rPr>
          <w:rFonts w:eastAsiaTheme="minorEastAsia"/>
          <w:lang w:val="en-GB"/>
        </w:rPr>
      </w:pPr>
      <w:r>
        <w:rPr>
          <w:rFonts w:eastAsiaTheme="minorEastAsia"/>
          <w:noProof/>
          <w:lang w:val="en-GB" w:eastAsia="en-GB"/>
        </w:rPr>
        <w:drawing>
          <wp:anchor distT="0" distB="0" distL="114300" distR="114300" simplePos="0" relativeHeight="251700224" behindDoc="0" locked="0" layoutInCell="1" allowOverlap="1" wp14:anchorId="32FF9607" wp14:editId="122B5E04">
            <wp:simplePos x="0" y="0"/>
            <wp:positionH relativeFrom="column">
              <wp:posOffset>10795</wp:posOffset>
            </wp:positionH>
            <wp:positionV relativeFrom="paragraph">
              <wp:posOffset>222885</wp:posOffset>
            </wp:positionV>
            <wp:extent cx="1447800" cy="1500505"/>
            <wp:effectExtent l="0" t="0" r="0" b="4445"/>
            <wp:wrapThrough wrapText="bothSides">
              <wp:wrapPolygon edited="0">
                <wp:start x="0" y="0"/>
                <wp:lineTo x="0" y="21390"/>
                <wp:lineTo x="21316" y="21390"/>
                <wp:lineTo x="21316" y="0"/>
                <wp:lineTo x="0" y="0"/>
              </wp:wrapPolygon>
            </wp:wrapThrough>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47800"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CEE" w:rsidRDefault="00794CEE" w:rsidP="001F5F71">
      <w:pPr>
        <w:spacing w:after="0" w:line="240" w:lineRule="auto"/>
        <w:ind w:hanging="11"/>
        <w:rPr>
          <w:rFonts w:eastAsiaTheme="minorEastAsia"/>
          <w:lang w:val="en-GB"/>
        </w:rPr>
      </w:pPr>
      <w:r>
        <w:rPr>
          <w:rFonts w:eastAsiaTheme="minorEastAsia"/>
          <w:lang w:val="en-GB"/>
        </w:rPr>
        <w:t>With the tax,</w:t>
      </w:r>
    </w:p>
    <w:p w:rsidR="00794CEE" w:rsidRPr="00794CEE" w:rsidRDefault="00794CEE" w:rsidP="001F5F71">
      <w:pPr>
        <w:spacing w:after="0" w:line="240" w:lineRule="auto"/>
        <w:ind w:hanging="11"/>
        <w:rPr>
          <w:rFonts w:eastAsiaTheme="minorEastAsia"/>
          <w:lang w:val="en-GB"/>
        </w:rPr>
      </w:pPr>
      <m:oMathPara>
        <m:oMathParaPr>
          <m:jc m:val="left"/>
        </m:oMathParaPr>
        <m:oMath>
          <m:r>
            <w:rPr>
              <w:rFonts w:ascii="Cambria Math" w:eastAsiaTheme="minorEastAsia" w:hAnsi="Cambria Math"/>
              <w:lang w:val="en-GB"/>
            </w:rPr>
            <m:t>CS=A</m:t>
          </m:r>
        </m:oMath>
      </m:oMathPara>
    </w:p>
    <w:p w:rsidR="00794CEE" w:rsidRPr="00794CEE" w:rsidRDefault="00794CEE" w:rsidP="001F5F71">
      <w:pPr>
        <w:spacing w:after="0" w:line="240" w:lineRule="auto"/>
        <w:ind w:hanging="11"/>
        <w:rPr>
          <w:rFonts w:eastAsiaTheme="minorEastAsia"/>
          <w:lang w:val="en-GB"/>
        </w:rPr>
      </w:pPr>
      <m:oMathPara>
        <m:oMathParaPr>
          <m:jc m:val="left"/>
        </m:oMathParaPr>
        <m:oMath>
          <m:r>
            <w:rPr>
              <w:rFonts w:ascii="Cambria Math" w:eastAsiaTheme="minorEastAsia" w:hAnsi="Cambria Math"/>
              <w:lang w:val="en-GB"/>
            </w:rPr>
            <m:t>PS=F</m:t>
          </m:r>
        </m:oMath>
      </m:oMathPara>
    </w:p>
    <w:p w:rsidR="00794CEE" w:rsidRDefault="00794CEE" w:rsidP="001F5F71">
      <w:pPr>
        <w:spacing w:after="0" w:line="240" w:lineRule="auto"/>
        <w:ind w:hanging="11"/>
        <w:rPr>
          <w:rFonts w:eastAsiaTheme="minorEastAsia"/>
          <w:lang w:val="en-GB"/>
        </w:rPr>
      </w:pPr>
      <w:r>
        <w:rPr>
          <w:rFonts w:eastAsiaTheme="minorEastAsia"/>
          <w:lang w:val="en-GB"/>
        </w:rPr>
        <w:t>Tax Revenue</w:t>
      </w:r>
    </w:p>
    <w:p w:rsidR="00794CEE" w:rsidRPr="00794CEE" w:rsidRDefault="00794CEE" w:rsidP="001F5F71">
      <w:pPr>
        <w:spacing w:after="0" w:line="240" w:lineRule="auto"/>
        <w:ind w:hanging="11"/>
        <w:rPr>
          <w:rFonts w:eastAsiaTheme="minorEastAsia"/>
          <w:lang w:val="en-GB"/>
        </w:rPr>
      </w:pPr>
      <m:oMathPara>
        <m:oMathParaPr>
          <m:jc m:val="left"/>
        </m:oMathParaPr>
        <m:oMath>
          <m:r>
            <w:rPr>
              <w:rFonts w:ascii="Cambria Math" w:eastAsiaTheme="minorEastAsia" w:hAnsi="Cambria Math"/>
              <w:lang w:val="en-GB"/>
            </w:rPr>
            <m:t>=B+D</m:t>
          </m:r>
        </m:oMath>
      </m:oMathPara>
    </w:p>
    <w:p w:rsidR="00794CEE" w:rsidRDefault="00794CEE" w:rsidP="001F5F71">
      <w:pPr>
        <w:spacing w:after="0" w:line="240" w:lineRule="auto"/>
        <w:ind w:hanging="11"/>
        <w:rPr>
          <w:rFonts w:eastAsiaTheme="minorEastAsia"/>
          <w:lang w:val="en-GB"/>
        </w:rPr>
      </w:pPr>
      <w:r>
        <w:rPr>
          <w:rFonts w:eastAsiaTheme="minorEastAsia"/>
          <w:lang w:val="en-GB"/>
        </w:rPr>
        <w:t>Total surplus</w:t>
      </w:r>
    </w:p>
    <w:p w:rsidR="00794CEE" w:rsidRPr="00794CEE" w:rsidRDefault="00794CEE" w:rsidP="001F5F71">
      <w:pPr>
        <w:spacing w:after="0" w:line="240" w:lineRule="auto"/>
        <w:ind w:hanging="11"/>
        <w:rPr>
          <w:rFonts w:eastAsiaTheme="minorEastAsia"/>
          <w:lang w:val="en-GB"/>
        </w:rPr>
      </w:pPr>
      <m:oMathPara>
        <m:oMathParaPr>
          <m:jc m:val="left"/>
        </m:oMathParaPr>
        <m:oMath>
          <m:r>
            <w:rPr>
              <w:rFonts w:ascii="Cambria Math" w:eastAsiaTheme="minorEastAsia" w:hAnsi="Cambria Math"/>
              <w:lang w:val="en-GB"/>
            </w:rPr>
            <m:t>=A+B+D+F</m:t>
          </m:r>
        </m:oMath>
      </m:oMathPara>
    </w:p>
    <w:p w:rsidR="00794CEE" w:rsidRDefault="00794CEE" w:rsidP="001F5F71">
      <w:pPr>
        <w:spacing w:after="0" w:line="240" w:lineRule="auto"/>
        <w:ind w:hanging="11"/>
        <w:rPr>
          <w:rFonts w:eastAsiaTheme="minorEastAsia"/>
          <w:lang w:val="en-GB"/>
        </w:rPr>
      </w:pPr>
      <w:r>
        <w:rPr>
          <w:rFonts w:eastAsiaTheme="minorEastAsia"/>
          <w:lang w:val="en-GB"/>
        </w:rPr>
        <w:t>The tax reduces total surplus by C</w:t>
      </w:r>
      <w:r w:rsidR="00F77701">
        <w:rPr>
          <w:rFonts w:eastAsiaTheme="minorEastAsia"/>
          <w:lang w:val="en-GB"/>
        </w:rPr>
        <w:t xml:space="preserve"> </w:t>
      </w:r>
      <w:r>
        <w:rPr>
          <w:rFonts w:eastAsiaTheme="minorEastAsia"/>
          <w:lang w:val="en-GB"/>
        </w:rPr>
        <w:t>+</w:t>
      </w:r>
      <w:r w:rsidR="00F77701">
        <w:rPr>
          <w:rFonts w:eastAsiaTheme="minorEastAsia"/>
          <w:lang w:val="en-GB"/>
        </w:rPr>
        <w:t xml:space="preserve"> </w:t>
      </w:r>
      <w:r>
        <w:rPr>
          <w:rFonts w:eastAsiaTheme="minorEastAsia"/>
          <w:lang w:val="en-GB"/>
        </w:rPr>
        <w:t>E</w:t>
      </w:r>
    </w:p>
    <w:p w:rsidR="00794CEE" w:rsidRDefault="00794CEE" w:rsidP="001F5F71">
      <w:pPr>
        <w:spacing w:after="0" w:line="240" w:lineRule="auto"/>
        <w:ind w:hanging="11"/>
        <w:rPr>
          <w:rFonts w:eastAsiaTheme="minorEastAsia"/>
          <w:lang w:val="en-GB"/>
        </w:rPr>
      </w:pPr>
    </w:p>
    <w:p w:rsidR="00794CEE" w:rsidRDefault="00F77701" w:rsidP="001F5F71">
      <w:pPr>
        <w:spacing w:after="0" w:line="240" w:lineRule="auto"/>
        <w:ind w:hanging="11"/>
        <w:rPr>
          <w:rFonts w:eastAsiaTheme="minorEastAsia"/>
          <w:lang w:val="en-GB"/>
        </w:rPr>
      </w:pPr>
      <w:r>
        <w:rPr>
          <w:rFonts w:eastAsiaTheme="minorEastAsia"/>
          <w:noProof/>
          <w:lang w:val="en-GB" w:eastAsia="en-GB"/>
        </w:rPr>
        <w:lastRenderedPageBreak/>
        <w:drawing>
          <wp:anchor distT="0" distB="0" distL="114300" distR="114300" simplePos="0" relativeHeight="251701248" behindDoc="0" locked="0" layoutInCell="1" allowOverlap="1" wp14:anchorId="586230BE" wp14:editId="49F4D1B3">
            <wp:simplePos x="0" y="0"/>
            <wp:positionH relativeFrom="column">
              <wp:posOffset>-7620</wp:posOffset>
            </wp:positionH>
            <wp:positionV relativeFrom="paragraph">
              <wp:posOffset>175260</wp:posOffset>
            </wp:positionV>
            <wp:extent cx="1308100" cy="1356360"/>
            <wp:effectExtent l="0" t="0" r="6350" b="0"/>
            <wp:wrapThrough wrapText="bothSides">
              <wp:wrapPolygon edited="0">
                <wp:start x="0" y="0"/>
                <wp:lineTo x="0" y="21236"/>
                <wp:lineTo x="21390" y="21236"/>
                <wp:lineTo x="21390" y="0"/>
                <wp:lineTo x="0" y="0"/>
              </wp:wrapPolygon>
            </wp:wrapThrough>
            <wp:docPr id="73728" name="Picture 7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08100"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20E65" w:rsidRDefault="00720E65" w:rsidP="00720E65">
      <w:pPr>
        <w:spacing w:after="0" w:line="240" w:lineRule="auto"/>
        <w:ind w:hanging="11"/>
        <w:rPr>
          <w:rFonts w:eastAsiaTheme="minorEastAsia"/>
          <w:lang w:val="en-GB"/>
        </w:rPr>
      </w:pPr>
    </w:p>
    <w:p w:rsidR="00794CEE" w:rsidRPr="00794CEE" w:rsidRDefault="00794CEE" w:rsidP="00720E65">
      <w:pPr>
        <w:spacing w:after="0" w:line="240" w:lineRule="auto"/>
        <w:ind w:hanging="11"/>
        <w:rPr>
          <w:rFonts w:eastAsiaTheme="minorEastAsia"/>
          <w:lang w:val="en-GB"/>
        </w:rPr>
      </w:pPr>
      <w:r>
        <w:rPr>
          <w:rFonts w:eastAsiaTheme="minorEastAsia"/>
          <w:lang w:val="en-US"/>
        </w:rPr>
        <w:t xml:space="preserve">C + E </w:t>
      </w:r>
      <w:r w:rsidR="00F77701">
        <w:rPr>
          <w:rFonts w:eastAsiaTheme="minorEastAsia"/>
          <w:lang w:val="en-US"/>
        </w:rPr>
        <w:t>are</w:t>
      </w:r>
      <w:r w:rsidRPr="00794CEE">
        <w:rPr>
          <w:rFonts w:eastAsiaTheme="minorEastAsia"/>
          <w:lang w:val="en-US"/>
        </w:rPr>
        <w:t xml:space="preserve"> called the </w:t>
      </w:r>
      <w:r w:rsidRPr="00794CEE">
        <w:rPr>
          <w:rFonts w:eastAsiaTheme="minorEastAsia"/>
          <w:b/>
          <w:bCs/>
          <w:lang w:val="en-US"/>
        </w:rPr>
        <w:t xml:space="preserve">deadweight loss </w:t>
      </w:r>
      <w:r w:rsidRPr="00794CEE">
        <w:rPr>
          <w:rFonts w:eastAsiaTheme="minorEastAsia"/>
          <w:lang w:val="en-US"/>
        </w:rPr>
        <w:t>(DWL) of the tax, the fall in total surplu</w:t>
      </w:r>
      <w:r>
        <w:rPr>
          <w:rFonts w:eastAsiaTheme="minorEastAsia"/>
          <w:lang w:val="en-US"/>
        </w:rPr>
        <w:t xml:space="preserve">s that </w:t>
      </w:r>
      <w:r w:rsidRPr="00794CEE">
        <w:rPr>
          <w:rFonts w:eastAsiaTheme="minorEastAsia"/>
          <w:lang w:val="en-US"/>
        </w:rPr>
        <w:t xml:space="preserve">results from a market distortion, such as a tax. </w:t>
      </w:r>
    </w:p>
    <w:p w:rsidR="00794CEE" w:rsidRPr="00720E65" w:rsidRDefault="00794CEE" w:rsidP="001F5F71">
      <w:pPr>
        <w:spacing w:after="0" w:line="240" w:lineRule="auto"/>
        <w:rPr>
          <w:rFonts w:eastAsiaTheme="minorEastAsia"/>
          <w:color w:val="7030A0"/>
        </w:rPr>
      </w:pPr>
      <w:r w:rsidRPr="00720E65">
        <w:rPr>
          <w:rFonts w:eastAsiaTheme="minorEastAsia"/>
          <w:color w:val="7030A0"/>
        </w:rPr>
        <w:t>Deadweight loss occurs because less product are being sold in the market because consumers are demanding less and suppliers are supplying less</w:t>
      </w:r>
    </w:p>
    <w:p w:rsidR="00794CEE" w:rsidRP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794CEE" w:rsidRPr="00794CEE" w:rsidRDefault="00794CEE" w:rsidP="001F5F71">
      <w:pPr>
        <w:spacing w:after="0" w:line="240" w:lineRule="auto"/>
        <w:rPr>
          <w:rFonts w:eastAsiaTheme="minorEastAsia"/>
        </w:rPr>
      </w:pPr>
    </w:p>
    <w:p w:rsidR="00794CEE" w:rsidRPr="00794CEE" w:rsidRDefault="00794CEE" w:rsidP="001F5F71">
      <w:pPr>
        <w:spacing w:after="0" w:line="240" w:lineRule="auto"/>
        <w:rPr>
          <w:rFonts w:eastAsiaTheme="minorEastAsia"/>
          <w:color w:val="1F3864" w:themeColor="accent5" w:themeShade="80"/>
        </w:rPr>
      </w:pPr>
      <w:r w:rsidRPr="00794CEE">
        <w:rPr>
          <w:rFonts w:eastAsiaTheme="minorEastAsia"/>
          <w:color w:val="1F3864" w:themeColor="accent5" w:themeShade="80"/>
        </w:rPr>
        <w:t>About the Deadweight Loss</w:t>
      </w:r>
    </w:p>
    <w:p w:rsidR="00720E65" w:rsidRDefault="00794CEE"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702272" behindDoc="0" locked="0" layoutInCell="1" allowOverlap="1" wp14:anchorId="21402269" wp14:editId="3474C952">
            <wp:simplePos x="0" y="0"/>
            <wp:positionH relativeFrom="column">
              <wp:posOffset>0</wp:posOffset>
            </wp:positionH>
            <wp:positionV relativeFrom="paragraph">
              <wp:posOffset>3175</wp:posOffset>
            </wp:positionV>
            <wp:extent cx="1249680" cy="1358265"/>
            <wp:effectExtent l="0" t="0" r="7620" b="0"/>
            <wp:wrapThrough wrapText="bothSides">
              <wp:wrapPolygon edited="0">
                <wp:start x="0" y="0"/>
                <wp:lineTo x="0" y="21206"/>
                <wp:lineTo x="21402" y="21206"/>
                <wp:lineTo x="21402" y="0"/>
                <wp:lineTo x="0" y="0"/>
              </wp:wrapPolygon>
            </wp:wrapThrough>
            <wp:docPr id="73731" name="Picture 7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4968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CEE" w:rsidRPr="00720E65" w:rsidRDefault="00794CEE" w:rsidP="001F5F71">
      <w:pPr>
        <w:spacing w:after="0" w:line="240" w:lineRule="auto"/>
        <w:rPr>
          <w:rFonts w:eastAsiaTheme="minorEastAsia"/>
        </w:rPr>
      </w:pPr>
      <w:r w:rsidRPr="00794CEE">
        <w:rPr>
          <w:rFonts w:eastAsiaTheme="minorEastAsia"/>
          <w:lang w:val="en-US"/>
        </w:rPr>
        <w:t>Because</w:t>
      </w:r>
      <w:r>
        <w:rPr>
          <w:rFonts w:eastAsiaTheme="minorEastAsia"/>
          <w:lang w:val="en-US"/>
        </w:rPr>
        <w:t xml:space="preserve"> of the tax, the units between </w:t>
      </w:r>
      <w:r w:rsidRPr="00794CEE">
        <w:rPr>
          <w:rFonts w:eastAsiaTheme="minorEastAsia"/>
          <w:b/>
          <w:bCs/>
          <w:i/>
          <w:iCs/>
          <w:lang w:val="en-US"/>
        </w:rPr>
        <w:t>Q</w:t>
      </w:r>
      <w:r w:rsidRPr="00794CEE">
        <w:rPr>
          <w:rFonts w:eastAsiaTheme="minorEastAsia"/>
          <w:b/>
          <w:bCs/>
          <w:i/>
          <w:iCs/>
          <w:vertAlign w:val="subscript"/>
          <w:lang w:val="en-US"/>
        </w:rPr>
        <w:t>T</w:t>
      </w:r>
      <w:r>
        <w:rPr>
          <w:rFonts w:eastAsiaTheme="minorEastAsia"/>
          <w:lang w:val="en-US"/>
        </w:rPr>
        <w:t xml:space="preserve"> </w:t>
      </w:r>
      <w:r w:rsidRPr="00794CEE">
        <w:rPr>
          <w:rFonts w:eastAsiaTheme="minorEastAsia"/>
          <w:lang w:val="en-US"/>
        </w:rPr>
        <w:t xml:space="preserve">and </w:t>
      </w:r>
      <w:r w:rsidRPr="00794CEE">
        <w:rPr>
          <w:rFonts w:eastAsiaTheme="minorEastAsia"/>
          <w:b/>
          <w:bCs/>
          <w:i/>
          <w:iCs/>
          <w:lang w:val="en-US"/>
        </w:rPr>
        <w:t>Q</w:t>
      </w:r>
      <w:r w:rsidRPr="00794CEE">
        <w:rPr>
          <w:rFonts w:eastAsiaTheme="minorEastAsia"/>
          <w:b/>
          <w:bCs/>
          <w:i/>
          <w:iCs/>
          <w:vertAlign w:val="subscript"/>
          <w:lang w:val="en-US"/>
        </w:rPr>
        <w:t>E</w:t>
      </w:r>
      <w:r>
        <w:rPr>
          <w:rFonts w:eastAsiaTheme="minorEastAsia"/>
          <w:lang w:val="en-US"/>
        </w:rPr>
        <w:t xml:space="preserve"> </w:t>
      </w:r>
      <w:r w:rsidRPr="00794CEE">
        <w:rPr>
          <w:rFonts w:eastAsiaTheme="minorEastAsia"/>
          <w:lang w:val="en-US"/>
        </w:rPr>
        <w:t xml:space="preserve">are not sold. The value of these units to buyers is greater than the cost of producing them, so the tax prevents some mutually beneficial trades. </w:t>
      </w:r>
    </w:p>
    <w:p w:rsidR="00794CEE" w:rsidRPr="009953C9" w:rsidRDefault="009953C9" w:rsidP="001F5F71">
      <w:pPr>
        <w:spacing w:after="0" w:line="240" w:lineRule="auto"/>
        <w:rPr>
          <w:rFonts w:eastAsiaTheme="minorEastAsia"/>
          <w:color w:val="7030A0"/>
        </w:rPr>
      </w:pPr>
      <w:r>
        <w:rPr>
          <w:rFonts w:eastAsiaTheme="minorEastAsia"/>
          <w:color w:val="7030A0"/>
        </w:rPr>
        <w:t>Deadweight loss is as a result of gov</w:t>
      </w:r>
      <w:r w:rsidR="00720E65">
        <w:rPr>
          <w:rFonts w:eastAsiaTheme="minorEastAsia"/>
          <w:color w:val="7030A0"/>
        </w:rPr>
        <w:t>’t intervention. In order for a</w:t>
      </w:r>
      <w:r>
        <w:rPr>
          <w:rFonts w:eastAsiaTheme="minorEastAsia"/>
          <w:color w:val="7030A0"/>
        </w:rPr>
        <w:t xml:space="preserve"> market to be as efficient as possible, gov’t intervention should be at a minimum</w:t>
      </w:r>
    </w:p>
    <w:p w:rsidR="00794CEE" w:rsidRDefault="00794CEE" w:rsidP="001F5F71">
      <w:pPr>
        <w:pStyle w:val="ListParagraph"/>
        <w:spacing w:after="0" w:line="240" w:lineRule="auto"/>
        <w:rPr>
          <w:rFonts w:eastAsiaTheme="minorEastAsia"/>
        </w:rPr>
      </w:pPr>
    </w:p>
    <w:p w:rsidR="00794CEE" w:rsidRPr="00F77701" w:rsidRDefault="00794CEE" w:rsidP="00F77701">
      <w:pPr>
        <w:spacing w:after="0" w:line="240" w:lineRule="auto"/>
        <w:rPr>
          <w:rFonts w:eastAsiaTheme="minorEastAsia"/>
        </w:rPr>
      </w:pPr>
    </w:p>
    <w:p w:rsidR="00720E65" w:rsidRDefault="00720E65" w:rsidP="001F5F71">
      <w:pPr>
        <w:pStyle w:val="ListParagraph"/>
        <w:spacing w:after="0" w:line="240" w:lineRule="auto"/>
        <w:ind w:left="0"/>
        <w:rPr>
          <w:rFonts w:eastAsiaTheme="minorEastAsia"/>
          <w:u w:val="single"/>
        </w:rPr>
      </w:pPr>
    </w:p>
    <w:p w:rsidR="00794CEE" w:rsidRDefault="00794CEE" w:rsidP="00720E65">
      <w:pPr>
        <w:pStyle w:val="ListParagraph"/>
        <w:spacing w:after="0" w:line="240" w:lineRule="auto"/>
        <w:ind w:left="0" w:firstLine="360"/>
        <w:rPr>
          <w:rFonts w:eastAsiaTheme="minorEastAsia"/>
        </w:rPr>
      </w:pPr>
      <w:r>
        <w:rPr>
          <w:rFonts w:eastAsiaTheme="minorEastAsia"/>
          <w:u w:val="single"/>
        </w:rPr>
        <w:t>ACTIVE LEARNING 1: Analysis of tax</w:t>
      </w:r>
    </w:p>
    <w:p w:rsidR="00C71F37" w:rsidRDefault="00F77701" w:rsidP="00720E65">
      <w:pPr>
        <w:pStyle w:val="ListParagraph"/>
        <w:spacing w:after="0" w:line="240" w:lineRule="auto"/>
        <w:ind w:left="284"/>
        <w:rPr>
          <w:rFonts w:eastAsiaTheme="minorEastAsia"/>
        </w:rPr>
      </w:pPr>
      <w:r>
        <w:rPr>
          <w:rFonts w:eastAsiaTheme="minorEastAsia"/>
          <w:noProof/>
          <w:lang w:val="en-GB" w:eastAsia="en-GB"/>
        </w:rPr>
        <w:drawing>
          <wp:anchor distT="0" distB="0" distL="114300" distR="114300" simplePos="0" relativeHeight="251717632" behindDoc="0" locked="0" layoutInCell="1" allowOverlap="1" wp14:anchorId="509F7BAE" wp14:editId="11589F80">
            <wp:simplePos x="0" y="0"/>
            <wp:positionH relativeFrom="column">
              <wp:posOffset>182880</wp:posOffset>
            </wp:positionH>
            <wp:positionV relativeFrom="paragraph">
              <wp:posOffset>1905</wp:posOffset>
            </wp:positionV>
            <wp:extent cx="1242060" cy="1363787"/>
            <wp:effectExtent l="0" t="0" r="0" b="8255"/>
            <wp:wrapThrough wrapText="bothSides">
              <wp:wrapPolygon edited="0">
                <wp:start x="0" y="0"/>
                <wp:lineTo x="0" y="21429"/>
                <wp:lineTo x="21202" y="21429"/>
                <wp:lineTo x="21202"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42060" cy="1363787"/>
                    </a:xfrm>
                    <a:prstGeom prst="rect">
                      <a:avLst/>
                    </a:prstGeom>
                    <a:noFill/>
                    <a:ln>
                      <a:noFill/>
                    </a:ln>
                  </pic:spPr>
                </pic:pic>
              </a:graphicData>
            </a:graphic>
          </wp:anchor>
        </w:drawing>
      </w:r>
    </w:p>
    <w:p w:rsidR="00C71F37" w:rsidRPr="00C71F37" w:rsidRDefault="00C71F37" w:rsidP="001F5F71">
      <w:pPr>
        <w:pStyle w:val="ListParagraph"/>
        <w:numPr>
          <w:ilvl w:val="0"/>
          <w:numId w:val="29"/>
        </w:numPr>
        <w:spacing w:after="0" w:line="240" w:lineRule="auto"/>
        <w:rPr>
          <w:rFonts w:eastAsiaTheme="minorEastAsia"/>
        </w:rPr>
      </w:pPr>
      <w:r w:rsidRPr="00C71F37">
        <w:rPr>
          <w:rFonts w:eastAsiaTheme="minorEastAsia"/>
        </w:rPr>
        <w:t>Compute CS, PS, and total surplus without a tax.</w:t>
      </w:r>
    </w:p>
    <w:p w:rsidR="00C71F37" w:rsidRPr="00794CEE" w:rsidRDefault="00C71F37" w:rsidP="001F5F71">
      <w:pPr>
        <w:pStyle w:val="ListParagraph"/>
        <w:numPr>
          <w:ilvl w:val="0"/>
          <w:numId w:val="29"/>
        </w:numPr>
        <w:spacing w:after="0" w:line="240" w:lineRule="auto"/>
        <w:rPr>
          <w:rFonts w:eastAsiaTheme="minorEastAsia"/>
        </w:rPr>
      </w:pPr>
      <w:r>
        <w:rPr>
          <w:rFonts w:eastAsiaTheme="minorEastAsia"/>
        </w:rPr>
        <w:t>If $100 tax per ticket, compute CS, PS, tax revenue, total surplus, and DWL</w:t>
      </w: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C71F37" w:rsidRDefault="00F77701" w:rsidP="00F77701">
      <w:pPr>
        <w:pStyle w:val="ListParagraph"/>
        <w:spacing w:after="0" w:line="240" w:lineRule="auto"/>
        <w:rPr>
          <w:rFonts w:eastAsiaTheme="minorEastAsia"/>
        </w:rPr>
      </w:pPr>
      <w:r>
        <w:rPr>
          <w:rFonts w:eastAsiaTheme="minorEastAsia"/>
          <w:noProof/>
          <w:lang w:val="en-GB" w:eastAsia="en-GB"/>
        </w:rPr>
        <w:drawing>
          <wp:anchor distT="0" distB="0" distL="114300" distR="114300" simplePos="0" relativeHeight="251718656" behindDoc="0" locked="0" layoutInCell="1" allowOverlap="1" wp14:anchorId="76DB3946" wp14:editId="533132EE">
            <wp:simplePos x="0" y="0"/>
            <wp:positionH relativeFrom="column">
              <wp:posOffset>-68580</wp:posOffset>
            </wp:positionH>
            <wp:positionV relativeFrom="paragraph">
              <wp:posOffset>172085</wp:posOffset>
            </wp:positionV>
            <wp:extent cx="1686560" cy="1607820"/>
            <wp:effectExtent l="0" t="0" r="8890" b="0"/>
            <wp:wrapThrough wrapText="bothSides">
              <wp:wrapPolygon edited="0">
                <wp:start x="0" y="0"/>
                <wp:lineTo x="0" y="21242"/>
                <wp:lineTo x="21470" y="21242"/>
                <wp:lineTo x="21470"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86560" cy="16078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71F37" w:rsidRDefault="00C71F37" w:rsidP="001F5F71">
      <w:pPr>
        <w:pStyle w:val="ListParagraph"/>
        <w:numPr>
          <w:ilvl w:val="0"/>
          <w:numId w:val="30"/>
        </w:numPr>
        <w:spacing w:after="0" w:line="240" w:lineRule="auto"/>
        <w:rPr>
          <w:rFonts w:eastAsiaTheme="minorEastAsia"/>
        </w:rPr>
      </w:pPr>
      <w:r>
        <w:rPr>
          <w:rFonts w:eastAsiaTheme="minorEastAsia"/>
        </w:rPr>
        <w:t>CS</w:t>
      </w:r>
    </w:p>
    <w:p w:rsidR="00C71F37" w:rsidRPr="00C71F37" w:rsidRDefault="00EB2C93" w:rsidP="001F5F71">
      <w:pPr>
        <w:pStyle w:val="ListParagraph"/>
        <w:spacing w:after="0" w:line="240" w:lineRule="auto"/>
        <w:rPr>
          <w:rFonts w:eastAsiaTheme="minorEastAsia"/>
        </w:rPr>
      </w:pPr>
      <m:oMathPara>
        <m:oMathParaPr>
          <m:jc m:val="left"/>
        </m:oMathParaPr>
        <m:oMath>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×$200×100</m:t>
          </m:r>
        </m:oMath>
      </m:oMathPara>
    </w:p>
    <w:p w:rsidR="00C71F37" w:rsidRPr="00C71F37" w:rsidRDefault="00C71F37"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=$10,000</m:t>
          </m:r>
        </m:oMath>
      </m:oMathPara>
    </w:p>
    <w:p w:rsidR="00C71F37" w:rsidRDefault="00C71F37" w:rsidP="001F5F71">
      <w:pPr>
        <w:pStyle w:val="ListParagraph"/>
        <w:spacing w:after="0" w:line="240" w:lineRule="auto"/>
        <w:rPr>
          <w:rFonts w:eastAsiaTheme="minorEastAsia"/>
        </w:rPr>
      </w:pPr>
      <w:r>
        <w:rPr>
          <w:rFonts w:eastAsiaTheme="minorEastAsia"/>
        </w:rPr>
        <w:t>PS</w:t>
      </w:r>
    </w:p>
    <w:p w:rsidR="00C71F37" w:rsidRPr="00C71F37" w:rsidRDefault="00EB2C93" w:rsidP="001F5F71">
      <w:pPr>
        <w:pStyle w:val="ListParagraph"/>
        <w:spacing w:after="0" w:line="240" w:lineRule="auto"/>
        <w:rPr>
          <w:rFonts w:eastAsiaTheme="minorEastAsia"/>
        </w:rPr>
      </w:pPr>
      <m:oMathPara>
        <m:oMathParaPr>
          <m:jc m:val="left"/>
        </m:oMathParaPr>
        <m:oMath>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×$200×100</m:t>
          </m:r>
        </m:oMath>
      </m:oMathPara>
    </w:p>
    <w:p w:rsidR="00C71F37" w:rsidRPr="00C71F37" w:rsidRDefault="00C71F37"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=$10,000</m:t>
          </m:r>
        </m:oMath>
      </m:oMathPara>
    </w:p>
    <w:p w:rsidR="00C71F37" w:rsidRDefault="00C71F37" w:rsidP="001F5F71">
      <w:pPr>
        <w:pStyle w:val="ListParagraph"/>
        <w:spacing w:after="0" w:line="240" w:lineRule="auto"/>
        <w:rPr>
          <w:rFonts w:eastAsiaTheme="minorEastAsia"/>
        </w:rPr>
      </w:pPr>
      <w:r>
        <w:rPr>
          <w:rFonts w:eastAsiaTheme="minorEastAsia"/>
        </w:rPr>
        <w:t>Total Surplus</w:t>
      </w:r>
    </w:p>
    <w:p w:rsidR="00C71F37" w:rsidRPr="00C71F37" w:rsidRDefault="00C71F37"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=$10,00+$10,000</m:t>
          </m:r>
        </m:oMath>
      </m:oMathPara>
    </w:p>
    <w:p w:rsidR="00C71F37" w:rsidRPr="00C71F37" w:rsidRDefault="00C71F37"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=$20,000</m:t>
          </m:r>
        </m:oMath>
      </m:oMathPara>
    </w:p>
    <w:p w:rsidR="00794CEE" w:rsidRDefault="00794CEE" w:rsidP="001F5F71">
      <w:pPr>
        <w:pStyle w:val="ListParagraph"/>
        <w:spacing w:after="0" w:line="240" w:lineRule="auto"/>
        <w:rPr>
          <w:rFonts w:eastAsiaTheme="minorEastAsia"/>
        </w:rPr>
      </w:pPr>
    </w:p>
    <w:p w:rsidR="00C71F37" w:rsidRDefault="00F77701"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705344" behindDoc="0" locked="0" layoutInCell="1" allowOverlap="1" wp14:anchorId="3B4D316C" wp14:editId="1B6DDFD1">
            <wp:simplePos x="0" y="0"/>
            <wp:positionH relativeFrom="column">
              <wp:posOffset>2540</wp:posOffset>
            </wp:positionH>
            <wp:positionV relativeFrom="paragraph">
              <wp:posOffset>-111125</wp:posOffset>
            </wp:positionV>
            <wp:extent cx="1711960" cy="1615440"/>
            <wp:effectExtent l="0" t="0" r="2540" b="3810"/>
            <wp:wrapThrough wrapText="bothSides">
              <wp:wrapPolygon edited="0">
                <wp:start x="0" y="0"/>
                <wp:lineTo x="0" y="21396"/>
                <wp:lineTo x="21392" y="21396"/>
                <wp:lineTo x="2139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11960"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3C9" w:rsidRPr="009953C9" w:rsidRDefault="009953C9" w:rsidP="001F5F71">
      <w:pPr>
        <w:pStyle w:val="ListParagraph"/>
        <w:numPr>
          <w:ilvl w:val="0"/>
          <w:numId w:val="30"/>
        </w:numPr>
        <w:spacing w:after="0" w:line="240" w:lineRule="auto"/>
        <w:rPr>
          <w:rFonts w:eastAsiaTheme="minorEastAsia"/>
        </w:rPr>
      </w:pPr>
      <w:r w:rsidRPr="009953C9">
        <w:rPr>
          <w:rFonts w:eastAsiaTheme="minorEastAsia"/>
        </w:rPr>
        <w:t>CS</w:t>
      </w:r>
    </w:p>
    <w:p w:rsidR="009953C9" w:rsidRPr="00C71F37" w:rsidRDefault="00EB2C93" w:rsidP="001F5F71">
      <w:pPr>
        <w:pStyle w:val="ListParagraph"/>
        <w:spacing w:after="0" w:line="240" w:lineRule="auto"/>
        <w:rPr>
          <w:rFonts w:eastAsiaTheme="minorEastAsia"/>
        </w:rPr>
      </w:pPr>
      <m:oMathPara>
        <m:oMathParaPr>
          <m:jc m:val="left"/>
        </m:oMathParaPr>
        <m:oMath>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×$150×75</m:t>
          </m:r>
        </m:oMath>
      </m:oMathPara>
    </w:p>
    <w:p w:rsidR="009953C9" w:rsidRPr="00C71F37"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=$5,625</m:t>
          </m:r>
        </m:oMath>
      </m:oMathPara>
    </w:p>
    <w:p w:rsidR="009953C9" w:rsidRPr="009953C9"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PS=$5,625</m:t>
          </m:r>
        </m:oMath>
      </m:oMathPara>
    </w:p>
    <w:p w:rsidR="009953C9" w:rsidRPr="009953C9" w:rsidRDefault="009953C9" w:rsidP="001F5F71">
      <w:pPr>
        <w:pStyle w:val="ListParagraph"/>
        <w:spacing w:after="0" w:line="240" w:lineRule="auto"/>
        <w:rPr>
          <w:rFonts w:eastAsiaTheme="minorEastAsia"/>
        </w:rPr>
      </w:pPr>
      <w:r>
        <w:rPr>
          <w:rFonts w:eastAsiaTheme="minorEastAsia"/>
        </w:rPr>
        <w:t>Tax Revenue</w:t>
      </w:r>
    </w:p>
    <w:p w:rsidR="009953C9" w:rsidRPr="00C71F37"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=$100×75</m:t>
          </m:r>
        </m:oMath>
      </m:oMathPara>
    </w:p>
    <w:p w:rsidR="009953C9" w:rsidRPr="00C71F37"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=$7,500</m:t>
          </m:r>
        </m:oMath>
      </m:oMathPara>
    </w:p>
    <w:p w:rsidR="009953C9" w:rsidRDefault="009953C9" w:rsidP="001F5F71">
      <w:pPr>
        <w:pStyle w:val="ListParagraph"/>
        <w:spacing w:after="0" w:line="240" w:lineRule="auto"/>
        <w:rPr>
          <w:rFonts w:eastAsiaTheme="minorEastAsia"/>
        </w:rPr>
      </w:pPr>
      <w:r>
        <w:rPr>
          <w:rFonts w:eastAsiaTheme="minorEastAsia"/>
        </w:rPr>
        <w:lastRenderedPageBreak/>
        <w:t>Total Surplus</w:t>
      </w:r>
    </w:p>
    <w:p w:rsidR="009953C9" w:rsidRPr="00C71F37"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=$5,625+$5,625+$7,500</m:t>
          </m:r>
        </m:oMath>
      </m:oMathPara>
    </w:p>
    <w:p w:rsidR="009953C9" w:rsidRPr="009953C9" w:rsidRDefault="009953C9" w:rsidP="001F5F71">
      <w:pPr>
        <w:pStyle w:val="ListParagraph"/>
        <w:spacing w:after="0" w:line="240" w:lineRule="auto"/>
        <w:rPr>
          <w:rFonts w:eastAsiaTheme="minorEastAsia"/>
        </w:rPr>
      </w:pPr>
      <m:oMathPara>
        <m:oMathParaPr>
          <m:jc m:val="left"/>
        </m:oMathParaPr>
        <m:oMath>
          <m:r>
            <w:rPr>
              <w:rFonts w:ascii="Cambria Math" w:eastAsiaTheme="minorEastAsia" w:hAnsi="Cambria Math"/>
            </w:rPr>
            <m:t>=$18,750</m:t>
          </m:r>
        </m:oMath>
      </m:oMathPara>
    </w:p>
    <w:p w:rsidR="009953C9" w:rsidRPr="00F77701" w:rsidRDefault="009953C9" w:rsidP="00F77701">
      <w:pPr>
        <w:pStyle w:val="ListParagraph"/>
        <w:spacing w:after="0" w:line="240" w:lineRule="auto"/>
        <w:ind w:left="142" w:firstLine="720"/>
        <w:rPr>
          <w:rFonts w:eastAsiaTheme="minorEastAsia"/>
        </w:rPr>
      </w:pPr>
      <m:oMathPara>
        <m:oMathParaPr>
          <m:jc m:val="left"/>
        </m:oMathParaPr>
        <m:oMath>
          <m:r>
            <w:rPr>
              <w:rFonts w:ascii="Cambria Math" w:eastAsiaTheme="minorEastAsia" w:hAnsi="Cambria Math"/>
            </w:rPr>
            <m:t>DWL=$1,25</m:t>
          </m:r>
          <m:r>
            <w:rPr>
              <w:rFonts w:ascii="Cambria Math" w:eastAsiaTheme="minorEastAsia" w:hAnsi="Cambria Math"/>
            </w:rPr>
            <m:t>0</m:t>
          </m:r>
        </m:oMath>
      </m:oMathPara>
    </w:p>
    <w:p w:rsidR="009953C9" w:rsidRPr="009953C9" w:rsidRDefault="009953C9" w:rsidP="001F5F71">
      <w:pPr>
        <w:spacing w:after="0" w:line="240" w:lineRule="auto"/>
        <w:rPr>
          <w:rFonts w:eastAsiaTheme="minorEastAsia"/>
          <w:color w:val="7030A0"/>
        </w:rPr>
      </w:pPr>
      <w:r w:rsidRPr="009953C9">
        <w:rPr>
          <w:rFonts w:eastAsiaTheme="minorEastAsia"/>
          <w:color w:val="7030A0"/>
        </w:rPr>
        <w:t>The DWL (deadweight loss is found by subtracting the total surplus with tax from the total surplus without tax.</w:t>
      </w:r>
    </w:p>
    <w:p w:rsidR="00C71F37" w:rsidRPr="009953C9" w:rsidRDefault="009953C9" w:rsidP="001F5F71">
      <w:pPr>
        <w:spacing w:after="0" w:line="240" w:lineRule="auto"/>
        <w:rPr>
          <w:rFonts w:eastAsiaTheme="minorEastAsia"/>
          <w:color w:val="7030A0"/>
        </w:rPr>
      </w:pPr>
      <w:r w:rsidRPr="009953C9">
        <w:rPr>
          <w:rFonts w:eastAsiaTheme="minorEastAsia"/>
          <w:color w:val="7030A0"/>
        </w:rPr>
        <w:t>Deadweight Loss can also be around by calculating the area of the blue shaded triangle:</w:t>
      </w:r>
    </w:p>
    <w:p w:rsidR="009953C9" w:rsidRPr="009953C9" w:rsidRDefault="00EB2C93" w:rsidP="001F5F71">
      <w:pPr>
        <w:spacing w:after="0" w:line="240" w:lineRule="auto"/>
        <w:rPr>
          <w:rFonts w:eastAsiaTheme="minorEastAsia"/>
          <w:color w:val="7030A0"/>
        </w:rPr>
      </w:pPr>
      <m:oMathPara>
        <m:oMathParaPr>
          <m:jc m:val="left"/>
        </m:oMathParaPr>
        <m:oMath>
          <m:f>
            <m:fPr>
              <m:type m:val="skw"/>
              <m:ctrlPr>
                <w:rPr>
                  <w:rFonts w:ascii="Cambria Math" w:eastAsiaTheme="minorEastAsia" w:hAnsi="Cambria Math"/>
                  <w:i/>
                  <w:color w:val="7030A0"/>
                </w:rPr>
              </m:ctrlPr>
            </m:fPr>
            <m:num>
              <m:r>
                <w:rPr>
                  <w:rFonts w:ascii="Cambria Math" w:eastAsiaTheme="minorEastAsia" w:hAnsi="Cambria Math"/>
                  <w:color w:val="7030A0"/>
                </w:rPr>
                <m:t>1</m:t>
              </m:r>
            </m:num>
            <m:den>
              <m:r>
                <w:rPr>
                  <w:rFonts w:ascii="Cambria Math" w:eastAsiaTheme="minorEastAsia" w:hAnsi="Cambria Math"/>
                  <w:color w:val="7030A0"/>
                </w:rPr>
                <m:t>2</m:t>
              </m:r>
            </m:den>
          </m:f>
          <m:r>
            <w:rPr>
              <w:rFonts w:ascii="Cambria Math" w:eastAsiaTheme="minorEastAsia" w:hAnsi="Cambria Math"/>
              <w:color w:val="7030A0"/>
            </w:rPr>
            <m:t>×</m:t>
          </m:r>
          <m:d>
            <m:dPr>
              <m:ctrlPr>
                <w:rPr>
                  <w:rFonts w:ascii="Cambria Math" w:eastAsiaTheme="minorEastAsia" w:hAnsi="Cambria Math"/>
                  <w:i/>
                  <w:color w:val="7030A0"/>
                </w:rPr>
              </m:ctrlPr>
            </m:dPr>
            <m:e>
              <m:r>
                <w:rPr>
                  <w:rFonts w:ascii="Cambria Math" w:eastAsiaTheme="minorEastAsia" w:hAnsi="Cambria Math"/>
                  <w:color w:val="7030A0"/>
                </w:rPr>
                <m:t>100-75</m:t>
              </m:r>
            </m:e>
          </m:d>
          <m:r>
            <w:rPr>
              <w:rFonts w:ascii="Cambria Math" w:eastAsiaTheme="minorEastAsia" w:hAnsi="Cambria Math"/>
              <w:color w:val="7030A0"/>
            </w:rPr>
            <m:t>×</m:t>
          </m:r>
          <m:d>
            <m:dPr>
              <m:ctrlPr>
                <w:rPr>
                  <w:rFonts w:ascii="Cambria Math" w:eastAsiaTheme="minorEastAsia" w:hAnsi="Cambria Math"/>
                  <w:i/>
                  <w:color w:val="7030A0"/>
                </w:rPr>
              </m:ctrlPr>
            </m:dPr>
            <m:e>
              <m:r>
                <w:rPr>
                  <w:rFonts w:ascii="Cambria Math" w:eastAsiaTheme="minorEastAsia" w:hAnsi="Cambria Math"/>
                  <w:color w:val="7030A0"/>
                </w:rPr>
                <m:t>$250-$150</m:t>
              </m:r>
            </m:e>
          </m:d>
          <m:r>
            <w:rPr>
              <w:rFonts w:ascii="Cambria Math" w:eastAsiaTheme="minorEastAsia" w:hAnsi="Cambria Math"/>
              <w:color w:val="7030A0"/>
            </w:rPr>
            <m:t>=$1250</m:t>
          </m:r>
        </m:oMath>
      </m:oMathPara>
    </w:p>
    <w:p w:rsidR="00794CEE" w:rsidRDefault="00794CEE" w:rsidP="001F5F71">
      <w:pPr>
        <w:pStyle w:val="ListParagraph"/>
        <w:spacing w:after="0" w:line="240" w:lineRule="auto"/>
        <w:ind w:left="0"/>
        <w:rPr>
          <w:rFonts w:eastAsiaTheme="minorEastAsia"/>
        </w:rPr>
      </w:pPr>
    </w:p>
    <w:p w:rsidR="009953C9" w:rsidRPr="009953C9" w:rsidRDefault="009953C9" w:rsidP="001F5F71">
      <w:pPr>
        <w:pStyle w:val="ListParagraph"/>
        <w:spacing w:after="0" w:line="240" w:lineRule="auto"/>
        <w:ind w:left="0"/>
        <w:rPr>
          <w:rFonts w:eastAsiaTheme="minorEastAsia"/>
          <w:color w:val="002060"/>
        </w:rPr>
      </w:pPr>
      <w:r>
        <w:rPr>
          <w:rFonts w:eastAsiaTheme="minorEastAsia"/>
          <w:color w:val="002060"/>
        </w:rPr>
        <w:t>What determines the Size of the DWL?</w:t>
      </w:r>
    </w:p>
    <w:p w:rsidR="00D261A3" w:rsidRPr="009953C9" w:rsidRDefault="00D261A3" w:rsidP="001F5F71">
      <w:pPr>
        <w:pStyle w:val="ListParagraph"/>
        <w:numPr>
          <w:ilvl w:val="0"/>
          <w:numId w:val="32"/>
        </w:numPr>
        <w:spacing w:after="0" w:line="240" w:lineRule="auto"/>
        <w:rPr>
          <w:rFonts w:eastAsiaTheme="minorEastAsia"/>
          <w:lang w:val="en-GB"/>
        </w:rPr>
      </w:pPr>
      <w:r w:rsidRPr="009953C9">
        <w:rPr>
          <w:rFonts w:eastAsiaTheme="minorEastAsia"/>
          <w:lang w:val="en-US"/>
        </w:rPr>
        <w:t>Which goo</w:t>
      </w:r>
      <w:r w:rsidR="009953C9">
        <w:rPr>
          <w:rFonts w:eastAsiaTheme="minorEastAsia"/>
          <w:lang w:val="en-US"/>
        </w:rPr>
        <w:t xml:space="preserve">ds or services should gov’t tax </w:t>
      </w:r>
      <w:r w:rsidRPr="009953C9">
        <w:rPr>
          <w:rFonts w:eastAsiaTheme="minorEastAsia"/>
          <w:lang w:val="en-US"/>
        </w:rPr>
        <w:t xml:space="preserve">to raise the revenue it needs? </w:t>
      </w:r>
    </w:p>
    <w:p w:rsidR="00D261A3" w:rsidRPr="009953C9" w:rsidRDefault="00D261A3" w:rsidP="001F5F71">
      <w:pPr>
        <w:pStyle w:val="ListParagraph"/>
        <w:numPr>
          <w:ilvl w:val="0"/>
          <w:numId w:val="32"/>
        </w:numPr>
        <w:spacing w:after="0" w:line="240" w:lineRule="auto"/>
        <w:rPr>
          <w:rFonts w:eastAsiaTheme="minorEastAsia"/>
          <w:lang w:val="en-GB"/>
        </w:rPr>
      </w:pPr>
      <w:r w:rsidRPr="009953C9">
        <w:rPr>
          <w:rFonts w:eastAsiaTheme="minorEastAsia"/>
          <w:lang w:val="en-US"/>
        </w:rPr>
        <w:t xml:space="preserve">One answer:  those with the smallest DWL.  </w:t>
      </w:r>
    </w:p>
    <w:p w:rsidR="00D261A3" w:rsidRPr="009953C9" w:rsidRDefault="00D261A3" w:rsidP="001F5F71">
      <w:pPr>
        <w:pStyle w:val="ListParagraph"/>
        <w:numPr>
          <w:ilvl w:val="0"/>
          <w:numId w:val="32"/>
        </w:numPr>
        <w:spacing w:after="0" w:line="240" w:lineRule="auto"/>
        <w:rPr>
          <w:rFonts w:eastAsiaTheme="minorEastAsia"/>
          <w:lang w:val="en-GB"/>
        </w:rPr>
      </w:pPr>
      <w:r w:rsidRPr="009953C9">
        <w:rPr>
          <w:rFonts w:eastAsiaTheme="minorEastAsia"/>
          <w:lang w:val="en-US"/>
        </w:rPr>
        <w:t>Whe</w:t>
      </w:r>
      <w:r w:rsidR="009953C9">
        <w:rPr>
          <w:rFonts w:eastAsiaTheme="minorEastAsia"/>
          <w:lang w:val="en-US"/>
        </w:rPr>
        <w:t xml:space="preserve">n is the DWL small vs. large?  </w:t>
      </w:r>
      <w:r w:rsidRPr="009953C9">
        <w:rPr>
          <w:rFonts w:eastAsiaTheme="minorEastAsia"/>
          <w:lang w:val="en-US"/>
        </w:rPr>
        <w:t>Turns out it depends on the price elasti</w:t>
      </w:r>
      <w:r w:rsidR="009953C9">
        <w:rPr>
          <w:rFonts w:eastAsiaTheme="minorEastAsia"/>
          <w:lang w:val="en-US"/>
        </w:rPr>
        <w:t xml:space="preserve">cities </w:t>
      </w:r>
      <w:r w:rsidRPr="009953C9">
        <w:rPr>
          <w:rFonts w:eastAsiaTheme="minorEastAsia"/>
          <w:lang w:val="en-US"/>
        </w:rPr>
        <w:t xml:space="preserve">of supply and demand.  </w:t>
      </w:r>
    </w:p>
    <w:p w:rsidR="00D261A3" w:rsidRPr="00D261A3" w:rsidRDefault="00F77701" w:rsidP="001F5F71">
      <w:pPr>
        <w:pStyle w:val="ListParagraph"/>
        <w:numPr>
          <w:ilvl w:val="0"/>
          <w:numId w:val="32"/>
        </w:numPr>
        <w:spacing w:after="0" w:line="240" w:lineRule="auto"/>
        <w:rPr>
          <w:rFonts w:eastAsiaTheme="minorEastAsia"/>
          <w:lang w:val="en-GB"/>
        </w:rPr>
      </w:pPr>
      <w:r>
        <w:rPr>
          <w:rFonts w:eastAsiaTheme="minorEastAsia"/>
          <w:lang w:val="en-US"/>
        </w:rPr>
        <w:t xml:space="preserve">Recall: </w:t>
      </w:r>
      <w:r w:rsidR="00D261A3" w:rsidRPr="009953C9">
        <w:rPr>
          <w:rFonts w:eastAsiaTheme="minorEastAsia"/>
          <w:lang w:val="en-US"/>
        </w:rPr>
        <w:t xml:space="preserve">The price elasticity of demand (or supply) measures how much </w:t>
      </w:r>
      <w:r w:rsidR="00D261A3" w:rsidRPr="009953C9">
        <w:rPr>
          <w:rFonts w:eastAsiaTheme="minorEastAsia"/>
          <w:b/>
          <w:bCs/>
          <w:i/>
          <w:iCs/>
          <w:lang w:val="en-US"/>
        </w:rPr>
        <w:t>Q</w:t>
      </w:r>
      <w:r w:rsidR="00D261A3" w:rsidRPr="009953C9">
        <w:rPr>
          <w:rFonts w:eastAsiaTheme="minorEastAsia"/>
          <w:b/>
          <w:bCs/>
          <w:i/>
          <w:iCs/>
          <w:vertAlign w:val="superscript"/>
          <w:lang w:val="en-US"/>
        </w:rPr>
        <w:t>D</w:t>
      </w:r>
      <w:r w:rsidR="00D261A3" w:rsidRPr="009953C9">
        <w:rPr>
          <w:rFonts w:eastAsiaTheme="minorEastAsia"/>
          <w:lang w:val="en-US"/>
        </w:rPr>
        <w:t xml:space="preserve"> (or </w:t>
      </w:r>
      <w:r w:rsidR="00D261A3" w:rsidRPr="009953C9">
        <w:rPr>
          <w:rFonts w:eastAsiaTheme="minorEastAsia"/>
          <w:b/>
          <w:bCs/>
          <w:i/>
          <w:iCs/>
          <w:lang w:val="en-US"/>
        </w:rPr>
        <w:t>Q</w:t>
      </w:r>
      <w:r w:rsidR="00D261A3" w:rsidRPr="009953C9">
        <w:rPr>
          <w:rFonts w:eastAsiaTheme="minorEastAsia"/>
          <w:b/>
          <w:bCs/>
          <w:i/>
          <w:iCs/>
          <w:vertAlign w:val="superscript"/>
          <w:lang w:val="en-US"/>
        </w:rPr>
        <w:t>S</w:t>
      </w:r>
      <w:r w:rsidR="009953C9">
        <w:rPr>
          <w:rFonts w:eastAsiaTheme="minorEastAsia"/>
          <w:lang w:val="en-US"/>
        </w:rPr>
        <w:t xml:space="preserve">) changes </w:t>
      </w:r>
      <w:r w:rsidR="00D261A3" w:rsidRPr="009953C9">
        <w:rPr>
          <w:rFonts w:eastAsiaTheme="minorEastAsia"/>
          <w:lang w:val="en-US"/>
        </w:rPr>
        <w:t xml:space="preserve">when </w:t>
      </w:r>
      <w:r w:rsidR="00D261A3" w:rsidRPr="009953C9">
        <w:rPr>
          <w:rFonts w:eastAsiaTheme="minorEastAsia"/>
          <w:b/>
          <w:bCs/>
          <w:i/>
          <w:iCs/>
          <w:lang w:val="en-US"/>
        </w:rPr>
        <w:t>P</w:t>
      </w:r>
      <w:r w:rsidR="00D261A3" w:rsidRPr="009953C9">
        <w:rPr>
          <w:rFonts w:eastAsiaTheme="minorEastAsia"/>
          <w:lang w:val="en-US"/>
        </w:rPr>
        <w:t xml:space="preserve"> changes. </w:t>
      </w:r>
    </w:p>
    <w:p w:rsidR="00D261A3" w:rsidRDefault="00D261A3" w:rsidP="001F5F71">
      <w:pPr>
        <w:spacing w:after="0" w:line="240" w:lineRule="auto"/>
        <w:rPr>
          <w:rFonts w:eastAsiaTheme="minorEastAsia"/>
          <w:lang w:val="en-GB"/>
        </w:rPr>
      </w:pPr>
    </w:p>
    <w:p w:rsidR="00794CEE" w:rsidRPr="00720E65" w:rsidRDefault="00D261A3" w:rsidP="001F5F71">
      <w:pPr>
        <w:spacing w:after="0" w:line="240" w:lineRule="auto"/>
        <w:rPr>
          <w:rFonts w:eastAsiaTheme="minorEastAsia"/>
          <w:color w:val="1F3864" w:themeColor="accent5" w:themeShade="80"/>
          <w:lang w:val="en-GB"/>
        </w:rPr>
      </w:pPr>
      <w:r>
        <w:rPr>
          <w:rFonts w:eastAsiaTheme="minorEastAsia"/>
          <w:color w:val="1F3864" w:themeColor="accent5" w:themeShade="80"/>
          <w:lang w:val="en-GB"/>
        </w:rPr>
        <w:t>DWL and the Elasticity of Supply</w:t>
      </w:r>
    </w:p>
    <w:p w:rsidR="00D261A3" w:rsidRDefault="00720E65" w:rsidP="001F5F71">
      <w:pPr>
        <w:spacing w:after="0" w:line="240" w:lineRule="auto"/>
        <w:rPr>
          <w:rFonts w:eastAsiaTheme="minorEastAsia"/>
          <w:lang w:val="en-US"/>
        </w:rPr>
      </w:pPr>
      <w:r>
        <w:rPr>
          <w:rFonts w:eastAsiaTheme="minorEastAsia"/>
          <w:noProof/>
          <w:lang w:val="en-GB" w:eastAsia="en-GB"/>
        </w:rPr>
        <w:drawing>
          <wp:anchor distT="0" distB="0" distL="114300" distR="114300" simplePos="0" relativeHeight="251706368" behindDoc="0" locked="0" layoutInCell="1" allowOverlap="1" wp14:anchorId="058801E4" wp14:editId="4DBD2C18">
            <wp:simplePos x="0" y="0"/>
            <wp:positionH relativeFrom="column">
              <wp:posOffset>38100</wp:posOffset>
            </wp:positionH>
            <wp:positionV relativeFrom="paragraph">
              <wp:posOffset>6350</wp:posOffset>
            </wp:positionV>
            <wp:extent cx="1280160" cy="1268095"/>
            <wp:effectExtent l="0" t="0" r="0" b="8255"/>
            <wp:wrapThrough wrapText="bothSides">
              <wp:wrapPolygon edited="0">
                <wp:start x="0" y="0"/>
                <wp:lineTo x="0" y="21416"/>
                <wp:lineTo x="21214" y="21416"/>
                <wp:lineTo x="21214"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0160" cy="1268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61A3">
        <w:rPr>
          <w:rFonts w:eastAsiaTheme="minorEastAsia"/>
          <w:lang w:val="en-US"/>
        </w:rPr>
        <w:t xml:space="preserve">When supply </w:t>
      </w:r>
      <w:r w:rsidR="00D261A3" w:rsidRPr="00D261A3">
        <w:rPr>
          <w:rFonts w:eastAsiaTheme="minorEastAsia"/>
          <w:lang w:val="en-US"/>
        </w:rPr>
        <w:t>is inelastic,</w:t>
      </w:r>
      <w:r w:rsidR="00D261A3">
        <w:rPr>
          <w:rFonts w:eastAsiaTheme="minorEastAsia"/>
          <w:lang w:val="en-GB"/>
        </w:rPr>
        <w:t xml:space="preserve"> </w:t>
      </w:r>
      <w:r w:rsidR="00D261A3" w:rsidRPr="00D261A3">
        <w:rPr>
          <w:rFonts w:eastAsiaTheme="minorEastAsia"/>
          <w:lang w:val="en-US"/>
        </w:rPr>
        <w:t xml:space="preserve">it’s harder for firms to leave the market when the tax reduces </w:t>
      </w:r>
      <w:r w:rsidR="00D261A3" w:rsidRPr="00D261A3">
        <w:rPr>
          <w:rFonts w:eastAsiaTheme="minorEastAsia"/>
          <w:b/>
          <w:bCs/>
          <w:i/>
          <w:iCs/>
          <w:lang w:val="en-US"/>
        </w:rPr>
        <w:t>P</w:t>
      </w:r>
      <w:r w:rsidR="00D261A3" w:rsidRPr="00D261A3">
        <w:rPr>
          <w:rFonts w:eastAsiaTheme="minorEastAsia"/>
          <w:b/>
          <w:bCs/>
          <w:i/>
          <w:iCs/>
          <w:vertAlign w:val="subscript"/>
          <w:lang w:val="en-US"/>
        </w:rPr>
        <w:t>S</w:t>
      </w:r>
      <w:r w:rsidR="00D261A3" w:rsidRPr="00D261A3">
        <w:rPr>
          <w:rFonts w:eastAsiaTheme="minorEastAsia"/>
          <w:lang w:val="en-US"/>
        </w:rPr>
        <w:t xml:space="preserve">.  So, the tax only reduces </w:t>
      </w:r>
      <w:r w:rsidR="00D261A3" w:rsidRPr="00D261A3">
        <w:rPr>
          <w:rFonts w:eastAsiaTheme="minorEastAsia"/>
          <w:b/>
          <w:bCs/>
          <w:i/>
          <w:iCs/>
          <w:lang w:val="en-US"/>
        </w:rPr>
        <w:t>Q</w:t>
      </w:r>
      <w:r w:rsidR="00D261A3">
        <w:rPr>
          <w:rFonts w:eastAsiaTheme="minorEastAsia"/>
          <w:lang w:val="en-US"/>
        </w:rPr>
        <w:t xml:space="preserve"> a little, </w:t>
      </w:r>
      <w:r w:rsidR="00D261A3" w:rsidRPr="00D261A3">
        <w:rPr>
          <w:rFonts w:eastAsiaTheme="minorEastAsia"/>
          <w:lang w:val="en-US"/>
        </w:rPr>
        <w:t xml:space="preserve">and DWL is small. </w:t>
      </w:r>
    </w:p>
    <w:p w:rsidR="00D261A3" w:rsidRPr="00D261A3" w:rsidRDefault="00D261A3" w:rsidP="001F5F71">
      <w:pPr>
        <w:spacing w:after="0" w:line="240" w:lineRule="auto"/>
        <w:rPr>
          <w:rFonts w:eastAsiaTheme="minorEastAsia"/>
          <w:lang w:val="en-GB"/>
        </w:rPr>
      </w:pPr>
      <w:r w:rsidRPr="00D261A3">
        <w:rPr>
          <w:rFonts w:eastAsiaTheme="minorEastAsia"/>
          <w:lang w:val="en-US"/>
        </w:rPr>
        <w:t xml:space="preserve">When there’s no tax, the market equilibrium quantity maximizes total surplus.  </w:t>
      </w:r>
    </w:p>
    <w:p w:rsidR="00D261A3" w:rsidRPr="00D261A3" w:rsidRDefault="00D261A3" w:rsidP="001F5F71">
      <w:pPr>
        <w:spacing w:after="0" w:line="240" w:lineRule="auto"/>
        <w:rPr>
          <w:rFonts w:eastAsiaTheme="minorEastAsia"/>
          <w:lang w:val="en-GB"/>
        </w:rPr>
      </w:pPr>
      <w:r w:rsidRPr="00D261A3">
        <w:rPr>
          <w:rFonts w:eastAsiaTheme="minorEastAsia"/>
          <w:lang w:val="en-US"/>
        </w:rPr>
        <w:t xml:space="preserve">The tax causes the price sellers receive to fall, so sellers will supply a smaller quantity, and the new equilibrium quantity falls below the one that maximizes total surplus – hence the DWL. </w:t>
      </w:r>
    </w:p>
    <w:p w:rsidR="00D261A3" w:rsidRPr="00D261A3" w:rsidRDefault="00D261A3" w:rsidP="001F5F71">
      <w:pPr>
        <w:spacing w:after="0" w:line="240" w:lineRule="auto"/>
        <w:rPr>
          <w:rFonts w:eastAsiaTheme="minorEastAsia"/>
          <w:lang w:val="en-GB"/>
        </w:rPr>
      </w:pPr>
      <w:r w:rsidRPr="00D261A3">
        <w:rPr>
          <w:rFonts w:eastAsiaTheme="minorEastAsia"/>
          <w:lang w:val="en-US"/>
        </w:rPr>
        <w:t>When supply is inelastic, sellers do not reduce Q much below the surplus-maximizing quantity, so DWL is small</w:t>
      </w:r>
    </w:p>
    <w:p w:rsidR="00D261A3" w:rsidRDefault="00720E65" w:rsidP="00D261A3">
      <w:pPr>
        <w:spacing w:after="0" w:line="240" w:lineRule="auto"/>
        <w:rPr>
          <w:rFonts w:eastAsiaTheme="minorEastAsia"/>
        </w:rPr>
      </w:pPr>
      <w:r>
        <w:rPr>
          <w:rFonts w:eastAsiaTheme="minorEastAsia"/>
          <w:noProof/>
          <w:lang w:val="en-GB" w:eastAsia="en-GB"/>
        </w:rPr>
        <w:drawing>
          <wp:anchor distT="0" distB="0" distL="114300" distR="114300" simplePos="0" relativeHeight="251707392" behindDoc="0" locked="0" layoutInCell="1" allowOverlap="1" wp14:anchorId="4E441C79" wp14:editId="26053104">
            <wp:simplePos x="0" y="0"/>
            <wp:positionH relativeFrom="column">
              <wp:posOffset>0</wp:posOffset>
            </wp:positionH>
            <wp:positionV relativeFrom="paragraph">
              <wp:posOffset>102235</wp:posOffset>
            </wp:positionV>
            <wp:extent cx="1485900" cy="1471930"/>
            <wp:effectExtent l="0" t="0" r="0" b="0"/>
            <wp:wrapThrough wrapText="bothSides">
              <wp:wrapPolygon edited="0">
                <wp:start x="0" y="0"/>
                <wp:lineTo x="0" y="21246"/>
                <wp:lineTo x="21323" y="21246"/>
                <wp:lineTo x="21323"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85900"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261A3" w:rsidRPr="00D261A3" w:rsidRDefault="00D261A3" w:rsidP="00D261A3">
      <w:pPr>
        <w:spacing w:after="0" w:line="240" w:lineRule="auto"/>
        <w:rPr>
          <w:rFonts w:eastAsiaTheme="minorEastAsia"/>
          <w:lang w:val="en-GB"/>
        </w:rPr>
      </w:pPr>
      <w:r w:rsidRPr="00D261A3">
        <w:rPr>
          <w:rFonts w:eastAsiaTheme="minorEastAsia"/>
          <w:lang w:val="en-US"/>
        </w:rPr>
        <w:t xml:space="preserve">The more elastic is supply, </w:t>
      </w:r>
      <w:r>
        <w:rPr>
          <w:rFonts w:eastAsiaTheme="minorEastAsia"/>
          <w:lang w:val="en-US"/>
        </w:rPr>
        <w:t xml:space="preserve">the easier for firms </w:t>
      </w:r>
      <w:r w:rsidRPr="00D261A3">
        <w:rPr>
          <w:rFonts w:eastAsiaTheme="minorEastAsia"/>
          <w:lang w:val="en-US"/>
        </w:rPr>
        <w:t xml:space="preserve">to leave the market when the tax reduces </w:t>
      </w:r>
      <w:r w:rsidRPr="00D261A3">
        <w:rPr>
          <w:rFonts w:eastAsiaTheme="minorEastAsia"/>
          <w:b/>
          <w:bCs/>
          <w:i/>
          <w:iCs/>
          <w:lang w:val="en-US"/>
        </w:rPr>
        <w:t>P</w:t>
      </w:r>
      <w:r w:rsidRPr="00D261A3">
        <w:rPr>
          <w:rFonts w:eastAsiaTheme="minorEastAsia"/>
          <w:b/>
          <w:bCs/>
          <w:i/>
          <w:iCs/>
          <w:vertAlign w:val="subscript"/>
          <w:lang w:val="en-US"/>
        </w:rPr>
        <w:t>S</w:t>
      </w:r>
      <w:r w:rsidR="00720E65">
        <w:rPr>
          <w:rFonts w:eastAsiaTheme="minorEastAsia"/>
          <w:lang w:val="en-US"/>
        </w:rPr>
        <w:t xml:space="preserve">, </w:t>
      </w:r>
      <w:r w:rsidRPr="00D261A3">
        <w:rPr>
          <w:rFonts w:eastAsiaTheme="minorEastAsia"/>
          <w:lang w:val="en-US"/>
        </w:rPr>
        <w:t xml:space="preserve">the greater </w:t>
      </w:r>
      <w:r w:rsidRPr="00D261A3">
        <w:rPr>
          <w:rFonts w:eastAsiaTheme="minorEastAsia"/>
          <w:b/>
          <w:bCs/>
          <w:i/>
          <w:iCs/>
          <w:lang w:val="en-US"/>
        </w:rPr>
        <w:t>Q</w:t>
      </w:r>
      <w:r w:rsidRPr="00D261A3">
        <w:rPr>
          <w:rFonts w:eastAsiaTheme="minorEastAsia"/>
          <w:lang w:val="en-US"/>
        </w:rPr>
        <w:t xml:space="preserve"> falls below the surplus-maxi</w:t>
      </w:r>
      <w:r>
        <w:rPr>
          <w:rFonts w:eastAsiaTheme="minorEastAsia"/>
          <w:lang w:val="en-US"/>
        </w:rPr>
        <w:t xml:space="preserve">mizing quantity, </w:t>
      </w:r>
      <w:r w:rsidRPr="00D261A3">
        <w:rPr>
          <w:rFonts w:eastAsiaTheme="minorEastAsia"/>
          <w:lang w:val="en-US"/>
        </w:rPr>
        <w:t xml:space="preserve">the greater the DWL. </w:t>
      </w:r>
    </w:p>
    <w:p w:rsidR="00D261A3" w:rsidRPr="00D261A3" w:rsidRDefault="00D261A3" w:rsidP="00D261A3">
      <w:pPr>
        <w:spacing w:after="0" w:line="240" w:lineRule="auto"/>
        <w:rPr>
          <w:rFonts w:eastAsiaTheme="minorEastAsia"/>
          <w:lang w:val="en-GB"/>
        </w:rPr>
      </w:pPr>
      <w:r w:rsidRPr="00D261A3">
        <w:rPr>
          <w:rFonts w:eastAsiaTheme="minorEastAsia"/>
          <w:lang w:val="en-US"/>
        </w:rPr>
        <w:t xml:space="preserve">In this graph, the demand curve, equilibrium price, and size of the tax are identical to those in the graph on the preceding slide.  The only thing that’s different is the supply curve here is flatter; as a result, the same size tax as before causes a larger DWL.  </w:t>
      </w:r>
    </w:p>
    <w:p w:rsidR="00D261A3" w:rsidRDefault="00D261A3" w:rsidP="00D261A3">
      <w:pPr>
        <w:spacing w:after="0" w:line="240" w:lineRule="auto"/>
        <w:rPr>
          <w:rFonts w:eastAsiaTheme="minorEastAsia"/>
        </w:rPr>
      </w:pPr>
    </w:p>
    <w:p w:rsidR="00D261A3" w:rsidRDefault="00720E65" w:rsidP="00D261A3">
      <w:pPr>
        <w:spacing w:after="0" w:line="240" w:lineRule="auto"/>
        <w:rPr>
          <w:rFonts w:eastAsiaTheme="minorEastAsia"/>
        </w:rPr>
      </w:pPr>
      <w:r>
        <w:rPr>
          <w:rFonts w:eastAsiaTheme="minorEastAsia"/>
          <w:noProof/>
          <w:lang w:val="en-GB" w:eastAsia="en-GB"/>
        </w:rPr>
        <w:drawing>
          <wp:anchor distT="0" distB="0" distL="114300" distR="114300" simplePos="0" relativeHeight="251708416" behindDoc="0" locked="0" layoutInCell="1" allowOverlap="1" wp14:anchorId="6C329C6B" wp14:editId="6CA79BBF">
            <wp:simplePos x="0" y="0"/>
            <wp:positionH relativeFrom="column">
              <wp:posOffset>0</wp:posOffset>
            </wp:positionH>
            <wp:positionV relativeFrom="paragraph">
              <wp:posOffset>127000</wp:posOffset>
            </wp:positionV>
            <wp:extent cx="1424940" cy="1416050"/>
            <wp:effectExtent l="0" t="0" r="3810" b="0"/>
            <wp:wrapThrough wrapText="bothSides">
              <wp:wrapPolygon edited="0">
                <wp:start x="0" y="0"/>
                <wp:lineTo x="0" y="21213"/>
                <wp:lineTo x="21369" y="21213"/>
                <wp:lineTo x="21369"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24940"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261A3" w:rsidRDefault="00D261A3" w:rsidP="00D261A3">
      <w:pPr>
        <w:spacing w:after="0" w:line="240" w:lineRule="auto"/>
        <w:rPr>
          <w:rFonts w:eastAsiaTheme="minorEastAsia"/>
          <w:lang w:val="en-US"/>
        </w:rPr>
      </w:pPr>
      <w:r>
        <w:rPr>
          <w:rFonts w:eastAsiaTheme="minorEastAsia"/>
          <w:lang w:val="en-US"/>
        </w:rPr>
        <w:t xml:space="preserve">When demand </w:t>
      </w:r>
      <w:r w:rsidRPr="00D261A3">
        <w:rPr>
          <w:rFonts w:eastAsiaTheme="minorEastAsia"/>
          <w:lang w:val="en-US"/>
        </w:rPr>
        <w:t xml:space="preserve">is inelastic, it’s harder for consumers to leave the market when the tax raises </w:t>
      </w:r>
      <w:r w:rsidRPr="00D261A3">
        <w:rPr>
          <w:rFonts w:eastAsiaTheme="minorEastAsia"/>
          <w:b/>
          <w:bCs/>
          <w:i/>
          <w:iCs/>
          <w:lang w:val="en-US"/>
        </w:rPr>
        <w:t>P</w:t>
      </w:r>
      <w:r w:rsidRPr="00D261A3">
        <w:rPr>
          <w:rFonts w:eastAsiaTheme="minorEastAsia"/>
          <w:b/>
          <w:bCs/>
          <w:i/>
          <w:iCs/>
          <w:vertAlign w:val="subscript"/>
          <w:lang w:val="en-US"/>
        </w:rPr>
        <w:t>B</w:t>
      </w:r>
      <w:r w:rsidRPr="00D261A3">
        <w:rPr>
          <w:rFonts w:eastAsiaTheme="minorEastAsia"/>
          <w:lang w:val="en-US"/>
        </w:rPr>
        <w:t xml:space="preserve">.  So, the tax only reduces </w:t>
      </w:r>
      <w:r w:rsidRPr="00D261A3">
        <w:rPr>
          <w:rFonts w:eastAsiaTheme="minorEastAsia"/>
          <w:b/>
          <w:bCs/>
          <w:i/>
          <w:iCs/>
          <w:lang w:val="en-US"/>
        </w:rPr>
        <w:t>Q</w:t>
      </w:r>
      <w:r>
        <w:rPr>
          <w:rFonts w:eastAsiaTheme="minorEastAsia"/>
          <w:lang w:val="en-US"/>
        </w:rPr>
        <w:t xml:space="preserve"> a little, </w:t>
      </w:r>
      <w:r w:rsidRPr="00D261A3">
        <w:rPr>
          <w:rFonts w:eastAsiaTheme="minorEastAsia"/>
          <w:lang w:val="en-US"/>
        </w:rPr>
        <w:t xml:space="preserve">and DWL is small. </w:t>
      </w:r>
    </w:p>
    <w:p w:rsidR="00D261A3" w:rsidRPr="00D261A3" w:rsidRDefault="00D261A3" w:rsidP="00D261A3">
      <w:pPr>
        <w:spacing w:after="0" w:line="240" w:lineRule="auto"/>
        <w:rPr>
          <w:rFonts w:eastAsiaTheme="minorEastAsia"/>
          <w:lang w:val="en-GB"/>
        </w:rPr>
      </w:pPr>
      <w:r w:rsidRPr="00D261A3">
        <w:rPr>
          <w:rFonts w:eastAsiaTheme="minorEastAsia"/>
          <w:lang w:val="en-US"/>
        </w:rPr>
        <w:t xml:space="preserve">The tax raises the price buyers pay and therefore </w:t>
      </w:r>
      <w:r w:rsidR="00720E65">
        <w:rPr>
          <w:rFonts w:eastAsiaTheme="minorEastAsia"/>
          <w:lang w:val="en-US"/>
        </w:rPr>
        <w:t xml:space="preserve">reduces the quantity demanded. </w:t>
      </w:r>
      <w:r w:rsidRPr="00D261A3">
        <w:rPr>
          <w:rFonts w:eastAsiaTheme="minorEastAsia"/>
          <w:lang w:val="en-US"/>
        </w:rPr>
        <w:t xml:space="preserve">The equilibrium quantity falls below the surplus-maximizing quantity, but not by much when demand is price-inelastic.  </w:t>
      </w:r>
    </w:p>
    <w:p w:rsidR="00D261A3" w:rsidRDefault="00D261A3" w:rsidP="00D261A3">
      <w:pPr>
        <w:spacing w:after="0" w:line="240" w:lineRule="auto"/>
        <w:rPr>
          <w:rFonts w:eastAsiaTheme="minorEastAsia"/>
          <w:lang w:val="en-GB"/>
        </w:rPr>
      </w:pPr>
    </w:p>
    <w:p w:rsidR="00D261A3" w:rsidRDefault="00D261A3" w:rsidP="00D261A3">
      <w:pPr>
        <w:spacing w:after="0" w:line="240" w:lineRule="auto"/>
        <w:rPr>
          <w:rFonts w:eastAsiaTheme="minorEastAsia"/>
          <w:lang w:val="en-GB"/>
        </w:rPr>
      </w:pPr>
    </w:p>
    <w:p w:rsidR="00D261A3" w:rsidRDefault="00D261A3" w:rsidP="00D261A3">
      <w:pPr>
        <w:spacing w:after="0" w:line="240" w:lineRule="auto"/>
        <w:rPr>
          <w:rFonts w:eastAsiaTheme="minorEastAsia"/>
          <w:lang w:val="en-US"/>
        </w:rPr>
      </w:pPr>
    </w:p>
    <w:p w:rsidR="00D261A3" w:rsidRDefault="00D261A3" w:rsidP="001F5F71">
      <w:pPr>
        <w:spacing w:after="0" w:line="240" w:lineRule="auto"/>
        <w:rPr>
          <w:rFonts w:eastAsiaTheme="minorEastAsia"/>
          <w:lang w:val="en-US"/>
        </w:rPr>
      </w:pPr>
      <w:r>
        <w:rPr>
          <w:rFonts w:eastAsiaTheme="minorEastAsia"/>
          <w:noProof/>
          <w:lang w:val="en-GB" w:eastAsia="en-GB"/>
        </w:rPr>
        <w:lastRenderedPageBreak/>
        <w:drawing>
          <wp:anchor distT="0" distB="0" distL="114300" distR="114300" simplePos="0" relativeHeight="251709440" behindDoc="0" locked="0" layoutInCell="1" allowOverlap="1" wp14:anchorId="34368458" wp14:editId="2A800561">
            <wp:simplePos x="0" y="0"/>
            <wp:positionH relativeFrom="column">
              <wp:posOffset>38100</wp:posOffset>
            </wp:positionH>
            <wp:positionV relativeFrom="paragraph">
              <wp:posOffset>8890</wp:posOffset>
            </wp:positionV>
            <wp:extent cx="1386840" cy="1378585"/>
            <wp:effectExtent l="0" t="0" r="3810" b="0"/>
            <wp:wrapThrough wrapText="bothSides">
              <wp:wrapPolygon edited="0">
                <wp:start x="0" y="0"/>
                <wp:lineTo x="0" y="21192"/>
                <wp:lineTo x="21363" y="21192"/>
                <wp:lineTo x="21363"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86840" cy="1378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261A3" w:rsidRDefault="00D261A3" w:rsidP="001F5F71">
      <w:pPr>
        <w:spacing w:after="0" w:line="240" w:lineRule="auto"/>
        <w:rPr>
          <w:rFonts w:eastAsiaTheme="minorEastAsia"/>
          <w:lang w:val="en-US"/>
        </w:rPr>
      </w:pPr>
      <w:r w:rsidRPr="00D261A3">
        <w:rPr>
          <w:rFonts w:eastAsiaTheme="minorEastAsia"/>
          <w:lang w:val="en-US"/>
        </w:rPr>
        <w:t xml:space="preserve">The more elastic is demand, the easier for buyers to leave the market when the tax increases </w:t>
      </w:r>
      <w:r w:rsidRPr="00D261A3">
        <w:rPr>
          <w:rFonts w:eastAsiaTheme="minorEastAsia"/>
          <w:b/>
          <w:bCs/>
          <w:i/>
          <w:iCs/>
          <w:lang w:val="en-US"/>
        </w:rPr>
        <w:t>P</w:t>
      </w:r>
      <w:r w:rsidRPr="00D261A3">
        <w:rPr>
          <w:rFonts w:eastAsiaTheme="minorEastAsia"/>
          <w:b/>
          <w:bCs/>
          <w:i/>
          <w:iCs/>
          <w:vertAlign w:val="subscript"/>
          <w:lang w:val="en-US"/>
        </w:rPr>
        <w:t>B</w:t>
      </w:r>
      <w:r>
        <w:rPr>
          <w:rFonts w:eastAsiaTheme="minorEastAsia"/>
          <w:lang w:val="en-US"/>
        </w:rPr>
        <w:t xml:space="preserve">, </w:t>
      </w:r>
      <w:r w:rsidRPr="00D261A3">
        <w:rPr>
          <w:rFonts w:eastAsiaTheme="minorEastAsia"/>
          <w:lang w:val="en-US"/>
        </w:rPr>
        <w:t xml:space="preserve">the more </w:t>
      </w:r>
      <w:r w:rsidRPr="00D261A3">
        <w:rPr>
          <w:rFonts w:eastAsiaTheme="minorEastAsia"/>
          <w:b/>
          <w:bCs/>
          <w:i/>
          <w:iCs/>
          <w:lang w:val="en-US"/>
        </w:rPr>
        <w:t>Q</w:t>
      </w:r>
      <w:r w:rsidRPr="00D261A3">
        <w:rPr>
          <w:rFonts w:eastAsiaTheme="minorEastAsia"/>
          <w:lang w:val="en-US"/>
        </w:rPr>
        <w:t xml:space="preserve"> falls below the surplus-maximizing quantity, and the greater the DWL. </w:t>
      </w:r>
    </w:p>
    <w:p w:rsidR="00D261A3" w:rsidRDefault="00D261A3" w:rsidP="001F5F71">
      <w:pPr>
        <w:spacing w:after="0" w:line="240" w:lineRule="auto"/>
        <w:rPr>
          <w:rFonts w:eastAsiaTheme="minorEastAsia"/>
          <w:lang w:val="en-GB"/>
        </w:rPr>
      </w:pPr>
    </w:p>
    <w:p w:rsidR="00D261A3" w:rsidRDefault="00D261A3" w:rsidP="001F5F71">
      <w:pPr>
        <w:spacing w:after="0" w:line="240" w:lineRule="auto"/>
        <w:rPr>
          <w:rFonts w:eastAsiaTheme="minorEastAsia"/>
          <w:lang w:val="en-GB"/>
        </w:rPr>
      </w:pPr>
    </w:p>
    <w:p w:rsidR="00D261A3" w:rsidRDefault="00D261A3" w:rsidP="001F5F71">
      <w:pPr>
        <w:spacing w:after="0" w:line="240" w:lineRule="auto"/>
        <w:rPr>
          <w:rFonts w:eastAsiaTheme="minorEastAsia"/>
          <w:lang w:val="en-GB"/>
        </w:rPr>
      </w:pPr>
    </w:p>
    <w:p w:rsidR="00D261A3" w:rsidRDefault="00D261A3" w:rsidP="001F5F71">
      <w:pPr>
        <w:spacing w:after="0" w:line="240" w:lineRule="auto"/>
        <w:rPr>
          <w:rFonts w:eastAsiaTheme="minorEastAsia"/>
          <w:lang w:val="en-GB"/>
        </w:rPr>
      </w:pPr>
    </w:p>
    <w:p w:rsidR="00720E65" w:rsidRDefault="00720E65" w:rsidP="001F5F71">
      <w:pPr>
        <w:spacing w:after="0" w:line="240" w:lineRule="auto"/>
        <w:rPr>
          <w:rFonts w:eastAsiaTheme="minorEastAsia"/>
          <w:lang w:val="en-GB"/>
        </w:rPr>
      </w:pPr>
    </w:p>
    <w:p w:rsidR="00D261A3" w:rsidRDefault="00D261A3" w:rsidP="001F5F71">
      <w:pPr>
        <w:spacing w:after="0" w:line="240" w:lineRule="auto"/>
        <w:rPr>
          <w:rFonts w:eastAsiaTheme="minorEastAsia"/>
          <w:lang w:val="en-GB"/>
        </w:rPr>
      </w:pPr>
      <w:r>
        <w:rPr>
          <w:rFonts w:eastAsiaTheme="minorEastAsia"/>
          <w:lang w:val="en-GB"/>
        </w:rPr>
        <w:tab/>
      </w:r>
      <w:r>
        <w:rPr>
          <w:rFonts w:eastAsiaTheme="minorEastAsia"/>
          <w:u w:val="single"/>
          <w:lang w:val="en-GB"/>
        </w:rPr>
        <w:t>ACTIVE LEARNING 2: Elasticity and the DWL of a tax</w:t>
      </w:r>
    </w:p>
    <w:p w:rsidR="00D261A3" w:rsidRDefault="00D261A3" w:rsidP="00720E65">
      <w:pPr>
        <w:spacing w:after="0" w:line="240" w:lineRule="auto"/>
        <w:ind w:firstLine="720"/>
        <w:rPr>
          <w:rFonts w:eastAsiaTheme="minorEastAsia"/>
          <w:lang w:val="en-GB"/>
        </w:rPr>
      </w:pPr>
      <w:r>
        <w:rPr>
          <w:rFonts w:eastAsiaTheme="minorEastAsia"/>
          <w:lang w:val="en-GB"/>
        </w:rPr>
        <w:t>Would the DWL of a tax be larger if the taxes were on:</w:t>
      </w:r>
    </w:p>
    <w:p w:rsidR="00D261A3" w:rsidRDefault="00D261A3" w:rsidP="001F5F71">
      <w:pPr>
        <w:pStyle w:val="ListParagraph"/>
        <w:numPr>
          <w:ilvl w:val="0"/>
          <w:numId w:val="34"/>
        </w:numPr>
        <w:spacing w:after="0" w:line="240" w:lineRule="auto"/>
        <w:rPr>
          <w:rFonts w:eastAsiaTheme="minorEastAsia"/>
          <w:lang w:val="en-GB"/>
        </w:rPr>
      </w:pPr>
      <w:r>
        <w:rPr>
          <w:rFonts w:eastAsiaTheme="minorEastAsia"/>
          <w:lang w:val="en-GB"/>
        </w:rPr>
        <w:t>Breakfast cereal or sunscreen?</w:t>
      </w:r>
    </w:p>
    <w:p w:rsidR="00AE0319" w:rsidRPr="00AE0319" w:rsidRDefault="00AE0319" w:rsidP="00AE0319">
      <w:pPr>
        <w:pStyle w:val="ListParagraph"/>
        <w:spacing w:after="0" w:line="240" w:lineRule="auto"/>
        <w:rPr>
          <w:rFonts w:eastAsiaTheme="minorEastAsia"/>
          <w:color w:val="7030A0"/>
          <w:lang w:val="en-GB"/>
        </w:rPr>
      </w:pPr>
      <w:r>
        <w:rPr>
          <w:rFonts w:eastAsiaTheme="minorEastAsia"/>
          <w:color w:val="7030A0"/>
          <w:lang w:val="en-GB"/>
        </w:rPr>
        <w:t>Breakfast cereal because it has many other close substitutes which means its elasticity is higher</w:t>
      </w:r>
    </w:p>
    <w:p w:rsidR="00D261A3" w:rsidRDefault="00D261A3" w:rsidP="001F5F71">
      <w:pPr>
        <w:pStyle w:val="ListParagraph"/>
        <w:numPr>
          <w:ilvl w:val="0"/>
          <w:numId w:val="34"/>
        </w:numPr>
        <w:spacing w:after="0" w:line="240" w:lineRule="auto"/>
        <w:rPr>
          <w:rFonts w:eastAsiaTheme="minorEastAsia"/>
          <w:lang w:val="en-GB"/>
        </w:rPr>
      </w:pPr>
      <w:r>
        <w:rPr>
          <w:rFonts w:eastAsiaTheme="minorEastAsia"/>
          <w:lang w:val="en-GB"/>
        </w:rPr>
        <w:t>Hotel rooms in the short run hotel rooms I the long run?</w:t>
      </w:r>
    </w:p>
    <w:p w:rsidR="00AE0319" w:rsidRPr="00AE0319" w:rsidRDefault="00AE0319" w:rsidP="00AE0319">
      <w:pPr>
        <w:pStyle w:val="ListParagraph"/>
        <w:spacing w:after="0" w:line="240" w:lineRule="auto"/>
        <w:rPr>
          <w:rFonts w:eastAsiaTheme="minorEastAsia"/>
          <w:color w:val="7030A0"/>
          <w:lang w:val="en-GB"/>
        </w:rPr>
      </w:pPr>
      <w:r>
        <w:rPr>
          <w:rFonts w:eastAsiaTheme="minorEastAsia"/>
          <w:color w:val="7030A0"/>
          <w:lang w:val="en-GB"/>
        </w:rPr>
        <w:t>Elasticity is always greater in the long run than in the short run</w:t>
      </w:r>
    </w:p>
    <w:p w:rsidR="00D261A3" w:rsidRDefault="00D261A3" w:rsidP="001F5F71">
      <w:pPr>
        <w:pStyle w:val="ListParagraph"/>
        <w:numPr>
          <w:ilvl w:val="0"/>
          <w:numId w:val="34"/>
        </w:numPr>
        <w:spacing w:after="0" w:line="240" w:lineRule="auto"/>
        <w:rPr>
          <w:rFonts w:eastAsiaTheme="minorEastAsia"/>
          <w:lang w:val="en-GB"/>
        </w:rPr>
      </w:pPr>
      <w:r>
        <w:rPr>
          <w:rFonts w:eastAsiaTheme="minorEastAsia"/>
          <w:lang w:val="en-GB"/>
        </w:rPr>
        <w:t>Groceries or meals a fancy restaurant?</w:t>
      </w:r>
    </w:p>
    <w:p w:rsidR="00D261A3" w:rsidRPr="00D261A3" w:rsidRDefault="00D261A3" w:rsidP="001F5F71">
      <w:pPr>
        <w:spacing w:after="0" w:line="240" w:lineRule="auto"/>
        <w:ind w:left="720" w:firstLine="720"/>
        <w:rPr>
          <w:rFonts w:eastAsiaTheme="minorEastAsia"/>
          <w:lang w:val="en-GB"/>
        </w:rPr>
      </w:pPr>
      <w:r w:rsidRPr="00D261A3">
        <w:rPr>
          <w:rFonts w:eastAsiaTheme="minorEastAsia"/>
          <w:lang w:val="en-US"/>
        </w:rPr>
        <w:t xml:space="preserve">From Chapter 5:   </w:t>
      </w:r>
      <w:r w:rsidRPr="00D261A3">
        <w:rPr>
          <w:rFonts w:eastAsiaTheme="minorEastAsia"/>
          <w:lang w:val="en-US"/>
        </w:rPr>
        <w:br/>
        <w:t xml:space="preserve">Groceries are more of a necessity and therefore less price-elastic than meals at </w:t>
      </w:r>
      <w:r w:rsidRPr="00D261A3">
        <w:rPr>
          <w:rFonts w:eastAsiaTheme="minorEastAsia"/>
          <w:lang w:val="en-US"/>
        </w:rPr>
        <w:br/>
        <w:t>fancy restaurants.</w:t>
      </w:r>
    </w:p>
    <w:p w:rsidR="00D261A3" w:rsidRPr="00D261A3" w:rsidRDefault="00D261A3" w:rsidP="001F5F71">
      <w:pPr>
        <w:spacing w:after="0" w:line="240" w:lineRule="auto"/>
        <w:ind w:left="360"/>
        <w:rPr>
          <w:rFonts w:eastAsiaTheme="minorEastAsia"/>
          <w:lang w:val="en-GB"/>
        </w:rPr>
      </w:pPr>
      <w:r w:rsidRPr="00D261A3">
        <w:rPr>
          <w:rFonts w:eastAsiaTheme="minorEastAsia"/>
          <w:lang w:val="en-US"/>
        </w:rPr>
        <w:tab/>
        <w:t>So, a tax on restaurant meals would cause a larger DWL than a tax on groceries.</w:t>
      </w:r>
    </w:p>
    <w:p w:rsidR="00D261A3" w:rsidRDefault="00D261A3" w:rsidP="001F5F71">
      <w:pPr>
        <w:spacing w:after="0" w:line="240" w:lineRule="auto"/>
        <w:rPr>
          <w:rFonts w:eastAsiaTheme="minorEastAsia"/>
          <w:lang w:val="en-GB"/>
        </w:rPr>
      </w:pPr>
    </w:p>
    <w:p w:rsidR="00D261A3" w:rsidRDefault="00545E9A" w:rsidP="001F5F71">
      <w:pPr>
        <w:spacing w:after="0" w:line="240" w:lineRule="auto"/>
        <w:rPr>
          <w:rFonts w:eastAsiaTheme="minorEastAsia"/>
          <w:color w:val="1F3864" w:themeColor="accent5" w:themeShade="80"/>
          <w:lang w:val="en-GB"/>
        </w:rPr>
      </w:pPr>
      <w:r>
        <w:rPr>
          <w:rFonts w:eastAsiaTheme="minorEastAsia"/>
          <w:color w:val="1F3864" w:themeColor="accent5" w:themeShade="80"/>
          <w:lang w:val="en-GB"/>
        </w:rPr>
        <w:t>How Big Should the Government Be?</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A bigger gove</w:t>
      </w:r>
      <w:r w:rsidR="00545E9A">
        <w:rPr>
          <w:rFonts w:eastAsiaTheme="minorEastAsia"/>
          <w:lang w:val="en-US"/>
        </w:rPr>
        <w:t xml:space="preserve">rnment provides more services, </w:t>
      </w:r>
      <w:r w:rsidRPr="00545E9A">
        <w:rPr>
          <w:rFonts w:eastAsiaTheme="minorEastAsia"/>
          <w:lang w:val="en-US"/>
        </w:rPr>
        <w:t xml:space="preserve">but requires higher taxes, which cause DWLs.  </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The larger</w:t>
      </w:r>
      <w:r w:rsidR="00545E9A">
        <w:rPr>
          <w:rFonts w:eastAsiaTheme="minorEastAsia"/>
          <w:lang w:val="en-US"/>
        </w:rPr>
        <w:t xml:space="preserve"> the DWL from taxation, </w:t>
      </w:r>
      <w:r w:rsidRPr="00545E9A">
        <w:rPr>
          <w:rFonts w:eastAsiaTheme="minorEastAsia"/>
          <w:lang w:val="en-US"/>
        </w:rPr>
        <w:t xml:space="preserve">the greater the argument for smaller government.  </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The tax on labour in</w:t>
      </w:r>
      <w:r w:rsidR="00545E9A">
        <w:rPr>
          <w:rFonts w:eastAsiaTheme="minorEastAsia"/>
          <w:lang w:val="en-US"/>
        </w:rPr>
        <w:t xml:space="preserve">come is especially important; </w:t>
      </w:r>
      <w:r w:rsidRPr="00545E9A">
        <w:rPr>
          <w:rFonts w:eastAsiaTheme="minorEastAsia"/>
          <w:lang w:val="en-US"/>
        </w:rPr>
        <w:t>it’s the biggest source of gov</w:t>
      </w:r>
      <w:r w:rsidR="00720E65">
        <w:rPr>
          <w:rFonts w:eastAsiaTheme="minorEastAsia"/>
          <w:lang w:val="en-US"/>
        </w:rPr>
        <w:t>’</w:t>
      </w:r>
      <w:r w:rsidRPr="00545E9A">
        <w:rPr>
          <w:rFonts w:eastAsiaTheme="minorEastAsia"/>
          <w:lang w:val="en-US"/>
        </w:rPr>
        <w:t xml:space="preserve">t revenue.  </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 xml:space="preserve">For the typical worker, the </w:t>
      </w:r>
      <w:r w:rsidRPr="00545E9A">
        <w:rPr>
          <w:rFonts w:eastAsiaTheme="minorEastAsia"/>
          <w:b/>
          <w:bCs/>
          <w:i/>
          <w:iCs/>
          <w:lang w:val="en-US"/>
        </w:rPr>
        <w:t>marginal tax rate</w:t>
      </w:r>
      <w:r w:rsidRPr="00545E9A">
        <w:rPr>
          <w:rFonts w:eastAsiaTheme="minorEastAsia"/>
          <w:lang w:val="en-US"/>
        </w:rPr>
        <w:t xml:space="preserve"> (the tax on the last dollar of earnings) is about 40%.  </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 xml:space="preserve">How </w:t>
      </w:r>
      <w:r w:rsidR="00545E9A">
        <w:rPr>
          <w:rFonts w:eastAsiaTheme="minorEastAsia"/>
          <w:lang w:val="en-US"/>
        </w:rPr>
        <w:t xml:space="preserve">big is the DWL from this tax?  </w:t>
      </w:r>
      <w:r w:rsidRPr="00545E9A">
        <w:rPr>
          <w:rFonts w:eastAsiaTheme="minorEastAsia"/>
          <w:lang w:val="en-US"/>
        </w:rPr>
        <w:t>It depends on elasticity….</w:t>
      </w:r>
    </w:p>
    <w:p w:rsidR="00C328B5"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 xml:space="preserve">If labour supply is inelastic, then this DWL is small.  </w:t>
      </w:r>
    </w:p>
    <w:p w:rsidR="00545E9A" w:rsidRPr="00545E9A" w:rsidRDefault="00512F89" w:rsidP="001F5F71">
      <w:pPr>
        <w:pStyle w:val="ListParagraph"/>
        <w:numPr>
          <w:ilvl w:val="0"/>
          <w:numId w:val="37"/>
        </w:numPr>
        <w:spacing w:after="0" w:line="240" w:lineRule="auto"/>
        <w:rPr>
          <w:rFonts w:eastAsiaTheme="minorEastAsia"/>
          <w:lang w:val="en-GB"/>
        </w:rPr>
      </w:pPr>
      <w:r w:rsidRPr="00545E9A">
        <w:rPr>
          <w:rFonts w:eastAsiaTheme="minorEastAsia"/>
          <w:lang w:val="en-US"/>
        </w:rPr>
        <w:t xml:space="preserve">Some economists believe labour supply is inelastic, </w:t>
      </w:r>
      <w:r w:rsidR="00720E65">
        <w:rPr>
          <w:rFonts w:eastAsiaTheme="minorEastAsia"/>
          <w:lang w:val="en-US"/>
        </w:rPr>
        <w:t xml:space="preserve">arguing that most workers work </w:t>
      </w:r>
      <w:r w:rsidRPr="00545E9A">
        <w:rPr>
          <w:rFonts w:eastAsiaTheme="minorEastAsia"/>
          <w:lang w:val="en-US"/>
        </w:rPr>
        <w:t xml:space="preserve">full-time regardless of the wage.  </w:t>
      </w:r>
    </w:p>
    <w:p w:rsidR="00545E9A" w:rsidRPr="00720E65" w:rsidRDefault="00545E9A" w:rsidP="00720E65">
      <w:pPr>
        <w:pStyle w:val="ListParagraph"/>
        <w:numPr>
          <w:ilvl w:val="0"/>
          <w:numId w:val="37"/>
        </w:numPr>
        <w:spacing w:after="0" w:line="240" w:lineRule="auto"/>
        <w:rPr>
          <w:rFonts w:eastAsiaTheme="minorEastAsia"/>
          <w:lang w:val="en-GB"/>
        </w:rPr>
      </w:pPr>
      <w:r w:rsidRPr="00720E65">
        <w:rPr>
          <w:rFonts w:eastAsiaTheme="minorEastAsia"/>
          <w:lang w:val="en-US"/>
        </w:rPr>
        <w:t>Other economists believe labour taxes are highly distorting because some groups of workers have elastic supply and can respond to incentives:</w:t>
      </w:r>
    </w:p>
    <w:p w:rsidR="00545E9A" w:rsidRPr="00545E9A" w:rsidRDefault="00512F89" w:rsidP="00720E65">
      <w:pPr>
        <w:pStyle w:val="ListParagraph"/>
        <w:numPr>
          <w:ilvl w:val="0"/>
          <w:numId w:val="48"/>
        </w:numPr>
        <w:spacing w:after="0" w:line="240" w:lineRule="auto"/>
        <w:rPr>
          <w:rFonts w:eastAsiaTheme="minorEastAsia"/>
          <w:lang w:val="en-GB"/>
        </w:rPr>
      </w:pPr>
      <w:r w:rsidRPr="00545E9A">
        <w:rPr>
          <w:rFonts w:eastAsiaTheme="minorEastAsia"/>
          <w:lang w:val="en-US"/>
        </w:rPr>
        <w:t>Many w</w:t>
      </w:r>
      <w:r w:rsidR="00545E9A">
        <w:rPr>
          <w:rFonts w:eastAsiaTheme="minorEastAsia"/>
          <w:lang w:val="en-US"/>
        </w:rPr>
        <w:t xml:space="preserve">orkers can adjust their hours, </w:t>
      </w:r>
    </w:p>
    <w:p w:rsidR="00C328B5" w:rsidRPr="00545E9A" w:rsidRDefault="00512F89" w:rsidP="00720E65">
      <w:pPr>
        <w:pStyle w:val="ListParagraph"/>
        <w:numPr>
          <w:ilvl w:val="2"/>
          <w:numId w:val="36"/>
        </w:numPr>
        <w:spacing w:after="0" w:line="240" w:lineRule="auto"/>
        <w:rPr>
          <w:rFonts w:eastAsiaTheme="minorEastAsia"/>
          <w:lang w:val="en-GB"/>
        </w:rPr>
      </w:pPr>
      <w:r w:rsidRPr="00545E9A">
        <w:rPr>
          <w:rFonts w:eastAsiaTheme="minorEastAsia"/>
          <w:i/>
          <w:iCs/>
          <w:lang w:val="en-US"/>
        </w:rPr>
        <w:t>e.g.</w:t>
      </w:r>
      <w:r w:rsidRPr="00545E9A">
        <w:rPr>
          <w:rFonts w:eastAsiaTheme="minorEastAsia"/>
          <w:lang w:val="en-US"/>
        </w:rPr>
        <w:t>, by working overtime.</w:t>
      </w:r>
    </w:p>
    <w:p w:rsidR="00C328B5" w:rsidRPr="00545E9A" w:rsidRDefault="00512F89" w:rsidP="00720E65">
      <w:pPr>
        <w:pStyle w:val="ListParagraph"/>
        <w:numPr>
          <w:ilvl w:val="1"/>
          <w:numId w:val="36"/>
        </w:numPr>
        <w:spacing w:after="0" w:line="240" w:lineRule="auto"/>
        <w:rPr>
          <w:rFonts w:eastAsiaTheme="minorEastAsia"/>
          <w:lang w:val="en-GB"/>
        </w:rPr>
      </w:pPr>
      <w:r w:rsidRPr="00545E9A">
        <w:rPr>
          <w:rFonts w:eastAsiaTheme="minorEastAsia"/>
          <w:lang w:val="en-US"/>
        </w:rPr>
        <w:t>Many families have a 2</w:t>
      </w:r>
      <w:r w:rsidRPr="00545E9A">
        <w:rPr>
          <w:rFonts w:eastAsiaTheme="minorEastAsia"/>
          <w:vertAlign w:val="superscript"/>
          <w:lang w:val="en-US"/>
        </w:rPr>
        <w:t>nd</w:t>
      </w:r>
      <w:r w:rsidRPr="00545E9A">
        <w:rPr>
          <w:rFonts w:eastAsiaTheme="minorEastAsia"/>
          <w:lang w:val="en-US"/>
        </w:rPr>
        <w:t xml:space="preserve"> earner with discretion over whether and how much to work.  </w:t>
      </w:r>
    </w:p>
    <w:p w:rsidR="00C328B5" w:rsidRPr="00545E9A" w:rsidRDefault="00512F89" w:rsidP="00720E65">
      <w:pPr>
        <w:pStyle w:val="ListParagraph"/>
        <w:numPr>
          <w:ilvl w:val="1"/>
          <w:numId w:val="36"/>
        </w:numPr>
        <w:spacing w:after="0" w:line="240" w:lineRule="auto"/>
        <w:rPr>
          <w:rFonts w:eastAsiaTheme="minorEastAsia"/>
          <w:lang w:val="en-GB"/>
        </w:rPr>
      </w:pPr>
      <w:r w:rsidRPr="00545E9A">
        <w:rPr>
          <w:rFonts w:eastAsiaTheme="minorEastAsia"/>
          <w:lang w:val="en-US"/>
        </w:rPr>
        <w:t>Many elderly choose when to retire based on the wage they earn.</w:t>
      </w:r>
    </w:p>
    <w:p w:rsidR="00C328B5" w:rsidRPr="00545E9A" w:rsidRDefault="00512F89" w:rsidP="00720E65">
      <w:pPr>
        <w:pStyle w:val="ListParagraph"/>
        <w:numPr>
          <w:ilvl w:val="1"/>
          <w:numId w:val="36"/>
        </w:numPr>
        <w:spacing w:after="0" w:line="240" w:lineRule="auto"/>
        <w:rPr>
          <w:rFonts w:eastAsiaTheme="minorEastAsia"/>
          <w:lang w:val="en-GB"/>
        </w:rPr>
      </w:pPr>
      <w:r w:rsidRPr="00545E9A">
        <w:rPr>
          <w:rFonts w:eastAsiaTheme="minorEastAsia"/>
          <w:lang w:val="en-US"/>
        </w:rPr>
        <w:t xml:space="preserve">Some people work in the “underground economy” to evade high taxes.  </w:t>
      </w:r>
    </w:p>
    <w:p w:rsidR="00545E9A" w:rsidRDefault="00545E9A" w:rsidP="001F5F71">
      <w:pPr>
        <w:spacing w:after="0" w:line="240" w:lineRule="auto"/>
        <w:rPr>
          <w:rFonts w:eastAsiaTheme="minorEastAsia"/>
          <w:lang w:val="en-GB"/>
        </w:rPr>
      </w:pPr>
    </w:p>
    <w:p w:rsidR="00545E9A" w:rsidRPr="00545E9A" w:rsidRDefault="00545E9A" w:rsidP="001F5F71">
      <w:pPr>
        <w:spacing w:after="0" w:line="240" w:lineRule="auto"/>
        <w:rPr>
          <w:rFonts w:eastAsiaTheme="minorEastAsia"/>
          <w:color w:val="002060"/>
          <w:lang w:val="en-GB"/>
        </w:rPr>
      </w:pPr>
      <w:r>
        <w:rPr>
          <w:rFonts w:eastAsiaTheme="minorEastAsia"/>
          <w:color w:val="002060"/>
          <w:lang w:val="en-GB"/>
        </w:rPr>
        <w:t>The Effects of Changing the Size of the Tax</w:t>
      </w:r>
    </w:p>
    <w:p w:rsidR="00C328B5" w:rsidRPr="00545E9A" w:rsidRDefault="00512F89" w:rsidP="001F5F71">
      <w:pPr>
        <w:pStyle w:val="ListParagraph"/>
        <w:numPr>
          <w:ilvl w:val="0"/>
          <w:numId w:val="41"/>
        </w:numPr>
        <w:spacing w:after="0" w:line="240" w:lineRule="auto"/>
        <w:rPr>
          <w:rFonts w:eastAsiaTheme="minorEastAsia"/>
          <w:lang w:val="en-GB"/>
        </w:rPr>
      </w:pPr>
      <w:r w:rsidRPr="00545E9A">
        <w:rPr>
          <w:rFonts w:eastAsiaTheme="minorEastAsia"/>
          <w:lang w:val="en-US"/>
        </w:rPr>
        <w:t xml:space="preserve">Policymakers often change taxes, raising some and lowering others.  </w:t>
      </w:r>
    </w:p>
    <w:p w:rsidR="00C328B5" w:rsidRPr="00545E9A" w:rsidRDefault="00512F89" w:rsidP="001F5F71">
      <w:pPr>
        <w:pStyle w:val="ListParagraph"/>
        <w:numPr>
          <w:ilvl w:val="0"/>
          <w:numId w:val="41"/>
        </w:numPr>
        <w:spacing w:after="0" w:line="240" w:lineRule="auto"/>
        <w:rPr>
          <w:rFonts w:eastAsiaTheme="minorEastAsia"/>
          <w:lang w:val="en-GB"/>
        </w:rPr>
      </w:pPr>
      <w:r w:rsidRPr="00545E9A">
        <w:rPr>
          <w:rFonts w:eastAsiaTheme="minorEastAsia"/>
          <w:lang w:val="en-US"/>
        </w:rPr>
        <w:t>What happens to DWL and tax revenue when taxes change?  We explore this next….</w:t>
      </w:r>
    </w:p>
    <w:p w:rsidR="00545E9A" w:rsidRDefault="00545E9A" w:rsidP="001F5F71">
      <w:pPr>
        <w:spacing w:after="0" w:line="240" w:lineRule="auto"/>
        <w:rPr>
          <w:rFonts w:eastAsiaTheme="minorEastAsia"/>
          <w:lang w:val="en-GB"/>
        </w:rPr>
      </w:pPr>
    </w:p>
    <w:p w:rsidR="00545E9A" w:rsidRPr="00545E9A" w:rsidRDefault="00545E9A" w:rsidP="001F5F71">
      <w:pPr>
        <w:spacing w:after="0" w:line="240" w:lineRule="auto"/>
        <w:rPr>
          <w:rFonts w:eastAsiaTheme="minorEastAsia"/>
          <w:color w:val="002060"/>
          <w:lang w:val="en-GB"/>
        </w:rPr>
      </w:pPr>
      <w:r>
        <w:rPr>
          <w:rFonts w:eastAsiaTheme="minorEastAsia"/>
          <w:color w:val="002060"/>
          <w:lang w:val="en-GB"/>
        </w:rPr>
        <w:t>DWL and the Size of the Tax</w:t>
      </w:r>
    </w:p>
    <w:p w:rsidR="00D261A3" w:rsidRDefault="00720E65" w:rsidP="001F5F71">
      <w:pPr>
        <w:spacing w:after="0" w:line="240" w:lineRule="auto"/>
        <w:rPr>
          <w:rFonts w:eastAsiaTheme="minorEastAsia"/>
          <w:lang w:val="en-GB"/>
        </w:rPr>
      </w:pPr>
      <w:r>
        <w:rPr>
          <w:rFonts w:eastAsiaTheme="minorEastAsia"/>
          <w:noProof/>
          <w:lang w:val="en-GB" w:eastAsia="en-GB"/>
        </w:rPr>
        <w:lastRenderedPageBreak/>
        <w:drawing>
          <wp:anchor distT="0" distB="0" distL="114300" distR="114300" simplePos="0" relativeHeight="251710464" behindDoc="0" locked="0" layoutInCell="1" allowOverlap="1" wp14:anchorId="3954BDB3" wp14:editId="02FE3D98">
            <wp:simplePos x="0" y="0"/>
            <wp:positionH relativeFrom="column">
              <wp:posOffset>0</wp:posOffset>
            </wp:positionH>
            <wp:positionV relativeFrom="paragraph">
              <wp:posOffset>5715</wp:posOffset>
            </wp:positionV>
            <wp:extent cx="1097280" cy="1235710"/>
            <wp:effectExtent l="0" t="0" r="7620" b="2540"/>
            <wp:wrapThrough wrapText="bothSides">
              <wp:wrapPolygon edited="0">
                <wp:start x="0" y="0"/>
                <wp:lineTo x="0" y="21311"/>
                <wp:lineTo x="21375" y="21311"/>
                <wp:lineTo x="21375"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97280"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5E9A" w:rsidRDefault="00545E9A" w:rsidP="001F5F71">
      <w:pPr>
        <w:spacing w:after="0" w:line="240" w:lineRule="auto"/>
        <w:rPr>
          <w:rFonts w:eastAsiaTheme="minorEastAsia"/>
          <w:lang w:val="en-GB"/>
        </w:rPr>
      </w:pPr>
      <w:r>
        <w:rPr>
          <w:rFonts w:eastAsiaTheme="minorEastAsia"/>
          <w:lang w:val="en-GB"/>
        </w:rPr>
        <w:t xml:space="preserve">Initially, the tax is </w:t>
      </w:r>
      <w:r>
        <w:rPr>
          <w:rFonts w:eastAsiaTheme="minorEastAsia"/>
          <w:b/>
          <w:i/>
          <w:lang w:val="en-GB"/>
        </w:rPr>
        <w:t>T</w:t>
      </w:r>
      <w:r>
        <w:rPr>
          <w:rFonts w:eastAsiaTheme="minorEastAsia"/>
          <w:lang w:val="en-GB"/>
        </w:rPr>
        <w:t xml:space="preserve"> per unit</w:t>
      </w:r>
    </w:p>
    <w:p w:rsidR="00545E9A" w:rsidRDefault="00545E9A" w:rsidP="001F5F71">
      <w:pPr>
        <w:spacing w:after="0" w:line="240" w:lineRule="auto"/>
        <w:rPr>
          <w:rFonts w:eastAsiaTheme="minorEastAsia"/>
          <w:lang w:val="en-GB"/>
        </w:rPr>
      </w:pPr>
      <w:r>
        <w:rPr>
          <w:rFonts w:eastAsiaTheme="minorEastAsia"/>
          <w:lang w:val="en-GB"/>
        </w:rPr>
        <w:t>Doubling the tax causes the DWL to more than double</w:t>
      </w:r>
    </w:p>
    <w:p w:rsidR="00545E9A" w:rsidRDefault="00545E9A" w:rsidP="001F5F71">
      <w:pPr>
        <w:spacing w:after="0" w:line="240" w:lineRule="auto"/>
        <w:rPr>
          <w:rFonts w:eastAsiaTheme="minorEastAsia"/>
          <w:lang w:val="en-GB"/>
        </w:rPr>
      </w:pPr>
      <w:r>
        <w:rPr>
          <w:rFonts w:eastAsiaTheme="minorEastAsia"/>
          <w:lang w:val="en-GB"/>
        </w:rPr>
        <w:t>The new DWL is four time the initial DWL, even though the tax is just twice as large</w:t>
      </w:r>
    </w:p>
    <w:p w:rsidR="000A2CF9" w:rsidRDefault="000A2CF9" w:rsidP="001F5F71">
      <w:pPr>
        <w:spacing w:after="0" w:line="240" w:lineRule="auto"/>
        <w:rPr>
          <w:rFonts w:eastAsiaTheme="minorEastAsia"/>
          <w:lang w:val="en-GB"/>
        </w:rPr>
      </w:pPr>
    </w:p>
    <w:p w:rsidR="000A2CF9" w:rsidRDefault="000A2CF9" w:rsidP="001F5F71">
      <w:pPr>
        <w:spacing w:after="0" w:line="240" w:lineRule="auto"/>
        <w:rPr>
          <w:rFonts w:eastAsiaTheme="minorEastAsia"/>
          <w:lang w:val="en-GB"/>
        </w:rPr>
      </w:pPr>
    </w:p>
    <w:p w:rsidR="000A2CF9" w:rsidRDefault="000A2CF9" w:rsidP="001F5F71">
      <w:pPr>
        <w:spacing w:after="0" w:line="240" w:lineRule="auto"/>
        <w:rPr>
          <w:rFonts w:eastAsiaTheme="minorEastAsia"/>
          <w:lang w:val="en-GB"/>
        </w:rPr>
      </w:pPr>
    </w:p>
    <w:p w:rsidR="000A2CF9" w:rsidRDefault="000A2CF9" w:rsidP="001F5F71">
      <w:pPr>
        <w:spacing w:after="0" w:line="240" w:lineRule="auto"/>
        <w:rPr>
          <w:rFonts w:eastAsiaTheme="minorEastAsia"/>
          <w:lang w:val="en-GB"/>
        </w:rPr>
      </w:pPr>
    </w:p>
    <w:p w:rsidR="000A2CF9" w:rsidRDefault="000A2CF9" w:rsidP="001F5F71">
      <w:pPr>
        <w:spacing w:after="0" w:line="240" w:lineRule="auto"/>
        <w:rPr>
          <w:rFonts w:eastAsiaTheme="minorEastAsia"/>
          <w:lang w:val="en-GB"/>
        </w:rPr>
      </w:pPr>
    </w:p>
    <w:p w:rsidR="000A2CF9" w:rsidRDefault="00720E65" w:rsidP="001F5F71">
      <w:pPr>
        <w:spacing w:after="0" w:line="240" w:lineRule="auto"/>
        <w:rPr>
          <w:rFonts w:eastAsiaTheme="minorEastAsia"/>
          <w:lang w:val="en-GB"/>
        </w:rPr>
      </w:pPr>
      <w:r>
        <w:rPr>
          <w:rFonts w:eastAsiaTheme="minorEastAsia"/>
          <w:noProof/>
          <w:lang w:val="en-GB" w:eastAsia="en-GB"/>
        </w:rPr>
        <w:drawing>
          <wp:anchor distT="0" distB="0" distL="114300" distR="114300" simplePos="0" relativeHeight="251711488" behindDoc="0" locked="0" layoutInCell="1" allowOverlap="1" wp14:anchorId="4C1D00BB" wp14:editId="0FB1E552">
            <wp:simplePos x="0" y="0"/>
            <wp:positionH relativeFrom="column">
              <wp:posOffset>0</wp:posOffset>
            </wp:positionH>
            <wp:positionV relativeFrom="paragraph">
              <wp:posOffset>2540</wp:posOffset>
            </wp:positionV>
            <wp:extent cx="1226820" cy="1318895"/>
            <wp:effectExtent l="0" t="0" r="0" b="0"/>
            <wp:wrapThrough wrapText="bothSides">
              <wp:wrapPolygon edited="0">
                <wp:start x="0" y="0"/>
                <wp:lineTo x="0" y="21215"/>
                <wp:lineTo x="21130" y="21215"/>
                <wp:lineTo x="21130"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26820" cy="1318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2CF9">
        <w:rPr>
          <w:rFonts w:eastAsiaTheme="minorEastAsia"/>
          <w:lang w:val="en-GB"/>
        </w:rPr>
        <w:t xml:space="preserve">Initially, the tax is </w:t>
      </w:r>
      <w:r w:rsidR="000A2CF9">
        <w:rPr>
          <w:rFonts w:eastAsiaTheme="minorEastAsia"/>
          <w:b/>
          <w:i/>
          <w:lang w:val="en-GB"/>
        </w:rPr>
        <w:t>T</w:t>
      </w:r>
      <w:r w:rsidR="000A2CF9">
        <w:rPr>
          <w:rFonts w:eastAsiaTheme="minorEastAsia"/>
          <w:lang w:val="en-GB"/>
        </w:rPr>
        <w:t xml:space="preserve"> per unit</w:t>
      </w:r>
    </w:p>
    <w:p w:rsidR="000A2CF9" w:rsidRDefault="000A2CF9" w:rsidP="001F5F71">
      <w:pPr>
        <w:spacing w:after="0" w:line="240" w:lineRule="auto"/>
        <w:rPr>
          <w:rFonts w:eastAsiaTheme="minorEastAsia"/>
          <w:lang w:val="en-GB"/>
        </w:rPr>
      </w:pPr>
      <w:r>
        <w:rPr>
          <w:rFonts w:eastAsiaTheme="minorEastAsia"/>
          <w:lang w:val="en-GB"/>
        </w:rPr>
        <w:t>Tripling the tax causes the DWL to more than triple</w:t>
      </w:r>
    </w:p>
    <w:p w:rsidR="000A2CF9" w:rsidRPr="000A2CF9" w:rsidRDefault="000A2CF9" w:rsidP="001F5F71">
      <w:pPr>
        <w:spacing w:after="0" w:line="240" w:lineRule="auto"/>
        <w:rPr>
          <w:rFonts w:eastAsiaTheme="minorEastAsia"/>
          <w:lang w:val="en-GB"/>
        </w:rPr>
      </w:pPr>
      <w:r>
        <w:rPr>
          <w:rFonts w:eastAsiaTheme="minorEastAsia"/>
          <w:lang w:val="en-GB"/>
        </w:rPr>
        <w:t xml:space="preserve">The new DWL is nine times the initial DWL even though the tax is only three times as </w:t>
      </w:r>
      <w:r w:rsidR="00720E65">
        <w:rPr>
          <w:rFonts w:eastAsiaTheme="minorEastAsia"/>
          <w:lang w:val="en-GB"/>
        </w:rPr>
        <w:t>l</w:t>
      </w:r>
      <w:r>
        <w:rPr>
          <w:rFonts w:eastAsiaTheme="minorEastAsia"/>
          <w:lang w:val="en-GB"/>
        </w:rPr>
        <w:t>arge</w:t>
      </w:r>
    </w:p>
    <w:p w:rsidR="00545E9A" w:rsidRDefault="00545E9A" w:rsidP="001F5F71">
      <w:pPr>
        <w:spacing w:after="0" w:line="240" w:lineRule="auto"/>
        <w:rPr>
          <w:rFonts w:eastAsiaTheme="minorEastAsia"/>
          <w:lang w:val="en-GB"/>
        </w:rPr>
      </w:pPr>
    </w:p>
    <w:p w:rsidR="00545E9A" w:rsidRDefault="00545E9A" w:rsidP="001F5F71">
      <w:pPr>
        <w:spacing w:after="0" w:line="240" w:lineRule="auto"/>
        <w:rPr>
          <w:rFonts w:eastAsiaTheme="minorEastAsia"/>
          <w:lang w:val="en-GB"/>
        </w:rPr>
      </w:pPr>
    </w:p>
    <w:p w:rsidR="00545E9A" w:rsidRDefault="00545E9A" w:rsidP="001F5F71">
      <w:pPr>
        <w:spacing w:after="0" w:line="240" w:lineRule="auto"/>
        <w:rPr>
          <w:rFonts w:eastAsiaTheme="minorEastAsia"/>
          <w:lang w:val="en-GB"/>
        </w:rPr>
      </w:pPr>
    </w:p>
    <w:p w:rsidR="00545E9A" w:rsidRDefault="00545E9A" w:rsidP="001F5F71">
      <w:pPr>
        <w:spacing w:after="0" w:line="240" w:lineRule="auto"/>
        <w:rPr>
          <w:rFonts w:eastAsiaTheme="minorEastAsia"/>
          <w:lang w:val="en-GB"/>
        </w:rPr>
      </w:pPr>
    </w:p>
    <w:p w:rsidR="00545E9A" w:rsidRDefault="00545E9A" w:rsidP="001F5F71">
      <w:pPr>
        <w:spacing w:after="0" w:line="240" w:lineRule="auto"/>
        <w:rPr>
          <w:rFonts w:eastAsiaTheme="minorEastAsia"/>
          <w:lang w:val="en-GB"/>
        </w:rPr>
      </w:pPr>
    </w:p>
    <w:p w:rsidR="00545E9A" w:rsidRPr="00D261A3" w:rsidRDefault="00545E9A" w:rsidP="001F5F71">
      <w:pPr>
        <w:spacing w:after="0" w:line="240" w:lineRule="auto"/>
        <w:rPr>
          <w:rFonts w:eastAsiaTheme="minorEastAsia"/>
          <w:lang w:val="en-GB"/>
        </w:rPr>
      </w:pPr>
    </w:p>
    <w:p w:rsidR="000A2CF9" w:rsidRDefault="000A2CF9" w:rsidP="001F5F71">
      <w:pPr>
        <w:spacing w:after="0" w:line="240" w:lineRule="auto"/>
        <w:rPr>
          <w:rFonts w:eastAsiaTheme="minorEastAsia"/>
        </w:rPr>
      </w:pPr>
      <w:r>
        <w:rPr>
          <w:rFonts w:eastAsiaTheme="minorEastAsia"/>
          <w:noProof/>
          <w:lang w:val="en-GB" w:eastAsia="en-GB"/>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1556385" cy="1363980"/>
            <wp:effectExtent l="0" t="0" r="5715" b="7620"/>
            <wp:wrapThrough wrapText="bothSides">
              <wp:wrapPolygon edited="0">
                <wp:start x="0" y="0"/>
                <wp:lineTo x="0" y="21419"/>
                <wp:lineTo x="21415" y="21419"/>
                <wp:lineTo x="21415"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56385" cy="1363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u w:val="single"/>
        </w:rPr>
        <w:t>Summary</w:t>
      </w:r>
    </w:p>
    <w:p w:rsidR="000A2CF9" w:rsidRDefault="000A2CF9" w:rsidP="001F5F71">
      <w:pPr>
        <w:spacing w:after="0" w:line="240" w:lineRule="auto"/>
        <w:rPr>
          <w:rFonts w:eastAsiaTheme="minorEastAsia"/>
          <w:i/>
        </w:rPr>
      </w:pPr>
      <w:r>
        <w:rPr>
          <w:rFonts w:eastAsiaTheme="minorEastAsia"/>
          <w:i/>
        </w:rPr>
        <w:t>When a tax increases, DWL rises even more.</w:t>
      </w:r>
    </w:p>
    <w:p w:rsidR="000A2CF9" w:rsidRPr="000A2CF9" w:rsidRDefault="000A2CF9" w:rsidP="001F5F71">
      <w:pPr>
        <w:spacing w:after="0" w:line="240" w:lineRule="auto"/>
        <w:rPr>
          <w:rFonts w:eastAsiaTheme="minorEastAsia"/>
          <w:i/>
          <w:lang w:val="en-GB"/>
        </w:rPr>
      </w:pPr>
      <w:r w:rsidRPr="000A2CF9">
        <w:rPr>
          <w:rFonts w:eastAsiaTheme="minorEastAsia"/>
          <w:i/>
          <w:iCs/>
          <w:u w:val="single"/>
          <w:lang w:val="en-US"/>
        </w:rPr>
        <w:t>Implication</w:t>
      </w:r>
    </w:p>
    <w:p w:rsidR="000A2CF9" w:rsidRPr="000A2CF9" w:rsidRDefault="000A2CF9" w:rsidP="001F5F71">
      <w:pPr>
        <w:spacing w:after="0" w:line="240" w:lineRule="auto"/>
        <w:rPr>
          <w:rFonts w:eastAsiaTheme="minorEastAsia"/>
          <w:i/>
          <w:lang w:val="en-GB"/>
        </w:rPr>
      </w:pPr>
      <w:r w:rsidRPr="000A2CF9">
        <w:rPr>
          <w:rFonts w:eastAsiaTheme="minorEastAsia"/>
          <w:i/>
          <w:iCs/>
          <w:lang w:val="en-US"/>
        </w:rPr>
        <w:t>When tax rates are low, raising th</w:t>
      </w:r>
      <w:r w:rsidR="00720E65">
        <w:rPr>
          <w:rFonts w:eastAsiaTheme="minorEastAsia"/>
          <w:i/>
          <w:iCs/>
          <w:lang w:val="en-US"/>
        </w:rPr>
        <w:t xml:space="preserve">em doesn’t cause much harm, and </w:t>
      </w:r>
      <w:r w:rsidRPr="000A2CF9">
        <w:rPr>
          <w:rFonts w:eastAsiaTheme="minorEastAsia"/>
          <w:i/>
          <w:iCs/>
          <w:lang w:val="en-US"/>
        </w:rPr>
        <w:t>l</w:t>
      </w:r>
      <w:r>
        <w:rPr>
          <w:rFonts w:eastAsiaTheme="minorEastAsia"/>
          <w:i/>
          <w:iCs/>
          <w:lang w:val="en-US"/>
        </w:rPr>
        <w:t xml:space="preserve">owering them doesn’t bring much </w:t>
      </w:r>
      <w:r w:rsidRPr="000A2CF9">
        <w:rPr>
          <w:rFonts w:eastAsiaTheme="minorEastAsia"/>
          <w:i/>
          <w:iCs/>
          <w:lang w:val="en-US"/>
        </w:rPr>
        <w:t xml:space="preserve">benefit. </w:t>
      </w:r>
    </w:p>
    <w:p w:rsidR="000A2CF9" w:rsidRPr="000A2CF9" w:rsidRDefault="000A2CF9" w:rsidP="001F5F71">
      <w:pPr>
        <w:spacing w:after="0" w:line="240" w:lineRule="auto"/>
        <w:rPr>
          <w:rFonts w:eastAsiaTheme="minorEastAsia"/>
          <w:i/>
          <w:lang w:val="en-GB"/>
        </w:rPr>
      </w:pPr>
      <w:r w:rsidRPr="000A2CF9">
        <w:rPr>
          <w:rFonts w:eastAsiaTheme="minorEastAsia"/>
          <w:i/>
          <w:iCs/>
          <w:lang w:val="en-US"/>
        </w:rPr>
        <w:t xml:space="preserve">When tax rates are high, raising them is very harmful, and cutting them is very beneficial. </w:t>
      </w:r>
    </w:p>
    <w:p w:rsidR="000A2CF9" w:rsidRPr="000A2CF9" w:rsidRDefault="000A2CF9" w:rsidP="001F5F71">
      <w:pPr>
        <w:spacing w:after="0" w:line="240" w:lineRule="auto"/>
        <w:rPr>
          <w:rFonts w:eastAsiaTheme="minorEastAsia"/>
          <w:i/>
        </w:rPr>
      </w:pPr>
    </w:p>
    <w:p w:rsidR="000A2CF9" w:rsidRPr="00D261A3" w:rsidRDefault="000A2CF9" w:rsidP="001F5F71">
      <w:pPr>
        <w:spacing w:after="0" w:line="240" w:lineRule="auto"/>
        <w:rPr>
          <w:rFonts w:eastAsiaTheme="minorEastAsia"/>
        </w:rPr>
      </w:pPr>
    </w:p>
    <w:p w:rsidR="00794CEE" w:rsidRDefault="000A2CF9" w:rsidP="001F5F71">
      <w:pPr>
        <w:pStyle w:val="ListParagraph"/>
        <w:spacing w:after="0" w:line="240" w:lineRule="auto"/>
        <w:ind w:left="0"/>
        <w:rPr>
          <w:rFonts w:eastAsiaTheme="minorEastAsia"/>
          <w:color w:val="002060"/>
        </w:rPr>
      </w:pPr>
      <w:r>
        <w:rPr>
          <w:rFonts w:eastAsiaTheme="minorEastAsia"/>
          <w:color w:val="002060"/>
        </w:rPr>
        <w:t>Revenue and the Size of the Tax</w:t>
      </w:r>
    </w:p>
    <w:p w:rsidR="000A2CF9" w:rsidRDefault="000A2CF9" w:rsidP="001F5F71">
      <w:pPr>
        <w:pStyle w:val="ListParagraph"/>
        <w:spacing w:after="0" w:line="240" w:lineRule="auto"/>
        <w:ind w:left="0"/>
        <w:rPr>
          <w:rFonts w:eastAsiaTheme="minorEastAsia"/>
          <w:color w:val="002060"/>
        </w:rPr>
      </w:pPr>
      <w:r>
        <w:rPr>
          <w:rFonts w:eastAsiaTheme="minorEastAsia"/>
          <w:noProof/>
          <w:color w:val="002060"/>
          <w:lang w:val="en-GB" w:eastAsia="en-GB"/>
        </w:rPr>
        <w:drawing>
          <wp:anchor distT="0" distB="0" distL="114300" distR="114300" simplePos="0" relativeHeight="251713536" behindDoc="0" locked="0" layoutInCell="1" allowOverlap="1" wp14:anchorId="0076F3B0" wp14:editId="6E6F62CD">
            <wp:simplePos x="0" y="0"/>
            <wp:positionH relativeFrom="column">
              <wp:posOffset>0</wp:posOffset>
            </wp:positionH>
            <wp:positionV relativeFrom="paragraph">
              <wp:posOffset>95432</wp:posOffset>
            </wp:positionV>
            <wp:extent cx="1761429" cy="1850571"/>
            <wp:effectExtent l="0" t="0" r="0" b="0"/>
            <wp:wrapThrough wrapText="bothSides">
              <wp:wrapPolygon edited="0">
                <wp:start x="0" y="0"/>
                <wp:lineTo x="0" y="21348"/>
                <wp:lineTo x="21265" y="21348"/>
                <wp:lineTo x="21265"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61429" cy="1850571"/>
                    </a:xfrm>
                    <a:prstGeom prst="rect">
                      <a:avLst/>
                    </a:prstGeom>
                    <a:noFill/>
                    <a:ln>
                      <a:noFill/>
                    </a:ln>
                  </pic:spPr>
                </pic:pic>
              </a:graphicData>
            </a:graphic>
          </wp:anchor>
        </w:drawing>
      </w:r>
    </w:p>
    <w:p w:rsidR="000A2CF9" w:rsidRPr="000A2CF9" w:rsidRDefault="000A2CF9" w:rsidP="001F5F71">
      <w:pPr>
        <w:pStyle w:val="ListParagraph"/>
        <w:spacing w:after="0" w:line="240" w:lineRule="auto"/>
        <w:ind w:left="142"/>
        <w:rPr>
          <w:rFonts w:eastAsiaTheme="minorEastAsia"/>
          <w:lang w:val="en-US"/>
        </w:rPr>
      </w:pPr>
      <w:r w:rsidRPr="000A2CF9">
        <w:rPr>
          <w:rFonts w:eastAsiaTheme="minorEastAsia"/>
          <w:lang w:val="en-US"/>
        </w:rPr>
        <w:t xml:space="preserve">When the </w:t>
      </w:r>
      <w:r w:rsidRPr="000A2CF9">
        <w:rPr>
          <w:rFonts w:eastAsiaTheme="minorEastAsia"/>
          <w:lang w:val="en-US"/>
        </w:rPr>
        <w:br/>
        <w:t xml:space="preserve">tax is small, increasing it causes tax revenue to rise.  </w:t>
      </w:r>
    </w:p>
    <w:p w:rsidR="000A2CF9" w:rsidRPr="000A2CF9" w:rsidRDefault="000A2CF9" w:rsidP="001F5F71">
      <w:pPr>
        <w:pStyle w:val="ListParagraph"/>
        <w:spacing w:after="0"/>
        <w:ind w:left="142"/>
        <w:rPr>
          <w:rFonts w:eastAsiaTheme="minorEastAsia"/>
          <w:lang w:val="en-GB"/>
        </w:rPr>
      </w:pPr>
      <w:r w:rsidRPr="000A2CF9">
        <w:rPr>
          <w:rFonts w:eastAsiaTheme="minorEastAsia"/>
          <w:lang w:val="en-US"/>
        </w:rPr>
        <w:t>When the tax is small (namely, equal to T), the shaded yellow rectangle represents tax revenue.</w:t>
      </w:r>
    </w:p>
    <w:p w:rsidR="000A2CF9" w:rsidRPr="000A2CF9" w:rsidRDefault="000A2CF9" w:rsidP="001F5F71">
      <w:pPr>
        <w:pStyle w:val="ListParagraph"/>
        <w:spacing w:after="0"/>
        <w:ind w:left="142"/>
        <w:rPr>
          <w:rFonts w:eastAsiaTheme="minorEastAsia"/>
          <w:lang w:val="en-GB"/>
        </w:rPr>
      </w:pPr>
      <w:r w:rsidRPr="000A2CF9">
        <w:rPr>
          <w:rFonts w:eastAsiaTheme="minorEastAsia"/>
          <w:lang w:val="en-US"/>
        </w:rPr>
        <w:t xml:space="preserve">When the tax equals 2T, the pink shaded box represents revenue.  </w:t>
      </w:r>
    </w:p>
    <w:p w:rsidR="000A2CF9" w:rsidRPr="000A2CF9" w:rsidRDefault="000A2CF9" w:rsidP="001F5F71">
      <w:pPr>
        <w:pStyle w:val="ListParagraph"/>
        <w:spacing w:after="0" w:line="240" w:lineRule="auto"/>
        <w:ind w:left="142"/>
        <w:rPr>
          <w:rFonts w:eastAsiaTheme="minorEastAsia"/>
          <w:lang w:val="en-US"/>
        </w:rPr>
      </w:pPr>
      <w:r w:rsidRPr="000A2CF9">
        <w:rPr>
          <w:rFonts w:eastAsiaTheme="minorEastAsia"/>
          <w:lang w:val="en-US"/>
        </w:rPr>
        <w:t xml:space="preserve">The pink shaded box is larger than the yellow box.  </w:t>
      </w:r>
    </w:p>
    <w:p w:rsidR="000A2CF9" w:rsidRPr="000A2CF9" w:rsidRDefault="000A2CF9" w:rsidP="001F5F71">
      <w:pPr>
        <w:pStyle w:val="ListParagraph"/>
        <w:spacing w:after="0" w:line="240" w:lineRule="auto"/>
        <w:ind w:left="0"/>
        <w:rPr>
          <w:rFonts w:eastAsiaTheme="minorEastAsia"/>
          <w:color w:val="002060"/>
        </w:rPr>
      </w:pP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0A2CF9" w:rsidRDefault="000A2CF9" w:rsidP="001F5F71">
      <w:pPr>
        <w:pStyle w:val="ListParagraph"/>
        <w:spacing w:after="0" w:line="240" w:lineRule="auto"/>
        <w:ind w:left="0"/>
        <w:rPr>
          <w:rFonts w:eastAsiaTheme="minorEastAsia"/>
        </w:rPr>
      </w:pPr>
      <w:r>
        <w:rPr>
          <w:rFonts w:eastAsiaTheme="minorEastAsia"/>
          <w:noProof/>
          <w:lang w:val="en-GB" w:eastAsia="en-GB"/>
        </w:rPr>
        <w:lastRenderedPageBreak/>
        <w:drawing>
          <wp:anchor distT="0" distB="0" distL="114300" distR="114300" simplePos="0" relativeHeight="251714560" behindDoc="0" locked="0" layoutInCell="1" allowOverlap="1" wp14:anchorId="5E6DDC57" wp14:editId="37AAE39A">
            <wp:simplePos x="0" y="0"/>
            <wp:positionH relativeFrom="column">
              <wp:posOffset>0</wp:posOffset>
            </wp:positionH>
            <wp:positionV relativeFrom="paragraph">
              <wp:posOffset>3356</wp:posOffset>
            </wp:positionV>
            <wp:extent cx="1556657" cy="1630881"/>
            <wp:effectExtent l="0" t="0" r="5715" b="7620"/>
            <wp:wrapThrough wrapText="bothSides">
              <wp:wrapPolygon edited="0">
                <wp:start x="0" y="0"/>
                <wp:lineTo x="0" y="21449"/>
                <wp:lineTo x="21415" y="21449"/>
                <wp:lineTo x="21415" y="0"/>
                <wp:lineTo x="0" y="0"/>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56657" cy="1630881"/>
                    </a:xfrm>
                    <a:prstGeom prst="rect">
                      <a:avLst/>
                    </a:prstGeom>
                    <a:noFill/>
                    <a:ln>
                      <a:noFill/>
                    </a:ln>
                  </pic:spPr>
                </pic:pic>
              </a:graphicData>
            </a:graphic>
          </wp:anchor>
        </w:drawing>
      </w:r>
    </w:p>
    <w:p w:rsidR="00C55715" w:rsidRDefault="00C55715" w:rsidP="001F5F71">
      <w:pPr>
        <w:pStyle w:val="ListParagraph"/>
        <w:spacing w:after="0" w:line="240" w:lineRule="auto"/>
        <w:rPr>
          <w:rFonts w:eastAsiaTheme="minorEastAsia"/>
          <w:lang w:val="en-US"/>
        </w:rPr>
      </w:pPr>
    </w:p>
    <w:p w:rsidR="000A2CF9" w:rsidRPr="000A2CF9" w:rsidRDefault="00C55715" w:rsidP="001F5F71">
      <w:pPr>
        <w:pStyle w:val="ListParagraph"/>
        <w:spacing w:after="0" w:line="240" w:lineRule="auto"/>
        <w:rPr>
          <w:rFonts w:eastAsiaTheme="minorEastAsia"/>
          <w:lang w:val="en-GB"/>
        </w:rPr>
      </w:pPr>
      <w:r>
        <w:rPr>
          <w:rFonts w:eastAsiaTheme="minorEastAsia"/>
          <w:lang w:val="en-US"/>
        </w:rPr>
        <w:t xml:space="preserve">When the </w:t>
      </w:r>
      <w:r w:rsidR="000A2CF9" w:rsidRPr="000A2CF9">
        <w:rPr>
          <w:rFonts w:eastAsiaTheme="minorEastAsia"/>
          <w:lang w:val="en-US"/>
        </w:rPr>
        <w:t xml:space="preserve">tax is larger, increasing it causes tax revenue to fall.  </w:t>
      </w:r>
    </w:p>
    <w:p w:rsidR="000A2CF9" w:rsidRPr="000A2CF9" w:rsidRDefault="000A2CF9" w:rsidP="001F5F71">
      <w:pPr>
        <w:pStyle w:val="ListParagraph"/>
        <w:spacing w:after="0"/>
        <w:rPr>
          <w:rFonts w:eastAsiaTheme="minorEastAsia"/>
          <w:lang w:val="en-GB"/>
        </w:rPr>
      </w:pPr>
      <w:r w:rsidRPr="000A2CF9">
        <w:rPr>
          <w:rFonts w:eastAsiaTheme="minorEastAsia"/>
          <w:lang w:val="en-US"/>
        </w:rPr>
        <w:t xml:space="preserve">Raising the tax further – to 3T – causes revenue to fall.  Revenue is now represented by the bluish-purple shaded box, which is smaller than the pink box.  </w:t>
      </w:r>
    </w:p>
    <w:p w:rsidR="00794CEE" w:rsidRDefault="00794CEE" w:rsidP="001F5F71">
      <w:pPr>
        <w:pStyle w:val="ListParagraph"/>
        <w:spacing w:after="0" w:line="240" w:lineRule="auto"/>
        <w:ind w:left="0"/>
        <w:rPr>
          <w:rFonts w:eastAsiaTheme="minorEastAsia"/>
        </w:rPr>
      </w:pPr>
    </w:p>
    <w:p w:rsidR="00794CEE" w:rsidRDefault="00794CEE" w:rsidP="001F5F71">
      <w:pPr>
        <w:pStyle w:val="ListParagraph"/>
        <w:spacing w:after="0" w:line="240" w:lineRule="auto"/>
        <w:rPr>
          <w:rFonts w:eastAsiaTheme="minorEastAsia"/>
        </w:rPr>
      </w:pPr>
    </w:p>
    <w:p w:rsidR="00794CEE" w:rsidRDefault="00794CEE" w:rsidP="001F5F71">
      <w:pPr>
        <w:pStyle w:val="ListParagraph"/>
        <w:spacing w:after="0" w:line="240" w:lineRule="auto"/>
        <w:rPr>
          <w:rFonts w:eastAsiaTheme="minorEastAsia"/>
        </w:rPr>
      </w:pPr>
    </w:p>
    <w:p w:rsidR="000A2CF9" w:rsidRPr="000A2CF9" w:rsidRDefault="000A2CF9" w:rsidP="001F5F71">
      <w:pPr>
        <w:spacing w:after="0" w:line="240" w:lineRule="auto"/>
        <w:rPr>
          <w:rFonts w:eastAsiaTheme="minorEastAsia"/>
        </w:rPr>
      </w:pPr>
    </w:p>
    <w:p w:rsidR="000A2CF9" w:rsidRPr="000A2CF9" w:rsidRDefault="000A2CF9" w:rsidP="001F5F71">
      <w:pPr>
        <w:pStyle w:val="ListParagraph"/>
        <w:spacing w:after="0" w:line="240" w:lineRule="auto"/>
        <w:ind w:left="0"/>
        <w:rPr>
          <w:rFonts w:eastAsiaTheme="minorEastAsia"/>
          <w:color w:val="002060"/>
        </w:rPr>
      </w:pPr>
      <w:r>
        <w:rPr>
          <w:rFonts w:eastAsiaTheme="minorEastAsia"/>
          <w:color w:val="002060"/>
        </w:rPr>
        <w:t>Revenue and the Size of the Tax</w:t>
      </w:r>
    </w:p>
    <w:p w:rsidR="00794CEE" w:rsidRDefault="000A2CF9" w:rsidP="001F5F71">
      <w:pPr>
        <w:spacing w:after="0" w:line="240" w:lineRule="auto"/>
        <w:rPr>
          <w:rFonts w:eastAsiaTheme="minorEastAsia"/>
          <w:color w:val="002060"/>
        </w:rPr>
      </w:pPr>
      <w:r>
        <w:rPr>
          <w:rFonts w:eastAsiaTheme="minorEastAsia"/>
          <w:noProof/>
          <w:color w:val="002060"/>
          <w:lang w:val="en-GB" w:eastAsia="en-GB"/>
        </w:rPr>
        <w:drawing>
          <wp:anchor distT="0" distB="0" distL="114300" distR="114300" simplePos="0" relativeHeight="251715584" behindDoc="0" locked="0" layoutInCell="1" allowOverlap="1" wp14:anchorId="12C188DC" wp14:editId="25AC0C95">
            <wp:simplePos x="0" y="0"/>
            <wp:positionH relativeFrom="column">
              <wp:posOffset>0</wp:posOffset>
            </wp:positionH>
            <wp:positionV relativeFrom="paragraph">
              <wp:posOffset>82550</wp:posOffset>
            </wp:positionV>
            <wp:extent cx="1902460" cy="1516380"/>
            <wp:effectExtent l="0" t="0" r="2540" b="7620"/>
            <wp:wrapThrough wrapText="bothSides">
              <wp:wrapPolygon edited="0">
                <wp:start x="0" y="0"/>
                <wp:lineTo x="0" y="21437"/>
                <wp:lineTo x="21413" y="21437"/>
                <wp:lineTo x="21413" y="0"/>
                <wp:lineTo x="0" y="0"/>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0246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A2CF9" w:rsidRPr="00AE0319" w:rsidRDefault="000A2CF9" w:rsidP="001F5F71">
      <w:pPr>
        <w:spacing w:after="0" w:line="240" w:lineRule="auto"/>
        <w:rPr>
          <w:rFonts w:eastAsiaTheme="minorEastAsia"/>
          <w:lang w:val="en-US"/>
        </w:rPr>
      </w:pPr>
      <w:r w:rsidRPr="000A2CF9">
        <w:rPr>
          <w:rFonts w:eastAsiaTheme="minorEastAsia"/>
          <w:lang w:val="en-US"/>
        </w:rPr>
        <w:t xml:space="preserve">The </w:t>
      </w:r>
      <w:r w:rsidRPr="000A2CF9">
        <w:rPr>
          <w:rFonts w:eastAsiaTheme="minorEastAsia"/>
          <w:b/>
          <w:bCs/>
          <w:lang w:val="en-US"/>
        </w:rPr>
        <w:t>Laffer curve</w:t>
      </w:r>
      <w:r w:rsidRPr="000A2CF9">
        <w:rPr>
          <w:rFonts w:eastAsiaTheme="minorEastAsia"/>
          <w:lang w:val="en-US"/>
        </w:rPr>
        <w:t xml:space="preserve"> </w:t>
      </w:r>
      <w:r w:rsidR="00C55715">
        <w:rPr>
          <w:rFonts w:eastAsiaTheme="minorEastAsia"/>
          <w:lang w:val="en-US"/>
        </w:rPr>
        <w:t xml:space="preserve">shows the relationship between </w:t>
      </w:r>
      <w:r w:rsidRPr="000A2CF9">
        <w:rPr>
          <w:rFonts w:eastAsiaTheme="minorEastAsia"/>
          <w:lang w:val="en-US"/>
        </w:rPr>
        <w:t xml:space="preserve">the size of the tax and tax revenue. </w:t>
      </w:r>
    </w:p>
    <w:p w:rsidR="000A2CF9" w:rsidRPr="000A2CF9" w:rsidRDefault="000A2CF9" w:rsidP="001F5F71">
      <w:pPr>
        <w:spacing w:after="0" w:line="240" w:lineRule="auto"/>
        <w:rPr>
          <w:rFonts w:eastAsiaTheme="minorEastAsia"/>
          <w:lang w:val="en-GB"/>
        </w:rPr>
      </w:pPr>
      <w:r w:rsidRPr="000A2CF9">
        <w:rPr>
          <w:rFonts w:eastAsiaTheme="minorEastAsia"/>
          <w:lang w:val="en-US"/>
        </w:rPr>
        <w:t>The Laffer curves shown here and in the book are symmetric, and their peak occurs in the middle. This need not</w:t>
      </w:r>
      <w:r w:rsidR="00AE0319">
        <w:rPr>
          <w:rFonts w:eastAsiaTheme="minorEastAsia"/>
          <w:lang w:val="en-US"/>
        </w:rPr>
        <w:t xml:space="preserve"> and probably is not the case. </w:t>
      </w:r>
      <w:r w:rsidRPr="000A2CF9">
        <w:rPr>
          <w:rFonts w:eastAsiaTheme="minorEastAsia"/>
          <w:lang w:val="en-US"/>
        </w:rPr>
        <w:t xml:space="preserve">However, we just don’t know where the peak is – it could be at a tax rate of 20% or a tax rate of 200% - and it surely varies across goods.  </w:t>
      </w:r>
    </w:p>
    <w:p w:rsidR="002B4A3C" w:rsidRDefault="000A2CF9" w:rsidP="001F5F71">
      <w:pPr>
        <w:spacing w:after="0" w:line="240" w:lineRule="auto"/>
        <w:rPr>
          <w:rFonts w:eastAsiaTheme="minorEastAsia"/>
          <w:lang w:val="en-US"/>
        </w:rPr>
      </w:pPr>
      <w:r w:rsidRPr="000A2CF9">
        <w:rPr>
          <w:rFonts w:eastAsiaTheme="minorEastAsia"/>
          <w:lang w:val="en-US"/>
        </w:rPr>
        <w:t>The textbook has some excellent discussion of the Laffer curve, President Reagan, and supply-side economics.</w:t>
      </w:r>
    </w:p>
    <w:p w:rsidR="002B4A3C" w:rsidRPr="002B4A3C" w:rsidRDefault="002B4A3C" w:rsidP="001F5F71">
      <w:pPr>
        <w:spacing w:after="0" w:line="240" w:lineRule="auto"/>
        <w:rPr>
          <w:rFonts w:eastAsiaTheme="minorEastAsia"/>
          <w:color w:val="7030A0"/>
          <w:lang w:val="en-US"/>
        </w:rPr>
      </w:pPr>
      <w:r>
        <w:rPr>
          <w:rFonts w:eastAsiaTheme="minorEastAsia"/>
          <w:color w:val="7030A0"/>
          <w:lang w:val="en-US"/>
        </w:rPr>
        <w:t>Note: How much revenue a government gains to loses from a tax change cannot be computed just by looking at tax rates. It also depends on how the tax change affects people’s behavior.</w:t>
      </w:r>
    </w:p>
    <w:p w:rsidR="000A2CF9" w:rsidRDefault="000A2CF9" w:rsidP="001F5F71">
      <w:pPr>
        <w:spacing w:after="0" w:line="240" w:lineRule="auto"/>
        <w:rPr>
          <w:rFonts w:eastAsiaTheme="minorEastAsia"/>
          <w:lang w:val="en-US"/>
        </w:rPr>
      </w:pPr>
    </w:p>
    <w:p w:rsidR="000A2CF9" w:rsidRPr="000A2CF9" w:rsidRDefault="000A2CF9" w:rsidP="001F5F71">
      <w:pPr>
        <w:spacing w:after="0" w:line="240" w:lineRule="auto"/>
        <w:rPr>
          <w:rFonts w:eastAsiaTheme="minorEastAsia"/>
          <w:u w:val="single"/>
          <w:lang w:val="en-GB"/>
        </w:rPr>
      </w:pPr>
      <w:r w:rsidRPr="000A2CF9">
        <w:rPr>
          <w:rFonts w:eastAsiaTheme="minorEastAsia"/>
          <w:u w:val="single"/>
          <w:lang w:val="en-US"/>
        </w:rPr>
        <w:t>CHAPTER SUMMARY</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A tax on a good reduces the welfare of buyers and sellers.  This welfare loss usually exceeds the revenue the tax raises for the govt.  </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The fall in total surplus (consumer surplus, producer surplus, and tax revenue) is called the deadweight loss (DWL) of the tax.  </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A tax has a DWL because it causes consumers to buy less and producers to sell less, thus shrinking the market below the level that maximizes total surplus. </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The price elasticities of demand and supply measure how much buyers and sellers respond to price changes.  Therefore, higher elasticities imply higher DWLs. </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An increase in the size of a tax causes the DWL to rise even more. </w:t>
      </w:r>
    </w:p>
    <w:p w:rsidR="00C328B5" w:rsidRPr="000A2CF9" w:rsidRDefault="00512F89" w:rsidP="001F5F71">
      <w:pPr>
        <w:pStyle w:val="ListParagraph"/>
        <w:numPr>
          <w:ilvl w:val="0"/>
          <w:numId w:val="44"/>
        </w:numPr>
        <w:spacing w:after="0" w:line="240" w:lineRule="auto"/>
        <w:rPr>
          <w:rFonts w:eastAsiaTheme="minorEastAsia"/>
          <w:lang w:val="en-GB"/>
        </w:rPr>
      </w:pPr>
      <w:r w:rsidRPr="000A2CF9">
        <w:rPr>
          <w:rFonts w:eastAsiaTheme="minorEastAsia"/>
          <w:lang w:val="en-US"/>
        </w:rPr>
        <w:t xml:space="preserve">An increase in the size of a tax causes revenue to rise at first, but eventually revenue falls because the tax reduces the size of the market. </w:t>
      </w:r>
    </w:p>
    <w:p w:rsidR="00433978" w:rsidRPr="000A2CF9" w:rsidRDefault="00433978" w:rsidP="001F5F71">
      <w:pPr>
        <w:spacing w:after="0" w:line="240" w:lineRule="auto"/>
        <w:rPr>
          <w:rFonts w:eastAsiaTheme="minorEastAsia"/>
        </w:rPr>
      </w:pPr>
    </w:p>
    <w:p w:rsidR="00433978" w:rsidRDefault="00433978" w:rsidP="001F5F71">
      <w:pPr>
        <w:spacing w:after="0" w:line="240" w:lineRule="auto"/>
        <w:rPr>
          <w:rFonts w:eastAsiaTheme="minorEastAsia"/>
        </w:rPr>
      </w:pPr>
    </w:p>
    <w:p w:rsidR="00433978" w:rsidRPr="00433978" w:rsidRDefault="00433978" w:rsidP="001F5F71">
      <w:pPr>
        <w:spacing w:after="0" w:line="240" w:lineRule="auto"/>
        <w:rPr>
          <w:rFonts w:eastAsiaTheme="minorEastAsia"/>
        </w:rPr>
      </w:pPr>
      <w:bookmarkStart w:id="0" w:name="_GoBack"/>
      <w:bookmarkEnd w:id="0"/>
    </w:p>
    <w:sectPr w:rsidR="00433978" w:rsidRPr="0043397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02F" w:rsidRDefault="004B202F" w:rsidP="00794CEE">
      <w:pPr>
        <w:spacing w:after="0" w:line="240" w:lineRule="auto"/>
      </w:pPr>
      <w:r>
        <w:separator/>
      </w:r>
    </w:p>
  </w:endnote>
  <w:endnote w:type="continuationSeparator" w:id="0">
    <w:p w:rsidR="004B202F" w:rsidRDefault="004B202F" w:rsidP="00794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02F" w:rsidRDefault="004B202F" w:rsidP="00794CEE">
      <w:pPr>
        <w:spacing w:after="0" w:line="240" w:lineRule="auto"/>
      </w:pPr>
      <w:r>
        <w:separator/>
      </w:r>
    </w:p>
  </w:footnote>
  <w:footnote w:type="continuationSeparator" w:id="0">
    <w:p w:rsidR="004B202F" w:rsidRDefault="004B202F" w:rsidP="00794C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86D4E"/>
    <w:multiLevelType w:val="hybridMultilevel"/>
    <w:tmpl w:val="0AACA2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DA1745"/>
    <w:multiLevelType w:val="hybridMultilevel"/>
    <w:tmpl w:val="DFE267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2B593F"/>
    <w:multiLevelType w:val="hybridMultilevel"/>
    <w:tmpl w:val="01B4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D313AC"/>
    <w:multiLevelType w:val="hybridMultilevel"/>
    <w:tmpl w:val="E65AA4A4"/>
    <w:lvl w:ilvl="0" w:tplc="9946BF9E">
      <w:start w:val="1"/>
      <w:numFmt w:val="bullet"/>
      <w:lvlText w:val=""/>
      <w:lvlJc w:val="left"/>
      <w:pPr>
        <w:tabs>
          <w:tab w:val="num" w:pos="720"/>
        </w:tabs>
        <w:ind w:left="720" w:hanging="360"/>
      </w:pPr>
      <w:rPr>
        <w:rFonts w:ascii="Wingdings" w:hAnsi="Wingdings" w:hint="default"/>
      </w:rPr>
    </w:lvl>
    <w:lvl w:ilvl="1" w:tplc="96689DC8" w:tentative="1">
      <w:start w:val="1"/>
      <w:numFmt w:val="bullet"/>
      <w:lvlText w:val=""/>
      <w:lvlJc w:val="left"/>
      <w:pPr>
        <w:tabs>
          <w:tab w:val="num" w:pos="1440"/>
        </w:tabs>
        <w:ind w:left="1440" w:hanging="360"/>
      </w:pPr>
      <w:rPr>
        <w:rFonts w:ascii="Wingdings" w:hAnsi="Wingdings" w:hint="default"/>
      </w:rPr>
    </w:lvl>
    <w:lvl w:ilvl="2" w:tplc="841EE6DA" w:tentative="1">
      <w:start w:val="1"/>
      <w:numFmt w:val="bullet"/>
      <w:lvlText w:val=""/>
      <w:lvlJc w:val="left"/>
      <w:pPr>
        <w:tabs>
          <w:tab w:val="num" w:pos="2160"/>
        </w:tabs>
        <w:ind w:left="2160" w:hanging="360"/>
      </w:pPr>
      <w:rPr>
        <w:rFonts w:ascii="Wingdings" w:hAnsi="Wingdings" w:hint="default"/>
      </w:rPr>
    </w:lvl>
    <w:lvl w:ilvl="3" w:tplc="FCB0B020" w:tentative="1">
      <w:start w:val="1"/>
      <w:numFmt w:val="bullet"/>
      <w:lvlText w:val=""/>
      <w:lvlJc w:val="left"/>
      <w:pPr>
        <w:tabs>
          <w:tab w:val="num" w:pos="2880"/>
        </w:tabs>
        <w:ind w:left="2880" w:hanging="360"/>
      </w:pPr>
      <w:rPr>
        <w:rFonts w:ascii="Wingdings" w:hAnsi="Wingdings" w:hint="default"/>
      </w:rPr>
    </w:lvl>
    <w:lvl w:ilvl="4" w:tplc="6CBE31A0" w:tentative="1">
      <w:start w:val="1"/>
      <w:numFmt w:val="bullet"/>
      <w:lvlText w:val=""/>
      <w:lvlJc w:val="left"/>
      <w:pPr>
        <w:tabs>
          <w:tab w:val="num" w:pos="3600"/>
        </w:tabs>
        <w:ind w:left="3600" w:hanging="360"/>
      </w:pPr>
      <w:rPr>
        <w:rFonts w:ascii="Wingdings" w:hAnsi="Wingdings" w:hint="default"/>
      </w:rPr>
    </w:lvl>
    <w:lvl w:ilvl="5" w:tplc="371EEDA8" w:tentative="1">
      <w:start w:val="1"/>
      <w:numFmt w:val="bullet"/>
      <w:lvlText w:val=""/>
      <w:lvlJc w:val="left"/>
      <w:pPr>
        <w:tabs>
          <w:tab w:val="num" w:pos="4320"/>
        </w:tabs>
        <w:ind w:left="4320" w:hanging="360"/>
      </w:pPr>
      <w:rPr>
        <w:rFonts w:ascii="Wingdings" w:hAnsi="Wingdings" w:hint="default"/>
      </w:rPr>
    </w:lvl>
    <w:lvl w:ilvl="6" w:tplc="F6E8EBBE" w:tentative="1">
      <w:start w:val="1"/>
      <w:numFmt w:val="bullet"/>
      <w:lvlText w:val=""/>
      <w:lvlJc w:val="left"/>
      <w:pPr>
        <w:tabs>
          <w:tab w:val="num" w:pos="5040"/>
        </w:tabs>
        <w:ind w:left="5040" w:hanging="360"/>
      </w:pPr>
      <w:rPr>
        <w:rFonts w:ascii="Wingdings" w:hAnsi="Wingdings" w:hint="default"/>
      </w:rPr>
    </w:lvl>
    <w:lvl w:ilvl="7" w:tplc="5D46E4C8" w:tentative="1">
      <w:start w:val="1"/>
      <w:numFmt w:val="bullet"/>
      <w:lvlText w:val=""/>
      <w:lvlJc w:val="left"/>
      <w:pPr>
        <w:tabs>
          <w:tab w:val="num" w:pos="5760"/>
        </w:tabs>
        <w:ind w:left="5760" w:hanging="360"/>
      </w:pPr>
      <w:rPr>
        <w:rFonts w:ascii="Wingdings" w:hAnsi="Wingdings" w:hint="default"/>
      </w:rPr>
    </w:lvl>
    <w:lvl w:ilvl="8" w:tplc="4C5CC3D8" w:tentative="1">
      <w:start w:val="1"/>
      <w:numFmt w:val="bullet"/>
      <w:lvlText w:val=""/>
      <w:lvlJc w:val="left"/>
      <w:pPr>
        <w:tabs>
          <w:tab w:val="num" w:pos="6480"/>
        </w:tabs>
        <w:ind w:left="6480" w:hanging="360"/>
      </w:pPr>
      <w:rPr>
        <w:rFonts w:ascii="Wingdings" w:hAnsi="Wingdings" w:hint="default"/>
      </w:rPr>
    </w:lvl>
  </w:abstractNum>
  <w:abstractNum w:abstractNumId="4">
    <w:nsid w:val="0A325F4C"/>
    <w:multiLevelType w:val="hybridMultilevel"/>
    <w:tmpl w:val="5CA215D4"/>
    <w:lvl w:ilvl="0" w:tplc="CDF82F72">
      <w:start w:val="1"/>
      <w:numFmt w:val="bullet"/>
      <w:lvlText w:val=""/>
      <w:lvlJc w:val="left"/>
      <w:pPr>
        <w:tabs>
          <w:tab w:val="num" w:pos="720"/>
        </w:tabs>
        <w:ind w:left="720" w:hanging="360"/>
      </w:pPr>
      <w:rPr>
        <w:rFonts w:ascii="Wingdings" w:hAnsi="Wingdings" w:hint="default"/>
      </w:rPr>
    </w:lvl>
    <w:lvl w:ilvl="1" w:tplc="82AEE7E0" w:tentative="1">
      <w:start w:val="1"/>
      <w:numFmt w:val="bullet"/>
      <w:lvlText w:val=""/>
      <w:lvlJc w:val="left"/>
      <w:pPr>
        <w:tabs>
          <w:tab w:val="num" w:pos="1440"/>
        </w:tabs>
        <w:ind w:left="1440" w:hanging="360"/>
      </w:pPr>
      <w:rPr>
        <w:rFonts w:ascii="Wingdings" w:hAnsi="Wingdings" w:hint="default"/>
      </w:rPr>
    </w:lvl>
    <w:lvl w:ilvl="2" w:tplc="3FE22A9C" w:tentative="1">
      <w:start w:val="1"/>
      <w:numFmt w:val="bullet"/>
      <w:lvlText w:val=""/>
      <w:lvlJc w:val="left"/>
      <w:pPr>
        <w:tabs>
          <w:tab w:val="num" w:pos="2160"/>
        </w:tabs>
        <w:ind w:left="2160" w:hanging="360"/>
      </w:pPr>
      <w:rPr>
        <w:rFonts w:ascii="Wingdings" w:hAnsi="Wingdings" w:hint="default"/>
      </w:rPr>
    </w:lvl>
    <w:lvl w:ilvl="3" w:tplc="17649952" w:tentative="1">
      <w:start w:val="1"/>
      <w:numFmt w:val="bullet"/>
      <w:lvlText w:val=""/>
      <w:lvlJc w:val="left"/>
      <w:pPr>
        <w:tabs>
          <w:tab w:val="num" w:pos="2880"/>
        </w:tabs>
        <w:ind w:left="2880" w:hanging="360"/>
      </w:pPr>
      <w:rPr>
        <w:rFonts w:ascii="Wingdings" w:hAnsi="Wingdings" w:hint="default"/>
      </w:rPr>
    </w:lvl>
    <w:lvl w:ilvl="4" w:tplc="6AA6BC5E" w:tentative="1">
      <w:start w:val="1"/>
      <w:numFmt w:val="bullet"/>
      <w:lvlText w:val=""/>
      <w:lvlJc w:val="left"/>
      <w:pPr>
        <w:tabs>
          <w:tab w:val="num" w:pos="3600"/>
        </w:tabs>
        <w:ind w:left="3600" w:hanging="360"/>
      </w:pPr>
      <w:rPr>
        <w:rFonts w:ascii="Wingdings" w:hAnsi="Wingdings" w:hint="default"/>
      </w:rPr>
    </w:lvl>
    <w:lvl w:ilvl="5" w:tplc="DF7421D8" w:tentative="1">
      <w:start w:val="1"/>
      <w:numFmt w:val="bullet"/>
      <w:lvlText w:val=""/>
      <w:lvlJc w:val="left"/>
      <w:pPr>
        <w:tabs>
          <w:tab w:val="num" w:pos="4320"/>
        </w:tabs>
        <w:ind w:left="4320" w:hanging="360"/>
      </w:pPr>
      <w:rPr>
        <w:rFonts w:ascii="Wingdings" w:hAnsi="Wingdings" w:hint="default"/>
      </w:rPr>
    </w:lvl>
    <w:lvl w:ilvl="6" w:tplc="DD68605C" w:tentative="1">
      <w:start w:val="1"/>
      <w:numFmt w:val="bullet"/>
      <w:lvlText w:val=""/>
      <w:lvlJc w:val="left"/>
      <w:pPr>
        <w:tabs>
          <w:tab w:val="num" w:pos="5040"/>
        </w:tabs>
        <w:ind w:left="5040" w:hanging="360"/>
      </w:pPr>
      <w:rPr>
        <w:rFonts w:ascii="Wingdings" w:hAnsi="Wingdings" w:hint="default"/>
      </w:rPr>
    </w:lvl>
    <w:lvl w:ilvl="7" w:tplc="006451B4" w:tentative="1">
      <w:start w:val="1"/>
      <w:numFmt w:val="bullet"/>
      <w:lvlText w:val=""/>
      <w:lvlJc w:val="left"/>
      <w:pPr>
        <w:tabs>
          <w:tab w:val="num" w:pos="5760"/>
        </w:tabs>
        <w:ind w:left="5760" w:hanging="360"/>
      </w:pPr>
      <w:rPr>
        <w:rFonts w:ascii="Wingdings" w:hAnsi="Wingdings" w:hint="default"/>
      </w:rPr>
    </w:lvl>
    <w:lvl w:ilvl="8" w:tplc="F47A9D1C" w:tentative="1">
      <w:start w:val="1"/>
      <w:numFmt w:val="bullet"/>
      <w:lvlText w:val=""/>
      <w:lvlJc w:val="left"/>
      <w:pPr>
        <w:tabs>
          <w:tab w:val="num" w:pos="6480"/>
        </w:tabs>
        <w:ind w:left="6480" w:hanging="360"/>
      </w:pPr>
      <w:rPr>
        <w:rFonts w:ascii="Wingdings" w:hAnsi="Wingdings" w:hint="default"/>
      </w:rPr>
    </w:lvl>
  </w:abstractNum>
  <w:abstractNum w:abstractNumId="5">
    <w:nsid w:val="0ACE2B2E"/>
    <w:multiLevelType w:val="hybridMultilevel"/>
    <w:tmpl w:val="9A2E5A0C"/>
    <w:lvl w:ilvl="0" w:tplc="FD06684E">
      <w:start w:val="1"/>
      <w:numFmt w:val="bullet"/>
      <w:lvlText w:val=""/>
      <w:lvlJc w:val="left"/>
      <w:pPr>
        <w:tabs>
          <w:tab w:val="num" w:pos="720"/>
        </w:tabs>
        <w:ind w:left="720" w:hanging="360"/>
      </w:pPr>
      <w:rPr>
        <w:rFonts w:ascii="Wingdings" w:hAnsi="Wingdings" w:hint="default"/>
      </w:rPr>
    </w:lvl>
    <w:lvl w:ilvl="1" w:tplc="D22A1D5A" w:tentative="1">
      <w:start w:val="1"/>
      <w:numFmt w:val="bullet"/>
      <w:lvlText w:val=""/>
      <w:lvlJc w:val="left"/>
      <w:pPr>
        <w:tabs>
          <w:tab w:val="num" w:pos="1440"/>
        </w:tabs>
        <w:ind w:left="1440" w:hanging="360"/>
      </w:pPr>
      <w:rPr>
        <w:rFonts w:ascii="Wingdings" w:hAnsi="Wingdings" w:hint="default"/>
      </w:rPr>
    </w:lvl>
    <w:lvl w:ilvl="2" w:tplc="655CE8AC" w:tentative="1">
      <w:start w:val="1"/>
      <w:numFmt w:val="bullet"/>
      <w:lvlText w:val=""/>
      <w:lvlJc w:val="left"/>
      <w:pPr>
        <w:tabs>
          <w:tab w:val="num" w:pos="2160"/>
        </w:tabs>
        <w:ind w:left="2160" w:hanging="360"/>
      </w:pPr>
      <w:rPr>
        <w:rFonts w:ascii="Wingdings" w:hAnsi="Wingdings" w:hint="default"/>
      </w:rPr>
    </w:lvl>
    <w:lvl w:ilvl="3" w:tplc="BBD8E958" w:tentative="1">
      <w:start w:val="1"/>
      <w:numFmt w:val="bullet"/>
      <w:lvlText w:val=""/>
      <w:lvlJc w:val="left"/>
      <w:pPr>
        <w:tabs>
          <w:tab w:val="num" w:pos="2880"/>
        </w:tabs>
        <w:ind w:left="2880" w:hanging="360"/>
      </w:pPr>
      <w:rPr>
        <w:rFonts w:ascii="Wingdings" w:hAnsi="Wingdings" w:hint="default"/>
      </w:rPr>
    </w:lvl>
    <w:lvl w:ilvl="4" w:tplc="6B5C10D4" w:tentative="1">
      <w:start w:val="1"/>
      <w:numFmt w:val="bullet"/>
      <w:lvlText w:val=""/>
      <w:lvlJc w:val="left"/>
      <w:pPr>
        <w:tabs>
          <w:tab w:val="num" w:pos="3600"/>
        </w:tabs>
        <w:ind w:left="3600" w:hanging="360"/>
      </w:pPr>
      <w:rPr>
        <w:rFonts w:ascii="Wingdings" w:hAnsi="Wingdings" w:hint="default"/>
      </w:rPr>
    </w:lvl>
    <w:lvl w:ilvl="5" w:tplc="151077A4" w:tentative="1">
      <w:start w:val="1"/>
      <w:numFmt w:val="bullet"/>
      <w:lvlText w:val=""/>
      <w:lvlJc w:val="left"/>
      <w:pPr>
        <w:tabs>
          <w:tab w:val="num" w:pos="4320"/>
        </w:tabs>
        <w:ind w:left="4320" w:hanging="360"/>
      </w:pPr>
      <w:rPr>
        <w:rFonts w:ascii="Wingdings" w:hAnsi="Wingdings" w:hint="default"/>
      </w:rPr>
    </w:lvl>
    <w:lvl w:ilvl="6" w:tplc="4780805E" w:tentative="1">
      <w:start w:val="1"/>
      <w:numFmt w:val="bullet"/>
      <w:lvlText w:val=""/>
      <w:lvlJc w:val="left"/>
      <w:pPr>
        <w:tabs>
          <w:tab w:val="num" w:pos="5040"/>
        </w:tabs>
        <w:ind w:left="5040" w:hanging="360"/>
      </w:pPr>
      <w:rPr>
        <w:rFonts w:ascii="Wingdings" w:hAnsi="Wingdings" w:hint="default"/>
      </w:rPr>
    </w:lvl>
    <w:lvl w:ilvl="7" w:tplc="2AD6E1B6" w:tentative="1">
      <w:start w:val="1"/>
      <w:numFmt w:val="bullet"/>
      <w:lvlText w:val=""/>
      <w:lvlJc w:val="left"/>
      <w:pPr>
        <w:tabs>
          <w:tab w:val="num" w:pos="5760"/>
        </w:tabs>
        <w:ind w:left="5760" w:hanging="360"/>
      </w:pPr>
      <w:rPr>
        <w:rFonts w:ascii="Wingdings" w:hAnsi="Wingdings" w:hint="default"/>
      </w:rPr>
    </w:lvl>
    <w:lvl w:ilvl="8" w:tplc="B6B6FBAE" w:tentative="1">
      <w:start w:val="1"/>
      <w:numFmt w:val="bullet"/>
      <w:lvlText w:val=""/>
      <w:lvlJc w:val="left"/>
      <w:pPr>
        <w:tabs>
          <w:tab w:val="num" w:pos="6480"/>
        </w:tabs>
        <w:ind w:left="6480" w:hanging="360"/>
      </w:pPr>
      <w:rPr>
        <w:rFonts w:ascii="Wingdings" w:hAnsi="Wingdings" w:hint="default"/>
      </w:rPr>
    </w:lvl>
  </w:abstractNum>
  <w:abstractNum w:abstractNumId="6">
    <w:nsid w:val="0ADE2801"/>
    <w:multiLevelType w:val="hybridMultilevel"/>
    <w:tmpl w:val="E97E3406"/>
    <w:lvl w:ilvl="0" w:tplc="54026C7A">
      <w:start w:val="1"/>
      <w:numFmt w:val="bullet"/>
      <w:lvlText w:val=""/>
      <w:lvlJc w:val="left"/>
      <w:pPr>
        <w:tabs>
          <w:tab w:val="num" w:pos="720"/>
        </w:tabs>
        <w:ind w:left="720" w:hanging="360"/>
      </w:pPr>
      <w:rPr>
        <w:rFonts w:ascii="Wingdings" w:hAnsi="Wingdings" w:hint="default"/>
      </w:rPr>
    </w:lvl>
    <w:lvl w:ilvl="1" w:tplc="0D9C84D0">
      <w:start w:val="77"/>
      <w:numFmt w:val="bullet"/>
      <w:lvlText w:val=""/>
      <w:lvlJc w:val="left"/>
      <w:pPr>
        <w:tabs>
          <w:tab w:val="num" w:pos="1440"/>
        </w:tabs>
        <w:ind w:left="1440" w:hanging="360"/>
      </w:pPr>
      <w:rPr>
        <w:rFonts w:ascii="Wingdings" w:hAnsi="Wingdings" w:hint="default"/>
      </w:rPr>
    </w:lvl>
    <w:lvl w:ilvl="2" w:tplc="A4083226" w:tentative="1">
      <w:start w:val="1"/>
      <w:numFmt w:val="bullet"/>
      <w:lvlText w:val=""/>
      <w:lvlJc w:val="left"/>
      <w:pPr>
        <w:tabs>
          <w:tab w:val="num" w:pos="2160"/>
        </w:tabs>
        <w:ind w:left="2160" w:hanging="360"/>
      </w:pPr>
      <w:rPr>
        <w:rFonts w:ascii="Wingdings" w:hAnsi="Wingdings" w:hint="default"/>
      </w:rPr>
    </w:lvl>
    <w:lvl w:ilvl="3" w:tplc="48401F2E" w:tentative="1">
      <w:start w:val="1"/>
      <w:numFmt w:val="bullet"/>
      <w:lvlText w:val=""/>
      <w:lvlJc w:val="left"/>
      <w:pPr>
        <w:tabs>
          <w:tab w:val="num" w:pos="2880"/>
        </w:tabs>
        <w:ind w:left="2880" w:hanging="360"/>
      </w:pPr>
      <w:rPr>
        <w:rFonts w:ascii="Wingdings" w:hAnsi="Wingdings" w:hint="default"/>
      </w:rPr>
    </w:lvl>
    <w:lvl w:ilvl="4" w:tplc="69344C8E" w:tentative="1">
      <w:start w:val="1"/>
      <w:numFmt w:val="bullet"/>
      <w:lvlText w:val=""/>
      <w:lvlJc w:val="left"/>
      <w:pPr>
        <w:tabs>
          <w:tab w:val="num" w:pos="3600"/>
        </w:tabs>
        <w:ind w:left="3600" w:hanging="360"/>
      </w:pPr>
      <w:rPr>
        <w:rFonts w:ascii="Wingdings" w:hAnsi="Wingdings" w:hint="default"/>
      </w:rPr>
    </w:lvl>
    <w:lvl w:ilvl="5" w:tplc="3F983668" w:tentative="1">
      <w:start w:val="1"/>
      <w:numFmt w:val="bullet"/>
      <w:lvlText w:val=""/>
      <w:lvlJc w:val="left"/>
      <w:pPr>
        <w:tabs>
          <w:tab w:val="num" w:pos="4320"/>
        </w:tabs>
        <w:ind w:left="4320" w:hanging="360"/>
      </w:pPr>
      <w:rPr>
        <w:rFonts w:ascii="Wingdings" w:hAnsi="Wingdings" w:hint="default"/>
      </w:rPr>
    </w:lvl>
    <w:lvl w:ilvl="6" w:tplc="C1DE0C10" w:tentative="1">
      <w:start w:val="1"/>
      <w:numFmt w:val="bullet"/>
      <w:lvlText w:val=""/>
      <w:lvlJc w:val="left"/>
      <w:pPr>
        <w:tabs>
          <w:tab w:val="num" w:pos="5040"/>
        </w:tabs>
        <w:ind w:left="5040" w:hanging="360"/>
      </w:pPr>
      <w:rPr>
        <w:rFonts w:ascii="Wingdings" w:hAnsi="Wingdings" w:hint="default"/>
      </w:rPr>
    </w:lvl>
    <w:lvl w:ilvl="7" w:tplc="24F4F614" w:tentative="1">
      <w:start w:val="1"/>
      <w:numFmt w:val="bullet"/>
      <w:lvlText w:val=""/>
      <w:lvlJc w:val="left"/>
      <w:pPr>
        <w:tabs>
          <w:tab w:val="num" w:pos="5760"/>
        </w:tabs>
        <w:ind w:left="5760" w:hanging="360"/>
      </w:pPr>
      <w:rPr>
        <w:rFonts w:ascii="Wingdings" w:hAnsi="Wingdings" w:hint="default"/>
      </w:rPr>
    </w:lvl>
    <w:lvl w:ilvl="8" w:tplc="EA6CDC14" w:tentative="1">
      <w:start w:val="1"/>
      <w:numFmt w:val="bullet"/>
      <w:lvlText w:val=""/>
      <w:lvlJc w:val="left"/>
      <w:pPr>
        <w:tabs>
          <w:tab w:val="num" w:pos="6480"/>
        </w:tabs>
        <w:ind w:left="6480" w:hanging="360"/>
      </w:pPr>
      <w:rPr>
        <w:rFonts w:ascii="Wingdings" w:hAnsi="Wingdings" w:hint="default"/>
      </w:rPr>
    </w:lvl>
  </w:abstractNum>
  <w:abstractNum w:abstractNumId="7">
    <w:nsid w:val="101E79A7"/>
    <w:multiLevelType w:val="hybridMultilevel"/>
    <w:tmpl w:val="B6C8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BC284D"/>
    <w:multiLevelType w:val="hybridMultilevel"/>
    <w:tmpl w:val="A95CBB82"/>
    <w:lvl w:ilvl="0" w:tplc="1B32A902">
      <w:start w:val="1"/>
      <w:numFmt w:val="bullet"/>
      <w:lvlText w:val=""/>
      <w:lvlJc w:val="left"/>
      <w:pPr>
        <w:tabs>
          <w:tab w:val="num" w:pos="720"/>
        </w:tabs>
        <w:ind w:left="720" w:hanging="360"/>
      </w:pPr>
      <w:rPr>
        <w:rFonts w:ascii="Wingdings" w:hAnsi="Wingdings" w:hint="default"/>
      </w:rPr>
    </w:lvl>
    <w:lvl w:ilvl="1" w:tplc="37426EA6" w:tentative="1">
      <w:start w:val="1"/>
      <w:numFmt w:val="bullet"/>
      <w:lvlText w:val=""/>
      <w:lvlJc w:val="left"/>
      <w:pPr>
        <w:tabs>
          <w:tab w:val="num" w:pos="1440"/>
        </w:tabs>
        <w:ind w:left="1440" w:hanging="360"/>
      </w:pPr>
      <w:rPr>
        <w:rFonts w:ascii="Wingdings" w:hAnsi="Wingdings" w:hint="default"/>
      </w:rPr>
    </w:lvl>
    <w:lvl w:ilvl="2" w:tplc="64E62502" w:tentative="1">
      <w:start w:val="1"/>
      <w:numFmt w:val="bullet"/>
      <w:lvlText w:val=""/>
      <w:lvlJc w:val="left"/>
      <w:pPr>
        <w:tabs>
          <w:tab w:val="num" w:pos="2160"/>
        </w:tabs>
        <w:ind w:left="2160" w:hanging="360"/>
      </w:pPr>
      <w:rPr>
        <w:rFonts w:ascii="Wingdings" w:hAnsi="Wingdings" w:hint="default"/>
      </w:rPr>
    </w:lvl>
    <w:lvl w:ilvl="3" w:tplc="3E221C60" w:tentative="1">
      <w:start w:val="1"/>
      <w:numFmt w:val="bullet"/>
      <w:lvlText w:val=""/>
      <w:lvlJc w:val="left"/>
      <w:pPr>
        <w:tabs>
          <w:tab w:val="num" w:pos="2880"/>
        </w:tabs>
        <w:ind w:left="2880" w:hanging="360"/>
      </w:pPr>
      <w:rPr>
        <w:rFonts w:ascii="Wingdings" w:hAnsi="Wingdings" w:hint="default"/>
      </w:rPr>
    </w:lvl>
    <w:lvl w:ilvl="4" w:tplc="DC4028B2" w:tentative="1">
      <w:start w:val="1"/>
      <w:numFmt w:val="bullet"/>
      <w:lvlText w:val=""/>
      <w:lvlJc w:val="left"/>
      <w:pPr>
        <w:tabs>
          <w:tab w:val="num" w:pos="3600"/>
        </w:tabs>
        <w:ind w:left="3600" w:hanging="360"/>
      </w:pPr>
      <w:rPr>
        <w:rFonts w:ascii="Wingdings" w:hAnsi="Wingdings" w:hint="default"/>
      </w:rPr>
    </w:lvl>
    <w:lvl w:ilvl="5" w:tplc="8700782E" w:tentative="1">
      <w:start w:val="1"/>
      <w:numFmt w:val="bullet"/>
      <w:lvlText w:val=""/>
      <w:lvlJc w:val="left"/>
      <w:pPr>
        <w:tabs>
          <w:tab w:val="num" w:pos="4320"/>
        </w:tabs>
        <w:ind w:left="4320" w:hanging="360"/>
      </w:pPr>
      <w:rPr>
        <w:rFonts w:ascii="Wingdings" w:hAnsi="Wingdings" w:hint="default"/>
      </w:rPr>
    </w:lvl>
    <w:lvl w:ilvl="6" w:tplc="09403ABC" w:tentative="1">
      <w:start w:val="1"/>
      <w:numFmt w:val="bullet"/>
      <w:lvlText w:val=""/>
      <w:lvlJc w:val="left"/>
      <w:pPr>
        <w:tabs>
          <w:tab w:val="num" w:pos="5040"/>
        </w:tabs>
        <w:ind w:left="5040" w:hanging="360"/>
      </w:pPr>
      <w:rPr>
        <w:rFonts w:ascii="Wingdings" w:hAnsi="Wingdings" w:hint="default"/>
      </w:rPr>
    </w:lvl>
    <w:lvl w:ilvl="7" w:tplc="9DFE9310" w:tentative="1">
      <w:start w:val="1"/>
      <w:numFmt w:val="bullet"/>
      <w:lvlText w:val=""/>
      <w:lvlJc w:val="left"/>
      <w:pPr>
        <w:tabs>
          <w:tab w:val="num" w:pos="5760"/>
        </w:tabs>
        <w:ind w:left="5760" w:hanging="360"/>
      </w:pPr>
      <w:rPr>
        <w:rFonts w:ascii="Wingdings" w:hAnsi="Wingdings" w:hint="default"/>
      </w:rPr>
    </w:lvl>
    <w:lvl w:ilvl="8" w:tplc="4746B270" w:tentative="1">
      <w:start w:val="1"/>
      <w:numFmt w:val="bullet"/>
      <w:lvlText w:val=""/>
      <w:lvlJc w:val="left"/>
      <w:pPr>
        <w:tabs>
          <w:tab w:val="num" w:pos="6480"/>
        </w:tabs>
        <w:ind w:left="6480" w:hanging="360"/>
      </w:pPr>
      <w:rPr>
        <w:rFonts w:ascii="Wingdings" w:hAnsi="Wingdings" w:hint="default"/>
      </w:rPr>
    </w:lvl>
  </w:abstractNum>
  <w:abstractNum w:abstractNumId="9">
    <w:nsid w:val="11174750"/>
    <w:multiLevelType w:val="hybridMultilevel"/>
    <w:tmpl w:val="DFE267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19D625C"/>
    <w:multiLevelType w:val="hybridMultilevel"/>
    <w:tmpl w:val="835AB574"/>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386C3A"/>
    <w:multiLevelType w:val="hybridMultilevel"/>
    <w:tmpl w:val="6BC62BE0"/>
    <w:lvl w:ilvl="0" w:tplc="A5A06C6E">
      <w:start w:val="1"/>
      <w:numFmt w:val="bullet"/>
      <w:lvlText w:val=""/>
      <w:lvlJc w:val="left"/>
      <w:pPr>
        <w:tabs>
          <w:tab w:val="num" w:pos="720"/>
        </w:tabs>
        <w:ind w:left="720" w:hanging="360"/>
      </w:pPr>
      <w:rPr>
        <w:rFonts w:ascii="Wingdings" w:hAnsi="Wingdings" w:hint="default"/>
      </w:rPr>
    </w:lvl>
    <w:lvl w:ilvl="1" w:tplc="2D6C0B8E">
      <w:start w:val="113"/>
      <w:numFmt w:val="bullet"/>
      <w:lvlText w:val="•"/>
      <w:lvlJc w:val="left"/>
      <w:pPr>
        <w:tabs>
          <w:tab w:val="num" w:pos="1440"/>
        </w:tabs>
        <w:ind w:left="1440" w:hanging="360"/>
      </w:pPr>
      <w:rPr>
        <w:rFonts w:ascii="Arial" w:hAnsi="Arial" w:hint="default"/>
      </w:rPr>
    </w:lvl>
    <w:lvl w:ilvl="2" w:tplc="C3EE192E" w:tentative="1">
      <w:start w:val="1"/>
      <w:numFmt w:val="bullet"/>
      <w:lvlText w:val=""/>
      <w:lvlJc w:val="left"/>
      <w:pPr>
        <w:tabs>
          <w:tab w:val="num" w:pos="2160"/>
        </w:tabs>
        <w:ind w:left="2160" w:hanging="360"/>
      </w:pPr>
      <w:rPr>
        <w:rFonts w:ascii="Wingdings" w:hAnsi="Wingdings" w:hint="default"/>
      </w:rPr>
    </w:lvl>
    <w:lvl w:ilvl="3" w:tplc="64CA116E" w:tentative="1">
      <w:start w:val="1"/>
      <w:numFmt w:val="bullet"/>
      <w:lvlText w:val=""/>
      <w:lvlJc w:val="left"/>
      <w:pPr>
        <w:tabs>
          <w:tab w:val="num" w:pos="2880"/>
        </w:tabs>
        <w:ind w:left="2880" w:hanging="360"/>
      </w:pPr>
      <w:rPr>
        <w:rFonts w:ascii="Wingdings" w:hAnsi="Wingdings" w:hint="default"/>
      </w:rPr>
    </w:lvl>
    <w:lvl w:ilvl="4" w:tplc="07BCF2E0" w:tentative="1">
      <w:start w:val="1"/>
      <w:numFmt w:val="bullet"/>
      <w:lvlText w:val=""/>
      <w:lvlJc w:val="left"/>
      <w:pPr>
        <w:tabs>
          <w:tab w:val="num" w:pos="3600"/>
        </w:tabs>
        <w:ind w:left="3600" w:hanging="360"/>
      </w:pPr>
      <w:rPr>
        <w:rFonts w:ascii="Wingdings" w:hAnsi="Wingdings" w:hint="default"/>
      </w:rPr>
    </w:lvl>
    <w:lvl w:ilvl="5" w:tplc="049043DE" w:tentative="1">
      <w:start w:val="1"/>
      <w:numFmt w:val="bullet"/>
      <w:lvlText w:val=""/>
      <w:lvlJc w:val="left"/>
      <w:pPr>
        <w:tabs>
          <w:tab w:val="num" w:pos="4320"/>
        </w:tabs>
        <w:ind w:left="4320" w:hanging="360"/>
      </w:pPr>
      <w:rPr>
        <w:rFonts w:ascii="Wingdings" w:hAnsi="Wingdings" w:hint="default"/>
      </w:rPr>
    </w:lvl>
    <w:lvl w:ilvl="6" w:tplc="F0D0EB5C" w:tentative="1">
      <w:start w:val="1"/>
      <w:numFmt w:val="bullet"/>
      <w:lvlText w:val=""/>
      <w:lvlJc w:val="left"/>
      <w:pPr>
        <w:tabs>
          <w:tab w:val="num" w:pos="5040"/>
        </w:tabs>
        <w:ind w:left="5040" w:hanging="360"/>
      </w:pPr>
      <w:rPr>
        <w:rFonts w:ascii="Wingdings" w:hAnsi="Wingdings" w:hint="default"/>
      </w:rPr>
    </w:lvl>
    <w:lvl w:ilvl="7" w:tplc="E4F6726C" w:tentative="1">
      <w:start w:val="1"/>
      <w:numFmt w:val="bullet"/>
      <w:lvlText w:val=""/>
      <w:lvlJc w:val="left"/>
      <w:pPr>
        <w:tabs>
          <w:tab w:val="num" w:pos="5760"/>
        </w:tabs>
        <w:ind w:left="5760" w:hanging="360"/>
      </w:pPr>
      <w:rPr>
        <w:rFonts w:ascii="Wingdings" w:hAnsi="Wingdings" w:hint="default"/>
      </w:rPr>
    </w:lvl>
    <w:lvl w:ilvl="8" w:tplc="20A6C824" w:tentative="1">
      <w:start w:val="1"/>
      <w:numFmt w:val="bullet"/>
      <w:lvlText w:val=""/>
      <w:lvlJc w:val="left"/>
      <w:pPr>
        <w:tabs>
          <w:tab w:val="num" w:pos="6480"/>
        </w:tabs>
        <w:ind w:left="6480" w:hanging="360"/>
      </w:pPr>
      <w:rPr>
        <w:rFonts w:ascii="Wingdings" w:hAnsi="Wingdings" w:hint="default"/>
      </w:rPr>
    </w:lvl>
  </w:abstractNum>
  <w:abstractNum w:abstractNumId="12">
    <w:nsid w:val="168E7019"/>
    <w:multiLevelType w:val="hybridMultilevel"/>
    <w:tmpl w:val="832E2522"/>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94E7B14"/>
    <w:multiLevelType w:val="hybridMultilevel"/>
    <w:tmpl w:val="00BA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AA27230"/>
    <w:multiLevelType w:val="hybridMultilevel"/>
    <w:tmpl w:val="E9C4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ABA7D98"/>
    <w:multiLevelType w:val="hybridMultilevel"/>
    <w:tmpl w:val="06204E0A"/>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F2E6426"/>
    <w:multiLevelType w:val="hybridMultilevel"/>
    <w:tmpl w:val="9466AD72"/>
    <w:lvl w:ilvl="0" w:tplc="A40A9C6A">
      <w:start w:val="1"/>
      <w:numFmt w:val="bullet"/>
      <w:lvlText w:val=""/>
      <w:lvlJc w:val="left"/>
      <w:pPr>
        <w:tabs>
          <w:tab w:val="num" w:pos="720"/>
        </w:tabs>
        <w:ind w:left="720" w:hanging="360"/>
      </w:pPr>
      <w:rPr>
        <w:rFonts w:ascii="Wingdings" w:hAnsi="Wingdings" w:hint="default"/>
      </w:rPr>
    </w:lvl>
    <w:lvl w:ilvl="1" w:tplc="3454082A" w:tentative="1">
      <w:start w:val="1"/>
      <w:numFmt w:val="bullet"/>
      <w:lvlText w:val=""/>
      <w:lvlJc w:val="left"/>
      <w:pPr>
        <w:tabs>
          <w:tab w:val="num" w:pos="1440"/>
        </w:tabs>
        <w:ind w:left="1440" w:hanging="360"/>
      </w:pPr>
      <w:rPr>
        <w:rFonts w:ascii="Wingdings" w:hAnsi="Wingdings" w:hint="default"/>
      </w:rPr>
    </w:lvl>
    <w:lvl w:ilvl="2" w:tplc="A59CC19C" w:tentative="1">
      <w:start w:val="1"/>
      <w:numFmt w:val="bullet"/>
      <w:lvlText w:val=""/>
      <w:lvlJc w:val="left"/>
      <w:pPr>
        <w:tabs>
          <w:tab w:val="num" w:pos="2160"/>
        </w:tabs>
        <w:ind w:left="2160" w:hanging="360"/>
      </w:pPr>
      <w:rPr>
        <w:rFonts w:ascii="Wingdings" w:hAnsi="Wingdings" w:hint="default"/>
      </w:rPr>
    </w:lvl>
    <w:lvl w:ilvl="3" w:tplc="0528517C" w:tentative="1">
      <w:start w:val="1"/>
      <w:numFmt w:val="bullet"/>
      <w:lvlText w:val=""/>
      <w:lvlJc w:val="left"/>
      <w:pPr>
        <w:tabs>
          <w:tab w:val="num" w:pos="2880"/>
        </w:tabs>
        <w:ind w:left="2880" w:hanging="360"/>
      </w:pPr>
      <w:rPr>
        <w:rFonts w:ascii="Wingdings" w:hAnsi="Wingdings" w:hint="default"/>
      </w:rPr>
    </w:lvl>
    <w:lvl w:ilvl="4" w:tplc="6548D0A2" w:tentative="1">
      <w:start w:val="1"/>
      <w:numFmt w:val="bullet"/>
      <w:lvlText w:val=""/>
      <w:lvlJc w:val="left"/>
      <w:pPr>
        <w:tabs>
          <w:tab w:val="num" w:pos="3600"/>
        </w:tabs>
        <w:ind w:left="3600" w:hanging="360"/>
      </w:pPr>
      <w:rPr>
        <w:rFonts w:ascii="Wingdings" w:hAnsi="Wingdings" w:hint="default"/>
      </w:rPr>
    </w:lvl>
    <w:lvl w:ilvl="5" w:tplc="5D4482F4" w:tentative="1">
      <w:start w:val="1"/>
      <w:numFmt w:val="bullet"/>
      <w:lvlText w:val=""/>
      <w:lvlJc w:val="left"/>
      <w:pPr>
        <w:tabs>
          <w:tab w:val="num" w:pos="4320"/>
        </w:tabs>
        <w:ind w:left="4320" w:hanging="360"/>
      </w:pPr>
      <w:rPr>
        <w:rFonts w:ascii="Wingdings" w:hAnsi="Wingdings" w:hint="default"/>
      </w:rPr>
    </w:lvl>
    <w:lvl w:ilvl="6" w:tplc="749E49B4" w:tentative="1">
      <w:start w:val="1"/>
      <w:numFmt w:val="bullet"/>
      <w:lvlText w:val=""/>
      <w:lvlJc w:val="left"/>
      <w:pPr>
        <w:tabs>
          <w:tab w:val="num" w:pos="5040"/>
        </w:tabs>
        <w:ind w:left="5040" w:hanging="360"/>
      </w:pPr>
      <w:rPr>
        <w:rFonts w:ascii="Wingdings" w:hAnsi="Wingdings" w:hint="default"/>
      </w:rPr>
    </w:lvl>
    <w:lvl w:ilvl="7" w:tplc="FA60D11C" w:tentative="1">
      <w:start w:val="1"/>
      <w:numFmt w:val="bullet"/>
      <w:lvlText w:val=""/>
      <w:lvlJc w:val="left"/>
      <w:pPr>
        <w:tabs>
          <w:tab w:val="num" w:pos="5760"/>
        </w:tabs>
        <w:ind w:left="5760" w:hanging="360"/>
      </w:pPr>
      <w:rPr>
        <w:rFonts w:ascii="Wingdings" w:hAnsi="Wingdings" w:hint="default"/>
      </w:rPr>
    </w:lvl>
    <w:lvl w:ilvl="8" w:tplc="DE5E7604" w:tentative="1">
      <w:start w:val="1"/>
      <w:numFmt w:val="bullet"/>
      <w:lvlText w:val=""/>
      <w:lvlJc w:val="left"/>
      <w:pPr>
        <w:tabs>
          <w:tab w:val="num" w:pos="6480"/>
        </w:tabs>
        <w:ind w:left="6480" w:hanging="360"/>
      </w:pPr>
      <w:rPr>
        <w:rFonts w:ascii="Wingdings" w:hAnsi="Wingdings" w:hint="default"/>
      </w:rPr>
    </w:lvl>
  </w:abstractNum>
  <w:abstractNum w:abstractNumId="17">
    <w:nsid w:val="22706785"/>
    <w:multiLevelType w:val="hybridMultilevel"/>
    <w:tmpl w:val="5C64CF8A"/>
    <w:lvl w:ilvl="0" w:tplc="5A3C3C22">
      <w:start w:val="1"/>
      <w:numFmt w:val="bullet"/>
      <w:lvlText w:val=""/>
      <w:lvlJc w:val="left"/>
      <w:pPr>
        <w:tabs>
          <w:tab w:val="num" w:pos="720"/>
        </w:tabs>
        <w:ind w:left="720" w:hanging="360"/>
      </w:pPr>
      <w:rPr>
        <w:rFonts w:ascii="Wingdings" w:hAnsi="Wingdings" w:hint="default"/>
      </w:rPr>
    </w:lvl>
    <w:lvl w:ilvl="1" w:tplc="307A37C4">
      <w:start w:val="77"/>
      <w:numFmt w:val="bullet"/>
      <w:lvlText w:val=""/>
      <w:lvlJc w:val="left"/>
      <w:pPr>
        <w:tabs>
          <w:tab w:val="num" w:pos="1440"/>
        </w:tabs>
        <w:ind w:left="1440" w:hanging="360"/>
      </w:pPr>
      <w:rPr>
        <w:rFonts w:ascii="Wingdings" w:hAnsi="Wingdings" w:hint="default"/>
      </w:rPr>
    </w:lvl>
    <w:lvl w:ilvl="2" w:tplc="D3F87FC2" w:tentative="1">
      <w:start w:val="1"/>
      <w:numFmt w:val="bullet"/>
      <w:lvlText w:val=""/>
      <w:lvlJc w:val="left"/>
      <w:pPr>
        <w:tabs>
          <w:tab w:val="num" w:pos="2160"/>
        </w:tabs>
        <w:ind w:left="2160" w:hanging="360"/>
      </w:pPr>
      <w:rPr>
        <w:rFonts w:ascii="Wingdings" w:hAnsi="Wingdings" w:hint="default"/>
      </w:rPr>
    </w:lvl>
    <w:lvl w:ilvl="3" w:tplc="CFB4E30A" w:tentative="1">
      <w:start w:val="1"/>
      <w:numFmt w:val="bullet"/>
      <w:lvlText w:val=""/>
      <w:lvlJc w:val="left"/>
      <w:pPr>
        <w:tabs>
          <w:tab w:val="num" w:pos="2880"/>
        </w:tabs>
        <w:ind w:left="2880" w:hanging="360"/>
      </w:pPr>
      <w:rPr>
        <w:rFonts w:ascii="Wingdings" w:hAnsi="Wingdings" w:hint="default"/>
      </w:rPr>
    </w:lvl>
    <w:lvl w:ilvl="4" w:tplc="95742134" w:tentative="1">
      <w:start w:val="1"/>
      <w:numFmt w:val="bullet"/>
      <w:lvlText w:val=""/>
      <w:lvlJc w:val="left"/>
      <w:pPr>
        <w:tabs>
          <w:tab w:val="num" w:pos="3600"/>
        </w:tabs>
        <w:ind w:left="3600" w:hanging="360"/>
      </w:pPr>
      <w:rPr>
        <w:rFonts w:ascii="Wingdings" w:hAnsi="Wingdings" w:hint="default"/>
      </w:rPr>
    </w:lvl>
    <w:lvl w:ilvl="5" w:tplc="3A147C6A" w:tentative="1">
      <w:start w:val="1"/>
      <w:numFmt w:val="bullet"/>
      <w:lvlText w:val=""/>
      <w:lvlJc w:val="left"/>
      <w:pPr>
        <w:tabs>
          <w:tab w:val="num" w:pos="4320"/>
        </w:tabs>
        <w:ind w:left="4320" w:hanging="360"/>
      </w:pPr>
      <w:rPr>
        <w:rFonts w:ascii="Wingdings" w:hAnsi="Wingdings" w:hint="default"/>
      </w:rPr>
    </w:lvl>
    <w:lvl w:ilvl="6" w:tplc="57969512" w:tentative="1">
      <w:start w:val="1"/>
      <w:numFmt w:val="bullet"/>
      <w:lvlText w:val=""/>
      <w:lvlJc w:val="left"/>
      <w:pPr>
        <w:tabs>
          <w:tab w:val="num" w:pos="5040"/>
        </w:tabs>
        <w:ind w:left="5040" w:hanging="360"/>
      </w:pPr>
      <w:rPr>
        <w:rFonts w:ascii="Wingdings" w:hAnsi="Wingdings" w:hint="default"/>
      </w:rPr>
    </w:lvl>
    <w:lvl w:ilvl="7" w:tplc="7A102EF6" w:tentative="1">
      <w:start w:val="1"/>
      <w:numFmt w:val="bullet"/>
      <w:lvlText w:val=""/>
      <w:lvlJc w:val="left"/>
      <w:pPr>
        <w:tabs>
          <w:tab w:val="num" w:pos="5760"/>
        </w:tabs>
        <w:ind w:left="5760" w:hanging="360"/>
      </w:pPr>
      <w:rPr>
        <w:rFonts w:ascii="Wingdings" w:hAnsi="Wingdings" w:hint="default"/>
      </w:rPr>
    </w:lvl>
    <w:lvl w:ilvl="8" w:tplc="EC228C90" w:tentative="1">
      <w:start w:val="1"/>
      <w:numFmt w:val="bullet"/>
      <w:lvlText w:val=""/>
      <w:lvlJc w:val="left"/>
      <w:pPr>
        <w:tabs>
          <w:tab w:val="num" w:pos="6480"/>
        </w:tabs>
        <w:ind w:left="6480" w:hanging="360"/>
      </w:pPr>
      <w:rPr>
        <w:rFonts w:ascii="Wingdings" w:hAnsi="Wingdings" w:hint="default"/>
      </w:rPr>
    </w:lvl>
  </w:abstractNum>
  <w:abstractNum w:abstractNumId="18">
    <w:nsid w:val="25542E29"/>
    <w:multiLevelType w:val="hybridMultilevel"/>
    <w:tmpl w:val="4ED47818"/>
    <w:lvl w:ilvl="0" w:tplc="9EEC456A">
      <w:start w:val="1"/>
      <w:numFmt w:val="bullet"/>
      <w:lvlText w:val=""/>
      <w:lvlJc w:val="left"/>
      <w:pPr>
        <w:tabs>
          <w:tab w:val="num" w:pos="720"/>
        </w:tabs>
        <w:ind w:left="720" w:hanging="360"/>
      </w:pPr>
      <w:rPr>
        <w:rFonts w:ascii="Wingdings" w:hAnsi="Wingdings" w:hint="default"/>
      </w:rPr>
    </w:lvl>
    <w:lvl w:ilvl="1" w:tplc="3FE0072A" w:tentative="1">
      <w:start w:val="1"/>
      <w:numFmt w:val="bullet"/>
      <w:lvlText w:val=""/>
      <w:lvlJc w:val="left"/>
      <w:pPr>
        <w:tabs>
          <w:tab w:val="num" w:pos="1440"/>
        </w:tabs>
        <w:ind w:left="1440" w:hanging="360"/>
      </w:pPr>
      <w:rPr>
        <w:rFonts w:ascii="Wingdings" w:hAnsi="Wingdings" w:hint="default"/>
      </w:rPr>
    </w:lvl>
    <w:lvl w:ilvl="2" w:tplc="548E4724" w:tentative="1">
      <w:start w:val="1"/>
      <w:numFmt w:val="bullet"/>
      <w:lvlText w:val=""/>
      <w:lvlJc w:val="left"/>
      <w:pPr>
        <w:tabs>
          <w:tab w:val="num" w:pos="2160"/>
        </w:tabs>
        <w:ind w:left="2160" w:hanging="360"/>
      </w:pPr>
      <w:rPr>
        <w:rFonts w:ascii="Wingdings" w:hAnsi="Wingdings" w:hint="default"/>
      </w:rPr>
    </w:lvl>
    <w:lvl w:ilvl="3" w:tplc="83280438" w:tentative="1">
      <w:start w:val="1"/>
      <w:numFmt w:val="bullet"/>
      <w:lvlText w:val=""/>
      <w:lvlJc w:val="left"/>
      <w:pPr>
        <w:tabs>
          <w:tab w:val="num" w:pos="2880"/>
        </w:tabs>
        <w:ind w:left="2880" w:hanging="360"/>
      </w:pPr>
      <w:rPr>
        <w:rFonts w:ascii="Wingdings" w:hAnsi="Wingdings" w:hint="default"/>
      </w:rPr>
    </w:lvl>
    <w:lvl w:ilvl="4" w:tplc="3E42DBC6" w:tentative="1">
      <w:start w:val="1"/>
      <w:numFmt w:val="bullet"/>
      <w:lvlText w:val=""/>
      <w:lvlJc w:val="left"/>
      <w:pPr>
        <w:tabs>
          <w:tab w:val="num" w:pos="3600"/>
        </w:tabs>
        <w:ind w:left="3600" w:hanging="360"/>
      </w:pPr>
      <w:rPr>
        <w:rFonts w:ascii="Wingdings" w:hAnsi="Wingdings" w:hint="default"/>
      </w:rPr>
    </w:lvl>
    <w:lvl w:ilvl="5" w:tplc="B84496A4" w:tentative="1">
      <w:start w:val="1"/>
      <w:numFmt w:val="bullet"/>
      <w:lvlText w:val=""/>
      <w:lvlJc w:val="left"/>
      <w:pPr>
        <w:tabs>
          <w:tab w:val="num" w:pos="4320"/>
        </w:tabs>
        <w:ind w:left="4320" w:hanging="360"/>
      </w:pPr>
      <w:rPr>
        <w:rFonts w:ascii="Wingdings" w:hAnsi="Wingdings" w:hint="default"/>
      </w:rPr>
    </w:lvl>
    <w:lvl w:ilvl="6" w:tplc="9EEA0FB2" w:tentative="1">
      <w:start w:val="1"/>
      <w:numFmt w:val="bullet"/>
      <w:lvlText w:val=""/>
      <w:lvlJc w:val="left"/>
      <w:pPr>
        <w:tabs>
          <w:tab w:val="num" w:pos="5040"/>
        </w:tabs>
        <w:ind w:left="5040" w:hanging="360"/>
      </w:pPr>
      <w:rPr>
        <w:rFonts w:ascii="Wingdings" w:hAnsi="Wingdings" w:hint="default"/>
      </w:rPr>
    </w:lvl>
    <w:lvl w:ilvl="7" w:tplc="80721D6E" w:tentative="1">
      <w:start w:val="1"/>
      <w:numFmt w:val="bullet"/>
      <w:lvlText w:val=""/>
      <w:lvlJc w:val="left"/>
      <w:pPr>
        <w:tabs>
          <w:tab w:val="num" w:pos="5760"/>
        </w:tabs>
        <w:ind w:left="5760" w:hanging="360"/>
      </w:pPr>
      <w:rPr>
        <w:rFonts w:ascii="Wingdings" w:hAnsi="Wingdings" w:hint="default"/>
      </w:rPr>
    </w:lvl>
    <w:lvl w:ilvl="8" w:tplc="8A4883AC" w:tentative="1">
      <w:start w:val="1"/>
      <w:numFmt w:val="bullet"/>
      <w:lvlText w:val=""/>
      <w:lvlJc w:val="left"/>
      <w:pPr>
        <w:tabs>
          <w:tab w:val="num" w:pos="6480"/>
        </w:tabs>
        <w:ind w:left="6480" w:hanging="360"/>
      </w:pPr>
      <w:rPr>
        <w:rFonts w:ascii="Wingdings" w:hAnsi="Wingdings" w:hint="default"/>
      </w:rPr>
    </w:lvl>
  </w:abstractNum>
  <w:abstractNum w:abstractNumId="19">
    <w:nsid w:val="259D41DA"/>
    <w:multiLevelType w:val="hybridMultilevel"/>
    <w:tmpl w:val="16B6A5BC"/>
    <w:lvl w:ilvl="0" w:tplc="CF36D99A">
      <w:start w:val="1"/>
      <w:numFmt w:val="bullet"/>
      <w:lvlText w:val=""/>
      <w:lvlJc w:val="left"/>
      <w:pPr>
        <w:tabs>
          <w:tab w:val="num" w:pos="720"/>
        </w:tabs>
        <w:ind w:left="720" w:hanging="360"/>
      </w:pPr>
      <w:rPr>
        <w:rFonts w:ascii="Wingdings" w:hAnsi="Wingdings" w:hint="default"/>
      </w:rPr>
    </w:lvl>
    <w:lvl w:ilvl="1" w:tplc="81FAB8FE">
      <w:start w:val="1"/>
      <w:numFmt w:val="bullet"/>
      <w:lvlText w:val=""/>
      <w:lvlJc w:val="left"/>
      <w:pPr>
        <w:tabs>
          <w:tab w:val="num" w:pos="1440"/>
        </w:tabs>
        <w:ind w:left="1440" w:hanging="360"/>
      </w:pPr>
      <w:rPr>
        <w:rFonts w:ascii="Wingdings" w:hAnsi="Wingdings" w:hint="default"/>
      </w:rPr>
    </w:lvl>
    <w:lvl w:ilvl="2" w:tplc="803AA3C2" w:tentative="1">
      <w:start w:val="1"/>
      <w:numFmt w:val="bullet"/>
      <w:lvlText w:val=""/>
      <w:lvlJc w:val="left"/>
      <w:pPr>
        <w:tabs>
          <w:tab w:val="num" w:pos="2160"/>
        </w:tabs>
        <w:ind w:left="2160" w:hanging="360"/>
      </w:pPr>
      <w:rPr>
        <w:rFonts w:ascii="Wingdings" w:hAnsi="Wingdings" w:hint="default"/>
      </w:rPr>
    </w:lvl>
    <w:lvl w:ilvl="3" w:tplc="E20A46F6" w:tentative="1">
      <w:start w:val="1"/>
      <w:numFmt w:val="bullet"/>
      <w:lvlText w:val=""/>
      <w:lvlJc w:val="left"/>
      <w:pPr>
        <w:tabs>
          <w:tab w:val="num" w:pos="2880"/>
        </w:tabs>
        <w:ind w:left="2880" w:hanging="360"/>
      </w:pPr>
      <w:rPr>
        <w:rFonts w:ascii="Wingdings" w:hAnsi="Wingdings" w:hint="default"/>
      </w:rPr>
    </w:lvl>
    <w:lvl w:ilvl="4" w:tplc="D4D6B15A" w:tentative="1">
      <w:start w:val="1"/>
      <w:numFmt w:val="bullet"/>
      <w:lvlText w:val=""/>
      <w:lvlJc w:val="left"/>
      <w:pPr>
        <w:tabs>
          <w:tab w:val="num" w:pos="3600"/>
        </w:tabs>
        <w:ind w:left="3600" w:hanging="360"/>
      </w:pPr>
      <w:rPr>
        <w:rFonts w:ascii="Wingdings" w:hAnsi="Wingdings" w:hint="default"/>
      </w:rPr>
    </w:lvl>
    <w:lvl w:ilvl="5" w:tplc="380ED660" w:tentative="1">
      <w:start w:val="1"/>
      <w:numFmt w:val="bullet"/>
      <w:lvlText w:val=""/>
      <w:lvlJc w:val="left"/>
      <w:pPr>
        <w:tabs>
          <w:tab w:val="num" w:pos="4320"/>
        </w:tabs>
        <w:ind w:left="4320" w:hanging="360"/>
      </w:pPr>
      <w:rPr>
        <w:rFonts w:ascii="Wingdings" w:hAnsi="Wingdings" w:hint="default"/>
      </w:rPr>
    </w:lvl>
    <w:lvl w:ilvl="6" w:tplc="9CB66DD4" w:tentative="1">
      <w:start w:val="1"/>
      <w:numFmt w:val="bullet"/>
      <w:lvlText w:val=""/>
      <w:lvlJc w:val="left"/>
      <w:pPr>
        <w:tabs>
          <w:tab w:val="num" w:pos="5040"/>
        </w:tabs>
        <w:ind w:left="5040" w:hanging="360"/>
      </w:pPr>
      <w:rPr>
        <w:rFonts w:ascii="Wingdings" w:hAnsi="Wingdings" w:hint="default"/>
      </w:rPr>
    </w:lvl>
    <w:lvl w:ilvl="7" w:tplc="D27C68E2" w:tentative="1">
      <w:start w:val="1"/>
      <w:numFmt w:val="bullet"/>
      <w:lvlText w:val=""/>
      <w:lvlJc w:val="left"/>
      <w:pPr>
        <w:tabs>
          <w:tab w:val="num" w:pos="5760"/>
        </w:tabs>
        <w:ind w:left="5760" w:hanging="360"/>
      </w:pPr>
      <w:rPr>
        <w:rFonts w:ascii="Wingdings" w:hAnsi="Wingdings" w:hint="default"/>
      </w:rPr>
    </w:lvl>
    <w:lvl w:ilvl="8" w:tplc="3AD68172" w:tentative="1">
      <w:start w:val="1"/>
      <w:numFmt w:val="bullet"/>
      <w:lvlText w:val=""/>
      <w:lvlJc w:val="left"/>
      <w:pPr>
        <w:tabs>
          <w:tab w:val="num" w:pos="6480"/>
        </w:tabs>
        <w:ind w:left="6480" w:hanging="360"/>
      </w:pPr>
      <w:rPr>
        <w:rFonts w:ascii="Wingdings" w:hAnsi="Wingdings" w:hint="default"/>
      </w:rPr>
    </w:lvl>
  </w:abstractNum>
  <w:abstractNum w:abstractNumId="20">
    <w:nsid w:val="261E7A7B"/>
    <w:multiLevelType w:val="hybridMultilevel"/>
    <w:tmpl w:val="7396A3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4E43F5D"/>
    <w:multiLevelType w:val="hybridMultilevel"/>
    <w:tmpl w:val="6C6CD0CC"/>
    <w:lvl w:ilvl="0" w:tplc="8050EBA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36B57D4B"/>
    <w:multiLevelType w:val="hybridMultilevel"/>
    <w:tmpl w:val="664A8640"/>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9A77FCB"/>
    <w:multiLevelType w:val="hybridMultilevel"/>
    <w:tmpl w:val="AD02BC88"/>
    <w:lvl w:ilvl="0" w:tplc="10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6F78A0"/>
    <w:multiLevelType w:val="hybridMultilevel"/>
    <w:tmpl w:val="4DCA98B6"/>
    <w:lvl w:ilvl="0" w:tplc="EBCA2140">
      <w:start w:val="1"/>
      <w:numFmt w:val="upp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AB6632"/>
    <w:multiLevelType w:val="hybridMultilevel"/>
    <w:tmpl w:val="BDC82E98"/>
    <w:lvl w:ilvl="0" w:tplc="D3C81E3A">
      <w:start w:val="1"/>
      <w:numFmt w:val="bullet"/>
      <w:lvlText w:val=""/>
      <w:lvlJc w:val="left"/>
      <w:pPr>
        <w:tabs>
          <w:tab w:val="num" w:pos="720"/>
        </w:tabs>
        <w:ind w:left="720" w:hanging="360"/>
      </w:pPr>
      <w:rPr>
        <w:rFonts w:ascii="Wingdings" w:hAnsi="Wingdings" w:hint="default"/>
      </w:rPr>
    </w:lvl>
    <w:lvl w:ilvl="1" w:tplc="FAF8A544" w:tentative="1">
      <w:start w:val="1"/>
      <w:numFmt w:val="bullet"/>
      <w:lvlText w:val=""/>
      <w:lvlJc w:val="left"/>
      <w:pPr>
        <w:tabs>
          <w:tab w:val="num" w:pos="1440"/>
        </w:tabs>
        <w:ind w:left="1440" w:hanging="360"/>
      </w:pPr>
      <w:rPr>
        <w:rFonts w:ascii="Wingdings" w:hAnsi="Wingdings" w:hint="default"/>
      </w:rPr>
    </w:lvl>
    <w:lvl w:ilvl="2" w:tplc="AD507F94" w:tentative="1">
      <w:start w:val="1"/>
      <w:numFmt w:val="bullet"/>
      <w:lvlText w:val=""/>
      <w:lvlJc w:val="left"/>
      <w:pPr>
        <w:tabs>
          <w:tab w:val="num" w:pos="2160"/>
        </w:tabs>
        <w:ind w:left="2160" w:hanging="360"/>
      </w:pPr>
      <w:rPr>
        <w:rFonts w:ascii="Wingdings" w:hAnsi="Wingdings" w:hint="default"/>
      </w:rPr>
    </w:lvl>
    <w:lvl w:ilvl="3" w:tplc="F9C458E2" w:tentative="1">
      <w:start w:val="1"/>
      <w:numFmt w:val="bullet"/>
      <w:lvlText w:val=""/>
      <w:lvlJc w:val="left"/>
      <w:pPr>
        <w:tabs>
          <w:tab w:val="num" w:pos="2880"/>
        </w:tabs>
        <w:ind w:left="2880" w:hanging="360"/>
      </w:pPr>
      <w:rPr>
        <w:rFonts w:ascii="Wingdings" w:hAnsi="Wingdings" w:hint="default"/>
      </w:rPr>
    </w:lvl>
    <w:lvl w:ilvl="4" w:tplc="4FDE7328" w:tentative="1">
      <w:start w:val="1"/>
      <w:numFmt w:val="bullet"/>
      <w:lvlText w:val=""/>
      <w:lvlJc w:val="left"/>
      <w:pPr>
        <w:tabs>
          <w:tab w:val="num" w:pos="3600"/>
        </w:tabs>
        <w:ind w:left="3600" w:hanging="360"/>
      </w:pPr>
      <w:rPr>
        <w:rFonts w:ascii="Wingdings" w:hAnsi="Wingdings" w:hint="default"/>
      </w:rPr>
    </w:lvl>
    <w:lvl w:ilvl="5" w:tplc="58284C66" w:tentative="1">
      <w:start w:val="1"/>
      <w:numFmt w:val="bullet"/>
      <w:lvlText w:val=""/>
      <w:lvlJc w:val="left"/>
      <w:pPr>
        <w:tabs>
          <w:tab w:val="num" w:pos="4320"/>
        </w:tabs>
        <w:ind w:left="4320" w:hanging="360"/>
      </w:pPr>
      <w:rPr>
        <w:rFonts w:ascii="Wingdings" w:hAnsi="Wingdings" w:hint="default"/>
      </w:rPr>
    </w:lvl>
    <w:lvl w:ilvl="6" w:tplc="4FC24134" w:tentative="1">
      <w:start w:val="1"/>
      <w:numFmt w:val="bullet"/>
      <w:lvlText w:val=""/>
      <w:lvlJc w:val="left"/>
      <w:pPr>
        <w:tabs>
          <w:tab w:val="num" w:pos="5040"/>
        </w:tabs>
        <w:ind w:left="5040" w:hanging="360"/>
      </w:pPr>
      <w:rPr>
        <w:rFonts w:ascii="Wingdings" w:hAnsi="Wingdings" w:hint="default"/>
      </w:rPr>
    </w:lvl>
    <w:lvl w:ilvl="7" w:tplc="BE38E8C0" w:tentative="1">
      <w:start w:val="1"/>
      <w:numFmt w:val="bullet"/>
      <w:lvlText w:val=""/>
      <w:lvlJc w:val="left"/>
      <w:pPr>
        <w:tabs>
          <w:tab w:val="num" w:pos="5760"/>
        </w:tabs>
        <w:ind w:left="5760" w:hanging="360"/>
      </w:pPr>
      <w:rPr>
        <w:rFonts w:ascii="Wingdings" w:hAnsi="Wingdings" w:hint="default"/>
      </w:rPr>
    </w:lvl>
    <w:lvl w:ilvl="8" w:tplc="B75A6B64" w:tentative="1">
      <w:start w:val="1"/>
      <w:numFmt w:val="bullet"/>
      <w:lvlText w:val=""/>
      <w:lvlJc w:val="left"/>
      <w:pPr>
        <w:tabs>
          <w:tab w:val="num" w:pos="6480"/>
        </w:tabs>
        <w:ind w:left="6480" w:hanging="360"/>
      </w:pPr>
      <w:rPr>
        <w:rFonts w:ascii="Wingdings" w:hAnsi="Wingdings" w:hint="default"/>
      </w:rPr>
    </w:lvl>
  </w:abstractNum>
  <w:abstractNum w:abstractNumId="26">
    <w:nsid w:val="3BAB5941"/>
    <w:multiLevelType w:val="hybridMultilevel"/>
    <w:tmpl w:val="99CA5662"/>
    <w:lvl w:ilvl="0" w:tplc="10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DF114C"/>
    <w:multiLevelType w:val="hybridMultilevel"/>
    <w:tmpl w:val="6226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BE75FA8"/>
    <w:multiLevelType w:val="hybridMultilevel"/>
    <w:tmpl w:val="14E4AC6E"/>
    <w:lvl w:ilvl="0" w:tplc="93A243A6">
      <w:start w:val="1"/>
      <w:numFmt w:val="bullet"/>
      <w:lvlText w:val=""/>
      <w:lvlJc w:val="left"/>
      <w:pPr>
        <w:tabs>
          <w:tab w:val="num" w:pos="720"/>
        </w:tabs>
        <w:ind w:left="720" w:hanging="360"/>
      </w:pPr>
      <w:rPr>
        <w:rFonts w:ascii="Wingdings" w:hAnsi="Wingdings" w:hint="default"/>
      </w:rPr>
    </w:lvl>
    <w:lvl w:ilvl="1" w:tplc="AA644C98" w:tentative="1">
      <w:start w:val="1"/>
      <w:numFmt w:val="bullet"/>
      <w:lvlText w:val=""/>
      <w:lvlJc w:val="left"/>
      <w:pPr>
        <w:tabs>
          <w:tab w:val="num" w:pos="1440"/>
        </w:tabs>
        <w:ind w:left="1440" w:hanging="360"/>
      </w:pPr>
      <w:rPr>
        <w:rFonts w:ascii="Wingdings" w:hAnsi="Wingdings" w:hint="default"/>
      </w:rPr>
    </w:lvl>
    <w:lvl w:ilvl="2" w:tplc="F9FAB800" w:tentative="1">
      <w:start w:val="1"/>
      <w:numFmt w:val="bullet"/>
      <w:lvlText w:val=""/>
      <w:lvlJc w:val="left"/>
      <w:pPr>
        <w:tabs>
          <w:tab w:val="num" w:pos="2160"/>
        </w:tabs>
        <w:ind w:left="2160" w:hanging="360"/>
      </w:pPr>
      <w:rPr>
        <w:rFonts w:ascii="Wingdings" w:hAnsi="Wingdings" w:hint="default"/>
      </w:rPr>
    </w:lvl>
    <w:lvl w:ilvl="3" w:tplc="458A4B40" w:tentative="1">
      <w:start w:val="1"/>
      <w:numFmt w:val="bullet"/>
      <w:lvlText w:val=""/>
      <w:lvlJc w:val="left"/>
      <w:pPr>
        <w:tabs>
          <w:tab w:val="num" w:pos="2880"/>
        </w:tabs>
        <w:ind w:left="2880" w:hanging="360"/>
      </w:pPr>
      <w:rPr>
        <w:rFonts w:ascii="Wingdings" w:hAnsi="Wingdings" w:hint="default"/>
      </w:rPr>
    </w:lvl>
    <w:lvl w:ilvl="4" w:tplc="5A38AE76" w:tentative="1">
      <w:start w:val="1"/>
      <w:numFmt w:val="bullet"/>
      <w:lvlText w:val=""/>
      <w:lvlJc w:val="left"/>
      <w:pPr>
        <w:tabs>
          <w:tab w:val="num" w:pos="3600"/>
        </w:tabs>
        <w:ind w:left="3600" w:hanging="360"/>
      </w:pPr>
      <w:rPr>
        <w:rFonts w:ascii="Wingdings" w:hAnsi="Wingdings" w:hint="default"/>
      </w:rPr>
    </w:lvl>
    <w:lvl w:ilvl="5" w:tplc="74288A0E" w:tentative="1">
      <w:start w:val="1"/>
      <w:numFmt w:val="bullet"/>
      <w:lvlText w:val=""/>
      <w:lvlJc w:val="left"/>
      <w:pPr>
        <w:tabs>
          <w:tab w:val="num" w:pos="4320"/>
        </w:tabs>
        <w:ind w:left="4320" w:hanging="360"/>
      </w:pPr>
      <w:rPr>
        <w:rFonts w:ascii="Wingdings" w:hAnsi="Wingdings" w:hint="default"/>
      </w:rPr>
    </w:lvl>
    <w:lvl w:ilvl="6" w:tplc="C0DA04FA" w:tentative="1">
      <w:start w:val="1"/>
      <w:numFmt w:val="bullet"/>
      <w:lvlText w:val=""/>
      <w:lvlJc w:val="left"/>
      <w:pPr>
        <w:tabs>
          <w:tab w:val="num" w:pos="5040"/>
        </w:tabs>
        <w:ind w:left="5040" w:hanging="360"/>
      </w:pPr>
      <w:rPr>
        <w:rFonts w:ascii="Wingdings" w:hAnsi="Wingdings" w:hint="default"/>
      </w:rPr>
    </w:lvl>
    <w:lvl w:ilvl="7" w:tplc="52804D28" w:tentative="1">
      <w:start w:val="1"/>
      <w:numFmt w:val="bullet"/>
      <w:lvlText w:val=""/>
      <w:lvlJc w:val="left"/>
      <w:pPr>
        <w:tabs>
          <w:tab w:val="num" w:pos="5760"/>
        </w:tabs>
        <w:ind w:left="5760" w:hanging="360"/>
      </w:pPr>
      <w:rPr>
        <w:rFonts w:ascii="Wingdings" w:hAnsi="Wingdings" w:hint="default"/>
      </w:rPr>
    </w:lvl>
    <w:lvl w:ilvl="8" w:tplc="67E06454" w:tentative="1">
      <w:start w:val="1"/>
      <w:numFmt w:val="bullet"/>
      <w:lvlText w:val=""/>
      <w:lvlJc w:val="left"/>
      <w:pPr>
        <w:tabs>
          <w:tab w:val="num" w:pos="6480"/>
        </w:tabs>
        <w:ind w:left="6480" w:hanging="360"/>
      </w:pPr>
      <w:rPr>
        <w:rFonts w:ascii="Wingdings" w:hAnsi="Wingdings" w:hint="default"/>
      </w:rPr>
    </w:lvl>
  </w:abstractNum>
  <w:abstractNum w:abstractNumId="29">
    <w:nsid w:val="434571A4"/>
    <w:multiLevelType w:val="hybridMultilevel"/>
    <w:tmpl w:val="CC267544"/>
    <w:lvl w:ilvl="0" w:tplc="496E9502">
      <w:start w:val="1"/>
      <w:numFmt w:val="bullet"/>
      <w:lvlText w:val=""/>
      <w:lvlJc w:val="left"/>
      <w:pPr>
        <w:tabs>
          <w:tab w:val="num" w:pos="720"/>
        </w:tabs>
        <w:ind w:left="720" w:hanging="360"/>
      </w:pPr>
      <w:rPr>
        <w:rFonts w:ascii="Wingdings" w:hAnsi="Wingdings" w:hint="default"/>
      </w:rPr>
    </w:lvl>
    <w:lvl w:ilvl="1" w:tplc="F736739C">
      <w:start w:val="1"/>
      <w:numFmt w:val="bullet"/>
      <w:lvlText w:val=""/>
      <w:lvlJc w:val="left"/>
      <w:pPr>
        <w:tabs>
          <w:tab w:val="num" w:pos="1440"/>
        </w:tabs>
        <w:ind w:left="1440" w:hanging="360"/>
      </w:pPr>
      <w:rPr>
        <w:rFonts w:ascii="Wingdings" w:hAnsi="Wingdings" w:hint="default"/>
      </w:rPr>
    </w:lvl>
    <w:lvl w:ilvl="2" w:tplc="AD30A11A" w:tentative="1">
      <w:start w:val="1"/>
      <w:numFmt w:val="bullet"/>
      <w:lvlText w:val=""/>
      <w:lvlJc w:val="left"/>
      <w:pPr>
        <w:tabs>
          <w:tab w:val="num" w:pos="2160"/>
        </w:tabs>
        <w:ind w:left="2160" w:hanging="360"/>
      </w:pPr>
      <w:rPr>
        <w:rFonts w:ascii="Wingdings" w:hAnsi="Wingdings" w:hint="default"/>
      </w:rPr>
    </w:lvl>
    <w:lvl w:ilvl="3" w:tplc="CE1A7656" w:tentative="1">
      <w:start w:val="1"/>
      <w:numFmt w:val="bullet"/>
      <w:lvlText w:val=""/>
      <w:lvlJc w:val="left"/>
      <w:pPr>
        <w:tabs>
          <w:tab w:val="num" w:pos="2880"/>
        </w:tabs>
        <w:ind w:left="2880" w:hanging="360"/>
      </w:pPr>
      <w:rPr>
        <w:rFonts w:ascii="Wingdings" w:hAnsi="Wingdings" w:hint="default"/>
      </w:rPr>
    </w:lvl>
    <w:lvl w:ilvl="4" w:tplc="2B560AE0" w:tentative="1">
      <w:start w:val="1"/>
      <w:numFmt w:val="bullet"/>
      <w:lvlText w:val=""/>
      <w:lvlJc w:val="left"/>
      <w:pPr>
        <w:tabs>
          <w:tab w:val="num" w:pos="3600"/>
        </w:tabs>
        <w:ind w:left="3600" w:hanging="360"/>
      </w:pPr>
      <w:rPr>
        <w:rFonts w:ascii="Wingdings" w:hAnsi="Wingdings" w:hint="default"/>
      </w:rPr>
    </w:lvl>
    <w:lvl w:ilvl="5" w:tplc="A394E8D2" w:tentative="1">
      <w:start w:val="1"/>
      <w:numFmt w:val="bullet"/>
      <w:lvlText w:val=""/>
      <w:lvlJc w:val="left"/>
      <w:pPr>
        <w:tabs>
          <w:tab w:val="num" w:pos="4320"/>
        </w:tabs>
        <w:ind w:left="4320" w:hanging="360"/>
      </w:pPr>
      <w:rPr>
        <w:rFonts w:ascii="Wingdings" w:hAnsi="Wingdings" w:hint="default"/>
      </w:rPr>
    </w:lvl>
    <w:lvl w:ilvl="6" w:tplc="86C4A3DE" w:tentative="1">
      <w:start w:val="1"/>
      <w:numFmt w:val="bullet"/>
      <w:lvlText w:val=""/>
      <w:lvlJc w:val="left"/>
      <w:pPr>
        <w:tabs>
          <w:tab w:val="num" w:pos="5040"/>
        </w:tabs>
        <w:ind w:left="5040" w:hanging="360"/>
      </w:pPr>
      <w:rPr>
        <w:rFonts w:ascii="Wingdings" w:hAnsi="Wingdings" w:hint="default"/>
      </w:rPr>
    </w:lvl>
    <w:lvl w:ilvl="7" w:tplc="021A2282" w:tentative="1">
      <w:start w:val="1"/>
      <w:numFmt w:val="bullet"/>
      <w:lvlText w:val=""/>
      <w:lvlJc w:val="left"/>
      <w:pPr>
        <w:tabs>
          <w:tab w:val="num" w:pos="5760"/>
        </w:tabs>
        <w:ind w:left="5760" w:hanging="360"/>
      </w:pPr>
      <w:rPr>
        <w:rFonts w:ascii="Wingdings" w:hAnsi="Wingdings" w:hint="default"/>
      </w:rPr>
    </w:lvl>
    <w:lvl w:ilvl="8" w:tplc="166EEFFA" w:tentative="1">
      <w:start w:val="1"/>
      <w:numFmt w:val="bullet"/>
      <w:lvlText w:val=""/>
      <w:lvlJc w:val="left"/>
      <w:pPr>
        <w:tabs>
          <w:tab w:val="num" w:pos="6480"/>
        </w:tabs>
        <w:ind w:left="6480" w:hanging="360"/>
      </w:pPr>
      <w:rPr>
        <w:rFonts w:ascii="Wingdings" w:hAnsi="Wingdings" w:hint="default"/>
      </w:rPr>
    </w:lvl>
  </w:abstractNum>
  <w:abstractNum w:abstractNumId="30">
    <w:nsid w:val="4A195509"/>
    <w:multiLevelType w:val="hybridMultilevel"/>
    <w:tmpl w:val="1D0A872A"/>
    <w:lvl w:ilvl="0" w:tplc="FE34A4E8">
      <w:start w:val="1"/>
      <w:numFmt w:val="bullet"/>
      <w:lvlText w:val=""/>
      <w:lvlJc w:val="left"/>
      <w:pPr>
        <w:tabs>
          <w:tab w:val="num" w:pos="720"/>
        </w:tabs>
        <w:ind w:left="720" w:hanging="360"/>
      </w:pPr>
      <w:rPr>
        <w:rFonts w:ascii="Wingdings" w:hAnsi="Wingdings" w:hint="default"/>
      </w:rPr>
    </w:lvl>
    <w:lvl w:ilvl="1" w:tplc="F1D41318" w:tentative="1">
      <w:start w:val="1"/>
      <w:numFmt w:val="bullet"/>
      <w:lvlText w:val=""/>
      <w:lvlJc w:val="left"/>
      <w:pPr>
        <w:tabs>
          <w:tab w:val="num" w:pos="1440"/>
        </w:tabs>
        <w:ind w:left="1440" w:hanging="360"/>
      </w:pPr>
      <w:rPr>
        <w:rFonts w:ascii="Wingdings" w:hAnsi="Wingdings" w:hint="default"/>
      </w:rPr>
    </w:lvl>
    <w:lvl w:ilvl="2" w:tplc="F294CBBE" w:tentative="1">
      <w:start w:val="1"/>
      <w:numFmt w:val="bullet"/>
      <w:lvlText w:val=""/>
      <w:lvlJc w:val="left"/>
      <w:pPr>
        <w:tabs>
          <w:tab w:val="num" w:pos="2160"/>
        </w:tabs>
        <w:ind w:left="2160" w:hanging="360"/>
      </w:pPr>
      <w:rPr>
        <w:rFonts w:ascii="Wingdings" w:hAnsi="Wingdings" w:hint="default"/>
      </w:rPr>
    </w:lvl>
    <w:lvl w:ilvl="3" w:tplc="F1BC3F46" w:tentative="1">
      <w:start w:val="1"/>
      <w:numFmt w:val="bullet"/>
      <w:lvlText w:val=""/>
      <w:lvlJc w:val="left"/>
      <w:pPr>
        <w:tabs>
          <w:tab w:val="num" w:pos="2880"/>
        </w:tabs>
        <w:ind w:left="2880" w:hanging="360"/>
      </w:pPr>
      <w:rPr>
        <w:rFonts w:ascii="Wingdings" w:hAnsi="Wingdings" w:hint="default"/>
      </w:rPr>
    </w:lvl>
    <w:lvl w:ilvl="4" w:tplc="F280A27A" w:tentative="1">
      <w:start w:val="1"/>
      <w:numFmt w:val="bullet"/>
      <w:lvlText w:val=""/>
      <w:lvlJc w:val="left"/>
      <w:pPr>
        <w:tabs>
          <w:tab w:val="num" w:pos="3600"/>
        </w:tabs>
        <w:ind w:left="3600" w:hanging="360"/>
      </w:pPr>
      <w:rPr>
        <w:rFonts w:ascii="Wingdings" w:hAnsi="Wingdings" w:hint="default"/>
      </w:rPr>
    </w:lvl>
    <w:lvl w:ilvl="5" w:tplc="BCD8627E" w:tentative="1">
      <w:start w:val="1"/>
      <w:numFmt w:val="bullet"/>
      <w:lvlText w:val=""/>
      <w:lvlJc w:val="left"/>
      <w:pPr>
        <w:tabs>
          <w:tab w:val="num" w:pos="4320"/>
        </w:tabs>
        <w:ind w:left="4320" w:hanging="360"/>
      </w:pPr>
      <w:rPr>
        <w:rFonts w:ascii="Wingdings" w:hAnsi="Wingdings" w:hint="default"/>
      </w:rPr>
    </w:lvl>
    <w:lvl w:ilvl="6" w:tplc="117E5AB8" w:tentative="1">
      <w:start w:val="1"/>
      <w:numFmt w:val="bullet"/>
      <w:lvlText w:val=""/>
      <w:lvlJc w:val="left"/>
      <w:pPr>
        <w:tabs>
          <w:tab w:val="num" w:pos="5040"/>
        </w:tabs>
        <w:ind w:left="5040" w:hanging="360"/>
      </w:pPr>
      <w:rPr>
        <w:rFonts w:ascii="Wingdings" w:hAnsi="Wingdings" w:hint="default"/>
      </w:rPr>
    </w:lvl>
    <w:lvl w:ilvl="7" w:tplc="C11E20BC" w:tentative="1">
      <w:start w:val="1"/>
      <w:numFmt w:val="bullet"/>
      <w:lvlText w:val=""/>
      <w:lvlJc w:val="left"/>
      <w:pPr>
        <w:tabs>
          <w:tab w:val="num" w:pos="5760"/>
        </w:tabs>
        <w:ind w:left="5760" w:hanging="360"/>
      </w:pPr>
      <w:rPr>
        <w:rFonts w:ascii="Wingdings" w:hAnsi="Wingdings" w:hint="default"/>
      </w:rPr>
    </w:lvl>
    <w:lvl w:ilvl="8" w:tplc="4B6858B8" w:tentative="1">
      <w:start w:val="1"/>
      <w:numFmt w:val="bullet"/>
      <w:lvlText w:val=""/>
      <w:lvlJc w:val="left"/>
      <w:pPr>
        <w:tabs>
          <w:tab w:val="num" w:pos="6480"/>
        </w:tabs>
        <w:ind w:left="6480" w:hanging="360"/>
      </w:pPr>
      <w:rPr>
        <w:rFonts w:ascii="Wingdings" w:hAnsi="Wingdings" w:hint="default"/>
      </w:rPr>
    </w:lvl>
  </w:abstractNum>
  <w:abstractNum w:abstractNumId="31">
    <w:nsid w:val="4DD35662"/>
    <w:multiLevelType w:val="hybridMultilevel"/>
    <w:tmpl w:val="843C6DCC"/>
    <w:lvl w:ilvl="0" w:tplc="BB38D4D8">
      <w:start w:val="1"/>
      <w:numFmt w:val="bullet"/>
      <w:lvlText w:val=""/>
      <w:lvlJc w:val="left"/>
      <w:pPr>
        <w:tabs>
          <w:tab w:val="num" w:pos="720"/>
        </w:tabs>
        <w:ind w:left="720" w:hanging="360"/>
      </w:pPr>
      <w:rPr>
        <w:rFonts w:ascii="Wingdings" w:hAnsi="Wingdings" w:hint="default"/>
      </w:rPr>
    </w:lvl>
    <w:lvl w:ilvl="1" w:tplc="1CE027B4" w:tentative="1">
      <w:start w:val="1"/>
      <w:numFmt w:val="bullet"/>
      <w:lvlText w:val=""/>
      <w:lvlJc w:val="left"/>
      <w:pPr>
        <w:tabs>
          <w:tab w:val="num" w:pos="1440"/>
        </w:tabs>
        <w:ind w:left="1440" w:hanging="360"/>
      </w:pPr>
      <w:rPr>
        <w:rFonts w:ascii="Wingdings" w:hAnsi="Wingdings" w:hint="default"/>
      </w:rPr>
    </w:lvl>
    <w:lvl w:ilvl="2" w:tplc="7D92C6B8" w:tentative="1">
      <w:start w:val="1"/>
      <w:numFmt w:val="bullet"/>
      <w:lvlText w:val=""/>
      <w:lvlJc w:val="left"/>
      <w:pPr>
        <w:tabs>
          <w:tab w:val="num" w:pos="2160"/>
        </w:tabs>
        <w:ind w:left="2160" w:hanging="360"/>
      </w:pPr>
      <w:rPr>
        <w:rFonts w:ascii="Wingdings" w:hAnsi="Wingdings" w:hint="default"/>
      </w:rPr>
    </w:lvl>
    <w:lvl w:ilvl="3" w:tplc="F4C85590" w:tentative="1">
      <w:start w:val="1"/>
      <w:numFmt w:val="bullet"/>
      <w:lvlText w:val=""/>
      <w:lvlJc w:val="left"/>
      <w:pPr>
        <w:tabs>
          <w:tab w:val="num" w:pos="2880"/>
        </w:tabs>
        <w:ind w:left="2880" w:hanging="360"/>
      </w:pPr>
      <w:rPr>
        <w:rFonts w:ascii="Wingdings" w:hAnsi="Wingdings" w:hint="default"/>
      </w:rPr>
    </w:lvl>
    <w:lvl w:ilvl="4" w:tplc="DE9C8938" w:tentative="1">
      <w:start w:val="1"/>
      <w:numFmt w:val="bullet"/>
      <w:lvlText w:val=""/>
      <w:lvlJc w:val="left"/>
      <w:pPr>
        <w:tabs>
          <w:tab w:val="num" w:pos="3600"/>
        </w:tabs>
        <w:ind w:left="3600" w:hanging="360"/>
      </w:pPr>
      <w:rPr>
        <w:rFonts w:ascii="Wingdings" w:hAnsi="Wingdings" w:hint="default"/>
      </w:rPr>
    </w:lvl>
    <w:lvl w:ilvl="5" w:tplc="CE5C18F8" w:tentative="1">
      <w:start w:val="1"/>
      <w:numFmt w:val="bullet"/>
      <w:lvlText w:val=""/>
      <w:lvlJc w:val="left"/>
      <w:pPr>
        <w:tabs>
          <w:tab w:val="num" w:pos="4320"/>
        </w:tabs>
        <w:ind w:left="4320" w:hanging="360"/>
      </w:pPr>
      <w:rPr>
        <w:rFonts w:ascii="Wingdings" w:hAnsi="Wingdings" w:hint="default"/>
      </w:rPr>
    </w:lvl>
    <w:lvl w:ilvl="6" w:tplc="494C744C" w:tentative="1">
      <w:start w:val="1"/>
      <w:numFmt w:val="bullet"/>
      <w:lvlText w:val=""/>
      <w:lvlJc w:val="left"/>
      <w:pPr>
        <w:tabs>
          <w:tab w:val="num" w:pos="5040"/>
        </w:tabs>
        <w:ind w:left="5040" w:hanging="360"/>
      </w:pPr>
      <w:rPr>
        <w:rFonts w:ascii="Wingdings" w:hAnsi="Wingdings" w:hint="default"/>
      </w:rPr>
    </w:lvl>
    <w:lvl w:ilvl="7" w:tplc="0ECCFBBE" w:tentative="1">
      <w:start w:val="1"/>
      <w:numFmt w:val="bullet"/>
      <w:lvlText w:val=""/>
      <w:lvlJc w:val="left"/>
      <w:pPr>
        <w:tabs>
          <w:tab w:val="num" w:pos="5760"/>
        </w:tabs>
        <w:ind w:left="5760" w:hanging="360"/>
      </w:pPr>
      <w:rPr>
        <w:rFonts w:ascii="Wingdings" w:hAnsi="Wingdings" w:hint="default"/>
      </w:rPr>
    </w:lvl>
    <w:lvl w:ilvl="8" w:tplc="6B841A08" w:tentative="1">
      <w:start w:val="1"/>
      <w:numFmt w:val="bullet"/>
      <w:lvlText w:val=""/>
      <w:lvlJc w:val="left"/>
      <w:pPr>
        <w:tabs>
          <w:tab w:val="num" w:pos="6480"/>
        </w:tabs>
        <w:ind w:left="6480" w:hanging="360"/>
      </w:pPr>
      <w:rPr>
        <w:rFonts w:ascii="Wingdings" w:hAnsi="Wingdings" w:hint="default"/>
      </w:rPr>
    </w:lvl>
  </w:abstractNum>
  <w:abstractNum w:abstractNumId="32">
    <w:nsid w:val="51E9151E"/>
    <w:multiLevelType w:val="hybridMultilevel"/>
    <w:tmpl w:val="6234E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3C4CB4"/>
    <w:multiLevelType w:val="hybridMultilevel"/>
    <w:tmpl w:val="B8BE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BAE78C4"/>
    <w:multiLevelType w:val="hybridMultilevel"/>
    <w:tmpl w:val="02E8FF26"/>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D6F35FE"/>
    <w:multiLevelType w:val="hybridMultilevel"/>
    <w:tmpl w:val="0CC6858E"/>
    <w:lvl w:ilvl="0" w:tplc="01902F90">
      <w:start w:val="1"/>
      <w:numFmt w:val="bullet"/>
      <w:lvlText w:val=""/>
      <w:lvlJc w:val="left"/>
      <w:pPr>
        <w:tabs>
          <w:tab w:val="num" w:pos="720"/>
        </w:tabs>
        <w:ind w:left="720" w:hanging="360"/>
      </w:pPr>
      <w:rPr>
        <w:rFonts w:ascii="Wingdings" w:hAnsi="Wingdings" w:hint="default"/>
      </w:rPr>
    </w:lvl>
    <w:lvl w:ilvl="1" w:tplc="29FABC4C" w:tentative="1">
      <w:start w:val="1"/>
      <w:numFmt w:val="bullet"/>
      <w:lvlText w:val=""/>
      <w:lvlJc w:val="left"/>
      <w:pPr>
        <w:tabs>
          <w:tab w:val="num" w:pos="1440"/>
        </w:tabs>
        <w:ind w:left="1440" w:hanging="360"/>
      </w:pPr>
      <w:rPr>
        <w:rFonts w:ascii="Wingdings" w:hAnsi="Wingdings" w:hint="default"/>
      </w:rPr>
    </w:lvl>
    <w:lvl w:ilvl="2" w:tplc="2E9EEEC6" w:tentative="1">
      <w:start w:val="1"/>
      <w:numFmt w:val="bullet"/>
      <w:lvlText w:val=""/>
      <w:lvlJc w:val="left"/>
      <w:pPr>
        <w:tabs>
          <w:tab w:val="num" w:pos="2160"/>
        </w:tabs>
        <w:ind w:left="2160" w:hanging="360"/>
      </w:pPr>
      <w:rPr>
        <w:rFonts w:ascii="Wingdings" w:hAnsi="Wingdings" w:hint="default"/>
      </w:rPr>
    </w:lvl>
    <w:lvl w:ilvl="3" w:tplc="CC8CB6A8" w:tentative="1">
      <w:start w:val="1"/>
      <w:numFmt w:val="bullet"/>
      <w:lvlText w:val=""/>
      <w:lvlJc w:val="left"/>
      <w:pPr>
        <w:tabs>
          <w:tab w:val="num" w:pos="2880"/>
        </w:tabs>
        <w:ind w:left="2880" w:hanging="360"/>
      </w:pPr>
      <w:rPr>
        <w:rFonts w:ascii="Wingdings" w:hAnsi="Wingdings" w:hint="default"/>
      </w:rPr>
    </w:lvl>
    <w:lvl w:ilvl="4" w:tplc="F3884224" w:tentative="1">
      <w:start w:val="1"/>
      <w:numFmt w:val="bullet"/>
      <w:lvlText w:val=""/>
      <w:lvlJc w:val="left"/>
      <w:pPr>
        <w:tabs>
          <w:tab w:val="num" w:pos="3600"/>
        </w:tabs>
        <w:ind w:left="3600" w:hanging="360"/>
      </w:pPr>
      <w:rPr>
        <w:rFonts w:ascii="Wingdings" w:hAnsi="Wingdings" w:hint="default"/>
      </w:rPr>
    </w:lvl>
    <w:lvl w:ilvl="5" w:tplc="BB507964" w:tentative="1">
      <w:start w:val="1"/>
      <w:numFmt w:val="bullet"/>
      <w:lvlText w:val=""/>
      <w:lvlJc w:val="left"/>
      <w:pPr>
        <w:tabs>
          <w:tab w:val="num" w:pos="4320"/>
        </w:tabs>
        <w:ind w:left="4320" w:hanging="360"/>
      </w:pPr>
      <w:rPr>
        <w:rFonts w:ascii="Wingdings" w:hAnsi="Wingdings" w:hint="default"/>
      </w:rPr>
    </w:lvl>
    <w:lvl w:ilvl="6" w:tplc="52F62BC8" w:tentative="1">
      <w:start w:val="1"/>
      <w:numFmt w:val="bullet"/>
      <w:lvlText w:val=""/>
      <w:lvlJc w:val="left"/>
      <w:pPr>
        <w:tabs>
          <w:tab w:val="num" w:pos="5040"/>
        </w:tabs>
        <w:ind w:left="5040" w:hanging="360"/>
      </w:pPr>
      <w:rPr>
        <w:rFonts w:ascii="Wingdings" w:hAnsi="Wingdings" w:hint="default"/>
      </w:rPr>
    </w:lvl>
    <w:lvl w:ilvl="7" w:tplc="0F5EEFF2" w:tentative="1">
      <w:start w:val="1"/>
      <w:numFmt w:val="bullet"/>
      <w:lvlText w:val=""/>
      <w:lvlJc w:val="left"/>
      <w:pPr>
        <w:tabs>
          <w:tab w:val="num" w:pos="5760"/>
        </w:tabs>
        <w:ind w:left="5760" w:hanging="360"/>
      </w:pPr>
      <w:rPr>
        <w:rFonts w:ascii="Wingdings" w:hAnsi="Wingdings" w:hint="default"/>
      </w:rPr>
    </w:lvl>
    <w:lvl w:ilvl="8" w:tplc="C86C7396" w:tentative="1">
      <w:start w:val="1"/>
      <w:numFmt w:val="bullet"/>
      <w:lvlText w:val=""/>
      <w:lvlJc w:val="left"/>
      <w:pPr>
        <w:tabs>
          <w:tab w:val="num" w:pos="6480"/>
        </w:tabs>
        <w:ind w:left="6480" w:hanging="360"/>
      </w:pPr>
      <w:rPr>
        <w:rFonts w:ascii="Wingdings" w:hAnsi="Wingdings" w:hint="default"/>
      </w:rPr>
    </w:lvl>
  </w:abstractNum>
  <w:abstractNum w:abstractNumId="36">
    <w:nsid w:val="606A10AD"/>
    <w:multiLevelType w:val="hybridMultilevel"/>
    <w:tmpl w:val="D200E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1774F92"/>
    <w:multiLevelType w:val="hybridMultilevel"/>
    <w:tmpl w:val="B02E5FAE"/>
    <w:lvl w:ilvl="0" w:tplc="11E262A0">
      <w:start w:val="1"/>
      <w:numFmt w:val="bullet"/>
      <w:lvlText w:val=""/>
      <w:lvlJc w:val="left"/>
      <w:pPr>
        <w:tabs>
          <w:tab w:val="num" w:pos="720"/>
        </w:tabs>
        <w:ind w:left="720" w:hanging="360"/>
      </w:pPr>
      <w:rPr>
        <w:rFonts w:ascii="Wingdings" w:hAnsi="Wingdings" w:hint="default"/>
      </w:rPr>
    </w:lvl>
    <w:lvl w:ilvl="1" w:tplc="0D2CCDF4" w:tentative="1">
      <w:start w:val="1"/>
      <w:numFmt w:val="bullet"/>
      <w:lvlText w:val=""/>
      <w:lvlJc w:val="left"/>
      <w:pPr>
        <w:tabs>
          <w:tab w:val="num" w:pos="1440"/>
        </w:tabs>
        <w:ind w:left="1440" w:hanging="360"/>
      </w:pPr>
      <w:rPr>
        <w:rFonts w:ascii="Wingdings" w:hAnsi="Wingdings" w:hint="default"/>
      </w:rPr>
    </w:lvl>
    <w:lvl w:ilvl="2" w:tplc="C3484C44" w:tentative="1">
      <w:start w:val="1"/>
      <w:numFmt w:val="bullet"/>
      <w:lvlText w:val=""/>
      <w:lvlJc w:val="left"/>
      <w:pPr>
        <w:tabs>
          <w:tab w:val="num" w:pos="2160"/>
        </w:tabs>
        <w:ind w:left="2160" w:hanging="360"/>
      </w:pPr>
      <w:rPr>
        <w:rFonts w:ascii="Wingdings" w:hAnsi="Wingdings" w:hint="default"/>
      </w:rPr>
    </w:lvl>
    <w:lvl w:ilvl="3" w:tplc="47A8778E" w:tentative="1">
      <w:start w:val="1"/>
      <w:numFmt w:val="bullet"/>
      <w:lvlText w:val=""/>
      <w:lvlJc w:val="left"/>
      <w:pPr>
        <w:tabs>
          <w:tab w:val="num" w:pos="2880"/>
        </w:tabs>
        <w:ind w:left="2880" w:hanging="360"/>
      </w:pPr>
      <w:rPr>
        <w:rFonts w:ascii="Wingdings" w:hAnsi="Wingdings" w:hint="default"/>
      </w:rPr>
    </w:lvl>
    <w:lvl w:ilvl="4" w:tplc="06821F40" w:tentative="1">
      <w:start w:val="1"/>
      <w:numFmt w:val="bullet"/>
      <w:lvlText w:val=""/>
      <w:lvlJc w:val="left"/>
      <w:pPr>
        <w:tabs>
          <w:tab w:val="num" w:pos="3600"/>
        </w:tabs>
        <w:ind w:left="3600" w:hanging="360"/>
      </w:pPr>
      <w:rPr>
        <w:rFonts w:ascii="Wingdings" w:hAnsi="Wingdings" w:hint="default"/>
      </w:rPr>
    </w:lvl>
    <w:lvl w:ilvl="5" w:tplc="396EC4A8" w:tentative="1">
      <w:start w:val="1"/>
      <w:numFmt w:val="bullet"/>
      <w:lvlText w:val=""/>
      <w:lvlJc w:val="left"/>
      <w:pPr>
        <w:tabs>
          <w:tab w:val="num" w:pos="4320"/>
        </w:tabs>
        <w:ind w:left="4320" w:hanging="360"/>
      </w:pPr>
      <w:rPr>
        <w:rFonts w:ascii="Wingdings" w:hAnsi="Wingdings" w:hint="default"/>
      </w:rPr>
    </w:lvl>
    <w:lvl w:ilvl="6" w:tplc="E8BE5EEC" w:tentative="1">
      <w:start w:val="1"/>
      <w:numFmt w:val="bullet"/>
      <w:lvlText w:val=""/>
      <w:lvlJc w:val="left"/>
      <w:pPr>
        <w:tabs>
          <w:tab w:val="num" w:pos="5040"/>
        </w:tabs>
        <w:ind w:left="5040" w:hanging="360"/>
      </w:pPr>
      <w:rPr>
        <w:rFonts w:ascii="Wingdings" w:hAnsi="Wingdings" w:hint="default"/>
      </w:rPr>
    </w:lvl>
    <w:lvl w:ilvl="7" w:tplc="12802B94" w:tentative="1">
      <w:start w:val="1"/>
      <w:numFmt w:val="bullet"/>
      <w:lvlText w:val=""/>
      <w:lvlJc w:val="left"/>
      <w:pPr>
        <w:tabs>
          <w:tab w:val="num" w:pos="5760"/>
        </w:tabs>
        <w:ind w:left="5760" w:hanging="360"/>
      </w:pPr>
      <w:rPr>
        <w:rFonts w:ascii="Wingdings" w:hAnsi="Wingdings" w:hint="default"/>
      </w:rPr>
    </w:lvl>
    <w:lvl w:ilvl="8" w:tplc="0FEE90F8" w:tentative="1">
      <w:start w:val="1"/>
      <w:numFmt w:val="bullet"/>
      <w:lvlText w:val=""/>
      <w:lvlJc w:val="left"/>
      <w:pPr>
        <w:tabs>
          <w:tab w:val="num" w:pos="6480"/>
        </w:tabs>
        <w:ind w:left="6480" w:hanging="360"/>
      </w:pPr>
      <w:rPr>
        <w:rFonts w:ascii="Wingdings" w:hAnsi="Wingdings" w:hint="default"/>
      </w:rPr>
    </w:lvl>
  </w:abstractNum>
  <w:abstractNum w:abstractNumId="38">
    <w:nsid w:val="62495CAB"/>
    <w:multiLevelType w:val="hybridMultilevel"/>
    <w:tmpl w:val="B638F0FE"/>
    <w:lvl w:ilvl="0" w:tplc="D6CE249A">
      <w:start w:val="1"/>
      <w:numFmt w:val="bullet"/>
      <w:lvlText w:val=""/>
      <w:lvlJc w:val="left"/>
      <w:pPr>
        <w:tabs>
          <w:tab w:val="num" w:pos="720"/>
        </w:tabs>
        <w:ind w:left="720" w:hanging="360"/>
      </w:pPr>
      <w:rPr>
        <w:rFonts w:ascii="Wingdings" w:hAnsi="Wingdings" w:hint="default"/>
      </w:rPr>
    </w:lvl>
    <w:lvl w:ilvl="1" w:tplc="7646F094" w:tentative="1">
      <w:start w:val="1"/>
      <w:numFmt w:val="bullet"/>
      <w:lvlText w:val=""/>
      <w:lvlJc w:val="left"/>
      <w:pPr>
        <w:tabs>
          <w:tab w:val="num" w:pos="1440"/>
        </w:tabs>
        <w:ind w:left="1440" w:hanging="360"/>
      </w:pPr>
      <w:rPr>
        <w:rFonts w:ascii="Wingdings" w:hAnsi="Wingdings" w:hint="default"/>
      </w:rPr>
    </w:lvl>
    <w:lvl w:ilvl="2" w:tplc="1376EB4E" w:tentative="1">
      <w:start w:val="1"/>
      <w:numFmt w:val="bullet"/>
      <w:lvlText w:val=""/>
      <w:lvlJc w:val="left"/>
      <w:pPr>
        <w:tabs>
          <w:tab w:val="num" w:pos="2160"/>
        </w:tabs>
        <w:ind w:left="2160" w:hanging="360"/>
      </w:pPr>
      <w:rPr>
        <w:rFonts w:ascii="Wingdings" w:hAnsi="Wingdings" w:hint="default"/>
      </w:rPr>
    </w:lvl>
    <w:lvl w:ilvl="3" w:tplc="A1B2C50A" w:tentative="1">
      <w:start w:val="1"/>
      <w:numFmt w:val="bullet"/>
      <w:lvlText w:val=""/>
      <w:lvlJc w:val="left"/>
      <w:pPr>
        <w:tabs>
          <w:tab w:val="num" w:pos="2880"/>
        </w:tabs>
        <w:ind w:left="2880" w:hanging="360"/>
      </w:pPr>
      <w:rPr>
        <w:rFonts w:ascii="Wingdings" w:hAnsi="Wingdings" w:hint="default"/>
      </w:rPr>
    </w:lvl>
    <w:lvl w:ilvl="4" w:tplc="B48040C2" w:tentative="1">
      <w:start w:val="1"/>
      <w:numFmt w:val="bullet"/>
      <w:lvlText w:val=""/>
      <w:lvlJc w:val="left"/>
      <w:pPr>
        <w:tabs>
          <w:tab w:val="num" w:pos="3600"/>
        </w:tabs>
        <w:ind w:left="3600" w:hanging="360"/>
      </w:pPr>
      <w:rPr>
        <w:rFonts w:ascii="Wingdings" w:hAnsi="Wingdings" w:hint="default"/>
      </w:rPr>
    </w:lvl>
    <w:lvl w:ilvl="5" w:tplc="C5FE57BE" w:tentative="1">
      <w:start w:val="1"/>
      <w:numFmt w:val="bullet"/>
      <w:lvlText w:val=""/>
      <w:lvlJc w:val="left"/>
      <w:pPr>
        <w:tabs>
          <w:tab w:val="num" w:pos="4320"/>
        </w:tabs>
        <w:ind w:left="4320" w:hanging="360"/>
      </w:pPr>
      <w:rPr>
        <w:rFonts w:ascii="Wingdings" w:hAnsi="Wingdings" w:hint="default"/>
      </w:rPr>
    </w:lvl>
    <w:lvl w:ilvl="6" w:tplc="74649654" w:tentative="1">
      <w:start w:val="1"/>
      <w:numFmt w:val="bullet"/>
      <w:lvlText w:val=""/>
      <w:lvlJc w:val="left"/>
      <w:pPr>
        <w:tabs>
          <w:tab w:val="num" w:pos="5040"/>
        </w:tabs>
        <w:ind w:left="5040" w:hanging="360"/>
      </w:pPr>
      <w:rPr>
        <w:rFonts w:ascii="Wingdings" w:hAnsi="Wingdings" w:hint="default"/>
      </w:rPr>
    </w:lvl>
    <w:lvl w:ilvl="7" w:tplc="A40AB7DC" w:tentative="1">
      <w:start w:val="1"/>
      <w:numFmt w:val="bullet"/>
      <w:lvlText w:val=""/>
      <w:lvlJc w:val="left"/>
      <w:pPr>
        <w:tabs>
          <w:tab w:val="num" w:pos="5760"/>
        </w:tabs>
        <w:ind w:left="5760" w:hanging="360"/>
      </w:pPr>
      <w:rPr>
        <w:rFonts w:ascii="Wingdings" w:hAnsi="Wingdings" w:hint="default"/>
      </w:rPr>
    </w:lvl>
    <w:lvl w:ilvl="8" w:tplc="E3F249CC" w:tentative="1">
      <w:start w:val="1"/>
      <w:numFmt w:val="bullet"/>
      <w:lvlText w:val=""/>
      <w:lvlJc w:val="left"/>
      <w:pPr>
        <w:tabs>
          <w:tab w:val="num" w:pos="6480"/>
        </w:tabs>
        <w:ind w:left="6480" w:hanging="360"/>
      </w:pPr>
      <w:rPr>
        <w:rFonts w:ascii="Wingdings" w:hAnsi="Wingdings" w:hint="default"/>
      </w:rPr>
    </w:lvl>
  </w:abstractNum>
  <w:abstractNum w:abstractNumId="39">
    <w:nsid w:val="6439236B"/>
    <w:multiLevelType w:val="hybridMultilevel"/>
    <w:tmpl w:val="0FF0B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786669"/>
    <w:multiLevelType w:val="hybridMultilevel"/>
    <w:tmpl w:val="2D4C3032"/>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91625E3"/>
    <w:multiLevelType w:val="hybridMultilevel"/>
    <w:tmpl w:val="54F0F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95161F3"/>
    <w:multiLevelType w:val="hybridMultilevel"/>
    <w:tmpl w:val="DC9859FC"/>
    <w:lvl w:ilvl="0" w:tplc="496E9502">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AD30A11A" w:tentative="1">
      <w:start w:val="1"/>
      <w:numFmt w:val="bullet"/>
      <w:lvlText w:val=""/>
      <w:lvlJc w:val="left"/>
      <w:pPr>
        <w:tabs>
          <w:tab w:val="num" w:pos="2160"/>
        </w:tabs>
        <w:ind w:left="2160" w:hanging="360"/>
      </w:pPr>
      <w:rPr>
        <w:rFonts w:ascii="Wingdings" w:hAnsi="Wingdings" w:hint="default"/>
      </w:rPr>
    </w:lvl>
    <w:lvl w:ilvl="3" w:tplc="CE1A7656" w:tentative="1">
      <w:start w:val="1"/>
      <w:numFmt w:val="bullet"/>
      <w:lvlText w:val=""/>
      <w:lvlJc w:val="left"/>
      <w:pPr>
        <w:tabs>
          <w:tab w:val="num" w:pos="2880"/>
        </w:tabs>
        <w:ind w:left="2880" w:hanging="360"/>
      </w:pPr>
      <w:rPr>
        <w:rFonts w:ascii="Wingdings" w:hAnsi="Wingdings" w:hint="default"/>
      </w:rPr>
    </w:lvl>
    <w:lvl w:ilvl="4" w:tplc="2B560AE0" w:tentative="1">
      <w:start w:val="1"/>
      <w:numFmt w:val="bullet"/>
      <w:lvlText w:val=""/>
      <w:lvlJc w:val="left"/>
      <w:pPr>
        <w:tabs>
          <w:tab w:val="num" w:pos="3600"/>
        </w:tabs>
        <w:ind w:left="3600" w:hanging="360"/>
      </w:pPr>
      <w:rPr>
        <w:rFonts w:ascii="Wingdings" w:hAnsi="Wingdings" w:hint="default"/>
      </w:rPr>
    </w:lvl>
    <w:lvl w:ilvl="5" w:tplc="A394E8D2" w:tentative="1">
      <w:start w:val="1"/>
      <w:numFmt w:val="bullet"/>
      <w:lvlText w:val=""/>
      <w:lvlJc w:val="left"/>
      <w:pPr>
        <w:tabs>
          <w:tab w:val="num" w:pos="4320"/>
        </w:tabs>
        <w:ind w:left="4320" w:hanging="360"/>
      </w:pPr>
      <w:rPr>
        <w:rFonts w:ascii="Wingdings" w:hAnsi="Wingdings" w:hint="default"/>
      </w:rPr>
    </w:lvl>
    <w:lvl w:ilvl="6" w:tplc="86C4A3DE" w:tentative="1">
      <w:start w:val="1"/>
      <w:numFmt w:val="bullet"/>
      <w:lvlText w:val=""/>
      <w:lvlJc w:val="left"/>
      <w:pPr>
        <w:tabs>
          <w:tab w:val="num" w:pos="5040"/>
        </w:tabs>
        <w:ind w:left="5040" w:hanging="360"/>
      </w:pPr>
      <w:rPr>
        <w:rFonts w:ascii="Wingdings" w:hAnsi="Wingdings" w:hint="default"/>
      </w:rPr>
    </w:lvl>
    <w:lvl w:ilvl="7" w:tplc="021A2282" w:tentative="1">
      <w:start w:val="1"/>
      <w:numFmt w:val="bullet"/>
      <w:lvlText w:val=""/>
      <w:lvlJc w:val="left"/>
      <w:pPr>
        <w:tabs>
          <w:tab w:val="num" w:pos="5760"/>
        </w:tabs>
        <w:ind w:left="5760" w:hanging="360"/>
      </w:pPr>
      <w:rPr>
        <w:rFonts w:ascii="Wingdings" w:hAnsi="Wingdings" w:hint="default"/>
      </w:rPr>
    </w:lvl>
    <w:lvl w:ilvl="8" w:tplc="166EEFFA" w:tentative="1">
      <w:start w:val="1"/>
      <w:numFmt w:val="bullet"/>
      <w:lvlText w:val=""/>
      <w:lvlJc w:val="left"/>
      <w:pPr>
        <w:tabs>
          <w:tab w:val="num" w:pos="6480"/>
        </w:tabs>
        <w:ind w:left="6480" w:hanging="360"/>
      </w:pPr>
      <w:rPr>
        <w:rFonts w:ascii="Wingdings" w:hAnsi="Wingdings" w:hint="default"/>
      </w:rPr>
    </w:lvl>
  </w:abstractNum>
  <w:abstractNum w:abstractNumId="43">
    <w:nsid w:val="7C701C31"/>
    <w:multiLevelType w:val="hybridMultilevel"/>
    <w:tmpl w:val="7F66E9CA"/>
    <w:lvl w:ilvl="0" w:tplc="10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nsid w:val="7C9F20F6"/>
    <w:multiLevelType w:val="hybridMultilevel"/>
    <w:tmpl w:val="64B869BC"/>
    <w:lvl w:ilvl="0" w:tplc="D7FC6A56">
      <w:start w:val="1"/>
      <w:numFmt w:val="bullet"/>
      <w:lvlText w:val=""/>
      <w:lvlJc w:val="left"/>
      <w:pPr>
        <w:tabs>
          <w:tab w:val="num" w:pos="720"/>
        </w:tabs>
        <w:ind w:left="720" w:hanging="360"/>
      </w:pPr>
      <w:rPr>
        <w:rFonts w:ascii="Wingdings" w:hAnsi="Wingdings" w:hint="default"/>
      </w:rPr>
    </w:lvl>
    <w:lvl w:ilvl="1" w:tplc="FE92D334" w:tentative="1">
      <w:start w:val="1"/>
      <w:numFmt w:val="bullet"/>
      <w:lvlText w:val=""/>
      <w:lvlJc w:val="left"/>
      <w:pPr>
        <w:tabs>
          <w:tab w:val="num" w:pos="1440"/>
        </w:tabs>
        <w:ind w:left="1440" w:hanging="360"/>
      </w:pPr>
      <w:rPr>
        <w:rFonts w:ascii="Wingdings" w:hAnsi="Wingdings" w:hint="default"/>
      </w:rPr>
    </w:lvl>
    <w:lvl w:ilvl="2" w:tplc="FBA44E40" w:tentative="1">
      <w:start w:val="1"/>
      <w:numFmt w:val="bullet"/>
      <w:lvlText w:val=""/>
      <w:lvlJc w:val="left"/>
      <w:pPr>
        <w:tabs>
          <w:tab w:val="num" w:pos="2160"/>
        </w:tabs>
        <w:ind w:left="2160" w:hanging="360"/>
      </w:pPr>
      <w:rPr>
        <w:rFonts w:ascii="Wingdings" w:hAnsi="Wingdings" w:hint="default"/>
      </w:rPr>
    </w:lvl>
    <w:lvl w:ilvl="3" w:tplc="6CB032DA" w:tentative="1">
      <w:start w:val="1"/>
      <w:numFmt w:val="bullet"/>
      <w:lvlText w:val=""/>
      <w:lvlJc w:val="left"/>
      <w:pPr>
        <w:tabs>
          <w:tab w:val="num" w:pos="2880"/>
        </w:tabs>
        <w:ind w:left="2880" w:hanging="360"/>
      </w:pPr>
      <w:rPr>
        <w:rFonts w:ascii="Wingdings" w:hAnsi="Wingdings" w:hint="default"/>
      </w:rPr>
    </w:lvl>
    <w:lvl w:ilvl="4" w:tplc="32F42F04" w:tentative="1">
      <w:start w:val="1"/>
      <w:numFmt w:val="bullet"/>
      <w:lvlText w:val=""/>
      <w:lvlJc w:val="left"/>
      <w:pPr>
        <w:tabs>
          <w:tab w:val="num" w:pos="3600"/>
        </w:tabs>
        <w:ind w:left="3600" w:hanging="360"/>
      </w:pPr>
      <w:rPr>
        <w:rFonts w:ascii="Wingdings" w:hAnsi="Wingdings" w:hint="default"/>
      </w:rPr>
    </w:lvl>
    <w:lvl w:ilvl="5" w:tplc="20ACD0E2" w:tentative="1">
      <w:start w:val="1"/>
      <w:numFmt w:val="bullet"/>
      <w:lvlText w:val=""/>
      <w:lvlJc w:val="left"/>
      <w:pPr>
        <w:tabs>
          <w:tab w:val="num" w:pos="4320"/>
        </w:tabs>
        <w:ind w:left="4320" w:hanging="360"/>
      </w:pPr>
      <w:rPr>
        <w:rFonts w:ascii="Wingdings" w:hAnsi="Wingdings" w:hint="default"/>
      </w:rPr>
    </w:lvl>
    <w:lvl w:ilvl="6" w:tplc="1AEE6614" w:tentative="1">
      <w:start w:val="1"/>
      <w:numFmt w:val="bullet"/>
      <w:lvlText w:val=""/>
      <w:lvlJc w:val="left"/>
      <w:pPr>
        <w:tabs>
          <w:tab w:val="num" w:pos="5040"/>
        </w:tabs>
        <w:ind w:left="5040" w:hanging="360"/>
      </w:pPr>
      <w:rPr>
        <w:rFonts w:ascii="Wingdings" w:hAnsi="Wingdings" w:hint="default"/>
      </w:rPr>
    </w:lvl>
    <w:lvl w:ilvl="7" w:tplc="67A6D880" w:tentative="1">
      <w:start w:val="1"/>
      <w:numFmt w:val="bullet"/>
      <w:lvlText w:val=""/>
      <w:lvlJc w:val="left"/>
      <w:pPr>
        <w:tabs>
          <w:tab w:val="num" w:pos="5760"/>
        </w:tabs>
        <w:ind w:left="5760" w:hanging="360"/>
      </w:pPr>
      <w:rPr>
        <w:rFonts w:ascii="Wingdings" w:hAnsi="Wingdings" w:hint="default"/>
      </w:rPr>
    </w:lvl>
    <w:lvl w:ilvl="8" w:tplc="3364FDAC" w:tentative="1">
      <w:start w:val="1"/>
      <w:numFmt w:val="bullet"/>
      <w:lvlText w:val=""/>
      <w:lvlJc w:val="left"/>
      <w:pPr>
        <w:tabs>
          <w:tab w:val="num" w:pos="6480"/>
        </w:tabs>
        <w:ind w:left="6480" w:hanging="360"/>
      </w:pPr>
      <w:rPr>
        <w:rFonts w:ascii="Wingdings" w:hAnsi="Wingdings" w:hint="default"/>
      </w:rPr>
    </w:lvl>
  </w:abstractNum>
  <w:abstractNum w:abstractNumId="45">
    <w:nsid w:val="7D102FFB"/>
    <w:multiLevelType w:val="hybridMultilevel"/>
    <w:tmpl w:val="E99A6BDE"/>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D6D0512"/>
    <w:multiLevelType w:val="hybridMultilevel"/>
    <w:tmpl w:val="87AA1C90"/>
    <w:lvl w:ilvl="0" w:tplc="31EA4248">
      <w:start w:val="1"/>
      <w:numFmt w:val="bullet"/>
      <w:lvlText w:val=""/>
      <w:lvlJc w:val="left"/>
      <w:pPr>
        <w:tabs>
          <w:tab w:val="num" w:pos="720"/>
        </w:tabs>
        <w:ind w:left="720" w:hanging="360"/>
      </w:pPr>
      <w:rPr>
        <w:rFonts w:ascii="Wingdings" w:hAnsi="Wingdings" w:hint="default"/>
      </w:rPr>
    </w:lvl>
    <w:lvl w:ilvl="1" w:tplc="52026A18" w:tentative="1">
      <w:start w:val="1"/>
      <w:numFmt w:val="bullet"/>
      <w:lvlText w:val=""/>
      <w:lvlJc w:val="left"/>
      <w:pPr>
        <w:tabs>
          <w:tab w:val="num" w:pos="1440"/>
        </w:tabs>
        <w:ind w:left="1440" w:hanging="360"/>
      </w:pPr>
      <w:rPr>
        <w:rFonts w:ascii="Wingdings" w:hAnsi="Wingdings" w:hint="default"/>
      </w:rPr>
    </w:lvl>
    <w:lvl w:ilvl="2" w:tplc="A34AE808" w:tentative="1">
      <w:start w:val="1"/>
      <w:numFmt w:val="bullet"/>
      <w:lvlText w:val=""/>
      <w:lvlJc w:val="left"/>
      <w:pPr>
        <w:tabs>
          <w:tab w:val="num" w:pos="2160"/>
        </w:tabs>
        <w:ind w:left="2160" w:hanging="360"/>
      </w:pPr>
      <w:rPr>
        <w:rFonts w:ascii="Wingdings" w:hAnsi="Wingdings" w:hint="default"/>
      </w:rPr>
    </w:lvl>
    <w:lvl w:ilvl="3" w:tplc="FE26ACFA" w:tentative="1">
      <w:start w:val="1"/>
      <w:numFmt w:val="bullet"/>
      <w:lvlText w:val=""/>
      <w:lvlJc w:val="left"/>
      <w:pPr>
        <w:tabs>
          <w:tab w:val="num" w:pos="2880"/>
        </w:tabs>
        <w:ind w:left="2880" w:hanging="360"/>
      </w:pPr>
      <w:rPr>
        <w:rFonts w:ascii="Wingdings" w:hAnsi="Wingdings" w:hint="default"/>
      </w:rPr>
    </w:lvl>
    <w:lvl w:ilvl="4" w:tplc="8AE0172E" w:tentative="1">
      <w:start w:val="1"/>
      <w:numFmt w:val="bullet"/>
      <w:lvlText w:val=""/>
      <w:lvlJc w:val="left"/>
      <w:pPr>
        <w:tabs>
          <w:tab w:val="num" w:pos="3600"/>
        </w:tabs>
        <w:ind w:left="3600" w:hanging="360"/>
      </w:pPr>
      <w:rPr>
        <w:rFonts w:ascii="Wingdings" w:hAnsi="Wingdings" w:hint="default"/>
      </w:rPr>
    </w:lvl>
    <w:lvl w:ilvl="5" w:tplc="C6C63722" w:tentative="1">
      <w:start w:val="1"/>
      <w:numFmt w:val="bullet"/>
      <w:lvlText w:val=""/>
      <w:lvlJc w:val="left"/>
      <w:pPr>
        <w:tabs>
          <w:tab w:val="num" w:pos="4320"/>
        </w:tabs>
        <w:ind w:left="4320" w:hanging="360"/>
      </w:pPr>
      <w:rPr>
        <w:rFonts w:ascii="Wingdings" w:hAnsi="Wingdings" w:hint="default"/>
      </w:rPr>
    </w:lvl>
    <w:lvl w:ilvl="6" w:tplc="73F4DFF0" w:tentative="1">
      <w:start w:val="1"/>
      <w:numFmt w:val="bullet"/>
      <w:lvlText w:val=""/>
      <w:lvlJc w:val="left"/>
      <w:pPr>
        <w:tabs>
          <w:tab w:val="num" w:pos="5040"/>
        </w:tabs>
        <w:ind w:left="5040" w:hanging="360"/>
      </w:pPr>
      <w:rPr>
        <w:rFonts w:ascii="Wingdings" w:hAnsi="Wingdings" w:hint="default"/>
      </w:rPr>
    </w:lvl>
    <w:lvl w:ilvl="7" w:tplc="BE265576" w:tentative="1">
      <w:start w:val="1"/>
      <w:numFmt w:val="bullet"/>
      <w:lvlText w:val=""/>
      <w:lvlJc w:val="left"/>
      <w:pPr>
        <w:tabs>
          <w:tab w:val="num" w:pos="5760"/>
        </w:tabs>
        <w:ind w:left="5760" w:hanging="360"/>
      </w:pPr>
      <w:rPr>
        <w:rFonts w:ascii="Wingdings" w:hAnsi="Wingdings" w:hint="default"/>
      </w:rPr>
    </w:lvl>
    <w:lvl w:ilvl="8" w:tplc="0BD4319C" w:tentative="1">
      <w:start w:val="1"/>
      <w:numFmt w:val="bullet"/>
      <w:lvlText w:val=""/>
      <w:lvlJc w:val="left"/>
      <w:pPr>
        <w:tabs>
          <w:tab w:val="num" w:pos="6480"/>
        </w:tabs>
        <w:ind w:left="6480" w:hanging="360"/>
      </w:pPr>
      <w:rPr>
        <w:rFonts w:ascii="Wingdings" w:hAnsi="Wingdings" w:hint="default"/>
      </w:rPr>
    </w:lvl>
  </w:abstractNum>
  <w:abstractNum w:abstractNumId="47">
    <w:nsid w:val="7DFB53BD"/>
    <w:multiLevelType w:val="hybridMultilevel"/>
    <w:tmpl w:val="7E46CAEA"/>
    <w:lvl w:ilvl="0" w:tplc="F5960400">
      <w:start w:val="1"/>
      <w:numFmt w:val="bullet"/>
      <w:lvlText w:val=""/>
      <w:lvlJc w:val="left"/>
      <w:pPr>
        <w:tabs>
          <w:tab w:val="num" w:pos="720"/>
        </w:tabs>
        <w:ind w:left="720" w:hanging="360"/>
      </w:pPr>
      <w:rPr>
        <w:rFonts w:ascii="Wingdings" w:hAnsi="Wingdings" w:hint="default"/>
      </w:rPr>
    </w:lvl>
    <w:lvl w:ilvl="1" w:tplc="F61C4AFC" w:tentative="1">
      <w:start w:val="1"/>
      <w:numFmt w:val="bullet"/>
      <w:lvlText w:val=""/>
      <w:lvlJc w:val="left"/>
      <w:pPr>
        <w:tabs>
          <w:tab w:val="num" w:pos="1440"/>
        </w:tabs>
        <w:ind w:left="1440" w:hanging="360"/>
      </w:pPr>
      <w:rPr>
        <w:rFonts w:ascii="Wingdings" w:hAnsi="Wingdings" w:hint="default"/>
      </w:rPr>
    </w:lvl>
    <w:lvl w:ilvl="2" w:tplc="22267C2E" w:tentative="1">
      <w:start w:val="1"/>
      <w:numFmt w:val="bullet"/>
      <w:lvlText w:val=""/>
      <w:lvlJc w:val="left"/>
      <w:pPr>
        <w:tabs>
          <w:tab w:val="num" w:pos="2160"/>
        </w:tabs>
        <w:ind w:left="2160" w:hanging="360"/>
      </w:pPr>
      <w:rPr>
        <w:rFonts w:ascii="Wingdings" w:hAnsi="Wingdings" w:hint="default"/>
      </w:rPr>
    </w:lvl>
    <w:lvl w:ilvl="3" w:tplc="5A3AC9AA" w:tentative="1">
      <w:start w:val="1"/>
      <w:numFmt w:val="bullet"/>
      <w:lvlText w:val=""/>
      <w:lvlJc w:val="left"/>
      <w:pPr>
        <w:tabs>
          <w:tab w:val="num" w:pos="2880"/>
        </w:tabs>
        <w:ind w:left="2880" w:hanging="360"/>
      </w:pPr>
      <w:rPr>
        <w:rFonts w:ascii="Wingdings" w:hAnsi="Wingdings" w:hint="default"/>
      </w:rPr>
    </w:lvl>
    <w:lvl w:ilvl="4" w:tplc="14820EE4" w:tentative="1">
      <w:start w:val="1"/>
      <w:numFmt w:val="bullet"/>
      <w:lvlText w:val=""/>
      <w:lvlJc w:val="left"/>
      <w:pPr>
        <w:tabs>
          <w:tab w:val="num" w:pos="3600"/>
        </w:tabs>
        <w:ind w:left="3600" w:hanging="360"/>
      </w:pPr>
      <w:rPr>
        <w:rFonts w:ascii="Wingdings" w:hAnsi="Wingdings" w:hint="default"/>
      </w:rPr>
    </w:lvl>
    <w:lvl w:ilvl="5" w:tplc="BE0C7642" w:tentative="1">
      <w:start w:val="1"/>
      <w:numFmt w:val="bullet"/>
      <w:lvlText w:val=""/>
      <w:lvlJc w:val="left"/>
      <w:pPr>
        <w:tabs>
          <w:tab w:val="num" w:pos="4320"/>
        </w:tabs>
        <w:ind w:left="4320" w:hanging="360"/>
      </w:pPr>
      <w:rPr>
        <w:rFonts w:ascii="Wingdings" w:hAnsi="Wingdings" w:hint="default"/>
      </w:rPr>
    </w:lvl>
    <w:lvl w:ilvl="6" w:tplc="640ED6A2" w:tentative="1">
      <w:start w:val="1"/>
      <w:numFmt w:val="bullet"/>
      <w:lvlText w:val=""/>
      <w:lvlJc w:val="left"/>
      <w:pPr>
        <w:tabs>
          <w:tab w:val="num" w:pos="5040"/>
        </w:tabs>
        <w:ind w:left="5040" w:hanging="360"/>
      </w:pPr>
      <w:rPr>
        <w:rFonts w:ascii="Wingdings" w:hAnsi="Wingdings" w:hint="default"/>
      </w:rPr>
    </w:lvl>
    <w:lvl w:ilvl="7" w:tplc="98DE0E80" w:tentative="1">
      <w:start w:val="1"/>
      <w:numFmt w:val="bullet"/>
      <w:lvlText w:val=""/>
      <w:lvlJc w:val="left"/>
      <w:pPr>
        <w:tabs>
          <w:tab w:val="num" w:pos="5760"/>
        </w:tabs>
        <w:ind w:left="5760" w:hanging="360"/>
      </w:pPr>
      <w:rPr>
        <w:rFonts w:ascii="Wingdings" w:hAnsi="Wingdings" w:hint="default"/>
      </w:rPr>
    </w:lvl>
    <w:lvl w:ilvl="8" w:tplc="BC883358"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1"/>
  </w:num>
  <w:num w:numId="3">
    <w:abstractNumId w:val="13"/>
  </w:num>
  <w:num w:numId="4">
    <w:abstractNumId w:val="22"/>
  </w:num>
  <w:num w:numId="5">
    <w:abstractNumId w:val="15"/>
  </w:num>
  <w:num w:numId="6">
    <w:abstractNumId w:val="36"/>
  </w:num>
  <w:num w:numId="7">
    <w:abstractNumId w:val="31"/>
  </w:num>
  <w:num w:numId="8">
    <w:abstractNumId w:val="21"/>
  </w:num>
  <w:num w:numId="9">
    <w:abstractNumId w:val="20"/>
  </w:num>
  <w:num w:numId="10">
    <w:abstractNumId w:val="7"/>
  </w:num>
  <w:num w:numId="11">
    <w:abstractNumId w:val="4"/>
  </w:num>
  <w:num w:numId="12">
    <w:abstractNumId w:val="29"/>
  </w:num>
  <w:num w:numId="13">
    <w:abstractNumId w:val="42"/>
  </w:num>
  <w:num w:numId="14">
    <w:abstractNumId w:val="10"/>
  </w:num>
  <w:num w:numId="15">
    <w:abstractNumId w:val="25"/>
  </w:num>
  <w:num w:numId="16">
    <w:abstractNumId w:val="12"/>
  </w:num>
  <w:num w:numId="17">
    <w:abstractNumId w:val="3"/>
  </w:num>
  <w:num w:numId="18">
    <w:abstractNumId w:val="23"/>
  </w:num>
  <w:num w:numId="19">
    <w:abstractNumId w:val="16"/>
  </w:num>
  <w:num w:numId="20">
    <w:abstractNumId w:val="17"/>
  </w:num>
  <w:num w:numId="21">
    <w:abstractNumId w:val="40"/>
  </w:num>
  <w:num w:numId="22">
    <w:abstractNumId w:val="37"/>
  </w:num>
  <w:num w:numId="23">
    <w:abstractNumId w:val="5"/>
  </w:num>
  <w:num w:numId="24">
    <w:abstractNumId w:val="28"/>
  </w:num>
  <w:num w:numId="25">
    <w:abstractNumId w:val="26"/>
  </w:num>
  <w:num w:numId="26">
    <w:abstractNumId w:val="6"/>
  </w:num>
  <w:num w:numId="27">
    <w:abstractNumId w:val="45"/>
  </w:num>
  <w:num w:numId="28">
    <w:abstractNumId w:val="38"/>
  </w:num>
  <w:num w:numId="29">
    <w:abstractNumId w:val="24"/>
  </w:num>
  <w:num w:numId="30">
    <w:abstractNumId w:val="9"/>
  </w:num>
  <w:num w:numId="31">
    <w:abstractNumId w:val="1"/>
  </w:num>
  <w:num w:numId="32">
    <w:abstractNumId w:val="27"/>
  </w:num>
  <w:num w:numId="33">
    <w:abstractNumId w:val="44"/>
  </w:num>
  <w:num w:numId="34">
    <w:abstractNumId w:val="34"/>
  </w:num>
  <w:num w:numId="35">
    <w:abstractNumId w:val="19"/>
  </w:num>
  <w:num w:numId="36">
    <w:abstractNumId w:val="0"/>
  </w:num>
  <w:num w:numId="37">
    <w:abstractNumId w:val="32"/>
  </w:num>
  <w:num w:numId="38">
    <w:abstractNumId w:val="46"/>
  </w:num>
  <w:num w:numId="39">
    <w:abstractNumId w:val="8"/>
  </w:num>
  <w:num w:numId="40">
    <w:abstractNumId w:val="41"/>
  </w:num>
  <w:num w:numId="41">
    <w:abstractNumId w:val="33"/>
  </w:num>
  <w:num w:numId="42">
    <w:abstractNumId w:val="35"/>
  </w:num>
  <w:num w:numId="43">
    <w:abstractNumId w:val="14"/>
  </w:num>
  <w:num w:numId="44">
    <w:abstractNumId w:val="2"/>
  </w:num>
  <w:num w:numId="45">
    <w:abstractNumId w:val="18"/>
  </w:num>
  <w:num w:numId="46">
    <w:abstractNumId w:val="30"/>
  </w:num>
  <w:num w:numId="47">
    <w:abstractNumId w:val="47"/>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04D"/>
    <w:rsid w:val="0006657A"/>
    <w:rsid w:val="000A2CF9"/>
    <w:rsid w:val="000C4E2A"/>
    <w:rsid w:val="0015526C"/>
    <w:rsid w:val="001F5F71"/>
    <w:rsid w:val="00224C1C"/>
    <w:rsid w:val="002B4A3C"/>
    <w:rsid w:val="002C010E"/>
    <w:rsid w:val="003D5863"/>
    <w:rsid w:val="00433978"/>
    <w:rsid w:val="00434B38"/>
    <w:rsid w:val="00452C6A"/>
    <w:rsid w:val="004B202F"/>
    <w:rsid w:val="004B268F"/>
    <w:rsid w:val="004E54AC"/>
    <w:rsid w:val="00512F89"/>
    <w:rsid w:val="00545E9A"/>
    <w:rsid w:val="00576A2F"/>
    <w:rsid w:val="00720E65"/>
    <w:rsid w:val="00743AAF"/>
    <w:rsid w:val="00794CEE"/>
    <w:rsid w:val="008121E8"/>
    <w:rsid w:val="008D048C"/>
    <w:rsid w:val="009130CE"/>
    <w:rsid w:val="009953C9"/>
    <w:rsid w:val="00AE0319"/>
    <w:rsid w:val="00B360EA"/>
    <w:rsid w:val="00C044F9"/>
    <w:rsid w:val="00C1694C"/>
    <w:rsid w:val="00C20E32"/>
    <w:rsid w:val="00C328B5"/>
    <w:rsid w:val="00C55715"/>
    <w:rsid w:val="00C624DE"/>
    <w:rsid w:val="00C71F37"/>
    <w:rsid w:val="00D261A3"/>
    <w:rsid w:val="00DA53E9"/>
    <w:rsid w:val="00DD01BE"/>
    <w:rsid w:val="00E6385F"/>
    <w:rsid w:val="00EB2C93"/>
    <w:rsid w:val="00EB78E7"/>
    <w:rsid w:val="00F0090F"/>
    <w:rsid w:val="00F6204D"/>
    <w:rsid w:val="00F77701"/>
    <w:rsid w:val="00F90AE9"/>
    <w:rsid w:val="00FD1AFC"/>
    <w:rsid w:val="00FD63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FFB3E-4108-4336-9115-A9E84C15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20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04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6204D"/>
    <w:pPr>
      <w:ind w:left="720"/>
      <w:contextualSpacing/>
    </w:pPr>
  </w:style>
  <w:style w:type="paragraph" w:styleId="NormalWeb">
    <w:name w:val="Normal (Web)"/>
    <w:basedOn w:val="Normal"/>
    <w:uiPriority w:val="99"/>
    <w:semiHidden/>
    <w:unhideWhenUsed/>
    <w:rsid w:val="00B360E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224C1C"/>
    <w:rPr>
      <w:color w:val="808080"/>
    </w:rPr>
  </w:style>
  <w:style w:type="paragraph" w:styleId="Header">
    <w:name w:val="header"/>
    <w:basedOn w:val="Normal"/>
    <w:link w:val="HeaderChar"/>
    <w:uiPriority w:val="99"/>
    <w:unhideWhenUsed/>
    <w:rsid w:val="00794C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4CEE"/>
  </w:style>
  <w:style w:type="paragraph" w:styleId="Footer">
    <w:name w:val="footer"/>
    <w:basedOn w:val="Normal"/>
    <w:link w:val="FooterChar"/>
    <w:uiPriority w:val="99"/>
    <w:unhideWhenUsed/>
    <w:rsid w:val="00794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4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9103">
      <w:bodyDiv w:val="1"/>
      <w:marLeft w:val="0"/>
      <w:marRight w:val="0"/>
      <w:marTop w:val="0"/>
      <w:marBottom w:val="0"/>
      <w:divBdr>
        <w:top w:val="none" w:sz="0" w:space="0" w:color="auto"/>
        <w:left w:val="none" w:sz="0" w:space="0" w:color="auto"/>
        <w:bottom w:val="none" w:sz="0" w:space="0" w:color="auto"/>
        <w:right w:val="none" w:sz="0" w:space="0" w:color="auto"/>
      </w:divBdr>
    </w:div>
    <w:div w:id="41560086">
      <w:bodyDiv w:val="1"/>
      <w:marLeft w:val="0"/>
      <w:marRight w:val="0"/>
      <w:marTop w:val="0"/>
      <w:marBottom w:val="0"/>
      <w:divBdr>
        <w:top w:val="none" w:sz="0" w:space="0" w:color="auto"/>
        <w:left w:val="none" w:sz="0" w:space="0" w:color="auto"/>
        <w:bottom w:val="none" w:sz="0" w:space="0" w:color="auto"/>
        <w:right w:val="none" w:sz="0" w:space="0" w:color="auto"/>
      </w:divBdr>
    </w:div>
    <w:div w:id="129252349">
      <w:bodyDiv w:val="1"/>
      <w:marLeft w:val="0"/>
      <w:marRight w:val="0"/>
      <w:marTop w:val="0"/>
      <w:marBottom w:val="0"/>
      <w:divBdr>
        <w:top w:val="none" w:sz="0" w:space="0" w:color="auto"/>
        <w:left w:val="none" w:sz="0" w:space="0" w:color="auto"/>
        <w:bottom w:val="none" w:sz="0" w:space="0" w:color="auto"/>
        <w:right w:val="none" w:sz="0" w:space="0" w:color="auto"/>
      </w:divBdr>
    </w:div>
    <w:div w:id="189883365">
      <w:bodyDiv w:val="1"/>
      <w:marLeft w:val="0"/>
      <w:marRight w:val="0"/>
      <w:marTop w:val="0"/>
      <w:marBottom w:val="0"/>
      <w:divBdr>
        <w:top w:val="none" w:sz="0" w:space="0" w:color="auto"/>
        <w:left w:val="none" w:sz="0" w:space="0" w:color="auto"/>
        <w:bottom w:val="none" w:sz="0" w:space="0" w:color="auto"/>
        <w:right w:val="none" w:sz="0" w:space="0" w:color="auto"/>
      </w:divBdr>
      <w:divsChild>
        <w:div w:id="430586961">
          <w:marLeft w:val="547"/>
          <w:marRight w:val="0"/>
          <w:marTop w:val="292"/>
          <w:marBottom w:val="0"/>
          <w:divBdr>
            <w:top w:val="none" w:sz="0" w:space="0" w:color="auto"/>
            <w:left w:val="none" w:sz="0" w:space="0" w:color="auto"/>
            <w:bottom w:val="none" w:sz="0" w:space="0" w:color="auto"/>
            <w:right w:val="none" w:sz="0" w:space="0" w:color="auto"/>
          </w:divBdr>
        </w:div>
        <w:div w:id="1254436278">
          <w:marLeft w:val="547"/>
          <w:marRight w:val="0"/>
          <w:marTop w:val="292"/>
          <w:marBottom w:val="0"/>
          <w:divBdr>
            <w:top w:val="none" w:sz="0" w:space="0" w:color="auto"/>
            <w:left w:val="none" w:sz="0" w:space="0" w:color="auto"/>
            <w:bottom w:val="none" w:sz="0" w:space="0" w:color="auto"/>
            <w:right w:val="none" w:sz="0" w:space="0" w:color="auto"/>
          </w:divBdr>
        </w:div>
        <w:div w:id="2019454470">
          <w:marLeft w:val="547"/>
          <w:marRight w:val="0"/>
          <w:marTop w:val="292"/>
          <w:marBottom w:val="0"/>
          <w:divBdr>
            <w:top w:val="none" w:sz="0" w:space="0" w:color="auto"/>
            <w:left w:val="none" w:sz="0" w:space="0" w:color="auto"/>
            <w:bottom w:val="none" w:sz="0" w:space="0" w:color="auto"/>
            <w:right w:val="none" w:sz="0" w:space="0" w:color="auto"/>
          </w:divBdr>
        </w:div>
      </w:divsChild>
    </w:div>
    <w:div w:id="207036580">
      <w:bodyDiv w:val="1"/>
      <w:marLeft w:val="0"/>
      <w:marRight w:val="0"/>
      <w:marTop w:val="0"/>
      <w:marBottom w:val="0"/>
      <w:divBdr>
        <w:top w:val="none" w:sz="0" w:space="0" w:color="auto"/>
        <w:left w:val="none" w:sz="0" w:space="0" w:color="auto"/>
        <w:bottom w:val="none" w:sz="0" w:space="0" w:color="auto"/>
        <w:right w:val="none" w:sz="0" w:space="0" w:color="auto"/>
      </w:divBdr>
    </w:div>
    <w:div w:id="225409924">
      <w:bodyDiv w:val="1"/>
      <w:marLeft w:val="0"/>
      <w:marRight w:val="0"/>
      <w:marTop w:val="0"/>
      <w:marBottom w:val="0"/>
      <w:divBdr>
        <w:top w:val="none" w:sz="0" w:space="0" w:color="auto"/>
        <w:left w:val="none" w:sz="0" w:space="0" w:color="auto"/>
        <w:bottom w:val="none" w:sz="0" w:space="0" w:color="auto"/>
        <w:right w:val="none" w:sz="0" w:space="0" w:color="auto"/>
      </w:divBdr>
      <w:divsChild>
        <w:div w:id="70856457">
          <w:marLeft w:val="547"/>
          <w:marRight w:val="0"/>
          <w:marTop w:val="292"/>
          <w:marBottom w:val="0"/>
          <w:divBdr>
            <w:top w:val="none" w:sz="0" w:space="0" w:color="auto"/>
            <w:left w:val="none" w:sz="0" w:space="0" w:color="auto"/>
            <w:bottom w:val="none" w:sz="0" w:space="0" w:color="auto"/>
            <w:right w:val="none" w:sz="0" w:space="0" w:color="auto"/>
          </w:divBdr>
        </w:div>
        <w:div w:id="388261101">
          <w:marLeft w:val="547"/>
          <w:marRight w:val="0"/>
          <w:marTop w:val="292"/>
          <w:marBottom w:val="0"/>
          <w:divBdr>
            <w:top w:val="none" w:sz="0" w:space="0" w:color="auto"/>
            <w:left w:val="none" w:sz="0" w:space="0" w:color="auto"/>
            <w:bottom w:val="none" w:sz="0" w:space="0" w:color="auto"/>
            <w:right w:val="none" w:sz="0" w:space="0" w:color="auto"/>
          </w:divBdr>
        </w:div>
        <w:div w:id="1395741873">
          <w:marLeft w:val="547"/>
          <w:marRight w:val="0"/>
          <w:marTop w:val="292"/>
          <w:marBottom w:val="0"/>
          <w:divBdr>
            <w:top w:val="none" w:sz="0" w:space="0" w:color="auto"/>
            <w:left w:val="none" w:sz="0" w:space="0" w:color="auto"/>
            <w:bottom w:val="none" w:sz="0" w:space="0" w:color="auto"/>
            <w:right w:val="none" w:sz="0" w:space="0" w:color="auto"/>
          </w:divBdr>
        </w:div>
      </w:divsChild>
    </w:div>
    <w:div w:id="281040729">
      <w:bodyDiv w:val="1"/>
      <w:marLeft w:val="0"/>
      <w:marRight w:val="0"/>
      <w:marTop w:val="0"/>
      <w:marBottom w:val="0"/>
      <w:divBdr>
        <w:top w:val="none" w:sz="0" w:space="0" w:color="auto"/>
        <w:left w:val="none" w:sz="0" w:space="0" w:color="auto"/>
        <w:bottom w:val="none" w:sz="0" w:space="0" w:color="auto"/>
        <w:right w:val="none" w:sz="0" w:space="0" w:color="auto"/>
      </w:divBdr>
    </w:div>
    <w:div w:id="410665196">
      <w:bodyDiv w:val="1"/>
      <w:marLeft w:val="0"/>
      <w:marRight w:val="0"/>
      <w:marTop w:val="0"/>
      <w:marBottom w:val="0"/>
      <w:divBdr>
        <w:top w:val="none" w:sz="0" w:space="0" w:color="auto"/>
        <w:left w:val="none" w:sz="0" w:space="0" w:color="auto"/>
        <w:bottom w:val="none" w:sz="0" w:space="0" w:color="auto"/>
        <w:right w:val="none" w:sz="0" w:space="0" w:color="auto"/>
      </w:divBdr>
    </w:div>
    <w:div w:id="431049566">
      <w:bodyDiv w:val="1"/>
      <w:marLeft w:val="0"/>
      <w:marRight w:val="0"/>
      <w:marTop w:val="0"/>
      <w:marBottom w:val="0"/>
      <w:divBdr>
        <w:top w:val="none" w:sz="0" w:space="0" w:color="auto"/>
        <w:left w:val="none" w:sz="0" w:space="0" w:color="auto"/>
        <w:bottom w:val="none" w:sz="0" w:space="0" w:color="auto"/>
        <w:right w:val="none" w:sz="0" w:space="0" w:color="auto"/>
      </w:divBdr>
      <w:divsChild>
        <w:div w:id="134687130">
          <w:marLeft w:val="547"/>
          <w:marRight w:val="0"/>
          <w:marTop w:val="302"/>
          <w:marBottom w:val="0"/>
          <w:divBdr>
            <w:top w:val="none" w:sz="0" w:space="0" w:color="auto"/>
            <w:left w:val="none" w:sz="0" w:space="0" w:color="auto"/>
            <w:bottom w:val="none" w:sz="0" w:space="0" w:color="auto"/>
            <w:right w:val="none" w:sz="0" w:space="0" w:color="auto"/>
          </w:divBdr>
        </w:div>
        <w:div w:id="198393744">
          <w:marLeft w:val="547"/>
          <w:marRight w:val="0"/>
          <w:marTop w:val="302"/>
          <w:marBottom w:val="0"/>
          <w:divBdr>
            <w:top w:val="none" w:sz="0" w:space="0" w:color="auto"/>
            <w:left w:val="none" w:sz="0" w:space="0" w:color="auto"/>
            <w:bottom w:val="none" w:sz="0" w:space="0" w:color="auto"/>
            <w:right w:val="none" w:sz="0" w:space="0" w:color="auto"/>
          </w:divBdr>
        </w:div>
        <w:div w:id="677733457">
          <w:marLeft w:val="547"/>
          <w:marRight w:val="0"/>
          <w:marTop w:val="302"/>
          <w:marBottom w:val="0"/>
          <w:divBdr>
            <w:top w:val="none" w:sz="0" w:space="0" w:color="auto"/>
            <w:left w:val="none" w:sz="0" w:space="0" w:color="auto"/>
            <w:bottom w:val="none" w:sz="0" w:space="0" w:color="auto"/>
            <w:right w:val="none" w:sz="0" w:space="0" w:color="auto"/>
          </w:divBdr>
        </w:div>
      </w:divsChild>
    </w:div>
    <w:div w:id="475034211">
      <w:bodyDiv w:val="1"/>
      <w:marLeft w:val="0"/>
      <w:marRight w:val="0"/>
      <w:marTop w:val="0"/>
      <w:marBottom w:val="0"/>
      <w:divBdr>
        <w:top w:val="none" w:sz="0" w:space="0" w:color="auto"/>
        <w:left w:val="none" w:sz="0" w:space="0" w:color="auto"/>
        <w:bottom w:val="none" w:sz="0" w:space="0" w:color="auto"/>
        <w:right w:val="none" w:sz="0" w:space="0" w:color="auto"/>
      </w:divBdr>
      <w:divsChild>
        <w:div w:id="2060350973">
          <w:marLeft w:val="547"/>
          <w:marRight w:val="0"/>
          <w:marTop w:val="370"/>
          <w:marBottom w:val="0"/>
          <w:divBdr>
            <w:top w:val="none" w:sz="0" w:space="0" w:color="auto"/>
            <w:left w:val="none" w:sz="0" w:space="0" w:color="auto"/>
            <w:bottom w:val="none" w:sz="0" w:space="0" w:color="auto"/>
            <w:right w:val="none" w:sz="0" w:space="0" w:color="auto"/>
          </w:divBdr>
        </w:div>
        <w:div w:id="1157772062">
          <w:marLeft w:val="547"/>
          <w:marRight w:val="0"/>
          <w:marTop w:val="370"/>
          <w:marBottom w:val="0"/>
          <w:divBdr>
            <w:top w:val="none" w:sz="0" w:space="0" w:color="auto"/>
            <w:left w:val="none" w:sz="0" w:space="0" w:color="auto"/>
            <w:bottom w:val="none" w:sz="0" w:space="0" w:color="auto"/>
            <w:right w:val="none" w:sz="0" w:space="0" w:color="auto"/>
          </w:divBdr>
        </w:div>
      </w:divsChild>
    </w:div>
    <w:div w:id="480777003">
      <w:bodyDiv w:val="1"/>
      <w:marLeft w:val="0"/>
      <w:marRight w:val="0"/>
      <w:marTop w:val="0"/>
      <w:marBottom w:val="0"/>
      <w:divBdr>
        <w:top w:val="none" w:sz="0" w:space="0" w:color="auto"/>
        <w:left w:val="none" w:sz="0" w:space="0" w:color="auto"/>
        <w:bottom w:val="none" w:sz="0" w:space="0" w:color="auto"/>
        <w:right w:val="none" w:sz="0" w:space="0" w:color="auto"/>
      </w:divBdr>
    </w:div>
    <w:div w:id="521941808">
      <w:bodyDiv w:val="1"/>
      <w:marLeft w:val="0"/>
      <w:marRight w:val="0"/>
      <w:marTop w:val="0"/>
      <w:marBottom w:val="0"/>
      <w:divBdr>
        <w:top w:val="none" w:sz="0" w:space="0" w:color="auto"/>
        <w:left w:val="none" w:sz="0" w:space="0" w:color="auto"/>
        <w:bottom w:val="none" w:sz="0" w:space="0" w:color="auto"/>
        <w:right w:val="none" w:sz="0" w:space="0" w:color="auto"/>
      </w:divBdr>
    </w:div>
    <w:div w:id="594242608">
      <w:bodyDiv w:val="1"/>
      <w:marLeft w:val="0"/>
      <w:marRight w:val="0"/>
      <w:marTop w:val="0"/>
      <w:marBottom w:val="0"/>
      <w:divBdr>
        <w:top w:val="none" w:sz="0" w:space="0" w:color="auto"/>
        <w:left w:val="none" w:sz="0" w:space="0" w:color="auto"/>
        <w:bottom w:val="none" w:sz="0" w:space="0" w:color="auto"/>
        <w:right w:val="none" w:sz="0" w:space="0" w:color="auto"/>
      </w:divBdr>
      <w:divsChild>
        <w:div w:id="881936835">
          <w:marLeft w:val="734"/>
          <w:marRight w:val="0"/>
          <w:marTop w:val="162"/>
          <w:marBottom w:val="0"/>
          <w:divBdr>
            <w:top w:val="none" w:sz="0" w:space="0" w:color="auto"/>
            <w:left w:val="none" w:sz="0" w:space="0" w:color="auto"/>
            <w:bottom w:val="none" w:sz="0" w:space="0" w:color="auto"/>
            <w:right w:val="none" w:sz="0" w:space="0" w:color="auto"/>
          </w:divBdr>
        </w:div>
        <w:div w:id="1757510168">
          <w:marLeft w:val="734"/>
          <w:marRight w:val="0"/>
          <w:marTop w:val="162"/>
          <w:marBottom w:val="0"/>
          <w:divBdr>
            <w:top w:val="none" w:sz="0" w:space="0" w:color="auto"/>
            <w:left w:val="none" w:sz="0" w:space="0" w:color="auto"/>
            <w:bottom w:val="none" w:sz="0" w:space="0" w:color="auto"/>
            <w:right w:val="none" w:sz="0" w:space="0" w:color="auto"/>
          </w:divBdr>
        </w:div>
        <w:div w:id="2056074401">
          <w:marLeft w:val="734"/>
          <w:marRight w:val="0"/>
          <w:marTop w:val="162"/>
          <w:marBottom w:val="0"/>
          <w:divBdr>
            <w:top w:val="none" w:sz="0" w:space="0" w:color="auto"/>
            <w:left w:val="none" w:sz="0" w:space="0" w:color="auto"/>
            <w:bottom w:val="none" w:sz="0" w:space="0" w:color="auto"/>
            <w:right w:val="none" w:sz="0" w:space="0" w:color="auto"/>
          </w:divBdr>
        </w:div>
        <w:div w:id="1069839145">
          <w:marLeft w:val="734"/>
          <w:marRight w:val="0"/>
          <w:marTop w:val="162"/>
          <w:marBottom w:val="0"/>
          <w:divBdr>
            <w:top w:val="none" w:sz="0" w:space="0" w:color="auto"/>
            <w:left w:val="none" w:sz="0" w:space="0" w:color="auto"/>
            <w:bottom w:val="none" w:sz="0" w:space="0" w:color="auto"/>
            <w:right w:val="none" w:sz="0" w:space="0" w:color="auto"/>
          </w:divBdr>
        </w:div>
      </w:divsChild>
    </w:div>
    <w:div w:id="643779548">
      <w:bodyDiv w:val="1"/>
      <w:marLeft w:val="0"/>
      <w:marRight w:val="0"/>
      <w:marTop w:val="0"/>
      <w:marBottom w:val="0"/>
      <w:divBdr>
        <w:top w:val="none" w:sz="0" w:space="0" w:color="auto"/>
        <w:left w:val="none" w:sz="0" w:space="0" w:color="auto"/>
        <w:bottom w:val="none" w:sz="0" w:space="0" w:color="auto"/>
        <w:right w:val="none" w:sz="0" w:space="0" w:color="auto"/>
      </w:divBdr>
      <w:divsChild>
        <w:div w:id="410201380">
          <w:marLeft w:val="547"/>
          <w:marRight w:val="0"/>
          <w:marTop w:val="302"/>
          <w:marBottom w:val="0"/>
          <w:divBdr>
            <w:top w:val="none" w:sz="0" w:space="0" w:color="auto"/>
            <w:left w:val="none" w:sz="0" w:space="0" w:color="auto"/>
            <w:bottom w:val="none" w:sz="0" w:space="0" w:color="auto"/>
            <w:right w:val="none" w:sz="0" w:space="0" w:color="auto"/>
          </w:divBdr>
        </w:div>
        <w:div w:id="706949045">
          <w:marLeft w:val="1166"/>
          <w:marRight w:val="0"/>
          <w:marTop w:val="97"/>
          <w:marBottom w:val="0"/>
          <w:divBdr>
            <w:top w:val="none" w:sz="0" w:space="0" w:color="auto"/>
            <w:left w:val="none" w:sz="0" w:space="0" w:color="auto"/>
            <w:bottom w:val="none" w:sz="0" w:space="0" w:color="auto"/>
            <w:right w:val="none" w:sz="0" w:space="0" w:color="auto"/>
          </w:divBdr>
        </w:div>
        <w:div w:id="1019770750">
          <w:marLeft w:val="547"/>
          <w:marRight w:val="0"/>
          <w:marTop w:val="302"/>
          <w:marBottom w:val="0"/>
          <w:divBdr>
            <w:top w:val="none" w:sz="0" w:space="0" w:color="auto"/>
            <w:left w:val="none" w:sz="0" w:space="0" w:color="auto"/>
            <w:bottom w:val="none" w:sz="0" w:space="0" w:color="auto"/>
            <w:right w:val="none" w:sz="0" w:space="0" w:color="auto"/>
          </w:divBdr>
        </w:div>
        <w:div w:id="1216742439">
          <w:marLeft w:val="1166"/>
          <w:marRight w:val="0"/>
          <w:marTop w:val="97"/>
          <w:marBottom w:val="0"/>
          <w:divBdr>
            <w:top w:val="none" w:sz="0" w:space="0" w:color="auto"/>
            <w:left w:val="none" w:sz="0" w:space="0" w:color="auto"/>
            <w:bottom w:val="none" w:sz="0" w:space="0" w:color="auto"/>
            <w:right w:val="none" w:sz="0" w:space="0" w:color="auto"/>
          </w:divBdr>
        </w:div>
        <w:div w:id="1697653621">
          <w:marLeft w:val="1166"/>
          <w:marRight w:val="0"/>
          <w:marTop w:val="97"/>
          <w:marBottom w:val="0"/>
          <w:divBdr>
            <w:top w:val="none" w:sz="0" w:space="0" w:color="auto"/>
            <w:left w:val="none" w:sz="0" w:space="0" w:color="auto"/>
            <w:bottom w:val="none" w:sz="0" w:space="0" w:color="auto"/>
            <w:right w:val="none" w:sz="0" w:space="0" w:color="auto"/>
          </w:divBdr>
        </w:div>
        <w:div w:id="1770999718">
          <w:marLeft w:val="547"/>
          <w:marRight w:val="0"/>
          <w:marTop w:val="302"/>
          <w:marBottom w:val="0"/>
          <w:divBdr>
            <w:top w:val="none" w:sz="0" w:space="0" w:color="auto"/>
            <w:left w:val="none" w:sz="0" w:space="0" w:color="auto"/>
            <w:bottom w:val="none" w:sz="0" w:space="0" w:color="auto"/>
            <w:right w:val="none" w:sz="0" w:space="0" w:color="auto"/>
          </w:divBdr>
        </w:div>
      </w:divsChild>
    </w:div>
    <w:div w:id="657684691">
      <w:bodyDiv w:val="1"/>
      <w:marLeft w:val="0"/>
      <w:marRight w:val="0"/>
      <w:marTop w:val="0"/>
      <w:marBottom w:val="0"/>
      <w:divBdr>
        <w:top w:val="none" w:sz="0" w:space="0" w:color="auto"/>
        <w:left w:val="none" w:sz="0" w:space="0" w:color="auto"/>
        <w:bottom w:val="none" w:sz="0" w:space="0" w:color="auto"/>
        <w:right w:val="none" w:sz="0" w:space="0" w:color="auto"/>
      </w:divBdr>
      <w:divsChild>
        <w:div w:id="980421540">
          <w:marLeft w:val="547"/>
          <w:marRight w:val="0"/>
          <w:marTop w:val="292"/>
          <w:marBottom w:val="0"/>
          <w:divBdr>
            <w:top w:val="none" w:sz="0" w:space="0" w:color="auto"/>
            <w:left w:val="none" w:sz="0" w:space="0" w:color="auto"/>
            <w:bottom w:val="none" w:sz="0" w:space="0" w:color="auto"/>
            <w:right w:val="none" w:sz="0" w:space="0" w:color="auto"/>
          </w:divBdr>
        </w:div>
        <w:div w:id="1070465189">
          <w:marLeft w:val="547"/>
          <w:marRight w:val="0"/>
          <w:marTop w:val="292"/>
          <w:marBottom w:val="0"/>
          <w:divBdr>
            <w:top w:val="none" w:sz="0" w:space="0" w:color="auto"/>
            <w:left w:val="none" w:sz="0" w:space="0" w:color="auto"/>
            <w:bottom w:val="none" w:sz="0" w:space="0" w:color="auto"/>
            <w:right w:val="none" w:sz="0" w:space="0" w:color="auto"/>
          </w:divBdr>
        </w:div>
        <w:div w:id="1834252655">
          <w:marLeft w:val="547"/>
          <w:marRight w:val="0"/>
          <w:marTop w:val="292"/>
          <w:marBottom w:val="0"/>
          <w:divBdr>
            <w:top w:val="none" w:sz="0" w:space="0" w:color="auto"/>
            <w:left w:val="none" w:sz="0" w:space="0" w:color="auto"/>
            <w:bottom w:val="none" w:sz="0" w:space="0" w:color="auto"/>
            <w:right w:val="none" w:sz="0" w:space="0" w:color="auto"/>
          </w:divBdr>
        </w:div>
      </w:divsChild>
    </w:div>
    <w:div w:id="657997494">
      <w:bodyDiv w:val="1"/>
      <w:marLeft w:val="0"/>
      <w:marRight w:val="0"/>
      <w:marTop w:val="0"/>
      <w:marBottom w:val="0"/>
      <w:divBdr>
        <w:top w:val="none" w:sz="0" w:space="0" w:color="auto"/>
        <w:left w:val="none" w:sz="0" w:space="0" w:color="auto"/>
        <w:bottom w:val="none" w:sz="0" w:space="0" w:color="auto"/>
        <w:right w:val="none" w:sz="0" w:space="0" w:color="auto"/>
      </w:divBdr>
    </w:div>
    <w:div w:id="669716502">
      <w:bodyDiv w:val="1"/>
      <w:marLeft w:val="0"/>
      <w:marRight w:val="0"/>
      <w:marTop w:val="0"/>
      <w:marBottom w:val="0"/>
      <w:divBdr>
        <w:top w:val="none" w:sz="0" w:space="0" w:color="auto"/>
        <w:left w:val="none" w:sz="0" w:space="0" w:color="auto"/>
        <w:bottom w:val="none" w:sz="0" w:space="0" w:color="auto"/>
        <w:right w:val="none" w:sz="0" w:space="0" w:color="auto"/>
      </w:divBdr>
    </w:div>
    <w:div w:id="680663820">
      <w:bodyDiv w:val="1"/>
      <w:marLeft w:val="0"/>
      <w:marRight w:val="0"/>
      <w:marTop w:val="0"/>
      <w:marBottom w:val="0"/>
      <w:divBdr>
        <w:top w:val="none" w:sz="0" w:space="0" w:color="auto"/>
        <w:left w:val="none" w:sz="0" w:space="0" w:color="auto"/>
        <w:bottom w:val="none" w:sz="0" w:space="0" w:color="auto"/>
        <w:right w:val="none" w:sz="0" w:space="0" w:color="auto"/>
      </w:divBdr>
    </w:div>
    <w:div w:id="732234290">
      <w:bodyDiv w:val="1"/>
      <w:marLeft w:val="0"/>
      <w:marRight w:val="0"/>
      <w:marTop w:val="0"/>
      <w:marBottom w:val="0"/>
      <w:divBdr>
        <w:top w:val="none" w:sz="0" w:space="0" w:color="auto"/>
        <w:left w:val="none" w:sz="0" w:space="0" w:color="auto"/>
        <w:bottom w:val="none" w:sz="0" w:space="0" w:color="auto"/>
        <w:right w:val="none" w:sz="0" w:space="0" w:color="auto"/>
      </w:divBdr>
    </w:div>
    <w:div w:id="771170942">
      <w:bodyDiv w:val="1"/>
      <w:marLeft w:val="0"/>
      <w:marRight w:val="0"/>
      <w:marTop w:val="0"/>
      <w:marBottom w:val="0"/>
      <w:divBdr>
        <w:top w:val="none" w:sz="0" w:space="0" w:color="auto"/>
        <w:left w:val="none" w:sz="0" w:space="0" w:color="auto"/>
        <w:bottom w:val="none" w:sz="0" w:space="0" w:color="auto"/>
        <w:right w:val="none" w:sz="0" w:space="0" w:color="auto"/>
      </w:divBdr>
      <w:divsChild>
        <w:div w:id="604726009">
          <w:marLeft w:val="1166"/>
          <w:marRight w:val="0"/>
          <w:marTop w:val="94"/>
          <w:marBottom w:val="0"/>
          <w:divBdr>
            <w:top w:val="none" w:sz="0" w:space="0" w:color="auto"/>
            <w:left w:val="none" w:sz="0" w:space="0" w:color="auto"/>
            <w:bottom w:val="none" w:sz="0" w:space="0" w:color="auto"/>
            <w:right w:val="none" w:sz="0" w:space="0" w:color="auto"/>
          </w:divBdr>
        </w:div>
        <w:div w:id="700131155">
          <w:marLeft w:val="547"/>
          <w:marRight w:val="0"/>
          <w:marTop w:val="281"/>
          <w:marBottom w:val="0"/>
          <w:divBdr>
            <w:top w:val="none" w:sz="0" w:space="0" w:color="auto"/>
            <w:left w:val="none" w:sz="0" w:space="0" w:color="auto"/>
            <w:bottom w:val="none" w:sz="0" w:space="0" w:color="auto"/>
            <w:right w:val="none" w:sz="0" w:space="0" w:color="auto"/>
          </w:divBdr>
        </w:div>
        <w:div w:id="1605065495">
          <w:marLeft w:val="547"/>
          <w:marRight w:val="0"/>
          <w:marTop w:val="281"/>
          <w:marBottom w:val="0"/>
          <w:divBdr>
            <w:top w:val="none" w:sz="0" w:space="0" w:color="auto"/>
            <w:left w:val="none" w:sz="0" w:space="0" w:color="auto"/>
            <w:bottom w:val="none" w:sz="0" w:space="0" w:color="auto"/>
            <w:right w:val="none" w:sz="0" w:space="0" w:color="auto"/>
          </w:divBdr>
        </w:div>
        <w:div w:id="1632636086">
          <w:marLeft w:val="1166"/>
          <w:marRight w:val="0"/>
          <w:marTop w:val="94"/>
          <w:marBottom w:val="0"/>
          <w:divBdr>
            <w:top w:val="none" w:sz="0" w:space="0" w:color="auto"/>
            <w:left w:val="none" w:sz="0" w:space="0" w:color="auto"/>
            <w:bottom w:val="none" w:sz="0" w:space="0" w:color="auto"/>
            <w:right w:val="none" w:sz="0" w:space="0" w:color="auto"/>
          </w:divBdr>
        </w:div>
        <w:div w:id="1857422986">
          <w:marLeft w:val="547"/>
          <w:marRight w:val="0"/>
          <w:marTop w:val="281"/>
          <w:marBottom w:val="0"/>
          <w:divBdr>
            <w:top w:val="none" w:sz="0" w:space="0" w:color="auto"/>
            <w:left w:val="none" w:sz="0" w:space="0" w:color="auto"/>
            <w:bottom w:val="none" w:sz="0" w:space="0" w:color="auto"/>
            <w:right w:val="none" w:sz="0" w:space="0" w:color="auto"/>
          </w:divBdr>
        </w:div>
      </w:divsChild>
    </w:div>
    <w:div w:id="786974353">
      <w:bodyDiv w:val="1"/>
      <w:marLeft w:val="0"/>
      <w:marRight w:val="0"/>
      <w:marTop w:val="0"/>
      <w:marBottom w:val="0"/>
      <w:divBdr>
        <w:top w:val="none" w:sz="0" w:space="0" w:color="auto"/>
        <w:left w:val="none" w:sz="0" w:space="0" w:color="auto"/>
        <w:bottom w:val="none" w:sz="0" w:space="0" w:color="auto"/>
        <w:right w:val="none" w:sz="0" w:space="0" w:color="auto"/>
      </w:divBdr>
      <w:divsChild>
        <w:div w:id="1279409940">
          <w:marLeft w:val="547"/>
          <w:marRight w:val="0"/>
          <w:marTop w:val="370"/>
          <w:marBottom w:val="0"/>
          <w:divBdr>
            <w:top w:val="none" w:sz="0" w:space="0" w:color="auto"/>
            <w:left w:val="none" w:sz="0" w:space="0" w:color="auto"/>
            <w:bottom w:val="none" w:sz="0" w:space="0" w:color="auto"/>
            <w:right w:val="none" w:sz="0" w:space="0" w:color="auto"/>
          </w:divBdr>
        </w:div>
        <w:div w:id="1711419773">
          <w:marLeft w:val="547"/>
          <w:marRight w:val="0"/>
          <w:marTop w:val="370"/>
          <w:marBottom w:val="0"/>
          <w:divBdr>
            <w:top w:val="none" w:sz="0" w:space="0" w:color="auto"/>
            <w:left w:val="none" w:sz="0" w:space="0" w:color="auto"/>
            <w:bottom w:val="none" w:sz="0" w:space="0" w:color="auto"/>
            <w:right w:val="none" w:sz="0" w:space="0" w:color="auto"/>
          </w:divBdr>
        </w:div>
      </w:divsChild>
    </w:div>
    <w:div w:id="843128748">
      <w:bodyDiv w:val="1"/>
      <w:marLeft w:val="0"/>
      <w:marRight w:val="0"/>
      <w:marTop w:val="0"/>
      <w:marBottom w:val="0"/>
      <w:divBdr>
        <w:top w:val="none" w:sz="0" w:space="0" w:color="auto"/>
        <w:left w:val="none" w:sz="0" w:space="0" w:color="auto"/>
        <w:bottom w:val="none" w:sz="0" w:space="0" w:color="auto"/>
        <w:right w:val="none" w:sz="0" w:space="0" w:color="auto"/>
      </w:divBdr>
    </w:div>
    <w:div w:id="850871805">
      <w:bodyDiv w:val="1"/>
      <w:marLeft w:val="0"/>
      <w:marRight w:val="0"/>
      <w:marTop w:val="0"/>
      <w:marBottom w:val="0"/>
      <w:divBdr>
        <w:top w:val="none" w:sz="0" w:space="0" w:color="auto"/>
        <w:left w:val="none" w:sz="0" w:space="0" w:color="auto"/>
        <w:bottom w:val="none" w:sz="0" w:space="0" w:color="auto"/>
        <w:right w:val="none" w:sz="0" w:space="0" w:color="auto"/>
      </w:divBdr>
    </w:div>
    <w:div w:id="957293333">
      <w:bodyDiv w:val="1"/>
      <w:marLeft w:val="0"/>
      <w:marRight w:val="0"/>
      <w:marTop w:val="0"/>
      <w:marBottom w:val="0"/>
      <w:divBdr>
        <w:top w:val="none" w:sz="0" w:space="0" w:color="auto"/>
        <w:left w:val="none" w:sz="0" w:space="0" w:color="auto"/>
        <w:bottom w:val="none" w:sz="0" w:space="0" w:color="auto"/>
        <w:right w:val="none" w:sz="0" w:space="0" w:color="auto"/>
      </w:divBdr>
      <w:divsChild>
        <w:div w:id="424501114">
          <w:marLeft w:val="720"/>
          <w:marRight w:val="0"/>
          <w:marTop w:val="162"/>
          <w:marBottom w:val="0"/>
          <w:divBdr>
            <w:top w:val="none" w:sz="0" w:space="0" w:color="auto"/>
            <w:left w:val="none" w:sz="0" w:space="0" w:color="auto"/>
            <w:bottom w:val="none" w:sz="0" w:space="0" w:color="auto"/>
            <w:right w:val="none" w:sz="0" w:space="0" w:color="auto"/>
          </w:divBdr>
        </w:div>
        <w:div w:id="437457519">
          <w:marLeft w:val="720"/>
          <w:marRight w:val="0"/>
          <w:marTop w:val="162"/>
          <w:marBottom w:val="0"/>
          <w:divBdr>
            <w:top w:val="none" w:sz="0" w:space="0" w:color="auto"/>
            <w:left w:val="none" w:sz="0" w:space="0" w:color="auto"/>
            <w:bottom w:val="none" w:sz="0" w:space="0" w:color="auto"/>
            <w:right w:val="none" w:sz="0" w:space="0" w:color="auto"/>
          </w:divBdr>
        </w:div>
        <w:div w:id="1887061058">
          <w:marLeft w:val="720"/>
          <w:marRight w:val="0"/>
          <w:marTop w:val="162"/>
          <w:marBottom w:val="0"/>
          <w:divBdr>
            <w:top w:val="none" w:sz="0" w:space="0" w:color="auto"/>
            <w:left w:val="none" w:sz="0" w:space="0" w:color="auto"/>
            <w:bottom w:val="none" w:sz="0" w:space="0" w:color="auto"/>
            <w:right w:val="none" w:sz="0" w:space="0" w:color="auto"/>
          </w:divBdr>
        </w:div>
      </w:divsChild>
    </w:div>
    <w:div w:id="998389199">
      <w:bodyDiv w:val="1"/>
      <w:marLeft w:val="0"/>
      <w:marRight w:val="0"/>
      <w:marTop w:val="0"/>
      <w:marBottom w:val="0"/>
      <w:divBdr>
        <w:top w:val="none" w:sz="0" w:space="0" w:color="auto"/>
        <w:left w:val="none" w:sz="0" w:space="0" w:color="auto"/>
        <w:bottom w:val="none" w:sz="0" w:space="0" w:color="auto"/>
        <w:right w:val="none" w:sz="0" w:space="0" w:color="auto"/>
      </w:divBdr>
    </w:div>
    <w:div w:id="1004211945">
      <w:bodyDiv w:val="1"/>
      <w:marLeft w:val="0"/>
      <w:marRight w:val="0"/>
      <w:marTop w:val="0"/>
      <w:marBottom w:val="0"/>
      <w:divBdr>
        <w:top w:val="none" w:sz="0" w:space="0" w:color="auto"/>
        <w:left w:val="none" w:sz="0" w:space="0" w:color="auto"/>
        <w:bottom w:val="none" w:sz="0" w:space="0" w:color="auto"/>
        <w:right w:val="none" w:sz="0" w:space="0" w:color="auto"/>
      </w:divBdr>
      <w:divsChild>
        <w:div w:id="1048724713">
          <w:marLeft w:val="547"/>
          <w:marRight w:val="0"/>
          <w:marTop w:val="292"/>
          <w:marBottom w:val="0"/>
          <w:divBdr>
            <w:top w:val="none" w:sz="0" w:space="0" w:color="auto"/>
            <w:left w:val="none" w:sz="0" w:space="0" w:color="auto"/>
            <w:bottom w:val="none" w:sz="0" w:space="0" w:color="auto"/>
            <w:right w:val="none" w:sz="0" w:space="0" w:color="auto"/>
          </w:divBdr>
        </w:div>
        <w:div w:id="1484354354">
          <w:marLeft w:val="547"/>
          <w:marRight w:val="0"/>
          <w:marTop w:val="292"/>
          <w:marBottom w:val="0"/>
          <w:divBdr>
            <w:top w:val="none" w:sz="0" w:space="0" w:color="auto"/>
            <w:left w:val="none" w:sz="0" w:space="0" w:color="auto"/>
            <w:bottom w:val="none" w:sz="0" w:space="0" w:color="auto"/>
            <w:right w:val="none" w:sz="0" w:space="0" w:color="auto"/>
          </w:divBdr>
        </w:div>
        <w:div w:id="1977252302">
          <w:marLeft w:val="547"/>
          <w:marRight w:val="0"/>
          <w:marTop w:val="292"/>
          <w:marBottom w:val="0"/>
          <w:divBdr>
            <w:top w:val="none" w:sz="0" w:space="0" w:color="auto"/>
            <w:left w:val="none" w:sz="0" w:space="0" w:color="auto"/>
            <w:bottom w:val="none" w:sz="0" w:space="0" w:color="auto"/>
            <w:right w:val="none" w:sz="0" w:space="0" w:color="auto"/>
          </w:divBdr>
        </w:div>
      </w:divsChild>
    </w:div>
    <w:div w:id="1011106303">
      <w:bodyDiv w:val="1"/>
      <w:marLeft w:val="0"/>
      <w:marRight w:val="0"/>
      <w:marTop w:val="0"/>
      <w:marBottom w:val="0"/>
      <w:divBdr>
        <w:top w:val="none" w:sz="0" w:space="0" w:color="auto"/>
        <w:left w:val="none" w:sz="0" w:space="0" w:color="auto"/>
        <w:bottom w:val="none" w:sz="0" w:space="0" w:color="auto"/>
        <w:right w:val="none" w:sz="0" w:space="0" w:color="auto"/>
      </w:divBdr>
    </w:div>
    <w:div w:id="1049233212">
      <w:bodyDiv w:val="1"/>
      <w:marLeft w:val="0"/>
      <w:marRight w:val="0"/>
      <w:marTop w:val="0"/>
      <w:marBottom w:val="0"/>
      <w:divBdr>
        <w:top w:val="none" w:sz="0" w:space="0" w:color="auto"/>
        <w:left w:val="none" w:sz="0" w:space="0" w:color="auto"/>
        <w:bottom w:val="none" w:sz="0" w:space="0" w:color="auto"/>
        <w:right w:val="none" w:sz="0" w:space="0" w:color="auto"/>
      </w:divBdr>
    </w:div>
    <w:div w:id="1119565003">
      <w:bodyDiv w:val="1"/>
      <w:marLeft w:val="0"/>
      <w:marRight w:val="0"/>
      <w:marTop w:val="0"/>
      <w:marBottom w:val="0"/>
      <w:divBdr>
        <w:top w:val="none" w:sz="0" w:space="0" w:color="auto"/>
        <w:left w:val="none" w:sz="0" w:space="0" w:color="auto"/>
        <w:bottom w:val="none" w:sz="0" w:space="0" w:color="auto"/>
        <w:right w:val="none" w:sz="0" w:space="0" w:color="auto"/>
      </w:divBdr>
    </w:div>
    <w:div w:id="1149981451">
      <w:bodyDiv w:val="1"/>
      <w:marLeft w:val="0"/>
      <w:marRight w:val="0"/>
      <w:marTop w:val="0"/>
      <w:marBottom w:val="0"/>
      <w:divBdr>
        <w:top w:val="none" w:sz="0" w:space="0" w:color="auto"/>
        <w:left w:val="none" w:sz="0" w:space="0" w:color="auto"/>
        <w:bottom w:val="none" w:sz="0" w:space="0" w:color="auto"/>
        <w:right w:val="none" w:sz="0" w:space="0" w:color="auto"/>
      </w:divBdr>
      <w:divsChild>
        <w:div w:id="47580604">
          <w:marLeft w:val="547"/>
          <w:marRight w:val="0"/>
          <w:marTop w:val="292"/>
          <w:marBottom w:val="0"/>
          <w:divBdr>
            <w:top w:val="none" w:sz="0" w:space="0" w:color="auto"/>
            <w:left w:val="none" w:sz="0" w:space="0" w:color="auto"/>
            <w:bottom w:val="none" w:sz="0" w:space="0" w:color="auto"/>
            <w:right w:val="none" w:sz="0" w:space="0" w:color="auto"/>
          </w:divBdr>
        </w:div>
        <w:div w:id="1495801386">
          <w:marLeft w:val="547"/>
          <w:marRight w:val="0"/>
          <w:marTop w:val="292"/>
          <w:marBottom w:val="0"/>
          <w:divBdr>
            <w:top w:val="none" w:sz="0" w:space="0" w:color="auto"/>
            <w:left w:val="none" w:sz="0" w:space="0" w:color="auto"/>
            <w:bottom w:val="none" w:sz="0" w:space="0" w:color="auto"/>
            <w:right w:val="none" w:sz="0" w:space="0" w:color="auto"/>
          </w:divBdr>
        </w:div>
        <w:div w:id="1571116076">
          <w:marLeft w:val="547"/>
          <w:marRight w:val="0"/>
          <w:marTop w:val="292"/>
          <w:marBottom w:val="0"/>
          <w:divBdr>
            <w:top w:val="none" w:sz="0" w:space="0" w:color="auto"/>
            <w:left w:val="none" w:sz="0" w:space="0" w:color="auto"/>
            <w:bottom w:val="none" w:sz="0" w:space="0" w:color="auto"/>
            <w:right w:val="none" w:sz="0" w:space="0" w:color="auto"/>
          </w:divBdr>
        </w:div>
      </w:divsChild>
    </w:div>
    <w:div w:id="1171332136">
      <w:bodyDiv w:val="1"/>
      <w:marLeft w:val="0"/>
      <w:marRight w:val="0"/>
      <w:marTop w:val="0"/>
      <w:marBottom w:val="0"/>
      <w:divBdr>
        <w:top w:val="none" w:sz="0" w:space="0" w:color="auto"/>
        <w:left w:val="none" w:sz="0" w:space="0" w:color="auto"/>
        <w:bottom w:val="none" w:sz="0" w:space="0" w:color="auto"/>
        <w:right w:val="none" w:sz="0" w:space="0" w:color="auto"/>
      </w:divBdr>
      <w:divsChild>
        <w:div w:id="67920504">
          <w:marLeft w:val="547"/>
          <w:marRight w:val="0"/>
          <w:marTop w:val="292"/>
          <w:marBottom w:val="0"/>
          <w:divBdr>
            <w:top w:val="none" w:sz="0" w:space="0" w:color="auto"/>
            <w:left w:val="none" w:sz="0" w:space="0" w:color="auto"/>
            <w:bottom w:val="none" w:sz="0" w:space="0" w:color="auto"/>
            <w:right w:val="none" w:sz="0" w:space="0" w:color="auto"/>
          </w:divBdr>
        </w:div>
        <w:div w:id="539131160">
          <w:marLeft w:val="547"/>
          <w:marRight w:val="0"/>
          <w:marTop w:val="292"/>
          <w:marBottom w:val="0"/>
          <w:divBdr>
            <w:top w:val="none" w:sz="0" w:space="0" w:color="auto"/>
            <w:left w:val="none" w:sz="0" w:space="0" w:color="auto"/>
            <w:bottom w:val="none" w:sz="0" w:space="0" w:color="auto"/>
            <w:right w:val="none" w:sz="0" w:space="0" w:color="auto"/>
          </w:divBdr>
        </w:div>
        <w:div w:id="1999116854">
          <w:marLeft w:val="547"/>
          <w:marRight w:val="0"/>
          <w:marTop w:val="292"/>
          <w:marBottom w:val="0"/>
          <w:divBdr>
            <w:top w:val="none" w:sz="0" w:space="0" w:color="auto"/>
            <w:left w:val="none" w:sz="0" w:space="0" w:color="auto"/>
            <w:bottom w:val="none" w:sz="0" w:space="0" w:color="auto"/>
            <w:right w:val="none" w:sz="0" w:space="0" w:color="auto"/>
          </w:divBdr>
        </w:div>
      </w:divsChild>
    </w:div>
    <w:div w:id="1202127951">
      <w:bodyDiv w:val="1"/>
      <w:marLeft w:val="0"/>
      <w:marRight w:val="0"/>
      <w:marTop w:val="0"/>
      <w:marBottom w:val="0"/>
      <w:divBdr>
        <w:top w:val="none" w:sz="0" w:space="0" w:color="auto"/>
        <w:left w:val="none" w:sz="0" w:space="0" w:color="auto"/>
        <w:bottom w:val="none" w:sz="0" w:space="0" w:color="auto"/>
        <w:right w:val="none" w:sz="0" w:space="0" w:color="auto"/>
      </w:divBdr>
    </w:div>
    <w:div w:id="1230463882">
      <w:bodyDiv w:val="1"/>
      <w:marLeft w:val="0"/>
      <w:marRight w:val="0"/>
      <w:marTop w:val="0"/>
      <w:marBottom w:val="0"/>
      <w:divBdr>
        <w:top w:val="none" w:sz="0" w:space="0" w:color="auto"/>
        <w:left w:val="none" w:sz="0" w:space="0" w:color="auto"/>
        <w:bottom w:val="none" w:sz="0" w:space="0" w:color="auto"/>
        <w:right w:val="none" w:sz="0" w:space="0" w:color="auto"/>
      </w:divBdr>
      <w:divsChild>
        <w:div w:id="565607666">
          <w:marLeft w:val="547"/>
          <w:marRight w:val="0"/>
          <w:marTop w:val="302"/>
          <w:marBottom w:val="0"/>
          <w:divBdr>
            <w:top w:val="none" w:sz="0" w:space="0" w:color="auto"/>
            <w:left w:val="none" w:sz="0" w:space="0" w:color="auto"/>
            <w:bottom w:val="none" w:sz="0" w:space="0" w:color="auto"/>
            <w:right w:val="none" w:sz="0" w:space="0" w:color="auto"/>
          </w:divBdr>
        </w:div>
        <w:div w:id="845826536">
          <w:marLeft w:val="547"/>
          <w:marRight w:val="0"/>
          <w:marTop w:val="302"/>
          <w:marBottom w:val="0"/>
          <w:divBdr>
            <w:top w:val="none" w:sz="0" w:space="0" w:color="auto"/>
            <w:left w:val="none" w:sz="0" w:space="0" w:color="auto"/>
            <w:bottom w:val="none" w:sz="0" w:space="0" w:color="auto"/>
            <w:right w:val="none" w:sz="0" w:space="0" w:color="auto"/>
          </w:divBdr>
        </w:div>
        <w:div w:id="1766726236">
          <w:marLeft w:val="547"/>
          <w:marRight w:val="0"/>
          <w:marTop w:val="302"/>
          <w:marBottom w:val="0"/>
          <w:divBdr>
            <w:top w:val="none" w:sz="0" w:space="0" w:color="auto"/>
            <w:left w:val="none" w:sz="0" w:space="0" w:color="auto"/>
            <w:bottom w:val="none" w:sz="0" w:space="0" w:color="auto"/>
            <w:right w:val="none" w:sz="0" w:space="0" w:color="auto"/>
          </w:divBdr>
        </w:div>
      </w:divsChild>
    </w:div>
    <w:div w:id="1245067289">
      <w:bodyDiv w:val="1"/>
      <w:marLeft w:val="0"/>
      <w:marRight w:val="0"/>
      <w:marTop w:val="0"/>
      <w:marBottom w:val="0"/>
      <w:divBdr>
        <w:top w:val="none" w:sz="0" w:space="0" w:color="auto"/>
        <w:left w:val="none" w:sz="0" w:space="0" w:color="auto"/>
        <w:bottom w:val="none" w:sz="0" w:space="0" w:color="auto"/>
        <w:right w:val="none" w:sz="0" w:space="0" w:color="auto"/>
      </w:divBdr>
      <w:divsChild>
        <w:div w:id="200747571">
          <w:marLeft w:val="547"/>
          <w:marRight w:val="0"/>
          <w:marTop w:val="281"/>
          <w:marBottom w:val="0"/>
          <w:divBdr>
            <w:top w:val="none" w:sz="0" w:space="0" w:color="auto"/>
            <w:left w:val="none" w:sz="0" w:space="0" w:color="auto"/>
            <w:bottom w:val="none" w:sz="0" w:space="0" w:color="auto"/>
            <w:right w:val="none" w:sz="0" w:space="0" w:color="auto"/>
          </w:divBdr>
        </w:div>
        <w:div w:id="258833028">
          <w:marLeft w:val="1166"/>
          <w:marRight w:val="0"/>
          <w:marTop w:val="94"/>
          <w:marBottom w:val="0"/>
          <w:divBdr>
            <w:top w:val="none" w:sz="0" w:space="0" w:color="auto"/>
            <w:left w:val="none" w:sz="0" w:space="0" w:color="auto"/>
            <w:bottom w:val="none" w:sz="0" w:space="0" w:color="auto"/>
            <w:right w:val="none" w:sz="0" w:space="0" w:color="auto"/>
          </w:divBdr>
        </w:div>
        <w:div w:id="1578126627">
          <w:marLeft w:val="1166"/>
          <w:marRight w:val="0"/>
          <w:marTop w:val="94"/>
          <w:marBottom w:val="0"/>
          <w:divBdr>
            <w:top w:val="none" w:sz="0" w:space="0" w:color="auto"/>
            <w:left w:val="none" w:sz="0" w:space="0" w:color="auto"/>
            <w:bottom w:val="none" w:sz="0" w:space="0" w:color="auto"/>
            <w:right w:val="none" w:sz="0" w:space="0" w:color="auto"/>
          </w:divBdr>
        </w:div>
        <w:div w:id="1804106942">
          <w:marLeft w:val="547"/>
          <w:marRight w:val="0"/>
          <w:marTop w:val="281"/>
          <w:marBottom w:val="0"/>
          <w:divBdr>
            <w:top w:val="none" w:sz="0" w:space="0" w:color="auto"/>
            <w:left w:val="none" w:sz="0" w:space="0" w:color="auto"/>
            <w:bottom w:val="none" w:sz="0" w:space="0" w:color="auto"/>
            <w:right w:val="none" w:sz="0" w:space="0" w:color="auto"/>
          </w:divBdr>
        </w:div>
        <w:div w:id="1993026021">
          <w:marLeft w:val="547"/>
          <w:marRight w:val="0"/>
          <w:marTop w:val="281"/>
          <w:marBottom w:val="0"/>
          <w:divBdr>
            <w:top w:val="none" w:sz="0" w:space="0" w:color="auto"/>
            <w:left w:val="none" w:sz="0" w:space="0" w:color="auto"/>
            <w:bottom w:val="none" w:sz="0" w:space="0" w:color="auto"/>
            <w:right w:val="none" w:sz="0" w:space="0" w:color="auto"/>
          </w:divBdr>
        </w:div>
      </w:divsChild>
    </w:div>
    <w:div w:id="1282227619">
      <w:bodyDiv w:val="1"/>
      <w:marLeft w:val="0"/>
      <w:marRight w:val="0"/>
      <w:marTop w:val="0"/>
      <w:marBottom w:val="0"/>
      <w:divBdr>
        <w:top w:val="none" w:sz="0" w:space="0" w:color="auto"/>
        <w:left w:val="none" w:sz="0" w:space="0" w:color="auto"/>
        <w:bottom w:val="none" w:sz="0" w:space="0" w:color="auto"/>
        <w:right w:val="none" w:sz="0" w:space="0" w:color="auto"/>
      </w:divBdr>
    </w:div>
    <w:div w:id="1289626068">
      <w:bodyDiv w:val="1"/>
      <w:marLeft w:val="0"/>
      <w:marRight w:val="0"/>
      <w:marTop w:val="0"/>
      <w:marBottom w:val="0"/>
      <w:divBdr>
        <w:top w:val="none" w:sz="0" w:space="0" w:color="auto"/>
        <w:left w:val="none" w:sz="0" w:space="0" w:color="auto"/>
        <w:bottom w:val="none" w:sz="0" w:space="0" w:color="auto"/>
        <w:right w:val="none" w:sz="0" w:space="0" w:color="auto"/>
      </w:divBdr>
    </w:div>
    <w:div w:id="1321226944">
      <w:bodyDiv w:val="1"/>
      <w:marLeft w:val="0"/>
      <w:marRight w:val="0"/>
      <w:marTop w:val="0"/>
      <w:marBottom w:val="0"/>
      <w:divBdr>
        <w:top w:val="none" w:sz="0" w:space="0" w:color="auto"/>
        <w:left w:val="none" w:sz="0" w:space="0" w:color="auto"/>
        <w:bottom w:val="none" w:sz="0" w:space="0" w:color="auto"/>
        <w:right w:val="none" w:sz="0" w:space="0" w:color="auto"/>
      </w:divBdr>
      <w:divsChild>
        <w:div w:id="366175597">
          <w:marLeft w:val="547"/>
          <w:marRight w:val="0"/>
          <w:marTop w:val="227"/>
          <w:marBottom w:val="0"/>
          <w:divBdr>
            <w:top w:val="none" w:sz="0" w:space="0" w:color="auto"/>
            <w:left w:val="none" w:sz="0" w:space="0" w:color="auto"/>
            <w:bottom w:val="none" w:sz="0" w:space="0" w:color="auto"/>
            <w:right w:val="none" w:sz="0" w:space="0" w:color="auto"/>
          </w:divBdr>
        </w:div>
        <w:div w:id="1624917839">
          <w:marLeft w:val="547"/>
          <w:marRight w:val="0"/>
          <w:marTop w:val="227"/>
          <w:marBottom w:val="0"/>
          <w:divBdr>
            <w:top w:val="none" w:sz="0" w:space="0" w:color="auto"/>
            <w:left w:val="none" w:sz="0" w:space="0" w:color="auto"/>
            <w:bottom w:val="none" w:sz="0" w:space="0" w:color="auto"/>
            <w:right w:val="none" w:sz="0" w:space="0" w:color="auto"/>
          </w:divBdr>
        </w:div>
        <w:div w:id="1829058091">
          <w:marLeft w:val="547"/>
          <w:marRight w:val="0"/>
          <w:marTop w:val="227"/>
          <w:marBottom w:val="0"/>
          <w:divBdr>
            <w:top w:val="none" w:sz="0" w:space="0" w:color="auto"/>
            <w:left w:val="none" w:sz="0" w:space="0" w:color="auto"/>
            <w:bottom w:val="none" w:sz="0" w:space="0" w:color="auto"/>
            <w:right w:val="none" w:sz="0" w:space="0" w:color="auto"/>
          </w:divBdr>
        </w:div>
      </w:divsChild>
    </w:div>
    <w:div w:id="1324622852">
      <w:bodyDiv w:val="1"/>
      <w:marLeft w:val="0"/>
      <w:marRight w:val="0"/>
      <w:marTop w:val="0"/>
      <w:marBottom w:val="0"/>
      <w:divBdr>
        <w:top w:val="none" w:sz="0" w:space="0" w:color="auto"/>
        <w:left w:val="none" w:sz="0" w:space="0" w:color="auto"/>
        <w:bottom w:val="none" w:sz="0" w:space="0" w:color="auto"/>
        <w:right w:val="none" w:sz="0" w:space="0" w:color="auto"/>
      </w:divBdr>
      <w:divsChild>
        <w:div w:id="1318342658">
          <w:marLeft w:val="547"/>
          <w:marRight w:val="0"/>
          <w:marTop w:val="302"/>
          <w:marBottom w:val="0"/>
          <w:divBdr>
            <w:top w:val="none" w:sz="0" w:space="0" w:color="auto"/>
            <w:left w:val="none" w:sz="0" w:space="0" w:color="auto"/>
            <w:bottom w:val="none" w:sz="0" w:space="0" w:color="auto"/>
            <w:right w:val="none" w:sz="0" w:space="0" w:color="auto"/>
          </w:divBdr>
        </w:div>
        <w:div w:id="1070346979">
          <w:marLeft w:val="547"/>
          <w:marRight w:val="0"/>
          <w:marTop w:val="302"/>
          <w:marBottom w:val="0"/>
          <w:divBdr>
            <w:top w:val="none" w:sz="0" w:space="0" w:color="auto"/>
            <w:left w:val="none" w:sz="0" w:space="0" w:color="auto"/>
            <w:bottom w:val="none" w:sz="0" w:space="0" w:color="auto"/>
            <w:right w:val="none" w:sz="0" w:space="0" w:color="auto"/>
          </w:divBdr>
        </w:div>
      </w:divsChild>
    </w:div>
    <w:div w:id="1423645169">
      <w:bodyDiv w:val="1"/>
      <w:marLeft w:val="0"/>
      <w:marRight w:val="0"/>
      <w:marTop w:val="0"/>
      <w:marBottom w:val="0"/>
      <w:divBdr>
        <w:top w:val="none" w:sz="0" w:space="0" w:color="auto"/>
        <w:left w:val="none" w:sz="0" w:space="0" w:color="auto"/>
        <w:bottom w:val="none" w:sz="0" w:space="0" w:color="auto"/>
        <w:right w:val="none" w:sz="0" w:space="0" w:color="auto"/>
      </w:divBdr>
    </w:div>
    <w:div w:id="1457092717">
      <w:bodyDiv w:val="1"/>
      <w:marLeft w:val="0"/>
      <w:marRight w:val="0"/>
      <w:marTop w:val="0"/>
      <w:marBottom w:val="0"/>
      <w:divBdr>
        <w:top w:val="none" w:sz="0" w:space="0" w:color="auto"/>
        <w:left w:val="none" w:sz="0" w:space="0" w:color="auto"/>
        <w:bottom w:val="none" w:sz="0" w:space="0" w:color="auto"/>
        <w:right w:val="none" w:sz="0" w:space="0" w:color="auto"/>
      </w:divBdr>
    </w:div>
    <w:div w:id="1488471593">
      <w:bodyDiv w:val="1"/>
      <w:marLeft w:val="0"/>
      <w:marRight w:val="0"/>
      <w:marTop w:val="0"/>
      <w:marBottom w:val="0"/>
      <w:divBdr>
        <w:top w:val="none" w:sz="0" w:space="0" w:color="auto"/>
        <w:left w:val="none" w:sz="0" w:space="0" w:color="auto"/>
        <w:bottom w:val="none" w:sz="0" w:space="0" w:color="auto"/>
        <w:right w:val="none" w:sz="0" w:space="0" w:color="auto"/>
      </w:divBdr>
    </w:div>
    <w:div w:id="1527868049">
      <w:bodyDiv w:val="1"/>
      <w:marLeft w:val="0"/>
      <w:marRight w:val="0"/>
      <w:marTop w:val="0"/>
      <w:marBottom w:val="0"/>
      <w:divBdr>
        <w:top w:val="none" w:sz="0" w:space="0" w:color="auto"/>
        <w:left w:val="none" w:sz="0" w:space="0" w:color="auto"/>
        <w:bottom w:val="none" w:sz="0" w:space="0" w:color="auto"/>
        <w:right w:val="none" w:sz="0" w:space="0" w:color="auto"/>
      </w:divBdr>
    </w:div>
    <w:div w:id="1534263783">
      <w:bodyDiv w:val="1"/>
      <w:marLeft w:val="0"/>
      <w:marRight w:val="0"/>
      <w:marTop w:val="0"/>
      <w:marBottom w:val="0"/>
      <w:divBdr>
        <w:top w:val="none" w:sz="0" w:space="0" w:color="auto"/>
        <w:left w:val="none" w:sz="0" w:space="0" w:color="auto"/>
        <w:bottom w:val="none" w:sz="0" w:space="0" w:color="auto"/>
        <w:right w:val="none" w:sz="0" w:space="0" w:color="auto"/>
      </w:divBdr>
      <w:divsChild>
        <w:div w:id="164320760">
          <w:marLeft w:val="1166"/>
          <w:marRight w:val="0"/>
          <w:marTop w:val="97"/>
          <w:marBottom w:val="0"/>
          <w:divBdr>
            <w:top w:val="none" w:sz="0" w:space="0" w:color="auto"/>
            <w:left w:val="none" w:sz="0" w:space="0" w:color="auto"/>
            <w:bottom w:val="none" w:sz="0" w:space="0" w:color="auto"/>
            <w:right w:val="none" w:sz="0" w:space="0" w:color="auto"/>
          </w:divBdr>
        </w:div>
        <w:div w:id="680594425">
          <w:marLeft w:val="547"/>
          <w:marRight w:val="0"/>
          <w:marTop w:val="302"/>
          <w:marBottom w:val="0"/>
          <w:divBdr>
            <w:top w:val="none" w:sz="0" w:space="0" w:color="auto"/>
            <w:left w:val="none" w:sz="0" w:space="0" w:color="auto"/>
            <w:bottom w:val="none" w:sz="0" w:space="0" w:color="auto"/>
            <w:right w:val="none" w:sz="0" w:space="0" w:color="auto"/>
          </w:divBdr>
        </w:div>
        <w:div w:id="1464689466">
          <w:marLeft w:val="1166"/>
          <w:marRight w:val="0"/>
          <w:marTop w:val="97"/>
          <w:marBottom w:val="0"/>
          <w:divBdr>
            <w:top w:val="none" w:sz="0" w:space="0" w:color="auto"/>
            <w:left w:val="none" w:sz="0" w:space="0" w:color="auto"/>
            <w:bottom w:val="none" w:sz="0" w:space="0" w:color="auto"/>
            <w:right w:val="none" w:sz="0" w:space="0" w:color="auto"/>
          </w:divBdr>
        </w:div>
        <w:div w:id="1609388993">
          <w:marLeft w:val="547"/>
          <w:marRight w:val="0"/>
          <w:marTop w:val="302"/>
          <w:marBottom w:val="0"/>
          <w:divBdr>
            <w:top w:val="none" w:sz="0" w:space="0" w:color="auto"/>
            <w:left w:val="none" w:sz="0" w:space="0" w:color="auto"/>
            <w:bottom w:val="none" w:sz="0" w:space="0" w:color="auto"/>
            <w:right w:val="none" w:sz="0" w:space="0" w:color="auto"/>
          </w:divBdr>
        </w:div>
        <w:div w:id="2129355584">
          <w:marLeft w:val="1166"/>
          <w:marRight w:val="0"/>
          <w:marTop w:val="97"/>
          <w:marBottom w:val="0"/>
          <w:divBdr>
            <w:top w:val="none" w:sz="0" w:space="0" w:color="auto"/>
            <w:left w:val="none" w:sz="0" w:space="0" w:color="auto"/>
            <w:bottom w:val="none" w:sz="0" w:space="0" w:color="auto"/>
            <w:right w:val="none" w:sz="0" w:space="0" w:color="auto"/>
          </w:divBdr>
        </w:div>
      </w:divsChild>
    </w:div>
    <w:div w:id="1575124730">
      <w:bodyDiv w:val="1"/>
      <w:marLeft w:val="0"/>
      <w:marRight w:val="0"/>
      <w:marTop w:val="0"/>
      <w:marBottom w:val="0"/>
      <w:divBdr>
        <w:top w:val="none" w:sz="0" w:space="0" w:color="auto"/>
        <w:left w:val="none" w:sz="0" w:space="0" w:color="auto"/>
        <w:bottom w:val="none" w:sz="0" w:space="0" w:color="auto"/>
        <w:right w:val="none" w:sz="0" w:space="0" w:color="auto"/>
      </w:divBdr>
    </w:div>
    <w:div w:id="1593202443">
      <w:bodyDiv w:val="1"/>
      <w:marLeft w:val="0"/>
      <w:marRight w:val="0"/>
      <w:marTop w:val="0"/>
      <w:marBottom w:val="0"/>
      <w:divBdr>
        <w:top w:val="none" w:sz="0" w:space="0" w:color="auto"/>
        <w:left w:val="none" w:sz="0" w:space="0" w:color="auto"/>
        <w:bottom w:val="none" w:sz="0" w:space="0" w:color="auto"/>
        <w:right w:val="none" w:sz="0" w:space="0" w:color="auto"/>
      </w:divBdr>
    </w:div>
    <w:div w:id="1594824912">
      <w:bodyDiv w:val="1"/>
      <w:marLeft w:val="0"/>
      <w:marRight w:val="0"/>
      <w:marTop w:val="0"/>
      <w:marBottom w:val="0"/>
      <w:divBdr>
        <w:top w:val="none" w:sz="0" w:space="0" w:color="auto"/>
        <w:left w:val="none" w:sz="0" w:space="0" w:color="auto"/>
        <w:bottom w:val="none" w:sz="0" w:space="0" w:color="auto"/>
        <w:right w:val="none" w:sz="0" w:space="0" w:color="auto"/>
      </w:divBdr>
    </w:div>
    <w:div w:id="1620332398">
      <w:bodyDiv w:val="1"/>
      <w:marLeft w:val="0"/>
      <w:marRight w:val="0"/>
      <w:marTop w:val="0"/>
      <w:marBottom w:val="0"/>
      <w:divBdr>
        <w:top w:val="none" w:sz="0" w:space="0" w:color="auto"/>
        <w:left w:val="none" w:sz="0" w:space="0" w:color="auto"/>
        <w:bottom w:val="none" w:sz="0" w:space="0" w:color="auto"/>
        <w:right w:val="none" w:sz="0" w:space="0" w:color="auto"/>
      </w:divBdr>
    </w:div>
    <w:div w:id="1646280164">
      <w:bodyDiv w:val="1"/>
      <w:marLeft w:val="0"/>
      <w:marRight w:val="0"/>
      <w:marTop w:val="0"/>
      <w:marBottom w:val="0"/>
      <w:divBdr>
        <w:top w:val="none" w:sz="0" w:space="0" w:color="auto"/>
        <w:left w:val="none" w:sz="0" w:space="0" w:color="auto"/>
        <w:bottom w:val="none" w:sz="0" w:space="0" w:color="auto"/>
        <w:right w:val="none" w:sz="0" w:space="0" w:color="auto"/>
      </w:divBdr>
    </w:div>
    <w:div w:id="1662659957">
      <w:bodyDiv w:val="1"/>
      <w:marLeft w:val="0"/>
      <w:marRight w:val="0"/>
      <w:marTop w:val="0"/>
      <w:marBottom w:val="0"/>
      <w:divBdr>
        <w:top w:val="none" w:sz="0" w:space="0" w:color="auto"/>
        <w:left w:val="none" w:sz="0" w:space="0" w:color="auto"/>
        <w:bottom w:val="none" w:sz="0" w:space="0" w:color="auto"/>
        <w:right w:val="none" w:sz="0" w:space="0" w:color="auto"/>
      </w:divBdr>
    </w:div>
    <w:div w:id="1701859009">
      <w:bodyDiv w:val="1"/>
      <w:marLeft w:val="0"/>
      <w:marRight w:val="0"/>
      <w:marTop w:val="0"/>
      <w:marBottom w:val="0"/>
      <w:divBdr>
        <w:top w:val="none" w:sz="0" w:space="0" w:color="auto"/>
        <w:left w:val="none" w:sz="0" w:space="0" w:color="auto"/>
        <w:bottom w:val="none" w:sz="0" w:space="0" w:color="auto"/>
        <w:right w:val="none" w:sz="0" w:space="0" w:color="auto"/>
      </w:divBdr>
      <w:divsChild>
        <w:div w:id="530848454">
          <w:marLeft w:val="547"/>
          <w:marRight w:val="0"/>
          <w:marTop w:val="259"/>
          <w:marBottom w:val="0"/>
          <w:divBdr>
            <w:top w:val="none" w:sz="0" w:space="0" w:color="auto"/>
            <w:left w:val="none" w:sz="0" w:space="0" w:color="auto"/>
            <w:bottom w:val="none" w:sz="0" w:space="0" w:color="auto"/>
            <w:right w:val="none" w:sz="0" w:space="0" w:color="auto"/>
          </w:divBdr>
        </w:div>
        <w:div w:id="1898273084">
          <w:marLeft w:val="547"/>
          <w:marRight w:val="0"/>
          <w:marTop w:val="259"/>
          <w:marBottom w:val="0"/>
          <w:divBdr>
            <w:top w:val="none" w:sz="0" w:space="0" w:color="auto"/>
            <w:left w:val="none" w:sz="0" w:space="0" w:color="auto"/>
            <w:bottom w:val="none" w:sz="0" w:space="0" w:color="auto"/>
            <w:right w:val="none" w:sz="0" w:space="0" w:color="auto"/>
          </w:divBdr>
        </w:div>
        <w:div w:id="1368796289">
          <w:marLeft w:val="547"/>
          <w:marRight w:val="0"/>
          <w:marTop w:val="259"/>
          <w:marBottom w:val="0"/>
          <w:divBdr>
            <w:top w:val="none" w:sz="0" w:space="0" w:color="auto"/>
            <w:left w:val="none" w:sz="0" w:space="0" w:color="auto"/>
            <w:bottom w:val="none" w:sz="0" w:space="0" w:color="auto"/>
            <w:right w:val="none" w:sz="0" w:space="0" w:color="auto"/>
          </w:divBdr>
        </w:div>
      </w:divsChild>
    </w:div>
    <w:div w:id="1738554102">
      <w:bodyDiv w:val="1"/>
      <w:marLeft w:val="0"/>
      <w:marRight w:val="0"/>
      <w:marTop w:val="0"/>
      <w:marBottom w:val="0"/>
      <w:divBdr>
        <w:top w:val="none" w:sz="0" w:space="0" w:color="auto"/>
        <w:left w:val="none" w:sz="0" w:space="0" w:color="auto"/>
        <w:bottom w:val="none" w:sz="0" w:space="0" w:color="auto"/>
        <w:right w:val="none" w:sz="0" w:space="0" w:color="auto"/>
      </w:divBdr>
    </w:div>
    <w:div w:id="1743479495">
      <w:bodyDiv w:val="1"/>
      <w:marLeft w:val="0"/>
      <w:marRight w:val="0"/>
      <w:marTop w:val="0"/>
      <w:marBottom w:val="0"/>
      <w:divBdr>
        <w:top w:val="none" w:sz="0" w:space="0" w:color="auto"/>
        <w:left w:val="none" w:sz="0" w:space="0" w:color="auto"/>
        <w:bottom w:val="none" w:sz="0" w:space="0" w:color="auto"/>
        <w:right w:val="none" w:sz="0" w:space="0" w:color="auto"/>
      </w:divBdr>
      <w:divsChild>
        <w:div w:id="2029209895">
          <w:marLeft w:val="547"/>
          <w:marRight w:val="0"/>
          <w:marTop w:val="292"/>
          <w:marBottom w:val="0"/>
          <w:divBdr>
            <w:top w:val="none" w:sz="0" w:space="0" w:color="auto"/>
            <w:left w:val="none" w:sz="0" w:space="0" w:color="auto"/>
            <w:bottom w:val="none" w:sz="0" w:space="0" w:color="auto"/>
            <w:right w:val="none" w:sz="0" w:space="0" w:color="auto"/>
          </w:divBdr>
        </w:div>
        <w:div w:id="332951478">
          <w:marLeft w:val="547"/>
          <w:marRight w:val="0"/>
          <w:marTop w:val="292"/>
          <w:marBottom w:val="0"/>
          <w:divBdr>
            <w:top w:val="none" w:sz="0" w:space="0" w:color="auto"/>
            <w:left w:val="none" w:sz="0" w:space="0" w:color="auto"/>
            <w:bottom w:val="none" w:sz="0" w:space="0" w:color="auto"/>
            <w:right w:val="none" w:sz="0" w:space="0" w:color="auto"/>
          </w:divBdr>
        </w:div>
        <w:div w:id="1410151143">
          <w:marLeft w:val="547"/>
          <w:marRight w:val="0"/>
          <w:marTop w:val="292"/>
          <w:marBottom w:val="0"/>
          <w:divBdr>
            <w:top w:val="none" w:sz="0" w:space="0" w:color="auto"/>
            <w:left w:val="none" w:sz="0" w:space="0" w:color="auto"/>
            <w:bottom w:val="none" w:sz="0" w:space="0" w:color="auto"/>
            <w:right w:val="none" w:sz="0" w:space="0" w:color="auto"/>
          </w:divBdr>
        </w:div>
      </w:divsChild>
    </w:div>
    <w:div w:id="1754814998">
      <w:bodyDiv w:val="1"/>
      <w:marLeft w:val="0"/>
      <w:marRight w:val="0"/>
      <w:marTop w:val="0"/>
      <w:marBottom w:val="0"/>
      <w:divBdr>
        <w:top w:val="none" w:sz="0" w:space="0" w:color="auto"/>
        <w:left w:val="none" w:sz="0" w:space="0" w:color="auto"/>
        <w:bottom w:val="none" w:sz="0" w:space="0" w:color="auto"/>
        <w:right w:val="none" w:sz="0" w:space="0" w:color="auto"/>
      </w:divBdr>
    </w:div>
    <w:div w:id="1764035053">
      <w:bodyDiv w:val="1"/>
      <w:marLeft w:val="0"/>
      <w:marRight w:val="0"/>
      <w:marTop w:val="0"/>
      <w:marBottom w:val="0"/>
      <w:divBdr>
        <w:top w:val="none" w:sz="0" w:space="0" w:color="auto"/>
        <w:left w:val="none" w:sz="0" w:space="0" w:color="auto"/>
        <w:bottom w:val="none" w:sz="0" w:space="0" w:color="auto"/>
        <w:right w:val="none" w:sz="0" w:space="0" w:color="auto"/>
      </w:divBdr>
    </w:div>
    <w:div w:id="1773086485">
      <w:bodyDiv w:val="1"/>
      <w:marLeft w:val="0"/>
      <w:marRight w:val="0"/>
      <w:marTop w:val="0"/>
      <w:marBottom w:val="0"/>
      <w:divBdr>
        <w:top w:val="none" w:sz="0" w:space="0" w:color="auto"/>
        <w:left w:val="none" w:sz="0" w:space="0" w:color="auto"/>
        <w:bottom w:val="none" w:sz="0" w:space="0" w:color="auto"/>
        <w:right w:val="none" w:sz="0" w:space="0" w:color="auto"/>
      </w:divBdr>
    </w:div>
    <w:div w:id="1779567537">
      <w:bodyDiv w:val="1"/>
      <w:marLeft w:val="0"/>
      <w:marRight w:val="0"/>
      <w:marTop w:val="0"/>
      <w:marBottom w:val="0"/>
      <w:divBdr>
        <w:top w:val="none" w:sz="0" w:space="0" w:color="auto"/>
        <w:left w:val="none" w:sz="0" w:space="0" w:color="auto"/>
        <w:bottom w:val="none" w:sz="0" w:space="0" w:color="auto"/>
        <w:right w:val="none" w:sz="0" w:space="0" w:color="auto"/>
      </w:divBdr>
      <w:divsChild>
        <w:div w:id="406073846">
          <w:marLeft w:val="547"/>
          <w:marRight w:val="0"/>
          <w:marTop w:val="292"/>
          <w:marBottom w:val="0"/>
          <w:divBdr>
            <w:top w:val="none" w:sz="0" w:space="0" w:color="auto"/>
            <w:left w:val="none" w:sz="0" w:space="0" w:color="auto"/>
            <w:bottom w:val="none" w:sz="0" w:space="0" w:color="auto"/>
            <w:right w:val="none" w:sz="0" w:space="0" w:color="auto"/>
          </w:divBdr>
        </w:div>
        <w:div w:id="2140105449">
          <w:marLeft w:val="547"/>
          <w:marRight w:val="0"/>
          <w:marTop w:val="292"/>
          <w:marBottom w:val="0"/>
          <w:divBdr>
            <w:top w:val="none" w:sz="0" w:space="0" w:color="auto"/>
            <w:left w:val="none" w:sz="0" w:space="0" w:color="auto"/>
            <w:bottom w:val="none" w:sz="0" w:space="0" w:color="auto"/>
            <w:right w:val="none" w:sz="0" w:space="0" w:color="auto"/>
          </w:divBdr>
        </w:div>
        <w:div w:id="1101873584">
          <w:marLeft w:val="547"/>
          <w:marRight w:val="0"/>
          <w:marTop w:val="292"/>
          <w:marBottom w:val="0"/>
          <w:divBdr>
            <w:top w:val="none" w:sz="0" w:space="0" w:color="auto"/>
            <w:left w:val="none" w:sz="0" w:space="0" w:color="auto"/>
            <w:bottom w:val="none" w:sz="0" w:space="0" w:color="auto"/>
            <w:right w:val="none" w:sz="0" w:space="0" w:color="auto"/>
          </w:divBdr>
        </w:div>
        <w:div w:id="1332029437">
          <w:marLeft w:val="547"/>
          <w:marRight w:val="0"/>
          <w:marTop w:val="292"/>
          <w:marBottom w:val="0"/>
          <w:divBdr>
            <w:top w:val="none" w:sz="0" w:space="0" w:color="auto"/>
            <w:left w:val="none" w:sz="0" w:space="0" w:color="auto"/>
            <w:bottom w:val="none" w:sz="0" w:space="0" w:color="auto"/>
            <w:right w:val="none" w:sz="0" w:space="0" w:color="auto"/>
          </w:divBdr>
        </w:div>
        <w:div w:id="343827335">
          <w:marLeft w:val="547"/>
          <w:marRight w:val="0"/>
          <w:marTop w:val="292"/>
          <w:marBottom w:val="0"/>
          <w:divBdr>
            <w:top w:val="none" w:sz="0" w:space="0" w:color="auto"/>
            <w:left w:val="none" w:sz="0" w:space="0" w:color="auto"/>
            <w:bottom w:val="none" w:sz="0" w:space="0" w:color="auto"/>
            <w:right w:val="none" w:sz="0" w:space="0" w:color="auto"/>
          </w:divBdr>
        </w:div>
      </w:divsChild>
    </w:div>
    <w:div w:id="1820490370">
      <w:bodyDiv w:val="1"/>
      <w:marLeft w:val="0"/>
      <w:marRight w:val="0"/>
      <w:marTop w:val="0"/>
      <w:marBottom w:val="0"/>
      <w:divBdr>
        <w:top w:val="none" w:sz="0" w:space="0" w:color="auto"/>
        <w:left w:val="none" w:sz="0" w:space="0" w:color="auto"/>
        <w:bottom w:val="none" w:sz="0" w:space="0" w:color="auto"/>
        <w:right w:val="none" w:sz="0" w:space="0" w:color="auto"/>
      </w:divBdr>
    </w:div>
    <w:div w:id="1885408222">
      <w:bodyDiv w:val="1"/>
      <w:marLeft w:val="0"/>
      <w:marRight w:val="0"/>
      <w:marTop w:val="0"/>
      <w:marBottom w:val="0"/>
      <w:divBdr>
        <w:top w:val="none" w:sz="0" w:space="0" w:color="auto"/>
        <w:left w:val="none" w:sz="0" w:space="0" w:color="auto"/>
        <w:bottom w:val="none" w:sz="0" w:space="0" w:color="auto"/>
        <w:right w:val="none" w:sz="0" w:space="0" w:color="auto"/>
      </w:divBdr>
    </w:div>
    <w:div w:id="1923371351">
      <w:bodyDiv w:val="1"/>
      <w:marLeft w:val="0"/>
      <w:marRight w:val="0"/>
      <w:marTop w:val="0"/>
      <w:marBottom w:val="0"/>
      <w:divBdr>
        <w:top w:val="none" w:sz="0" w:space="0" w:color="auto"/>
        <w:left w:val="none" w:sz="0" w:space="0" w:color="auto"/>
        <w:bottom w:val="none" w:sz="0" w:space="0" w:color="auto"/>
        <w:right w:val="none" w:sz="0" w:space="0" w:color="auto"/>
      </w:divBdr>
    </w:div>
    <w:div w:id="1924753174">
      <w:bodyDiv w:val="1"/>
      <w:marLeft w:val="0"/>
      <w:marRight w:val="0"/>
      <w:marTop w:val="0"/>
      <w:marBottom w:val="0"/>
      <w:divBdr>
        <w:top w:val="none" w:sz="0" w:space="0" w:color="auto"/>
        <w:left w:val="none" w:sz="0" w:space="0" w:color="auto"/>
        <w:bottom w:val="none" w:sz="0" w:space="0" w:color="auto"/>
        <w:right w:val="none" w:sz="0" w:space="0" w:color="auto"/>
      </w:divBdr>
    </w:div>
    <w:div w:id="1936548363">
      <w:bodyDiv w:val="1"/>
      <w:marLeft w:val="0"/>
      <w:marRight w:val="0"/>
      <w:marTop w:val="0"/>
      <w:marBottom w:val="0"/>
      <w:divBdr>
        <w:top w:val="none" w:sz="0" w:space="0" w:color="auto"/>
        <w:left w:val="none" w:sz="0" w:space="0" w:color="auto"/>
        <w:bottom w:val="none" w:sz="0" w:space="0" w:color="auto"/>
        <w:right w:val="none" w:sz="0" w:space="0" w:color="auto"/>
      </w:divBdr>
      <w:divsChild>
        <w:div w:id="454838852">
          <w:marLeft w:val="547"/>
          <w:marRight w:val="0"/>
          <w:marTop w:val="302"/>
          <w:marBottom w:val="0"/>
          <w:divBdr>
            <w:top w:val="none" w:sz="0" w:space="0" w:color="auto"/>
            <w:left w:val="none" w:sz="0" w:space="0" w:color="auto"/>
            <w:bottom w:val="none" w:sz="0" w:space="0" w:color="auto"/>
            <w:right w:val="none" w:sz="0" w:space="0" w:color="auto"/>
          </w:divBdr>
        </w:div>
        <w:div w:id="289092273">
          <w:marLeft w:val="547"/>
          <w:marRight w:val="0"/>
          <w:marTop w:val="302"/>
          <w:marBottom w:val="0"/>
          <w:divBdr>
            <w:top w:val="none" w:sz="0" w:space="0" w:color="auto"/>
            <w:left w:val="none" w:sz="0" w:space="0" w:color="auto"/>
            <w:bottom w:val="none" w:sz="0" w:space="0" w:color="auto"/>
            <w:right w:val="none" w:sz="0" w:space="0" w:color="auto"/>
          </w:divBdr>
        </w:div>
        <w:div w:id="901645947">
          <w:marLeft w:val="547"/>
          <w:marRight w:val="0"/>
          <w:marTop w:val="302"/>
          <w:marBottom w:val="0"/>
          <w:divBdr>
            <w:top w:val="none" w:sz="0" w:space="0" w:color="auto"/>
            <w:left w:val="none" w:sz="0" w:space="0" w:color="auto"/>
            <w:bottom w:val="none" w:sz="0" w:space="0" w:color="auto"/>
            <w:right w:val="none" w:sz="0" w:space="0" w:color="auto"/>
          </w:divBdr>
        </w:div>
        <w:div w:id="1853641767">
          <w:marLeft w:val="547"/>
          <w:marRight w:val="0"/>
          <w:marTop w:val="302"/>
          <w:marBottom w:val="0"/>
          <w:divBdr>
            <w:top w:val="none" w:sz="0" w:space="0" w:color="auto"/>
            <w:left w:val="none" w:sz="0" w:space="0" w:color="auto"/>
            <w:bottom w:val="none" w:sz="0" w:space="0" w:color="auto"/>
            <w:right w:val="none" w:sz="0" w:space="0" w:color="auto"/>
          </w:divBdr>
        </w:div>
      </w:divsChild>
    </w:div>
    <w:div w:id="1951929223">
      <w:bodyDiv w:val="1"/>
      <w:marLeft w:val="0"/>
      <w:marRight w:val="0"/>
      <w:marTop w:val="0"/>
      <w:marBottom w:val="0"/>
      <w:divBdr>
        <w:top w:val="none" w:sz="0" w:space="0" w:color="auto"/>
        <w:left w:val="none" w:sz="0" w:space="0" w:color="auto"/>
        <w:bottom w:val="none" w:sz="0" w:space="0" w:color="auto"/>
        <w:right w:val="none" w:sz="0" w:space="0" w:color="auto"/>
      </w:divBdr>
    </w:div>
    <w:div w:id="1997681601">
      <w:bodyDiv w:val="1"/>
      <w:marLeft w:val="0"/>
      <w:marRight w:val="0"/>
      <w:marTop w:val="0"/>
      <w:marBottom w:val="0"/>
      <w:divBdr>
        <w:top w:val="none" w:sz="0" w:space="0" w:color="auto"/>
        <w:left w:val="none" w:sz="0" w:space="0" w:color="auto"/>
        <w:bottom w:val="none" w:sz="0" w:space="0" w:color="auto"/>
        <w:right w:val="none" w:sz="0" w:space="0" w:color="auto"/>
      </w:divBdr>
      <w:divsChild>
        <w:div w:id="127016663">
          <w:marLeft w:val="547"/>
          <w:marRight w:val="0"/>
          <w:marTop w:val="292"/>
          <w:marBottom w:val="0"/>
          <w:divBdr>
            <w:top w:val="none" w:sz="0" w:space="0" w:color="auto"/>
            <w:left w:val="none" w:sz="0" w:space="0" w:color="auto"/>
            <w:bottom w:val="none" w:sz="0" w:space="0" w:color="auto"/>
            <w:right w:val="none" w:sz="0" w:space="0" w:color="auto"/>
          </w:divBdr>
        </w:div>
        <w:div w:id="305471394">
          <w:marLeft w:val="547"/>
          <w:marRight w:val="0"/>
          <w:marTop w:val="292"/>
          <w:marBottom w:val="0"/>
          <w:divBdr>
            <w:top w:val="none" w:sz="0" w:space="0" w:color="auto"/>
            <w:left w:val="none" w:sz="0" w:space="0" w:color="auto"/>
            <w:bottom w:val="none" w:sz="0" w:space="0" w:color="auto"/>
            <w:right w:val="none" w:sz="0" w:space="0" w:color="auto"/>
          </w:divBdr>
        </w:div>
        <w:div w:id="352804203">
          <w:marLeft w:val="547"/>
          <w:marRight w:val="0"/>
          <w:marTop w:val="292"/>
          <w:marBottom w:val="0"/>
          <w:divBdr>
            <w:top w:val="none" w:sz="0" w:space="0" w:color="auto"/>
            <w:left w:val="none" w:sz="0" w:space="0" w:color="auto"/>
            <w:bottom w:val="none" w:sz="0" w:space="0" w:color="auto"/>
            <w:right w:val="none" w:sz="0" w:space="0" w:color="auto"/>
          </w:divBdr>
        </w:div>
      </w:divsChild>
    </w:div>
    <w:div w:id="2004509760">
      <w:bodyDiv w:val="1"/>
      <w:marLeft w:val="0"/>
      <w:marRight w:val="0"/>
      <w:marTop w:val="0"/>
      <w:marBottom w:val="0"/>
      <w:divBdr>
        <w:top w:val="none" w:sz="0" w:space="0" w:color="auto"/>
        <w:left w:val="none" w:sz="0" w:space="0" w:color="auto"/>
        <w:bottom w:val="none" w:sz="0" w:space="0" w:color="auto"/>
        <w:right w:val="none" w:sz="0" w:space="0" w:color="auto"/>
      </w:divBdr>
    </w:div>
    <w:div w:id="2018384697">
      <w:bodyDiv w:val="1"/>
      <w:marLeft w:val="0"/>
      <w:marRight w:val="0"/>
      <w:marTop w:val="0"/>
      <w:marBottom w:val="0"/>
      <w:divBdr>
        <w:top w:val="none" w:sz="0" w:space="0" w:color="auto"/>
        <w:left w:val="none" w:sz="0" w:space="0" w:color="auto"/>
        <w:bottom w:val="none" w:sz="0" w:space="0" w:color="auto"/>
        <w:right w:val="none" w:sz="0" w:space="0" w:color="auto"/>
      </w:divBdr>
    </w:div>
    <w:div w:id="2035421587">
      <w:bodyDiv w:val="1"/>
      <w:marLeft w:val="0"/>
      <w:marRight w:val="0"/>
      <w:marTop w:val="0"/>
      <w:marBottom w:val="0"/>
      <w:divBdr>
        <w:top w:val="none" w:sz="0" w:space="0" w:color="auto"/>
        <w:left w:val="none" w:sz="0" w:space="0" w:color="auto"/>
        <w:bottom w:val="none" w:sz="0" w:space="0" w:color="auto"/>
        <w:right w:val="none" w:sz="0" w:space="0" w:color="auto"/>
      </w:divBdr>
    </w:div>
    <w:div w:id="2083915251">
      <w:bodyDiv w:val="1"/>
      <w:marLeft w:val="0"/>
      <w:marRight w:val="0"/>
      <w:marTop w:val="0"/>
      <w:marBottom w:val="0"/>
      <w:divBdr>
        <w:top w:val="none" w:sz="0" w:space="0" w:color="auto"/>
        <w:left w:val="none" w:sz="0" w:space="0" w:color="auto"/>
        <w:bottom w:val="none" w:sz="0" w:space="0" w:color="auto"/>
        <w:right w:val="none" w:sz="0" w:space="0" w:color="auto"/>
      </w:divBdr>
    </w:div>
    <w:div w:id="2085029856">
      <w:bodyDiv w:val="1"/>
      <w:marLeft w:val="0"/>
      <w:marRight w:val="0"/>
      <w:marTop w:val="0"/>
      <w:marBottom w:val="0"/>
      <w:divBdr>
        <w:top w:val="none" w:sz="0" w:space="0" w:color="auto"/>
        <w:left w:val="none" w:sz="0" w:space="0" w:color="auto"/>
        <w:bottom w:val="none" w:sz="0" w:space="0" w:color="auto"/>
        <w:right w:val="none" w:sz="0" w:space="0" w:color="auto"/>
      </w:divBdr>
      <w:divsChild>
        <w:div w:id="948660628">
          <w:marLeft w:val="547"/>
          <w:marRight w:val="0"/>
          <w:marTop w:val="302"/>
          <w:marBottom w:val="0"/>
          <w:divBdr>
            <w:top w:val="none" w:sz="0" w:space="0" w:color="auto"/>
            <w:left w:val="none" w:sz="0" w:space="0" w:color="auto"/>
            <w:bottom w:val="none" w:sz="0" w:space="0" w:color="auto"/>
            <w:right w:val="none" w:sz="0" w:space="0" w:color="auto"/>
          </w:divBdr>
        </w:div>
        <w:div w:id="1015233508">
          <w:marLeft w:val="1166"/>
          <w:marRight w:val="0"/>
          <w:marTop w:val="97"/>
          <w:marBottom w:val="0"/>
          <w:divBdr>
            <w:top w:val="none" w:sz="0" w:space="0" w:color="auto"/>
            <w:left w:val="none" w:sz="0" w:space="0" w:color="auto"/>
            <w:bottom w:val="none" w:sz="0" w:space="0" w:color="auto"/>
            <w:right w:val="none" w:sz="0" w:space="0" w:color="auto"/>
          </w:divBdr>
        </w:div>
        <w:div w:id="1041829574">
          <w:marLeft w:val="547"/>
          <w:marRight w:val="0"/>
          <w:marTop w:val="302"/>
          <w:marBottom w:val="0"/>
          <w:divBdr>
            <w:top w:val="none" w:sz="0" w:space="0" w:color="auto"/>
            <w:left w:val="none" w:sz="0" w:space="0" w:color="auto"/>
            <w:bottom w:val="none" w:sz="0" w:space="0" w:color="auto"/>
            <w:right w:val="none" w:sz="0" w:space="0" w:color="auto"/>
          </w:divBdr>
        </w:div>
        <w:div w:id="1754162481">
          <w:marLeft w:val="1166"/>
          <w:marRight w:val="0"/>
          <w:marTop w:val="97"/>
          <w:marBottom w:val="0"/>
          <w:divBdr>
            <w:top w:val="none" w:sz="0" w:space="0" w:color="auto"/>
            <w:left w:val="none" w:sz="0" w:space="0" w:color="auto"/>
            <w:bottom w:val="none" w:sz="0" w:space="0" w:color="auto"/>
            <w:right w:val="none" w:sz="0" w:space="0" w:color="auto"/>
          </w:divBdr>
        </w:div>
        <w:div w:id="1783260757">
          <w:marLeft w:val="1166"/>
          <w:marRight w:val="0"/>
          <w:marTop w:val="97"/>
          <w:marBottom w:val="0"/>
          <w:divBdr>
            <w:top w:val="none" w:sz="0" w:space="0" w:color="auto"/>
            <w:left w:val="none" w:sz="0" w:space="0" w:color="auto"/>
            <w:bottom w:val="none" w:sz="0" w:space="0" w:color="auto"/>
            <w:right w:val="none" w:sz="0" w:space="0" w:color="auto"/>
          </w:divBdr>
        </w:div>
        <w:div w:id="2125222088">
          <w:marLeft w:val="547"/>
          <w:marRight w:val="0"/>
          <w:marTop w:val="302"/>
          <w:marBottom w:val="0"/>
          <w:divBdr>
            <w:top w:val="none" w:sz="0" w:space="0" w:color="auto"/>
            <w:left w:val="none" w:sz="0" w:space="0" w:color="auto"/>
            <w:bottom w:val="none" w:sz="0" w:space="0" w:color="auto"/>
            <w:right w:val="none" w:sz="0" w:space="0" w:color="auto"/>
          </w:divBdr>
        </w:div>
      </w:divsChild>
    </w:div>
    <w:div w:id="2109696026">
      <w:bodyDiv w:val="1"/>
      <w:marLeft w:val="0"/>
      <w:marRight w:val="0"/>
      <w:marTop w:val="0"/>
      <w:marBottom w:val="0"/>
      <w:divBdr>
        <w:top w:val="none" w:sz="0" w:space="0" w:color="auto"/>
        <w:left w:val="none" w:sz="0" w:space="0" w:color="auto"/>
        <w:bottom w:val="none" w:sz="0" w:space="0" w:color="auto"/>
        <w:right w:val="none" w:sz="0" w:space="0" w:color="auto"/>
      </w:divBdr>
      <w:divsChild>
        <w:div w:id="618679198">
          <w:marLeft w:val="547"/>
          <w:marRight w:val="0"/>
          <w:marTop w:val="292"/>
          <w:marBottom w:val="0"/>
          <w:divBdr>
            <w:top w:val="none" w:sz="0" w:space="0" w:color="auto"/>
            <w:left w:val="none" w:sz="0" w:space="0" w:color="auto"/>
            <w:bottom w:val="none" w:sz="0" w:space="0" w:color="auto"/>
            <w:right w:val="none" w:sz="0" w:space="0" w:color="auto"/>
          </w:divBdr>
        </w:div>
        <w:div w:id="1476408751">
          <w:marLeft w:val="547"/>
          <w:marRight w:val="0"/>
          <w:marTop w:val="292"/>
          <w:marBottom w:val="0"/>
          <w:divBdr>
            <w:top w:val="none" w:sz="0" w:space="0" w:color="auto"/>
            <w:left w:val="none" w:sz="0" w:space="0" w:color="auto"/>
            <w:bottom w:val="none" w:sz="0" w:space="0" w:color="auto"/>
            <w:right w:val="none" w:sz="0" w:space="0" w:color="auto"/>
          </w:divBdr>
        </w:div>
        <w:div w:id="25327564">
          <w:marLeft w:val="547"/>
          <w:marRight w:val="0"/>
          <w:marTop w:val="2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1538</TotalTime>
  <Pages>17</Pages>
  <Words>3215</Words>
  <Characters>18327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Bukky Oladeji</dc:creator>
  <cp:keywords/>
  <dc:description/>
  <cp:lastModifiedBy>Bukky Oladeji</cp:lastModifiedBy>
  <cp:revision>6</cp:revision>
  <dcterms:created xsi:type="dcterms:W3CDTF">2013-11-12T14:23:00Z</dcterms:created>
  <dcterms:modified xsi:type="dcterms:W3CDTF">2013-12-08T18:45:00Z</dcterms:modified>
</cp:coreProperties>
</file>