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3570A" w:rsidRDefault="0073570A">
      <w:pPr>
        <w:pStyle w:val="NoteLevel1"/>
      </w:pPr>
      <w:r>
        <w:t>Semantics</w:t>
      </w:r>
    </w:p>
    <w:p w:rsidR="0073570A" w:rsidRDefault="0073570A" w:rsidP="0073570A">
      <w:pPr>
        <w:pStyle w:val="NoteLevel2"/>
      </w:pPr>
      <w:r>
        <w:t>The study of the meaning of ling expressions</w:t>
      </w:r>
    </w:p>
    <w:p w:rsidR="0073570A" w:rsidRDefault="0073570A" w:rsidP="0073570A">
      <w:pPr>
        <w:pStyle w:val="NoteLevel3"/>
      </w:pPr>
      <w:r>
        <w:t>Morphemes, words, phrases, sentence</w:t>
      </w:r>
    </w:p>
    <w:p w:rsidR="0073570A" w:rsidRDefault="0073570A" w:rsidP="0073570A">
      <w:pPr>
        <w:pStyle w:val="NoteLevel2"/>
      </w:pPr>
      <w:r>
        <w:t>The component of the language faculty concerned with the meaning of complex or simple expressions</w:t>
      </w: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  <w:r>
        <w:t>Lexical Entries</w:t>
      </w:r>
    </w:p>
    <w:p w:rsidR="0073570A" w:rsidRDefault="0073570A" w:rsidP="0073570A">
      <w:pPr>
        <w:pStyle w:val="NoteLevel2"/>
      </w:pPr>
      <w:r>
        <w:t>Morphemes, lexical entries = sound meaning pairs</w:t>
      </w:r>
    </w:p>
    <w:p w:rsidR="0073570A" w:rsidRDefault="0073570A" w:rsidP="0073570A">
      <w:pPr>
        <w:pStyle w:val="NoteLevel1"/>
        <w:numPr>
          <w:ilvl w:val="0"/>
          <w:numId w:val="0"/>
        </w:numPr>
      </w:pPr>
      <w:r>
        <w:t>Lexical Meaning</w:t>
      </w:r>
    </w:p>
    <w:p w:rsidR="0073570A" w:rsidRDefault="0073570A" w:rsidP="0073570A">
      <w:pPr>
        <w:pStyle w:val="NoteLevel2"/>
      </w:pPr>
      <w:r>
        <w:t>= meaning of words (lexical categories)</w:t>
      </w:r>
    </w:p>
    <w:p w:rsidR="0073570A" w:rsidRDefault="0073570A" w:rsidP="0073570A">
      <w:pPr>
        <w:pStyle w:val="NoteLevel2"/>
      </w:pPr>
      <w:r>
        <w:t xml:space="preserve">we could define lexical meaning in terms of semantic features </w:t>
      </w:r>
    </w:p>
    <w:p w:rsidR="0073570A" w:rsidRDefault="0073570A" w:rsidP="0073570A">
      <w:pPr>
        <w:pStyle w:val="NoteLevel2"/>
      </w:pPr>
      <w:r>
        <w:t>word meanings are not the same as definitions</w:t>
      </w: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  <w:r>
        <w:t>Externalism vs Internalism</w:t>
      </w:r>
    </w:p>
    <w:p w:rsidR="0073570A" w:rsidRDefault="0073570A" w:rsidP="0073570A">
      <w:pPr>
        <w:pStyle w:val="NoteLevel2"/>
      </w:pPr>
      <w:r>
        <w:t>Where does meaning come from?</w:t>
      </w:r>
    </w:p>
    <w:p w:rsidR="0073570A" w:rsidRDefault="0073570A" w:rsidP="0073570A">
      <w:pPr>
        <w:pStyle w:val="NoteLevel2"/>
      </w:pPr>
      <w:r>
        <w:t>Externalism: meaning = reference to things in the world, meaning is external to speaker’s mind</w:t>
      </w:r>
    </w:p>
    <w:p w:rsidR="0073570A" w:rsidRDefault="0073570A" w:rsidP="0073570A">
      <w:pPr>
        <w:pStyle w:val="NoteLevel2"/>
      </w:pPr>
      <w:r>
        <w:t>Internalism: meaning = ideas in our head, mental states, internal to speaker’s mind</w:t>
      </w: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  <w:r>
        <w:t>Denotation/Connotation</w:t>
      </w:r>
    </w:p>
    <w:p w:rsidR="0073570A" w:rsidRDefault="0073570A" w:rsidP="0073570A">
      <w:pPr>
        <w:pStyle w:val="NoteLevel2"/>
      </w:pPr>
      <w:r>
        <w:t>Denotation of a word = its extension (reference to something in the world)</w:t>
      </w:r>
    </w:p>
    <w:p w:rsidR="0073570A" w:rsidRDefault="0073570A" w:rsidP="0073570A">
      <w:pPr>
        <w:pStyle w:val="NoteLevel3"/>
      </w:pPr>
      <w:r>
        <w:t>Criterial to the meaning of a given word</w:t>
      </w:r>
    </w:p>
    <w:p w:rsidR="0073570A" w:rsidRDefault="0073570A" w:rsidP="0073570A">
      <w:pPr>
        <w:pStyle w:val="NoteLevel3"/>
      </w:pPr>
      <w:r>
        <w:t>Example: denotaiton of /kaet/ = cat</w:t>
      </w:r>
    </w:p>
    <w:p w:rsidR="0073570A" w:rsidRDefault="0073570A" w:rsidP="0073570A">
      <w:pPr>
        <w:pStyle w:val="NoteLevel3"/>
      </w:pPr>
      <w:r>
        <w:t>We assume for now that all speakers share more or less the same denotations of words</w:t>
      </w:r>
    </w:p>
    <w:p w:rsidR="0073570A" w:rsidRDefault="0073570A" w:rsidP="0073570A">
      <w:pPr>
        <w:pStyle w:val="NoteLevel2"/>
      </w:pPr>
      <w:r>
        <w:t>Connotation: associative meaning of a word based on a speaker’s world knowledge or experience</w:t>
      </w:r>
    </w:p>
    <w:p w:rsidR="0073570A" w:rsidRDefault="0073570A" w:rsidP="0073570A">
      <w:pPr>
        <w:pStyle w:val="NoteLevel3"/>
      </w:pPr>
      <w:r>
        <w:t>not criterial to the meaning of given word</w:t>
      </w:r>
    </w:p>
    <w:p w:rsidR="0073570A" w:rsidRDefault="0073570A" w:rsidP="0073570A">
      <w:pPr>
        <w:pStyle w:val="NoteLevel3"/>
      </w:pPr>
      <w:r>
        <w:t>vary across speakers</w:t>
      </w: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  <w:r>
        <w:t>Lexical-semnatic domains</w:t>
      </w:r>
    </w:p>
    <w:p w:rsidR="0073570A" w:rsidRDefault="0073570A" w:rsidP="0073570A">
      <w:pPr>
        <w:pStyle w:val="NoteLevel2"/>
      </w:pPr>
      <w:r>
        <w:t>Semantic Domains: sets of words that share semantic properties</w:t>
      </w:r>
    </w:p>
    <w:p w:rsidR="0073570A" w:rsidRDefault="0073570A" w:rsidP="0073570A">
      <w:pPr>
        <w:pStyle w:val="NoteLevel3"/>
      </w:pPr>
      <w:r>
        <w:t>Trees: bitch, maple, oak, pine etc</w:t>
      </w:r>
    </w:p>
    <w:p w:rsidR="0073570A" w:rsidRDefault="0073570A" w:rsidP="0073570A">
      <w:pPr>
        <w:pStyle w:val="NoteLevel2"/>
      </w:pPr>
      <w:r>
        <w:t>Lexicography: the study of word meanings in terms of lexical-semantic domains and features</w:t>
      </w: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  <w:r>
        <w:t>Relationships between word meanings (lexical interrelationships)</w:t>
      </w:r>
    </w:p>
    <w:p w:rsidR="0073570A" w:rsidRDefault="0073570A" w:rsidP="0073570A">
      <w:pPr>
        <w:pStyle w:val="NoteLevel2"/>
      </w:pPr>
      <w:r>
        <w:t>Synonyms</w:t>
      </w:r>
    </w:p>
    <w:p w:rsidR="0073570A" w:rsidRDefault="0073570A" w:rsidP="0073570A">
      <w:pPr>
        <w:pStyle w:val="NoteLevel2"/>
      </w:pPr>
      <w:r>
        <w:t>Antonyms</w:t>
      </w:r>
    </w:p>
    <w:p w:rsidR="0073570A" w:rsidRDefault="0073570A" w:rsidP="0073570A">
      <w:pPr>
        <w:pStyle w:val="NoteLevel2"/>
      </w:pPr>
      <w:r>
        <w:t>Homonyms: words that sound the same (homophonous) have different meanings</w:t>
      </w:r>
    </w:p>
    <w:p w:rsidR="0073570A" w:rsidRDefault="0073570A" w:rsidP="0073570A">
      <w:pPr>
        <w:pStyle w:val="NoteLevel2"/>
      </w:pPr>
      <w:r>
        <w:t>Hyponyms: words that constitute a subclass of another (more general) word</w:t>
      </w:r>
    </w:p>
    <w:p w:rsidR="0073570A" w:rsidRDefault="0073570A" w:rsidP="0073570A">
      <w:pPr>
        <w:pStyle w:val="NoteLevel3"/>
      </w:pPr>
      <w:r>
        <w:t>Maple, pine, oak</w:t>
      </w:r>
      <w:r>
        <w:sym w:font="Wingdings" w:char="F0E0"/>
      </w:r>
      <w:r>
        <w:t xml:space="preserve"> hyponyms of tree</w:t>
      </w:r>
    </w:p>
    <w:p w:rsidR="0073570A" w:rsidRDefault="0073570A" w:rsidP="0073570A">
      <w:pPr>
        <w:pStyle w:val="NoteLevel2"/>
      </w:pPr>
      <w:r>
        <w:t>Polysemy: words that have more than one meaning</w:t>
      </w:r>
    </w:p>
    <w:p w:rsidR="0073570A" w:rsidRDefault="0073570A" w:rsidP="0073570A">
      <w:pPr>
        <w:pStyle w:val="NoteLevel2"/>
      </w:pPr>
      <w:r>
        <w:t>Metaphor: a type of analogy; the comparison of two unrelated items that share some feature in common</w:t>
      </w:r>
    </w:p>
    <w:p w:rsidR="0073570A" w:rsidRDefault="0073570A" w:rsidP="0073570A">
      <w:pPr>
        <w:pStyle w:val="NoteLevel1"/>
      </w:pPr>
    </w:p>
    <w:p w:rsidR="0073570A" w:rsidRDefault="0073570A" w:rsidP="0073570A">
      <w:pPr>
        <w:pStyle w:val="NoteLevel1"/>
      </w:pPr>
      <w:r>
        <w:t>The lexicon</w:t>
      </w:r>
    </w:p>
    <w:p w:rsidR="00527C8D" w:rsidRDefault="0073570A" w:rsidP="0073570A">
      <w:pPr>
        <w:pStyle w:val="NoteLevel2"/>
      </w:pPr>
      <w:r>
        <w:t>These interrelationships are part of one’s mental lexicon</w:t>
      </w:r>
    </w:p>
    <w:p w:rsidR="00527C8D" w:rsidRDefault="00527C8D" w:rsidP="00527C8D">
      <w:pPr>
        <w:pStyle w:val="NoteLevel3"/>
      </w:pPr>
      <w:r>
        <w:t>It is doubtful that true synonymy exists: how could speakers choose between 2 morphemes/lex entries with exactly the same semantic features</w:t>
      </w:r>
    </w:p>
    <w:p w:rsidR="00527C8D" w:rsidRDefault="00527C8D" w:rsidP="00527C8D">
      <w:pPr>
        <w:pStyle w:val="NoteLevel2"/>
      </w:pPr>
      <w:r>
        <w:t>The non functional lexicon can be extended throughout a speaker’s lifetime</w:t>
      </w:r>
    </w:p>
    <w:p w:rsidR="00527C8D" w:rsidRDefault="00527C8D" w:rsidP="00527C8D">
      <w:pPr>
        <w:pStyle w:val="NoteLevel3"/>
      </w:pPr>
      <w:r>
        <w:t>New lexical items can be added through borrowing, communi</w:t>
      </w:r>
    </w:p>
    <w:p w:rsidR="00527C8D" w:rsidRDefault="00527C8D" w:rsidP="00527C8D">
      <w:pPr>
        <w:pStyle w:val="NoteLevel3"/>
      </w:pPr>
      <w:r>
        <w:t>Stored lexical items can acquire additional features</w:t>
      </w:r>
    </w:p>
    <w:p w:rsidR="00527C8D" w:rsidRDefault="00527C8D" w:rsidP="00527C8D">
      <w:pPr>
        <w:pStyle w:val="NoteLevel2"/>
      </w:pPr>
      <w:r>
        <w:t>= the lexicon has dif properties than the ling computational system</w:t>
      </w:r>
    </w:p>
    <w:p w:rsidR="00527C8D" w:rsidRDefault="00527C8D" w:rsidP="00527C8D">
      <w:pPr>
        <w:pStyle w:val="NoteLevel1"/>
      </w:pPr>
    </w:p>
    <w:p w:rsidR="00527C8D" w:rsidRDefault="00527C8D" w:rsidP="00527C8D">
      <w:pPr>
        <w:pStyle w:val="NoteLevel1"/>
      </w:pPr>
      <w:r>
        <w:t>Structural/sentential meaning</w:t>
      </w:r>
    </w:p>
    <w:p w:rsidR="00527C8D" w:rsidRDefault="00527C8D" w:rsidP="00527C8D">
      <w:pPr>
        <w:pStyle w:val="NoteLevel2"/>
      </w:pPr>
      <w:r>
        <w:t>Semantic content is relevant to the structural relationships of words in a sentence</w:t>
      </w:r>
    </w:p>
    <w:p w:rsidR="00527C8D" w:rsidRDefault="00527C8D" w:rsidP="00527C8D">
      <w:pPr>
        <w:pStyle w:val="NoteLevel3"/>
      </w:pPr>
      <w:r>
        <w:t>So some semantic features are relevant to the syntax</w:t>
      </w:r>
    </w:p>
    <w:p w:rsidR="00527C8D" w:rsidRDefault="00527C8D" w:rsidP="00527C8D">
      <w:pPr>
        <w:pStyle w:val="NoteLevel3"/>
      </w:pPr>
      <w:r>
        <w:t>But they are usually a bit more abstract than [+plant]</w:t>
      </w:r>
    </w:p>
    <w:p w:rsidR="00527C8D" w:rsidRDefault="00527C8D" w:rsidP="00527C8D">
      <w:pPr>
        <w:pStyle w:val="NoteLevel2"/>
      </w:pPr>
      <w:r>
        <w:t xml:space="preserve">Semantics worry about the meaning of </w:t>
      </w:r>
    </w:p>
    <w:p w:rsidR="00527C8D" w:rsidRDefault="00527C8D" w:rsidP="00527C8D">
      <w:pPr>
        <w:pStyle w:val="NoteLevel3"/>
      </w:pPr>
      <w:r>
        <w:t>Definites (“the), and indefinites (“a)</w:t>
      </w:r>
    </w:p>
    <w:p w:rsidR="00527C8D" w:rsidRDefault="00527C8D" w:rsidP="00527C8D">
      <w:pPr>
        <w:pStyle w:val="NoteLevel3"/>
      </w:pPr>
      <w:r>
        <w:t>Past tense (-ed)</w:t>
      </w:r>
    </w:p>
    <w:p w:rsidR="00527C8D" w:rsidRDefault="00527C8D" w:rsidP="00527C8D">
      <w:pPr>
        <w:pStyle w:val="NoteLevel3"/>
      </w:pPr>
      <w:r>
        <w:t>Functional elements like Prep, conjunctions, C</w:t>
      </w:r>
    </w:p>
    <w:p w:rsidR="00527C8D" w:rsidRDefault="00527C8D" w:rsidP="00527C8D">
      <w:pPr>
        <w:pStyle w:val="NoteLevel3"/>
      </w:pPr>
      <w:r>
        <w:t>Quantifiers (“some”, “many” etc.)</w:t>
      </w:r>
    </w:p>
    <w:p w:rsidR="00527C8D" w:rsidRDefault="00527C8D" w:rsidP="00527C8D">
      <w:pPr>
        <w:pStyle w:val="NoteLevel1"/>
      </w:pPr>
    </w:p>
    <w:p w:rsidR="00527C8D" w:rsidRDefault="00527C8D" w:rsidP="00527C8D">
      <w:pPr>
        <w:pStyle w:val="NoteLevel1"/>
      </w:pPr>
      <w:r>
        <w:t>Thematic roles</w:t>
      </w:r>
    </w:p>
    <w:p w:rsidR="00527C8D" w:rsidRDefault="00527C8D" w:rsidP="00527C8D">
      <w:pPr>
        <w:pStyle w:val="NoteLevel2"/>
      </w:pPr>
      <w:r>
        <w:t>Express semantic relationships between entities and predicates</w:t>
      </w:r>
    </w:p>
    <w:p w:rsidR="00527C8D" w:rsidRDefault="00527C8D" w:rsidP="00527C8D">
      <w:pPr>
        <w:pStyle w:val="NoteLevel2"/>
      </w:pPr>
      <w:r>
        <w:t>They characterize the participants in the event</w:t>
      </w:r>
    </w:p>
    <w:p w:rsidR="00527C8D" w:rsidRDefault="00527C8D" w:rsidP="00527C8D">
      <w:pPr>
        <w:pStyle w:val="NoteLevel2"/>
      </w:pPr>
      <w:r>
        <w:t>Verbs have selectional requirements for thematic roles: they select different types of participants or arguments</w:t>
      </w:r>
    </w:p>
    <w:p w:rsidR="00527C8D" w:rsidRDefault="00527C8D" w:rsidP="00527C8D">
      <w:pPr>
        <w:pStyle w:val="NoteLevel2"/>
      </w:pPr>
      <w:r>
        <w:t>1) John put the car in the garage</w:t>
      </w:r>
    </w:p>
    <w:p w:rsidR="00527C8D" w:rsidRDefault="00527C8D" w:rsidP="00527C8D">
      <w:pPr>
        <w:pStyle w:val="NoteLevel2"/>
      </w:pPr>
      <w:r>
        <w:t>2) #The boulder put the car in the garage</w:t>
      </w:r>
    </w:p>
    <w:p w:rsidR="00527C8D" w:rsidRDefault="00527C8D" w:rsidP="00527C8D">
      <w:pPr>
        <w:pStyle w:val="NoteLevel2"/>
      </w:pPr>
      <w:r>
        <w:t>“put” selects and agents as its subject so 2) is wrong (#)</w:t>
      </w:r>
    </w:p>
    <w:p w:rsidR="00527C8D" w:rsidRDefault="00527C8D" w:rsidP="00527C8D">
      <w:pPr>
        <w:pStyle w:val="NoteLevel2"/>
      </w:pPr>
      <w:r>
        <w:t>in many languages, agents must be animate, and the boulder isn’t</w:t>
      </w:r>
    </w:p>
    <w:p w:rsidR="00527C8D" w:rsidRDefault="00527C8D" w:rsidP="00527C8D">
      <w:pPr>
        <w:pStyle w:val="NoteLevel2"/>
      </w:pPr>
      <w:r>
        <w:t>Agent: the participant performing the action expressed by V</w:t>
      </w:r>
    </w:p>
    <w:p w:rsidR="00527C8D" w:rsidRDefault="00527C8D" w:rsidP="00527C8D">
      <w:pPr>
        <w:pStyle w:val="NoteLevel3"/>
      </w:pPr>
      <w:r>
        <w:t>Agents are often the subjects of transitive verbs</w:t>
      </w:r>
    </w:p>
    <w:p w:rsidR="00527C8D" w:rsidRDefault="00527C8D" w:rsidP="00527C8D">
      <w:pPr>
        <w:pStyle w:val="NoteLevel2"/>
      </w:pPr>
      <w:r>
        <w:t>Experiencer: the participant undergoing the action, can be subjects or objects</w:t>
      </w:r>
    </w:p>
    <w:p w:rsidR="00527C8D" w:rsidRDefault="00527C8D" w:rsidP="00527C8D">
      <w:pPr>
        <w:pStyle w:val="NoteLevel2"/>
      </w:pPr>
      <w:r>
        <w:t>Patient: the participant that is affected/changed by the action</w:t>
      </w:r>
    </w:p>
    <w:p w:rsidR="00527C8D" w:rsidRDefault="00527C8D" w:rsidP="00527C8D">
      <w:pPr>
        <w:pStyle w:val="NoteLevel3"/>
      </w:pPr>
      <w:r>
        <w:t>Often the object of transitive verbs</w:t>
      </w:r>
    </w:p>
    <w:p w:rsidR="00527C8D" w:rsidRDefault="00527C8D" w:rsidP="00527C8D">
      <w:pPr>
        <w:pStyle w:val="NoteLevel4"/>
      </w:pPr>
      <w:r>
        <w:t>John hit the dog</w:t>
      </w:r>
    </w:p>
    <w:p w:rsidR="006F08A9" w:rsidRDefault="00527C8D" w:rsidP="00527C8D">
      <w:pPr>
        <w:pStyle w:val="NoteLevel2"/>
      </w:pPr>
      <w:r>
        <w:t xml:space="preserve">Theme: the participant that the action </w:t>
      </w:r>
      <w:r w:rsidR="006F08A9">
        <w:t>is directed toward, but is not changed by it</w:t>
      </w:r>
    </w:p>
    <w:p w:rsidR="006F08A9" w:rsidRDefault="006F08A9" w:rsidP="006F08A9">
      <w:pPr>
        <w:pStyle w:val="NoteLevel3"/>
      </w:pPr>
      <w:r>
        <w:t>Very often the object of transitive verbs</w:t>
      </w:r>
    </w:p>
    <w:p w:rsidR="006F08A9" w:rsidRDefault="006F08A9" w:rsidP="006F08A9">
      <w:pPr>
        <w:pStyle w:val="NoteLevel4"/>
      </w:pPr>
      <w:r>
        <w:t>Many read the book</w:t>
      </w:r>
    </w:p>
    <w:p w:rsidR="006F08A9" w:rsidRDefault="006F08A9" w:rsidP="006F08A9">
      <w:pPr>
        <w:pStyle w:val="NoteLevel2"/>
      </w:pPr>
      <w:r>
        <w:t>Instrument: the participant/object used to perform an action</w:t>
      </w:r>
    </w:p>
    <w:p w:rsidR="006F08A9" w:rsidRDefault="006F08A9" w:rsidP="006F08A9">
      <w:pPr>
        <w:pStyle w:val="NoteLevel3"/>
      </w:pPr>
      <w:r>
        <w:t>In English: usually construed in a PP</w:t>
      </w:r>
    </w:p>
    <w:p w:rsidR="006F08A9" w:rsidRDefault="006F08A9" w:rsidP="006F08A9">
      <w:pPr>
        <w:pStyle w:val="NoteLevel4"/>
      </w:pPr>
      <w:r>
        <w:t>Mary hit the dog with a newspaper</w:t>
      </w:r>
    </w:p>
    <w:p w:rsidR="006F08A9" w:rsidRDefault="006F08A9" w:rsidP="006F08A9">
      <w:pPr>
        <w:pStyle w:val="NoteLevel2"/>
      </w:pPr>
      <w:r>
        <w:t>Location: the place where the action occurs</w:t>
      </w:r>
    </w:p>
    <w:p w:rsidR="006F08A9" w:rsidRDefault="006F08A9" w:rsidP="006F08A9">
      <w:pPr>
        <w:pStyle w:val="NoteLevel3"/>
      </w:pPr>
      <w:r>
        <w:t>In English: usually expressed with a PP</w:t>
      </w:r>
    </w:p>
    <w:p w:rsidR="006F08A9" w:rsidRDefault="006F08A9" w:rsidP="006F08A9">
      <w:pPr>
        <w:pStyle w:val="NoteLevel3"/>
      </w:pPr>
      <w:r>
        <w:t>Mary bought the vase in the store</w:t>
      </w:r>
    </w:p>
    <w:p w:rsidR="00FF180C" w:rsidRDefault="006F08A9" w:rsidP="006F08A9">
      <w:pPr>
        <w:pStyle w:val="NoteLevel2"/>
      </w:pPr>
      <w:r>
        <w:t>Cause vs Agent</w:t>
      </w:r>
    </w:p>
    <w:p w:rsidR="00FF180C" w:rsidRDefault="00FF180C" w:rsidP="00FF180C">
      <w:pPr>
        <w:pStyle w:val="NoteLevel3"/>
      </w:pPr>
      <w:r>
        <w:t>The cause of a verbal event can be animate or inanimate</w:t>
      </w:r>
    </w:p>
    <w:p w:rsidR="00FF180C" w:rsidRDefault="00FF180C" w:rsidP="00FF180C">
      <w:pPr>
        <w:pStyle w:val="NoteLevel4"/>
      </w:pPr>
      <w:r>
        <w:t>The wind snapped the branches off the tree</w:t>
      </w:r>
    </w:p>
    <w:p w:rsidR="00FF180C" w:rsidRDefault="00FF180C" w:rsidP="00FF180C">
      <w:pPr>
        <w:pStyle w:val="NoteLevel4"/>
      </w:pPr>
      <w:r>
        <w:t>The boy snapped the branches off the tree</w:t>
      </w:r>
    </w:p>
    <w:p w:rsidR="00FF180C" w:rsidRDefault="00FF180C" w:rsidP="00FF180C">
      <w:pPr>
        <w:pStyle w:val="NoteLevel3"/>
      </w:pPr>
      <w:r>
        <w:t>The agent of a verbal event must be animate</w:t>
      </w:r>
    </w:p>
    <w:p w:rsidR="00FF180C" w:rsidRDefault="00FF180C" w:rsidP="00FF180C">
      <w:pPr>
        <w:pStyle w:val="NoteLevel1"/>
      </w:pPr>
    </w:p>
    <w:p w:rsidR="00FF180C" w:rsidRDefault="00FF180C" w:rsidP="00FF180C">
      <w:pPr>
        <w:pStyle w:val="NoteLevel1"/>
      </w:pPr>
      <w:r>
        <w:t>Functional Meaning</w:t>
      </w:r>
    </w:p>
    <w:p w:rsidR="00FF180C" w:rsidRDefault="00FF180C" w:rsidP="00FF180C">
      <w:pPr>
        <w:pStyle w:val="NoteLevel1"/>
      </w:pPr>
      <w:r>
        <w:t>Are there semantic universals?</w:t>
      </w:r>
    </w:p>
    <w:p w:rsidR="00FF180C" w:rsidRDefault="00FF180C" w:rsidP="00FF180C">
      <w:pPr>
        <w:pStyle w:val="NoteLevel2"/>
      </w:pPr>
      <w:r>
        <w:t>Yes: in semantics of functional elements and sentential semantics</w:t>
      </w:r>
    </w:p>
    <w:p w:rsidR="00FF180C" w:rsidRDefault="00FF180C" w:rsidP="00FF180C">
      <w:pPr>
        <w:pStyle w:val="NoteLevel2"/>
      </w:pPr>
      <w:r>
        <w:t>Functional elements are interpreted in same way cross-linguistically (although their syntactic properties differ)</w:t>
      </w:r>
    </w:p>
    <w:p w:rsidR="00FF180C" w:rsidRDefault="00FF180C" w:rsidP="00FF180C">
      <w:pPr>
        <w:pStyle w:val="NoteLevel3"/>
      </w:pPr>
      <w:r>
        <w:t>Wh-words, quantifiers, Det, negation etc</w:t>
      </w:r>
    </w:p>
    <w:p w:rsidR="00FF180C" w:rsidRDefault="00FF180C" w:rsidP="00FF180C">
      <w:pPr>
        <w:pStyle w:val="NoteLevel3"/>
      </w:pPr>
      <w:r>
        <w:t>Semanticists gave up worrying about lexical meaning and focused on this</w:t>
      </w:r>
    </w:p>
    <w:p w:rsidR="00FF180C" w:rsidRDefault="00FF180C" w:rsidP="00FF180C">
      <w:pPr>
        <w:pStyle w:val="NoteLevel2"/>
      </w:pPr>
      <w:r>
        <w:t>Speakers have intuitions about the meaning of functional elements like quantiferes</w:t>
      </w:r>
    </w:p>
    <w:p w:rsidR="00FF180C" w:rsidRDefault="00FF180C" w:rsidP="00FF180C">
      <w:pPr>
        <w:pStyle w:val="NoteLevel3"/>
      </w:pPr>
      <w:r>
        <w:t>Most students read the book</w:t>
      </w:r>
    </w:p>
    <w:p w:rsidR="00FF180C" w:rsidRDefault="00FF180C" w:rsidP="00FF180C">
      <w:pPr>
        <w:pStyle w:val="NoteLevel3"/>
      </w:pPr>
      <w:r>
        <w:t>True if 8 out of 10 did, not true if 2 out of 10 did</w:t>
      </w:r>
    </w:p>
    <w:p w:rsidR="00FF180C" w:rsidRDefault="00FF180C" w:rsidP="00FF180C">
      <w:pPr>
        <w:pStyle w:val="NoteLevel2"/>
      </w:pPr>
      <w:r>
        <w:t>Plural – seems to be about counting things</w:t>
      </w:r>
    </w:p>
    <w:p w:rsidR="00FF180C" w:rsidRDefault="00FF180C" w:rsidP="00FF180C">
      <w:pPr>
        <w:pStyle w:val="NoteLevel3"/>
      </w:pPr>
      <w:r>
        <w:t>There aren’t any cats outside</w:t>
      </w:r>
    </w:p>
    <w:p w:rsidR="00FF180C" w:rsidRDefault="00FF180C" w:rsidP="00FF180C">
      <w:pPr>
        <w:pStyle w:val="NoteLevel3"/>
      </w:pPr>
      <w:r>
        <w:t>Is this true if there is one cat outside</w:t>
      </w:r>
    </w:p>
    <w:p w:rsidR="00FF180C" w:rsidRDefault="00FF180C" w:rsidP="00FF180C">
      <w:pPr>
        <w:pStyle w:val="NoteLevel2"/>
      </w:pPr>
      <w:r>
        <w:t>Plural NPs can be structurally ambiguous too</w:t>
      </w:r>
    </w:p>
    <w:p w:rsidR="00FF180C" w:rsidRDefault="00FF180C" w:rsidP="00FF180C">
      <w:pPr>
        <w:pStyle w:val="NoteLevel2"/>
      </w:pPr>
      <w:r>
        <w:t>In some languages, we also see morphological difs</w:t>
      </w:r>
    </w:p>
    <w:p w:rsidR="00FF180C" w:rsidRDefault="00FF180C" w:rsidP="00FF180C">
      <w:pPr>
        <w:pStyle w:val="NoteLevel1"/>
      </w:pPr>
    </w:p>
    <w:p w:rsidR="00FF180C" w:rsidRDefault="00FF180C" w:rsidP="00FF180C">
      <w:pPr>
        <w:pStyle w:val="NoteLevel1"/>
      </w:pPr>
      <w:r>
        <w:t xml:space="preserve">*Same truth conditions </w:t>
      </w:r>
      <w:r>
        <w:sym w:font="Wingdings" w:char="F0E0"/>
      </w:r>
      <w:r>
        <w:t xml:space="preserve"> true under the same conditions</w:t>
      </w:r>
    </w:p>
    <w:p w:rsidR="00FF180C" w:rsidRDefault="00FF180C" w:rsidP="00FF180C">
      <w:pPr>
        <w:pStyle w:val="NoteLevel1"/>
      </w:pPr>
    </w:p>
    <w:p w:rsidR="00FF180C" w:rsidRDefault="00FF180C" w:rsidP="00FF180C">
      <w:pPr>
        <w:pStyle w:val="NoteLevel1"/>
      </w:pPr>
      <w:r>
        <w:t>Quantifiers</w:t>
      </w:r>
    </w:p>
    <w:p w:rsidR="00FF180C" w:rsidRDefault="00FF180C" w:rsidP="00FF180C">
      <w:pPr>
        <w:pStyle w:val="NoteLevel2"/>
      </w:pPr>
      <w:r>
        <w:t>All languages use them</w:t>
      </w:r>
    </w:p>
    <w:p w:rsidR="00FF180C" w:rsidRDefault="00FF180C" w:rsidP="00FF180C">
      <w:pPr>
        <w:pStyle w:val="NoteLevel2"/>
      </w:pPr>
      <w:r>
        <w:t>The interpretation of Q is the same, even their syntax is different</w:t>
      </w:r>
    </w:p>
    <w:p w:rsidR="00FF180C" w:rsidRDefault="00FF180C" w:rsidP="00FF180C">
      <w:pPr>
        <w:pStyle w:val="NoteLevel1"/>
      </w:pPr>
    </w:p>
    <w:p w:rsidR="00FF180C" w:rsidRDefault="00FF180C" w:rsidP="00FF180C">
      <w:pPr>
        <w:pStyle w:val="NoteLevel1"/>
      </w:pPr>
      <w:r>
        <w:t>Conclusion</w:t>
      </w:r>
    </w:p>
    <w:p w:rsidR="00FF180C" w:rsidRDefault="00FF180C" w:rsidP="00FF180C">
      <w:pPr>
        <w:pStyle w:val="NoteLevel2"/>
      </w:pPr>
      <w:r>
        <w:t>There are cross-linguistic regularities in the interpretation of functional elements: universals in formal meaning</w:t>
      </w:r>
    </w:p>
    <w:p w:rsidR="00FF180C" w:rsidRDefault="00FF180C" w:rsidP="00FF180C">
      <w:pPr>
        <w:pStyle w:val="NoteLevel2"/>
      </w:pPr>
      <w:r>
        <w:t>Semantic Universals = interpretation of functional elements</w:t>
      </w:r>
    </w:p>
    <w:p w:rsidR="00DA2274" w:rsidRDefault="00DA2274" w:rsidP="00FF180C">
      <w:pPr>
        <w:pStyle w:val="NoteLevel2"/>
      </w:pPr>
      <w:r>
        <w:t>We can test speaker’s judgment about formal meaning, like in syntax</w:t>
      </w:r>
    </w:p>
    <w:p w:rsidR="0073570A" w:rsidRDefault="00DA2274" w:rsidP="00FF180C">
      <w:pPr>
        <w:pStyle w:val="NoteLevel2"/>
      </w:pPr>
      <w:r>
        <w:t>Maybe we don’t need to know what /kaet/ means to understand formal meaning</w:t>
      </w:r>
    </w:p>
    <w:p w:rsidR="0073570A" w:rsidRDefault="0073570A">
      <w:pPr>
        <w:pStyle w:val="NoteLevel1"/>
        <w:sectPr w:rsidR="0073570A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3570A" w:rsidRDefault="0073570A">
      <w:pPr>
        <w:pStyle w:val="NoteLevel1"/>
      </w:pPr>
    </w:p>
    <w:p w:rsidR="0073570A" w:rsidRDefault="0073570A">
      <w:pPr>
        <w:pStyle w:val="NoteLevel1"/>
        <w:sectPr w:rsidR="0073570A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3570A" w:rsidRDefault="0073570A">
      <w:pPr>
        <w:pStyle w:val="NoteLevel1"/>
      </w:pPr>
    </w:p>
    <w:sectPr w:rsidR="0073570A" w:rsidSect="0073570A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F180C" w:rsidRDefault="00FF180C" w:rsidP="0073570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Semantics</w:t>
    </w:r>
    <w:r>
      <w:rPr>
        <w:rFonts w:ascii="Verdana" w:eastAsia="ＭＳ ゴシック" w:hAnsi="Verdana"/>
        <w:sz w:val="36"/>
        <w:szCs w:val="36"/>
      </w:rPr>
      <w:tab/>
    </w:r>
    <w:r w:rsidR="00CD1341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CD1341">
      <w:rPr>
        <w:rFonts w:ascii="Verdana" w:eastAsia="ＭＳ ゴシック" w:hAnsi="Verdana"/>
        <w:sz w:val="36"/>
        <w:szCs w:val="36"/>
      </w:rPr>
      <w:fldChar w:fldCharType="separate"/>
    </w:r>
    <w:r w:rsidR="004B01B5">
      <w:rPr>
        <w:rFonts w:ascii="Verdana" w:eastAsia="ＭＳ ゴシック" w:hAnsi="Verdana"/>
        <w:noProof/>
      </w:rPr>
      <w:t>16-04-16 1:12 PM</w:t>
    </w:r>
    <w:r w:rsidR="00CD1341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F180C" w:rsidRDefault="00FF180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 w:rsidR="00CD1341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CD1341">
      <w:rPr>
        <w:rFonts w:ascii="Verdana" w:eastAsia="ＭＳ ゴシック" w:hAnsi="Verdana"/>
        <w:sz w:val="36"/>
        <w:szCs w:val="36"/>
      </w:rPr>
      <w:fldChar w:fldCharType="separate"/>
    </w:r>
    <w:r w:rsidR="004B01B5">
      <w:rPr>
        <w:rFonts w:ascii="Verdana" w:eastAsia="ＭＳ ゴシック" w:hAnsi="Verdana"/>
        <w:noProof/>
      </w:rPr>
      <w:t>16-04-16 1:12 PM</w:t>
    </w:r>
    <w:r w:rsidR="00CD1341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F180C" w:rsidRDefault="00FF180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 w:rsidR="00CD1341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CD1341">
      <w:rPr>
        <w:rFonts w:ascii="Verdana" w:eastAsia="ＭＳ ゴシック" w:hAnsi="Verdana"/>
        <w:sz w:val="36"/>
        <w:szCs w:val="36"/>
      </w:rPr>
      <w:fldChar w:fldCharType="separate"/>
    </w:r>
    <w:r w:rsidR="004B01B5">
      <w:rPr>
        <w:rFonts w:ascii="Verdana" w:eastAsia="ＭＳ ゴシック" w:hAnsi="Verdana"/>
        <w:noProof/>
      </w:rPr>
      <w:t>16-04-16 1:12 PM</w:t>
    </w:r>
    <w:r w:rsidR="00CD1341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C6BA799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73570A"/>
    <w:rsid w:val="004B01B5"/>
    <w:rsid w:val="00527C8D"/>
    <w:rsid w:val="006F08A9"/>
    <w:rsid w:val="0073570A"/>
    <w:rsid w:val="00CD1341"/>
    <w:rsid w:val="00DA2274"/>
    <w:rsid w:val="00FF180C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2C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73570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3570A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3570A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3570A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3570A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3570A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3570A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3570A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3570A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7357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57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741</Words>
  <Characters>4229</Characters>
  <Application>Microsoft Word 12.1.0</Application>
  <DocSecurity>0</DocSecurity>
  <Lines>35</Lines>
  <Paragraphs>8</Paragraphs>
  <ScaleCrop>false</ScaleCrop>
  <Company>Marianopolis College</Company>
  <LinksUpToDate>false</LinksUpToDate>
  <CharactersWithSpaces>5193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La Leggia</dc:creator>
  <cp:keywords/>
  <cp:lastModifiedBy>Veronica La Leggia</cp:lastModifiedBy>
  <cp:revision>2</cp:revision>
  <cp:lastPrinted>2016-04-17T17:55:00Z</cp:lastPrinted>
  <dcterms:created xsi:type="dcterms:W3CDTF">2016-04-16T17:12:00Z</dcterms:created>
  <dcterms:modified xsi:type="dcterms:W3CDTF">2016-04-17T17:56:00Z</dcterms:modified>
</cp:coreProperties>
</file>