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2CF" w:rsidRPr="00871BCE" w:rsidRDefault="00C75537" w:rsidP="00DC30CC">
      <w:pPr>
        <w:jc w:val="center"/>
        <w:rPr>
          <w:rFonts w:ascii="Times New Roman" w:hAnsi="Times New Roman" w:cs="Times New Roman"/>
          <w:sz w:val="28"/>
          <w:szCs w:val="28"/>
          <w:u w:val="single"/>
          <w:lang w:val="en-US"/>
        </w:rPr>
      </w:pPr>
      <w:r w:rsidRPr="00871BCE">
        <w:rPr>
          <w:rFonts w:ascii="Times New Roman" w:hAnsi="Times New Roman" w:cs="Times New Roman"/>
          <w:sz w:val="28"/>
          <w:szCs w:val="28"/>
          <w:u w:val="single"/>
          <w:lang w:val="en-US"/>
        </w:rPr>
        <w:t xml:space="preserve">EDUC 240: </w:t>
      </w:r>
      <w:r w:rsidR="00DC30CC" w:rsidRPr="00871BCE">
        <w:rPr>
          <w:rFonts w:ascii="Times New Roman" w:hAnsi="Times New Roman" w:cs="Times New Roman"/>
          <w:sz w:val="28"/>
          <w:szCs w:val="28"/>
          <w:u w:val="single"/>
          <w:lang w:val="en-US"/>
        </w:rPr>
        <w:t>Training and Development- Glossary</w:t>
      </w:r>
    </w:p>
    <w:p w:rsidR="00DC30CC" w:rsidRPr="00871BCE" w:rsidRDefault="00DC30CC" w:rsidP="00871BCE">
      <w:pPr>
        <w:pStyle w:val="ListParagraph"/>
        <w:numPr>
          <w:ilvl w:val="0"/>
          <w:numId w:val="1"/>
        </w:numPr>
        <w:spacing w:after="0"/>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A</w:t>
      </w:r>
    </w:p>
    <w:p w:rsidR="00DC30CC" w:rsidRPr="00871BCE" w:rsidRDefault="00DC30CC"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 xml:space="preserve">Action learning: </w:t>
      </w:r>
      <w:r w:rsidRPr="00871BCE">
        <w:rPr>
          <w:rFonts w:ascii="Times New Roman" w:hAnsi="Times New Roman" w:cs="Times New Roman"/>
          <w:sz w:val="24"/>
          <w:szCs w:val="24"/>
          <w:lang w:val="en-US"/>
        </w:rPr>
        <w:t>A training method in which trainees accept the challenge of studying and solving real-world problems and accept responsibility for the solution.</w:t>
      </w:r>
    </w:p>
    <w:p w:rsidR="00DC30CC" w:rsidRPr="00871BCE" w:rsidRDefault="00DC30CC"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Action Practice:</w:t>
      </w:r>
      <w:r w:rsidRPr="00871BCE">
        <w:rPr>
          <w:rFonts w:ascii="Times New Roman" w:hAnsi="Times New Roman" w:cs="Times New Roman"/>
          <w:sz w:val="24"/>
          <w:szCs w:val="24"/>
          <w:lang w:val="en-US"/>
        </w:rPr>
        <w:t xml:space="preserve"> Providing trainees with opportunities to practice performing a training task or using knowledge during training.</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Advance Organizers: </w:t>
      </w:r>
      <w:r w:rsidRPr="00871BCE">
        <w:rPr>
          <w:rFonts w:ascii="Times New Roman" w:hAnsi="Times New Roman" w:cs="Times New Roman"/>
          <w:sz w:val="24"/>
          <w:szCs w:val="24"/>
          <w:lang w:val="en-US"/>
        </w:rPr>
        <w:t>Activities that provide trainees with a structure or framework to help them assimilate and integrate information acquired during practice</w:t>
      </w:r>
    </w:p>
    <w:p w:rsidR="00DC30CC" w:rsidRPr="00871BCE" w:rsidRDefault="00DC30CC"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Affective Reactions</w:t>
      </w:r>
      <w:r w:rsidRPr="00871BCE">
        <w:rPr>
          <w:rFonts w:ascii="Times New Roman" w:hAnsi="Times New Roman" w:cs="Times New Roman"/>
          <w:sz w:val="24"/>
          <w:szCs w:val="24"/>
          <w:lang w:val="en-US"/>
        </w:rPr>
        <w:t xml:space="preserve">: Reaction measures that assess trainees’ </w:t>
      </w:r>
      <w:r w:rsidRPr="00871BCE">
        <w:rPr>
          <w:rFonts w:ascii="Times New Roman" w:hAnsi="Times New Roman" w:cs="Times New Roman"/>
          <w:i/>
          <w:iCs/>
          <w:sz w:val="24"/>
          <w:szCs w:val="24"/>
          <w:lang w:val="en-US"/>
        </w:rPr>
        <w:t>likes and dislikes</w:t>
      </w:r>
      <w:r w:rsidRPr="00871BCE">
        <w:rPr>
          <w:rFonts w:ascii="Times New Roman" w:hAnsi="Times New Roman" w:cs="Times New Roman"/>
          <w:sz w:val="24"/>
          <w:szCs w:val="24"/>
          <w:lang w:val="en-US"/>
        </w:rPr>
        <w:t xml:space="preserve"> of a training program</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Anticipated Support: </w:t>
      </w:r>
      <w:r w:rsidRPr="00871BCE">
        <w:rPr>
          <w:rFonts w:ascii="Times New Roman" w:hAnsi="Times New Roman" w:cs="Times New Roman"/>
          <w:sz w:val="24"/>
          <w:szCs w:val="24"/>
          <w:lang w:val="en-US"/>
        </w:rPr>
        <w:t>The degree to which the trainee expects to be supported in his or her attempts to transfer the learned skills</w:t>
      </w:r>
    </w:p>
    <w:p w:rsidR="00DC30CC" w:rsidRPr="00871BCE" w:rsidRDefault="00DC30CC"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 xml:space="preserve">Apprenticeship Programs: </w:t>
      </w:r>
      <w:r w:rsidRPr="00871BCE">
        <w:rPr>
          <w:rFonts w:ascii="Times New Roman" w:hAnsi="Times New Roman" w:cs="Times New Roman"/>
          <w:sz w:val="24"/>
          <w:szCs w:val="24"/>
          <w:lang w:val="en-US"/>
        </w:rPr>
        <w:t>Training for skilled trades that combines on-the-job training and classroom instruction</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Aptitude-treatment interaction: </w:t>
      </w:r>
      <w:r w:rsidRPr="00871BCE">
        <w:rPr>
          <w:rFonts w:ascii="Times New Roman" w:hAnsi="Times New Roman" w:cs="Times New Roman"/>
          <w:sz w:val="24"/>
          <w:szCs w:val="24"/>
          <w:lang w:val="en-US"/>
        </w:rPr>
        <w:t>When a training method has differential effects on trainees with different aptitudes</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Asynchronous training: </w:t>
      </w:r>
      <w:r w:rsidRPr="00871BCE">
        <w:rPr>
          <w:rFonts w:ascii="Times New Roman" w:hAnsi="Times New Roman" w:cs="Times New Roman"/>
          <w:sz w:val="24"/>
          <w:szCs w:val="24"/>
          <w:lang w:val="en-US"/>
        </w:rPr>
        <w:t>Training that is pre-recorded and available to employees at any time and from any location</w:t>
      </w:r>
    </w:p>
    <w:p w:rsidR="00DC30CC" w:rsidRPr="00871BCE" w:rsidRDefault="00DC30CC" w:rsidP="004E7872">
      <w:pPr>
        <w:spacing w:line="240" w:lineRule="auto"/>
        <w:jc w:val="both"/>
        <w:rPr>
          <w:rFonts w:ascii="Times New Roman" w:hAnsi="Times New Roman" w:cs="Times New Roman"/>
          <w:b/>
          <w:sz w:val="24"/>
          <w:szCs w:val="24"/>
          <w:lang w:val="en-US"/>
        </w:rPr>
      </w:pPr>
      <w:proofErr w:type="spellStart"/>
      <w:r w:rsidRPr="00871BCE">
        <w:rPr>
          <w:rFonts w:ascii="Times New Roman" w:hAnsi="Times New Roman" w:cs="Times New Roman"/>
          <w:b/>
          <w:sz w:val="24"/>
          <w:szCs w:val="24"/>
          <w:lang w:val="en-US"/>
        </w:rPr>
        <w:t>Attentional</w:t>
      </w:r>
      <w:proofErr w:type="spellEnd"/>
      <w:r w:rsidRPr="00871BCE">
        <w:rPr>
          <w:rFonts w:ascii="Times New Roman" w:hAnsi="Times New Roman" w:cs="Times New Roman"/>
          <w:b/>
          <w:sz w:val="24"/>
          <w:szCs w:val="24"/>
          <w:lang w:val="en-US"/>
        </w:rPr>
        <w:t xml:space="preserve"> Device: </w:t>
      </w:r>
      <w:r w:rsidRPr="00871BCE">
        <w:rPr>
          <w:rFonts w:ascii="Times New Roman" w:hAnsi="Times New Roman" w:cs="Times New Roman"/>
          <w:sz w:val="24"/>
          <w:szCs w:val="24"/>
          <w:lang w:val="en-US"/>
        </w:rPr>
        <w:t>Providing trainees with information about the task process and general task strategies that can help them learn and perform a task</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Audio-visual method: </w:t>
      </w:r>
      <w:r w:rsidRPr="00871BCE">
        <w:rPr>
          <w:rFonts w:ascii="Times New Roman" w:hAnsi="Times New Roman" w:cs="Times New Roman"/>
          <w:sz w:val="24"/>
          <w:szCs w:val="24"/>
          <w:lang w:val="en-US"/>
        </w:rPr>
        <w:t xml:space="preserve">Various forms of media that are used to illustrate key points or demonstrate certain actions or </w:t>
      </w:r>
      <w:proofErr w:type="spellStart"/>
      <w:r w:rsidRPr="00871BCE">
        <w:rPr>
          <w:rFonts w:ascii="Times New Roman" w:hAnsi="Times New Roman" w:cs="Times New Roman"/>
          <w:sz w:val="24"/>
          <w:szCs w:val="24"/>
          <w:lang w:val="en-US"/>
        </w:rPr>
        <w:t>behaviours</w:t>
      </w:r>
      <w:proofErr w:type="spellEnd"/>
    </w:p>
    <w:p w:rsidR="00DC30CC" w:rsidRPr="00871BCE" w:rsidRDefault="00DC30CC" w:rsidP="004E7872">
      <w:pPr>
        <w:pStyle w:val="ListParagraph"/>
        <w:numPr>
          <w:ilvl w:val="0"/>
          <w:numId w:val="1"/>
        </w:num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B</w:t>
      </w:r>
    </w:p>
    <w:p w:rsidR="00DC30CC" w:rsidRPr="00871BCE" w:rsidRDefault="00DC30CC"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 xml:space="preserve">Basic skills training: </w:t>
      </w:r>
      <w:r w:rsidRPr="00871BCE">
        <w:rPr>
          <w:rFonts w:ascii="Times New Roman" w:hAnsi="Times New Roman" w:cs="Times New Roman"/>
          <w:sz w:val="24"/>
          <w:szCs w:val="24"/>
          <w:lang w:val="en-US"/>
        </w:rPr>
        <w:t xml:space="preserve">Training programs that are designed to provide employees with critical literacy skills, such as reading and </w:t>
      </w:r>
      <w:proofErr w:type="gramStart"/>
      <w:r w:rsidRPr="00871BCE">
        <w:rPr>
          <w:rFonts w:ascii="Times New Roman" w:hAnsi="Times New Roman" w:cs="Times New Roman"/>
          <w:sz w:val="24"/>
          <w:szCs w:val="24"/>
          <w:lang w:val="en-US"/>
        </w:rPr>
        <w:t>arithmetic, that</w:t>
      </w:r>
      <w:proofErr w:type="gramEnd"/>
      <w:r w:rsidRPr="00871BCE">
        <w:rPr>
          <w:rFonts w:ascii="Times New Roman" w:hAnsi="Times New Roman" w:cs="Times New Roman"/>
          <w:sz w:val="24"/>
          <w:szCs w:val="24"/>
          <w:lang w:val="en-US"/>
        </w:rPr>
        <w:t xml:space="preserve"> are required to perform their job</w:t>
      </w:r>
    </w:p>
    <w:p w:rsidR="00DC30CC" w:rsidRPr="00871BCE" w:rsidRDefault="00DC30CC" w:rsidP="004E7872">
      <w:pPr>
        <w:spacing w:line="240" w:lineRule="auto"/>
        <w:jc w:val="both"/>
        <w:rPr>
          <w:rFonts w:ascii="Times New Roman" w:hAnsi="Times New Roman" w:cs="Times New Roman"/>
          <w:sz w:val="24"/>
          <w:szCs w:val="24"/>
          <w:lang w:val="en-US"/>
        </w:rPr>
      </w:pPr>
      <w:proofErr w:type="spellStart"/>
      <w:r w:rsidRPr="00871BCE">
        <w:rPr>
          <w:rFonts w:ascii="Times New Roman" w:hAnsi="Times New Roman" w:cs="Times New Roman"/>
          <w:b/>
          <w:sz w:val="24"/>
          <w:szCs w:val="24"/>
          <w:lang w:val="en-US"/>
        </w:rPr>
        <w:t>Behaviour</w:t>
      </w:r>
      <w:proofErr w:type="spellEnd"/>
      <w:r w:rsidRPr="00871BCE">
        <w:rPr>
          <w:rFonts w:ascii="Times New Roman" w:hAnsi="Times New Roman" w:cs="Times New Roman"/>
          <w:b/>
          <w:sz w:val="24"/>
          <w:szCs w:val="24"/>
          <w:lang w:val="en-US"/>
        </w:rPr>
        <w:t xml:space="preserve"> modeling: </w:t>
      </w:r>
      <w:r w:rsidRPr="00871BCE">
        <w:rPr>
          <w:rFonts w:ascii="Times New Roman" w:hAnsi="Times New Roman" w:cs="Times New Roman"/>
          <w:sz w:val="24"/>
          <w:szCs w:val="24"/>
          <w:lang w:val="en-US"/>
        </w:rPr>
        <w:t xml:space="preserve">A training method in which trainees observe a model performing a task and then attempt to imitate the observed </w:t>
      </w:r>
      <w:proofErr w:type="spellStart"/>
      <w:r w:rsidRPr="00871BCE">
        <w:rPr>
          <w:rFonts w:ascii="Times New Roman" w:hAnsi="Times New Roman" w:cs="Times New Roman"/>
          <w:sz w:val="24"/>
          <w:szCs w:val="24"/>
          <w:lang w:val="en-US"/>
        </w:rPr>
        <w:t>behaviour</w:t>
      </w:r>
      <w:proofErr w:type="spellEnd"/>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Blended training: </w:t>
      </w:r>
      <w:r w:rsidRPr="00871BCE">
        <w:rPr>
          <w:rFonts w:ascii="Times New Roman" w:hAnsi="Times New Roman" w:cs="Times New Roman"/>
          <w:sz w:val="24"/>
          <w:szCs w:val="24"/>
          <w:lang w:val="en-US"/>
        </w:rPr>
        <w:t>The use of a combination of approaches to training such as classroom training, on-the-job training, and computer technology training such as CD-ROMs or the Internet</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Booster sessions: </w:t>
      </w:r>
      <w:r w:rsidRPr="00871BCE">
        <w:rPr>
          <w:rFonts w:ascii="Times New Roman" w:hAnsi="Times New Roman" w:cs="Times New Roman"/>
          <w:sz w:val="24"/>
          <w:szCs w:val="24"/>
          <w:lang w:val="en-US"/>
        </w:rPr>
        <w:t>Extensions of training programs that involve periodic face-to-face contact between the trainer and trainees</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Break-even analysis: </w:t>
      </w:r>
      <w:r w:rsidRPr="00871BCE">
        <w:rPr>
          <w:rFonts w:ascii="Times New Roman" w:hAnsi="Times New Roman" w:cs="Times New Roman"/>
          <w:sz w:val="24"/>
          <w:szCs w:val="24"/>
          <w:lang w:val="en-US"/>
        </w:rPr>
        <w:t>Finding the value at which benefits equal costs and utility is equal to zero</w:t>
      </w:r>
      <w:r w:rsidRPr="00871BCE">
        <w:rPr>
          <w:rFonts w:ascii="Times New Roman" w:hAnsi="Times New Roman" w:cs="Times New Roman"/>
          <w:b/>
          <w:sz w:val="24"/>
          <w:szCs w:val="24"/>
          <w:lang w:val="en-US"/>
        </w:rPr>
        <w:t>.</w:t>
      </w:r>
    </w:p>
    <w:p w:rsidR="00DC30CC" w:rsidRPr="00871BCE" w:rsidRDefault="00DC30CC" w:rsidP="004E7872">
      <w:pPr>
        <w:pStyle w:val="ListParagraph"/>
        <w:numPr>
          <w:ilvl w:val="0"/>
          <w:numId w:val="1"/>
        </w:num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lastRenderedPageBreak/>
        <w:t>Career support</w:t>
      </w:r>
      <w:r w:rsidR="002A6A8D" w:rsidRPr="00871BCE">
        <w:rPr>
          <w:rFonts w:ascii="Times New Roman" w:hAnsi="Times New Roman" w:cs="Times New Roman"/>
          <w:b/>
          <w:sz w:val="24"/>
          <w:szCs w:val="24"/>
          <w:lang w:val="en-US"/>
        </w:rPr>
        <w:t xml:space="preserve">: </w:t>
      </w:r>
      <w:r w:rsidR="002A6A8D" w:rsidRPr="00871BCE">
        <w:rPr>
          <w:rFonts w:ascii="Times New Roman" w:hAnsi="Times New Roman" w:cs="Times New Roman"/>
          <w:sz w:val="24"/>
          <w:szCs w:val="24"/>
          <w:lang w:val="en-US"/>
        </w:rPr>
        <w:t>Mentoring activities that include coaching, sponsorship, exposure, visibility, protection, and the provision of challenging assignments</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Case incident</w:t>
      </w:r>
      <w:r w:rsidR="002A6A8D" w:rsidRPr="00871BCE">
        <w:rPr>
          <w:rFonts w:ascii="Times New Roman" w:hAnsi="Times New Roman" w:cs="Times New Roman"/>
          <w:b/>
          <w:sz w:val="24"/>
          <w:szCs w:val="24"/>
          <w:lang w:val="en-US"/>
        </w:rPr>
        <w:t xml:space="preserve">: </w:t>
      </w:r>
      <w:r w:rsidR="002A6A8D" w:rsidRPr="00871BCE">
        <w:rPr>
          <w:rFonts w:ascii="Times New Roman" w:hAnsi="Times New Roman" w:cs="Times New Roman"/>
          <w:sz w:val="24"/>
          <w:szCs w:val="24"/>
          <w:lang w:val="en-US"/>
        </w:rPr>
        <w:t>A training method in which one problem or issue is presented for analysis</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Case study</w:t>
      </w:r>
      <w:r w:rsidR="002A6A8D" w:rsidRPr="00871BCE">
        <w:rPr>
          <w:rFonts w:ascii="Times New Roman" w:hAnsi="Times New Roman" w:cs="Times New Roman"/>
          <w:b/>
          <w:sz w:val="24"/>
          <w:szCs w:val="24"/>
          <w:lang w:val="en-US"/>
        </w:rPr>
        <w:t xml:space="preserve">: </w:t>
      </w:r>
      <w:r w:rsidR="002A6A8D" w:rsidRPr="00871BCE">
        <w:rPr>
          <w:rFonts w:ascii="Times New Roman" w:hAnsi="Times New Roman" w:cs="Times New Roman"/>
          <w:sz w:val="24"/>
          <w:szCs w:val="24"/>
          <w:lang w:val="en-US"/>
        </w:rPr>
        <w:t>A training method in which trainees discuss, analyze, and solve problems based on a real situation</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Causal evaluations</w:t>
      </w:r>
      <w:r w:rsidR="002A6A8D" w:rsidRPr="00871BCE">
        <w:rPr>
          <w:rFonts w:ascii="Times New Roman" w:hAnsi="Times New Roman" w:cs="Times New Roman"/>
          <w:b/>
          <w:sz w:val="24"/>
          <w:szCs w:val="24"/>
          <w:lang w:val="en-US"/>
        </w:rPr>
        <w:t xml:space="preserve">: </w:t>
      </w:r>
      <w:r w:rsidR="002A6A8D" w:rsidRPr="00871BCE">
        <w:rPr>
          <w:rFonts w:ascii="Times New Roman" w:hAnsi="Times New Roman" w:cs="Times New Roman"/>
          <w:sz w:val="24"/>
          <w:szCs w:val="24"/>
          <w:lang w:val="en-US"/>
        </w:rPr>
        <w:t xml:space="preserve">Provide information to determine if training </w:t>
      </w:r>
      <w:r w:rsidR="002A6A8D" w:rsidRPr="00871BCE">
        <w:rPr>
          <w:rFonts w:ascii="Times New Roman" w:hAnsi="Times New Roman" w:cs="Times New Roman"/>
          <w:i/>
          <w:iCs/>
          <w:sz w:val="24"/>
          <w:szCs w:val="24"/>
          <w:lang w:val="en-US"/>
        </w:rPr>
        <w:t>caused</w:t>
      </w:r>
      <w:r w:rsidR="002A6A8D" w:rsidRPr="00871BCE">
        <w:rPr>
          <w:rFonts w:ascii="Times New Roman" w:hAnsi="Times New Roman" w:cs="Times New Roman"/>
          <w:sz w:val="24"/>
          <w:szCs w:val="24"/>
          <w:lang w:val="en-US"/>
        </w:rPr>
        <w:t xml:space="preserve"> the post-training </w:t>
      </w:r>
      <w:proofErr w:type="spellStart"/>
      <w:r w:rsidR="002A6A8D" w:rsidRPr="00871BCE">
        <w:rPr>
          <w:rFonts w:ascii="Times New Roman" w:hAnsi="Times New Roman" w:cs="Times New Roman"/>
          <w:sz w:val="24"/>
          <w:szCs w:val="24"/>
          <w:lang w:val="en-US"/>
        </w:rPr>
        <w:t>behaviours</w:t>
      </w:r>
      <w:proofErr w:type="spellEnd"/>
    </w:p>
    <w:p w:rsidR="00DC30CC" w:rsidRPr="00871BCE" w:rsidRDefault="00DC30CC"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Chaining</w:t>
      </w:r>
      <w:r w:rsidR="002A6A8D" w:rsidRPr="00871BCE">
        <w:rPr>
          <w:rFonts w:ascii="Times New Roman" w:hAnsi="Times New Roman" w:cs="Times New Roman"/>
          <w:b/>
          <w:sz w:val="24"/>
          <w:szCs w:val="24"/>
          <w:lang w:val="en-US"/>
        </w:rPr>
        <w:t xml:space="preserve">: </w:t>
      </w:r>
      <w:r w:rsidR="002A6A8D" w:rsidRPr="00871BCE">
        <w:rPr>
          <w:rFonts w:ascii="Times New Roman" w:hAnsi="Times New Roman" w:cs="Times New Roman"/>
          <w:sz w:val="24"/>
          <w:szCs w:val="24"/>
          <w:lang w:val="en-US"/>
        </w:rPr>
        <w:t>The reinforcement of entire sequences of a task</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Coaching</w:t>
      </w:r>
      <w:r w:rsidR="002A6A8D" w:rsidRPr="00871BCE">
        <w:rPr>
          <w:rFonts w:ascii="Times New Roman" w:hAnsi="Times New Roman" w:cs="Times New Roman"/>
          <w:b/>
          <w:sz w:val="24"/>
          <w:szCs w:val="24"/>
          <w:lang w:val="en-US"/>
        </w:rPr>
        <w:t xml:space="preserve">: </w:t>
      </w:r>
      <w:r w:rsidR="002A6A8D" w:rsidRPr="00871BCE">
        <w:rPr>
          <w:rFonts w:ascii="Times New Roman" w:hAnsi="Times New Roman" w:cs="Times New Roman"/>
          <w:sz w:val="24"/>
          <w:szCs w:val="24"/>
          <w:lang w:val="en-US"/>
        </w:rPr>
        <w:t>A training method in which a seasoned employee works closely with another employee to develop insight, motivate, build skills, and to provide support through feedback and reinforcement</w:t>
      </w:r>
    </w:p>
    <w:p w:rsidR="00DC30CC" w:rsidRPr="00871BCE" w:rsidRDefault="00DC30CC"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Cognitive ability</w:t>
      </w:r>
      <w:r w:rsidR="002A6A8D" w:rsidRPr="00871BCE">
        <w:rPr>
          <w:rFonts w:ascii="Times New Roman" w:hAnsi="Times New Roman" w:cs="Times New Roman"/>
          <w:b/>
          <w:sz w:val="24"/>
          <w:szCs w:val="24"/>
          <w:lang w:val="en-US"/>
        </w:rPr>
        <w:t xml:space="preserve">: </w:t>
      </w:r>
      <w:r w:rsidR="002A6A8D" w:rsidRPr="00871BCE">
        <w:rPr>
          <w:rFonts w:ascii="Times New Roman" w:hAnsi="Times New Roman" w:cs="Times New Roman"/>
          <w:sz w:val="24"/>
          <w:szCs w:val="24"/>
          <w:lang w:val="en-US"/>
        </w:rPr>
        <w:t>An individual’s basic information processing capacities and cognitive resources</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 xml:space="preserve">Cognitive task analysis: </w:t>
      </w:r>
      <w:r w:rsidRPr="00871BCE">
        <w:rPr>
          <w:rFonts w:ascii="Times New Roman" w:hAnsi="Times New Roman" w:cs="Times New Roman"/>
          <w:sz w:val="24"/>
          <w:szCs w:val="24"/>
          <w:lang w:val="en-US"/>
        </w:rPr>
        <w:t>A set of procedures that focuses on understanding the mental processes and requirements for performing a job</w:t>
      </w:r>
    </w:p>
    <w:p w:rsidR="002A6A8D" w:rsidRPr="00871BCE" w:rsidRDefault="002A6A8D"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COMA</w:t>
      </w:r>
      <w:r w:rsidRPr="00871BCE">
        <w:rPr>
          <w:rFonts w:ascii="Times New Roman" w:hAnsi="Times New Roman" w:cs="Times New Roman"/>
          <w:b/>
          <w:sz w:val="24"/>
          <w:szCs w:val="24"/>
          <w:lang w:val="en-US"/>
        </w:rPr>
        <w:t xml:space="preserve">: </w:t>
      </w:r>
      <w:r w:rsidRPr="00871BCE">
        <w:rPr>
          <w:rFonts w:ascii="Times New Roman" w:hAnsi="Times New Roman" w:cs="Times New Roman"/>
          <w:sz w:val="24"/>
          <w:szCs w:val="24"/>
          <w:lang w:val="en-US"/>
        </w:rPr>
        <w:t>A training evaluation model that involves the measurement of Cognitive, Organizational, Motivational, and Attitudinal variables</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Communities of practice</w:t>
      </w:r>
      <w:r w:rsidRPr="00871BCE">
        <w:rPr>
          <w:rFonts w:ascii="Times New Roman" w:hAnsi="Times New Roman" w:cs="Times New Roman"/>
          <w:b/>
          <w:sz w:val="24"/>
          <w:szCs w:val="24"/>
          <w:lang w:val="en-US"/>
        </w:rPr>
        <w:t xml:space="preserve">: </w:t>
      </w:r>
      <w:r w:rsidRPr="00871BCE">
        <w:rPr>
          <w:rFonts w:ascii="Times New Roman" w:hAnsi="Times New Roman" w:cs="Times New Roman"/>
          <w:sz w:val="24"/>
          <w:szCs w:val="24"/>
          <w:lang w:val="en-US"/>
        </w:rPr>
        <w:t>Networks of people who work together and regularly share information and knowledge</w:t>
      </w:r>
    </w:p>
    <w:p w:rsidR="002A6A8D" w:rsidRPr="00871BCE" w:rsidRDefault="002A6A8D"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Competency</w:t>
      </w:r>
      <w:r w:rsidRPr="00871BCE">
        <w:rPr>
          <w:rFonts w:ascii="Times New Roman" w:hAnsi="Times New Roman" w:cs="Times New Roman"/>
          <w:b/>
          <w:sz w:val="24"/>
          <w:szCs w:val="24"/>
          <w:lang w:val="en-US"/>
        </w:rPr>
        <w:t xml:space="preserve">: </w:t>
      </w:r>
      <w:r w:rsidRPr="00871BCE">
        <w:rPr>
          <w:rFonts w:ascii="Times New Roman" w:hAnsi="Times New Roman" w:cs="Times New Roman"/>
          <w:sz w:val="24"/>
          <w:szCs w:val="24"/>
          <w:lang w:val="en-US"/>
        </w:rPr>
        <w:t>A cluster of related knowledge, skills, and abilities that enables the job holder to perform effectively</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Computer software training</w:t>
      </w:r>
      <w:r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Training programs that focus on how to use a specific computer software application</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Computer-based training</w:t>
      </w:r>
      <w:r w:rsidR="00D43FDB" w:rsidRPr="00871BCE">
        <w:rPr>
          <w:rFonts w:ascii="Times New Roman" w:hAnsi="Times New Roman" w:cs="Times New Roman"/>
          <w:b/>
          <w:sz w:val="24"/>
          <w:szCs w:val="24"/>
          <w:lang w:val="en-US"/>
        </w:rPr>
        <w:t>:</w:t>
      </w:r>
      <w:r w:rsidR="00D43FDB" w:rsidRPr="00871BCE">
        <w:rPr>
          <w:sz w:val="24"/>
          <w:szCs w:val="24"/>
          <w:lang w:val="en-US"/>
        </w:rPr>
        <w:t xml:space="preserve"> </w:t>
      </w:r>
      <w:r w:rsidR="00D43FDB" w:rsidRPr="00871BCE">
        <w:rPr>
          <w:rFonts w:ascii="Times New Roman" w:hAnsi="Times New Roman" w:cs="Times New Roman"/>
          <w:sz w:val="24"/>
          <w:szCs w:val="24"/>
          <w:lang w:val="en-US"/>
        </w:rPr>
        <w:t>Training that is delivered via the computer for the purpose of teaching job-relevant knowledge and skills</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Contingency management</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Practices based on the belief that every act has a consequence and if the consequence is a reward then the act will be repeated</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Cost-benefit evaluation</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A comparison of the cost of training in monetary terms to the benefits of training in non-monetary terms</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Cost-effectiveness evaluation</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A comparison of the monetary cost of training to the benefit of training in monetary terms</w:t>
      </w:r>
    </w:p>
    <w:p w:rsidR="002A6A8D" w:rsidRPr="00871BCE" w:rsidRDefault="002A6A8D"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Costing</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The process of identifying all the expenditures used in training</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Cross training</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Training employees to perform each other’s jobs</w:t>
      </w:r>
    </w:p>
    <w:p w:rsidR="002A6A8D" w:rsidRPr="00871BCE" w:rsidRDefault="002A6A8D" w:rsidP="004E7872">
      <w:p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lastRenderedPageBreak/>
        <w:t>Cross-cultural training</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Training that prepares employees for working and living in different cultures and for interactions with persons from different backgrounds</w:t>
      </w:r>
    </w:p>
    <w:p w:rsidR="002A6A8D" w:rsidRPr="00871BCE" w:rsidRDefault="002A6A8D"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Customer capital</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The value of an organization’s relationships with its customers</w:t>
      </w:r>
    </w:p>
    <w:p w:rsidR="002A6A8D" w:rsidRPr="00871BCE" w:rsidRDefault="002A6A8D" w:rsidP="004E7872">
      <w:pPr>
        <w:spacing w:line="240" w:lineRule="auto"/>
        <w:jc w:val="both"/>
        <w:rPr>
          <w:rFonts w:ascii="Times New Roman" w:hAnsi="Times New Roman" w:cs="Times New Roman"/>
          <w:sz w:val="24"/>
          <w:szCs w:val="24"/>
          <w:lang w:val="en-US"/>
        </w:rPr>
      </w:pPr>
      <w:r w:rsidRPr="00871BCE">
        <w:rPr>
          <w:rFonts w:ascii="Times New Roman" w:hAnsi="Times New Roman" w:cs="Times New Roman"/>
          <w:b/>
          <w:sz w:val="24"/>
          <w:szCs w:val="24"/>
          <w:lang w:val="en-US"/>
        </w:rPr>
        <w:t>Customization</w:t>
      </w:r>
      <w:r w:rsidR="00D43FDB" w:rsidRPr="00871BCE">
        <w:rPr>
          <w:rFonts w:ascii="Times New Roman" w:hAnsi="Times New Roman" w:cs="Times New Roman"/>
          <w:b/>
          <w:sz w:val="24"/>
          <w:szCs w:val="24"/>
          <w:lang w:val="en-US"/>
        </w:rPr>
        <w:t xml:space="preserve">: </w:t>
      </w:r>
      <w:r w:rsidR="00D43FDB" w:rsidRPr="00871BCE">
        <w:rPr>
          <w:rFonts w:ascii="Times New Roman" w:hAnsi="Times New Roman" w:cs="Times New Roman"/>
          <w:sz w:val="24"/>
          <w:szCs w:val="24"/>
          <w:lang w:val="en-US"/>
        </w:rPr>
        <w:t>Tailoring instructional elements to meet trainee preferences and needs</w:t>
      </w:r>
    </w:p>
    <w:p w:rsidR="00DC30CC" w:rsidRPr="00871BCE" w:rsidRDefault="00D43FDB" w:rsidP="004E7872">
      <w:pPr>
        <w:pStyle w:val="ListParagraph"/>
        <w:numPr>
          <w:ilvl w:val="0"/>
          <w:numId w:val="1"/>
        </w:num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D</w:t>
      </w:r>
    </w:p>
    <w:p w:rsidR="00D43FDB" w:rsidRPr="00D43FDB" w:rsidRDefault="00D43FDB"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Data collection designs in training evaluation: </w:t>
      </w:r>
      <w:r w:rsidRPr="00871BCE">
        <w:rPr>
          <w:rFonts w:ascii="Times New Roman" w:eastAsia="Times New Roman" w:hAnsi="Times New Roman" w:cs="Times New Roman"/>
          <w:sz w:val="24"/>
          <w:szCs w:val="24"/>
          <w:lang w:val="en-US"/>
        </w:rPr>
        <w:t>The manner in which the data collection is organized and how the data will be analyzed</w:t>
      </w:r>
    </w:p>
    <w:p w:rsidR="00D43FDB" w:rsidRPr="00D43FDB" w:rsidRDefault="00D43FDB" w:rsidP="004E7872">
      <w:pPr>
        <w:spacing w:before="100" w:beforeAutospacing="1" w:line="240" w:lineRule="auto"/>
        <w:rPr>
          <w:rFonts w:ascii="Times New Roman" w:eastAsia="Times New Roman" w:hAnsi="Times New Roman" w:cs="Times New Roman"/>
          <w:b/>
          <w:sz w:val="24"/>
          <w:szCs w:val="24"/>
          <w:lang w:val="en-US"/>
        </w:rPr>
      </w:pPr>
      <w:hyperlink r:id="rId5" w:history="1">
        <w:r w:rsidRPr="00871BCE">
          <w:rPr>
            <w:rFonts w:ascii="Times New Roman" w:eastAsia="Times New Roman" w:hAnsi="Times New Roman" w:cs="Times New Roman"/>
            <w:b/>
            <w:sz w:val="24"/>
            <w:szCs w:val="24"/>
            <w:lang w:val="en-US"/>
          </w:rPr>
          <w:t xml:space="preserve">Decision-Based Evaluation (DBE): </w:t>
        </w:r>
      </w:hyperlink>
      <w:r w:rsidRPr="00871BCE">
        <w:rPr>
          <w:sz w:val="24"/>
          <w:szCs w:val="24"/>
          <w:lang w:val="en-US"/>
        </w:rPr>
        <w:t xml:space="preserve"> </w:t>
      </w:r>
      <w:r w:rsidRPr="00871BCE">
        <w:rPr>
          <w:rFonts w:ascii="Times New Roman" w:eastAsia="Times New Roman" w:hAnsi="Times New Roman" w:cs="Times New Roman"/>
          <w:sz w:val="24"/>
          <w:szCs w:val="24"/>
          <w:lang w:val="en-US"/>
        </w:rPr>
        <w:t>A training evaluation model that specifies the target, focus, and methods of evaluation</w:t>
      </w:r>
    </w:p>
    <w:p w:rsidR="00D43FDB" w:rsidRPr="00D43FDB" w:rsidRDefault="00D43FDB" w:rsidP="004E7872">
      <w:pPr>
        <w:spacing w:before="100" w:beforeAutospacing="1" w:line="240" w:lineRule="auto"/>
        <w:rPr>
          <w:rFonts w:ascii="Times New Roman" w:eastAsia="Times New Roman" w:hAnsi="Times New Roman" w:cs="Times New Roman"/>
          <w:sz w:val="24"/>
          <w:szCs w:val="24"/>
          <w:lang w:val="en-US"/>
        </w:rPr>
      </w:pPr>
      <w:hyperlink r:id="rId6" w:history="1">
        <w:r w:rsidRPr="00871BCE">
          <w:rPr>
            <w:rFonts w:ascii="Times New Roman" w:eastAsia="Times New Roman" w:hAnsi="Times New Roman" w:cs="Times New Roman"/>
            <w:b/>
            <w:sz w:val="24"/>
            <w:szCs w:val="24"/>
            <w:lang w:val="en-US"/>
          </w:rPr>
          <w:t xml:space="preserve">Declarative knowledge: </w:t>
        </w:r>
      </w:hyperlink>
      <w:r w:rsidRPr="00871BCE">
        <w:rPr>
          <w:sz w:val="24"/>
          <w:szCs w:val="24"/>
          <w:lang w:val="en-US"/>
        </w:rPr>
        <w:t xml:space="preserve"> </w:t>
      </w:r>
      <w:r w:rsidRPr="00871BCE">
        <w:rPr>
          <w:rFonts w:ascii="Times New Roman" w:eastAsia="Times New Roman" w:hAnsi="Times New Roman" w:cs="Times New Roman"/>
          <w:sz w:val="24"/>
          <w:szCs w:val="24"/>
          <w:lang w:val="en-US"/>
        </w:rPr>
        <w:t>Learning knowledge, facts, and information</w:t>
      </w:r>
    </w:p>
    <w:p w:rsidR="00D43FDB" w:rsidRPr="00D43FDB" w:rsidRDefault="00D43FDB" w:rsidP="004E7872">
      <w:pPr>
        <w:spacing w:before="100" w:beforeAutospacing="1" w:line="240" w:lineRule="auto"/>
        <w:rPr>
          <w:rFonts w:ascii="Times New Roman" w:eastAsia="Times New Roman" w:hAnsi="Times New Roman" w:cs="Times New Roman"/>
          <w:b/>
          <w:sz w:val="24"/>
          <w:szCs w:val="24"/>
          <w:lang w:val="en-US"/>
        </w:rPr>
      </w:pPr>
      <w:hyperlink r:id="rId7" w:history="1">
        <w:r w:rsidRPr="00871BCE">
          <w:rPr>
            <w:rFonts w:ascii="Times New Roman" w:eastAsia="Times New Roman" w:hAnsi="Times New Roman" w:cs="Times New Roman"/>
            <w:b/>
            <w:sz w:val="24"/>
            <w:szCs w:val="24"/>
            <w:lang w:val="en-US"/>
          </w:rPr>
          <w:t xml:space="preserve">Declarative learning: </w:t>
        </w:r>
        <w:r w:rsidRPr="00871BCE">
          <w:rPr>
            <w:rFonts w:ascii="Times New Roman" w:eastAsia="Times New Roman" w:hAnsi="Times New Roman" w:cs="Times New Roman"/>
            <w:sz w:val="24"/>
            <w:szCs w:val="24"/>
            <w:lang w:val="en-US"/>
          </w:rPr>
          <w:t xml:space="preserve">Refers to the acquisition of facts and information and is by far the most frequently assessed learning measure </w:t>
        </w:r>
      </w:hyperlink>
    </w:p>
    <w:p w:rsidR="00D43FDB" w:rsidRPr="00D43FDB" w:rsidRDefault="00D43FDB" w:rsidP="004E7872">
      <w:pPr>
        <w:spacing w:before="100" w:beforeAutospacing="1" w:line="240" w:lineRule="auto"/>
        <w:rPr>
          <w:rFonts w:ascii="Times New Roman" w:eastAsia="Times New Roman" w:hAnsi="Times New Roman" w:cs="Times New Roman"/>
          <w:b/>
          <w:sz w:val="24"/>
          <w:szCs w:val="24"/>
          <w:lang w:val="en-US"/>
        </w:rPr>
      </w:pPr>
      <w:hyperlink r:id="rId8" w:history="1">
        <w:r w:rsidRPr="00871BCE">
          <w:rPr>
            <w:rFonts w:ascii="Times New Roman" w:eastAsia="Times New Roman" w:hAnsi="Times New Roman" w:cs="Times New Roman"/>
            <w:b/>
            <w:sz w:val="24"/>
            <w:szCs w:val="24"/>
            <w:lang w:val="en-US"/>
          </w:rPr>
          <w:t xml:space="preserve">Descriptive evaluations: </w:t>
        </w:r>
      </w:hyperlink>
      <w:r w:rsidRPr="00871BCE">
        <w:rPr>
          <w:sz w:val="24"/>
          <w:szCs w:val="24"/>
          <w:lang w:val="en-US"/>
        </w:rPr>
        <w:t xml:space="preserve"> </w:t>
      </w:r>
      <w:r w:rsidRPr="00871BCE">
        <w:rPr>
          <w:rFonts w:ascii="Times New Roman" w:eastAsia="Times New Roman" w:hAnsi="Times New Roman" w:cs="Times New Roman"/>
          <w:sz w:val="24"/>
          <w:szCs w:val="24"/>
          <w:lang w:val="en-US"/>
        </w:rPr>
        <w:t>Provide information that describes the trainee once he or she has completed a training program</w:t>
      </w:r>
    </w:p>
    <w:p w:rsidR="00D43FDB" w:rsidRPr="00D43FDB" w:rsidRDefault="00D43FDB" w:rsidP="004E7872">
      <w:pPr>
        <w:spacing w:before="100" w:beforeAutospacing="1" w:line="240" w:lineRule="auto"/>
        <w:rPr>
          <w:rFonts w:ascii="Times New Roman" w:eastAsia="Times New Roman" w:hAnsi="Times New Roman" w:cs="Times New Roman"/>
          <w:b/>
          <w:sz w:val="24"/>
          <w:szCs w:val="24"/>
          <w:lang w:val="en-US"/>
        </w:rPr>
      </w:pPr>
      <w:hyperlink r:id="rId9" w:history="1">
        <w:r w:rsidRPr="00871BCE">
          <w:rPr>
            <w:rFonts w:ascii="Times New Roman" w:eastAsia="Times New Roman" w:hAnsi="Times New Roman" w:cs="Times New Roman"/>
            <w:b/>
            <w:sz w:val="24"/>
            <w:szCs w:val="24"/>
            <w:lang w:val="en-US"/>
          </w:rPr>
          <w:t xml:space="preserve">Development: </w:t>
        </w:r>
      </w:hyperlink>
      <w:r w:rsidRPr="00871BCE">
        <w:rPr>
          <w:sz w:val="24"/>
          <w:szCs w:val="24"/>
          <w:lang w:val="en-US"/>
        </w:rPr>
        <w:t xml:space="preserve"> </w:t>
      </w:r>
      <w:r w:rsidRPr="00871BCE">
        <w:rPr>
          <w:rFonts w:ascii="Times New Roman" w:eastAsia="Times New Roman" w:hAnsi="Times New Roman" w:cs="Times New Roman"/>
          <w:sz w:val="24"/>
          <w:szCs w:val="24"/>
          <w:lang w:val="en-US"/>
        </w:rPr>
        <w:t>The acquisition of knowledge, skills, and abilities required to perform future job responsibilities</w:t>
      </w:r>
    </w:p>
    <w:p w:rsidR="00D43FDB" w:rsidRPr="00D43FDB" w:rsidRDefault="00D43FDB" w:rsidP="004E7872">
      <w:pPr>
        <w:spacing w:before="100" w:beforeAutospacing="1" w:line="240" w:lineRule="auto"/>
        <w:rPr>
          <w:rFonts w:ascii="Times New Roman" w:eastAsia="Times New Roman" w:hAnsi="Times New Roman" w:cs="Times New Roman"/>
          <w:b/>
          <w:sz w:val="24"/>
          <w:szCs w:val="24"/>
          <w:lang w:val="en-US"/>
        </w:rPr>
      </w:pPr>
      <w:hyperlink r:id="rId10" w:history="1">
        <w:r w:rsidRPr="00871BCE">
          <w:rPr>
            <w:rFonts w:ascii="Times New Roman" w:eastAsia="Times New Roman" w:hAnsi="Times New Roman" w:cs="Times New Roman"/>
            <w:b/>
            <w:sz w:val="24"/>
            <w:szCs w:val="24"/>
            <w:lang w:val="en-US"/>
          </w:rPr>
          <w:t xml:space="preserve">Developmental costs: </w:t>
        </w:r>
        <w:r w:rsidRPr="00871BCE">
          <w:rPr>
            <w:rFonts w:ascii="Times New Roman" w:eastAsia="Times New Roman" w:hAnsi="Times New Roman" w:cs="Times New Roman"/>
            <w:sz w:val="24"/>
            <w:szCs w:val="24"/>
            <w:lang w:val="en-US"/>
          </w:rPr>
          <w:t xml:space="preserve">Costs that are incurred in the development of a training program </w:t>
        </w:r>
      </w:hyperlink>
    </w:p>
    <w:p w:rsidR="00D43FDB" w:rsidRPr="00D43FDB" w:rsidRDefault="00D43FDB" w:rsidP="004E7872">
      <w:pPr>
        <w:spacing w:before="100" w:beforeAutospacing="1" w:line="240" w:lineRule="auto"/>
        <w:rPr>
          <w:rFonts w:ascii="Times New Roman" w:eastAsia="Times New Roman" w:hAnsi="Times New Roman" w:cs="Times New Roman"/>
          <w:sz w:val="24"/>
          <w:szCs w:val="24"/>
          <w:lang w:val="en-US"/>
        </w:rPr>
      </w:pPr>
      <w:hyperlink r:id="rId11" w:history="1">
        <w:r w:rsidRPr="00871BCE">
          <w:rPr>
            <w:rFonts w:ascii="Times New Roman" w:eastAsia="Times New Roman" w:hAnsi="Times New Roman" w:cs="Times New Roman"/>
            <w:b/>
            <w:sz w:val="24"/>
            <w:szCs w:val="24"/>
            <w:lang w:val="en-US"/>
          </w:rPr>
          <w:t xml:space="preserve">Direct costs: </w:t>
        </w:r>
      </w:hyperlink>
      <w:r w:rsidR="006A2496" w:rsidRPr="00871BCE">
        <w:rPr>
          <w:sz w:val="24"/>
          <w:szCs w:val="24"/>
          <w:lang w:val="en-US"/>
        </w:rPr>
        <w:t xml:space="preserve"> </w:t>
      </w:r>
      <w:r w:rsidR="006A2496" w:rsidRPr="00871BCE">
        <w:rPr>
          <w:rFonts w:ascii="Times New Roman" w:eastAsia="Times New Roman" w:hAnsi="Times New Roman" w:cs="Times New Roman"/>
          <w:sz w:val="24"/>
          <w:szCs w:val="24"/>
          <w:lang w:val="en-US"/>
        </w:rPr>
        <w:t>Costs that are directly linked to a particular training program</w:t>
      </w:r>
    </w:p>
    <w:p w:rsidR="00D43FDB" w:rsidRPr="00871BCE" w:rsidRDefault="00D43FDB" w:rsidP="004E7872">
      <w:pPr>
        <w:spacing w:before="100" w:beforeAutospacing="1" w:line="240" w:lineRule="auto"/>
        <w:rPr>
          <w:rFonts w:ascii="Times New Roman" w:eastAsia="Times New Roman" w:hAnsi="Times New Roman" w:cs="Times New Roman"/>
          <w:b/>
          <w:sz w:val="24"/>
          <w:szCs w:val="24"/>
          <w:lang w:val="en-US"/>
        </w:rPr>
      </w:pPr>
      <w:hyperlink r:id="rId12" w:history="1">
        <w:r w:rsidRPr="00871BCE">
          <w:rPr>
            <w:rFonts w:ascii="Times New Roman" w:eastAsia="Times New Roman" w:hAnsi="Times New Roman" w:cs="Times New Roman"/>
            <w:b/>
            <w:sz w:val="24"/>
            <w:szCs w:val="24"/>
            <w:lang w:val="en-US"/>
          </w:rPr>
          <w:t xml:space="preserve">Discussion method: </w:t>
        </w:r>
      </w:hyperlink>
      <w:r w:rsidR="006A2496" w:rsidRPr="00871BCE">
        <w:rPr>
          <w:sz w:val="24"/>
          <w:szCs w:val="24"/>
          <w:lang w:val="en-US"/>
        </w:rPr>
        <w:t xml:space="preserve"> </w:t>
      </w:r>
      <w:r w:rsidR="006A2496" w:rsidRPr="00871BCE">
        <w:rPr>
          <w:rFonts w:ascii="Times New Roman" w:eastAsia="Times New Roman" w:hAnsi="Times New Roman" w:cs="Times New Roman"/>
          <w:sz w:val="24"/>
          <w:szCs w:val="24"/>
          <w:lang w:val="en-US"/>
        </w:rPr>
        <w:t>Allows two-way communication between the trainer and trainees as well as among trainees</w:t>
      </w:r>
    </w:p>
    <w:p w:rsidR="006A2496" w:rsidRPr="00D43FDB" w:rsidRDefault="006A2496" w:rsidP="004E7872">
      <w:pPr>
        <w:spacing w:before="100" w:beforeAutospacing="1" w:line="240" w:lineRule="auto"/>
        <w:rPr>
          <w:rFonts w:ascii="Times New Roman" w:eastAsia="Times New Roman" w:hAnsi="Times New Roman" w:cs="Times New Roman"/>
          <w:b/>
          <w:sz w:val="24"/>
          <w:szCs w:val="24"/>
          <w:lang w:val="en-US"/>
        </w:rPr>
      </w:pPr>
    </w:p>
    <w:p w:rsidR="00D43FDB" w:rsidRPr="00D43FDB" w:rsidRDefault="00D43FDB" w:rsidP="004E7872">
      <w:pPr>
        <w:spacing w:before="100" w:beforeAutospacing="1" w:line="240" w:lineRule="auto"/>
        <w:rPr>
          <w:rFonts w:ascii="Times New Roman" w:eastAsia="Times New Roman" w:hAnsi="Times New Roman" w:cs="Times New Roman"/>
          <w:b/>
          <w:sz w:val="24"/>
          <w:szCs w:val="24"/>
          <w:lang w:val="en-US"/>
        </w:rPr>
      </w:pPr>
      <w:hyperlink r:id="rId13" w:history="1">
        <w:r w:rsidRPr="00871BCE">
          <w:rPr>
            <w:rFonts w:ascii="Times New Roman" w:eastAsia="Times New Roman" w:hAnsi="Times New Roman" w:cs="Times New Roman"/>
            <w:b/>
            <w:sz w:val="24"/>
            <w:szCs w:val="24"/>
            <w:lang w:val="en-US"/>
          </w:rPr>
          <w:t xml:space="preserve">Distance learning: </w:t>
        </w:r>
      </w:hyperlink>
      <w:r w:rsidR="006A2496" w:rsidRPr="00871BCE">
        <w:rPr>
          <w:sz w:val="24"/>
          <w:szCs w:val="24"/>
          <w:lang w:val="en-US"/>
        </w:rPr>
        <w:t xml:space="preserve"> </w:t>
      </w:r>
      <w:r w:rsidR="006A2496" w:rsidRPr="00871BCE">
        <w:rPr>
          <w:rFonts w:ascii="Times New Roman" w:eastAsia="Times New Roman" w:hAnsi="Times New Roman" w:cs="Times New Roman"/>
          <w:sz w:val="24"/>
          <w:szCs w:val="24"/>
          <w:lang w:val="en-US"/>
        </w:rPr>
        <w:t>Learning methods in which information is communicated from a central source to individuals or groups at locations separate from the source, usually through the use of technology</w:t>
      </w:r>
    </w:p>
    <w:p w:rsidR="00D43FDB" w:rsidRPr="00D43FDB" w:rsidRDefault="00D43FDB" w:rsidP="004E7872">
      <w:pPr>
        <w:spacing w:before="100" w:beforeAutospacing="1" w:line="240" w:lineRule="auto"/>
        <w:rPr>
          <w:rFonts w:ascii="Times New Roman" w:eastAsia="Times New Roman" w:hAnsi="Times New Roman" w:cs="Times New Roman"/>
          <w:b/>
          <w:sz w:val="24"/>
          <w:szCs w:val="24"/>
          <w:lang w:val="en-US"/>
        </w:rPr>
      </w:pPr>
      <w:hyperlink r:id="rId14" w:history="1">
        <w:r w:rsidRPr="00871BCE">
          <w:rPr>
            <w:rFonts w:ascii="Times New Roman" w:eastAsia="Times New Roman" w:hAnsi="Times New Roman" w:cs="Times New Roman"/>
            <w:b/>
            <w:sz w:val="24"/>
            <w:szCs w:val="24"/>
            <w:lang w:val="en-US"/>
          </w:rPr>
          <w:t xml:space="preserve">Diversity training: </w:t>
        </w:r>
      </w:hyperlink>
      <w:r w:rsidR="006A2496" w:rsidRPr="00871BCE">
        <w:rPr>
          <w:sz w:val="24"/>
          <w:szCs w:val="24"/>
          <w:lang w:val="en-US"/>
        </w:rPr>
        <w:t xml:space="preserve"> </w:t>
      </w:r>
      <w:r w:rsidR="006A2496" w:rsidRPr="00871BCE">
        <w:rPr>
          <w:rFonts w:ascii="Times New Roman" w:eastAsia="Times New Roman" w:hAnsi="Times New Roman" w:cs="Times New Roman"/>
          <w:sz w:val="24"/>
          <w:szCs w:val="24"/>
          <w:lang w:val="en-US"/>
        </w:rPr>
        <w:t xml:space="preserve">Training that focuses on differences in values, attitudes, and </w:t>
      </w:r>
      <w:proofErr w:type="spellStart"/>
      <w:r w:rsidR="006A2496" w:rsidRPr="00871BCE">
        <w:rPr>
          <w:rFonts w:ascii="Times New Roman" w:eastAsia="Times New Roman" w:hAnsi="Times New Roman" w:cs="Times New Roman"/>
          <w:sz w:val="24"/>
          <w:szCs w:val="24"/>
          <w:lang w:val="en-US"/>
        </w:rPr>
        <w:t>behaviours</w:t>
      </w:r>
      <w:proofErr w:type="spellEnd"/>
      <w:r w:rsidR="006A2496" w:rsidRPr="00871BCE">
        <w:rPr>
          <w:rFonts w:ascii="Times New Roman" w:eastAsia="Times New Roman" w:hAnsi="Times New Roman" w:cs="Times New Roman"/>
          <w:sz w:val="24"/>
          <w:szCs w:val="24"/>
          <w:lang w:val="en-US"/>
        </w:rPr>
        <w:t xml:space="preserve"> of individuals with different backgrounds</w:t>
      </w:r>
    </w:p>
    <w:p w:rsidR="006A2496" w:rsidRPr="00871BCE" w:rsidRDefault="00B92094" w:rsidP="004E7872">
      <w:pPr>
        <w:pStyle w:val="ListParagraph"/>
        <w:numPr>
          <w:ilvl w:val="0"/>
          <w:numId w:val="1"/>
        </w:numPr>
        <w:spacing w:line="240" w:lineRule="auto"/>
        <w:jc w:val="both"/>
        <w:rPr>
          <w:rFonts w:ascii="Times New Roman" w:hAnsi="Times New Roman" w:cs="Times New Roman"/>
          <w:b/>
          <w:sz w:val="24"/>
          <w:szCs w:val="24"/>
          <w:lang w:val="en-US"/>
        </w:rPr>
      </w:pPr>
      <w:r w:rsidRPr="00871BCE">
        <w:rPr>
          <w:rFonts w:ascii="Times New Roman" w:hAnsi="Times New Roman" w:cs="Times New Roman"/>
          <w:b/>
          <w:sz w:val="24"/>
          <w:szCs w:val="24"/>
          <w:lang w:val="en-US"/>
        </w:rPr>
        <w:t>E</w:t>
      </w:r>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15" w:history="1">
        <w:r w:rsidRPr="00871BCE">
          <w:rPr>
            <w:rFonts w:ascii="Times New Roman" w:eastAsia="Times New Roman" w:hAnsi="Times New Roman" w:cs="Times New Roman"/>
            <w:b/>
            <w:sz w:val="24"/>
            <w:szCs w:val="24"/>
            <w:lang w:val="en-US"/>
          </w:rPr>
          <w:t xml:space="preserve">E-learning: </w:t>
        </w:r>
        <w:r w:rsidRPr="00871BCE">
          <w:rPr>
            <w:rFonts w:ascii="Times New Roman" w:eastAsia="Times New Roman" w:hAnsi="Times New Roman" w:cs="Times New Roman"/>
            <w:sz w:val="24"/>
            <w:szCs w:val="24"/>
            <w:lang w:val="en-US"/>
          </w:rPr>
          <w:t>The use of computer network technology such as the intranet or Internet to deliver information or instruction to individuals</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16" w:history="1">
        <w:r w:rsidRPr="00871BCE">
          <w:rPr>
            <w:rFonts w:ascii="Times New Roman" w:eastAsia="Times New Roman" w:hAnsi="Times New Roman" w:cs="Times New Roman"/>
            <w:b/>
            <w:sz w:val="24"/>
            <w:szCs w:val="24"/>
            <w:lang w:val="en-US"/>
          </w:rPr>
          <w:t xml:space="preserve">Electronic performance-support system (EPSS): </w:t>
        </w:r>
        <w:r w:rsidRPr="00871BCE">
          <w:rPr>
            <w:rFonts w:ascii="Times New Roman" w:eastAsia="Times New Roman" w:hAnsi="Times New Roman" w:cs="Times New Roman"/>
            <w:sz w:val="24"/>
            <w:szCs w:val="24"/>
            <w:lang w:val="en-US"/>
          </w:rPr>
          <w:t>A computer-based system that provides information, advice, and learning experiences on the job to improve performance</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17" w:history="1">
        <w:r w:rsidRPr="00871BCE">
          <w:rPr>
            <w:rFonts w:ascii="Times New Roman" w:eastAsia="Times New Roman" w:hAnsi="Times New Roman" w:cs="Times New Roman"/>
            <w:b/>
            <w:sz w:val="24"/>
            <w:szCs w:val="24"/>
            <w:lang w:val="en-US"/>
          </w:rPr>
          <w:t xml:space="preserve">Emotional intelligence: </w:t>
        </w:r>
        <w:r w:rsidRPr="00871BCE">
          <w:rPr>
            <w:rFonts w:ascii="Times New Roman" w:eastAsia="Times New Roman" w:hAnsi="Times New Roman" w:cs="Times New Roman"/>
            <w:sz w:val="24"/>
            <w:szCs w:val="24"/>
            <w:lang w:val="en-US"/>
          </w:rPr>
          <w:t>The ability to manage your own and others’ emotions and your relationships with others</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sz w:val="24"/>
          <w:szCs w:val="24"/>
          <w:lang w:val="en-US"/>
        </w:rPr>
      </w:pPr>
      <w:hyperlink r:id="rId18" w:history="1">
        <w:r w:rsidRPr="00871BCE">
          <w:rPr>
            <w:rFonts w:ascii="Times New Roman" w:eastAsia="Times New Roman" w:hAnsi="Times New Roman" w:cs="Times New Roman"/>
            <w:sz w:val="24"/>
            <w:szCs w:val="24"/>
            <w:lang w:val="en-US"/>
          </w:rPr>
          <w:t xml:space="preserve">Equipment simulators: Mechanical devices </w:t>
        </w:r>
        <w:proofErr w:type="gramStart"/>
        <w:r w:rsidRPr="00871BCE">
          <w:rPr>
            <w:rFonts w:ascii="Times New Roman" w:eastAsia="Times New Roman" w:hAnsi="Times New Roman" w:cs="Times New Roman"/>
            <w:sz w:val="24"/>
            <w:szCs w:val="24"/>
            <w:lang w:val="en-US"/>
          </w:rPr>
          <w:t>that are</w:t>
        </w:r>
        <w:proofErr w:type="gramEnd"/>
        <w:r w:rsidRPr="00871BCE">
          <w:rPr>
            <w:rFonts w:ascii="Times New Roman" w:eastAsia="Times New Roman" w:hAnsi="Times New Roman" w:cs="Times New Roman"/>
            <w:sz w:val="24"/>
            <w:szCs w:val="24"/>
            <w:lang w:val="en-US"/>
          </w:rPr>
          <w:t xml:space="preserve"> similar to those that employees use on the job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19" w:history="1">
        <w:r w:rsidRPr="00871BCE">
          <w:rPr>
            <w:rFonts w:ascii="Times New Roman" w:eastAsia="Times New Roman" w:hAnsi="Times New Roman" w:cs="Times New Roman"/>
            <w:b/>
            <w:sz w:val="24"/>
            <w:szCs w:val="24"/>
            <w:lang w:val="en-US"/>
          </w:rPr>
          <w:t xml:space="preserve">Error training: </w:t>
        </w:r>
        <w:r w:rsidRPr="00871BCE">
          <w:rPr>
            <w:rFonts w:ascii="Times New Roman" w:eastAsia="Times New Roman" w:hAnsi="Times New Roman" w:cs="Times New Roman"/>
            <w:sz w:val="24"/>
            <w:szCs w:val="24"/>
            <w:lang w:val="en-US"/>
          </w:rPr>
          <w:t>Training that explicitly allows trainees to make errors while learning to perform a task</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0" w:history="1">
        <w:r w:rsidRPr="00871BCE">
          <w:rPr>
            <w:rFonts w:ascii="Times New Roman" w:eastAsia="Times New Roman" w:hAnsi="Times New Roman" w:cs="Times New Roman"/>
            <w:b/>
            <w:sz w:val="24"/>
            <w:szCs w:val="24"/>
            <w:lang w:val="en-US"/>
          </w:rPr>
          <w:t xml:space="preserve">Error-avoidant training: </w:t>
        </w:r>
        <w:r w:rsidRPr="00871BCE">
          <w:rPr>
            <w:rFonts w:ascii="Times New Roman" w:eastAsia="Times New Roman" w:hAnsi="Times New Roman" w:cs="Times New Roman"/>
            <w:sz w:val="24"/>
            <w:szCs w:val="24"/>
            <w:lang w:val="en-US"/>
          </w:rPr>
          <w:t>Training that explicitly avoids or minimizes trainee errors while they are learning to perform a task</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1" w:history="1">
        <w:r w:rsidRPr="00871BCE">
          <w:rPr>
            <w:rFonts w:ascii="Times New Roman" w:eastAsia="Times New Roman" w:hAnsi="Times New Roman" w:cs="Times New Roman"/>
            <w:b/>
            <w:sz w:val="24"/>
            <w:szCs w:val="24"/>
            <w:lang w:val="en-US"/>
          </w:rPr>
          <w:t xml:space="preserve">Error-management instructions: </w:t>
        </w:r>
        <w:r w:rsidRPr="00871BCE">
          <w:rPr>
            <w:rFonts w:ascii="Times New Roman" w:eastAsia="Times New Roman" w:hAnsi="Times New Roman" w:cs="Times New Roman"/>
            <w:sz w:val="24"/>
            <w:szCs w:val="24"/>
            <w:lang w:val="en-US"/>
          </w:rPr>
          <w:t>Statements that emphasize the positive function of errors</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2" w:history="1">
        <w:r w:rsidRPr="00871BCE">
          <w:rPr>
            <w:rFonts w:ascii="Times New Roman" w:eastAsia="Times New Roman" w:hAnsi="Times New Roman" w:cs="Times New Roman"/>
            <w:b/>
            <w:sz w:val="24"/>
            <w:szCs w:val="24"/>
            <w:lang w:val="en-US"/>
          </w:rPr>
          <w:t xml:space="preserve">Ethics: </w:t>
        </w:r>
        <w:r w:rsidRPr="00871BCE">
          <w:rPr>
            <w:rFonts w:ascii="Times New Roman" w:eastAsia="Times New Roman" w:hAnsi="Times New Roman" w:cs="Times New Roman"/>
            <w:sz w:val="24"/>
            <w:szCs w:val="24"/>
            <w:lang w:val="en-US"/>
          </w:rPr>
          <w:t>Systematic thinking about the moral consequences of one’s actions and decisions on various stakeholders</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3" w:history="1">
        <w:r w:rsidRPr="00871BCE">
          <w:rPr>
            <w:rFonts w:ascii="Times New Roman" w:eastAsia="Times New Roman" w:hAnsi="Times New Roman" w:cs="Times New Roman"/>
            <w:b/>
            <w:sz w:val="24"/>
            <w:szCs w:val="24"/>
            <w:lang w:val="en-US"/>
          </w:rPr>
          <w:t xml:space="preserve">Experiential learning: </w:t>
        </w:r>
        <w:r w:rsidRPr="00871BCE">
          <w:rPr>
            <w:rFonts w:ascii="Times New Roman" w:eastAsia="Times New Roman" w:hAnsi="Times New Roman" w:cs="Times New Roman"/>
            <w:sz w:val="24"/>
            <w:szCs w:val="24"/>
            <w:lang w:val="en-US"/>
          </w:rPr>
          <w:t xml:space="preserve">Learning experiences that include skill practice exercises that actively engage and involve the learner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4" w:history="1">
        <w:r w:rsidRPr="00871BCE">
          <w:rPr>
            <w:rFonts w:ascii="Times New Roman" w:eastAsia="Times New Roman" w:hAnsi="Times New Roman" w:cs="Times New Roman"/>
            <w:b/>
            <w:sz w:val="24"/>
            <w:szCs w:val="24"/>
            <w:lang w:val="en-US"/>
          </w:rPr>
          <w:t xml:space="preserve">Experimental designs: </w:t>
        </w:r>
        <w:r w:rsidRPr="00871BCE">
          <w:rPr>
            <w:rFonts w:ascii="Times New Roman" w:eastAsia="Times New Roman" w:hAnsi="Times New Roman" w:cs="Times New Roman"/>
            <w:sz w:val="24"/>
            <w:szCs w:val="24"/>
            <w:lang w:val="en-US"/>
          </w:rPr>
          <w:t xml:space="preserve">When the trained group is compared to another group that does not receive the training and when the assignment of people to the training group and the untrained group is random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5" w:history="1">
        <w:r w:rsidRPr="00871BCE">
          <w:rPr>
            <w:rFonts w:ascii="Times New Roman" w:eastAsia="Times New Roman" w:hAnsi="Times New Roman" w:cs="Times New Roman"/>
            <w:b/>
            <w:sz w:val="24"/>
            <w:szCs w:val="24"/>
            <w:lang w:val="en-US"/>
          </w:rPr>
          <w:t xml:space="preserve">Explicit knowledge: </w:t>
        </w:r>
        <w:r w:rsidRPr="00871BCE">
          <w:rPr>
            <w:rFonts w:ascii="Times New Roman" w:eastAsia="Times New Roman" w:hAnsi="Times New Roman" w:cs="Times New Roman"/>
            <w:sz w:val="24"/>
            <w:szCs w:val="24"/>
            <w:lang w:val="en-US"/>
          </w:rPr>
          <w:t>Those things that you can buy or trade, such as patents or copyrights and other forms of intellectual property</w:t>
        </w:r>
        <w:r w:rsidRPr="00871BCE">
          <w:rPr>
            <w:rFonts w:ascii="Times New Roman" w:eastAsia="Times New Roman" w:hAnsi="Times New Roman" w:cs="Times New Roman"/>
            <w:b/>
            <w:sz w:val="24"/>
            <w:szCs w:val="24"/>
            <w:lang w:val="en-US"/>
          </w:rPr>
          <w:t xml:space="preserve"> </w:t>
        </w:r>
      </w:hyperlink>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hyperlink r:id="rId26" w:history="1">
        <w:r w:rsidRPr="00871BCE">
          <w:rPr>
            <w:rFonts w:ascii="Times New Roman" w:eastAsia="Times New Roman" w:hAnsi="Times New Roman" w:cs="Times New Roman"/>
            <w:b/>
            <w:sz w:val="24"/>
            <w:szCs w:val="24"/>
            <w:lang w:val="en-US"/>
          </w:rPr>
          <w:t xml:space="preserve">Extrinsic motivation: </w:t>
        </w:r>
        <w:r w:rsidRPr="00871BCE">
          <w:rPr>
            <w:rFonts w:ascii="Times New Roman" w:eastAsia="Times New Roman" w:hAnsi="Times New Roman" w:cs="Times New Roman"/>
            <w:sz w:val="24"/>
            <w:szCs w:val="24"/>
            <w:lang w:val="en-US"/>
          </w:rPr>
          <w:t>Motivation that stems from factors in the external environment such as pay, fringe benefits, and company policies.</w:t>
        </w:r>
        <w:r w:rsidRPr="00871BCE">
          <w:rPr>
            <w:rFonts w:ascii="Times New Roman" w:eastAsia="Times New Roman" w:hAnsi="Times New Roman" w:cs="Times New Roman"/>
            <w:sz w:val="24"/>
            <w:szCs w:val="24"/>
            <w:lang w:val="en-US"/>
          </w:rPr>
          <w:t xml:space="preserve"> </w:t>
        </w:r>
      </w:hyperlink>
      <w:r w:rsidRPr="00871BCE">
        <w:rPr>
          <w:rFonts w:ascii="Times New Roman" w:eastAsia="Times New Roman" w:hAnsi="Times New Roman" w:cs="Times New Roman"/>
          <w:b/>
          <w:sz w:val="24"/>
          <w:szCs w:val="24"/>
          <w:lang w:val="en-US"/>
        </w:rPr>
        <w:t xml:space="preserve"> </w:t>
      </w:r>
    </w:p>
    <w:p w:rsidR="00B92094" w:rsidRPr="00871BCE" w:rsidRDefault="00B92094"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F</w:t>
      </w:r>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Far transfer: </w:t>
      </w:r>
      <w:r w:rsidRPr="00871BCE">
        <w:rPr>
          <w:rFonts w:ascii="Times New Roman" w:eastAsia="Times New Roman" w:hAnsi="Times New Roman" w:cs="Times New Roman"/>
          <w:sz w:val="24"/>
          <w:szCs w:val="24"/>
          <w:lang w:val="en-US"/>
        </w:rPr>
        <w:t xml:space="preserve">The extent to which trainees can apply what was learned in training to novel or different situations from those in which they were trained  </w:t>
      </w:r>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7" w:history="1">
        <w:r w:rsidRPr="00871BCE">
          <w:rPr>
            <w:rFonts w:ascii="Times New Roman" w:eastAsia="Times New Roman" w:hAnsi="Times New Roman" w:cs="Times New Roman"/>
            <w:b/>
            <w:sz w:val="24"/>
            <w:szCs w:val="24"/>
            <w:lang w:val="en-US"/>
          </w:rPr>
          <w:t xml:space="preserve">Feedback or knowledge of results: </w:t>
        </w:r>
        <w:r w:rsidRPr="00871BCE">
          <w:rPr>
            <w:rFonts w:ascii="Times New Roman" w:eastAsia="Times New Roman" w:hAnsi="Times New Roman" w:cs="Times New Roman"/>
            <w:sz w:val="24"/>
            <w:szCs w:val="24"/>
            <w:lang w:val="en-US"/>
          </w:rPr>
          <w:t>Providing trainees with information and knowledge about their performance on a training task</w:t>
        </w:r>
        <w:r w:rsidRPr="00871BCE">
          <w:rPr>
            <w:rFonts w:ascii="Times New Roman" w:eastAsia="Times New Roman" w:hAnsi="Times New Roman" w:cs="Times New Roman"/>
            <w:b/>
            <w:sz w:val="24"/>
            <w:szCs w:val="24"/>
            <w:lang w:val="en-US"/>
          </w:rPr>
          <w:t xml:space="preserve">  </w:t>
        </w:r>
      </w:hyperlink>
    </w:p>
    <w:p w:rsidR="00B92094" w:rsidRPr="00B92094" w:rsidRDefault="00B92094" w:rsidP="004E7872">
      <w:pPr>
        <w:spacing w:before="100" w:beforeAutospacing="1" w:line="240" w:lineRule="auto"/>
        <w:rPr>
          <w:rFonts w:ascii="Times New Roman" w:eastAsia="Times New Roman" w:hAnsi="Times New Roman" w:cs="Times New Roman"/>
          <w:b/>
          <w:sz w:val="24"/>
          <w:szCs w:val="24"/>
          <w:lang w:val="en-US"/>
        </w:rPr>
      </w:pPr>
      <w:hyperlink r:id="rId28" w:history="1">
        <w:r w:rsidRPr="00871BCE">
          <w:rPr>
            <w:rFonts w:ascii="Times New Roman" w:eastAsia="Times New Roman" w:hAnsi="Times New Roman" w:cs="Times New Roman"/>
            <w:b/>
            <w:sz w:val="24"/>
            <w:szCs w:val="24"/>
            <w:lang w:val="en-US"/>
          </w:rPr>
          <w:t xml:space="preserve">Formative evaluations: </w:t>
        </w:r>
        <w:r w:rsidRPr="00871BCE">
          <w:rPr>
            <w:rFonts w:ascii="Times New Roman" w:eastAsia="Times New Roman" w:hAnsi="Times New Roman" w:cs="Times New Roman"/>
            <w:sz w:val="24"/>
            <w:szCs w:val="24"/>
            <w:lang w:val="en-US"/>
          </w:rPr>
          <w:t xml:space="preserve">Provide data about various aspects of a training program </w:t>
        </w:r>
      </w:hyperlink>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hyperlink r:id="rId29" w:history="1">
        <w:r w:rsidRPr="00871BCE">
          <w:rPr>
            <w:rFonts w:ascii="Times New Roman" w:eastAsia="Times New Roman" w:hAnsi="Times New Roman" w:cs="Times New Roman"/>
            <w:b/>
            <w:sz w:val="24"/>
            <w:szCs w:val="24"/>
            <w:lang w:val="en-US"/>
          </w:rPr>
          <w:t xml:space="preserve">Functions of management: </w:t>
        </w:r>
        <w:r w:rsidRPr="00871BCE">
          <w:rPr>
            <w:rFonts w:ascii="Times New Roman" w:eastAsia="Times New Roman" w:hAnsi="Times New Roman" w:cs="Times New Roman"/>
            <w:sz w:val="24"/>
            <w:szCs w:val="24"/>
            <w:lang w:val="en-US"/>
          </w:rPr>
          <w:t xml:space="preserve">Controlling, organizing, planning, and leading </w:t>
        </w:r>
        <w:r w:rsidRPr="00871BCE">
          <w:rPr>
            <w:rFonts w:ascii="Times New Roman" w:eastAsia="Times New Roman" w:hAnsi="Times New Roman" w:cs="Times New Roman"/>
            <w:b/>
            <w:sz w:val="24"/>
            <w:szCs w:val="24"/>
            <w:lang w:val="en-US"/>
          </w:rPr>
          <w:t xml:space="preserve"> </w:t>
        </w:r>
      </w:hyperlink>
    </w:p>
    <w:p w:rsidR="00B92094" w:rsidRPr="00871BCE" w:rsidRDefault="00B92094"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G</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 xml:space="preserve">Games: </w:t>
      </w:r>
      <w:r w:rsidRPr="00871BCE">
        <w:rPr>
          <w:rFonts w:ascii="Times New Roman" w:eastAsia="Times New Roman" w:hAnsi="Times New Roman" w:cs="Times New Roman"/>
          <w:sz w:val="24"/>
          <w:szCs w:val="24"/>
          <w:lang w:val="en-US"/>
        </w:rPr>
        <w:t>Controlling, organizing, planning, and leading</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General principles: </w:t>
      </w:r>
      <w:r w:rsidRPr="00871BCE">
        <w:rPr>
          <w:rFonts w:ascii="Times New Roman" w:eastAsia="Times New Roman" w:hAnsi="Times New Roman" w:cs="Times New Roman"/>
          <w:sz w:val="24"/>
          <w:szCs w:val="24"/>
          <w:lang w:val="en-US"/>
        </w:rPr>
        <w:t>Teaching trainees the general rules and theoretical principles that underlie the use and application of particular skills</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Generalization: </w:t>
      </w:r>
      <w:r w:rsidRPr="00871BCE">
        <w:rPr>
          <w:rFonts w:ascii="Times New Roman" w:eastAsia="Times New Roman" w:hAnsi="Times New Roman" w:cs="Times New Roman"/>
          <w:sz w:val="24"/>
          <w:szCs w:val="24"/>
          <w:lang w:val="en-US"/>
        </w:rPr>
        <w:t>The use or application of learned material to the job</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Goal orientation:</w:t>
      </w:r>
      <w:r w:rsidRPr="00871BCE">
        <w:rPr>
          <w:rFonts w:ascii="Times New Roman" w:eastAsia="Times New Roman" w:hAnsi="Times New Roman" w:cs="Times New Roman"/>
          <w:sz w:val="24"/>
          <w:szCs w:val="24"/>
          <w:lang w:val="en-US"/>
        </w:rPr>
        <w:t xml:space="preserve"> The type of goal that is set during training (mastery goal or performance goal)</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Goal-setting intervention: </w:t>
      </w:r>
      <w:r w:rsidRPr="00871BCE">
        <w:rPr>
          <w:rFonts w:ascii="Times New Roman" w:eastAsia="Times New Roman" w:hAnsi="Times New Roman" w:cs="Times New Roman"/>
          <w:sz w:val="24"/>
          <w:szCs w:val="24"/>
          <w:lang w:val="en-US"/>
        </w:rPr>
        <w:t>An intervention that instructs trainees about the goal-setting process and how to set specific goals for the use of trained skills on the job</w:t>
      </w:r>
    </w:p>
    <w:p w:rsidR="00B92094" w:rsidRPr="00871BCE" w:rsidRDefault="00B92094"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H</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Hard data: </w:t>
      </w:r>
      <w:r w:rsidRPr="00871BCE">
        <w:rPr>
          <w:rFonts w:ascii="Times New Roman" w:eastAsia="Times New Roman" w:hAnsi="Times New Roman" w:cs="Times New Roman"/>
          <w:sz w:val="24"/>
          <w:szCs w:val="24"/>
          <w:lang w:val="en-US"/>
        </w:rPr>
        <w:t>Results that are assessed objectively</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High performance work system: </w:t>
      </w:r>
      <w:r w:rsidRPr="00871BCE">
        <w:rPr>
          <w:rFonts w:ascii="Times New Roman" w:eastAsia="Times New Roman" w:hAnsi="Times New Roman" w:cs="Times New Roman"/>
          <w:sz w:val="24"/>
          <w:szCs w:val="24"/>
          <w:lang w:val="en-US"/>
        </w:rPr>
        <w:t>An interrelated system of HR practices and policies that typically includes rigorous recruitment and selection procedures, performance-contingent incentive compensation, performance management, a commitment to employee involvement, and extensive training and development programs</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Horizontal transfer: </w:t>
      </w:r>
      <w:r w:rsidRPr="00871BCE">
        <w:rPr>
          <w:rFonts w:ascii="Times New Roman" w:eastAsia="Times New Roman" w:hAnsi="Times New Roman" w:cs="Times New Roman"/>
          <w:sz w:val="24"/>
          <w:szCs w:val="24"/>
          <w:lang w:val="en-US"/>
        </w:rPr>
        <w:t>The transfer of knowledge and skills across different settings or contexts at the same level</w:t>
      </w:r>
    </w:p>
    <w:p w:rsidR="00B92094" w:rsidRPr="00871BCE" w:rsidRDefault="00B92094"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Human capital: </w:t>
      </w:r>
      <w:r w:rsidRPr="00871BCE">
        <w:rPr>
          <w:rFonts w:ascii="Times New Roman" w:eastAsia="Times New Roman" w:hAnsi="Times New Roman" w:cs="Times New Roman"/>
          <w:sz w:val="24"/>
          <w:szCs w:val="24"/>
          <w:lang w:val="en-US"/>
        </w:rPr>
        <w:t>The knowledge, skills, and abilities of employees</w:t>
      </w:r>
    </w:p>
    <w:p w:rsidR="00B92094" w:rsidRPr="00871BCE" w:rsidRDefault="00B92094"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I</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Identical elements: </w:t>
      </w:r>
      <w:r w:rsidRPr="00871BCE">
        <w:rPr>
          <w:rFonts w:ascii="Times New Roman" w:eastAsia="Times New Roman" w:hAnsi="Times New Roman" w:cs="Times New Roman"/>
          <w:sz w:val="24"/>
          <w:szCs w:val="24"/>
          <w:lang w:val="en-US"/>
        </w:rPr>
        <w:t>Providing trainees with training experiences and conditions that closely resemble those in the actual work environment</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Indirect costs: </w:t>
      </w:r>
      <w:r w:rsidRPr="00871BCE">
        <w:rPr>
          <w:rFonts w:ascii="Times New Roman" w:eastAsia="Times New Roman" w:hAnsi="Times New Roman" w:cs="Times New Roman"/>
          <w:sz w:val="24"/>
          <w:szCs w:val="24"/>
          <w:lang w:val="en-US"/>
        </w:rPr>
        <w:t>Costs that support training activities and are not directly linked to a particular training programs</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Informal learning: </w:t>
      </w:r>
      <w:r w:rsidRPr="00871BCE">
        <w:rPr>
          <w:rFonts w:ascii="Times New Roman" w:eastAsia="Times New Roman" w:hAnsi="Times New Roman" w:cs="Times New Roman"/>
          <w:sz w:val="24"/>
          <w:szCs w:val="24"/>
          <w:lang w:val="en-US"/>
        </w:rPr>
        <w:t>Learning that occurs naturally as part of work and is not planned or designed by the organization</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Information technology training: </w:t>
      </w:r>
      <w:r w:rsidRPr="00871BCE">
        <w:rPr>
          <w:rFonts w:ascii="Times New Roman" w:eastAsia="Times New Roman" w:hAnsi="Times New Roman" w:cs="Times New Roman"/>
          <w:sz w:val="24"/>
          <w:szCs w:val="24"/>
          <w:lang w:val="en-US"/>
        </w:rPr>
        <w:t>Training programs that focus on the use of computers and computer systems</w:t>
      </w:r>
    </w:p>
    <w:p w:rsidR="00B92094" w:rsidRPr="00871BCE" w:rsidRDefault="00B92094"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Instructional systems design model:</w:t>
      </w:r>
      <w:r w:rsidRPr="00871BCE">
        <w:rPr>
          <w:rFonts w:ascii="Times New Roman" w:eastAsia="Times New Roman" w:hAnsi="Times New Roman" w:cs="Times New Roman"/>
          <w:sz w:val="24"/>
          <w:szCs w:val="24"/>
          <w:lang w:val="en-US"/>
        </w:rPr>
        <w:t xml:space="preserve"> A rational and scientific model of the training and development process that consists of a needs analysis, training design and delivery, and training evaluation</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Instructor-led training (ILT): </w:t>
      </w:r>
      <w:r w:rsidRPr="00871BCE">
        <w:rPr>
          <w:rFonts w:ascii="Times New Roman" w:eastAsia="Times New Roman" w:hAnsi="Times New Roman" w:cs="Times New Roman"/>
          <w:sz w:val="24"/>
          <w:szCs w:val="24"/>
          <w:lang w:val="en-US"/>
        </w:rPr>
        <w:t>Training methods that involve an instructor or facilitator who might lead, facilitate, or teach on-line</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 xml:space="preserve">Intellectual capital: </w:t>
      </w:r>
      <w:r w:rsidRPr="00871BCE">
        <w:rPr>
          <w:rFonts w:ascii="Times New Roman" w:eastAsia="Times New Roman" w:hAnsi="Times New Roman" w:cs="Times New Roman"/>
          <w:sz w:val="24"/>
          <w:szCs w:val="24"/>
          <w:lang w:val="en-US"/>
        </w:rPr>
        <w:t>An organization’s knowledge, experience, relationships, process discoveries, innovations, market presence, and community influence</w:t>
      </w:r>
    </w:p>
    <w:p w:rsidR="00B92094" w:rsidRPr="00871BCE" w:rsidRDefault="00B92094"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Intrinsic motivation: </w:t>
      </w:r>
      <w:r w:rsidRPr="00871BCE">
        <w:rPr>
          <w:rFonts w:ascii="Times New Roman" w:eastAsia="Times New Roman" w:hAnsi="Times New Roman" w:cs="Times New Roman"/>
          <w:sz w:val="24"/>
          <w:szCs w:val="24"/>
          <w:lang w:val="en-US"/>
        </w:rPr>
        <w:t>Motivation that stems from a direct relationship between a worker and the task</w:t>
      </w:r>
    </w:p>
    <w:p w:rsidR="00B92094" w:rsidRPr="00871BCE" w:rsidRDefault="00B92094"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J</w:t>
      </w:r>
    </w:p>
    <w:p w:rsidR="00B92094" w:rsidRPr="00871BCE" w:rsidRDefault="00E24511"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Job description: </w:t>
      </w:r>
      <w:r w:rsidRPr="00871BCE">
        <w:rPr>
          <w:rFonts w:ascii="Times New Roman" w:eastAsia="Times New Roman" w:hAnsi="Times New Roman" w:cs="Times New Roman"/>
          <w:sz w:val="24"/>
          <w:szCs w:val="24"/>
          <w:lang w:val="en-US"/>
        </w:rPr>
        <w:t>A statement of the tasks, duties, and responsibilities of a job</w:t>
      </w:r>
      <w:r w:rsidRPr="00871BCE">
        <w:rPr>
          <w:rFonts w:ascii="Times New Roman" w:eastAsia="Times New Roman" w:hAnsi="Times New Roman" w:cs="Times New Roman"/>
          <w:b/>
          <w:sz w:val="24"/>
          <w:szCs w:val="24"/>
          <w:lang w:val="en-US"/>
        </w:rPr>
        <w:t xml:space="preserve">  </w:t>
      </w:r>
    </w:p>
    <w:p w:rsidR="00E24511" w:rsidRPr="00871BCE" w:rsidRDefault="00E24511"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Job instruction training: </w:t>
      </w:r>
      <w:r w:rsidRPr="00871BCE">
        <w:rPr>
          <w:rFonts w:ascii="Times New Roman" w:eastAsia="Times New Roman" w:hAnsi="Times New Roman" w:cs="Times New Roman"/>
          <w:sz w:val="24"/>
          <w:szCs w:val="24"/>
          <w:lang w:val="en-US"/>
        </w:rPr>
        <w:t>A formalized, structured, and systematic approach to on-the-job training</w:t>
      </w:r>
      <w:r w:rsidRPr="00871BCE">
        <w:rPr>
          <w:rFonts w:ascii="Times New Roman" w:eastAsia="Times New Roman" w:hAnsi="Times New Roman" w:cs="Times New Roman"/>
          <w:b/>
          <w:sz w:val="24"/>
          <w:szCs w:val="24"/>
          <w:lang w:val="en-US"/>
        </w:rPr>
        <w:t xml:space="preserve">  </w:t>
      </w:r>
    </w:p>
    <w:p w:rsidR="00E24511" w:rsidRPr="00871BCE" w:rsidRDefault="00E24511"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Job rotation: </w:t>
      </w:r>
      <w:r w:rsidRPr="00871BCE">
        <w:rPr>
          <w:rFonts w:ascii="Times New Roman" w:eastAsia="Times New Roman" w:hAnsi="Times New Roman" w:cs="Times New Roman"/>
          <w:sz w:val="24"/>
          <w:szCs w:val="24"/>
          <w:lang w:val="en-US"/>
        </w:rPr>
        <w:t>A training method in which trainees are exposed to different jobs, functions, and areas within an organization</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Just in time (JIT) training: </w:t>
      </w:r>
      <w:r w:rsidRPr="00871BCE">
        <w:rPr>
          <w:rFonts w:ascii="Times New Roman" w:eastAsia="Times New Roman" w:hAnsi="Times New Roman" w:cs="Times New Roman"/>
          <w:sz w:val="24"/>
          <w:szCs w:val="24"/>
          <w:lang w:val="en-US"/>
        </w:rPr>
        <w:t>The capability to provide learning and training opportunities when they are needed and where they are needed</w:t>
      </w:r>
    </w:p>
    <w:p w:rsidR="00E24511" w:rsidRPr="00871BCE" w:rsidRDefault="00E24511"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K</w:t>
      </w:r>
    </w:p>
    <w:p w:rsidR="00E24511" w:rsidRPr="00871BCE" w:rsidRDefault="00E24511"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Knowledge: </w:t>
      </w:r>
      <w:r w:rsidRPr="00871BCE">
        <w:rPr>
          <w:rFonts w:ascii="Times New Roman" w:eastAsia="Times New Roman" w:hAnsi="Times New Roman" w:cs="Times New Roman"/>
          <w:sz w:val="24"/>
          <w:szCs w:val="24"/>
          <w:lang w:val="en-US"/>
        </w:rPr>
        <w:t>The sum of what is known; a body of truths, information, and principles</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Knowledge compilation: </w:t>
      </w:r>
      <w:r w:rsidRPr="00871BCE">
        <w:rPr>
          <w:rFonts w:ascii="Times New Roman" w:eastAsia="Times New Roman" w:hAnsi="Times New Roman" w:cs="Times New Roman"/>
          <w:sz w:val="24"/>
          <w:szCs w:val="24"/>
          <w:lang w:val="en-US"/>
        </w:rPr>
        <w:t>Integrating tasks into sequences to simplify and streamline the task</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Knowledge management: </w:t>
      </w:r>
      <w:r w:rsidRPr="00871BCE">
        <w:rPr>
          <w:rFonts w:ascii="Times New Roman" w:eastAsia="Times New Roman" w:hAnsi="Times New Roman" w:cs="Times New Roman"/>
          <w:sz w:val="24"/>
          <w:szCs w:val="24"/>
          <w:lang w:val="en-US"/>
        </w:rPr>
        <w:t>The creation, collection, storage, distribution, and application of compiled “know-what” and “knowhow”</w:t>
      </w:r>
    </w:p>
    <w:p w:rsidR="00E24511" w:rsidRPr="00871BCE" w:rsidRDefault="00E24511"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L</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Leadership: </w:t>
      </w:r>
      <w:r w:rsidRPr="00871BCE">
        <w:rPr>
          <w:rFonts w:ascii="Times New Roman" w:eastAsia="Times New Roman" w:hAnsi="Times New Roman" w:cs="Times New Roman"/>
          <w:sz w:val="24"/>
          <w:szCs w:val="24"/>
          <w:lang w:val="en-US"/>
        </w:rPr>
        <w:t xml:space="preserve">The qualities and </w:t>
      </w:r>
      <w:proofErr w:type="spellStart"/>
      <w:r w:rsidRPr="00871BCE">
        <w:rPr>
          <w:rFonts w:ascii="Times New Roman" w:eastAsia="Times New Roman" w:hAnsi="Times New Roman" w:cs="Times New Roman"/>
          <w:sz w:val="24"/>
          <w:szCs w:val="24"/>
          <w:lang w:val="en-US"/>
        </w:rPr>
        <w:t>behaviours</w:t>
      </w:r>
      <w:proofErr w:type="spellEnd"/>
      <w:r w:rsidRPr="00871BCE">
        <w:rPr>
          <w:rFonts w:ascii="Times New Roman" w:eastAsia="Times New Roman" w:hAnsi="Times New Roman" w:cs="Times New Roman"/>
          <w:sz w:val="24"/>
          <w:szCs w:val="24"/>
          <w:lang w:val="en-US"/>
        </w:rPr>
        <w:t xml:space="preserve"> that shape the direction of the organization and which inspire others to pursue that direction in the face of obstacles and constraints</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Learning: </w:t>
      </w:r>
      <w:r w:rsidRPr="00871BCE">
        <w:rPr>
          <w:rFonts w:ascii="Times New Roman" w:eastAsia="Times New Roman" w:hAnsi="Times New Roman" w:cs="Times New Roman"/>
          <w:sz w:val="24"/>
          <w:szCs w:val="24"/>
          <w:lang w:val="en-US"/>
        </w:rPr>
        <w:t xml:space="preserve">The process of acquiring knowledge and skills, and a change in individual </w:t>
      </w:r>
      <w:proofErr w:type="spellStart"/>
      <w:r w:rsidRPr="00871BCE">
        <w:rPr>
          <w:rFonts w:ascii="Times New Roman" w:eastAsia="Times New Roman" w:hAnsi="Times New Roman" w:cs="Times New Roman"/>
          <w:sz w:val="24"/>
          <w:szCs w:val="24"/>
          <w:lang w:val="en-US"/>
        </w:rPr>
        <w:t>behaviour</w:t>
      </w:r>
      <w:proofErr w:type="spellEnd"/>
      <w:r w:rsidRPr="00871BCE">
        <w:rPr>
          <w:rFonts w:ascii="Times New Roman" w:eastAsia="Times New Roman" w:hAnsi="Times New Roman" w:cs="Times New Roman"/>
          <w:sz w:val="24"/>
          <w:szCs w:val="24"/>
          <w:lang w:val="en-US"/>
        </w:rPr>
        <w:t xml:space="preserve"> as a result of some experience</w:t>
      </w:r>
    </w:p>
    <w:p w:rsidR="00E24511" w:rsidRPr="00871BCE" w:rsidRDefault="00E24511" w:rsidP="004E7872">
      <w:pPr>
        <w:spacing w:before="100" w:beforeAutospacing="1" w:line="240" w:lineRule="auto"/>
        <w:rPr>
          <w:sz w:val="24"/>
          <w:szCs w:val="24"/>
          <w:lang w:val="en-US"/>
        </w:rPr>
      </w:pPr>
      <w:r w:rsidRPr="00871BCE">
        <w:rPr>
          <w:rFonts w:ascii="Times New Roman" w:eastAsia="Times New Roman" w:hAnsi="Times New Roman" w:cs="Times New Roman"/>
          <w:b/>
          <w:sz w:val="24"/>
          <w:szCs w:val="24"/>
          <w:lang w:val="en-US"/>
        </w:rPr>
        <w:t>Learning culture:</w:t>
      </w:r>
      <w:r w:rsidRPr="00871BCE">
        <w:rPr>
          <w:sz w:val="24"/>
          <w:szCs w:val="24"/>
          <w:lang w:val="en-US"/>
        </w:rPr>
        <w:t xml:space="preserve"> </w:t>
      </w:r>
      <w:r w:rsidRPr="00871BCE">
        <w:rPr>
          <w:rFonts w:ascii="Times New Roman" w:hAnsi="Times New Roman" w:cs="Times New Roman"/>
          <w:sz w:val="24"/>
          <w:szCs w:val="24"/>
          <w:lang w:val="en-US"/>
        </w:rPr>
        <w:t>A culture in which members of an organization believe that knowledge and skill acquisition are part of their job responsibilities and that learning is an important part of work life in the organization</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Learning organization:</w:t>
      </w:r>
      <w:r w:rsidRPr="00871BCE">
        <w:rPr>
          <w:sz w:val="24"/>
          <w:szCs w:val="24"/>
          <w:lang w:val="en-US"/>
        </w:rPr>
        <w:t xml:space="preserve"> </w:t>
      </w:r>
      <w:r w:rsidRPr="00871BCE">
        <w:rPr>
          <w:rFonts w:ascii="Times New Roman" w:eastAsia="Times New Roman" w:hAnsi="Times New Roman" w:cs="Times New Roman"/>
          <w:sz w:val="24"/>
          <w:szCs w:val="24"/>
          <w:lang w:val="en-US"/>
        </w:rPr>
        <w:t xml:space="preserve">An organization that creates, acquires, organizes, shares, and retains information and knowledge, and uses new information and knowledge to change and modify its </w:t>
      </w:r>
      <w:proofErr w:type="spellStart"/>
      <w:r w:rsidRPr="00871BCE">
        <w:rPr>
          <w:rFonts w:ascii="Times New Roman" w:eastAsia="Times New Roman" w:hAnsi="Times New Roman" w:cs="Times New Roman"/>
          <w:sz w:val="24"/>
          <w:szCs w:val="24"/>
          <w:lang w:val="en-US"/>
        </w:rPr>
        <w:t>behaviour</w:t>
      </w:r>
      <w:proofErr w:type="spellEnd"/>
      <w:r w:rsidRPr="00871BCE">
        <w:rPr>
          <w:rFonts w:ascii="Times New Roman" w:eastAsia="Times New Roman" w:hAnsi="Times New Roman" w:cs="Times New Roman"/>
          <w:sz w:val="24"/>
          <w:szCs w:val="24"/>
          <w:lang w:val="en-US"/>
        </w:rPr>
        <w:t xml:space="preserve"> in order to achieve its objectives and improve its effectiveness</w:t>
      </w:r>
      <w:r w:rsidRPr="00871BCE">
        <w:rPr>
          <w:rFonts w:ascii="Times New Roman" w:eastAsia="Times New Roman" w:hAnsi="Times New Roman" w:cs="Times New Roman"/>
          <w:b/>
          <w:sz w:val="24"/>
          <w:szCs w:val="24"/>
          <w:lang w:val="en-US"/>
        </w:rPr>
        <w:t xml:space="preserve">  </w:t>
      </w:r>
    </w:p>
    <w:p w:rsidR="00E24511" w:rsidRPr="00871BCE" w:rsidRDefault="00E24511" w:rsidP="004E7872">
      <w:pPr>
        <w:spacing w:before="100" w:beforeAutospacing="1" w:line="240" w:lineRule="auto"/>
        <w:rPr>
          <w:sz w:val="24"/>
          <w:szCs w:val="24"/>
          <w:lang w:val="en-US"/>
        </w:rPr>
      </w:pPr>
      <w:r w:rsidRPr="00871BCE">
        <w:rPr>
          <w:rFonts w:ascii="Times New Roman" w:eastAsia="Times New Roman" w:hAnsi="Times New Roman" w:cs="Times New Roman"/>
          <w:b/>
          <w:sz w:val="24"/>
          <w:szCs w:val="24"/>
          <w:lang w:val="en-US"/>
        </w:rPr>
        <w:t>Learning style:</w:t>
      </w:r>
      <w:r w:rsidRPr="00871BCE">
        <w:rPr>
          <w:sz w:val="24"/>
          <w:szCs w:val="24"/>
          <w:lang w:val="en-US"/>
        </w:rPr>
        <w:t xml:space="preserve"> </w:t>
      </w:r>
      <w:r w:rsidRPr="00871BCE">
        <w:rPr>
          <w:rFonts w:ascii="Times New Roman" w:hAnsi="Times New Roman" w:cs="Times New Roman"/>
          <w:sz w:val="24"/>
          <w:szCs w:val="24"/>
          <w:lang w:val="en-US"/>
        </w:rPr>
        <w:t>The way in which an individual gathers information and processes and evaluates it during the learning process</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Lecture:</w:t>
      </w:r>
      <w:r w:rsidRPr="00871BCE">
        <w:rPr>
          <w:sz w:val="24"/>
          <w:szCs w:val="24"/>
          <w:lang w:val="en-US"/>
        </w:rPr>
        <w:t xml:space="preserve"> </w:t>
      </w:r>
      <w:r w:rsidRPr="00871BCE">
        <w:rPr>
          <w:rFonts w:ascii="Times New Roman" w:eastAsia="Times New Roman" w:hAnsi="Times New Roman" w:cs="Times New Roman"/>
          <w:sz w:val="24"/>
          <w:szCs w:val="24"/>
          <w:lang w:val="en-US"/>
        </w:rPr>
        <w:t>A training method in which the trainer organizes the content to be learned and presents it orally with little trainee involvement</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Lesson plan:</w:t>
      </w:r>
      <w:r w:rsidRPr="00871BCE">
        <w:rPr>
          <w:sz w:val="24"/>
          <w:szCs w:val="24"/>
          <w:lang w:val="en-US"/>
        </w:rPr>
        <w:t xml:space="preserve"> </w:t>
      </w:r>
      <w:r w:rsidRPr="00871BCE">
        <w:rPr>
          <w:rFonts w:ascii="Times New Roman" w:eastAsia="Times New Roman" w:hAnsi="Times New Roman" w:cs="Times New Roman"/>
          <w:sz w:val="24"/>
          <w:szCs w:val="24"/>
          <w:lang w:val="en-US"/>
        </w:rPr>
        <w:t>The blueprint that outlines the training program in terms of the sequence of activities and events that will take place</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Literacy:</w:t>
      </w:r>
      <w:r w:rsidRPr="00871BCE">
        <w:rPr>
          <w:sz w:val="24"/>
          <w:szCs w:val="24"/>
          <w:lang w:val="en-US"/>
        </w:rPr>
        <w:t xml:space="preserve"> </w:t>
      </w:r>
      <w:r w:rsidRPr="00871BCE">
        <w:rPr>
          <w:rFonts w:ascii="Times New Roman" w:eastAsia="Times New Roman" w:hAnsi="Times New Roman" w:cs="Times New Roman"/>
          <w:sz w:val="24"/>
          <w:szCs w:val="24"/>
          <w:lang w:val="en-US"/>
        </w:rPr>
        <w:t>The ability to understand and employ printed information in daily activities, at home, at work, and in the community — to achieve one’s goals, and to develop one’s knowledge and potential</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Locus of control: </w:t>
      </w:r>
      <w:r w:rsidRPr="00871BCE">
        <w:rPr>
          <w:rFonts w:ascii="Times New Roman" w:eastAsia="Times New Roman" w:hAnsi="Times New Roman" w:cs="Times New Roman"/>
          <w:sz w:val="24"/>
          <w:szCs w:val="24"/>
          <w:lang w:val="en-US"/>
        </w:rPr>
        <w:t xml:space="preserve">People’s beliefs about whether their </w:t>
      </w:r>
      <w:proofErr w:type="spellStart"/>
      <w:r w:rsidRPr="00871BCE">
        <w:rPr>
          <w:rFonts w:ascii="Times New Roman" w:eastAsia="Times New Roman" w:hAnsi="Times New Roman" w:cs="Times New Roman"/>
          <w:sz w:val="24"/>
          <w:szCs w:val="24"/>
          <w:lang w:val="en-US"/>
        </w:rPr>
        <w:t>behaviour</w:t>
      </w:r>
      <w:proofErr w:type="spellEnd"/>
      <w:r w:rsidRPr="00871BCE">
        <w:rPr>
          <w:rFonts w:ascii="Times New Roman" w:eastAsia="Times New Roman" w:hAnsi="Times New Roman" w:cs="Times New Roman"/>
          <w:sz w:val="24"/>
          <w:szCs w:val="24"/>
          <w:lang w:val="en-US"/>
        </w:rPr>
        <w:t xml:space="preserve"> is controlled mainly by internal or external forces</w:t>
      </w:r>
    </w:p>
    <w:p w:rsidR="00B92094" w:rsidRPr="00871BCE" w:rsidRDefault="00E24511"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w:t>
      </w:r>
    </w:p>
    <w:p w:rsidR="00E24511" w:rsidRPr="00871BCE" w:rsidRDefault="00E24511"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Maintenance: </w:t>
      </w:r>
      <w:r w:rsidRPr="00871BCE">
        <w:rPr>
          <w:rFonts w:ascii="Times New Roman" w:eastAsia="Times New Roman" w:hAnsi="Times New Roman" w:cs="Times New Roman"/>
          <w:sz w:val="24"/>
          <w:szCs w:val="24"/>
          <w:lang w:val="en-US"/>
        </w:rPr>
        <w:t>The use or application of learned material on the job over a period of time</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Management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process of getting things done, efficiently and effectively, through and with other people</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Management development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complex process by which individuals learn to perform effectively in managerial roles</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Management education</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acquisition of a broad range of managerial knowledge and general conceptual abilities</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Management training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Programs and activities designed to develop specific managerial skills</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Massed versus distributed practice</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Refers to how the segments of a training program are divided and whether the training is conducted in a single session (massed) or is divided into several sessions with breaks or rest periods between them (distributed)</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Mastery goals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Process-oriented goals that focus on the learning process</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Mental models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Deeply ingrained assumptions, generalizations, or images that influence how we understand the world and how we take action</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Mentoring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A method in which a senior member of an organization takes a personal interest in the career of a junior employee</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proofErr w:type="spellStart"/>
      <w:r w:rsidRPr="00871BCE">
        <w:rPr>
          <w:rFonts w:ascii="Times New Roman" w:eastAsia="Times New Roman" w:hAnsi="Times New Roman" w:cs="Times New Roman"/>
          <w:b/>
          <w:sz w:val="24"/>
          <w:szCs w:val="24"/>
          <w:lang w:val="en-US"/>
        </w:rPr>
        <w:t>Metacognition</w:t>
      </w:r>
      <w:proofErr w:type="spellEnd"/>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A self-regulatory process that helps people guide their learning and performance</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proofErr w:type="spellStart"/>
      <w:r w:rsidRPr="00871BCE">
        <w:rPr>
          <w:rFonts w:ascii="Times New Roman" w:eastAsia="Times New Roman" w:hAnsi="Times New Roman" w:cs="Times New Roman"/>
          <w:b/>
          <w:sz w:val="24"/>
          <w:szCs w:val="24"/>
          <w:lang w:val="en-US"/>
        </w:rPr>
        <w:t>Metacognitive</w:t>
      </w:r>
      <w:proofErr w:type="spellEnd"/>
      <w:r w:rsidRPr="00871BCE">
        <w:rPr>
          <w:rFonts w:ascii="Times New Roman" w:eastAsia="Times New Roman" w:hAnsi="Times New Roman" w:cs="Times New Roman"/>
          <w:b/>
          <w:sz w:val="24"/>
          <w:szCs w:val="24"/>
          <w:lang w:val="en-US"/>
        </w:rPr>
        <w:t xml:space="preserve"> strategies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Refers to ways in which trainees can be instructed to self-regulate their learning of a task</w:t>
      </w:r>
    </w:p>
    <w:p w:rsidR="00E24511" w:rsidRPr="00871BCE" w:rsidRDefault="00E24511"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Motivation</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degree of persistent effort that one directs toward a goal</w:t>
      </w:r>
    </w:p>
    <w:p w:rsidR="00E24511" w:rsidRPr="00871BCE" w:rsidRDefault="00C75537"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N</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Near transfer: </w:t>
      </w:r>
      <w:r w:rsidRPr="00871BCE">
        <w:rPr>
          <w:rFonts w:ascii="Times New Roman" w:eastAsia="Times New Roman" w:hAnsi="Times New Roman" w:cs="Times New Roman"/>
          <w:sz w:val="24"/>
          <w:szCs w:val="24"/>
          <w:lang w:val="en-US"/>
        </w:rPr>
        <w:t>The extent to which trainees can apply what was learned in training to situations that are very similar to those in which they were trained</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Needs analysis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A process to identify gaps or deficiencies in employee and organizational performance</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Net benefit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estimated value of the performance improvement over the cost of improving performance</w:t>
      </w:r>
    </w:p>
    <w:p w:rsidR="00C75537" w:rsidRPr="00871BCE" w:rsidRDefault="00C75537"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Non-experimental designs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When the comparison is made to a standard and not to another group of (untrained) people</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Nontechnical skills (soft skills)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Skills that are required for working and interacting effectively with people, such as communication and interpersonal skills</w:t>
      </w:r>
    </w:p>
    <w:p w:rsidR="00C75537" w:rsidRPr="00871BCE" w:rsidRDefault="00C75537"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Observation: </w:t>
      </w:r>
      <w:r w:rsidRPr="00871BCE">
        <w:rPr>
          <w:rFonts w:ascii="Times New Roman" w:eastAsia="Times New Roman" w:hAnsi="Times New Roman" w:cs="Times New Roman"/>
          <w:sz w:val="24"/>
          <w:szCs w:val="24"/>
          <w:lang w:val="en-US"/>
        </w:rPr>
        <w:t>Learning by observing the actions of others and their consequences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On-the-job management development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Programs designed to provide individuals with managerial learning experiences on the job</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On-the-job training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A training method in which a trainee receives instruction and training at his or her workstation from a supervisor or an experienced co-worker</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Organizational analysis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study of the entire organization including its strategy, environment, resources, and context</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Organizational culture</w:t>
      </w:r>
      <w:r w:rsidRPr="00871BCE">
        <w:rPr>
          <w:rFonts w:ascii="Times New Roman" w:eastAsia="Times New Roman" w:hAnsi="Times New Roman" w:cs="Times New Roman"/>
          <w:b/>
          <w:sz w:val="24"/>
          <w:szCs w:val="24"/>
          <w:lang w:val="en-US"/>
        </w:rPr>
        <w:t>:</w:t>
      </w:r>
      <w:r w:rsidRPr="00871BCE">
        <w:rPr>
          <w:rFonts w:ascii="Times New Roman" w:eastAsia="Times New Roman" w:hAnsi="Times New Roman" w:cs="Times New Roman"/>
          <w:sz w:val="24"/>
          <w:szCs w:val="24"/>
          <w:lang w:val="en-US"/>
        </w:rPr>
        <w:t xml:space="preserve"> The shared beliefs, values, and assumptions that exist in an organization</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Organizational learning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process of creating, sharing, diffusing, and applying knowledge in organizations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Outdoor wilderness training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Highly experiential programs designed to help managers develop greater levels of “life experience” by participating in physically and psychologically demanding tasks and activities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Outsourcing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use of an external supplier to provide training and development programs and services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Overhead costs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Costs incurred by the training department but not associated with any particular training program</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proofErr w:type="spellStart"/>
      <w:r w:rsidRPr="00871BCE">
        <w:rPr>
          <w:rFonts w:ascii="Times New Roman" w:eastAsia="Times New Roman" w:hAnsi="Times New Roman" w:cs="Times New Roman"/>
          <w:b/>
          <w:sz w:val="24"/>
          <w:szCs w:val="24"/>
          <w:lang w:val="en-US"/>
        </w:rPr>
        <w:lastRenderedPageBreak/>
        <w:t>Overlearning</w:t>
      </w:r>
      <w:proofErr w:type="spellEnd"/>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 xml:space="preserve">Continued practice even after trainees have mastered a task so that the </w:t>
      </w:r>
      <w:proofErr w:type="spellStart"/>
      <w:r w:rsidRPr="00871BCE">
        <w:rPr>
          <w:rFonts w:ascii="Times New Roman" w:eastAsia="Times New Roman" w:hAnsi="Times New Roman" w:cs="Times New Roman"/>
          <w:sz w:val="24"/>
          <w:szCs w:val="24"/>
          <w:lang w:val="en-US"/>
        </w:rPr>
        <w:t>behaviour</w:t>
      </w:r>
      <w:proofErr w:type="spellEnd"/>
      <w:r w:rsidRPr="00871BCE">
        <w:rPr>
          <w:rFonts w:ascii="Times New Roman" w:eastAsia="Times New Roman" w:hAnsi="Times New Roman" w:cs="Times New Roman"/>
          <w:sz w:val="24"/>
          <w:szCs w:val="24"/>
          <w:lang w:val="en-US"/>
        </w:rPr>
        <w:t xml:space="preserve"> becomes automatic</w:t>
      </w:r>
    </w:p>
    <w:p w:rsidR="00E24511" w:rsidRPr="00871BCE" w:rsidRDefault="00C75537"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w:t>
      </w:r>
    </w:p>
    <w:p w:rsidR="00C75537" w:rsidRPr="00871BCE" w:rsidRDefault="00C75537"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Pedagogy: </w:t>
      </w:r>
      <w:r w:rsidRPr="00871BCE">
        <w:rPr>
          <w:rFonts w:ascii="Times New Roman" w:eastAsia="Times New Roman" w:hAnsi="Times New Roman" w:cs="Times New Roman"/>
          <w:sz w:val="24"/>
          <w:szCs w:val="24"/>
          <w:lang w:val="en-US"/>
        </w:rPr>
        <w:t>The traditional approach to learning used to educate children and youth</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Perceived support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degree to which the trainee reports receiving support in his or her attempts to transfer the learned skills</w:t>
      </w:r>
    </w:p>
    <w:p w:rsidR="00C75537" w:rsidRPr="00871BCE" w:rsidRDefault="00C75537"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Performance aid</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A device that helps an employee perform his/her job</w:t>
      </w:r>
    </w:p>
    <w:p w:rsidR="00C75537" w:rsidRPr="00871BCE" w:rsidRDefault="00C75537"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Performance consultant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Responsible for providing solutions to performance problems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Performance contract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An agreement outlining how the newly learned skills will be applied on the job</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Performance goals</w:t>
      </w:r>
      <w:r w:rsidRPr="00871BCE">
        <w:rPr>
          <w:rFonts w:ascii="Times New Roman" w:eastAsia="Times New Roman" w:hAnsi="Times New Roman" w:cs="Times New Roman"/>
          <w:b/>
          <w:sz w:val="24"/>
          <w:szCs w:val="24"/>
          <w:lang w:val="en-US"/>
        </w:rPr>
        <w:t>:</w:t>
      </w:r>
      <w:r w:rsidRPr="00871BCE">
        <w:rPr>
          <w:rFonts w:ascii="Times New Roman" w:eastAsia="Times New Roman" w:hAnsi="Times New Roman" w:cs="Times New Roman"/>
          <w:sz w:val="24"/>
          <w:szCs w:val="24"/>
          <w:lang w:val="en-US"/>
        </w:rPr>
        <w:t xml:space="preserve"> Outcome-oriented goals that focus attention on the achievement of specific performance outcomes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Performance management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process of establishing performance expectations with employees, designing interventions and programs to improve performance, and monitoring the success of interventions and programs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Person analysis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 xml:space="preserve">The process of studying employee </w:t>
      </w:r>
      <w:proofErr w:type="spellStart"/>
      <w:r w:rsidRPr="00871BCE">
        <w:rPr>
          <w:rFonts w:ascii="Times New Roman" w:eastAsia="Times New Roman" w:hAnsi="Times New Roman" w:cs="Times New Roman"/>
          <w:sz w:val="24"/>
          <w:szCs w:val="24"/>
          <w:lang w:val="en-US"/>
        </w:rPr>
        <w:t>behaviour</w:t>
      </w:r>
      <w:proofErr w:type="spellEnd"/>
      <w:r w:rsidRPr="00871BCE">
        <w:rPr>
          <w:rFonts w:ascii="Times New Roman" w:eastAsia="Times New Roman" w:hAnsi="Times New Roman" w:cs="Times New Roman"/>
          <w:sz w:val="24"/>
          <w:szCs w:val="24"/>
          <w:lang w:val="en-US"/>
        </w:rPr>
        <w:t xml:space="preserve"> to determine whether performance meets standards  </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Personalization</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Structuring the program so that trainees feel that they are engaged in a conversation with the program</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Physical fidelity</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similarity of the physical aspects of a simulation (e.g., equipment, tasks, and surroundings) to the actual job</w:t>
      </w:r>
    </w:p>
    <w:p w:rsidR="00C75537" w:rsidRPr="00871BCE" w:rsidRDefault="00C75537"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Practice</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Physical or mental rehearsal of a task, skill, or knowledge in order to achieve some level of proficiency in performing the task or skill or demonstrating the knowledge</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Preparatory information</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Providing trainees with information about what they can expect to occur during practice sessions so that they can develop strategies to overcome performance obstacles</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proofErr w:type="spellStart"/>
      <w:r w:rsidRPr="00871BCE">
        <w:rPr>
          <w:rFonts w:ascii="Times New Roman" w:eastAsia="Times New Roman" w:hAnsi="Times New Roman" w:cs="Times New Roman"/>
          <w:b/>
          <w:sz w:val="24"/>
          <w:szCs w:val="24"/>
          <w:lang w:val="en-US"/>
        </w:rPr>
        <w:t>Prepractice</w:t>
      </w:r>
      <w:proofErr w:type="spellEnd"/>
      <w:r w:rsidRPr="00871BCE">
        <w:rPr>
          <w:rFonts w:ascii="Times New Roman" w:eastAsia="Times New Roman" w:hAnsi="Times New Roman" w:cs="Times New Roman"/>
          <w:b/>
          <w:sz w:val="24"/>
          <w:szCs w:val="24"/>
          <w:lang w:val="en-US"/>
        </w:rPr>
        <w:t xml:space="preserve"> briefs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Sessions in which team members establish their roles and responsibilities and performance expectations prior to a team practice session</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Procedural knowledge</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learner has mastered the task and performance is automatic and habitual</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Procedural learning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 xml:space="preserve">Refers to the organization of facts and information into a smooth </w:t>
      </w:r>
      <w:proofErr w:type="spellStart"/>
      <w:r w:rsidRPr="00871BCE">
        <w:rPr>
          <w:rFonts w:ascii="Times New Roman" w:eastAsia="Times New Roman" w:hAnsi="Times New Roman" w:cs="Times New Roman"/>
          <w:sz w:val="24"/>
          <w:szCs w:val="24"/>
          <w:lang w:val="en-US"/>
        </w:rPr>
        <w:t>behavioural</w:t>
      </w:r>
      <w:proofErr w:type="spellEnd"/>
      <w:r w:rsidRPr="00871BCE">
        <w:rPr>
          <w:rFonts w:ascii="Times New Roman" w:eastAsia="Times New Roman" w:hAnsi="Times New Roman" w:cs="Times New Roman"/>
          <w:sz w:val="24"/>
          <w:szCs w:val="24"/>
          <w:lang w:val="en-US"/>
        </w:rPr>
        <w:t xml:space="preserve"> sequence</w:t>
      </w:r>
    </w:p>
    <w:p w:rsidR="00C75537" w:rsidRPr="00871BCE" w:rsidRDefault="00C75537" w:rsidP="004E7872">
      <w:pPr>
        <w:spacing w:before="100" w:beforeAutospacing="1" w:line="240" w:lineRule="auto"/>
        <w:rPr>
          <w:sz w:val="24"/>
          <w:szCs w:val="24"/>
          <w:lang w:val="en-US"/>
        </w:rPr>
      </w:pPr>
      <w:r w:rsidRPr="00871BCE">
        <w:rPr>
          <w:rFonts w:ascii="Times New Roman" w:eastAsia="Times New Roman" w:hAnsi="Times New Roman" w:cs="Times New Roman"/>
          <w:b/>
          <w:sz w:val="24"/>
          <w:szCs w:val="24"/>
          <w:lang w:val="en-US"/>
        </w:rPr>
        <w:t>Psychological fidelity</w:t>
      </w:r>
      <w:r w:rsidRPr="00871BCE">
        <w:rPr>
          <w:rFonts w:ascii="Times New Roman" w:eastAsia="Times New Roman" w:hAnsi="Times New Roman" w:cs="Times New Roman"/>
          <w:b/>
          <w:sz w:val="24"/>
          <w:szCs w:val="24"/>
          <w:lang w:val="en-US"/>
        </w:rPr>
        <w:t>:</w:t>
      </w:r>
      <w:r w:rsidRPr="00871BCE">
        <w:rPr>
          <w:sz w:val="24"/>
          <w:szCs w:val="24"/>
          <w:lang w:val="en-US"/>
        </w:rPr>
        <w:t xml:space="preserve"> </w:t>
      </w:r>
      <w:r w:rsidRPr="00871BCE">
        <w:rPr>
          <w:rFonts w:ascii="Times New Roman" w:eastAsia="Times New Roman" w:hAnsi="Times New Roman" w:cs="Times New Roman"/>
          <w:sz w:val="24"/>
          <w:szCs w:val="24"/>
          <w:lang w:val="en-US"/>
        </w:rPr>
        <w:t>The similarity of the psychological conditions of the simulation to the actual work environment</w:t>
      </w:r>
    </w:p>
    <w:p w:rsidR="00C75537" w:rsidRPr="00871BCE" w:rsidRDefault="00C75537"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Psychosocial support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Mentoring activities that include being a friend who listens and counsels, who accepts and provides feedback, and a role model for success</w:t>
      </w:r>
    </w:p>
    <w:p w:rsidR="00B92094" w:rsidRPr="00871BCE" w:rsidRDefault="00C75537" w:rsidP="004E7872">
      <w:pPr>
        <w:pStyle w:val="ListParagraph"/>
        <w:numPr>
          <w:ilvl w:val="0"/>
          <w:numId w:val="1"/>
        </w:numPr>
        <w:tabs>
          <w:tab w:val="left" w:pos="7110"/>
        </w:tabs>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sz w:val="24"/>
          <w:szCs w:val="24"/>
          <w:lang w:val="en-US"/>
        </w:rPr>
        <w:t>Q</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 xml:space="preserve">Quasi-experimental design: </w:t>
      </w:r>
      <w:r w:rsidRPr="00871BCE">
        <w:rPr>
          <w:rFonts w:ascii="Times New Roman" w:eastAsia="Times New Roman" w:hAnsi="Times New Roman" w:cs="Times New Roman"/>
          <w:sz w:val="24"/>
          <w:szCs w:val="24"/>
          <w:lang w:val="en-US"/>
        </w:rPr>
        <w:t>When the trained group is compared to another group that does not receive the training but when the assignment of people to the training group and the untrained group is not random</w:t>
      </w:r>
    </w:p>
    <w:p w:rsidR="00C75537" w:rsidRPr="00871BCE" w:rsidRDefault="00C75537" w:rsidP="004E7872">
      <w:pPr>
        <w:pStyle w:val="ListParagraph"/>
        <w:numPr>
          <w:ilvl w:val="0"/>
          <w:numId w:val="1"/>
        </w:num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Rapid e-learning: </w:t>
      </w:r>
      <w:r w:rsidR="00596BE2" w:rsidRPr="00871BCE">
        <w:rPr>
          <w:rFonts w:ascii="Times New Roman" w:eastAsia="Times New Roman" w:hAnsi="Times New Roman" w:cs="Times New Roman"/>
          <w:sz w:val="24"/>
          <w:szCs w:val="24"/>
          <w:lang w:val="en-US"/>
        </w:rPr>
        <w:t>Software that allows organizations to develop e-learning more quickly and easily and at a lower price than conventional e-learning development tools</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Readiness to learn and trainability</w:t>
      </w:r>
      <w:r w:rsidRPr="00871BCE">
        <w:rPr>
          <w:rFonts w:ascii="Times New Roman" w:eastAsia="Times New Roman" w:hAnsi="Times New Roman" w:cs="Times New Roman"/>
          <w:b/>
          <w:sz w:val="24"/>
          <w:szCs w:val="24"/>
          <w:lang w:val="en-US"/>
        </w:rPr>
        <w:t>:</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The extent to which an individual has the knowledge, skills and abilities and the motivation to learn the training content</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Relapse prevention</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Instructs trainees to anticipate transfer obstacles and high-risk situations in the work environment and to develop coping skills and strategies to overcome them</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Relationship capital</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An organization’s relationships with suppliers, customers, and competitors that influence how they do business</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Renewal capital</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 xml:space="preserve">Intellectual property, which consists of patents, </w:t>
      </w:r>
      <w:proofErr w:type="spellStart"/>
      <w:r w:rsidR="00596BE2" w:rsidRPr="00871BCE">
        <w:rPr>
          <w:rFonts w:ascii="Times New Roman" w:eastAsia="Times New Roman" w:hAnsi="Times New Roman" w:cs="Times New Roman"/>
          <w:sz w:val="24"/>
          <w:szCs w:val="24"/>
          <w:lang w:val="en-US"/>
        </w:rPr>
        <w:t>licences</w:t>
      </w:r>
      <w:proofErr w:type="spellEnd"/>
      <w:r w:rsidR="00596BE2" w:rsidRPr="00871BCE">
        <w:rPr>
          <w:rFonts w:ascii="Times New Roman" w:eastAsia="Times New Roman" w:hAnsi="Times New Roman" w:cs="Times New Roman"/>
          <w:sz w:val="24"/>
          <w:szCs w:val="24"/>
          <w:lang w:val="en-US"/>
        </w:rPr>
        <w:t>, copyrights, and marketable innovations including products, services, and technologies</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Request for proposal (RFP)</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A document that outlines to potential vendors and consultants an organization’s training and project needs</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Resource analysis</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The identification of the resources available in an organization that might be required to design and implement training and development programs</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Return on expectations</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The measurement of a training program’s ability to meet managerial expectations</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Return on investment (ROI)</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A comparison of the cost of a training program relative to its benefits</w:t>
      </w:r>
    </w:p>
    <w:p w:rsidR="00C75537" w:rsidRPr="00871BCE" w:rsidRDefault="00C75537"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Role play</w:t>
      </w:r>
      <w:r w:rsidR="00596BE2" w:rsidRPr="00871BCE">
        <w:rPr>
          <w:rFonts w:ascii="Times New Roman" w:eastAsia="Times New Roman" w:hAnsi="Times New Roman" w:cs="Times New Roman"/>
          <w:b/>
          <w:sz w:val="24"/>
          <w:szCs w:val="24"/>
          <w:lang w:val="en-US"/>
        </w:rPr>
        <w:t xml:space="preserve">: </w:t>
      </w:r>
      <w:r w:rsidR="00596BE2" w:rsidRPr="00871BCE">
        <w:rPr>
          <w:rFonts w:ascii="Times New Roman" w:eastAsia="Times New Roman" w:hAnsi="Times New Roman" w:cs="Times New Roman"/>
          <w:sz w:val="24"/>
          <w:szCs w:val="24"/>
          <w:lang w:val="en-US"/>
        </w:rPr>
        <w:t xml:space="preserve">A training method in which trainees </w:t>
      </w:r>
      <w:proofErr w:type="spellStart"/>
      <w:r w:rsidR="00596BE2" w:rsidRPr="00871BCE">
        <w:rPr>
          <w:rFonts w:ascii="Times New Roman" w:eastAsia="Times New Roman" w:hAnsi="Times New Roman" w:cs="Times New Roman"/>
          <w:sz w:val="24"/>
          <w:szCs w:val="24"/>
          <w:lang w:val="en-US"/>
        </w:rPr>
        <w:t>practise</w:t>
      </w:r>
      <w:proofErr w:type="spellEnd"/>
      <w:r w:rsidR="00596BE2" w:rsidRPr="00871BCE">
        <w:rPr>
          <w:rFonts w:ascii="Times New Roman" w:eastAsia="Times New Roman" w:hAnsi="Times New Roman" w:cs="Times New Roman"/>
          <w:sz w:val="24"/>
          <w:szCs w:val="24"/>
          <w:lang w:val="en-US"/>
        </w:rPr>
        <w:t xml:space="preserve"> newly learned skills in a safe environment</w:t>
      </w:r>
    </w:p>
    <w:p w:rsidR="00596BE2" w:rsidRPr="00871BCE" w:rsidRDefault="00596BE2" w:rsidP="004E7872">
      <w:pPr>
        <w:pStyle w:val="ListParagraph"/>
        <w:numPr>
          <w:ilvl w:val="0"/>
          <w:numId w:val="1"/>
        </w:num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S</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Self-directed learning: </w:t>
      </w:r>
      <w:r w:rsidRPr="00871BCE">
        <w:rPr>
          <w:rFonts w:ascii="Times New Roman" w:eastAsia="Times New Roman" w:hAnsi="Times New Roman" w:cs="Times New Roman"/>
          <w:sz w:val="24"/>
          <w:szCs w:val="24"/>
          <w:lang w:val="en-US"/>
        </w:rPr>
        <w:t>A process in which individuals or groups identify the resources necessary to learn and then manage the learning experience</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Self-efficacy</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Judgments that people have about their ability to successfully perform a specific task</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Self-management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 xml:space="preserve">Managing one’s own </w:t>
      </w:r>
      <w:proofErr w:type="spellStart"/>
      <w:r w:rsidRPr="00871BCE">
        <w:rPr>
          <w:rFonts w:ascii="Times New Roman" w:eastAsia="Times New Roman" w:hAnsi="Times New Roman" w:cs="Times New Roman"/>
          <w:sz w:val="24"/>
          <w:szCs w:val="24"/>
          <w:lang w:val="en-US"/>
        </w:rPr>
        <w:t>behaviour</w:t>
      </w:r>
      <w:proofErr w:type="spellEnd"/>
      <w:r w:rsidRPr="00871BCE">
        <w:rPr>
          <w:rFonts w:ascii="Times New Roman" w:eastAsia="Times New Roman" w:hAnsi="Times New Roman" w:cs="Times New Roman"/>
          <w:sz w:val="24"/>
          <w:szCs w:val="24"/>
          <w:lang w:val="en-US"/>
        </w:rPr>
        <w:t xml:space="preserve"> through a series of internal processes</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Sexual harassment</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 xml:space="preserve">Unwelcome sexual advances, requests for sexual </w:t>
      </w:r>
      <w:proofErr w:type="spellStart"/>
      <w:r w:rsidRPr="00871BCE">
        <w:rPr>
          <w:rFonts w:ascii="Times New Roman" w:eastAsia="Times New Roman" w:hAnsi="Times New Roman" w:cs="Times New Roman"/>
          <w:sz w:val="24"/>
          <w:szCs w:val="24"/>
          <w:lang w:val="en-US"/>
        </w:rPr>
        <w:t>favours</w:t>
      </w:r>
      <w:proofErr w:type="spellEnd"/>
      <w:r w:rsidRPr="00871BCE">
        <w:rPr>
          <w:rFonts w:ascii="Times New Roman" w:eastAsia="Times New Roman" w:hAnsi="Times New Roman" w:cs="Times New Roman"/>
          <w:sz w:val="24"/>
          <w:szCs w:val="24"/>
          <w:lang w:val="en-US"/>
        </w:rPr>
        <w:t>, and verbal or physical conduct of a sexual nature that is a condition of employment, interferes with work performance, or creates a hostile work environment</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Shaping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reinforcement of each step in a process until it is mastered</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Simulations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Operating models of physical or social events designed to represent reality</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Skills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Sets of actions that individuals perform and that lead to certain outcomes</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Soft data</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Results that are assessed through perceptions and judgments</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Stimulus variability</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Providing trainees with a variety of training stimuli and experiences, such as multiple examples of a concept, or practice experiences in a variety of situations</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Strategic human resources management (SHRM)</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 xml:space="preserve"> The alignment of human resources practices with an organization’s business strategy</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Strategic training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The alignment of an organization’s training needs and programs with the organization’s strategy and objectives</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Structural capital</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Formal systems and informal relationships that allow employees to communicate, solve problems, and make decisions</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Subject-matter expert (SME)</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A person who is familiar with the knowledge, skills, and abilities required to perform a task or job</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Summative evaluations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Provide data about the worthiness or effectiveness of a training program</w:t>
      </w:r>
    </w:p>
    <w:p w:rsidR="00596BE2" w:rsidRPr="00871BCE" w:rsidRDefault="00596BE2" w:rsidP="004E7872">
      <w:pPr>
        <w:tabs>
          <w:tab w:val="left" w:pos="7110"/>
        </w:tabs>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Synchronous training</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Training that is live and requires trainees to be at their computer at a specific time</w:t>
      </w:r>
    </w:p>
    <w:p w:rsidR="00B92094" w:rsidRPr="00871BCE" w:rsidRDefault="00596BE2"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Tacit knowledge:</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Knowledge that is learned from experience and insight, and has been defined as intuition, knowhow, little tricks, and judgment</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Task analysis</w:t>
      </w:r>
      <w:r w:rsidRPr="00871BCE">
        <w:rPr>
          <w:rFonts w:ascii="Times New Roman" w:eastAsia="Times New Roman" w:hAnsi="Times New Roman" w:cs="Times New Roman"/>
          <w:b/>
          <w:sz w:val="24"/>
          <w:szCs w:val="24"/>
          <w:lang w:val="en-US"/>
        </w:rPr>
        <w:t>:</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 xml:space="preserve">The process of obtaining information about a job by determining the duties, tasks, and activities involved and the knowledge, skills, and abilities required </w:t>
      </w:r>
      <w:proofErr w:type="gramStart"/>
      <w:r w:rsidR="00871BCE" w:rsidRPr="00871BCE">
        <w:rPr>
          <w:rFonts w:ascii="Times New Roman" w:eastAsia="Times New Roman" w:hAnsi="Times New Roman" w:cs="Times New Roman"/>
          <w:sz w:val="24"/>
          <w:szCs w:val="24"/>
          <w:lang w:val="en-US"/>
        </w:rPr>
        <w:t>to perform</w:t>
      </w:r>
      <w:proofErr w:type="gramEnd"/>
      <w:r w:rsidR="00871BCE" w:rsidRPr="00871BCE">
        <w:rPr>
          <w:rFonts w:ascii="Times New Roman" w:eastAsia="Times New Roman" w:hAnsi="Times New Roman" w:cs="Times New Roman"/>
          <w:sz w:val="24"/>
          <w:szCs w:val="24"/>
          <w:lang w:val="en-US"/>
        </w:rPr>
        <w:t xml:space="preserve"> the tasks</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Task sequencing</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Dividing training material into an organized and logical sequence of sub-tasks</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Team task analysis</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An analysis of tasks as well as the team-based competencies (knowledge, skills, and attitudes) associated with the tasks</w:t>
      </w:r>
    </w:p>
    <w:p w:rsidR="00596BE2" w:rsidRPr="00871BCE" w:rsidRDefault="00596BE2"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Team training</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Training programs that are designed to improve the functioning and effectiveness of teams in areas such as communication and coordination</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Technical skills training</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Training in specific job skills that all employees need to perform their jobs</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Technology-based training</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Training in specific job skills that all employees need to perform their jobs</w:t>
      </w:r>
    </w:p>
    <w:p w:rsidR="00596BE2" w:rsidRPr="00871BCE" w:rsidRDefault="00596BE2"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The core roles of managers</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Interpersonal, informational, and decisional</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Total quality management (TQM)</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A systematic process of continual improvement of the quality of an organization’s products and services</w:t>
      </w:r>
    </w:p>
    <w:p w:rsidR="00596BE2" w:rsidRPr="00871BCE" w:rsidRDefault="00596BE2"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Traditional training</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Training that does not involve using technology to deliver courses</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Trainability test</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A test that measures an individual’s ability to learn and perform training tasks</w:t>
      </w:r>
    </w:p>
    <w:p w:rsidR="00596BE2" w:rsidRPr="00871BCE" w:rsidRDefault="00596BE2"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Trainee compensation</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The cost of the salaries and benefits paid to trainees while they are attending a training program</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Training</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The acquisition of knowledge, skills, and abilities to improve performance in one’s current job</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Training administration</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The coordination of all the people and materials involved in the training program</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Training evaluation</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A process to assess the value — the worthiness — of training programs to employees and to organizations</w:t>
      </w:r>
    </w:p>
    <w:p w:rsidR="00596BE2" w:rsidRPr="00871BCE" w:rsidRDefault="00596BE2"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Training evaluation designs</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The process by which evaluation information is gathered</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Training motivation</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 xml:space="preserve">The direction, intensity, and persistence of learning-directed </w:t>
      </w:r>
      <w:proofErr w:type="spellStart"/>
      <w:r w:rsidR="00871BCE" w:rsidRPr="00871BCE">
        <w:rPr>
          <w:rFonts w:ascii="Times New Roman" w:eastAsia="Times New Roman" w:hAnsi="Times New Roman" w:cs="Times New Roman"/>
          <w:sz w:val="24"/>
          <w:szCs w:val="24"/>
          <w:lang w:val="en-US"/>
        </w:rPr>
        <w:t>behaviour</w:t>
      </w:r>
      <w:proofErr w:type="spellEnd"/>
      <w:r w:rsidR="00871BCE" w:rsidRPr="00871BCE">
        <w:rPr>
          <w:rFonts w:ascii="Times New Roman" w:eastAsia="Times New Roman" w:hAnsi="Times New Roman" w:cs="Times New Roman"/>
          <w:sz w:val="24"/>
          <w:szCs w:val="24"/>
          <w:lang w:val="en-US"/>
        </w:rPr>
        <w:t xml:space="preserve"> in training contexts</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Training objective</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A statement of what trainees are expected to be able to do after a training program</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Training plan</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Indicates who in an organization needs training, the type of training that is needed, and how the training will be delivered</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Training </w:t>
      </w:r>
      <w:proofErr w:type="spellStart"/>
      <w:r w:rsidRPr="00871BCE">
        <w:rPr>
          <w:rFonts w:ascii="Times New Roman" w:eastAsia="Times New Roman" w:hAnsi="Times New Roman" w:cs="Times New Roman"/>
          <w:b/>
          <w:sz w:val="24"/>
          <w:szCs w:val="24"/>
          <w:lang w:val="en-US"/>
        </w:rPr>
        <w:t>rigour</w:t>
      </w:r>
      <w:proofErr w:type="spellEnd"/>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Indicates who in an organization needs training, the type of training that is needed, and how the training will be delivered</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Training transfer climate</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Characteristics in the work environment that can either facilitate or inhibit the application of training on the job</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Train-the-trainer</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Training programs that teach subject-matter experts how to design and deliver training programs</w:t>
      </w:r>
    </w:p>
    <w:p w:rsidR="00596BE2" w:rsidRPr="00871BCE" w:rsidRDefault="00596BE2" w:rsidP="004E7872">
      <w:pPr>
        <w:spacing w:before="100" w:beforeAutospacing="1" w:line="240" w:lineRule="auto"/>
        <w:rPr>
          <w:rFonts w:ascii="Times New Roman" w:eastAsia="Times New Roman" w:hAnsi="Times New Roman" w:cs="Times New Roman"/>
          <w:sz w:val="24"/>
          <w:szCs w:val="24"/>
          <w:lang w:val="en-US"/>
        </w:rPr>
      </w:pPr>
      <w:r w:rsidRPr="00871BCE">
        <w:rPr>
          <w:rFonts w:ascii="Times New Roman" w:eastAsia="Times New Roman" w:hAnsi="Times New Roman" w:cs="Times New Roman"/>
          <w:b/>
          <w:sz w:val="24"/>
          <w:szCs w:val="24"/>
          <w:lang w:val="en-US"/>
        </w:rPr>
        <w:t>Transfer of training</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The generalization of knowledge and skills learned in training on the job and the maintenance of acquired knowledge and skills over time</w:t>
      </w:r>
    </w:p>
    <w:p w:rsidR="00596BE2" w:rsidRPr="00871BCE" w:rsidRDefault="00596BE2"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Transfer system</w:t>
      </w:r>
      <w:r w:rsidR="00871BCE" w:rsidRPr="00871BCE">
        <w:rPr>
          <w:rFonts w:ascii="Times New Roman" w:eastAsia="Times New Roman" w:hAnsi="Times New Roman" w:cs="Times New Roman"/>
          <w:b/>
          <w:sz w:val="24"/>
          <w:szCs w:val="24"/>
          <w:lang w:val="en-US"/>
        </w:rPr>
        <w:t xml:space="preserve">: </w:t>
      </w:r>
      <w:r w:rsidR="00871BCE" w:rsidRPr="00871BCE">
        <w:rPr>
          <w:rFonts w:ascii="Times New Roman" w:eastAsia="Times New Roman" w:hAnsi="Times New Roman" w:cs="Times New Roman"/>
          <w:sz w:val="24"/>
          <w:szCs w:val="24"/>
          <w:lang w:val="en-US"/>
        </w:rPr>
        <w:t>All factors in the person, training, and organization that influence transfer of learning to job performance</w:t>
      </w:r>
    </w:p>
    <w:p w:rsidR="00871BCE" w:rsidRPr="00871BCE" w:rsidRDefault="00871BCE"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U</w:t>
      </w:r>
    </w:p>
    <w:p w:rsidR="00871BCE" w:rsidRPr="00871BCE" w:rsidRDefault="00871BCE"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Utility analysis: </w:t>
      </w:r>
      <w:r w:rsidRPr="00871BCE">
        <w:rPr>
          <w:rFonts w:ascii="Times New Roman" w:eastAsia="Times New Roman" w:hAnsi="Times New Roman" w:cs="Times New Roman"/>
          <w:sz w:val="24"/>
          <w:szCs w:val="24"/>
          <w:lang w:val="en-US"/>
        </w:rPr>
        <w:t>A method to forecast the net financial benefits that result from human resource programs such as training and development</w:t>
      </w:r>
    </w:p>
    <w:p w:rsidR="00871BCE" w:rsidRPr="00871BCE" w:rsidRDefault="00871BCE"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Utility reactions:</w:t>
      </w:r>
      <w:r w:rsidRPr="00871BCE">
        <w:rPr>
          <w:rFonts w:ascii="Times New Roman" w:eastAsia="Times New Roman" w:hAnsi="Times New Roman" w:cs="Times New Roman"/>
          <w:sz w:val="24"/>
          <w:szCs w:val="24"/>
          <w:lang w:val="en-US"/>
        </w:rPr>
        <w:t xml:space="preserve"> Reaction measures that assess the perceived usefulness of a training program</w:t>
      </w:r>
    </w:p>
    <w:p w:rsidR="00871BCE" w:rsidRPr="00871BCE" w:rsidRDefault="00871BCE"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V</w:t>
      </w:r>
    </w:p>
    <w:p w:rsidR="00871BCE" w:rsidRPr="00871BCE" w:rsidRDefault="00871BCE"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Vertical transfer: </w:t>
      </w:r>
      <w:r w:rsidRPr="00871BCE">
        <w:rPr>
          <w:rFonts w:ascii="Times New Roman" w:eastAsia="Times New Roman" w:hAnsi="Times New Roman" w:cs="Times New Roman"/>
          <w:sz w:val="24"/>
          <w:szCs w:val="24"/>
          <w:lang w:val="en-US"/>
        </w:rPr>
        <w:t xml:space="preserve">Transfer from the individual or trainee level to the organizational level or the extent to which changes in trainee </w:t>
      </w:r>
      <w:proofErr w:type="spellStart"/>
      <w:r w:rsidRPr="00871BCE">
        <w:rPr>
          <w:rFonts w:ascii="Times New Roman" w:eastAsia="Times New Roman" w:hAnsi="Times New Roman" w:cs="Times New Roman"/>
          <w:sz w:val="24"/>
          <w:szCs w:val="24"/>
          <w:lang w:val="en-US"/>
        </w:rPr>
        <w:t>behaviour</w:t>
      </w:r>
      <w:proofErr w:type="spellEnd"/>
      <w:r w:rsidRPr="00871BCE">
        <w:rPr>
          <w:rFonts w:ascii="Times New Roman" w:eastAsia="Times New Roman" w:hAnsi="Times New Roman" w:cs="Times New Roman"/>
          <w:sz w:val="24"/>
          <w:szCs w:val="24"/>
          <w:lang w:val="en-US"/>
        </w:rPr>
        <w:t xml:space="preserve"> or performance transfer to organizational level outcomes</w:t>
      </w:r>
    </w:p>
    <w:p w:rsidR="00871BCE" w:rsidRPr="00871BCE" w:rsidRDefault="00871BCE"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Video conferencing: </w:t>
      </w:r>
      <w:r w:rsidRPr="00871BCE">
        <w:rPr>
          <w:rFonts w:ascii="Times New Roman" w:eastAsia="Times New Roman" w:hAnsi="Times New Roman" w:cs="Times New Roman"/>
          <w:sz w:val="24"/>
          <w:szCs w:val="24"/>
          <w:lang w:val="en-US"/>
        </w:rPr>
        <w:t>Linking an expert to employees via two-way television and satellite technology</w:t>
      </w:r>
      <w:r w:rsidRPr="00871BCE">
        <w:rPr>
          <w:rFonts w:ascii="Times New Roman" w:eastAsia="Times New Roman" w:hAnsi="Times New Roman" w:cs="Times New Roman"/>
          <w:b/>
          <w:sz w:val="24"/>
          <w:szCs w:val="24"/>
          <w:lang w:val="en-US"/>
        </w:rPr>
        <w:t xml:space="preserve">  </w:t>
      </w:r>
    </w:p>
    <w:p w:rsidR="00871BCE" w:rsidRPr="00871BCE" w:rsidRDefault="00871BCE"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W</w:t>
      </w:r>
    </w:p>
    <w:p w:rsidR="00871BCE" w:rsidRPr="00871BCE" w:rsidRDefault="00871BCE"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 xml:space="preserve">Whole versus part learning:  </w:t>
      </w:r>
      <w:r w:rsidRPr="00871BCE">
        <w:rPr>
          <w:rFonts w:ascii="Times New Roman" w:eastAsia="Times New Roman" w:hAnsi="Times New Roman" w:cs="Times New Roman"/>
          <w:sz w:val="24"/>
          <w:szCs w:val="24"/>
          <w:lang w:val="en-US"/>
        </w:rPr>
        <w:t>Refers to whether the training material is learned and practiced at one time or one part at a time</w:t>
      </w:r>
    </w:p>
    <w:p w:rsidR="00871BCE" w:rsidRPr="00871BCE" w:rsidRDefault="00871BCE"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WIIFM</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 xml:space="preserve">What’s in it for </w:t>
      </w:r>
      <w:proofErr w:type="gramStart"/>
      <w:r w:rsidRPr="00871BCE">
        <w:rPr>
          <w:rFonts w:ascii="Times New Roman" w:eastAsia="Times New Roman" w:hAnsi="Times New Roman" w:cs="Times New Roman"/>
          <w:sz w:val="24"/>
          <w:szCs w:val="24"/>
          <w:lang w:val="en-US"/>
        </w:rPr>
        <w:t>me</w:t>
      </w:r>
      <w:proofErr w:type="gramEnd"/>
    </w:p>
    <w:p w:rsidR="00871BCE" w:rsidRPr="00871BCE" w:rsidRDefault="00871BCE" w:rsidP="004E7872">
      <w:p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lastRenderedPageBreak/>
        <w:t>Workplace Hazardous Materials Information System (WHMIS)</w:t>
      </w:r>
      <w:r w:rsidRPr="00871BCE">
        <w:rPr>
          <w:rFonts w:ascii="Times New Roman" w:eastAsia="Times New Roman" w:hAnsi="Times New Roman" w:cs="Times New Roman"/>
          <w:b/>
          <w:sz w:val="24"/>
          <w:szCs w:val="24"/>
          <w:lang w:val="en-US"/>
        </w:rPr>
        <w:t xml:space="preserve">: </w:t>
      </w:r>
      <w:r w:rsidRPr="00871BCE">
        <w:rPr>
          <w:rFonts w:ascii="Times New Roman" w:eastAsia="Times New Roman" w:hAnsi="Times New Roman" w:cs="Times New Roman"/>
          <w:sz w:val="24"/>
          <w:szCs w:val="24"/>
          <w:lang w:val="en-US"/>
        </w:rPr>
        <w:t>Legislation to ensure that workers across Canada are aware of the potential hazards of chemicals in the workplace and are familiar with emergency procedures for the clean-up and disposal of a spill</w:t>
      </w:r>
    </w:p>
    <w:p w:rsidR="00871BCE" w:rsidRPr="00871BCE" w:rsidRDefault="00871BCE"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X</w:t>
      </w:r>
    </w:p>
    <w:p w:rsidR="00871BCE" w:rsidRPr="00871BCE" w:rsidRDefault="00871BCE" w:rsidP="004E7872">
      <w:pPr>
        <w:pStyle w:val="ListParagraph"/>
        <w:spacing w:before="100" w:beforeAutospacing="1" w:line="240" w:lineRule="auto"/>
        <w:rPr>
          <w:rFonts w:ascii="Times New Roman" w:eastAsia="Times New Roman" w:hAnsi="Times New Roman" w:cs="Times New Roman"/>
          <w:b/>
          <w:sz w:val="24"/>
          <w:szCs w:val="24"/>
          <w:lang w:val="en-US"/>
        </w:rPr>
      </w:pPr>
    </w:p>
    <w:p w:rsidR="00871BCE" w:rsidRPr="00871BCE" w:rsidRDefault="00871BCE"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Y</w:t>
      </w:r>
    </w:p>
    <w:p w:rsidR="00871BCE" w:rsidRPr="00871BCE" w:rsidRDefault="00871BCE" w:rsidP="004E7872">
      <w:pPr>
        <w:pStyle w:val="ListParagraph"/>
        <w:spacing w:line="240" w:lineRule="auto"/>
        <w:rPr>
          <w:rFonts w:ascii="Times New Roman" w:eastAsia="Times New Roman" w:hAnsi="Times New Roman" w:cs="Times New Roman"/>
          <w:b/>
          <w:sz w:val="24"/>
          <w:szCs w:val="24"/>
          <w:lang w:val="en-US"/>
        </w:rPr>
      </w:pPr>
    </w:p>
    <w:p w:rsidR="00871BCE" w:rsidRPr="00871BCE" w:rsidRDefault="00871BCE" w:rsidP="004E7872">
      <w:pPr>
        <w:pStyle w:val="ListParagraph"/>
        <w:numPr>
          <w:ilvl w:val="0"/>
          <w:numId w:val="1"/>
        </w:numPr>
        <w:spacing w:before="100" w:beforeAutospacing="1" w:line="240" w:lineRule="auto"/>
        <w:rPr>
          <w:rFonts w:ascii="Times New Roman" w:eastAsia="Times New Roman" w:hAnsi="Times New Roman" w:cs="Times New Roman"/>
          <w:b/>
          <w:sz w:val="24"/>
          <w:szCs w:val="24"/>
          <w:lang w:val="en-US"/>
        </w:rPr>
      </w:pPr>
      <w:r w:rsidRPr="00871BCE">
        <w:rPr>
          <w:rFonts w:ascii="Times New Roman" w:eastAsia="Times New Roman" w:hAnsi="Times New Roman" w:cs="Times New Roman"/>
          <w:b/>
          <w:sz w:val="24"/>
          <w:szCs w:val="24"/>
          <w:lang w:val="en-US"/>
        </w:rPr>
        <w:t>Z</w:t>
      </w:r>
    </w:p>
    <w:p w:rsidR="00871BCE" w:rsidRPr="00871BCE" w:rsidRDefault="00871BCE" w:rsidP="00871BCE">
      <w:pPr>
        <w:pStyle w:val="ListParagraph"/>
        <w:spacing w:before="100" w:beforeAutospacing="1" w:line="240" w:lineRule="auto"/>
        <w:rPr>
          <w:rFonts w:ascii="Times New Roman" w:eastAsia="Times New Roman" w:hAnsi="Times New Roman" w:cs="Times New Roman"/>
          <w:b/>
          <w:sz w:val="24"/>
          <w:szCs w:val="24"/>
          <w:lang w:val="en-US"/>
        </w:rPr>
      </w:pPr>
    </w:p>
    <w:sectPr w:rsidR="00871BCE" w:rsidRPr="00871BCE" w:rsidSect="003912C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6FF9"/>
    <w:multiLevelType w:val="multilevel"/>
    <w:tmpl w:val="041E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5B5EB7"/>
    <w:multiLevelType w:val="multilevel"/>
    <w:tmpl w:val="9D10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C8346D"/>
    <w:multiLevelType w:val="multilevel"/>
    <w:tmpl w:val="0372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C93FB5"/>
    <w:multiLevelType w:val="multilevel"/>
    <w:tmpl w:val="6272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D476D8"/>
    <w:multiLevelType w:val="hybridMultilevel"/>
    <w:tmpl w:val="EC820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C30CC"/>
    <w:rsid w:val="002A6A8D"/>
    <w:rsid w:val="003912CF"/>
    <w:rsid w:val="004E7872"/>
    <w:rsid w:val="00596BE2"/>
    <w:rsid w:val="006A2496"/>
    <w:rsid w:val="00871BCE"/>
    <w:rsid w:val="009F6A92"/>
    <w:rsid w:val="00B92094"/>
    <w:rsid w:val="00C65D63"/>
    <w:rsid w:val="00C75537"/>
    <w:rsid w:val="00D43FDB"/>
    <w:rsid w:val="00DC30CC"/>
    <w:rsid w:val="00E245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2CF"/>
    <w:rPr>
      <w:lang w:val="es-E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0CC"/>
    <w:pPr>
      <w:ind w:left="720"/>
      <w:contextualSpacing/>
    </w:pPr>
  </w:style>
  <w:style w:type="character" w:styleId="Hyperlink">
    <w:name w:val="Hyperlink"/>
    <w:basedOn w:val="DefaultParagraphFont"/>
    <w:uiPriority w:val="99"/>
    <w:semiHidden/>
    <w:unhideWhenUsed/>
    <w:rsid w:val="00D43FDB"/>
    <w:rPr>
      <w:color w:val="0000FF"/>
      <w:u w:val="single"/>
    </w:rPr>
  </w:style>
</w:styles>
</file>

<file path=word/webSettings.xml><?xml version="1.0" encoding="utf-8"?>
<w:webSettings xmlns:r="http://schemas.openxmlformats.org/officeDocument/2006/relationships" xmlns:w="http://schemas.openxmlformats.org/wordprocessingml/2006/main">
  <w:divs>
    <w:div w:id="281306252">
      <w:bodyDiv w:val="1"/>
      <w:marLeft w:val="0"/>
      <w:marRight w:val="0"/>
      <w:marTop w:val="0"/>
      <w:marBottom w:val="0"/>
      <w:divBdr>
        <w:top w:val="none" w:sz="0" w:space="0" w:color="auto"/>
        <w:left w:val="none" w:sz="0" w:space="0" w:color="auto"/>
        <w:bottom w:val="none" w:sz="0" w:space="0" w:color="auto"/>
        <w:right w:val="none" w:sz="0" w:space="0" w:color="auto"/>
      </w:divBdr>
    </w:div>
    <w:div w:id="356738806">
      <w:bodyDiv w:val="1"/>
      <w:marLeft w:val="0"/>
      <w:marRight w:val="0"/>
      <w:marTop w:val="0"/>
      <w:marBottom w:val="0"/>
      <w:divBdr>
        <w:top w:val="none" w:sz="0" w:space="0" w:color="auto"/>
        <w:left w:val="none" w:sz="0" w:space="0" w:color="auto"/>
        <w:bottom w:val="none" w:sz="0" w:space="0" w:color="auto"/>
        <w:right w:val="none" w:sz="0" w:space="0" w:color="auto"/>
      </w:divBdr>
    </w:div>
    <w:div w:id="604578033">
      <w:bodyDiv w:val="1"/>
      <w:marLeft w:val="0"/>
      <w:marRight w:val="0"/>
      <w:marTop w:val="0"/>
      <w:marBottom w:val="0"/>
      <w:divBdr>
        <w:top w:val="none" w:sz="0" w:space="0" w:color="auto"/>
        <w:left w:val="none" w:sz="0" w:space="0" w:color="auto"/>
        <w:bottom w:val="none" w:sz="0" w:space="0" w:color="auto"/>
        <w:right w:val="none" w:sz="0" w:space="0" w:color="auto"/>
      </w:divBdr>
    </w:div>
    <w:div w:id="615212373">
      <w:bodyDiv w:val="1"/>
      <w:marLeft w:val="0"/>
      <w:marRight w:val="0"/>
      <w:marTop w:val="0"/>
      <w:marBottom w:val="0"/>
      <w:divBdr>
        <w:top w:val="none" w:sz="0" w:space="0" w:color="auto"/>
        <w:left w:val="none" w:sz="0" w:space="0" w:color="auto"/>
        <w:bottom w:val="none" w:sz="0" w:space="0" w:color="auto"/>
        <w:right w:val="none" w:sz="0" w:space="0" w:color="auto"/>
      </w:divBdr>
    </w:div>
    <w:div w:id="667094103">
      <w:bodyDiv w:val="1"/>
      <w:marLeft w:val="0"/>
      <w:marRight w:val="0"/>
      <w:marTop w:val="0"/>
      <w:marBottom w:val="0"/>
      <w:divBdr>
        <w:top w:val="none" w:sz="0" w:space="0" w:color="auto"/>
        <w:left w:val="none" w:sz="0" w:space="0" w:color="auto"/>
        <w:bottom w:val="none" w:sz="0" w:space="0" w:color="auto"/>
        <w:right w:val="none" w:sz="0" w:space="0" w:color="auto"/>
      </w:divBdr>
    </w:div>
    <w:div w:id="797913141">
      <w:bodyDiv w:val="1"/>
      <w:marLeft w:val="0"/>
      <w:marRight w:val="0"/>
      <w:marTop w:val="0"/>
      <w:marBottom w:val="0"/>
      <w:divBdr>
        <w:top w:val="none" w:sz="0" w:space="0" w:color="auto"/>
        <w:left w:val="none" w:sz="0" w:space="0" w:color="auto"/>
        <w:bottom w:val="none" w:sz="0" w:space="0" w:color="auto"/>
        <w:right w:val="none" w:sz="0" w:space="0" w:color="auto"/>
      </w:divBdr>
    </w:div>
    <w:div w:id="892034954">
      <w:bodyDiv w:val="1"/>
      <w:marLeft w:val="0"/>
      <w:marRight w:val="0"/>
      <w:marTop w:val="0"/>
      <w:marBottom w:val="0"/>
      <w:divBdr>
        <w:top w:val="none" w:sz="0" w:space="0" w:color="auto"/>
        <w:left w:val="none" w:sz="0" w:space="0" w:color="auto"/>
        <w:bottom w:val="none" w:sz="0" w:space="0" w:color="auto"/>
        <w:right w:val="none" w:sz="0" w:space="0" w:color="auto"/>
      </w:divBdr>
    </w:div>
    <w:div w:id="1033924860">
      <w:bodyDiv w:val="1"/>
      <w:marLeft w:val="0"/>
      <w:marRight w:val="0"/>
      <w:marTop w:val="0"/>
      <w:marBottom w:val="0"/>
      <w:divBdr>
        <w:top w:val="none" w:sz="0" w:space="0" w:color="auto"/>
        <w:left w:val="none" w:sz="0" w:space="0" w:color="auto"/>
        <w:bottom w:val="none" w:sz="0" w:space="0" w:color="auto"/>
        <w:right w:val="none" w:sz="0" w:space="0" w:color="auto"/>
      </w:divBdr>
    </w:div>
    <w:div w:id="1107968087">
      <w:bodyDiv w:val="1"/>
      <w:marLeft w:val="0"/>
      <w:marRight w:val="0"/>
      <w:marTop w:val="0"/>
      <w:marBottom w:val="0"/>
      <w:divBdr>
        <w:top w:val="none" w:sz="0" w:space="0" w:color="auto"/>
        <w:left w:val="none" w:sz="0" w:space="0" w:color="auto"/>
        <w:bottom w:val="none" w:sz="0" w:space="0" w:color="auto"/>
        <w:right w:val="none" w:sz="0" w:space="0" w:color="auto"/>
      </w:divBdr>
    </w:div>
    <w:div w:id="1248925865">
      <w:bodyDiv w:val="1"/>
      <w:marLeft w:val="0"/>
      <w:marRight w:val="0"/>
      <w:marTop w:val="0"/>
      <w:marBottom w:val="0"/>
      <w:divBdr>
        <w:top w:val="none" w:sz="0" w:space="0" w:color="auto"/>
        <w:left w:val="none" w:sz="0" w:space="0" w:color="auto"/>
        <w:bottom w:val="none" w:sz="0" w:space="0" w:color="auto"/>
        <w:right w:val="none" w:sz="0" w:space="0" w:color="auto"/>
      </w:divBdr>
    </w:div>
    <w:div w:id="1295597470">
      <w:bodyDiv w:val="1"/>
      <w:marLeft w:val="0"/>
      <w:marRight w:val="0"/>
      <w:marTop w:val="0"/>
      <w:marBottom w:val="0"/>
      <w:divBdr>
        <w:top w:val="none" w:sz="0" w:space="0" w:color="auto"/>
        <w:left w:val="none" w:sz="0" w:space="0" w:color="auto"/>
        <w:bottom w:val="none" w:sz="0" w:space="0" w:color="auto"/>
        <w:right w:val="none" w:sz="0" w:space="0" w:color="auto"/>
      </w:divBdr>
    </w:div>
    <w:div w:id="1490057313">
      <w:bodyDiv w:val="1"/>
      <w:marLeft w:val="0"/>
      <w:marRight w:val="0"/>
      <w:marTop w:val="0"/>
      <w:marBottom w:val="0"/>
      <w:divBdr>
        <w:top w:val="none" w:sz="0" w:space="0" w:color="auto"/>
        <w:left w:val="none" w:sz="0" w:space="0" w:color="auto"/>
        <w:bottom w:val="none" w:sz="0" w:space="0" w:color="auto"/>
        <w:right w:val="none" w:sz="0" w:space="0" w:color="auto"/>
      </w:divBdr>
    </w:div>
    <w:div w:id="1490250935">
      <w:bodyDiv w:val="1"/>
      <w:marLeft w:val="0"/>
      <w:marRight w:val="0"/>
      <w:marTop w:val="0"/>
      <w:marBottom w:val="0"/>
      <w:divBdr>
        <w:top w:val="none" w:sz="0" w:space="0" w:color="auto"/>
        <w:left w:val="none" w:sz="0" w:space="0" w:color="auto"/>
        <w:bottom w:val="none" w:sz="0" w:space="0" w:color="auto"/>
        <w:right w:val="none" w:sz="0" w:space="0" w:color="auto"/>
      </w:divBdr>
    </w:div>
    <w:div w:id="1601063952">
      <w:bodyDiv w:val="1"/>
      <w:marLeft w:val="0"/>
      <w:marRight w:val="0"/>
      <w:marTop w:val="0"/>
      <w:marBottom w:val="0"/>
      <w:divBdr>
        <w:top w:val="none" w:sz="0" w:space="0" w:color="auto"/>
        <w:left w:val="none" w:sz="0" w:space="0" w:color="auto"/>
        <w:bottom w:val="none" w:sz="0" w:space="0" w:color="auto"/>
        <w:right w:val="none" w:sz="0" w:space="0" w:color="auto"/>
      </w:divBdr>
    </w:div>
    <w:div w:id="1694527768">
      <w:bodyDiv w:val="1"/>
      <w:marLeft w:val="0"/>
      <w:marRight w:val="0"/>
      <w:marTop w:val="0"/>
      <w:marBottom w:val="0"/>
      <w:divBdr>
        <w:top w:val="none" w:sz="0" w:space="0" w:color="auto"/>
        <w:left w:val="none" w:sz="0" w:space="0" w:color="auto"/>
        <w:bottom w:val="none" w:sz="0" w:space="0" w:color="auto"/>
        <w:right w:val="none" w:sz="0" w:space="0" w:color="auto"/>
      </w:divBdr>
    </w:div>
    <w:div w:id="1756632459">
      <w:bodyDiv w:val="1"/>
      <w:marLeft w:val="0"/>
      <w:marRight w:val="0"/>
      <w:marTop w:val="0"/>
      <w:marBottom w:val="0"/>
      <w:divBdr>
        <w:top w:val="none" w:sz="0" w:space="0" w:color="auto"/>
        <w:left w:val="none" w:sz="0" w:space="0" w:color="auto"/>
        <w:bottom w:val="none" w:sz="0" w:space="0" w:color="auto"/>
        <w:right w:val="none" w:sz="0" w:space="0" w:color="auto"/>
      </w:divBdr>
    </w:div>
    <w:div w:id="206910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concordia.com/courses/training_development/resource_centre/glossary.aspx?term=Descriptive%20evaluations" TargetMode="External"/><Relationship Id="rId13" Type="http://schemas.openxmlformats.org/officeDocument/2006/relationships/hyperlink" Target="http://www.econcordia.com/courses/training_development/resource_centre/glossary.aspx?term=Distance%20learning" TargetMode="External"/><Relationship Id="rId18" Type="http://schemas.openxmlformats.org/officeDocument/2006/relationships/hyperlink" Target="http://www.econcordia.com/courses/training_development/resource_centre/glossary.aspx?term=Equipment%20simulators" TargetMode="External"/><Relationship Id="rId26" Type="http://schemas.openxmlformats.org/officeDocument/2006/relationships/hyperlink" Target="http://www.econcordia.com/courses/training_development/resource_centre/glossary.aspx?term=Extrinsic%20motivation" TargetMode="External"/><Relationship Id="rId3" Type="http://schemas.openxmlformats.org/officeDocument/2006/relationships/settings" Target="settings.xml"/><Relationship Id="rId21" Type="http://schemas.openxmlformats.org/officeDocument/2006/relationships/hyperlink" Target="http://www.econcordia.com/courses/training_development/resource_centre/glossary.aspx?term=Error-management%20instructions" TargetMode="External"/><Relationship Id="rId7" Type="http://schemas.openxmlformats.org/officeDocument/2006/relationships/hyperlink" Target="http://www.econcordia.com/courses/training_development/resource_centre/glossary.aspx?term=Declarative%20learning" TargetMode="External"/><Relationship Id="rId12" Type="http://schemas.openxmlformats.org/officeDocument/2006/relationships/hyperlink" Target="http://www.econcordia.com/courses/training_development/resource_centre/glossary.aspx?term=Discussion%20method" TargetMode="External"/><Relationship Id="rId17" Type="http://schemas.openxmlformats.org/officeDocument/2006/relationships/hyperlink" Target="http://www.econcordia.com/courses/training_development/resource_centre/glossary.aspx?term=Emotional%20intelligence" TargetMode="External"/><Relationship Id="rId25" Type="http://schemas.openxmlformats.org/officeDocument/2006/relationships/hyperlink" Target="http://www.econcordia.com/courses/training_development/resource_centre/glossary.aspx?term=Explicit%20knowledge" TargetMode="External"/><Relationship Id="rId2" Type="http://schemas.openxmlformats.org/officeDocument/2006/relationships/styles" Target="styles.xml"/><Relationship Id="rId16" Type="http://schemas.openxmlformats.org/officeDocument/2006/relationships/hyperlink" Target="http://www.econcordia.com/courses/training_development/resource_centre/glossary.aspx?term=Electronic%20performance-support%20system%20%28EPSS%29" TargetMode="External"/><Relationship Id="rId20" Type="http://schemas.openxmlformats.org/officeDocument/2006/relationships/hyperlink" Target="http://www.econcordia.com/courses/training_development/resource_centre/glossary.aspx?term=Error-avoidant%20training" TargetMode="External"/><Relationship Id="rId29" Type="http://schemas.openxmlformats.org/officeDocument/2006/relationships/hyperlink" Target="http://www.econcordia.com/courses/training_development/resource_centre/glossary.aspx?term=Functions%20of%20management" TargetMode="External"/><Relationship Id="rId1" Type="http://schemas.openxmlformats.org/officeDocument/2006/relationships/numbering" Target="numbering.xml"/><Relationship Id="rId6" Type="http://schemas.openxmlformats.org/officeDocument/2006/relationships/hyperlink" Target="http://www.econcordia.com/courses/training_development/resource_centre/glossary.aspx?term=Declarative%20knowledge" TargetMode="External"/><Relationship Id="rId11" Type="http://schemas.openxmlformats.org/officeDocument/2006/relationships/hyperlink" Target="http://www.econcordia.com/courses/training_development/resource_centre/glossary.aspx?term=Direct%20costs" TargetMode="External"/><Relationship Id="rId24" Type="http://schemas.openxmlformats.org/officeDocument/2006/relationships/hyperlink" Target="http://www.econcordia.com/courses/training_development/resource_centre/glossary.aspx?term=Experimental%20designs" TargetMode="External"/><Relationship Id="rId5" Type="http://schemas.openxmlformats.org/officeDocument/2006/relationships/hyperlink" Target="http://www.econcordia.com/courses/training_development/resource_centre/glossary.aspx?term=Decision-Based%20Evaluation%20%28DBE%29" TargetMode="External"/><Relationship Id="rId15" Type="http://schemas.openxmlformats.org/officeDocument/2006/relationships/hyperlink" Target="http://www.econcordia.com/courses/training_development/resource_centre/glossary.aspx?term=E-learning" TargetMode="External"/><Relationship Id="rId23" Type="http://schemas.openxmlformats.org/officeDocument/2006/relationships/hyperlink" Target="http://www.econcordia.com/courses/training_development/resource_centre/glossary.aspx?term=Experiential%20learning" TargetMode="External"/><Relationship Id="rId28" Type="http://schemas.openxmlformats.org/officeDocument/2006/relationships/hyperlink" Target="http://www.econcordia.com/courses/training_development/resource_centre/glossary.aspx?term=Formative%20evaluations" TargetMode="External"/><Relationship Id="rId10" Type="http://schemas.openxmlformats.org/officeDocument/2006/relationships/hyperlink" Target="http://www.econcordia.com/courses/training_development/resource_centre/glossary.aspx?term=Developmental%20costs" TargetMode="External"/><Relationship Id="rId19" Type="http://schemas.openxmlformats.org/officeDocument/2006/relationships/hyperlink" Target="http://www.econcordia.com/courses/training_development/resource_centre/glossary.aspx?term=Error%20trainin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concordia.com/courses/training_development/resource_centre/glossary.aspx?term=Development" TargetMode="External"/><Relationship Id="rId14" Type="http://schemas.openxmlformats.org/officeDocument/2006/relationships/hyperlink" Target="http://www.econcordia.com/courses/training_development/resource_centre/glossary.aspx?term=Diversity%20training" TargetMode="External"/><Relationship Id="rId22" Type="http://schemas.openxmlformats.org/officeDocument/2006/relationships/hyperlink" Target="http://www.econcordia.com/courses/training_development/resource_centre/glossary.aspx?term=Ethics" TargetMode="External"/><Relationship Id="rId27" Type="http://schemas.openxmlformats.org/officeDocument/2006/relationships/hyperlink" Target="http://www.econcordia.com/courses/training_development/resource_centre/glossary.aspx?term=Feedback%20or%20knowledge%20of%20resul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889</TotalTime>
  <Pages>14</Pages>
  <Words>4210</Words>
  <Characters>24002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2016-06-09T04:30:00Z</dcterms:created>
  <dcterms:modified xsi:type="dcterms:W3CDTF">2016-06-09T19:19:00Z</dcterms:modified>
</cp:coreProperties>
</file>