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419502" w14:textId="77777777" w:rsidR="00A819F5" w:rsidRPr="00776A15" w:rsidRDefault="00A819F5" w:rsidP="00F024E5">
      <w:pPr>
        <w:tabs>
          <w:tab w:val="left" w:pos="0"/>
          <w:tab w:val="left" w:pos="324"/>
          <w:tab w:val="left" w:pos="684"/>
          <w:tab w:val="left" w:pos="1044"/>
          <w:tab w:val="left" w:pos="1404"/>
          <w:tab w:val="left" w:pos="1800"/>
          <w:tab w:val="left" w:pos="2160"/>
          <w:tab w:val="left" w:pos="2520"/>
          <w:tab w:val="left" w:pos="2916"/>
          <w:tab w:val="left" w:pos="3276"/>
          <w:tab w:val="left" w:pos="3600"/>
          <w:tab w:val="left" w:pos="3960"/>
          <w:tab w:val="left" w:pos="4320"/>
          <w:tab w:val="left" w:pos="4680"/>
          <w:tab w:val="left" w:pos="5040"/>
        </w:tabs>
        <w:suppressAutoHyphens/>
        <w:spacing w:line="240" w:lineRule="auto"/>
        <w:ind w:right="44"/>
        <w:rPr>
          <w:rFonts w:ascii="Times New Roman" w:hAnsi="Times New Roman" w:cs="Times New Roman"/>
          <w:spacing w:val="-3"/>
          <w:sz w:val="24"/>
          <w:szCs w:val="24"/>
          <w:lang w:val="fr-CA"/>
        </w:rPr>
      </w:pPr>
    </w:p>
    <w:p w14:paraId="67FE4A30" w14:textId="77777777" w:rsidR="001B6CF3" w:rsidRPr="00776A15" w:rsidRDefault="0018297C" w:rsidP="00F024E5">
      <w:pPr>
        <w:spacing w:after="0" w:line="480" w:lineRule="auto"/>
        <w:rPr>
          <w:rFonts w:ascii="Times New Roman" w:hAnsi="Times New Roman" w:cs="Times New Roman"/>
          <w:b/>
          <w:sz w:val="24"/>
          <w:szCs w:val="24"/>
          <w:lang w:val="fr-CA"/>
        </w:rPr>
      </w:pPr>
      <w:bookmarkStart w:id="0" w:name="_GoBack"/>
      <w:bookmarkEnd w:id="0"/>
      <w:r>
        <w:rPr>
          <w:rFonts w:ascii="Times New Roman" w:hAnsi="Times New Roman" w:cs="Times New Roman"/>
          <w:b/>
          <w:sz w:val="24"/>
          <w:szCs w:val="24"/>
          <w:lang w:val="fr-CA"/>
        </w:rPr>
        <w:t xml:space="preserve">LA </w:t>
      </w:r>
      <w:r w:rsidR="001B6CF3" w:rsidRPr="00776A15">
        <w:rPr>
          <w:rFonts w:ascii="Times New Roman" w:hAnsi="Times New Roman" w:cs="Times New Roman"/>
          <w:b/>
          <w:sz w:val="24"/>
          <w:szCs w:val="24"/>
          <w:lang w:val="fr-CA"/>
        </w:rPr>
        <w:t>TABLE DES MATIÈRES</w:t>
      </w:r>
    </w:p>
    <w:p w14:paraId="2170F2D3" w14:textId="77777777" w:rsidR="001B6CF3" w:rsidRPr="00776A15" w:rsidRDefault="00412D63" w:rsidP="001B6CF3">
      <w:pPr>
        <w:spacing w:after="0" w:line="720" w:lineRule="auto"/>
        <w:rPr>
          <w:rFonts w:ascii="Times New Roman" w:hAnsi="Times New Roman" w:cs="Times New Roman"/>
          <w:sz w:val="24"/>
          <w:szCs w:val="24"/>
          <w:lang w:val="fr-CA"/>
        </w:rPr>
      </w:pPr>
      <w:r>
        <w:rPr>
          <w:rFonts w:ascii="Times New Roman" w:hAnsi="Times New Roman" w:cs="Times New Roman"/>
          <w:sz w:val="24"/>
          <w:szCs w:val="24"/>
          <w:lang w:val="fr-CA"/>
        </w:rPr>
        <w:t>INTRODUCTION</w:t>
      </w:r>
      <w:r w:rsidR="00A53EC8">
        <w:rPr>
          <w:rFonts w:ascii="Times New Roman" w:hAnsi="Times New Roman" w:cs="Times New Roman"/>
          <w:sz w:val="24"/>
          <w:szCs w:val="24"/>
          <w:lang w:val="fr-CA"/>
        </w:rPr>
        <w:t>……………………………………………………………………3</w:t>
      </w:r>
    </w:p>
    <w:p w14:paraId="052044E6" w14:textId="77777777" w:rsidR="001B6CF3" w:rsidRPr="00776A15" w:rsidRDefault="00412D63" w:rsidP="001B6CF3">
      <w:pPr>
        <w:spacing w:after="0" w:line="720" w:lineRule="auto"/>
        <w:jc w:val="both"/>
        <w:rPr>
          <w:rFonts w:ascii="Times New Roman" w:hAnsi="Times New Roman" w:cs="Times New Roman"/>
          <w:sz w:val="24"/>
          <w:szCs w:val="24"/>
          <w:lang w:val="fr-CA"/>
        </w:rPr>
      </w:pPr>
      <w:r>
        <w:rPr>
          <w:rFonts w:ascii="Times New Roman" w:hAnsi="Times New Roman" w:cs="Times New Roman"/>
          <w:sz w:val="24"/>
          <w:szCs w:val="24"/>
          <w:lang w:val="fr-CA"/>
        </w:rPr>
        <w:t>LA DÉMOCRATIE</w:t>
      </w:r>
      <w:r w:rsidR="003F5820">
        <w:rPr>
          <w:rFonts w:ascii="Times New Roman" w:hAnsi="Times New Roman" w:cs="Times New Roman"/>
          <w:sz w:val="24"/>
          <w:szCs w:val="24"/>
          <w:lang w:val="fr-CA"/>
        </w:rPr>
        <w:t>…………………………………………………………</w:t>
      </w:r>
      <w:r w:rsidR="00776A15">
        <w:rPr>
          <w:rFonts w:ascii="Times New Roman" w:hAnsi="Times New Roman" w:cs="Times New Roman"/>
          <w:sz w:val="24"/>
          <w:szCs w:val="24"/>
          <w:lang w:val="fr-CA"/>
        </w:rPr>
        <w:t>……</w:t>
      </w:r>
      <w:r w:rsidR="001B6CF3" w:rsidRPr="00776A15">
        <w:rPr>
          <w:rFonts w:ascii="Times New Roman" w:hAnsi="Times New Roman" w:cs="Times New Roman"/>
          <w:sz w:val="24"/>
          <w:szCs w:val="24"/>
          <w:lang w:val="fr-CA"/>
        </w:rPr>
        <w:t>…</w:t>
      </w:r>
      <w:r w:rsidR="00A53EC8">
        <w:rPr>
          <w:rFonts w:ascii="Times New Roman" w:hAnsi="Times New Roman" w:cs="Times New Roman"/>
          <w:sz w:val="24"/>
          <w:szCs w:val="24"/>
          <w:lang w:val="fr-CA"/>
        </w:rPr>
        <w:t>.4</w:t>
      </w:r>
    </w:p>
    <w:p w14:paraId="41FFE087" w14:textId="77777777" w:rsidR="001B6CF3" w:rsidRPr="003F5820" w:rsidRDefault="003F5820" w:rsidP="003F5820">
      <w:pPr>
        <w:pStyle w:val="ListParagraph"/>
        <w:numPr>
          <w:ilvl w:val="0"/>
          <w:numId w:val="2"/>
        </w:numPr>
        <w:spacing w:after="0" w:line="720" w:lineRule="auto"/>
        <w:rPr>
          <w:rFonts w:ascii="Times New Roman" w:hAnsi="Times New Roman" w:cs="Times New Roman"/>
          <w:sz w:val="24"/>
          <w:szCs w:val="24"/>
          <w:lang w:val="fr-CA"/>
        </w:rPr>
      </w:pPr>
      <w:r>
        <w:rPr>
          <w:rFonts w:ascii="Times New Roman" w:hAnsi="Times New Roman" w:cs="Times New Roman"/>
          <w:sz w:val="24"/>
          <w:szCs w:val="24"/>
          <w:lang w:val="fr-CA"/>
        </w:rPr>
        <w:t>LA LIBERTÉ DE CIRCULATION DES PALE</w:t>
      </w:r>
      <w:r w:rsidR="00A53EC8">
        <w:rPr>
          <w:rFonts w:ascii="Times New Roman" w:hAnsi="Times New Roman" w:cs="Times New Roman"/>
          <w:sz w:val="24"/>
          <w:szCs w:val="24"/>
          <w:lang w:val="fr-CA"/>
        </w:rPr>
        <w:t>S</w:t>
      </w:r>
      <w:r>
        <w:rPr>
          <w:rFonts w:ascii="Times New Roman" w:hAnsi="Times New Roman" w:cs="Times New Roman"/>
          <w:sz w:val="24"/>
          <w:szCs w:val="24"/>
          <w:lang w:val="fr-CA"/>
        </w:rPr>
        <w:t>TINIENS……</w:t>
      </w:r>
      <w:r w:rsidR="001B6CF3" w:rsidRPr="003F5820">
        <w:rPr>
          <w:rFonts w:ascii="Times New Roman" w:hAnsi="Times New Roman" w:cs="Times New Roman"/>
          <w:sz w:val="24"/>
          <w:szCs w:val="24"/>
          <w:lang w:val="fr-CA"/>
        </w:rPr>
        <w:t>……</w:t>
      </w:r>
      <w:r w:rsidR="00A53EC8">
        <w:rPr>
          <w:rFonts w:ascii="Times New Roman" w:hAnsi="Times New Roman" w:cs="Times New Roman"/>
          <w:sz w:val="24"/>
          <w:szCs w:val="24"/>
          <w:lang w:val="fr-CA"/>
        </w:rPr>
        <w:t>…………</w:t>
      </w:r>
      <w:r w:rsidR="00BA5284" w:rsidRPr="003F5820">
        <w:rPr>
          <w:rFonts w:ascii="Times New Roman" w:hAnsi="Times New Roman" w:cs="Times New Roman"/>
          <w:sz w:val="24"/>
          <w:szCs w:val="24"/>
          <w:lang w:val="fr-CA"/>
        </w:rPr>
        <w:t>.</w:t>
      </w:r>
      <w:r w:rsidR="00A53EC8">
        <w:rPr>
          <w:rFonts w:ascii="Times New Roman" w:hAnsi="Times New Roman" w:cs="Times New Roman"/>
          <w:sz w:val="24"/>
          <w:szCs w:val="24"/>
          <w:lang w:val="fr-CA"/>
        </w:rPr>
        <w:t>4</w:t>
      </w:r>
    </w:p>
    <w:p w14:paraId="105584FF" w14:textId="77777777" w:rsidR="001B6CF3" w:rsidRPr="00776A15" w:rsidRDefault="003F5820" w:rsidP="001B6CF3">
      <w:pPr>
        <w:spacing w:after="0" w:line="72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1.1 </w:t>
      </w:r>
      <w:r w:rsidR="001B6CF3" w:rsidRPr="00776A15">
        <w:rPr>
          <w:rFonts w:ascii="Times New Roman" w:hAnsi="Times New Roman" w:cs="Times New Roman"/>
          <w:sz w:val="24"/>
          <w:szCs w:val="24"/>
          <w:lang w:val="fr-CA"/>
        </w:rPr>
        <w:t>Les points de contrôles</w:t>
      </w:r>
      <w:r w:rsidR="00A53EC8">
        <w:rPr>
          <w:rFonts w:ascii="Times New Roman" w:hAnsi="Times New Roman" w:cs="Times New Roman"/>
          <w:sz w:val="24"/>
          <w:szCs w:val="24"/>
          <w:lang w:val="fr-CA"/>
        </w:rPr>
        <w:t>………………………………………………...……….4-5</w:t>
      </w:r>
    </w:p>
    <w:p w14:paraId="3BDBD7F8" w14:textId="77777777" w:rsidR="001B6CF3" w:rsidRPr="00776A15" w:rsidRDefault="003F5820" w:rsidP="001B6CF3">
      <w:pPr>
        <w:adjustRightInd w:val="0"/>
        <w:spacing w:after="0" w:line="72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1.2 </w:t>
      </w:r>
      <w:r w:rsidR="001B6CF3" w:rsidRPr="00776A15">
        <w:rPr>
          <w:rFonts w:ascii="Times New Roman" w:hAnsi="Times New Roman" w:cs="Times New Roman"/>
          <w:sz w:val="24"/>
          <w:szCs w:val="24"/>
          <w:lang w:val="fr-CA"/>
        </w:rPr>
        <w:t>Le mur de séparation</w:t>
      </w:r>
      <w:r w:rsidR="00A53EC8">
        <w:rPr>
          <w:rFonts w:ascii="Times New Roman" w:hAnsi="Times New Roman" w:cs="Times New Roman"/>
          <w:sz w:val="24"/>
          <w:szCs w:val="24"/>
          <w:lang w:val="fr-CA"/>
        </w:rPr>
        <w:t>………………………………………………………...….5-6</w:t>
      </w:r>
    </w:p>
    <w:p w14:paraId="7BF91ACF" w14:textId="77777777" w:rsidR="001B6CF3" w:rsidRPr="00776A15" w:rsidRDefault="003F5820" w:rsidP="001B6CF3">
      <w:pPr>
        <w:shd w:val="clear" w:color="auto" w:fill="FFFFFF"/>
        <w:spacing w:after="0" w:line="720" w:lineRule="auto"/>
        <w:jc w:val="both"/>
        <w:textAlignment w:val="center"/>
        <w:rPr>
          <w:rFonts w:ascii="Times New Roman" w:eastAsia="Times New Roman" w:hAnsi="Times New Roman" w:cs="Times New Roman"/>
          <w:sz w:val="24"/>
          <w:szCs w:val="24"/>
          <w:lang w:val="fr-CA" w:eastAsia="en-CA"/>
        </w:rPr>
      </w:pPr>
      <w:r>
        <w:rPr>
          <w:rFonts w:ascii="Times New Roman" w:eastAsia="Times New Roman" w:hAnsi="Times New Roman" w:cs="Times New Roman"/>
          <w:sz w:val="24"/>
          <w:szCs w:val="24"/>
          <w:lang w:val="fr-CA" w:eastAsia="en-CA"/>
        </w:rPr>
        <w:t xml:space="preserve">1.3 </w:t>
      </w:r>
      <w:r w:rsidR="001B6CF3" w:rsidRPr="00776A15">
        <w:rPr>
          <w:rFonts w:ascii="Times New Roman" w:eastAsia="Times New Roman" w:hAnsi="Times New Roman" w:cs="Times New Roman"/>
          <w:sz w:val="24"/>
          <w:szCs w:val="24"/>
          <w:lang w:val="fr-CA" w:eastAsia="en-CA"/>
        </w:rPr>
        <w:t>Les couvre-feux</w:t>
      </w:r>
      <w:r w:rsidR="00A53EC8">
        <w:rPr>
          <w:rFonts w:ascii="Times New Roman" w:eastAsia="Times New Roman" w:hAnsi="Times New Roman" w:cs="Times New Roman"/>
          <w:sz w:val="24"/>
          <w:szCs w:val="24"/>
          <w:lang w:val="fr-CA" w:eastAsia="en-CA"/>
        </w:rPr>
        <w:t>………………………………………………………</w:t>
      </w:r>
      <w:proofErr w:type="gramStart"/>
      <w:r w:rsidR="00A53EC8">
        <w:rPr>
          <w:rFonts w:ascii="Times New Roman" w:eastAsia="Times New Roman" w:hAnsi="Times New Roman" w:cs="Times New Roman"/>
          <w:sz w:val="24"/>
          <w:szCs w:val="24"/>
          <w:lang w:val="fr-CA" w:eastAsia="en-CA"/>
        </w:rPr>
        <w:t>……</w:t>
      </w:r>
      <w:r w:rsidR="00BA5284" w:rsidRPr="00776A15">
        <w:rPr>
          <w:rFonts w:ascii="Times New Roman" w:eastAsia="Times New Roman" w:hAnsi="Times New Roman" w:cs="Times New Roman"/>
          <w:sz w:val="24"/>
          <w:szCs w:val="24"/>
          <w:lang w:val="fr-CA" w:eastAsia="en-CA"/>
        </w:rPr>
        <w:t>.</w:t>
      </w:r>
      <w:proofErr w:type="gramEnd"/>
      <w:r w:rsidR="00BA5284" w:rsidRPr="00776A15">
        <w:rPr>
          <w:rFonts w:ascii="Times New Roman" w:eastAsia="Times New Roman" w:hAnsi="Times New Roman" w:cs="Times New Roman"/>
          <w:sz w:val="24"/>
          <w:szCs w:val="24"/>
          <w:lang w:val="fr-CA" w:eastAsia="en-CA"/>
        </w:rPr>
        <w:t>…..</w:t>
      </w:r>
      <w:r w:rsidR="00A53EC8">
        <w:rPr>
          <w:rFonts w:ascii="Times New Roman" w:eastAsia="Times New Roman" w:hAnsi="Times New Roman" w:cs="Times New Roman"/>
          <w:sz w:val="24"/>
          <w:szCs w:val="24"/>
          <w:lang w:val="fr-CA" w:eastAsia="en-CA"/>
        </w:rPr>
        <w:t>6-7</w:t>
      </w:r>
    </w:p>
    <w:p w14:paraId="1E866F9D" w14:textId="77777777" w:rsidR="001B6CF3" w:rsidRPr="00776A15" w:rsidRDefault="003F5820" w:rsidP="001B6CF3">
      <w:pPr>
        <w:adjustRightInd w:val="0"/>
        <w:spacing w:after="0" w:line="720" w:lineRule="auto"/>
        <w:jc w:val="both"/>
        <w:rPr>
          <w:rFonts w:ascii="Times New Roman" w:eastAsia="Times New Roman" w:hAnsi="Times New Roman" w:cs="Times New Roman"/>
          <w:sz w:val="24"/>
          <w:szCs w:val="24"/>
          <w:lang w:val="fr-CA" w:eastAsia="en-CA"/>
        </w:rPr>
      </w:pPr>
      <w:r>
        <w:rPr>
          <w:rFonts w:ascii="Times New Roman" w:eastAsia="Times New Roman" w:hAnsi="Times New Roman" w:cs="Times New Roman"/>
          <w:sz w:val="24"/>
          <w:szCs w:val="24"/>
          <w:lang w:val="fr-CA" w:eastAsia="en-CA"/>
        </w:rPr>
        <w:t>2. LE TRAITEMENT DES PRISON</w:t>
      </w:r>
      <w:r w:rsidR="00A53EC8">
        <w:rPr>
          <w:rFonts w:ascii="Times New Roman" w:eastAsia="Times New Roman" w:hAnsi="Times New Roman" w:cs="Times New Roman"/>
          <w:sz w:val="24"/>
          <w:szCs w:val="24"/>
          <w:lang w:val="fr-CA" w:eastAsia="en-CA"/>
        </w:rPr>
        <w:t>N</w:t>
      </w:r>
      <w:r>
        <w:rPr>
          <w:rFonts w:ascii="Times New Roman" w:eastAsia="Times New Roman" w:hAnsi="Times New Roman" w:cs="Times New Roman"/>
          <w:sz w:val="24"/>
          <w:szCs w:val="24"/>
          <w:lang w:val="fr-CA" w:eastAsia="en-CA"/>
        </w:rPr>
        <w:t>IERS PALESTINIENS</w:t>
      </w:r>
      <w:r w:rsidR="00A53EC8">
        <w:rPr>
          <w:rFonts w:ascii="Times New Roman" w:eastAsia="Times New Roman" w:hAnsi="Times New Roman" w:cs="Times New Roman"/>
          <w:sz w:val="24"/>
          <w:szCs w:val="24"/>
          <w:lang w:val="fr-CA" w:eastAsia="en-CA"/>
        </w:rPr>
        <w:t>…………………..…7</w:t>
      </w:r>
    </w:p>
    <w:p w14:paraId="2674899E" w14:textId="77777777" w:rsidR="001B6CF3" w:rsidRPr="00776A15" w:rsidRDefault="003F5820" w:rsidP="001B6CF3">
      <w:pPr>
        <w:spacing w:after="0" w:line="72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2. 1 </w:t>
      </w:r>
      <w:r w:rsidR="001B6CF3" w:rsidRPr="00776A15">
        <w:rPr>
          <w:rFonts w:ascii="Times New Roman" w:hAnsi="Times New Roman" w:cs="Times New Roman"/>
          <w:sz w:val="24"/>
          <w:szCs w:val="24"/>
          <w:lang w:val="fr-CA"/>
        </w:rPr>
        <w:t>La torture des détenues palestiniennes</w:t>
      </w:r>
      <w:r w:rsidR="00A53EC8">
        <w:rPr>
          <w:rFonts w:ascii="Times New Roman" w:hAnsi="Times New Roman" w:cs="Times New Roman"/>
          <w:sz w:val="24"/>
          <w:szCs w:val="24"/>
          <w:lang w:val="fr-CA"/>
        </w:rPr>
        <w:t>………………………………….…….7-8</w:t>
      </w:r>
    </w:p>
    <w:p w14:paraId="5FD032FC" w14:textId="77777777" w:rsidR="001B6CF3" w:rsidRPr="00776A15" w:rsidRDefault="003F5820" w:rsidP="001B6CF3">
      <w:pPr>
        <w:spacing w:after="0" w:line="720" w:lineRule="auto"/>
        <w:jc w:val="both"/>
        <w:rPr>
          <w:rStyle w:val="hps"/>
          <w:rFonts w:ascii="Times New Roman" w:hAnsi="Times New Roman" w:cs="Times New Roman"/>
          <w:sz w:val="24"/>
          <w:szCs w:val="24"/>
          <w:lang w:val="fr-CA"/>
        </w:rPr>
      </w:pPr>
      <w:r>
        <w:rPr>
          <w:rStyle w:val="hps"/>
          <w:rFonts w:ascii="Times New Roman" w:hAnsi="Times New Roman" w:cs="Times New Roman"/>
          <w:sz w:val="24"/>
          <w:szCs w:val="24"/>
          <w:lang w:val="fr-CA"/>
        </w:rPr>
        <w:t xml:space="preserve">2. 2 </w:t>
      </w:r>
      <w:r w:rsidR="001B6CF3" w:rsidRPr="00776A15">
        <w:rPr>
          <w:rStyle w:val="hps"/>
          <w:rFonts w:ascii="Times New Roman" w:hAnsi="Times New Roman" w:cs="Times New Roman"/>
          <w:sz w:val="24"/>
          <w:szCs w:val="24"/>
          <w:lang w:val="fr-CA"/>
        </w:rPr>
        <w:t>Les conditions précaires de détentions</w:t>
      </w:r>
      <w:r w:rsidR="00A53EC8">
        <w:rPr>
          <w:rStyle w:val="hps"/>
          <w:rFonts w:ascii="Times New Roman" w:hAnsi="Times New Roman" w:cs="Times New Roman"/>
          <w:sz w:val="24"/>
          <w:szCs w:val="24"/>
          <w:lang w:val="fr-CA"/>
        </w:rPr>
        <w:t>…………………………………</w:t>
      </w:r>
      <w:r w:rsidR="00BA5284" w:rsidRPr="00776A15">
        <w:rPr>
          <w:rStyle w:val="hps"/>
          <w:rFonts w:ascii="Times New Roman" w:hAnsi="Times New Roman" w:cs="Times New Roman"/>
          <w:sz w:val="24"/>
          <w:szCs w:val="24"/>
          <w:lang w:val="fr-CA"/>
        </w:rPr>
        <w:t>…</w:t>
      </w:r>
      <w:r w:rsidR="00A53EC8">
        <w:rPr>
          <w:rStyle w:val="hps"/>
          <w:rFonts w:ascii="Times New Roman" w:hAnsi="Times New Roman" w:cs="Times New Roman"/>
          <w:sz w:val="24"/>
          <w:szCs w:val="24"/>
          <w:lang w:val="fr-CA"/>
        </w:rPr>
        <w:t>....</w:t>
      </w:r>
      <w:r w:rsidR="00BA5284" w:rsidRPr="00776A15">
        <w:rPr>
          <w:rStyle w:val="hps"/>
          <w:rFonts w:ascii="Times New Roman" w:hAnsi="Times New Roman" w:cs="Times New Roman"/>
          <w:sz w:val="24"/>
          <w:szCs w:val="24"/>
          <w:lang w:val="fr-CA"/>
        </w:rPr>
        <w:t>..</w:t>
      </w:r>
      <w:r w:rsidR="00A53EC8">
        <w:rPr>
          <w:rStyle w:val="hps"/>
          <w:rFonts w:ascii="Times New Roman" w:hAnsi="Times New Roman" w:cs="Times New Roman"/>
          <w:sz w:val="24"/>
          <w:szCs w:val="24"/>
          <w:lang w:val="fr-CA"/>
        </w:rPr>
        <w:t>8-9</w:t>
      </w:r>
    </w:p>
    <w:p w14:paraId="5140DD6A" w14:textId="77777777" w:rsidR="001B6CF3" w:rsidRPr="00776A15" w:rsidRDefault="003F5820" w:rsidP="001B6CF3">
      <w:pPr>
        <w:spacing w:after="0" w:line="720" w:lineRule="auto"/>
        <w:jc w:val="both"/>
        <w:rPr>
          <w:rStyle w:val="hps"/>
          <w:rFonts w:ascii="Times New Roman" w:hAnsi="Times New Roman" w:cs="Times New Roman"/>
          <w:sz w:val="24"/>
          <w:szCs w:val="24"/>
          <w:lang w:val="fr-CA"/>
        </w:rPr>
      </w:pPr>
      <w:r>
        <w:rPr>
          <w:rStyle w:val="hps"/>
          <w:rFonts w:ascii="Times New Roman" w:hAnsi="Times New Roman" w:cs="Times New Roman"/>
          <w:sz w:val="24"/>
          <w:szCs w:val="24"/>
          <w:lang w:val="fr-CA"/>
        </w:rPr>
        <w:t xml:space="preserve">2. 3 </w:t>
      </w:r>
      <w:r w:rsidR="001B6CF3" w:rsidRPr="00776A15">
        <w:rPr>
          <w:rStyle w:val="hps"/>
          <w:rFonts w:ascii="Times New Roman" w:hAnsi="Times New Roman" w:cs="Times New Roman"/>
          <w:sz w:val="24"/>
          <w:szCs w:val="24"/>
          <w:lang w:val="fr-CA"/>
        </w:rPr>
        <w:t xml:space="preserve">L’utilisation d’une langue étrangère lors de procédures civiles </w:t>
      </w:r>
      <w:r w:rsidR="00A53EC8">
        <w:rPr>
          <w:rStyle w:val="hps"/>
          <w:rFonts w:ascii="Times New Roman" w:hAnsi="Times New Roman" w:cs="Times New Roman"/>
          <w:sz w:val="24"/>
          <w:szCs w:val="24"/>
          <w:lang w:val="fr-CA"/>
        </w:rPr>
        <w:t>…………</w:t>
      </w:r>
      <w:r w:rsidR="00BA5284" w:rsidRPr="00776A15">
        <w:rPr>
          <w:rStyle w:val="hps"/>
          <w:rFonts w:ascii="Times New Roman" w:hAnsi="Times New Roman" w:cs="Times New Roman"/>
          <w:sz w:val="24"/>
          <w:szCs w:val="24"/>
          <w:lang w:val="fr-CA"/>
        </w:rPr>
        <w:t>…..</w:t>
      </w:r>
      <w:r w:rsidR="00A53EC8">
        <w:rPr>
          <w:rStyle w:val="hps"/>
          <w:rFonts w:ascii="Times New Roman" w:hAnsi="Times New Roman" w:cs="Times New Roman"/>
          <w:sz w:val="24"/>
          <w:szCs w:val="24"/>
          <w:lang w:val="fr-CA"/>
        </w:rPr>
        <w:t>9-10</w:t>
      </w:r>
    </w:p>
    <w:p w14:paraId="407B0C9D" w14:textId="77777777" w:rsidR="001B6CF3" w:rsidRDefault="003F5820" w:rsidP="001B6CF3">
      <w:pPr>
        <w:spacing w:after="0" w:line="720" w:lineRule="auto"/>
        <w:rPr>
          <w:rFonts w:ascii="Times New Roman" w:hAnsi="Times New Roman" w:cs="Times New Roman"/>
          <w:sz w:val="24"/>
          <w:szCs w:val="24"/>
          <w:lang w:val="fr-CA"/>
        </w:rPr>
      </w:pPr>
      <w:r>
        <w:rPr>
          <w:rFonts w:ascii="Times New Roman" w:hAnsi="Times New Roman" w:cs="Times New Roman"/>
          <w:sz w:val="24"/>
          <w:szCs w:val="24"/>
          <w:lang w:val="fr-CA"/>
        </w:rPr>
        <w:t>CONCLUSION</w:t>
      </w:r>
      <w:r w:rsidR="001B6CF3" w:rsidRPr="00776A15">
        <w:rPr>
          <w:rFonts w:ascii="Times New Roman" w:hAnsi="Times New Roman" w:cs="Times New Roman"/>
          <w:sz w:val="24"/>
          <w:szCs w:val="24"/>
          <w:lang w:val="fr-CA"/>
        </w:rPr>
        <w:t xml:space="preserve"> </w:t>
      </w:r>
      <w:r w:rsidR="00A53EC8">
        <w:rPr>
          <w:rFonts w:ascii="Times New Roman" w:hAnsi="Times New Roman" w:cs="Times New Roman"/>
          <w:sz w:val="24"/>
          <w:szCs w:val="24"/>
          <w:lang w:val="fr-CA"/>
        </w:rPr>
        <w:t>…………………………………………………………</w:t>
      </w:r>
      <w:r w:rsidR="00BA5284" w:rsidRPr="00776A15">
        <w:rPr>
          <w:rFonts w:ascii="Times New Roman" w:hAnsi="Times New Roman" w:cs="Times New Roman"/>
          <w:sz w:val="24"/>
          <w:szCs w:val="24"/>
          <w:lang w:val="fr-CA"/>
        </w:rPr>
        <w:t>……</w:t>
      </w:r>
      <w:r w:rsidR="00776A15">
        <w:rPr>
          <w:rFonts w:ascii="Times New Roman" w:hAnsi="Times New Roman" w:cs="Times New Roman"/>
          <w:sz w:val="24"/>
          <w:szCs w:val="24"/>
          <w:lang w:val="fr-CA"/>
        </w:rPr>
        <w:t>…</w:t>
      </w:r>
      <w:r w:rsidR="00A53EC8">
        <w:rPr>
          <w:rFonts w:ascii="Times New Roman" w:hAnsi="Times New Roman" w:cs="Times New Roman"/>
          <w:sz w:val="24"/>
          <w:szCs w:val="24"/>
          <w:lang w:val="fr-CA"/>
        </w:rPr>
        <w:t>….10</w:t>
      </w:r>
    </w:p>
    <w:p w14:paraId="4B9FCC75" w14:textId="77777777" w:rsidR="00547D05" w:rsidRPr="00776A15" w:rsidRDefault="003F5820" w:rsidP="001B6CF3">
      <w:pPr>
        <w:spacing w:after="0" w:line="720" w:lineRule="auto"/>
        <w:rPr>
          <w:rFonts w:ascii="Times New Roman" w:hAnsi="Times New Roman" w:cs="Times New Roman"/>
          <w:sz w:val="24"/>
          <w:szCs w:val="24"/>
          <w:lang w:val="fr-CA"/>
        </w:rPr>
      </w:pPr>
      <w:r>
        <w:rPr>
          <w:rFonts w:ascii="Times New Roman" w:hAnsi="Times New Roman" w:cs="Times New Roman"/>
          <w:sz w:val="24"/>
          <w:szCs w:val="24"/>
          <w:lang w:val="fr-CA"/>
        </w:rPr>
        <w:t>RÉFÉRENCE BIBLIOGRAPHIQUE</w:t>
      </w:r>
      <w:r w:rsidR="00392855">
        <w:rPr>
          <w:rFonts w:ascii="Times New Roman" w:hAnsi="Times New Roman" w:cs="Times New Roman"/>
          <w:sz w:val="24"/>
          <w:szCs w:val="24"/>
          <w:lang w:val="fr-CA"/>
        </w:rPr>
        <w:t>……………………………………………11-12</w:t>
      </w:r>
    </w:p>
    <w:p w14:paraId="4C739426" w14:textId="77777777" w:rsidR="001B6CF3" w:rsidRPr="00776A15" w:rsidRDefault="001B6CF3" w:rsidP="001B6CF3">
      <w:pPr>
        <w:spacing w:after="0" w:line="480" w:lineRule="auto"/>
        <w:jc w:val="both"/>
        <w:rPr>
          <w:rFonts w:ascii="Times New Roman" w:hAnsi="Times New Roman" w:cs="Times New Roman"/>
          <w:sz w:val="24"/>
          <w:szCs w:val="24"/>
          <w:u w:val="single"/>
          <w:lang w:val="fr-CA"/>
        </w:rPr>
      </w:pPr>
    </w:p>
    <w:p w14:paraId="09074203" w14:textId="77777777" w:rsidR="001B6CF3" w:rsidRPr="00776A15" w:rsidRDefault="001B6CF3" w:rsidP="001B6CF3">
      <w:pPr>
        <w:spacing w:after="0" w:line="480" w:lineRule="auto"/>
        <w:jc w:val="both"/>
        <w:rPr>
          <w:rFonts w:ascii="Times New Roman" w:hAnsi="Times New Roman" w:cs="Times New Roman"/>
          <w:sz w:val="24"/>
          <w:szCs w:val="24"/>
          <w:u w:val="single"/>
          <w:lang w:val="fr-CA"/>
        </w:rPr>
      </w:pPr>
    </w:p>
    <w:p w14:paraId="767C1626" w14:textId="77777777" w:rsidR="001B6CF3" w:rsidRPr="00776A15" w:rsidRDefault="001B6CF3" w:rsidP="001B6CF3">
      <w:pPr>
        <w:spacing w:after="0" w:line="480" w:lineRule="auto"/>
        <w:jc w:val="both"/>
        <w:rPr>
          <w:rFonts w:ascii="Times New Roman" w:hAnsi="Times New Roman" w:cs="Times New Roman"/>
          <w:sz w:val="24"/>
          <w:szCs w:val="24"/>
          <w:u w:val="single"/>
          <w:lang w:val="fr-CA"/>
        </w:rPr>
      </w:pPr>
    </w:p>
    <w:p w14:paraId="116A9E54" w14:textId="77777777" w:rsidR="001B6CF3" w:rsidRPr="00776A15" w:rsidRDefault="001B6CF3" w:rsidP="001B6CF3">
      <w:pPr>
        <w:spacing w:after="0" w:line="480" w:lineRule="auto"/>
        <w:jc w:val="both"/>
        <w:rPr>
          <w:rFonts w:ascii="Times New Roman" w:hAnsi="Times New Roman" w:cs="Times New Roman"/>
          <w:sz w:val="24"/>
          <w:szCs w:val="24"/>
          <w:u w:val="single"/>
          <w:lang w:val="fr-CA"/>
        </w:rPr>
      </w:pPr>
    </w:p>
    <w:p w14:paraId="4248ACFF" w14:textId="77777777" w:rsidR="00DB7971" w:rsidRPr="00776A15" w:rsidRDefault="00DB7971" w:rsidP="001B6CF3">
      <w:pPr>
        <w:spacing w:after="0" w:line="480" w:lineRule="auto"/>
        <w:jc w:val="both"/>
        <w:rPr>
          <w:rFonts w:ascii="Times New Roman" w:hAnsi="Times New Roman" w:cs="Times New Roman"/>
          <w:sz w:val="24"/>
          <w:szCs w:val="24"/>
          <w:u w:val="single"/>
          <w:lang w:val="fr-CA"/>
        </w:rPr>
      </w:pPr>
      <w:r w:rsidRPr="00776A15">
        <w:rPr>
          <w:rFonts w:ascii="Times New Roman" w:hAnsi="Times New Roman" w:cs="Times New Roman"/>
          <w:sz w:val="24"/>
          <w:szCs w:val="24"/>
          <w:u w:val="single"/>
          <w:lang w:val="fr-CA"/>
        </w:rPr>
        <w:lastRenderedPageBreak/>
        <w:t>Introduction</w:t>
      </w:r>
    </w:p>
    <w:p w14:paraId="79217A1D" w14:textId="77777777" w:rsidR="006E5BC9" w:rsidRPr="002B56AF" w:rsidRDefault="00345E0D" w:rsidP="001B1880">
      <w:pPr>
        <w:pStyle w:val="HTMLPreformatted"/>
        <w:spacing w:line="480" w:lineRule="auto"/>
        <w:ind w:firstLine="720"/>
        <w:jc w:val="both"/>
        <w:rPr>
          <w:rFonts w:ascii="Courier New" w:hAnsi="Courier New" w:cs="Courier New"/>
          <w:color w:val="222222"/>
          <w:lang w:val="fr-CA" w:eastAsia="en-CA"/>
        </w:rPr>
      </w:pPr>
      <w:r w:rsidRPr="002B56AF">
        <w:rPr>
          <w:rFonts w:ascii="Times New Roman" w:hAnsi="Times New Roman" w:cs="Times New Roman"/>
          <w:sz w:val="24"/>
          <w:szCs w:val="24"/>
          <w:lang w:val="fr-CA"/>
        </w:rPr>
        <w:t>Après la montée d’Hitler,</w:t>
      </w:r>
      <w:r w:rsidR="006E5BC9" w:rsidRPr="002B56AF">
        <w:rPr>
          <w:rFonts w:ascii="Times New Roman" w:hAnsi="Times New Roman" w:cs="Times New Roman"/>
          <w:sz w:val="24"/>
          <w:szCs w:val="24"/>
          <w:lang w:val="fr-CA"/>
        </w:rPr>
        <w:t xml:space="preserve"> </w:t>
      </w:r>
      <w:r w:rsidRPr="002B56AF">
        <w:rPr>
          <w:rFonts w:ascii="Times New Roman" w:hAnsi="Times New Roman" w:cs="Times New Roman"/>
          <w:sz w:val="24"/>
          <w:szCs w:val="24"/>
          <w:lang w:val="fr-CA"/>
        </w:rPr>
        <w:t>divers</w:t>
      </w:r>
      <w:r w:rsidR="006E5BC9" w:rsidRPr="002B56AF">
        <w:rPr>
          <w:rFonts w:ascii="Times New Roman" w:hAnsi="Times New Roman" w:cs="Times New Roman"/>
          <w:sz w:val="24"/>
          <w:szCs w:val="24"/>
          <w:lang w:val="fr-CA"/>
        </w:rPr>
        <w:t xml:space="preserve"> peuples</w:t>
      </w:r>
      <w:r w:rsidRPr="002B56AF">
        <w:rPr>
          <w:rFonts w:ascii="Times New Roman" w:hAnsi="Times New Roman" w:cs="Times New Roman"/>
          <w:sz w:val="24"/>
          <w:szCs w:val="24"/>
          <w:lang w:val="fr-CA"/>
        </w:rPr>
        <w:t xml:space="preserve"> autour du monde</w:t>
      </w:r>
      <w:r w:rsidR="006E5BC9" w:rsidRPr="002B56AF">
        <w:rPr>
          <w:rFonts w:ascii="Times New Roman" w:hAnsi="Times New Roman" w:cs="Times New Roman"/>
          <w:sz w:val="24"/>
          <w:szCs w:val="24"/>
          <w:lang w:val="fr-CA"/>
        </w:rPr>
        <w:t xml:space="preserve"> se sont retrouvés dans des situations </w:t>
      </w:r>
      <w:r w:rsidR="002C00DC" w:rsidRPr="002B56AF">
        <w:rPr>
          <w:rFonts w:ascii="Times New Roman" w:hAnsi="Times New Roman" w:cs="Times New Roman"/>
          <w:sz w:val="24"/>
          <w:szCs w:val="24"/>
          <w:lang w:val="fr-CA"/>
        </w:rPr>
        <w:t>difficiles</w:t>
      </w:r>
      <w:r w:rsidR="006E5BC9" w:rsidRPr="002B56AF">
        <w:rPr>
          <w:rFonts w:ascii="Times New Roman" w:hAnsi="Times New Roman" w:cs="Times New Roman"/>
          <w:sz w:val="24"/>
          <w:szCs w:val="24"/>
          <w:lang w:val="fr-CA"/>
        </w:rPr>
        <w:t xml:space="preserve">. </w:t>
      </w:r>
      <w:r w:rsidRPr="002B56AF">
        <w:rPr>
          <w:rFonts w:ascii="Times New Roman" w:hAnsi="Times New Roman" w:cs="Times New Roman"/>
          <w:sz w:val="24"/>
          <w:szCs w:val="24"/>
          <w:lang w:val="fr-CA"/>
        </w:rPr>
        <w:t>U</w:t>
      </w:r>
      <w:r w:rsidR="002C00DC" w:rsidRPr="002B56AF">
        <w:rPr>
          <w:rFonts w:ascii="Times New Roman" w:hAnsi="Times New Roman" w:cs="Times New Roman"/>
          <w:sz w:val="24"/>
          <w:szCs w:val="24"/>
          <w:lang w:val="fr-CA"/>
        </w:rPr>
        <w:t>n activiste</w:t>
      </w:r>
      <w:r w:rsidR="00095459" w:rsidRPr="002B56AF">
        <w:rPr>
          <w:rFonts w:ascii="Times New Roman" w:hAnsi="Times New Roman" w:cs="Times New Roman"/>
          <w:sz w:val="24"/>
          <w:szCs w:val="24"/>
          <w:lang w:val="fr-CA"/>
        </w:rPr>
        <w:t xml:space="preserve"> juif, </w:t>
      </w:r>
      <w:r w:rsidRPr="002B56AF">
        <w:rPr>
          <w:rFonts w:ascii="Times New Roman" w:hAnsi="Times New Roman" w:cs="Times New Roman"/>
          <w:sz w:val="24"/>
          <w:szCs w:val="24"/>
          <w:lang w:val="fr-CA"/>
        </w:rPr>
        <w:t>Theodor Herzl, prit l'initiative de protéger son peuple en particulier en fondant</w:t>
      </w:r>
      <w:r w:rsidR="00095459" w:rsidRPr="002B56AF">
        <w:rPr>
          <w:rFonts w:ascii="Times New Roman" w:hAnsi="Times New Roman" w:cs="Times New Roman"/>
          <w:sz w:val="24"/>
          <w:szCs w:val="24"/>
          <w:lang w:val="fr-CA"/>
        </w:rPr>
        <w:t xml:space="preserve"> </w:t>
      </w:r>
      <w:r w:rsidR="006E5BC9" w:rsidRPr="002B56AF">
        <w:rPr>
          <w:rFonts w:ascii="Times New Roman" w:hAnsi="Times New Roman" w:cs="Times New Roman"/>
          <w:sz w:val="24"/>
          <w:szCs w:val="24"/>
          <w:lang w:val="fr-CA"/>
        </w:rPr>
        <w:t>une</w:t>
      </w:r>
      <w:r w:rsidR="006E5BC9" w:rsidRPr="00776A15">
        <w:rPr>
          <w:rFonts w:ascii="Times New Roman" w:hAnsi="Times New Roman" w:cs="Times New Roman"/>
          <w:sz w:val="24"/>
          <w:szCs w:val="24"/>
          <w:lang w:val="fr-CA"/>
        </w:rPr>
        <w:t xml:space="preserve"> organisation </w:t>
      </w:r>
      <w:r w:rsidRPr="00776A15">
        <w:rPr>
          <w:rFonts w:ascii="Times New Roman" w:hAnsi="Times New Roman" w:cs="Times New Roman"/>
          <w:sz w:val="24"/>
          <w:szCs w:val="24"/>
          <w:lang w:val="fr-CA"/>
        </w:rPr>
        <w:t xml:space="preserve">qui garantira la survie de son peuple toute en leur </w:t>
      </w:r>
      <w:r w:rsidR="00B7718B">
        <w:rPr>
          <w:rFonts w:ascii="Times New Roman" w:hAnsi="Times New Roman" w:cs="Times New Roman"/>
          <w:sz w:val="24"/>
          <w:szCs w:val="24"/>
          <w:lang w:val="fr-CA"/>
        </w:rPr>
        <w:t>autonomiser</w:t>
      </w:r>
      <w:r w:rsidR="00FC3308" w:rsidRPr="00F361EE">
        <w:rPr>
          <w:rFonts w:ascii="Times New Roman" w:hAnsi="Times New Roman" w:cs="Times New Roman"/>
          <w:color w:val="FF0000"/>
          <w:sz w:val="24"/>
          <w:szCs w:val="24"/>
          <w:lang w:val="fr-CA"/>
        </w:rPr>
        <w:t xml:space="preserve"> </w:t>
      </w:r>
      <w:r w:rsidR="00FC3308" w:rsidRPr="00776A15">
        <w:rPr>
          <w:rFonts w:ascii="Times New Roman" w:hAnsi="Times New Roman" w:cs="Times New Roman"/>
          <w:sz w:val="24"/>
          <w:szCs w:val="24"/>
          <w:lang w:val="fr-CA"/>
        </w:rPr>
        <w:t xml:space="preserve">(The Zionist Story, 2009). </w:t>
      </w:r>
      <w:r w:rsidR="00195A10" w:rsidRPr="00776A15">
        <w:rPr>
          <w:rFonts w:ascii="Times New Roman" w:hAnsi="Times New Roman" w:cs="Times New Roman"/>
          <w:sz w:val="24"/>
          <w:szCs w:val="24"/>
          <w:lang w:val="fr-CA"/>
        </w:rPr>
        <w:t>E</w:t>
      </w:r>
      <w:r w:rsidR="006E5BC9" w:rsidRPr="00776A15">
        <w:rPr>
          <w:rFonts w:ascii="Times New Roman" w:hAnsi="Times New Roman" w:cs="Times New Roman"/>
          <w:sz w:val="24"/>
          <w:szCs w:val="24"/>
          <w:lang w:val="fr-CA"/>
        </w:rPr>
        <w:t>n 1897</w:t>
      </w:r>
      <w:r w:rsidR="00195A10" w:rsidRPr="00776A15">
        <w:rPr>
          <w:rFonts w:ascii="Times New Roman" w:hAnsi="Times New Roman" w:cs="Times New Roman"/>
          <w:sz w:val="24"/>
          <w:szCs w:val="24"/>
          <w:lang w:val="fr-CA"/>
        </w:rPr>
        <w:t xml:space="preserve">, cette </w:t>
      </w:r>
      <w:r w:rsidR="006E5BC9" w:rsidRPr="00776A15">
        <w:rPr>
          <w:rFonts w:ascii="Times New Roman" w:hAnsi="Times New Roman" w:cs="Times New Roman"/>
          <w:sz w:val="24"/>
          <w:szCs w:val="24"/>
          <w:lang w:val="fr-CA"/>
        </w:rPr>
        <w:t xml:space="preserve">organisation s'est </w:t>
      </w:r>
      <w:r w:rsidR="00195A10" w:rsidRPr="00776A15">
        <w:rPr>
          <w:rFonts w:ascii="Times New Roman" w:hAnsi="Times New Roman" w:cs="Times New Roman"/>
          <w:sz w:val="24"/>
          <w:szCs w:val="24"/>
          <w:lang w:val="fr-CA"/>
        </w:rPr>
        <w:t xml:space="preserve">officiellement </w:t>
      </w:r>
      <w:r w:rsidR="006E5BC9" w:rsidRPr="00776A15">
        <w:rPr>
          <w:rFonts w:ascii="Times New Roman" w:hAnsi="Times New Roman" w:cs="Times New Roman"/>
          <w:sz w:val="24"/>
          <w:szCs w:val="24"/>
          <w:lang w:val="fr-CA"/>
        </w:rPr>
        <w:t>légitimée et confirma son but de créer un État exclusivement juif (</w:t>
      </w:r>
      <w:r w:rsidR="00FC3308" w:rsidRPr="00776A15">
        <w:rPr>
          <w:rFonts w:ascii="Times New Roman" w:hAnsi="Times New Roman" w:cs="Times New Roman"/>
          <w:sz w:val="24"/>
          <w:szCs w:val="24"/>
          <w:lang w:val="fr-CA"/>
        </w:rPr>
        <w:t>The Zionist Story, 2009)</w:t>
      </w:r>
      <w:r w:rsidR="006E5BC9" w:rsidRPr="00776A15">
        <w:rPr>
          <w:rFonts w:ascii="Times New Roman" w:hAnsi="Times New Roman" w:cs="Times New Roman"/>
          <w:sz w:val="24"/>
          <w:szCs w:val="24"/>
          <w:lang w:val="fr-CA"/>
        </w:rPr>
        <w:t xml:space="preserve">. </w:t>
      </w:r>
      <w:r w:rsidR="002C00DC" w:rsidRPr="00776A15">
        <w:rPr>
          <w:rFonts w:ascii="Times New Roman" w:hAnsi="Times New Roman" w:cs="Times New Roman"/>
          <w:sz w:val="24"/>
          <w:szCs w:val="24"/>
          <w:lang w:val="fr-CA"/>
        </w:rPr>
        <w:t>Le</w:t>
      </w:r>
      <w:r w:rsidR="006E5BC9" w:rsidRPr="00776A15">
        <w:rPr>
          <w:rFonts w:ascii="Times New Roman" w:hAnsi="Times New Roman" w:cs="Times New Roman"/>
          <w:sz w:val="24"/>
          <w:szCs w:val="24"/>
          <w:lang w:val="fr-CA"/>
        </w:rPr>
        <w:t xml:space="preserve"> peuple considéra </w:t>
      </w:r>
      <w:r w:rsidR="002C00DC" w:rsidRPr="00776A15">
        <w:rPr>
          <w:rFonts w:ascii="Times New Roman" w:hAnsi="Times New Roman" w:cs="Times New Roman"/>
          <w:sz w:val="24"/>
          <w:szCs w:val="24"/>
          <w:lang w:val="fr-CA"/>
        </w:rPr>
        <w:t xml:space="preserve">donc </w:t>
      </w:r>
      <w:r w:rsidR="006E5BC9" w:rsidRPr="00776A15">
        <w:rPr>
          <w:rFonts w:ascii="Times New Roman" w:hAnsi="Times New Roman" w:cs="Times New Roman"/>
          <w:sz w:val="24"/>
          <w:szCs w:val="24"/>
          <w:lang w:val="fr-CA"/>
        </w:rPr>
        <w:t>de nombreus</w:t>
      </w:r>
      <w:r w:rsidR="005C342B" w:rsidRPr="00776A15">
        <w:rPr>
          <w:rFonts w:ascii="Times New Roman" w:hAnsi="Times New Roman" w:cs="Times New Roman"/>
          <w:sz w:val="24"/>
          <w:szCs w:val="24"/>
          <w:lang w:val="fr-CA"/>
        </w:rPr>
        <w:t>es régions autour du monde, telles:</w:t>
      </w:r>
      <w:r w:rsidR="006E5BC9" w:rsidRPr="00776A15">
        <w:rPr>
          <w:rFonts w:ascii="Times New Roman" w:hAnsi="Times New Roman" w:cs="Times New Roman"/>
          <w:sz w:val="24"/>
          <w:szCs w:val="24"/>
          <w:lang w:val="fr-CA"/>
        </w:rPr>
        <w:t xml:space="preserve"> l’Ouganda, l'É</w:t>
      </w:r>
      <w:r w:rsidR="005C342B" w:rsidRPr="00776A15">
        <w:rPr>
          <w:rFonts w:ascii="Times New Roman" w:hAnsi="Times New Roman" w:cs="Times New Roman"/>
          <w:sz w:val="24"/>
          <w:szCs w:val="24"/>
          <w:lang w:val="fr-CA"/>
        </w:rPr>
        <w:t>tat de l’Alaska, le Madagascar</w:t>
      </w:r>
      <w:r w:rsidR="00273CF6" w:rsidRPr="00776A15">
        <w:rPr>
          <w:rFonts w:ascii="Times New Roman" w:hAnsi="Times New Roman" w:cs="Times New Roman"/>
          <w:sz w:val="24"/>
          <w:szCs w:val="24"/>
          <w:lang w:val="fr-CA"/>
        </w:rPr>
        <w:t>, ainsi que</w:t>
      </w:r>
      <w:r w:rsidR="005C342B" w:rsidRPr="00776A15">
        <w:rPr>
          <w:rFonts w:ascii="Times New Roman" w:hAnsi="Times New Roman" w:cs="Times New Roman"/>
          <w:sz w:val="24"/>
          <w:szCs w:val="24"/>
          <w:lang w:val="fr-CA"/>
        </w:rPr>
        <w:t xml:space="preserve"> </w:t>
      </w:r>
      <w:r w:rsidR="006E5BC9" w:rsidRPr="00776A15">
        <w:rPr>
          <w:rFonts w:ascii="Times New Roman" w:hAnsi="Times New Roman" w:cs="Times New Roman"/>
          <w:sz w:val="24"/>
          <w:szCs w:val="24"/>
          <w:lang w:val="fr-CA"/>
        </w:rPr>
        <w:t>des régions tropicales</w:t>
      </w:r>
      <w:r w:rsidR="00273CF6" w:rsidRPr="00776A15">
        <w:rPr>
          <w:rFonts w:ascii="Times New Roman" w:hAnsi="Times New Roman" w:cs="Times New Roman"/>
          <w:sz w:val="24"/>
          <w:szCs w:val="24"/>
          <w:lang w:val="fr-CA"/>
        </w:rPr>
        <w:t xml:space="preserve"> </w:t>
      </w:r>
      <w:r w:rsidR="00FC3308" w:rsidRPr="00776A15">
        <w:rPr>
          <w:rFonts w:ascii="Times New Roman" w:hAnsi="Times New Roman" w:cs="Times New Roman"/>
          <w:sz w:val="24"/>
          <w:szCs w:val="24"/>
          <w:lang w:val="fr-CA"/>
        </w:rPr>
        <w:t xml:space="preserve">(The Zionist Story, 2009). </w:t>
      </w:r>
      <w:r w:rsidR="006E5BC9" w:rsidRPr="00776A15">
        <w:rPr>
          <w:rFonts w:ascii="Times New Roman" w:hAnsi="Times New Roman" w:cs="Times New Roman"/>
          <w:sz w:val="24"/>
          <w:szCs w:val="24"/>
          <w:lang w:val="fr-CA"/>
        </w:rPr>
        <w:t>Ce</w:t>
      </w:r>
      <w:r w:rsidR="00A43F7B" w:rsidRPr="00776A15">
        <w:rPr>
          <w:rFonts w:ascii="Times New Roman" w:hAnsi="Times New Roman" w:cs="Times New Roman"/>
          <w:sz w:val="24"/>
          <w:szCs w:val="24"/>
          <w:lang w:val="fr-CA"/>
        </w:rPr>
        <w:t>pendant, le groupe sioniste déclara enfin que la Palestine était</w:t>
      </w:r>
      <w:r w:rsidR="006E5BC9" w:rsidRPr="00776A15">
        <w:rPr>
          <w:rFonts w:ascii="Times New Roman" w:hAnsi="Times New Roman" w:cs="Times New Roman"/>
          <w:sz w:val="24"/>
          <w:szCs w:val="24"/>
          <w:lang w:val="fr-CA"/>
        </w:rPr>
        <w:t xml:space="preserve"> leur </w:t>
      </w:r>
      <w:r w:rsidR="00A43F7B" w:rsidRPr="00776A15">
        <w:rPr>
          <w:rFonts w:ascii="Times New Roman" w:hAnsi="Times New Roman" w:cs="Times New Roman"/>
          <w:sz w:val="24"/>
          <w:szCs w:val="24"/>
          <w:lang w:val="fr-CA"/>
        </w:rPr>
        <w:t>"</w:t>
      </w:r>
      <w:r w:rsidR="006E5BC9" w:rsidRPr="00776A15">
        <w:rPr>
          <w:rFonts w:ascii="Times New Roman" w:hAnsi="Times New Roman" w:cs="Times New Roman"/>
          <w:sz w:val="24"/>
          <w:szCs w:val="24"/>
          <w:lang w:val="fr-CA"/>
        </w:rPr>
        <w:t>terre promise</w:t>
      </w:r>
      <w:r w:rsidR="00A43F7B" w:rsidRPr="00776A15">
        <w:rPr>
          <w:rFonts w:ascii="Times New Roman" w:hAnsi="Times New Roman" w:cs="Times New Roman"/>
          <w:sz w:val="24"/>
          <w:szCs w:val="24"/>
          <w:lang w:val="fr-CA"/>
        </w:rPr>
        <w:t>"</w:t>
      </w:r>
      <w:r w:rsidR="004156D3" w:rsidRPr="00776A15">
        <w:rPr>
          <w:rFonts w:ascii="Times New Roman" w:hAnsi="Times New Roman" w:cs="Times New Roman"/>
          <w:sz w:val="24"/>
          <w:szCs w:val="24"/>
          <w:lang w:val="fr-CA"/>
        </w:rPr>
        <w:t>. Afin d’atteindre cet</w:t>
      </w:r>
      <w:r w:rsidR="006E5BC9" w:rsidRPr="00776A15">
        <w:rPr>
          <w:rFonts w:ascii="Times New Roman" w:hAnsi="Times New Roman" w:cs="Times New Roman"/>
          <w:sz w:val="24"/>
          <w:szCs w:val="24"/>
          <w:lang w:val="fr-CA"/>
        </w:rPr>
        <w:t xml:space="preserve"> objectif, les Sionistes ont développé</w:t>
      </w:r>
      <w:r w:rsidR="002939D2" w:rsidRPr="00776A15">
        <w:rPr>
          <w:rFonts w:ascii="Times New Roman" w:hAnsi="Times New Roman" w:cs="Times New Roman"/>
          <w:sz w:val="24"/>
          <w:szCs w:val="24"/>
          <w:lang w:val="fr-CA"/>
        </w:rPr>
        <w:t>s</w:t>
      </w:r>
      <w:r w:rsidR="00991110" w:rsidRPr="00776A15">
        <w:rPr>
          <w:rFonts w:ascii="Times New Roman" w:hAnsi="Times New Roman" w:cs="Times New Roman"/>
          <w:sz w:val="24"/>
          <w:szCs w:val="24"/>
          <w:lang w:val="fr-CA"/>
        </w:rPr>
        <w:t xml:space="preserve"> plusieurs</w:t>
      </w:r>
      <w:r w:rsidR="006E5BC9" w:rsidRPr="00776A15">
        <w:rPr>
          <w:rFonts w:ascii="Times New Roman" w:hAnsi="Times New Roman" w:cs="Times New Roman"/>
          <w:sz w:val="24"/>
          <w:szCs w:val="24"/>
          <w:lang w:val="fr-CA"/>
        </w:rPr>
        <w:t xml:space="preserve"> tactiques menant à l’acquisition de la Palestine. Ils ont d’abord </w:t>
      </w:r>
      <w:r w:rsidR="00C05B4B" w:rsidRPr="00776A15">
        <w:rPr>
          <w:rFonts w:ascii="Times New Roman" w:hAnsi="Times New Roman" w:cs="Times New Roman"/>
          <w:sz w:val="24"/>
          <w:szCs w:val="24"/>
          <w:lang w:val="fr-CA"/>
        </w:rPr>
        <w:t>encouragé</w:t>
      </w:r>
      <w:r w:rsidR="006E5BC9" w:rsidRPr="00776A15">
        <w:rPr>
          <w:rFonts w:ascii="Times New Roman" w:hAnsi="Times New Roman" w:cs="Times New Roman"/>
          <w:sz w:val="24"/>
          <w:szCs w:val="24"/>
          <w:lang w:val="fr-CA"/>
        </w:rPr>
        <w:t xml:space="preserve"> </w:t>
      </w:r>
      <w:r w:rsidR="0052546C" w:rsidRPr="00776A15">
        <w:rPr>
          <w:rFonts w:ascii="Times New Roman" w:hAnsi="Times New Roman" w:cs="Times New Roman"/>
          <w:sz w:val="24"/>
          <w:szCs w:val="24"/>
          <w:lang w:val="fr-CA"/>
        </w:rPr>
        <w:t>de</w:t>
      </w:r>
      <w:r w:rsidR="006E5BC9" w:rsidRPr="00776A15">
        <w:rPr>
          <w:rFonts w:ascii="Times New Roman" w:hAnsi="Times New Roman" w:cs="Times New Roman"/>
          <w:sz w:val="24"/>
          <w:szCs w:val="24"/>
          <w:lang w:val="fr-CA"/>
        </w:rPr>
        <w:t xml:space="preserve">s Juifs </w:t>
      </w:r>
      <w:r w:rsidR="00095459" w:rsidRPr="00776A15">
        <w:rPr>
          <w:rFonts w:ascii="Times New Roman" w:eastAsia="Times New Roman" w:hAnsi="Times New Roman" w:cs="Times New Roman"/>
          <w:sz w:val="24"/>
          <w:szCs w:val="24"/>
          <w:lang w:val="fr-CA" w:eastAsia="fr-CA"/>
        </w:rPr>
        <w:t>de divers pays aux quatre coins du monde</w:t>
      </w:r>
      <w:r w:rsidR="006E5BC9" w:rsidRPr="00776A15">
        <w:rPr>
          <w:rFonts w:ascii="Times New Roman" w:hAnsi="Times New Roman" w:cs="Times New Roman"/>
          <w:sz w:val="24"/>
          <w:szCs w:val="24"/>
          <w:lang w:val="fr-CA"/>
        </w:rPr>
        <w:t xml:space="preserve"> </w:t>
      </w:r>
      <w:r w:rsidR="00CC3AE4" w:rsidRPr="00776A15">
        <w:rPr>
          <w:rFonts w:ascii="Times New Roman" w:hAnsi="Times New Roman" w:cs="Times New Roman"/>
          <w:sz w:val="24"/>
          <w:szCs w:val="24"/>
          <w:lang w:val="fr-CA"/>
        </w:rPr>
        <w:t>(</w:t>
      </w:r>
      <w:r w:rsidR="00344D0A" w:rsidRPr="00776A15">
        <w:rPr>
          <w:rFonts w:ascii="Times New Roman" w:hAnsi="Times New Roman" w:cs="Times New Roman"/>
          <w:sz w:val="24"/>
          <w:szCs w:val="24"/>
          <w:lang w:val="fr-CA"/>
        </w:rPr>
        <w:t>particulièrement des pays européens</w:t>
      </w:r>
      <w:r w:rsidR="00CC3AE4" w:rsidRPr="00776A15">
        <w:rPr>
          <w:rFonts w:ascii="Times New Roman" w:hAnsi="Times New Roman" w:cs="Times New Roman"/>
          <w:sz w:val="24"/>
          <w:szCs w:val="24"/>
          <w:lang w:val="fr-CA"/>
        </w:rPr>
        <w:t>)</w:t>
      </w:r>
      <w:r w:rsidR="006E5BC9" w:rsidRPr="00776A15">
        <w:rPr>
          <w:rFonts w:ascii="Times New Roman" w:hAnsi="Times New Roman" w:cs="Times New Roman"/>
          <w:sz w:val="24"/>
          <w:szCs w:val="24"/>
          <w:lang w:val="fr-CA"/>
        </w:rPr>
        <w:t xml:space="preserve"> à immigrer en Palestin</w:t>
      </w:r>
      <w:r w:rsidR="00095459" w:rsidRPr="00776A15">
        <w:rPr>
          <w:rFonts w:ascii="Times New Roman" w:hAnsi="Times New Roman" w:cs="Times New Roman"/>
          <w:sz w:val="24"/>
          <w:szCs w:val="24"/>
          <w:lang w:val="fr-CA"/>
        </w:rPr>
        <w:t>e</w:t>
      </w:r>
      <w:r w:rsidR="00344D0A" w:rsidRPr="00776A15">
        <w:rPr>
          <w:rFonts w:ascii="Times New Roman" w:hAnsi="Times New Roman" w:cs="Times New Roman"/>
          <w:sz w:val="24"/>
          <w:szCs w:val="24"/>
          <w:lang w:val="fr-CA"/>
        </w:rPr>
        <w:t xml:space="preserve">. Des </w:t>
      </w:r>
      <w:r w:rsidR="00C02047" w:rsidRPr="00776A15">
        <w:rPr>
          <w:rFonts w:ascii="Times New Roman" w:hAnsi="Times New Roman" w:cs="Times New Roman"/>
          <w:sz w:val="24"/>
          <w:szCs w:val="24"/>
          <w:lang w:val="fr-CA"/>
        </w:rPr>
        <w:t>million</w:t>
      </w:r>
      <w:r w:rsidR="006E5BC9" w:rsidRPr="00776A15">
        <w:rPr>
          <w:rFonts w:ascii="Times New Roman" w:hAnsi="Times New Roman" w:cs="Times New Roman"/>
          <w:sz w:val="24"/>
          <w:szCs w:val="24"/>
          <w:lang w:val="fr-CA"/>
        </w:rPr>
        <w:t xml:space="preserve">s de Palestiniens </w:t>
      </w:r>
      <w:r w:rsidR="00344D0A" w:rsidRPr="00776A15">
        <w:rPr>
          <w:rFonts w:ascii="Times New Roman" w:hAnsi="Times New Roman" w:cs="Times New Roman"/>
          <w:sz w:val="24"/>
          <w:szCs w:val="24"/>
          <w:lang w:val="fr-CA"/>
        </w:rPr>
        <w:t>ont été expuls</w:t>
      </w:r>
      <w:r w:rsidR="008050FD">
        <w:rPr>
          <w:rFonts w:ascii="Times New Roman" w:hAnsi="Times New Roman" w:cs="Times New Roman"/>
          <w:sz w:val="24"/>
          <w:szCs w:val="24"/>
          <w:lang w:val="fr-CA"/>
        </w:rPr>
        <w:t>é</w:t>
      </w:r>
      <w:r w:rsidR="00344D0A" w:rsidRPr="00776A15">
        <w:rPr>
          <w:rFonts w:ascii="Times New Roman" w:hAnsi="Times New Roman" w:cs="Times New Roman"/>
          <w:sz w:val="24"/>
          <w:szCs w:val="24"/>
          <w:lang w:val="fr-CA"/>
        </w:rPr>
        <w:t xml:space="preserve">s </w:t>
      </w:r>
      <w:r w:rsidR="006E5BC9" w:rsidRPr="00776A15">
        <w:rPr>
          <w:rFonts w:ascii="Times New Roman" w:hAnsi="Times New Roman" w:cs="Times New Roman"/>
          <w:sz w:val="24"/>
          <w:szCs w:val="24"/>
          <w:lang w:val="fr-CA"/>
        </w:rPr>
        <w:t xml:space="preserve">de </w:t>
      </w:r>
      <w:r w:rsidR="00095459" w:rsidRPr="00776A15">
        <w:rPr>
          <w:rFonts w:ascii="Times New Roman" w:hAnsi="Times New Roman" w:cs="Times New Roman"/>
          <w:sz w:val="24"/>
          <w:szCs w:val="24"/>
          <w:lang w:val="fr-CA"/>
        </w:rPr>
        <w:t>leur territoire</w:t>
      </w:r>
      <w:r w:rsidR="00344D0A" w:rsidRPr="00776A15">
        <w:rPr>
          <w:rFonts w:ascii="Times New Roman" w:hAnsi="Times New Roman" w:cs="Times New Roman"/>
          <w:sz w:val="24"/>
          <w:szCs w:val="24"/>
          <w:lang w:val="fr-CA"/>
        </w:rPr>
        <w:t xml:space="preserve"> et les autres sont toujours</w:t>
      </w:r>
      <w:r w:rsidR="00735BD6" w:rsidRPr="00776A15">
        <w:rPr>
          <w:rFonts w:ascii="Times New Roman" w:hAnsi="Times New Roman" w:cs="Times New Roman"/>
          <w:sz w:val="24"/>
          <w:szCs w:val="24"/>
          <w:lang w:val="fr-CA"/>
        </w:rPr>
        <w:t xml:space="preserve"> </w:t>
      </w:r>
      <w:r w:rsidR="006E5BC9" w:rsidRPr="00776A15">
        <w:rPr>
          <w:rFonts w:ascii="Times New Roman" w:hAnsi="Times New Roman" w:cs="Times New Roman"/>
          <w:sz w:val="24"/>
          <w:szCs w:val="24"/>
          <w:lang w:val="fr-CA"/>
        </w:rPr>
        <w:t>isolé</w:t>
      </w:r>
      <w:r w:rsidR="00735BD6" w:rsidRPr="00776A15">
        <w:rPr>
          <w:rFonts w:ascii="Times New Roman" w:hAnsi="Times New Roman" w:cs="Times New Roman"/>
          <w:sz w:val="24"/>
          <w:szCs w:val="24"/>
          <w:lang w:val="fr-CA"/>
        </w:rPr>
        <w:t>s</w:t>
      </w:r>
      <w:r w:rsidR="00B95B73" w:rsidRPr="00776A15">
        <w:rPr>
          <w:rFonts w:ascii="Times New Roman" w:hAnsi="Times New Roman" w:cs="Times New Roman"/>
          <w:sz w:val="24"/>
          <w:szCs w:val="24"/>
          <w:lang w:val="fr-CA"/>
        </w:rPr>
        <w:t>;</w:t>
      </w:r>
      <w:r w:rsidR="006E5BC9" w:rsidRPr="00776A15">
        <w:rPr>
          <w:rFonts w:ascii="Times New Roman" w:hAnsi="Times New Roman" w:cs="Times New Roman"/>
          <w:sz w:val="24"/>
          <w:szCs w:val="24"/>
          <w:lang w:val="fr-CA"/>
        </w:rPr>
        <w:t xml:space="preserve"> soit dans la région de la Cisjordanie</w:t>
      </w:r>
      <w:r w:rsidR="00344D0A" w:rsidRPr="00776A15">
        <w:rPr>
          <w:rFonts w:ascii="Times New Roman" w:hAnsi="Times New Roman" w:cs="Times New Roman"/>
          <w:sz w:val="24"/>
          <w:szCs w:val="24"/>
          <w:lang w:val="fr-CA"/>
        </w:rPr>
        <w:t xml:space="preserve"> soit dans la ville de</w:t>
      </w:r>
      <w:r w:rsidR="00FC3308" w:rsidRPr="00776A15">
        <w:rPr>
          <w:rFonts w:ascii="Times New Roman" w:hAnsi="Times New Roman" w:cs="Times New Roman"/>
          <w:sz w:val="24"/>
          <w:szCs w:val="24"/>
          <w:lang w:val="fr-CA"/>
        </w:rPr>
        <w:t xml:space="preserve"> Gaza (The Zionist Story, 2009). </w:t>
      </w:r>
      <w:r w:rsidR="00B95B73" w:rsidRPr="00776A15">
        <w:rPr>
          <w:rFonts w:ascii="Times New Roman" w:hAnsi="Times New Roman" w:cs="Times New Roman"/>
          <w:sz w:val="24"/>
          <w:szCs w:val="24"/>
          <w:lang w:val="fr-CA"/>
        </w:rPr>
        <w:t>À cet égard</w:t>
      </w:r>
      <w:r w:rsidR="003D29BB" w:rsidRPr="00776A15">
        <w:rPr>
          <w:rFonts w:ascii="Times New Roman" w:hAnsi="Times New Roman" w:cs="Times New Roman"/>
          <w:sz w:val="24"/>
          <w:szCs w:val="24"/>
          <w:lang w:val="fr-CA"/>
        </w:rPr>
        <w:t xml:space="preserve">, ces derniers </w:t>
      </w:r>
      <w:r w:rsidR="00B44C9D" w:rsidRPr="00776A15">
        <w:rPr>
          <w:rFonts w:ascii="Times New Roman" w:hAnsi="Times New Roman" w:cs="Times New Roman"/>
          <w:sz w:val="24"/>
          <w:szCs w:val="24"/>
          <w:lang w:val="fr-CA"/>
        </w:rPr>
        <w:t xml:space="preserve">sont toujours victimes de subordination et de traitement </w:t>
      </w:r>
      <w:r w:rsidR="00C05B4B" w:rsidRPr="00776A15">
        <w:rPr>
          <w:rFonts w:ascii="Times New Roman" w:hAnsi="Times New Roman" w:cs="Times New Roman"/>
          <w:sz w:val="24"/>
          <w:szCs w:val="24"/>
          <w:lang w:val="fr-CA"/>
        </w:rPr>
        <w:t>dictatorial</w:t>
      </w:r>
      <w:r w:rsidR="004156D3" w:rsidRPr="00776A15">
        <w:rPr>
          <w:rFonts w:ascii="Times New Roman" w:hAnsi="Times New Roman" w:cs="Times New Roman"/>
          <w:sz w:val="24"/>
          <w:szCs w:val="24"/>
          <w:lang w:val="fr-CA"/>
        </w:rPr>
        <w:t xml:space="preserve"> </w:t>
      </w:r>
      <w:r w:rsidR="00843690" w:rsidRPr="00776A15">
        <w:rPr>
          <w:rFonts w:ascii="Times New Roman" w:hAnsi="Times New Roman" w:cs="Times New Roman"/>
          <w:sz w:val="24"/>
          <w:szCs w:val="24"/>
          <w:lang w:val="fr-CA"/>
        </w:rPr>
        <w:t>en Israël.</w:t>
      </w:r>
      <w:r w:rsidR="00C02047" w:rsidRPr="00776A15">
        <w:rPr>
          <w:rFonts w:ascii="Times New Roman" w:hAnsi="Times New Roman" w:cs="Times New Roman"/>
          <w:sz w:val="24"/>
          <w:szCs w:val="24"/>
          <w:lang w:val="fr-CA"/>
        </w:rPr>
        <w:t xml:space="preserve"> </w:t>
      </w:r>
      <w:r w:rsidR="00A22AB1" w:rsidRPr="00776A15">
        <w:rPr>
          <w:rFonts w:ascii="Times New Roman" w:eastAsia="Times New Roman" w:hAnsi="Times New Roman" w:cs="Times New Roman"/>
          <w:sz w:val="24"/>
          <w:szCs w:val="24"/>
          <w:lang w:val="fr-CA" w:eastAsia="fr-CA"/>
        </w:rPr>
        <w:t>Par conséquent, dans ce travail, nous nous demanderons</w:t>
      </w:r>
      <w:r w:rsidR="001F5371" w:rsidRPr="00776A15">
        <w:rPr>
          <w:rFonts w:ascii="Times New Roman" w:hAnsi="Times New Roman" w:cs="Times New Roman"/>
          <w:sz w:val="24"/>
          <w:szCs w:val="24"/>
          <w:lang w:val="fr-CA"/>
        </w:rPr>
        <w:t>: «</w:t>
      </w:r>
      <w:r w:rsidR="003D29BB" w:rsidRPr="00776A15">
        <w:rPr>
          <w:rFonts w:ascii="Times New Roman" w:hAnsi="Times New Roman" w:cs="Times New Roman"/>
          <w:sz w:val="24"/>
          <w:szCs w:val="24"/>
          <w:lang w:val="fr-CA"/>
        </w:rPr>
        <w:t xml:space="preserve"> </w:t>
      </w:r>
      <w:r w:rsidR="006E5BC9" w:rsidRPr="00776A15">
        <w:rPr>
          <w:rFonts w:ascii="Times New Roman" w:hAnsi="Times New Roman" w:cs="Times New Roman"/>
          <w:sz w:val="24"/>
          <w:szCs w:val="24"/>
          <w:lang w:val="fr-CA"/>
        </w:rPr>
        <w:t xml:space="preserve">Comment le </w:t>
      </w:r>
      <w:r w:rsidR="006E5BC9" w:rsidRPr="002B56AF">
        <w:rPr>
          <w:rFonts w:ascii="Times New Roman" w:hAnsi="Times New Roman" w:cs="Times New Roman"/>
          <w:sz w:val="24"/>
          <w:szCs w:val="24"/>
          <w:lang w:val="fr-CA"/>
        </w:rPr>
        <w:t xml:space="preserve">traitement des ‘citoyens’ palestiniens caractérise les manquements aux </w:t>
      </w:r>
      <w:r w:rsidR="001F5371" w:rsidRPr="002B56AF">
        <w:rPr>
          <w:rFonts w:ascii="Times New Roman" w:hAnsi="Times New Roman" w:cs="Times New Roman"/>
          <w:sz w:val="24"/>
          <w:szCs w:val="24"/>
          <w:lang w:val="fr-CA"/>
        </w:rPr>
        <w:t>idéaux démocratiques en Israël?</w:t>
      </w:r>
      <w:r w:rsidR="003D29BB" w:rsidRPr="002B56AF">
        <w:rPr>
          <w:rFonts w:ascii="Times New Roman" w:hAnsi="Times New Roman" w:cs="Times New Roman"/>
          <w:sz w:val="24"/>
          <w:szCs w:val="24"/>
          <w:lang w:val="fr-CA"/>
        </w:rPr>
        <w:t xml:space="preserve"> </w:t>
      </w:r>
      <w:r w:rsidR="006E5BC9" w:rsidRPr="002B56AF">
        <w:rPr>
          <w:rFonts w:ascii="Times New Roman" w:hAnsi="Times New Roman" w:cs="Times New Roman"/>
          <w:sz w:val="24"/>
          <w:szCs w:val="24"/>
          <w:lang w:val="fr-CA"/>
        </w:rPr>
        <w:t>»</w:t>
      </w:r>
      <w:r w:rsidR="002C00DC" w:rsidRPr="002B56AF">
        <w:rPr>
          <w:rFonts w:ascii="Times New Roman" w:hAnsi="Times New Roman" w:cs="Times New Roman"/>
          <w:sz w:val="24"/>
          <w:szCs w:val="24"/>
          <w:lang w:val="fr-CA"/>
        </w:rPr>
        <w:t xml:space="preserve"> </w:t>
      </w:r>
      <w:r w:rsidR="00672DE2" w:rsidRPr="002B56AF">
        <w:rPr>
          <w:rFonts w:ascii="Times New Roman" w:eastAsia="Times New Roman" w:hAnsi="Times New Roman" w:cs="Times New Roman"/>
          <w:bCs/>
          <w:sz w:val="24"/>
          <w:szCs w:val="24"/>
          <w:lang w:val="fr-CA" w:eastAsia="en-CA"/>
        </w:rPr>
        <w:t>L'hypothèse que nous allons défendre consiste à démontrer</w:t>
      </w:r>
      <w:r w:rsidR="001D46D8" w:rsidRPr="002B56AF">
        <w:rPr>
          <w:rFonts w:ascii="Times New Roman" w:eastAsia="Times New Roman" w:hAnsi="Times New Roman" w:cs="Times New Roman"/>
          <w:bCs/>
          <w:sz w:val="24"/>
          <w:szCs w:val="24"/>
          <w:lang w:val="fr-CA" w:eastAsia="en-CA"/>
        </w:rPr>
        <w:t xml:space="preserve"> </w:t>
      </w:r>
      <w:r w:rsidR="00672DE2" w:rsidRPr="002B56AF">
        <w:rPr>
          <w:rFonts w:ascii="Times New Roman" w:eastAsia="Times New Roman" w:hAnsi="Times New Roman" w:cs="Times New Roman"/>
          <w:bCs/>
          <w:sz w:val="24"/>
          <w:szCs w:val="24"/>
          <w:lang w:val="fr-CA" w:eastAsia="en-CA"/>
        </w:rPr>
        <w:t>les</w:t>
      </w:r>
      <w:r w:rsidR="00672DE2" w:rsidRPr="00776A15">
        <w:rPr>
          <w:rFonts w:ascii="Times New Roman" w:eastAsia="Times New Roman" w:hAnsi="Times New Roman" w:cs="Times New Roman"/>
          <w:bCs/>
          <w:sz w:val="24"/>
          <w:szCs w:val="24"/>
          <w:lang w:val="fr-CA" w:eastAsia="en-CA"/>
        </w:rPr>
        <w:t xml:space="preserve"> violations des droits humains élémentaires des ‘citoyens’ palestiniens par l’État israélien contreviennent aux principes démocratiques de base.</w:t>
      </w:r>
      <w:r w:rsidR="003D29BB" w:rsidRPr="00776A15">
        <w:rPr>
          <w:rFonts w:ascii="Times New Roman" w:eastAsia="Times New Roman" w:hAnsi="Times New Roman" w:cs="Times New Roman"/>
          <w:bCs/>
          <w:sz w:val="24"/>
          <w:szCs w:val="24"/>
          <w:lang w:val="fr-CA" w:eastAsia="en-CA"/>
        </w:rPr>
        <w:t xml:space="preserve"> </w:t>
      </w:r>
      <w:r w:rsidR="006E5BC9" w:rsidRPr="00776A15">
        <w:rPr>
          <w:rFonts w:ascii="Times New Roman" w:hAnsi="Times New Roman" w:cs="Times New Roman"/>
          <w:sz w:val="24"/>
          <w:szCs w:val="24"/>
          <w:lang w:val="fr-CA"/>
        </w:rPr>
        <w:t xml:space="preserve">À ce titre, nous allons donc procéder en étudiant la liberté de </w:t>
      </w:r>
      <w:r w:rsidR="00693524" w:rsidRPr="00776A15">
        <w:rPr>
          <w:rFonts w:ascii="Times New Roman" w:hAnsi="Times New Roman" w:cs="Times New Roman"/>
          <w:sz w:val="24"/>
          <w:szCs w:val="24"/>
          <w:lang w:val="fr-CA"/>
        </w:rPr>
        <w:t>circulation</w:t>
      </w:r>
      <w:r w:rsidR="006E5BC9" w:rsidRPr="00776A15">
        <w:rPr>
          <w:rFonts w:ascii="Times New Roman" w:hAnsi="Times New Roman" w:cs="Times New Roman"/>
          <w:sz w:val="24"/>
          <w:szCs w:val="24"/>
          <w:lang w:val="fr-CA"/>
        </w:rPr>
        <w:t xml:space="preserve"> qui est bafouée par le traitement sécuritaire israélien ainsi que le traitement des prisonniers palestiniens </w:t>
      </w:r>
      <w:r w:rsidR="009A4C9D" w:rsidRPr="00776A15">
        <w:rPr>
          <w:rFonts w:ascii="Times New Roman" w:hAnsi="Times New Roman" w:cs="Times New Roman"/>
          <w:sz w:val="24"/>
          <w:szCs w:val="24"/>
          <w:lang w:val="fr-CA"/>
        </w:rPr>
        <w:t>qui contredit</w:t>
      </w:r>
      <w:r w:rsidR="006E5BC9" w:rsidRPr="00776A15">
        <w:rPr>
          <w:rFonts w:ascii="Times New Roman" w:hAnsi="Times New Roman" w:cs="Times New Roman"/>
          <w:sz w:val="24"/>
          <w:szCs w:val="24"/>
          <w:lang w:val="fr-CA"/>
        </w:rPr>
        <w:t xml:space="preserve"> les référents démocratiques.</w:t>
      </w:r>
    </w:p>
    <w:p w14:paraId="1456B5AE" w14:textId="77777777" w:rsidR="007178AD" w:rsidRPr="00776A15" w:rsidRDefault="007178AD" w:rsidP="001B6CF3">
      <w:pPr>
        <w:shd w:val="clear" w:color="auto" w:fill="FFFFFF"/>
        <w:spacing w:line="480" w:lineRule="auto"/>
        <w:ind w:right="120" w:firstLine="720"/>
        <w:jc w:val="both"/>
        <w:rPr>
          <w:rFonts w:ascii="Times New Roman" w:hAnsi="Times New Roman" w:cs="Times New Roman"/>
          <w:sz w:val="24"/>
          <w:szCs w:val="24"/>
          <w:lang w:val="fr-CA"/>
        </w:rPr>
      </w:pPr>
    </w:p>
    <w:p w14:paraId="5D849386" w14:textId="77777777" w:rsidR="007178AD" w:rsidRPr="00776A15" w:rsidRDefault="007178AD" w:rsidP="001B6CF3">
      <w:pPr>
        <w:shd w:val="clear" w:color="auto" w:fill="FFFFFF"/>
        <w:spacing w:line="480" w:lineRule="auto"/>
        <w:ind w:right="120" w:firstLine="720"/>
        <w:jc w:val="both"/>
        <w:rPr>
          <w:rFonts w:ascii="Times New Roman" w:eastAsia="Times New Roman" w:hAnsi="Times New Roman" w:cs="Times New Roman"/>
          <w:b/>
          <w:bCs/>
          <w:sz w:val="24"/>
          <w:szCs w:val="24"/>
          <w:lang w:val="fr-CA" w:eastAsia="en-CA"/>
        </w:rPr>
      </w:pPr>
    </w:p>
    <w:p w14:paraId="421C682D" w14:textId="77777777" w:rsidR="001B6CF3" w:rsidRPr="00776A15" w:rsidRDefault="003F5820" w:rsidP="0056293B">
      <w:pPr>
        <w:spacing w:line="480" w:lineRule="auto"/>
        <w:jc w:val="both"/>
        <w:rPr>
          <w:rFonts w:ascii="Times New Roman" w:hAnsi="Times New Roman" w:cs="Times New Roman"/>
          <w:sz w:val="24"/>
          <w:szCs w:val="24"/>
          <w:u w:val="single"/>
          <w:lang w:val="fr-CA"/>
        </w:rPr>
      </w:pPr>
      <w:r w:rsidRPr="00776A15">
        <w:rPr>
          <w:rFonts w:ascii="Times New Roman" w:hAnsi="Times New Roman" w:cs="Times New Roman"/>
          <w:sz w:val="24"/>
          <w:szCs w:val="24"/>
          <w:u w:val="single"/>
          <w:lang w:val="fr-CA"/>
        </w:rPr>
        <w:lastRenderedPageBreak/>
        <w:t xml:space="preserve"> La</w:t>
      </w:r>
      <w:r w:rsidR="00CF5293" w:rsidRPr="00776A15">
        <w:rPr>
          <w:rFonts w:ascii="Times New Roman" w:hAnsi="Times New Roman" w:cs="Times New Roman"/>
          <w:sz w:val="24"/>
          <w:szCs w:val="24"/>
          <w:u w:val="single"/>
          <w:lang w:val="fr-CA"/>
        </w:rPr>
        <w:t xml:space="preserve"> démocratie</w:t>
      </w:r>
    </w:p>
    <w:p w14:paraId="56D560C9" w14:textId="77777777" w:rsidR="00E758AB" w:rsidRDefault="006137B5" w:rsidP="00057F45">
      <w:pPr>
        <w:pStyle w:val="Heading1"/>
        <w:spacing w:before="0" w:after="0" w:line="480" w:lineRule="auto"/>
        <w:ind w:firstLine="720"/>
        <w:jc w:val="both"/>
        <w:rPr>
          <w:rStyle w:val="hps"/>
          <w:rFonts w:ascii="Times New Roman" w:hAnsi="Times New Roman"/>
          <w:sz w:val="24"/>
          <w:szCs w:val="24"/>
          <w:lang w:val="fr-FR"/>
        </w:rPr>
      </w:pPr>
      <w:r w:rsidRPr="006137B5">
        <w:rPr>
          <w:rStyle w:val="hps"/>
          <w:rFonts w:ascii="Times New Roman" w:hAnsi="Times New Roman"/>
          <w:b w:val="0"/>
          <w:sz w:val="24"/>
          <w:szCs w:val="24"/>
          <w:lang w:val="fr-FR"/>
        </w:rPr>
        <w:t xml:space="preserve">De prime abord, il faudra définir ce qu’une démocratie. Selon Guillermo O’donnel, une véritable démocratie se distingue d’une polyarchie avec des droits formels. Elle ne peut connaitre l’application de lois discriminatoires et qui violent les droits fondamentaux des individus ou certains groupes en particulier (les autres étant arbitrairement exemptés). En particulier, une démocratie est </w:t>
      </w:r>
      <w:r w:rsidRPr="006137B5">
        <w:rPr>
          <w:rFonts w:ascii="Times New Roman" w:hAnsi="Times New Roman"/>
          <w:b w:val="0"/>
          <w:sz w:val="24"/>
          <w:szCs w:val="24"/>
          <w:lang w:val="fr-CA"/>
        </w:rPr>
        <w:t xml:space="preserve">une relation particulière entre l’État et ses citoyens garantissant ces droits et libertés fondamentaux. </w:t>
      </w:r>
      <w:r w:rsidR="005F52AA">
        <w:rPr>
          <w:rFonts w:ascii="Times New Roman" w:hAnsi="Times New Roman"/>
          <w:b w:val="0"/>
          <w:sz w:val="24"/>
          <w:szCs w:val="24"/>
          <w:lang w:val="fr-CA"/>
        </w:rPr>
        <w:t>Subséquemment</w:t>
      </w:r>
      <w:r w:rsidR="003E4336">
        <w:rPr>
          <w:rFonts w:ascii="Times New Roman" w:hAnsi="Times New Roman"/>
          <w:b w:val="0"/>
          <w:sz w:val="24"/>
          <w:szCs w:val="24"/>
          <w:lang w:val="fr-CA"/>
        </w:rPr>
        <w:t>, u</w:t>
      </w:r>
      <w:r w:rsidRPr="006137B5">
        <w:rPr>
          <w:rFonts w:ascii="Times New Roman" w:hAnsi="Times New Roman"/>
          <w:b w:val="0"/>
          <w:sz w:val="24"/>
          <w:szCs w:val="24"/>
          <w:lang w:val="fr-CA"/>
        </w:rPr>
        <w:t>n État démocratique est disposé</w:t>
      </w:r>
      <w:r w:rsidR="00416209" w:rsidRPr="006137B5">
        <w:rPr>
          <w:rFonts w:ascii="Times New Roman" w:hAnsi="Times New Roman"/>
          <w:b w:val="0"/>
          <w:sz w:val="24"/>
          <w:szCs w:val="24"/>
          <w:lang w:val="fr-CA"/>
        </w:rPr>
        <w:t xml:space="preserve"> à r</w:t>
      </w:r>
      <w:r w:rsidR="00DF02BC">
        <w:rPr>
          <w:rFonts w:ascii="Times New Roman" w:hAnsi="Times New Roman"/>
          <w:b w:val="0"/>
          <w:sz w:val="24"/>
          <w:szCs w:val="24"/>
          <w:lang w:val="fr-CA"/>
        </w:rPr>
        <w:t xml:space="preserve">especter la loi internationale </w:t>
      </w:r>
      <w:r w:rsidR="00416209" w:rsidRPr="006137B5">
        <w:rPr>
          <w:rFonts w:ascii="Times New Roman" w:hAnsi="Times New Roman"/>
          <w:b w:val="0"/>
          <w:sz w:val="24"/>
          <w:szCs w:val="24"/>
          <w:lang w:val="fr-CA"/>
        </w:rPr>
        <w:t>(Stiles, 2015, p.67)</w:t>
      </w:r>
      <w:r w:rsidR="00DF02BC">
        <w:rPr>
          <w:rFonts w:ascii="Times New Roman" w:hAnsi="Times New Roman"/>
          <w:b w:val="0"/>
          <w:sz w:val="24"/>
          <w:szCs w:val="24"/>
          <w:lang w:val="fr-CA"/>
        </w:rPr>
        <w:t>.</w:t>
      </w:r>
      <w:r>
        <w:rPr>
          <w:rFonts w:ascii="Times New Roman" w:hAnsi="Times New Roman"/>
          <w:b w:val="0"/>
          <w:sz w:val="24"/>
          <w:szCs w:val="24"/>
          <w:lang w:val="fr-CA"/>
        </w:rPr>
        <w:t xml:space="preserve"> </w:t>
      </w:r>
    </w:p>
    <w:p w14:paraId="52EEE213" w14:textId="77777777" w:rsidR="003F622F" w:rsidRPr="00776A15" w:rsidRDefault="003F5820" w:rsidP="0056293B">
      <w:pPr>
        <w:spacing w:line="480" w:lineRule="auto"/>
        <w:jc w:val="both"/>
        <w:rPr>
          <w:rFonts w:ascii="Times New Roman" w:hAnsi="Times New Roman" w:cs="Times New Roman"/>
          <w:sz w:val="24"/>
          <w:szCs w:val="24"/>
          <w:u w:val="single"/>
          <w:lang w:val="fr-CA"/>
        </w:rPr>
      </w:pPr>
      <w:r>
        <w:rPr>
          <w:rFonts w:ascii="Times New Roman" w:hAnsi="Times New Roman" w:cs="Times New Roman"/>
          <w:sz w:val="24"/>
          <w:szCs w:val="24"/>
          <w:u w:val="single"/>
          <w:lang w:val="fr-CA"/>
        </w:rPr>
        <w:t xml:space="preserve">1. </w:t>
      </w:r>
      <w:r w:rsidR="00757438" w:rsidRPr="00776A15">
        <w:rPr>
          <w:rFonts w:ascii="Times New Roman" w:hAnsi="Times New Roman" w:cs="Times New Roman"/>
          <w:sz w:val="24"/>
          <w:szCs w:val="24"/>
          <w:u w:val="single"/>
          <w:lang w:val="fr-CA"/>
        </w:rPr>
        <w:t>La liberté de circulation pour les Palestiniens</w:t>
      </w:r>
    </w:p>
    <w:p w14:paraId="3163D1B0" w14:textId="77777777" w:rsidR="007F38D9" w:rsidRPr="00776A15" w:rsidRDefault="007F38D9" w:rsidP="0056293B">
      <w:pPr>
        <w:spacing w:line="480" w:lineRule="auto"/>
        <w:jc w:val="both"/>
        <w:rPr>
          <w:rFonts w:ascii="Times New Roman" w:hAnsi="Times New Roman" w:cs="Times New Roman"/>
          <w:sz w:val="24"/>
          <w:szCs w:val="24"/>
          <w:lang w:val="fr-CA"/>
        </w:rPr>
      </w:pPr>
      <w:r w:rsidRPr="00776A15">
        <w:rPr>
          <w:rFonts w:ascii="Times New Roman" w:hAnsi="Times New Roman" w:cs="Times New Roman"/>
          <w:sz w:val="24"/>
          <w:szCs w:val="24"/>
          <w:lang w:val="fr-CA"/>
        </w:rPr>
        <w:tab/>
        <w:t>La liberté de circulation est un princip</w:t>
      </w:r>
      <w:r w:rsidR="00EF16BC" w:rsidRPr="00776A15">
        <w:rPr>
          <w:rFonts w:ascii="Times New Roman" w:hAnsi="Times New Roman" w:cs="Times New Roman"/>
          <w:sz w:val="24"/>
          <w:szCs w:val="24"/>
          <w:lang w:val="fr-CA"/>
        </w:rPr>
        <w:t>e fondamental des droits de l'homme</w:t>
      </w:r>
      <w:r w:rsidRPr="00776A15">
        <w:rPr>
          <w:rFonts w:ascii="Times New Roman" w:hAnsi="Times New Roman" w:cs="Times New Roman"/>
          <w:sz w:val="24"/>
          <w:szCs w:val="24"/>
          <w:lang w:val="fr-CA"/>
        </w:rPr>
        <w:t xml:space="preserve">. </w:t>
      </w:r>
      <w:r w:rsidRPr="00C9158A">
        <w:rPr>
          <w:rFonts w:ascii="Times New Roman" w:hAnsi="Times New Roman" w:cs="Times New Roman"/>
          <w:sz w:val="24"/>
          <w:szCs w:val="24"/>
          <w:lang w:val="en-CA"/>
        </w:rPr>
        <w:t>En effet,</w:t>
      </w:r>
      <w:r w:rsidR="00EF16BC" w:rsidRPr="00C9158A">
        <w:rPr>
          <w:rFonts w:ascii="Times New Roman" w:hAnsi="Times New Roman" w:cs="Times New Roman"/>
          <w:sz w:val="24"/>
          <w:szCs w:val="24"/>
          <w:lang w:val="en-CA"/>
        </w:rPr>
        <w:t xml:space="preserve"> </w:t>
      </w:r>
      <w:r w:rsidR="00231058" w:rsidRPr="00C9158A">
        <w:rPr>
          <w:rFonts w:ascii="Times New Roman" w:hAnsi="Times New Roman" w:cs="Times New Roman"/>
          <w:sz w:val="24"/>
          <w:szCs w:val="24"/>
          <w:lang w:val="en-CA"/>
        </w:rPr>
        <w:t>l’Article 13 de la Déclaration</w:t>
      </w:r>
      <w:r w:rsidR="00EF16BC" w:rsidRPr="00C9158A">
        <w:rPr>
          <w:rFonts w:ascii="Times New Roman" w:hAnsi="Times New Roman" w:cs="Times New Roman"/>
          <w:sz w:val="24"/>
          <w:szCs w:val="24"/>
          <w:lang w:val="en-CA"/>
        </w:rPr>
        <w:t xml:space="preserve"> universelle </w:t>
      </w:r>
      <w:r w:rsidR="00231058" w:rsidRPr="00C9158A">
        <w:rPr>
          <w:rFonts w:ascii="Times New Roman" w:hAnsi="Times New Roman" w:cs="Times New Roman"/>
          <w:sz w:val="24"/>
          <w:szCs w:val="24"/>
          <w:lang w:val="en-CA"/>
        </w:rPr>
        <w:t>de l’homme stipule que</w:t>
      </w:r>
      <w:r w:rsidR="00EF16BC" w:rsidRPr="00C9158A">
        <w:rPr>
          <w:rFonts w:ascii="Times New Roman" w:hAnsi="Times New Roman" w:cs="Times New Roman"/>
          <w:sz w:val="24"/>
          <w:szCs w:val="24"/>
          <w:lang w:val="en-CA"/>
        </w:rPr>
        <w:t>:</w:t>
      </w:r>
      <w:r w:rsidR="00231058" w:rsidRPr="00C9158A">
        <w:rPr>
          <w:rFonts w:ascii="Times New Roman" w:hAnsi="Times New Roman" w:cs="Times New Roman"/>
          <w:sz w:val="24"/>
          <w:szCs w:val="24"/>
          <w:lang w:val="en-CA"/>
        </w:rPr>
        <w:t xml:space="preserve"> «</w:t>
      </w:r>
      <w:r w:rsidR="00EF16BC" w:rsidRPr="00C9158A">
        <w:rPr>
          <w:rFonts w:ascii="Times New Roman" w:hAnsi="Times New Roman" w:cs="Times New Roman"/>
          <w:sz w:val="24"/>
          <w:szCs w:val="24"/>
          <w:lang w:val="en-CA"/>
        </w:rPr>
        <w:t xml:space="preserve"> </w:t>
      </w:r>
      <w:r w:rsidR="00231058" w:rsidRPr="00C9158A">
        <w:rPr>
          <w:rFonts w:ascii="Times New Roman" w:hAnsi="Times New Roman" w:cs="Times New Roman"/>
          <w:sz w:val="24"/>
          <w:szCs w:val="24"/>
          <w:lang w:val="en-CA"/>
        </w:rPr>
        <w:t>the right to freedom of movement provides that people are entitled to move freely within the borders of the state, to leave any country and to return to their country</w:t>
      </w:r>
      <w:r w:rsidR="00EF16BC" w:rsidRPr="00C9158A">
        <w:rPr>
          <w:rFonts w:ascii="Times New Roman" w:hAnsi="Times New Roman" w:cs="Times New Roman"/>
          <w:sz w:val="24"/>
          <w:szCs w:val="24"/>
          <w:lang w:val="en-CA"/>
        </w:rPr>
        <w:t xml:space="preserve"> </w:t>
      </w:r>
      <w:r w:rsidR="00231058" w:rsidRPr="00C9158A">
        <w:rPr>
          <w:rFonts w:ascii="Times New Roman" w:hAnsi="Times New Roman" w:cs="Times New Roman"/>
          <w:sz w:val="24"/>
          <w:szCs w:val="24"/>
          <w:lang w:val="en-CA"/>
        </w:rPr>
        <w:t xml:space="preserve">» (Weissbrodt, 2007, p. 70). </w:t>
      </w:r>
      <w:r w:rsidR="00E87300" w:rsidRPr="00776A15">
        <w:rPr>
          <w:rFonts w:ascii="Times New Roman" w:hAnsi="Times New Roman" w:cs="Times New Roman"/>
          <w:sz w:val="24"/>
          <w:szCs w:val="24"/>
          <w:lang w:val="fr-CA"/>
        </w:rPr>
        <w:t>Toutefois, en Israël, c</w:t>
      </w:r>
      <w:r w:rsidR="00231058" w:rsidRPr="00776A15">
        <w:rPr>
          <w:rFonts w:ascii="Times New Roman" w:hAnsi="Times New Roman" w:cs="Times New Roman"/>
          <w:sz w:val="24"/>
          <w:szCs w:val="24"/>
          <w:lang w:val="fr-CA"/>
        </w:rPr>
        <w:t>e droit fondamental est</w:t>
      </w:r>
      <w:r w:rsidR="00E87300" w:rsidRPr="00776A15">
        <w:rPr>
          <w:rFonts w:ascii="Times New Roman" w:hAnsi="Times New Roman" w:cs="Times New Roman"/>
          <w:sz w:val="24"/>
          <w:szCs w:val="24"/>
          <w:lang w:val="fr-CA"/>
        </w:rPr>
        <w:t xml:space="preserve"> </w:t>
      </w:r>
      <w:r w:rsidR="00843690" w:rsidRPr="00776A15">
        <w:rPr>
          <w:rFonts w:ascii="Times New Roman" w:hAnsi="Times New Roman" w:cs="Times New Roman"/>
          <w:sz w:val="24"/>
          <w:szCs w:val="24"/>
          <w:lang w:val="fr-CA"/>
        </w:rPr>
        <w:t>bafoué</w:t>
      </w:r>
      <w:r w:rsidR="00E87300" w:rsidRPr="00776A15">
        <w:rPr>
          <w:rFonts w:ascii="Times New Roman" w:hAnsi="Times New Roman" w:cs="Times New Roman"/>
          <w:sz w:val="24"/>
          <w:szCs w:val="24"/>
          <w:lang w:val="fr-CA"/>
        </w:rPr>
        <w:t xml:space="preserve"> par le système sécuritaire</w:t>
      </w:r>
      <w:r w:rsidR="00231058" w:rsidRPr="00776A15">
        <w:rPr>
          <w:rFonts w:ascii="Times New Roman" w:hAnsi="Times New Roman" w:cs="Times New Roman"/>
          <w:sz w:val="24"/>
          <w:szCs w:val="24"/>
          <w:lang w:val="fr-CA"/>
        </w:rPr>
        <w:t xml:space="preserve"> qui vise à contrôler les va</w:t>
      </w:r>
      <w:r w:rsidR="002939D2" w:rsidRPr="00776A15">
        <w:rPr>
          <w:rFonts w:ascii="Times New Roman" w:hAnsi="Times New Roman" w:cs="Times New Roman"/>
          <w:sz w:val="24"/>
          <w:szCs w:val="24"/>
          <w:lang w:val="fr-CA"/>
        </w:rPr>
        <w:t>-et-</w:t>
      </w:r>
      <w:r w:rsidR="00231058" w:rsidRPr="00776A15">
        <w:rPr>
          <w:rFonts w:ascii="Times New Roman" w:hAnsi="Times New Roman" w:cs="Times New Roman"/>
          <w:sz w:val="24"/>
          <w:szCs w:val="24"/>
          <w:lang w:val="fr-CA"/>
        </w:rPr>
        <w:t>vient du peuple palestinien.</w:t>
      </w:r>
      <w:r w:rsidR="00A365B2" w:rsidRPr="00776A15">
        <w:rPr>
          <w:rFonts w:ascii="Times New Roman" w:hAnsi="Times New Roman" w:cs="Times New Roman"/>
          <w:sz w:val="24"/>
          <w:szCs w:val="24"/>
          <w:lang w:val="fr-CA"/>
        </w:rPr>
        <w:t xml:space="preserve"> Développons davantage... </w:t>
      </w:r>
    </w:p>
    <w:p w14:paraId="5D701E29" w14:textId="77777777" w:rsidR="00484A9B" w:rsidRPr="00776A15" w:rsidRDefault="003F5820" w:rsidP="0056293B">
      <w:pPr>
        <w:spacing w:line="480" w:lineRule="auto"/>
        <w:jc w:val="both"/>
        <w:rPr>
          <w:rFonts w:ascii="Times New Roman" w:hAnsi="Times New Roman" w:cs="Times New Roman"/>
          <w:sz w:val="24"/>
          <w:szCs w:val="24"/>
          <w:u w:val="single"/>
          <w:lang w:val="fr-CA"/>
        </w:rPr>
      </w:pPr>
      <w:r>
        <w:rPr>
          <w:rFonts w:ascii="Times New Roman" w:hAnsi="Times New Roman" w:cs="Times New Roman"/>
          <w:sz w:val="24"/>
          <w:szCs w:val="24"/>
          <w:u w:val="single"/>
          <w:lang w:val="fr-CA"/>
        </w:rPr>
        <w:t xml:space="preserve">1.1 </w:t>
      </w:r>
      <w:r w:rsidR="00484A9B" w:rsidRPr="00776A15">
        <w:rPr>
          <w:rFonts w:ascii="Times New Roman" w:hAnsi="Times New Roman" w:cs="Times New Roman"/>
          <w:sz w:val="24"/>
          <w:szCs w:val="24"/>
          <w:u w:val="single"/>
          <w:lang w:val="fr-CA"/>
        </w:rPr>
        <w:t>Les points de contrôles</w:t>
      </w:r>
    </w:p>
    <w:p w14:paraId="3141E0D7" w14:textId="77777777" w:rsidR="00336913" w:rsidRPr="00776A15" w:rsidRDefault="00D43473" w:rsidP="0056293B">
      <w:pPr>
        <w:adjustRightInd w:val="0"/>
        <w:spacing w:after="0" w:line="480" w:lineRule="auto"/>
        <w:ind w:firstLine="720"/>
        <w:jc w:val="both"/>
        <w:rPr>
          <w:rFonts w:ascii="Times New Roman" w:hAnsi="Times New Roman" w:cs="Times New Roman"/>
          <w:sz w:val="24"/>
          <w:szCs w:val="24"/>
          <w:lang w:val="fr-CA"/>
        </w:rPr>
      </w:pPr>
      <w:r w:rsidRPr="00776A15">
        <w:rPr>
          <w:rFonts w:ascii="Times New Roman" w:hAnsi="Times New Roman" w:cs="Times New Roman"/>
          <w:sz w:val="24"/>
          <w:szCs w:val="24"/>
          <w:lang w:val="fr-CA"/>
        </w:rPr>
        <w:t>Suite à l'isolement</w:t>
      </w:r>
      <w:r w:rsidR="00231058" w:rsidRPr="00776A15">
        <w:rPr>
          <w:rFonts w:ascii="Times New Roman" w:hAnsi="Times New Roman" w:cs="Times New Roman"/>
          <w:sz w:val="24"/>
          <w:szCs w:val="24"/>
          <w:lang w:val="fr-CA"/>
        </w:rPr>
        <w:t xml:space="preserve"> </w:t>
      </w:r>
      <w:r w:rsidRPr="00776A15">
        <w:rPr>
          <w:rFonts w:ascii="Times New Roman" w:hAnsi="Times New Roman" w:cs="Times New Roman"/>
          <w:sz w:val="24"/>
          <w:szCs w:val="24"/>
          <w:lang w:val="fr-CA"/>
        </w:rPr>
        <w:t>d</w:t>
      </w:r>
      <w:r w:rsidR="00231058" w:rsidRPr="00776A15">
        <w:rPr>
          <w:rFonts w:ascii="Times New Roman" w:hAnsi="Times New Roman" w:cs="Times New Roman"/>
          <w:sz w:val="24"/>
          <w:szCs w:val="24"/>
          <w:lang w:val="fr-CA"/>
        </w:rPr>
        <w:t xml:space="preserve">es Palestiniens dans des territoires spécifiques du pays, les Sionistes ont intensifié leurs tactiques colonialistes. Les autorités israéliennes ont d’abord construit </w:t>
      </w:r>
      <w:r w:rsidR="00FB0A47" w:rsidRPr="00776A15">
        <w:rPr>
          <w:rFonts w:ascii="Times New Roman" w:hAnsi="Times New Roman" w:cs="Times New Roman"/>
          <w:sz w:val="24"/>
          <w:szCs w:val="24"/>
          <w:lang w:val="fr-CA"/>
        </w:rPr>
        <w:t xml:space="preserve">plus de </w:t>
      </w:r>
      <w:r w:rsidR="00231058" w:rsidRPr="00776A15">
        <w:rPr>
          <w:rFonts w:ascii="Times New Roman" w:hAnsi="Times New Roman" w:cs="Times New Roman"/>
          <w:sz w:val="24"/>
          <w:szCs w:val="24"/>
          <w:lang w:val="fr-CA"/>
        </w:rPr>
        <w:t>cinq cent</w:t>
      </w:r>
      <w:r w:rsidR="002939D2" w:rsidRPr="00776A15">
        <w:rPr>
          <w:rFonts w:ascii="Times New Roman" w:hAnsi="Times New Roman" w:cs="Times New Roman"/>
          <w:sz w:val="24"/>
          <w:szCs w:val="24"/>
          <w:lang w:val="fr-CA"/>
        </w:rPr>
        <w:t>s</w:t>
      </w:r>
      <w:r w:rsidR="00231058" w:rsidRPr="00776A15">
        <w:rPr>
          <w:rFonts w:ascii="Times New Roman" w:hAnsi="Times New Roman" w:cs="Times New Roman"/>
          <w:sz w:val="24"/>
          <w:szCs w:val="24"/>
          <w:lang w:val="fr-CA"/>
        </w:rPr>
        <w:t xml:space="preserve"> points de contrôle </w:t>
      </w:r>
      <w:r w:rsidR="00C11136" w:rsidRPr="00776A15">
        <w:rPr>
          <w:rFonts w:ascii="Times New Roman" w:hAnsi="Times New Roman" w:cs="Times New Roman"/>
          <w:sz w:val="24"/>
          <w:szCs w:val="24"/>
          <w:lang w:val="fr-CA"/>
        </w:rPr>
        <w:t>dans et autour de</w:t>
      </w:r>
      <w:r w:rsidR="00860CF4" w:rsidRPr="00776A15">
        <w:rPr>
          <w:rFonts w:ascii="Times New Roman" w:hAnsi="Times New Roman" w:cs="Times New Roman"/>
          <w:sz w:val="24"/>
          <w:szCs w:val="24"/>
          <w:lang w:val="fr-CA"/>
        </w:rPr>
        <w:t>s territoires palestiniens occupés</w:t>
      </w:r>
      <w:r w:rsidR="00645C61">
        <w:rPr>
          <w:rFonts w:ascii="Times New Roman" w:hAnsi="Times New Roman" w:cs="Times New Roman"/>
          <w:sz w:val="24"/>
          <w:szCs w:val="24"/>
          <w:lang w:val="fr-CA"/>
        </w:rPr>
        <w:t xml:space="preserve"> (Smith et Burr</w:t>
      </w:r>
      <w:r w:rsidR="007A492B">
        <w:rPr>
          <w:rFonts w:ascii="Times New Roman" w:hAnsi="Times New Roman" w:cs="Times New Roman"/>
          <w:sz w:val="24"/>
          <w:szCs w:val="24"/>
          <w:lang w:val="fr-CA"/>
        </w:rPr>
        <w:t>, 2007</w:t>
      </w:r>
      <w:r w:rsidR="00645C61">
        <w:rPr>
          <w:rFonts w:ascii="Times New Roman" w:hAnsi="Times New Roman" w:cs="Times New Roman"/>
          <w:sz w:val="24"/>
          <w:szCs w:val="24"/>
          <w:lang w:val="fr-CA"/>
        </w:rPr>
        <w:t>, p.237)</w:t>
      </w:r>
      <w:r w:rsidR="00860CF4" w:rsidRPr="00776A15">
        <w:rPr>
          <w:rFonts w:ascii="Times New Roman" w:hAnsi="Times New Roman" w:cs="Times New Roman"/>
          <w:sz w:val="24"/>
          <w:szCs w:val="24"/>
          <w:lang w:val="fr-CA"/>
        </w:rPr>
        <w:t xml:space="preserve">. </w:t>
      </w:r>
      <w:r w:rsidR="003A7EC6" w:rsidRPr="00776A15">
        <w:rPr>
          <w:rFonts w:ascii="Times New Roman" w:hAnsi="Times New Roman" w:cs="Times New Roman"/>
          <w:sz w:val="24"/>
          <w:szCs w:val="24"/>
          <w:lang w:val="fr-CA"/>
        </w:rPr>
        <w:t>En résultat, l</w:t>
      </w:r>
      <w:r w:rsidR="00860CF4" w:rsidRPr="00776A15">
        <w:rPr>
          <w:rFonts w:ascii="Times New Roman" w:hAnsi="Times New Roman" w:cs="Times New Roman"/>
          <w:sz w:val="24"/>
          <w:szCs w:val="24"/>
          <w:lang w:val="fr-CA"/>
        </w:rPr>
        <w:t xml:space="preserve">es Palestiniens </w:t>
      </w:r>
      <w:r w:rsidR="003A7EC6" w:rsidRPr="00776A15">
        <w:rPr>
          <w:rFonts w:ascii="Times New Roman" w:hAnsi="Times New Roman" w:cs="Times New Roman"/>
          <w:sz w:val="24"/>
          <w:szCs w:val="24"/>
          <w:lang w:val="fr-CA"/>
        </w:rPr>
        <w:t>sont maintenant</w:t>
      </w:r>
      <w:r w:rsidR="00860CF4" w:rsidRPr="00776A15">
        <w:rPr>
          <w:rFonts w:ascii="Times New Roman" w:hAnsi="Times New Roman" w:cs="Times New Roman"/>
          <w:sz w:val="24"/>
          <w:szCs w:val="24"/>
          <w:lang w:val="fr-CA"/>
        </w:rPr>
        <w:t xml:space="preserve"> assujettis à un système de permi</w:t>
      </w:r>
      <w:r w:rsidR="002939D2" w:rsidRPr="00776A15">
        <w:rPr>
          <w:rFonts w:ascii="Times New Roman" w:hAnsi="Times New Roman" w:cs="Times New Roman"/>
          <w:sz w:val="24"/>
          <w:szCs w:val="24"/>
          <w:lang w:val="fr-CA"/>
        </w:rPr>
        <w:t>s</w:t>
      </w:r>
      <w:r w:rsidR="002C433E" w:rsidRPr="00776A15">
        <w:rPr>
          <w:rFonts w:ascii="Times New Roman" w:hAnsi="Times New Roman" w:cs="Times New Roman"/>
          <w:sz w:val="24"/>
          <w:szCs w:val="24"/>
          <w:lang w:val="fr-CA"/>
        </w:rPr>
        <w:t xml:space="preserve"> en vertu duquel </w:t>
      </w:r>
      <w:r w:rsidR="005C16AC" w:rsidRPr="00776A15">
        <w:rPr>
          <w:rFonts w:ascii="Times New Roman" w:hAnsi="Times New Roman" w:cs="Times New Roman"/>
          <w:sz w:val="24"/>
          <w:szCs w:val="24"/>
          <w:lang w:val="fr-CA"/>
        </w:rPr>
        <w:t>ils</w:t>
      </w:r>
      <w:r w:rsidR="00860CF4" w:rsidRPr="00776A15">
        <w:rPr>
          <w:rFonts w:ascii="Times New Roman" w:hAnsi="Times New Roman" w:cs="Times New Roman"/>
          <w:sz w:val="24"/>
          <w:szCs w:val="24"/>
          <w:lang w:val="fr-CA"/>
        </w:rPr>
        <w:t xml:space="preserve"> </w:t>
      </w:r>
      <w:r w:rsidR="002C433E" w:rsidRPr="00776A15">
        <w:rPr>
          <w:rFonts w:ascii="Times New Roman" w:hAnsi="Times New Roman" w:cs="Times New Roman"/>
          <w:sz w:val="24"/>
          <w:szCs w:val="24"/>
          <w:lang w:val="fr-CA"/>
        </w:rPr>
        <w:t>doivent</w:t>
      </w:r>
      <w:r w:rsidR="00860CF4" w:rsidRPr="00776A15">
        <w:rPr>
          <w:rFonts w:ascii="Times New Roman" w:hAnsi="Times New Roman" w:cs="Times New Roman"/>
          <w:sz w:val="24"/>
          <w:szCs w:val="24"/>
          <w:lang w:val="fr-CA"/>
        </w:rPr>
        <w:t xml:space="preserve"> obtenir un </w:t>
      </w:r>
      <w:r w:rsidR="00FB0A47" w:rsidRPr="00776A15">
        <w:rPr>
          <w:rFonts w:ascii="Times New Roman" w:hAnsi="Times New Roman" w:cs="Times New Roman"/>
          <w:sz w:val="24"/>
          <w:szCs w:val="24"/>
          <w:lang w:val="fr-CA"/>
        </w:rPr>
        <w:t>permi</w:t>
      </w:r>
      <w:r w:rsidR="008050FD">
        <w:rPr>
          <w:rFonts w:ascii="Times New Roman" w:hAnsi="Times New Roman" w:cs="Times New Roman"/>
          <w:sz w:val="24"/>
          <w:szCs w:val="24"/>
          <w:lang w:val="fr-CA"/>
        </w:rPr>
        <w:t>s</w:t>
      </w:r>
      <w:r w:rsidR="00FB0A47" w:rsidRPr="00776A15">
        <w:rPr>
          <w:rFonts w:ascii="Times New Roman" w:hAnsi="Times New Roman" w:cs="Times New Roman"/>
          <w:sz w:val="24"/>
          <w:szCs w:val="24"/>
          <w:lang w:val="fr-CA"/>
        </w:rPr>
        <w:t xml:space="preserve"> provenant des</w:t>
      </w:r>
      <w:r w:rsidR="00860CF4" w:rsidRPr="00776A15">
        <w:rPr>
          <w:rFonts w:ascii="Times New Roman" w:hAnsi="Times New Roman" w:cs="Times New Roman"/>
          <w:sz w:val="24"/>
          <w:szCs w:val="24"/>
          <w:lang w:val="fr-CA"/>
        </w:rPr>
        <w:t xml:space="preserve"> soldats israéliens</w:t>
      </w:r>
      <w:r w:rsidR="002C433E" w:rsidRPr="00776A15">
        <w:rPr>
          <w:rFonts w:ascii="Times New Roman" w:hAnsi="Times New Roman" w:cs="Times New Roman"/>
          <w:sz w:val="24"/>
          <w:szCs w:val="24"/>
          <w:lang w:val="fr-CA"/>
        </w:rPr>
        <w:t xml:space="preserve"> s'ils désirent voyager hors du village dans lequel ils habitent</w:t>
      </w:r>
      <w:r w:rsidR="00860CF4" w:rsidRPr="00776A15">
        <w:rPr>
          <w:rFonts w:ascii="Times New Roman" w:hAnsi="Times New Roman" w:cs="Times New Roman"/>
          <w:sz w:val="24"/>
          <w:szCs w:val="24"/>
          <w:lang w:val="fr-CA"/>
        </w:rPr>
        <w:t xml:space="preserve">. </w:t>
      </w:r>
      <w:r w:rsidR="00A4673B" w:rsidRPr="00776A15">
        <w:rPr>
          <w:rFonts w:ascii="Times New Roman" w:hAnsi="Times New Roman" w:cs="Times New Roman"/>
          <w:sz w:val="24"/>
          <w:szCs w:val="24"/>
          <w:lang w:val="fr-CA"/>
        </w:rPr>
        <w:t>Cependant</w:t>
      </w:r>
      <w:r w:rsidR="00FB0A47" w:rsidRPr="00776A15">
        <w:rPr>
          <w:rFonts w:ascii="Times New Roman" w:hAnsi="Times New Roman" w:cs="Times New Roman"/>
          <w:sz w:val="24"/>
          <w:szCs w:val="24"/>
          <w:lang w:val="fr-CA"/>
        </w:rPr>
        <w:t>, les demandes de permis sont souvent refusées</w:t>
      </w:r>
      <w:r w:rsidR="00BF23F1" w:rsidRPr="00776A15">
        <w:rPr>
          <w:rFonts w:ascii="Times New Roman" w:hAnsi="Times New Roman" w:cs="Times New Roman"/>
          <w:sz w:val="24"/>
          <w:szCs w:val="24"/>
          <w:lang w:val="fr-CA"/>
        </w:rPr>
        <w:t xml:space="preserve"> </w:t>
      </w:r>
      <w:r w:rsidR="00BF23F1" w:rsidRPr="00776A15">
        <w:rPr>
          <w:rFonts w:ascii="Times New Roman" w:hAnsi="Times New Roman" w:cs="Times New Roman"/>
          <w:sz w:val="24"/>
          <w:szCs w:val="24"/>
          <w:lang w:val="fr-CA"/>
        </w:rPr>
        <w:lastRenderedPageBreak/>
        <w:t>ou accordé</w:t>
      </w:r>
      <w:r w:rsidR="002939D2" w:rsidRPr="00776A15">
        <w:rPr>
          <w:rFonts w:ascii="Times New Roman" w:hAnsi="Times New Roman" w:cs="Times New Roman"/>
          <w:sz w:val="24"/>
          <w:szCs w:val="24"/>
          <w:lang w:val="fr-CA"/>
        </w:rPr>
        <w:t>es</w:t>
      </w:r>
      <w:r w:rsidR="00BF23F1" w:rsidRPr="00776A15">
        <w:rPr>
          <w:rFonts w:ascii="Times New Roman" w:hAnsi="Times New Roman" w:cs="Times New Roman"/>
          <w:sz w:val="24"/>
          <w:szCs w:val="24"/>
          <w:lang w:val="fr-CA"/>
        </w:rPr>
        <w:t xml:space="preserve"> pour une période de temps limité</w:t>
      </w:r>
      <w:r w:rsidR="007A492B">
        <w:rPr>
          <w:rFonts w:ascii="Times New Roman" w:hAnsi="Times New Roman" w:cs="Times New Roman"/>
          <w:sz w:val="24"/>
          <w:szCs w:val="24"/>
          <w:lang w:val="fr-CA"/>
        </w:rPr>
        <w:t xml:space="preserve"> (</w:t>
      </w:r>
      <w:r w:rsidR="007A492B">
        <w:rPr>
          <w:rFonts w:ascii="Times New Roman" w:eastAsia="Times New Roman" w:hAnsi="Times New Roman" w:cs="Times New Roman"/>
          <w:sz w:val="24"/>
          <w:szCs w:val="24"/>
          <w:lang w:val="fr-CA" w:eastAsia="en-CA"/>
        </w:rPr>
        <w:t>REFWORLD.org, 2003, p. 2)</w:t>
      </w:r>
      <w:r w:rsidR="005C16AC" w:rsidRPr="00776A15">
        <w:rPr>
          <w:rFonts w:ascii="Times New Roman" w:hAnsi="Times New Roman" w:cs="Times New Roman"/>
          <w:sz w:val="24"/>
          <w:szCs w:val="24"/>
          <w:lang w:val="fr-CA"/>
        </w:rPr>
        <w:t xml:space="preserve">. </w:t>
      </w:r>
      <w:r w:rsidR="00B578F1" w:rsidRPr="00776A15">
        <w:rPr>
          <w:rFonts w:ascii="Times New Roman" w:hAnsi="Times New Roman" w:cs="Times New Roman"/>
          <w:sz w:val="24"/>
          <w:szCs w:val="24"/>
          <w:lang w:val="fr-CA"/>
        </w:rPr>
        <w:t xml:space="preserve">Ceci dit, les Palestiniens </w:t>
      </w:r>
      <w:r w:rsidR="006D42ED" w:rsidRPr="00776A15">
        <w:rPr>
          <w:rFonts w:ascii="Times New Roman" w:hAnsi="Times New Roman" w:cs="Times New Roman"/>
          <w:sz w:val="24"/>
          <w:szCs w:val="24"/>
          <w:lang w:val="fr-CA"/>
        </w:rPr>
        <w:t>peuvent seulement jouir des</w:t>
      </w:r>
      <w:r w:rsidR="00BF23F1" w:rsidRPr="00776A15">
        <w:rPr>
          <w:rFonts w:ascii="Times New Roman" w:hAnsi="Times New Roman" w:cs="Times New Roman"/>
          <w:sz w:val="24"/>
          <w:szCs w:val="24"/>
          <w:lang w:val="fr-CA"/>
        </w:rPr>
        <w:t xml:space="preserve"> ressources trouvées</w:t>
      </w:r>
      <w:r w:rsidR="00535FEC" w:rsidRPr="00776A15">
        <w:rPr>
          <w:rFonts w:ascii="Times New Roman" w:hAnsi="Times New Roman" w:cs="Times New Roman"/>
          <w:sz w:val="24"/>
          <w:szCs w:val="24"/>
          <w:lang w:val="fr-CA"/>
        </w:rPr>
        <w:t xml:space="preserve"> dans leur </w:t>
      </w:r>
      <w:r w:rsidR="0069673B" w:rsidRPr="00776A15">
        <w:rPr>
          <w:rFonts w:ascii="Times New Roman" w:hAnsi="Times New Roman" w:cs="Times New Roman"/>
          <w:sz w:val="24"/>
          <w:szCs w:val="24"/>
          <w:lang w:val="fr-CA"/>
        </w:rPr>
        <w:t>village</w:t>
      </w:r>
      <w:r w:rsidR="003226C5" w:rsidRPr="00776A15">
        <w:rPr>
          <w:rFonts w:ascii="Times New Roman" w:hAnsi="Times New Roman" w:cs="Times New Roman"/>
          <w:sz w:val="24"/>
          <w:szCs w:val="24"/>
          <w:lang w:val="fr-CA"/>
        </w:rPr>
        <w:t>.</w:t>
      </w:r>
      <w:r w:rsidR="00285FF6" w:rsidRPr="00776A15">
        <w:rPr>
          <w:rFonts w:ascii="Times New Roman" w:hAnsi="Times New Roman" w:cs="Times New Roman"/>
          <w:sz w:val="24"/>
          <w:szCs w:val="24"/>
          <w:lang w:val="fr-CA"/>
        </w:rPr>
        <w:t xml:space="preserve"> Cela a des</w:t>
      </w:r>
      <w:r w:rsidR="00B73F34" w:rsidRPr="00776A15">
        <w:rPr>
          <w:rFonts w:ascii="Times New Roman" w:hAnsi="Times New Roman" w:cs="Times New Roman"/>
          <w:sz w:val="24"/>
          <w:szCs w:val="24"/>
          <w:lang w:val="fr-CA"/>
        </w:rPr>
        <w:t xml:space="preserve"> </w:t>
      </w:r>
      <w:r w:rsidR="00285FF6" w:rsidRPr="00776A15">
        <w:rPr>
          <w:rFonts w:ascii="Times New Roman" w:hAnsi="Times New Roman" w:cs="Times New Roman"/>
          <w:sz w:val="24"/>
          <w:szCs w:val="24"/>
          <w:lang w:val="fr-CA"/>
        </w:rPr>
        <w:t>effets n</w:t>
      </w:r>
      <w:r w:rsidR="00B73F34" w:rsidRPr="00776A15">
        <w:rPr>
          <w:rFonts w:ascii="Times New Roman" w:hAnsi="Times New Roman" w:cs="Times New Roman"/>
          <w:sz w:val="24"/>
          <w:szCs w:val="24"/>
          <w:lang w:val="fr-CA"/>
        </w:rPr>
        <w:t>éfaste</w:t>
      </w:r>
      <w:r w:rsidR="008050FD">
        <w:rPr>
          <w:rFonts w:ascii="Times New Roman" w:hAnsi="Times New Roman" w:cs="Times New Roman"/>
          <w:sz w:val="24"/>
          <w:szCs w:val="24"/>
          <w:lang w:val="fr-CA"/>
        </w:rPr>
        <w:t>s</w:t>
      </w:r>
      <w:r w:rsidR="00B73F34" w:rsidRPr="00776A15">
        <w:rPr>
          <w:rFonts w:ascii="Times New Roman" w:hAnsi="Times New Roman" w:cs="Times New Roman"/>
          <w:sz w:val="24"/>
          <w:szCs w:val="24"/>
          <w:lang w:val="fr-CA"/>
        </w:rPr>
        <w:t xml:space="preserve"> </w:t>
      </w:r>
      <w:r w:rsidR="00285FF6" w:rsidRPr="00776A15">
        <w:rPr>
          <w:rFonts w:ascii="Times New Roman" w:hAnsi="Times New Roman" w:cs="Times New Roman"/>
          <w:sz w:val="24"/>
          <w:szCs w:val="24"/>
          <w:lang w:val="fr-CA"/>
        </w:rPr>
        <w:t xml:space="preserve">sur le peuple </w:t>
      </w:r>
      <w:r w:rsidR="00B73F34" w:rsidRPr="00776A15">
        <w:rPr>
          <w:rFonts w:ascii="Times New Roman" w:hAnsi="Times New Roman" w:cs="Times New Roman"/>
          <w:sz w:val="24"/>
          <w:szCs w:val="24"/>
          <w:lang w:val="fr-CA"/>
        </w:rPr>
        <w:t>vu que la majorité des</w:t>
      </w:r>
      <w:r w:rsidR="005C7DDB" w:rsidRPr="00776A15">
        <w:rPr>
          <w:rFonts w:ascii="Times New Roman" w:hAnsi="Times New Roman" w:cs="Times New Roman"/>
          <w:sz w:val="24"/>
          <w:szCs w:val="24"/>
          <w:lang w:val="fr-CA"/>
        </w:rPr>
        <w:t xml:space="preserve"> territoires occupés,</w:t>
      </w:r>
      <w:r w:rsidR="00A4673B" w:rsidRPr="00776A15">
        <w:rPr>
          <w:rFonts w:ascii="Times New Roman" w:hAnsi="Times New Roman" w:cs="Times New Roman"/>
          <w:sz w:val="24"/>
          <w:szCs w:val="24"/>
          <w:lang w:val="fr-CA"/>
        </w:rPr>
        <w:t xml:space="preserve"> telle la ville de Jenin et Gaza,</w:t>
      </w:r>
      <w:r w:rsidR="00B73F34" w:rsidRPr="00776A15">
        <w:rPr>
          <w:rFonts w:ascii="Times New Roman" w:hAnsi="Times New Roman" w:cs="Times New Roman"/>
          <w:sz w:val="24"/>
          <w:szCs w:val="24"/>
          <w:lang w:val="fr-CA"/>
        </w:rPr>
        <w:t xml:space="preserve"> </w:t>
      </w:r>
      <w:r w:rsidR="007606BA" w:rsidRPr="00776A15">
        <w:rPr>
          <w:rFonts w:ascii="Times New Roman" w:hAnsi="Times New Roman" w:cs="Times New Roman"/>
          <w:sz w:val="24"/>
          <w:szCs w:val="24"/>
          <w:lang w:val="fr-CA"/>
        </w:rPr>
        <w:t>n'ont pas d'hôpitaux adéquats,</w:t>
      </w:r>
      <w:r w:rsidR="006B7640" w:rsidRPr="00776A15">
        <w:rPr>
          <w:rFonts w:ascii="Times New Roman" w:hAnsi="Times New Roman" w:cs="Times New Roman"/>
          <w:sz w:val="24"/>
          <w:szCs w:val="24"/>
          <w:lang w:val="fr-CA"/>
        </w:rPr>
        <w:t xml:space="preserve"> </w:t>
      </w:r>
      <w:r w:rsidR="007606BA" w:rsidRPr="00776A15">
        <w:rPr>
          <w:rFonts w:ascii="Times New Roman" w:hAnsi="Times New Roman" w:cs="Times New Roman"/>
          <w:sz w:val="24"/>
          <w:szCs w:val="24"/>
          <w:lang w:val="fr-CA"/>
        </w:rPr>
        <w:t>la</w:t>
      </w:r>
      <w:r w:rsidR="006B7640" w:rsidRPr="00776A15">
        <w:rPr>
          <w:rFonts w:ascii="Times New Roman" w:hAnsi="Times New Roman" w:cs="Times New Roman"/>
          <w:sz w:val="24"/>
          <w:szCs w:val="24"/>
          <w:lang w:val="fr-CA"/>
        </w:rPr>
        <w:t xml:space="preserve"> nourriture</w:t>
      </w:r>
      <w:r w:rsidR="007606BA" w:rsidRPr="00776A15">
        <w:rPr>
          <w:rFonts w:ascii="Times New Roman" w:hAnsi="Times New Roman" w:cs="Times New Roman"/>
          <w:sz w:val="24"/>
          <w:szCs w:val="24"/>
          <w:lang w:val="fr-CA"/>
        </w:rPr>
        <w:t xml:space="preserve"> est</w:t>
      </w:r>
      <w:r w:rsidR="006B7640" w:rsidRPr="00776A15">
        <w:rPr>
          <w:rFonts w:ascii="Times New Roman" w:hAnsi="Times New Roman" w:cs="Times New Roman"/>
          <w:sz w:val="24"/>
          <w:szCs w:val="24"/>
          <w:lang w:val="fr-CA"/>
        </w:rPr>
        <w:t xml:space="preserve"> limitée</w:t>
      </w:r>
      <w:r w:rsidR="00B73F34" w:rsidRPr="00776A15">
        <w:rPr>
          <w:rFonts w:ascii="Times New Roman" w:hAnsi="Times New Roman" w:cs="Times New Roman"/>
          <w:sz w:val="24"/>
          <w:szCs w:val="24"/>
          <w:lang w:val="fr-CA"/>
        </w:rPr>
        <w:t xml:space="preserve"> et</w:t>
      </w:r>
      <w:r w:rsidR="007606BA" w:rsidRPr="00776A15">
        <w:rPr>
          <w:rFonts w:ascii="Times New Roman" w:hAnsi="Times New Roman" w:cs="Times New Roman"/>
          <w:sz w:val="24"/>
          <w:szCs w:val="24"/>
          <w:lang w:val="fr-CA"/>
        </w:rPr>
        <w:t xml:space="preserve"> </w:t>
      </w:r>
      <w:r w:rsidR="00F45717" w:rsidRPr="00776A15">
        <w:rPr>
          <w:rFonts w:ascii="Times New Roman" w:hAnsi="Times New Roman" w:cs="Times New Roman"/>
          <w:sz w:val="24"/>
          <w:szCs w:val="24"/>
          <w:lang w:val="fr-CA"/>
        </w:rPr>
        <w:t xml:space="preserve">ils n'ont </w:t>
      </w:r>
      <w:r w:rsidR="00B73F34" w:rsidRPr="00776A15">
        <w:rPr>
          <w:rFonts w:ascii="Times New Roman" w:hAnsi="Times New Roman" w:cs="Times New Roman"/>
          <w:sz w:val="24"/>
          <w:szCs w:val="24"/>
          <w:lang w:val="fr-CA"/>
        </w:rPr>
        <w:t>auc</w:t>
      </w:r>
      <w:r w:rsidR="00A4673B" w:rsidRPr="00776A15">
        <w:rPr>
          <w:rFonts w:ascii="Times New Roman" w:hAnsi="Times New Roman" w:cs="Times New Roman"/>
          <w:sz w:val="24"/>
          <w:szCs w:val="24"/>
          <w:lang w:val="fr-CA"/>
        </w:rPr>
        <w:t>un</w:t>
      </w:r>
      <w:r w:rsidR="006B7640" w:rsidRPr="00776A15">
        <w:rPr>
          <w:rFonts w:ascii="Times New Roman" w:hAnsi="Times New Roman" w:cs="Times New Roman"/>
          <w:sz w:val="24"/>
          <w:szCs w:val="24"/>
          <w:lang w:val="fr-CA"/>
        </w:rPr>
        <w:t xml:space="preserve"> système </w:t>
      </w:r>
      <w:r w:rsidR="00F45717" w:rsidRPr="00776A15">
        <w:rPr>
          <w:rFonts w:ascii="Times New Roman" w:hAnsi="Times New Roman" w:cs="Times New Roman"/>
          <w:sz w:val="24"/>
          <w:szCs w:val="24"/>
          <w:lang w:val="fr-CA"/>
        </w:rPr>
        <w:t>d’éducation</w:t>
      </w:r>
      <w:r w:rsidR="00B73F34" w:rsidRPr="00776A15">
        <w:rPr>
          <w:rFonts w:ascii="Times New Roman" w:hAnsi="Times New Roman" w:cs="Times New Roman"/>
          <w:sz w:val="24"/>
          <w:szCs w:val="24"/>
          <w:lang w:val="fr-CA"/>
        </w:rPr>
        <w:t xml:space="preserve"> équitable</w:t>
      </w:r>
      <w:r w:rsidR="007A492B">
        <w:rPr>
          <w:rFonts w:ascii="Times New Roman" w:hAnsi="Times New Roman" w:cs="Times New Roman"/>
          <w:sz w:val="24"/>
          <w:szCs w:val="24"/>
          <w:lang w:val="fr-CA"/>
        </w:rPr>
        <w:t xml:space="preserve"> (</w:t>
      </w:r>
      <w:r w:rsidR="007A492B">
        <w:rPr>
          <w:rFonts w:ascii="Times New Roman" w:eastAsia="Times New Roman" w:hAnsi="Times New Roman" w:cs="Times New Roman"/>
          <w:sz w:val="24"/>
          <w:szCs w:val="24"/>
          <w:lang w:val="fr-CA" w:eastAsia="en-CA"/>
        </w:rPr>
        <w:t>REFWORLD.org, 2003, p.1)</w:t>
      </w:r>
      <w:r w:rsidR="00B73F34" w:rsidRPr="00776A15">
        <w:rPr>
          <w:rFonts w:ascii="Times New Roman" w:hAnsi="Times New Roman" w:cs="Times New Roman"/>
          <w:sz w:val="24"/>
          <w:szCs w:val="24"/>
          <w:lang w:val="fr-CA"/>
        </w:rPr>
        <w:t xml:space="preserve">. </w:t>
      </w:r>
      <w:r w:rsidR="00E57387" w:rsidRPr="00776A15">
        <w:rPr>
          <w:rFonts w:ascii="Times New Roman" w:hAnsi="Times New Roman" w:cs="Times New Roman"/>
          <w:sz w:val="24"/>
          <w:szCs w:val="24"/>
          <w:lang w:val="fr-CA"/>
        </w:rPr>
        <w:t>La survie</w:t>
      </w:r>
      <w:r w:rsidR="00B73F34" w:rsidRPr="00776A15">
        <w:rPr>
          <w:rFonts w:ascii="Times New Roman" w:hAnsi="Times New Roman" w:cs="Times New Roman"/>
          <w:sz w:val="24"/>
          <w:szCs w:val="24"/>
          <w:lang w:val="fr-CA"/>
        </w:rPr>
        <w:t xml:space="preserve"> des Palestiniens </w:t>
      </w:r>
      <w:r w:rsidR="00C550C9" w:rsidRPr="00776A15">
        <w:rPr>
          <w:rFonts w:ascii="Times New Roman" w:hAnsi="Times New Roman" w:cs="Times New Roman"/>
          <w:sz w:val="24"/>
          <w:szCs w:val="24"/>
          <w:lang w:val="fr-CA"/>
        </w:rPr>
        <w:t>dépend</w:t>
      </w:r>
      <w:r w:rsidR="00E57387" w:rsidRPr="00776A15">
        <w:rPr>
          <w:rFonts w:ascii="Times New Roman" w:hAnsi="Times New Roman" w:cs="Times New Roman"/>
          <w:sz w:val="24"/>
          <w:szCs w:val="24"/>
          <w:lang w:val="fr-CA"/>
        </w:rPr>
        <w:t>ra</w:t>
      </w:r>
      <w:r w:rsidR="005C7DDB" w:rsidRPr="00776A15">
        <w:rPr>
          <w:rFonts w:ascii="Times New Roman" w:hAnsi="Times New Roman" w:cs="Times New Roman"/>
          <w:sz w:val="24"/>
          <w:szCs w:val="24"/>
          <w:lang w:val="fr-CA"/>
        </w:rPr>
        <w:t xml:space="preserve"> </w:t>
      </w:r>
      <w:r w:rsidR="003B282D" w:rsidRPr="00776A15">
        <w:rPr>
          <w:rFonts w:ascii="Times New Roman" w:hAnsi="Times New Roman" w:cs="Times New Roman"/>
          <w:sz w:val="24"/>
          <w:szCs w:val="24"/>
          <w:lang w:val="fr-CA"/>
        </w:rPr>
        <w:t>souvent de</w:t>
      </w:r>
      <w:r w:rsidR="005C7DDB" w:rsidRPr="00776A15">
        <w:rPr>
          <w:rFonts w:ascii="Times New Roman" w:hAnsi="Times New Roman" w:cs="Times New Roman"/>
          <w:sz w:val="24"/>
          <w:szCs w:val="24"/>
          <w:lang w:val="fr-CA"/>
        </w:rPr>
        <w:t xml:space="preserve"> l’accès des </w:t>
      </w:r>
      <w:r w:rsidR="00801545" w:rsidRPr="00776A15">
        <w:rPr>
          <w:rFonts w:ascii="Times New Roman" w:hAnsi="Times New Roman" w:cs="Times New Roman"/>
          <w:sz w:val="24"/>
          <w:szCs w:val="24"/>
          <w:lang w:val="fr-CA"/>
        </w:rPr>
        <w:t xml:space="preserve">ressources des </w:t>
      </w:r>
      <w:r w:rsidR="00901D44" w:rsidRPr="00776A15">
        <w:rPr>
          <w:rFonts w:ascii="Times New Roman" w:hAnsi="Times New Roman" w:cs="Times New Roman"/>
          <w:sz w:val="24"/>
          <w:szCs w:val="24"/>
          <w:lang w:val="fr-CA"/>
        </w:rPr>
        <w:t xml:space="preserve">villages voisins. </w:t>
      </w:r>
      <w:r w:rsidR="00336913" w:rsidRPr="00776A15">
        <w:rPr>
          <w:rFonts w:ascii="Times New Roman" w:hAnsi="Times New Roman" w:cs="Times New Roman"/>
          <w:sz w:val="24"/>
          <w:szCs w:val="24"/>
          <w:lang w:val="fr-CA"/>
        </w:rPr>
        <w:t>Par exemple, d</w:t>
      </w:r>
      <w:r w:rsidR="008832EC" w:rsidRPr="00776A15">
        <w:rPr>
          <w:rFonts w:ascii="Times New Roman" w:hAnsi="Times New Roman" w:cs="Times New Roman"/>
          <w:sz w:val="24"/>
          <w:szCs w:val="24"/>
          <w:lang w:val="fr-CA"/>
        </w:rPr>
        <w:t xml:space="preserve">ans les </w:t>
      </w:r>
      <w:r w:rsidR="00E14EBC" w:rsidRPr="00776A15">
        <w:rPr>
          <w:rFonts w:ascii="Times New Roman" w:hAnsi="Times New Roman" w:cs="Times New Roman"/>
          <w:sz w:val="24"/>
          <w:szCs w:val="24"/>
          <w:lang w:val="fr-CA"/>
        </w:rPr>
        <w:t>dernières</w:t>
      </w:r>
      <w:r w:rsidR="008832EC" w:rsidRPr="00776A15">
        <w:rPr>
          <w:rFonts w:ascii="Times New Roman" w:hAnsi="Times New Roman" w:cs="Times New Roman"/>
          <w:sz w:val="24"/>
          <w:szCs w:val="24"/>
          <w:lang w:val="fr-CA"/>
        </w:rPr>
        <w:t xml:space="preserve"> années, </w:t>
      </w:r>
      <w:r w:rsidR="00E14EBC" w:rsidRPr="00C677BB">
        <w:rPr>
          <w:rFonts w:ascii="Times New Roman" w:hAnsi="Times New Roman" w:cs="Times New Roman"/>
          <w:sz w:val="24"/>
          <w:szCs w:val="24"/>
          <w:lang w:val="fr-CA"/>
        </w:rPr>
        <w:t xml:space="preserve">plus </w:t>
      </w:r>
      <w:r w:rsidR="00C677BB" w:rsidRPr="00C677BB">
        <w:rPr>
          <w:rFonts w:ascii="Times New Roman" w:hAnsi="Times New Roman" w:cs="Times New Roman"/>
          <w:sz w:val="24"/>
          <w:szCs w:val="24"/>
          <w:lang w:val="fr-CA"/>
        </w:rPr>
        <w:t>de</w:t>
      </w:r>
      <w:r w:rsidR="00E14EBC" w:rsidRPr="00C677BB">
        <w:rPr>
          <w:rFonts w:ascii="Times New Roman" w:hAnsi="Times New Roman" w:cs="Times New Roman"/>
          <w:sz w:val="24"/>
          <w:szCs w:val="24"/>
          <w:lang w:val="fr-CA"/>
        </w:rPr>
        <w:t xml:space="preserve"> soixante</w:t>
      </w:r>
      <w:r w:rsidR="00E14EBC" w:rsidRPr="00776A15">
        <w:rPr>
          <w:rFonts w:ascii="Times New Roman" w:hAnsi="Times New Roman" w:cs="Times New Roman"/>
          <w:sz w:val="24"/>
          <w:szCs w:val="24"/>
          <w:lang w:val="fr-CA"/>
        </w:rPr>
        <w:t xml:space="preserve"> femmes palestinie</w:t>
      </w:r>
      <w:r w:rsidR="00336913" w:rsidRPr="00776A15">
        <w:rPr>
          <w:rFonts w:ascii="Times New Roman" w:hAnsi="Times New Roman" w:cs="Times New Roman"/>
          <w:sz w:val="24"/>
          <w:szCs w:val="24"/>
          <w:lang w:val="fr-CA"/>
        </w:rPr>
        <w:t>nnes enceintes n’ont pas reçu de</w:t>
      </w:r>
      <w:r w:rsidR="00E14EBC" w:rsidRPr="00776A15">
        <w:rPr>
          <w:rFonts w:ascii="Times New Roman" w:hAnsi="Times New Roman" w:cs="Times New Roman"/>
          <w:sz w:val="24"/>
          <w:szCs w:val="24"/>
          <w:lang w:val="fr-CA"/>
        </w:rPr>
        <w:t xml:space="preserve"> permis des soldats aux points de contrôle</w:t>
      </w:r>
      <w:r w:rsidR="00336913" w:rsidRPr="00776A15">
        <w:rPr>
          <w:rFonts w:ascii="Times New Roman" w:hAnsi="Times New Roman" w:cs="Times New Roman"/>
          <w:sz w:val="24"/>
          <w:szCs w:val="24"/>
          <w:lang w:val="fr-CA"/>
        </w:rPr>
        <w:t xml:space="preserve"> ce qui </w:t>
      </w:r>
      <w:r w:rsidR="00E14EBC" w:rsidRPr="00776A15">
        <w:rPr>
          <w:rFonts w:ascii="Times New Roman" w:hAnsi="Times New Roman" w:cs="Times New Roman"/>
          <w:sz w:val="24"/>
          <w:szCs w:val="24"/>
          <w:lang w:val="fr-CA"/>
        </w:rPr>
        <w:t>résult</w:t>
      </w:r>
      <w:r w:rsidR="008050FD">
        <w:rPr>
          <w:rFonts w:ascii="Times New Roman" w:hAnsi="Times New Roman" w:cs="Times New Roman"/>
          <w:sz w:val="24"/>
          <w:szCs w:val="24"/>
          <w:lang w:val="fr-CA"/>
        </w:rPr>
        <w:t xml:space="preserve">e </w:t>
      </w:r>
      <w:r w:rsidR="00E14EBC" w:rsidRPr="00776A15">
        <w:rPr>
          <w:rFonts w:ascii="Times New Roman" w:hAnsi="Times New Roman" w:cs="Times New Roman"/>
          <w:sz w:val="24"/>
          <w:szCs w:val="24"/>
          <w:lang w:val="fr-CA"/>
        </w:rPr>
        <w:t xml:space="preserve">soit en leur </w:t>
      </w:r>
      <w:r w:rsidR="00336913" w:rsidRPr="00776A15">
        <w:rPr>
          <w:rFonts w:ascii="Times New Roman" w:hAnsi="Times New Roman" w:cs="Times New Roman"/>
          <w:sz w:val="24"/>
          <w:szCs w:val="24"/>
          <w:lang w:val="fr-CA"/>
        </w:rPr>
        <w:t>propre décès ou celui</w:t>
      </w:r>
      <w:r w:rsidR="00E14EBC" w:rsidRPr="00776A15">
        <w:rPr>
          <w:rFonts w:ascii="Times New Roman" w:hAnsi="Times New Roman" w:cs="Times New Roman"/>
          <w:sz w:val="24"/>
          <w:szCs w:val="24"/>
          <w:lang w:val="fr-CA"/>
        </w:rPr>
        <w:t xml:space="preserve"> de leur enfant</w:t>
      </w:r>
      <w:r w:rsidR="004F139E">
        <w:rPr>
          <w:rFonts w:ascii="Times New Roman" w:hAnsi="Times New Roman" w:cs="Times New Roman"/>
          <w:sz w:val="24"/>
          <w:szCs w:val="24"/>
          <w:lang w:val="fr-CA"/>
        </w:rPr>
        <w:t xml:space="preserve"> (BBC.co, 2005)</w:t>
      </w:r>
      <w:r w:rsidR="00E14EBC" w:rsidRPr="00776A15">
        <w:rPr>
          <w:rFonts w:ascii="Times New Roman" w:hAnsi="Times New Roman" w:cs="Times New Roman"/>
          <w:sz w:val="24"/>
          <w:szCs w:val="24"/>
          <w:lang w:val="fr-CA"/>
        </w:rPr>
        <w:t xml:space="preserve">. </w:t>
      </w:r>
    </w:p>
    <w:p w14:paraId="475B58B2" w14:textId="77777777" w:rsidR="00DB7971" w:rsidRPr="00776A15" w:rsidRDefault="00E14EBC" w:rsidP="0056293B">
      <w:pPr>
        <w:adjustRightInd w:val="0"/>
        <w:spacing w:after="0" w:line="480" w:lineRule="auto"/>
        <w:ind w:firstLine="720"/>
        <w:jc w:val="both"/>
        <w:rPr>
          <w:rFonts w:ascii="Times New Roman" w:hAnsi="Times New Roman" w:cs="Times New Roman"/>
          <w:sz w:val="24"/>
          <w:szCs w:val="24"/>
          <w:lang w:val="fr-CA"/>
        </w:rPr>
      </w:pPr>
      <w:r w:rsidRPr="00776A15">
        <w:rPr>
          <w:rFonts w:ascii="Times New Roman" w:hAnsi="Times New Roman" w:cs="Times New Roman"/>
          <w:sz w:val="24"/>
          <w:szCs w:val="24"/>
          <w:lang w:val="fr-CA"/>
        </w:rPr>
        <w:t xml:space="preserve">En outre, étant donné que plusieurs Palestiniens sont </w:t>
      </w:r>
      <w:r w:rsidR="00336913" w:rsidRPr="00776A15">
        <w:rPr>
          <w:rFonts w:ascii="Times New Roman" w:hAnsi="Times New Roman" w:cs="Times New Roman"/>
          <w:sz w:val="24"/>
          <w:szCs w:val="24"/>
          <w:lang w:val="fr-CA"/>
        </w:rPr>
        <w:t>censurés de voyager à d’autres villes,</w:t>
      </w:r>
      <w:r w:rsidRPr="00776A15">
        <w:rPr>
          <w:rFonts w:ascii="Times New Roman" w:hAnsi="Times New Roman" w:cs="Times New Roman"/>
          <w:sz w:val="24"/>
          <w:szCs w:val="24"/>
          <w:lang w:val="fr-CA"/>
        </w:rPr>
        <w:t xml:space="preserve"> </w:t>
      </w:r>
      <w:r w:rsidR="00336913" w:rsidRPr="00776A15">
        <w:rPr>
          <w:rFonts w:ascii="Times New Roman" w:hAnsi="Times New Roman" w:cs="Times New Roman"/>
          <w:sz w:val="24"/>
          <w:szCs w:val="24"/>
          <w:lang w:val="fr-CA"/>
        </w:rPr>
        <w:t>ceux-ci</w:t>
      </w:r>
      <w:r w:rsidRPr="00776A15">
        <w:rPr>
          <w:rFonts w:ascii="Times New Roman" w:hAnsi="Times New Roman" w:cs="Times New Roman"/>
          <w:sz w:val="24"/>
          <w:szCs w:val="24"/>
          <w:lang w:val="fr-CA"/>
        </w:rPr>
        <w:t xml:space="preserve"> sont </w:t>
      </w:r>
      <w:r w:rsidR="000D5E19" w:rsidRPr="00776A15">
        <w:rPr>
          <w:rFonts w:ascii="Times New Roman" w:hAnsi="Times New Roman" w:cs="Times New Roman"/>
          <w:sz w:val="24"/>
          <w:szCs w:val="24"/>
          <w:lang w:val="fr-CA"/>
        </w:rPr>
        <w:t xml:space="preserve">souvent </w:t>
      </w:r>
      <w:r w:rsidRPr="00776A15">
        <w:rPr>
          <w:rFonts w:ascii="Times New Roman" w:hAnsi="Times New Roman" w:cs="Times New Roman"/>
          <w:sz w:val="24"/>
          <w:szCs w:val="24"/>
          <w:lang w:val="fr-CA"/>
        </w:rPr>
        <w:t>incapables de visiter leur famille</w:t>
      </w:r>
      <w:r w:rsidR="000D5E19" w:rsidRPr="00776A15">
        <w:rPr>
          <w:rFonts w:ascii="Times New Roman" w:hAnsi="Times New Roman" w:cs="Times New Roman"/>
          <w:sz w:val="24"/>
          <w:szCs w:val="24"/>
          <w:lang w:val="fr-CA"/>
        </w:rPr>
        <w:t xml:space="preserve"> qui vivent dans différentes régions. </w:t>
      </w:r>
      <w:r w:rsidR="00CC2B7F" w:rsidRPr="00776A15">
        <w:rPr>
          <w:rFonts w:ascii="Times New Roman" w:hAnsi="Times New Roman" w:cs="Times New Roman"/>
          <w:sz w:val="24"/>
          <w:szCs w:val="24"/>
          <w:lang w:val="fr-CA"/>
        </w:rPr>
        <w:t>L</w:t>
      </w:r>
      <w:r w:rsidR="000D5E19" w:rsidRPr="00776A15">
        <w:rPr>
          <w:rFonts w:ascii="Times New Roman" w:hAnsi="Times New Roman" w:cs="Times New Roman"/>
          <w:sz w:val="24"/>
          <w:szCs w:val="24"/>
          <w:lang w:val="fr-CA"/>
        </w:rPr>
        <w:t xml:space="preserve">es </w:t>
      </w:r>
      <w:r w:rsidR="00D37074" w:rsidRPr="00776A15">
        <w:rPr>
          <w:rFonts w:ascii="Times New Roman" w:hAnsi="Times New Roman" w:cs="Times New Roman"/>
          <w:sz w:val="24"/>
          <w:szCs w:val="24"/>
          <w:lang w:val="fr-CA"/>
        </w:rPr>
        <w:t>points</w:t>
      </w:r>
      <w:r w:rsidR="000D5E19" w:rsidRPr="00776A15">
        <w:rPr>
          <w:rFonts w:ascii="Times New Roman" w:hAnsi="Times New Roman" w:cs="Times New Roman"/>
          <w:sz w:val="24"/>
          <w:szCs w:val="24"/>
          <w:lang w:val="fr-CA"/>
        </w:rPr>
        <w:t xml:space="preserve"> de contrôles limite</w:t>
      </w:r>
      <w:r w:rsidR="00961454" w:rsidRPr="00776A15">
        <w:rPr>
          <w:rFonts w:ascii="Times New Roman" w:hAnsi="Times New Roman" w:cs="Times New Roman"/>
          <w:sz w:val="24"/>
          <w:szCs w:val="24"/>
          <w:lang w:val="fr-CA"/>
        </w:rPr>
        <w:t>nt</w:t>
      </w:r>
      <w:r w:rsidR="00D37074" w:rsidRPr="00776A15">
        <w:rPr>
          <w:rFonts w:ascii="Times New Roman" w:hAnsi="Times New Roman" w:cs="Times New Roman"/>
          <w:sz w:val="24"/>
          <w:szCs w:val="24"/>
          <w:lang w:val="fr-CA"/>
        </w:rPr>
        <w:t xml:space="preserve"> </w:t>
      </w:r>
      <w:r w:rsidR="00CC2B7F" w:rsidRPr="00776A15">
        <w:rPr>
          <w:rFonts w:ascii="Times New Roman" w:hAnsi="Times New Roman" w:cs="Times New Roman"/>
          <w:sz w:val="24"/>
          <w:szCs w:val="24"/>
          <w:lang w:val="fr-CA"/>
        </w:rPr>
        <w:t xml:space="preserve">ainsi </w:t>
      </w:r>
      <w:r w:rsidR="00961454" w:rsidRPr="00776A15">
        <w:rPr>
          <w:rFonts w:ascii="Times New Roman" w:hAnsi="Times New Roman" w:cs="Times New Roman"/>
          <w:sz w:val="24"/>
          <w:szCs w:val="24"/>
          <w:lang w:val="fr-CA"/>
        </w:rPr>
        <w:t>l'accès d</w:t>
      </w:r>
      <w:r w:rsidR="00D37074" w:rsidRPr="00776A15">
        <w:rPr>
          <w:rFonts w:ascii="Times New Roman" w:hAnsi="Times New Roman" w:cs="Times New Roman"/>
          <w:sz w:val="24"/>
          <w:szCs w:val="24"/>
          <w:lang w:val="fr-CA"/>
        </w:rPr>
        <w:t xml:space="preserve">es Palestiniens </w:t>
      </w:r>
      <w:r w:rsidR="008D63D3" w:rsidRPr="00776A15">
        <w:rPr>
          <w:rFonts w:ascii="Times New Roman" w:hAnsi="Times New Roman" w:cs="Times New Roman"/>
          <w:sz w:val="24"/>
          <w:szCs w:val="24"/>
          <w:lang w:val="fr-CA"/>
        </w:rPr>
        <w:t xml:space="preserve">à Jérusalem, une ville qui tient une grande importance tant pour les Palestiniens </w:t>
      </w:r>
      <w:r w:rsidR="00D37074" w:rsidRPr="00776A15">
        <w:rPr>
          <w:rFonts w:ascii="Times New Roman" w:hAnsi="Times New Roman" w:cs="Times New Roman"/>
          <w:sz w:val="24"/>
          <w:szCs w:val="24"/>
          <w:lang w:val="fr-CA"/>
        </w:rPr>
        <w:t xml:space="preserve">de </w:t>
      </w:r>
      <w:r w:rsidR="008D63D3" w:rsidRPr="00776A15">
        <w:rPr>
          <w:rFonts w:ascii="Times New Roman" w:hAnsi="Times New Roman" w:cs="Times New Roman"/>
          <w:sz w:val="24"/>
          <w:szCs w:val="24"/>
          <w:lang w:val="fr-CA"/>
        </w:rPr>
        <w:t xml:space="preserve">foi chrétienne, que pour les musulmans. </w:t>
      </w:r>
      <w:r w:rsidR="00CC2B7F" w:rsidRPr="00776A15">
        <w:rPr>
          <w:rFonts w:ascii="Times New Roman" w:hAnsi="Times New Roman" w:cs="Times New Roman"/>
          <w:sz w:val="24"/>
          <w:szCs w:val="24"/>
          <w:lang w:val="fr-CA"/>
        </w:rPr>
        <w:t xml:space="preserve">Par conséquent, </w:t>
      </w:r>
      <w:r w:rsidR="00A61AD0" w:rsidRPr="00776A15">
        <w:rPr>
          <w:rFonts w:ascii="Times New Roman" w:hAnsi="Times New Roman" w:cs="Times New Roman"/>
          <w:sz w:val="24"/>
          <w:szCs w:val="24"/>
          <w:lang w:val="fr-CA"/>
        </w:rPr>
        <w:t xml:space="preserve">ces restrictions </w:t>
      </w:r>
      <w:r w:rsidR="00450A0B" w:rsidRPr="00776A15">
        <w:rPr>
          <w:rFonts w:ascii="Times New Roman" w:hAnsi="Times New Roman" w:cs="Times New Roman"/>
          <w:sz w:val="24"/>
          <w:szCs w:val="24"/>
          <w:lang w:val="fr-CA"/>
        </w:rPr>
        <w:t xml:space="preserve">de circulations </w:t>
      </w:r>
      <w:r w:rsidR="00A61AD0" w:rsidRPr="00776A15">
        <w:rPr>
          <w:rFonts w:ascii="Times New Roman" w:hAnsi="Times New Roman" w:cs="Times New Roman"/>
          <w:sz w:val="24"/>
          <w:szCs w:val="24"/>
          <w:lang w:val="fr-CA"/>
        </w:rPr>
        <w:t>leur</w:t>
      </w:r>
      <w:r w:rsidR="008050FD">
        <w:rPr>
          <w:rFonts w:ascii="Times New Roman" w:hAnsi="Times New Roman" w:cs="Times New Roman"/>
          <w:sz w:val="24"/>
          <w:szCs w:val="24"/>
          <w:lang w:val="fr-CA"/>
        </w:rPr>
        <w:t>s</w:t>
      </w:r>
      <w:r w:rsidR="00A61AD0" w:rsidRPr="00776A15">
        <w:rPr>
          <w:rFonts w:ascii="Times New Roman" w:hAnsi="Times New Roman" w:cs="Times New Roman"/>
          <w:sz w:val="24"/>
          <w:szCs w:val="24"/>
          <w:lang w:val="fr-CA"/>
        </w:rPr>
        <w:t xml:space="preserve"> dénis</w:t>
      </w:r>
      <w:r w:rsidR="00450A0B" w:rsidRPr="00776A15">
        <w:rPr>
          <w:rFonts w:ascii="Times New Roman" w:hAnsi="Times New Roman" w:cs="Times New Roman"/>
          <w:sz w:val="24"/>
          <w:szCs w:val="24"/>
          <w:lang w:val="fr-CA"/>
        </w:rPr>
        <w:t xml:space="preserve"> même</w:t>
      </w:r>
      <w:r w:rsidR="00A61AD0" w:rsidRPr="00776A15">
        <w:rPr>
          <w:rFonts w:ascii="Times New Roman" w:hAnsi="Times New Roman" w:cs="Times New Roman"/>
          <w:sz w:val="24"/>
          <w:szCs w:val="24"/>
          <w:lang w:val="fr-CA"/>
        </w:rPr>
        <w:t xml:space="preserve"> le droit de pratiquer leurs religions activement et librement dans le pays. </w:t>
      </w:r>
    </w:p>
    <w:p w14:paraId="16666E2C" w14:textId="77777777" w:rsidR="00892B2C" w:rsidRPr="00776A15" w:rsidRDefault="003F5820" w:rsidP="0056293B">
      <w:pPr>
        <w:adjustRightInd w:val="0"/>
        <w:spacing w:after="0" w:line="480" w:lineRule="auto"/>
        <w:rPr>
          <w:rFonts w:ascii="Times New Roman" w:hAnsi="Times New Roman" w:cs="Times New Roman"/>
          <w:sz w:val="24"/>
          <w:szCs w:val="24"/>
          <w:u w:val="single"/>
          <w:lang w:val="fr-CA"/>
        </w:rPr>
      </w:pPr>
      <w:r>
        <w:rPr>
          <w:rFonts w:ascii="Times New Roman" w:hAnsi="Times New Roman" w:cs="Times New Roman"/>
          <w:sz w:val="24"/>
          <w:szCs w:val="24"/>
          <w:u w:val="single"/>
          <w:lang w:val="fr-CA"/>
        </w:rPr>
        <w:t xml:space="preserve">1.2 </w:t>
      </w:r>
      <w:r w:rsidR="000478EC" w:rsidRPr="00776A15">
        <w:rPr>
          <w:rFonts w:ascii="Times New Roman" w:hAnsi="Times New Roman" w:cs="Times New Roman"/>
          <w:sz w:val="24"/>
          <w:szCs w:val="24"/>
          <w:u w:val="single"/>
          <w:lang w:val="fr-CA"/>
        </w:rPr>
        <w:t>Le mur de séparation</w:t>
      </w:r>
    </w:p>
    <w:p w14:paraId="729D48BA" w14:textId="77777777" w:rsidR="00364AA8" w:rsidRPr="00776A15" w:rsidRDefault="00892B2C" w:rsidP="0056293B">
      <w:pPr>
        <w:adjustRightInd w:val="0"/>
        <w:spacing w:after="0" w:line="480" w:lineRule="auto"/>
        <w:ind w:firstLine="720"/>
        <w:jc w:val="both"/>
        <w:rPr>
          <w:rFonts w:ascii="Times New Roman" w:eastAsia="Times New Roman" w:hAnsi="Times New Roman" w:cs="Times New Roman"/>
          <w:sz w:val="24"/>
          <w:szCs w:val="24"/>
          <w:lang w:val="fr-CA" w:eastAsia="en-CA"/>
        </w:rPr>
      </w:pPr>
      <w:r w:rsidRPr="00776A15">
        <w:rPr>
          <w:rFonts w:ascii="Times New Roman" w:eastAsia="Times New Roman" w:hAnsi="Times New Roman" w:cs="Times New Roman"/>
          <w:sz w:val="24"/>
          <w:szCs w:val="24"/>
          <w:lang w:val="fr-CA" w:eastAsia="en-CA"/>
        </w:rPr>
        <w:t>En 2000, après la deuxième Intifada (</w:t>
      </w:r>
      <w:r w:rsidR="00B04329" w:rsidRPr="00776A15">
        <w:rPr>
          <w:rFonts w:ascii="Times New Roman" w:eastAsia="Times New Roman" w:hAnsi="Times New Roman" w:cs="Times New Roman"/>
          <w:sz w:val="24"/>
          <w:szCs w:val="24"/>
          <w:lang w:val="fr-CA" w:eastAsia="en-CA"/>
        </w:rPr>
        <w:t xml:space="preserve">un mouvement de révolte </w:t>
      </w:r>
      <w:r w:rsidR="008050FD">
        <w:rPr>
          <w:rFonts w:ascii="Times New Roman" w:eastAsia="Times New Roman" w:hAnsi="Times New Roman" w:cs="Times New Roman"/>
          <w:sz w:val="24"/>
          <w:szCs w:val="24"/>
          <w:lang w:val="fr-CA" w:eastAsia="en-CA"/>
        </w:rPr>
        <w:t>palestinien</w:t>
      </w:r>
      <w:r w:rsidRPr="00776A15">
        <w:rPr>
          <w:rFonts w:ascii="Times New Roman" w:eastAsia="Times New Roman" w:hAnsi="Times New Roman" w:cs="Times New Roman"/>
          <w:sz w:val="24"/>
          <w:szCs w:val="24"/>
          <w:lang w:val="fr-CA" w:eastAsia="en-CA"/>
        </w:rPr>
        <w:t xml:space="preserve">), le premier ministre </w:t>
      </w:r>
      <w:r w:rsidR="00B04329" w:rsidRPr="00776A15">
        <w:rPr>
          <w:rFonts w:ascii="Times New Roman" w:eastAsia="Times New Roman" w:hAnsi="Times New Roman" w:cs="Times New Roman"/>
          <w:sz w:val="24"/>
          <w:szCs w:val="24"/>
          <w:lang w:val="fr-CA" w:eastAsia="en-CA"/>
        </w:rPr>
        <w:t>israélien</w:t>
      </w:r>
      <w:r w:rsidRPr="00776A15">
        <w:rPr>
          <w:rFonts w:ascii="Times New Roman" w:eastAsia="Times New Roman" w:hAnsi="Times New Roman" w:cs="Times New Roman"/>
          <w:sz w:val="24"/>
          <w:szCs w:val="24"/>
          <w:lang w:val="fr-CA" w:eastAsia="en-CA"/>
        </w:rPr>
        <w:t xml:space="preserve"> décida de construire un mur de séparation d’environ </w:t>
      </w:r>
      <w:r w:rsidR="0068756B" w:rsidRPr="00776A15">
        <w:rPr>
          <w:rFonts w:ascii="Times New Roman" w:eastAsia="Times New Roman" w:hAnsi="Times New Roman" w:cs="Times New Roman"/>
          <w:sz w:val="24"/>
          <w:szCs w:val="24"/>
          <w:lang w:val="fr-CA" w:eastAsia="en-CA"/>
        </w:rPr>
        <w:t>sept cent vingt-trois</w:t>
      </w:r>
      <w:r w:rsidRPr="00776A15">
        <w:rPr>
          <w:rFonts w:ascii="Times New Roman" w:eastAsia="Times New Roman" w:hAnsi="Times New Roman" w:cs="Times New Roman"/>
          <w:sz w:val="24"/>
          <w:szCs w:val="24"/>
          <w:lang w:val="fr-CA" w:eastAsia="en-CA"/>
        </w:rPr>
        <w:t xml:space="preserve"> kilomètres de </w:t>
      </w:r>
      <w:r w:rsidR="00435A01" w:rsidRPr="00776A15">
        <w:rPr>
          <w:rFonts w:ascii="Times New Roman" w:eastAsia="Times New Roman" w:hAnsi="Times New Roman" w:cs="Times New Roman"/>
          <w:sz w:val="24"/>
          <w:szCs w:val="24"/>
          <w:lang w:val="fr-CA" w:eastAsia="en-CA"/>
        </w:rPr>
        <w:t>longueur</w:t>
      </w:r>
      <w:r w:rsidRPr="00776A15">
        <w:rPr>
          <w:rFonts w:ascii="Times New Roman" w:eastAsia="Times New Roman" w:hAnsi="Times New Roman" w:cs="Times New Roman"/>
          <w:sz w:val="24"/>
          <w:szCs w:val="24"/>
          <w:lang w:val="fr-CA" w:eastAsia="en-CA"/>
        </w:rPr>
        <w:t xml:space="preserve"> et </w:t>
      </w:r>
      <w:r w:rsidR="00C44B20" w:rsidRPr="00776A15">
        <w:rPr>
          <w:rFonts w:ascii="Times New Roman" w:eastAsia="Times New Roman" w:hAnsi="Times New Roman" w:cs="Times New Roman"/>
          <w:sz w:val="24"/>
          <w:szCs w:val="24"/>
          <w:lang w:val="fr-CA" w:eastAsia="en-CA"/>
        </w:rPr>
        <w:t>cent</w:t>
      </w:r>
      <w:r w:rsidRPr="00776A15">
        <w:rPr>
          <w:rFonts w:ascii="Times New Roman" w:eastAsia="Times New Roman" w:hAnsi="Times New Roman" w:cs="Times New Roman"/>
          <w:sz w:val="24"/>
          <w:szCs w:val="24"/>
          <w:lang w:val="fr-CA" w:eastAsia="en-CA"/>
        </w:rPr>
        <w:t xml:space="preserve"> mètres de grandeur entre</w:t>
      </w:r>
      <w:r w:rsidR="00435A01" w:rsidRPr="00776A15">
        <w:rPr>
          <w:rFonts w:ascii="Times New Roman" w:eastAsia="Times New Roman" w:hAnsi="Times New Roman" w:cs="Times New Roman"/>
          <w:sz w:val="24"/>
          <w:szCs w:val="24"/>
          <w:lang w:val="fr-CA" w:eastAsia="en-CA"/>
        </w:rPr>
        <w:t xml:space="preserve"> la Cisjordanie et les territoires israéliens</w:t>
      </w:r>
      <w:r w:rsidRPr="00776A15">
        <w:rPr>
          <w:rFonts w:ascii="Times New Roman" w:eastAsia="Times New Roman" w:hAnsi="Times New Roman" w:cs="Times New Roman"/>
          <w:sz w:val="24"/>
          <w:szCs w:val="24"/>
          <w:lang w:val="fr-CA" w:eastAsia="en-CA"/>
        </w:rPr>
        <w:t xml:space="preserve">. Le </w:t>
      </w:r>
      <w:r w:rsidR="003E04E8" w:rsidRPr="00C677BB">
        <w:rPr>
          <w:rFonts w:ascii="Times New Roman" w:eastAsia="Times New Roman" w:hAnsi="Times New Roman" w:cs="Times New Roman"/>
          <w:sz w:val="24"/>
          <w:szCs w:val="24"/>
          <w:lang w:val="fr-CA" w:eastAsia="en-CA"/>
        </w:rPr>
        <w:t>gouvernement israélien</w:t>
      </w:r>
      <w:r w:rsidR="003E04E8" w:rsidRPr="00776A15">
        <w:rPr>
          <w:rFonts w:ascii="Times New Roman" w:eastAsia="Times New Roman" w:hAnsi="Times New Roman" w:cs="Times New Roman"/>
          <w:sz w:val="24"/>
          <w:szCs w:val="24"/>
          <w:lang w:val="fr-CA" w:eastAsia="en-CA"/>
        </w:rPr>
        <w:t xml:space="preserve"> prétend</w:t>
      </w:r>
      <w:r w:rsidRPr="00776A15">
        <w:rPr>
          <w:rFonts w:ascii="Times New Roman" w:eastAsia="Times New Roman" w:hAnsi="Times New Roman" w:cs="Times New Roman"/>
          <w:sz w:val="24"/>
          <w:szCs w:val="24"/>
          <w:lang w:val="fr-CA" w:eastAsia="en-CA"/>
        </w:rPr>
        <w:t xml:space="preserve"> que ce mur est un </w:t>
      </w:r>
      <w:r w:rsidR="00B44E98" w:rsidRPr="00776A15">
        <w:rPr>
          <w:rFonts w:ascii="Times New Roman" w:eastAsia="Times New Roman" w:hAnsi="Times New Roman" w:cs="Times New Roman"/>
          <w:sz w:val="24"/>
          <w:szCs w:val="24"/>
          <w:lang w:val="fr-CA" w:eastAsia="en-CA"/>
        </w:rPr>
        <w:t>"</w:t>
      </w:r>
      <w:r w:rsidRPr="00776A15">
        <w:rPr>
          <w:rFonts w:ascii="Times New Roman" w:eastAsia="Times New Roman" w:hAnsi="Times New Roman" w:cs="Times New Roman"/>
          <w:sz w:val="24"/>
          <w:szCs w:val="24"/>
          <w:lang w:val="fr-CA" w:eastAsia="en-CA"/>
        </w:rPr>
        <w:t>outil de défense</w:t>
      </w:r>
      <w:r w:rsidR="00B44E98" w:rsidRPr="00776A15">
        <w:rPr>
          <w:rFonts w:ascii="Times New Roman" w:eastAsia="Times New Roman" w:hAnsi="Times New Roman" w:cs="Times New Roman"/>
          <w:sz w:val="24"/>
          <w:szCs w:val="24"/>
          <w:lang w:val="fr-CA" w:eastAsia="en-CA"/>
        </w:rPr>
        <w:t>"</w:t>
      </w:r>
      <w:r w:rsidRPr="00776A15">
        <w:rPr>
          <w:rFonts w:ascii="Times New Roman" w:eastAsia="Times New Roman" w:hAnsi="Times New Roman" w:cs="Times New Roman"/>
          <w:sz w:val="24"/>
          <w:szCs w:val="24"/>
          <w:lang w:val="fr-CA" w:eastAsia="en-CA"/>
        </w:rPr>
        <w:t xml:space="preserve"> co</w:t>
      </w:r>
      <w:r w:rsidR="00364AA8" w:rsidRPr="00776A15">
        <w:rPr>
          <w:rFonts w:ascii="Times New Roman" w:eastAsia="Times New Roman" w:hAnsi="Times New Roman" w:cs="Times New Roman"/>
          <w:sz w:val="24"/>
          <w:szCs w:val="24"/>
          <w:lang w:val="fr-CA" w:eastAsia="en-CA"/>
        </w:rPr>
        <w:t xml:space="preserve">ntre les menaces </w:t>
      </w:r>
      <w:r w:rsidR="00843690" w:rsidRPr="00776A15">
        <w:rPr>
          <w:rFonts w:ascii="Times New Roman" w:eastAsia="Times New Roman" w:hAnsi="Times New Roman" w:cs="Times New Roman"/>
          <w:sz w:val="24"/>
          <w:szCs w:val="24"/>
          <w:lang w:val="fr-CA" w:eastAsia="en-CA"/>
        </w:rPr>
        <w:t>du peuple palestinien</w:t>
      </w:r>
      <w:r w:rsidR="00871346">
        <w:rPr>
          <w:rFonts w:ascii="Times New Roman" w:eastAsia="Times New Roman" w:hAnsi="Times New Roman" w:cs="Times New Roman"/>
          <w:sz w:val="24"/>
          <w:szCs w:val="24"/>
          <w:lang w:val="fr-CA" w:eastAsia="en-CA"/>
        </w:rPr>
        <w:t xml:space="preserve"> </w:t>
      </w:r>
      <w:r w:rsidR="00871346">
        <w:rPr>
          <w:rFonts w:ascii="Times New Roman" w:hAnsi="Times New Roman" w:cs="Times New Roman"/>
          <w:sz w:val="24"/>
          <w:szCs w:val="24"/>
          <w:lang w:val="fr-CA"/>
        </w:rPr>
        <w:t>(</w:t>
      </w:r>
      <w:r w:rsidR="00871346">
        <w:rPr>
          <w:rFonts w:ascii="Times New Roman" w:eastAsia="Times New Roman" w:hAnsi="Times New Roman" w:cs="Times New Roman"/>
          <w:sz w:val="24"/>
          <w:szCs w:val="24"/>
          <w:lang w:val="fr-CA" w:eastAsia="en-CA"/>
        </w:rPr>
        <w:t>REFWORLD.org, 2003, p. 4)</w:t>
      </w:r>
      <w:r w:rsidR="00871346" w:rsidRPr="00776A15">
        <w:rPr>
          <w:rFonts w:ascii="Times New Roman" w:hAnsi="Times New Roman" w:cs="Times New Roman"/>
          <w:sz w:val="24"/>
          <w:szCs w:val="24"/>
          <w:lang w:val="fr-CA"/>
        </w:rPr>
        <w:t>.</w:t>
      </w:r>
      <w:r w:rsidR="00871346">
        <w:rPr>
          <w:rFonts w:ascii="Times New Roman" w:hAnsi="Times New Roman" w:cs="Times New Roman"/>
          <w:sz w:val="24"/>
          <w:szCs w:val="24"/>
          <w:lang w:val="fr-CA"/>
        </w:rPr>
        <w:t xml:space="preserve"> </w:t>
      </w:r>
      <w:r w:rsidRPr="00776A15">
        <w:rPr>
          <w:rFonts w:ascii="Times New Roman" w:eastAsia="Times New Roman" w:hAnsi="Times New Roman" w:cs="Times New Roman"/>
          <w:sz w:val="24"/>
          <w:szCs w:val="24"/>
          <w:lang w:val="fr-CA" w:eastAsia="en-CA"/>
        </w:rPr>
        <w:t xml:space="preserve">Cependant, il est évident que la création de ce mur </w:t>
      </w:r>
      <w:r w:rsidR="00DC1646" w:rsidRPr="00776A15">
        <w:rPr>
          <w:rFonts w:ascii="Times New Roman" w:eastAsia="Times New Roman" w:hAnsi="Times New Roman" w:cs="Times New Roman"/>
          <w:sz w:val="24"/>
          <w:szCs w:val="24"/>
          <w:lang w:val="fr-CA" w:eastAsia="en-CA"/>
        </w:rPr>
        <w:t>n’avait aucune importance quant</w:t>
      </w:r>
      <w:r w:rsidR="00130342" w:rsidRPr="00776A15">
        <w:rPr>
          <w:rFonts w:ascii="Times New Roman" w:eastAsia="Times New Roman" w:hAnsi="Times New Roman" w:cs="Times New Roman"/>
          <w:sz w:val="24"/>
          <w:szCs w:val="24"/>
          <w:lang w:val="fr-CA" w:eastAsia="en-CA"/>
        </w:rPr>
        <w:t xml:space="preserve"> à la sécurité des Israéliens, mais</w:t>
      </w:r>
      <w:r w:rsidRPr="00776A15">
        <w:rPr>
          <w:rFonts w:ascii="Times New Roman" w:eastAsia="Times New Roman" w:hAnsi="Times New Roman" w:cs="Times New Roman"/>
          <w:sz w:val="24"/>
          <w:szCs w:val="24"/>
          <w:lang w:val="fr-CA" w:eastAsia="en-CA"/>
        </w:rPr>
        <w:t xml:space="preserve"> </w:t>
      </w:r>
      <w:r w:rsidR="00130342" w:rsidRPr="00776A15">
        <w:rPr>
          <w:rFonts w:ascii="Times New Roman" w:eastAsia="Times New Roman" w:hAnsi="Times New Roman" w:cs="Times New Roman"/>
          <w:sz w:val="24"/>
          <w:szCs w:val="24"/>
          <w:lang w:val="fr-CA" w:eastAsia="en-CA"/>
        </w:rPr>
        <w:t>était plutôt</w:t>
      </w:r>
      <w:r w:rsidRPr="00776A15">
        <w:rPr>
          <w:rFonts w:ascii="Times New Roman" w:eastAsia="Times New Roman" w:hAnsi="Times New Roman" w:cs="Times New Roman"/>
          <w:sz w:val="24"/>
          <w:szCs w:val="24"/>
          <w:lang w:val="fr-CA" w:eastAsia="en-CA"/>
        </w:rPr>
        <w:t xml:space="preserve"> une tactique </w:t>
      </w:r>
      <w:r w:rsidR="00130342" w:rsidRPr="00776A15">
        <w:rPr>
          <w:rFonts w:ascii="Times New Roman" w:eastAsia="Times New Roman" w:hAnsi="Times New Roman" w:cs="Times New Roman"/>
          <w:sz w:val="24"/>
          <w:szCs w:val="24"/>
          <w:lang w:val="fr-CA" w:eastAsia="en-CA"/>
        </w:rPr>
        <w:t>menant</w:t>
      </w:r>
      <w:r w:rsidR="00BA0388" w:rsidRPr="00776A15">
        <w:rPr>
          <w:rFonts w:ascii="Times New Roman" w:eastAsia="Times New Roman" w:hAnsi="Times New Roman" w:cs="Times New Roman"/>
          <w:sz w:val="24"/>
          <w:szCs w:val="24"/>
          <w:lang w:val="fr-CA" w:eastAsia="en-CA"/>
        </w:rPr>
        <w:t xml:space="preserve"> tout</w:t>
      </w:r>
      <w:r w:rsidRPr="00776A15">
        <w:rPr>
          <w:rFonts w:ascii="Times New Roman" w:eastAsia="Times New Roman" w:hAnsi="Times New Roman" w:cs="Times New Roman"/>
          <w:sz w:val="24"/>
          <w:szCs w:val="24"/>
          <w:lang w:val="fr-CA" w:eastAsia="en-CA"/>
        </w:rPr>
        <w:t xml:space="preserve"> simplement à l’occupation </w:t>
      </w:r>
      <w:r w:rsidR="0040462A" w:rsidRPr="00776A15">
        <w:rPr>
          <w:rFonts w:ascii="Times New Roman" w:eastAsia="Times New Roman" w:hAnsi="Times New Roman" w:cs="Times New Roman"/>
          <w:sz w:val="24"/>
          <w:szCs w:val="24"/>
          <w:lang w:val="fr-CA" w:eastAsia="en-CA"/>
        </w:rPr>
        <w:t>contenu</w:t>
      </w:r>
      <w:r w:rsidR="008050FD">
        <w:rPr>
          <w:rFonts w:ascii="Times New Roman" w:eastAsia="Times New Roman" w:hAnsi="Times New Roman" w:cs="Times New Roman"/>
          <w:sz w:val="24"/>
          <w:szCs w:val="24"/>
          <w:lang w:val="fr-CA" w:eastAsia="en-CA"/>
        </w:rPr>
        <w:t>e</w:t>
      </w:r>
      <w:r w:rsidR="0040462A" w:rsidRPr="00776A15">
        <w:rPr>
          <w:rFonts w:ascii="Times New Roman" w:eastAsia="Times New Roman" w:hAnsi="Times New Roman" w:cs="Times New Roman"/>
          <w:sz w:val="24"/>
          <w:szCs w:val="24"/>
          <w:lang w:val="fr-CA" w:eastAsia="en-CA"/>
        </w:rPr>
        <w:t xml:space="preserve"> </w:t>
      </w:r>
      <w:r w:rsidR="006375F1" w:rsidRPr="00776A15">
        <w:rPr>
          <w:rFonts w:ascii="Times New Roman" w:eastAsia="Times New Roman" w:hAnsi="Times New Roman" w:cs="Times New Roman"/>
          <w:sz w:val="24"/>
          <w:szCs w:val="24"/>
          <w:lang w:val="fr-CA" w:eastAsia="en-CA"/>
        </w:rPr>
        <w:t>de la région.  D'ailleurs</w:t>
      </w:r>
      <w:r w:rsidRPr="00776A15">
        <w:rPr>
          <w:rFonts w:ascii="Times New Roman" w:eastAsia="Times New Roman" w:hAnsi="Times New Roman" w:cs="Times New Roman"/>
          <w:sz w:val="24"/>
          <w:szCs w:val="24"/>
          <w:lang w:val="fr-CA" w:eastAsia="en-CA"/>
        </w:rPr>
        <w:t>, le mur de séparation ne conforme pas aux frontiè</w:t>
      </w:r>
      <w:r w:rsidR="00BD4632" w:rsidRPr="00776A15">
        <w:rPr>
          <w:rFonts w:ascii="Times New Roman" w:eastAsia="Times New Roman" w:hAnsi="Times New Roman" w:cs="Times New Roman"/>
          <w:sz w:val="24"/>
          <w:szCs w:val="24"/>
          <w:lang w:val="fr-CA" w:eastAsia="en-CA"/>
        </w:rPr>
        <w:t>res établies par la ligne verte de</w:t>
      </w:r>
      <w:r w:rsidR="00005772" w:rsidRPr="00776A15">
        <w:rPr>
          <w:rFonts w:ascii="Times New Roman" w:eastAsia="Times New Roman" w:hAnsi="Times New Roman" w:cs="Times New Roman"/>
          <w:sz w:val="24"/>
          <w:szCs w:val="24"/>
          <w:lang w:val="fr-CA" w:eastAsia="en-CA"/>
        </w:rPr>
        <w:t xml:space="preserve"> l'Organisation des</w:t>
      </w:r>
      <w:r w:rsidR="00BD4632" w:rsidRPr="00776A15">
        <w:rPr>
          <w:rFonts w:ascii="Times New Roman" w:eastAsia="Times New Roman" w:hAnsi="Times New Roman" w:cs="Times New Roman"/>
          <w:sz w:val="24"/>
          <w:szCs w:val="24"/>
          <w:lang w:val="fr-CA" w:eastAsia="en-CA"/>
        </w:rPr>
        <w:t xml:space="preserve"> Nations Unies</w:t>
      </w:r>
      <w:r w:rsidR="00005772" w:rsidRPr="00776A15">
        <w:rPr>
          <w:rFonts w:ascii="Times New Roman" w:eastAsia="Times New Roman" w:hAnsi="Times New Roman" w:cs="Times New Roman"/>
          <w:sz w:val="24"/>
          <w:szCs w:val="24"/>
          <w:lang w:val="fr-CA" w:eastAsia="en-CA"/>
        </w:rPr>
        <w:t xml:space="preserve"> (ONU)</w:t>
      </w:r>
      <w:r w:rsidR="00BD4632" w:rsidRPr="00776A15">
        <w:rPr>
          <w:rFonts w:ascii="Times New Roman" w:eastAsia="Times New Roman" w:hAnsi="Times New Roman" w:cs="Times New Roman"/>
          <w:sz w:val="24"/>
          <w:szCs w:val="24"/>
          <w:lang w:val="fr-CA" w:eastAsia="en-CA"/>
        </w:rPr>
        <w:t>.</w:t>
      </w:r>
      <w:r w:rsidRPr="00776A15">
        <w:rPr>
          <w:rFonts w:ascii="Times New Roman" w:eastAsia="Times New Roman" w:hAnsi="Times New Roman" w:cs="Times New Roman"/>
          <w:sz w:val="24"/>
          <w:szCs w:val="24"/>
          <w:lang w:val="fr-CA" w:eastAsia="en-CA"/>
        </w:rPr>
        <w:t xml:space="preserve"> </w:t>
      </w:r>
      <w:r w:rsidR="00BD4632" w:rsidRPr="00776A15">
        <w:rPr>
          <w:rFonts w:ascii="Times New Roman" w:eastAsia="Times New Roman" w:hAnsi="Times New Roman" w:cs="Times New Roman"/>
          <w:sz w:val="24"/>
          <w:szCs w:val="24"/>
          <w:lang w:val="fr-CA" w:eastAsia="en-CA"/>
        </w:rPr>
        <w:lastRenderedPageBreak/>
        <w:t>L'</w:t>
      </w:r>
      <w:r w:rsidRPr="00776A15">
        <w:rPr>
          <w:rFonts w:ascii="Times New Roman" w:eastAsia="Times New Roman" w:hAnsi="Times New Roman" w:cs="Times New Roman"/>
          <w:sz w:val="24"/>
          <w:szCs w:val="24"/>
          <w:lang w:val="fr-CA" w:eastAsia="en-CA"/>
        </w:rPr>
        <w:t xml:space="preserve">Israël a décidé d’accroître sa région en créant le mur d’une façon dont certaines régions palestiniennes seront désormais à leur disposition. </w:t>
      </w:r>
      <w:r w:rsidR="00364AA8" w:rsidRPr="00776A15">
        <w:rPr>
          <w:rFonts w:ascii="Times New Roman" w:hAnsi="Times New Roman" w:cs="Times New Roman"/>
          <w:sz w:val="24"/>
          <w:szCs w:val="24"/>
          <w:lang w:val="fr-CA"/>
        </w:rPr>
        <w:t xml:space="preserve">En résultat, </w:t>
      </w:r>
      <w:r w:rsidRPr="00776A15">
        <w:rPr>
          <w:rFonts w:ascii="Times New Roman" w:eastAsia="Times New Roman" w:hAnsi="Times New Roman" w:cs="Times New Roman"/>
          <w:sz w:val="24"/>
          <w:szCs w:val="24"/>
          <w:lang w:val="fr-CA" w:eastAsia="en-CA"/>
        </w:rPr>
        <w:t>de nombreuses terres agricoles p</w:t>
      </w:r>
      <w:r w:rsidR="00364AA8" w:rsidRPr="00776A15">
        <w:rPr>
          <w:rFonts w:ascii="Times New Roman" w:eastAsia="Times New Roman" w:hAnsi="Times New Roman" w:cs="Times New Roman"/>
          <w:sz w:val="24"/>
          <w:szCs w:val="24"/>
          <w:lang w:val="fr-CA" w:eastAsia="en-CA"/>
        </w:rPr>
        <w:t>alestiniennes ont été détruites et environ</w:t>
      </w:r>
      <w:r w:rsidRPr="00776A15">
        <w:rPr>
          <w:rFonts w:ascii="Times New Roman" w:eastAsia="Times New Roman" w:hAnsi="Times New Roman" w:cs="Times New Roman"/>
          <w:sz w:val="24"/>
          <w:szCs w:val="24"/>
          <w:lang w:val="fr-CA" w:eastAsia="en-CA"/>
        </w:rPr>
        <w:t xml:space="preserve"> soixante-dix-huit villages palestiniens ont été isolés du reste du pays afin d’assurer que les propriétaires n’eurent plus accès à leur propriété. Au lieu de séparer les Juifs des </w:t>
      </w:r>
      <w:r w:rsidR="00542D03" w:rsidRPr="00776A15">
        <w:rPr>
          <w:rFonts w:ascii="Times New Roman" w:eastAsia="Times New Roman" w:hAnsi="Times New Roman" w:cs="Times New Roman"/>
          <w:sz w:val="24"/>
          <w:szCs w:val="24"/>
          <w:lang w:val="fr-CA" w:eastAsia="en-CA"/>
        </w:rPr>
        <w:t>Palestiniens, le mur fonctionna</w:t>
      </w:r>
      <w:r w:rsidRPr="00776A15">
        <w:rPr>
          <w:rFonts w:ascii="Times New Roman" w:eastAsia="Times New Roman" w:hAnsi="Times New Roman" w:cs="Times New Roman"/>
          <w:sz w:val="24"/>
          <w:szCs w:val="24"/>
          <w:lang w:val="fr-CA" w:eastAsia="en-CA"/>
        </w:rPr>
        <w:t xml:space="preserve"> </w:t>
      </w:r>
      <w:r w:rsidR="00542D03" w:rsidRPr="00776A15">
        <w:rPr>
          <w:rFonts w:ascii="Times New Roman" w:eastAsia="Times New Roman" w:hAnsi="Times New Roman" w:cs="Times New Roman"/>
          <w:sz w:val="24"/>
          <w:szCs w:val="24"/>
          <w:lang w:val="fr-CA" w:eastAsia="en-CA"/>
        </w:rPr>
        <w:t xml:space="preserve">plutôt </w:t>
      </w:r>
      <w:r w:rsidRPr="00776A15">
        <w:rPr>
          <w:rFonts w:ascii="Times New Roman" w:eastAsia="Times New Roman" w:hAnsi="Times New Roman" w:cs="Times New Roman"/>
          <w:sz w:val="24"/>
          <w:szCs w:val="24"/>
          <w:lang w:val="fr-CA" w:eastAsia="en-CA"/>
        </w:rPr>
        <w:t>comme</w:t>
      </w:r>
      <w:r w:rsidR="00542D03" w:rsidRPr="00776A15">
        <w:rPr>
          <w:rFonts w:ascii="Times New Roman" w:eastAsia="Times New Roman" w:hAnsi="Times New Roman" w:cs="Times New Roman"/>
          <w:sz w:val="24"/>
          <w:szCs w:val="24"/>
          <w:lang w:val="fr-CA" w:eastAsia="en-CA"/>
        </w:rPr>
        <w:t xml:space="preserve"> un mécanisme de séparation</w:t>
      </w:r>
      <w:r w:rsidRPr="00776A15">
        <w:rPr>
          <w:rFonts w:ascii="Times New Roman" w:eastAsia="Times New Roman" w:hAnsi="Times New Roman" w:cs="Times New Roman"/>
          <w:sz w:val="24"/>
          <w:szCs w:val="24"/>
          <w:lang w:val="fr-CA" w:eastAsia="en-CA"/>
        </w:rPr>
        <w:t xml:space="preserve"> </w:t>
      </w:r>
      <w:r w:rsidR="00542D03" w:rsidRPr="00776A15">
        <w:rPr>
          <w:rFonts w:ascii="Times New Roman" w:eastAsia="Times New Roman" w:hAnsi="Times New Roman" w:cs="Times New Roman"/>
          <w:sz w:val="24"/>
          <w:szCs w:val="24"/>
          <w:lang w:val="fr-CA" w:eastAsia="en-CA"/>
        </w:rPr>
        <w:t>des</w:t>
      </w:r>
      <w:r w:rsidRPr="00776A15">
        <w:rPr>
          <w:rFonts w:ascii="Times New Roman" w:eastAsia="Times New Roman" w:hAnsi="Times New Roman" w:cs="Times New Roman"/>
          <w:sz w:val="24"/>
          <w:szCs w:val="24"/>
          <w:lang w:val="fr-CA" w:eastAsia="en-CA"/>
        </w:rPr>
        <w:t xml:space="preserve"> Palestiniens </w:t>
      </w:r>
      <w:r w:rsidR="00F06358" w:rsidRPr="00776A15">
        <w:rPr>
          <w:rFonts w:ascii="Times New Roman" w:eastAsia="Times New Roman" w:hAnsi="Times New Roman" w:cs="Times New Roman"/>
          <w:sz w:val="24"/>
          <w:szCs w:val="24"/>
          <w:lang w:val="fr-CA" w:eastAsia="en-CA"/>
        </w:rPr>
        <w:t>seuls</w:t>
      </w:r>
      <w:r w:rsidR="00871346">
        <w:rPr>
          <w:rFonts w:ascii="Times New Roman" w:eastAsia="Times New Roman" w:hAnsi="Times New Roman" w:cs="Times New Roman"/>
          <w:sz w:val="24"/>
          <w:szCs w:val="24"/>
          <w:lang w:val="fr-CA" w:eastAsia="en-CA"/>
        </w:rPr>
        <w:t xml:space="preserve"> </w:t>
      </w:r>
      <w:r w:rsidR="00871346">
        <w:rPr>
          <w:rFonts w:ascii="Times New Roman" w:hAnsi="Times New Roman" w:cs="Times New Roman"/>
          <w:sz w:val="24"/>
          <w:szCs w:val="24"/>
          <w:lang w:val="fr-CA"/>
        </w:rPr>
        <w:t>(</w:t>
      </w:r>
      <w:r w:rsidR="00871346">
        <w:rPr>
          <w:rFonts w:ascii="Times New Roman" w:eastAsia="Times New Roman" w:hAnsi="Times New Roman" w:cs="Times New Roman"/>
          <w:sz w:val="24"/>
          <w:szCs w:val="24"/>
          <w:lang w:val="fr-CA" w:eastAsia="en-CA"/>
        </w:rPr>
        <w:t>REFWORLD.org, 2003, p. 4)</w:t>
      </w:r>
      <w:r w:rsidR="00871346" w:rsidRPr="00776A15">
        <w:rPr>
          <w:rFonts w:ascii="Times New Roman" w:hAnsi="Times New Roman" w:cs="Times New Roman"/>
          <w:sz w:val="24"/>
          <w:szCs w:val="24"/>
          <w:lang w:val="fr-CA"/>
        </w:rPr>
        <w:t>.</w:t>
      </w:r>
    </w:p>
    <w:p w14:paraId="16FBF0FF" w14:textId="77777777" w:rsidR="009F190F" w:rsidRPr="00776A15" w:rsidRDefault="00892B2C" w:rsidP="00F84CEB">
      <w:pPr>
        <w:adjustRightInd w:val="0"/>
        <w:spacing w:after="0" w:line="480" w:lineRule="auto"/>
        <w:ind w:firstLine="720"/>
        <w:jc w:val="both"/>
        <w:rPr>
          <w:rFonts w:ascii="Times New Roman" w:eastAsia="Times New Roman" w:hAnsi="Times New Roman" w:cs="Times New Roman"/>
          <w:sz w:val="24"/>
          <w:szCs w:val="24"/>
          <w:lang w:val="fr-CA" w:eastAsia="en-CA"/>
        </w:rPr>
      </w:pPr>
      <w:r w:rsidRPr="00776A15">
        <w:rPr>
          <w:rFonts w:ascii="Times New Roman" w:eastAsia="Times New Roman" w:hAnsi="Times New Roman" w:cs="Times New Roman"/>
          <w:sz w:val="24"/>
          <w:szCs w:val="24"/>
          <w:lang w:val="fr-CA" w:eastAsia="en-CA"/>
        </w:rPr>
        <w:t>En 2004, la Cour internationale de Justice  (CIJ) a déclaré que le mur de séparation viole le droit i</w:t>
      </w:r>
      <w:r w:rsidR="00CF25BE" w:rsidRPr="00776A15">
        <w:rPr>
          <w:rFonts w:ascii="Times New Roman" w:eastAsia="Times New Roman" w:hAnsi="Times New Roman" w:cs="Times New Roman"/>
          <w:sz w:val="24"/>
          <w:szCs w:val="24"/>
          <w:lang w:val="fr-CA" w:eastAsia="en-CA"/>
        </w:rPr>
        <w:t>nternational et que l'</w:t>
      </w:r>
      <w:r w:rsidR="00FC4CD6" w:rsidRPr="00776A15">
        <w:rPr>
          <w:rFonts w:ascii="Times New Roman" w:eastAsia="Times New Roman" w:hAnsi="Times New Roman" w:cs="Times New Roman"/>
          <w:sz w:val="24"/>
          <w:szCs w:val="24"/>
          <w:lang w:val="fr-CA" w:eastAsia="en-CA"/>
        </w:rPr>
        <w:t>Israël devait</w:t>
      </w:r>
      <w:r w:rsidR="00945BB0" w:rsidRPr="00776A15">
        <w:rPr>
          <w:rFonts w:ascii="Times New Roman" w:eastAsia="Times New Roman" w:hAnsi="Times New Roman" w:cs="Times New Roman"/>
          <w:sz w:val="24"/>
          <w:szCs w:val="24"/>
          <w:lang w:val="fr-CA" w:eastAsia="en-CA"/>
        </w:rPr>
        <w:t xml:space="preserve"> </w:t>
      </w:r>
      <w:r w:rsidRPr="00776A15">
        <w:rPr>
          <w:rFonts w:ascii="Times New Roman" w:eastAsia="Times New Roman" w:hAnsi="Times New Roman" w:cs="Times New Roman"/>
          <w:sz w:val="24"/>
          <w:szCs w:val="24"/>
          <w:lang w:val="fr-CA" w:eastAsia="en-CA"/>
        </w:rPr>
        <w:t>mettre fi</w:t>
      </w:r>
      <w:r w:rsidR="00FC4CD6" w:rsidRPr="00776A15">
        <w:rPr>
          <w:rFonts w:ascii="Times New Roman" w:eastAsia="Times New Roman" w:hAnsi="Times New Roman" w:cs="Times New Roman"/>
          <w:sz w:val="24"/>
          <w:szCs w:val="24"/>
          <w:lang w:val="fr-CA" w:eastAsia="en-CA"/>
        </w:rPr>
        <w:t>n à l’établissement de ce mur</w:t>
      </w:r>
      <w:r w:rsidR="00283BD5">
        <w:rPr>
          <w:rFonts w:ascii="Times New Roman" w:eastAsia="Times New Roman" w:hAnsi="Times New Roman" w:cs="Times New Roman"/>
          <w:sz w:val="24"/>
          <w:szCs w:val="24"/>
          <w:lang w:val="fr-CA" w:eastAsia="en-CA"/>
        </w:rPr>
        <w:t xml:space="preserve"> (UN.org). </w:t>
      </w:r>
      <w:r w:rsidR="0027655B" w:rsidRPr="00776A15">
        <w:rPr>
          <w:rFonts w:ascii="Times New Roman" w:eastAsia="Times New Roman" w:hAnsi="Times New Roman" w:cs="Times New Roman"/>
          <w:sz w:val="24"/>
          <w:szCs w:val="24"/>
          <w:lang w:val="fr-CA" w:eastAsia="en-CA"/>
        </w:rPr>
        <w:t>Suite à cette déclaration</w:t>
      </w:r>
      <w:r w:rsidR="004A4BD7" w:rsidRPr="00776A15">
        <w:rPr>
          <w:rFonts w:ascii="Times New Roman" w:eastAsia="Times New Roman" w:hAnsi="Times New Roman" w:cs="Times New Roman"/>
          <w:sz w:val="24"/>
          <w:szCs w:val="24"/>
          <w:lang w:val="fr-CA" w:eastAsia="en-CA"/>
        </w:rPr>
        <w:t>, l</w:t>
      </w:r>
      <w:r w:rsidR="00945BB0" w:rsidRPr="00776A15">
        <w:rPr>
          <w:rFonts w:ascii="Times New Roman" w:eastAsia="Times New Roman" w:hAnsi="Times New Roman" w:cs="Times New Roman"/>
          <w:sz w:val="24"/>
          <w:szCs w:val="24"/>
          <w:lang w:val="fr-CA" w:eastAsia="en-CA"/>
        </w:rPr>
        <w:t>’</w:t>
      </w:r>
      <w:hyperlink r:id="rId8" w:history="1">
        <w:r w:rsidR="002220E6" w:rsidRPr="00776A15">
          <w:rPr>
            <w:rFonts w:ascii="Times New Roman" w:hAnsi="Times New Roman" w:cs="Times New Roman"/>
            <w:sz w:val="24"/>
            <w:szCs w:val="24"/>
            <w:lang w:val="fr-CA"/>
          </w:rPr>
          <w:t xml:space="preserve">Assemblée </w:t>
        </w:r>
        <w:r w:rsidR="008050FD">
          <w:rPr>
            <w:rFonts w:ascii="Times New Roman" w:hAnsi="Times New Roman" w:cs="Times New Roman"/>
            <w:sz w:val="24"/>
            <w:szCs w:val="24"/>
            <w:lang w:val="fr-CA"/>
          </w:rPr>
          <w:t>g</w:t>
        </w:r>
        <w:r w:rsidR="004A4BD7" w:rsidRPr="00776A15">
          <w:rPr>
            <w:rFonts w:ascii="Times New Roman" w:hAnsi="Times New Roman" w:cs="Times New Roman"/>
            <w:sz w:val="24"/>
            <w:szCs w:val="24"/>
            <w:lang w:val="fr-CA"/>
          </w:rPr>
          <w:t>énérale des Nations U</w:t>
        </w:r>
        <w:r w:rsidR="00945BB0" w:rsidRPr="00776A15">
          <w:rPr>
            <w:rFonts w:ascii="Times New Roman" w:hAnsi="Times New Roman" w:cs="Times New Roman"/>
            <w:sz w:val="24"/>
            <w:szCs w:val="24"/>
            <w:lang w:val="fr-CA"/>
          </w:rPr>
          <w:t>nies</w:t>
        </w:r>
        <w:r w:rsidR="00753EAF" w:rsidRPr="00776A15">
          <w:rPr>
            <w:rFonts w:ascii="Times New Roman" w:hAnsi="Times New Roman" w:cs="Times New Roman"/>
            <w:sz w:val="24"/>
            <w:szCs w:val="24"/>
            <w:lang w:val="fr-CA"/>
          </w:rPr>
          <w:t xml:space="preserve"> (AG)</w:t>
        </w:r>
      </w:hyperlink>
      <w:r w:rsidR="00A665DE" w:rsidRPr="00776A15">
        <w:rPr>
          <w:rFonts w:ascii="Times New Roman" w:hAnsi="Times New Roman" w:cs="Times New Roman"/>
          <w:sz w:val="24"/>
          <w:szCs w:val="24"/>
          <w:lang w:val="fr-CA"/>
        </w:rPr>
        <w:t xml:space="preserve"> </w:t>
      </w:r>
      <w:r w:rsidR="004A4BD7" w:rsidRPr="00776A15">
        <w:rPr>
          <w:rFonts w:ascii="Times New Roman" w:eastAsia="Times New Roman" w:hAnsi="Times New Roman" w:cs="Times New Roman"/>
          <w:sz w:val="24"/>
          <w:szCs w:val="24"/>
          <w:lang w:val="fr-CA" w:eastAsia="en-CA"/>
        </w:rPr>
        <w:t xml:space="preserve">a </w:t>
      </w:r>
      <w:r w:rsidR="0068756B" w:rsidRPr="00776A15">
        <w:rPr>
          <w:rFonts w:ascii="Times New Roman" w:eastAsia="Times New Roman" w:hAnsi="Times New Roman" w:cs="Times New Roman"/>
          <w:sz w:val="24"/>
          <w:szCs w:val="24"/>
          <w:lang w:val="fr-CA" w:eastAsia="en-CA"/>
        </w:rPr>
        <w:t>soulevé</w:t>
      </w:r>
      <w:r w:rsidR="004A4BD7" w:rsidRPr="00776A15">
        <w:rPr>
          <w:rFonts w:ascii="Times New Roman" w:eastAsia="Times New Roman" w:hAnsi="Times New Roman" w:cs="Times New Roman"/>
          <w:sz w:val="24"/>
          <w:szCs w:val="24"/>
          <w:lang w:val="fr-CA" w:eastAsia="en-CA"/>
        </w:rPr>
        <w:t xml:space="preserve"> une r</w:t>
      </w:r>
      <w:r w:rsidR="00FC4CD6" w:rsidRPr="00776A15">
        <w:rPr>
          <w:rFonts w:ascii="Times New Roman" w:eastAsia="Times New Roman" w:hAnsi="Times New Roman" w:cs="Times New Roman"/>
          <w:sz w:val="24"/>
          <w:szCs w:val="24"/>
          <w:lang w:val="fr-CA" w:eastAsia="en-CA"/>
        </w:rPr>
        <w:t>ésolution demandant à l’Israël de</w:t>
      </w:r>
      <w:r w:rsidR="004A4BD7" w:rsidRPr="00776A15">
        <w:rPr>
          <w:rFonts w:ascii="Times New Roman" w:eastAsia="Times New Roman" w:hAnsi="Times New Roman" w:cs="Times New Roman"/>
          <w:sz w:val="24"/>
          <w:szCs w:val="24"/>
          <w:lang w:val="fr-CA" w:eastAsia="en-CA"/>
        </w:rPr>
        <w:t xml:space="preserve"> respecter la résolution de la CIJ</w:t>
      </w:r>
      <w:r w:rsidR="00753EAF" w:rsidRPr="00776A15">
        <w:rPr>
          <w:rFonts w:ascii="Times New Roman" w:eastAsia="Times New Roman" w:hAnsi="Times New Roman" w:cs="Times New Roman"/>
          <w:sz w:val="24"/>
          <w:szCs w:val="24"/>
          <w:lang w:val="fr-CA" w:eastAsia="en-CA"/>
        </w:rPr>
        <w:t xml:space="preserve">. </w:t>
      </w:r>
      <w:r w:rsidR="00E54196" w:rsidRPr="00776A15">
        <w:rPr>
          <w:rFonts w:ascii="Times New Roman" w:eastAsia="Times New Roman" w:hAnsi="Times New Roman" w:cs="Times New Roman"/>
          <w:sz w:val="24"/>
          <w:szCs w:val="24"/>
          <w:lang w:val="fr-CA" w:eastAsia="en-CA"/>
        </w:rPr>
        <w:t>Également</w:t>
      </w:r>
      <w:r w:rsidR="00FC4CD6" w:rsidRPr="00776A15">
        <w:rPr>
          <w:rFonts w:ascii="Times New Roman" w:eastAsia="Times New Roman" w:hAnsi="Times New Roman" w:cs="Times New Roman"/>
          <w:sz w:val="24"/>
          <w:szCs w:val="24"/>
          <w:lang w:val="fr-CA" w:eastAsia="en-CA"/>
        </w:rPr>
        <w:t xml:space="preserve">, l'AG </w:t>
      </w:r>
      <w:r w:rsidR="00884626" w:rsidRPr="00776A15">
        <w:rPr>
          <w:rFonts w:ascii="Times New Roman" w:eastAsia="Times New Roman" w:hAnsi="Times New Roman" w:cs="Times New Roman"/>
          <w:sz w:val="24"/>
          <w:szCs w:val="24"/>
          <w:lang w:val="fr-CA" w:eastAsia="en-CA"/>
        </w:rPr>
        <w:t>constata</w:t>
      </w:r>
      <w:r w:rsidR="00945BB0" w:rsidRPr="00776A15">
        <w:rPr>
          <w:rFonts w:ascii="Times New Roman" w:eastAsia="Times New Roman" w:hAnsi="Times New Roman" w:cs="Times New Roman"/>
          <w:sz w:val="24"/>
          <w:szCs w:val="24"/>
          <w:lang w:val="fr-CA" w:eastAsia="en-CA"/>
        </w:rPr>
        <w:t xml:space="preserve"> que le mur de séparation</w:t>
      </w:r>
      <w:r w:rsidR="00884626" w:rsidRPr="00776A15">
        <w:rPr>
          <w:rFonts w:ascii="Times New Roman" w:eastAsia="Times New Roman" w:hAnsi="Times New Roman" w:cs="Times New Roman"/>
          <w:sz w:val="24"/>
          <w:szCs w:val="24"/>
          <w:lang w:val="fr-CA" w:eastAsia="en-CA"/>
        </w:rPr>
        <w:t xml:space="preserve"> </w:t>
      </w:r>
      <w:r w:rsidR="004A4BD7" w:rsidRPr="00776A15">
        <w:rPr>
          <w:rStyle w:val="hps"/>
          <w:rFonts w:ascii="Times New Roman" w:hAnsi="Times New Roman" w:cs="Times New Roman"/>
          <w:sz w:val="24"/>
          <w:szCs w:val="24"/>
          <w:lang w:val="fr-CA"/>
        </w:rPr>
        <w:t>viole le droit</w:t>
      </w:r>
      <w:r w:rsidR="00884626" w:rsidRPr="00776A15">
        <w:rPr>
          <w:rStyle w:val="hps"/>
          <w:rFonts w:ascii="Times New Roman" w:hAnsi="Times New Roman" w:cs="Times New Roman"/>
          <w:sz w:val="24"/>
          <w:szCs w:val="24"/>
          <w:lang w:val="fr-CA"/>
        </w:rPr>
        <w:t xml:space="preserve"> </w:t>
      </w:r>
      <w:r w:rsidR="004A4BD7" w:rsidRPr="00776A15">
        <w:rPr>
          <w:rStyle w:val="hps"/>
          <w:rFonts w:ascii="Times New Roman" w:hAnsi="Times New Roman" w:cs="Times New Roman"/>
          <w:sz w:val="24"/>
          <w:szCs w:val="24"/>
          <w:lang w:val="fr-CA"/>
        </w:rPr>
        <w:t>à la liberté de</w:t>
      </w:r>
      <w:r w:rsidR="00884626" w:rsidRPr="00776A15">
        <w:rPr>
          <w:rStyle w:val="hps"/>
          <w:rFonts w:ascii="Times New Roman" w:hAnsi="Times New Roman" w:cs="Times New Roman"/>
          <w:sz w:val="24"/>
          <w:szCs w:val="24"/>
          <w:lang w:val="fr-CA"/>
        </w:rPr>
        <w:t xml:space="preserve"> </w:t>
      </w:r>
      <w:r w:rsidR="004A4BD7" w:rsidRPr="00776A15">
        <w:rPr>
          <w:rStyle w:val="hps"/>
          <w:rFonts w:ascii="Times New Roman" w:hAnsi="Times New Roman" w:cs="Times New Roman"/>
          <w:sz w:val="24"/>
          <w:szCs w:val="24"/>
          <w:lang w:val="fr-CA"/>
        </w:rPr>
        <w:t>circulation, au travail</w:t>
      </w:r>
      <w:r w:rsidR="004A4BD7" w:rsidRPr="00776A15">
        <w:rPr>
          <w:rFonts w:ascii="Times New Roman" w:hAnsi="Times New Roman" w:cs="Times New Roman"/>
          <w:sz w:val="24"/>
          <w:szCs w:val="24"/>
          <w:lang w:val="fr-CA"/>
        </w:rPr>
        <w:t xml:space="preserve">, une bonne santé, de l'éducation, </w:t>
      </w:r>
      <w:r w:rsidR="004A4BD7" w:rsidRPr="00776A15">
        <w:rPr>
          <w:rStyle w:val="hps"/>
          <w:rFonts w:ascii="Times New Roman" w:hAnsi="Times New Roman" w:cs="Times New Roman"/>
          <w:sz w:val="24"/>
          <w:szCs w:val="24"/>
          <w:lang w:val="fr-CA"/>
        </w:rPr>
        <w:t>un</w:t>
      </w:r>
      <w:r w:rsidR="00884626" w:rsidRPr="00776A15">
        <w:rPr>
          <w:rStyle w:val="hps"/>
          <w:rFonts w:ascii="Times New Roman" w:hAnsi="Times New Roman" w:cs="Times New Roman"/>
          <w:sz w:val="24"/>
          <w:szCs w:val="24"/>
          <w:lang w:val="fr-CA"/>
        </w:rPr>
        <w:t xml:space="preserve"> </w:t>
      </w:r>
      <w:r w:rsidR="004A4BD7" w:rsidRPr="00776A15">
        <w:rPr>
          <w:rStyle w:val="hps"/>
          <w:rFonts w:ascii="Times New Roman" w:hAnsi="Times New Roman" w:cs="Times New Roman"/>
          <w:sz w:val="24"/>
          <w:szCs w:val="24"/>
          <w:lang w:val="fr-CA"/>
        </w:rPr>
        <w:t>niveau de vie suffisant</w:t>
      </w:r>
      <w:r w:rsidR="004A4BD7" w:rsidRPr="00776A15">
        <w:rPr>
          <w:rFonts w:ascii="Times New Roman" w:hAnsi="Times New Roman" w:cs="Times New Roman"/>
          <w:sz w:val="24"/>
          <w:szCs w:val="24"/>
          <w:lang w:val="fr-CA"/>
        </w:rPr>
        <w:t xml:space="preserve">, </w:t>
      </w:r>
      <w:r w:rsidR="004A4BD7" w:rsidRPr="00776A15">
        <w:rPr>
          <w:rStyle w:val="hps"/>
          <w:rFonts w:ascii="Times New Roman" w:hAnsi="Times New Roman" w:cs="Times New Roman"/>
          <w:sz w:val="24"/>
          <w:szCs w:val="24"/>
          <w:lang w:val="fr-CA"/>
        </w:rPr>
        <w:t>et le droit</w:t>
      </w:r>
      <w:r w:rsidR="00884626" w:rsidRPr="00776A15">
        <w:rPr>
          <w:rStyle w:val="hps"/>
          <w:rFonts w:ascii="Times New Roman" w:hAnsi="Times New Roman" w:cs="Times New Roman"/>
          <w:sz w:val="24"/>
          <w:szCs w:val="24"/>
          <w:lang w:val="fr-CA"/>
        </w:rPr>
        <w:t xml:space="preserve"> </w:t>
      </w:r>
      <w:r w:rsidR="00283BD5">
        <w:rPr>
          <w:rStyle w:val="hps"/>
          <w:rFonts w:ascii="Times New Roman" w:hAnsi="Times New Roman" w:cs="Times New Roman"/>
          <w:sz w:val="24"/>
          <w:szCs w:val="24"/>
          <w:lang w:val="fr-CA"/>
        </w:rPr>
        <w:t xml:space="preserve">à l'autodétermination </w:t>
      </w:r>
      <w:r w:rsidR="00283BD5">
        <w:rPr>
          <w:rFonts w:ascii="Times New Roman" w:eastAsia="Times New Roman" w:hAnsi="Times New Roman" w:cs="Times New Roman"/>
          <w:sz w:val="24"/>
          <w:szCs w:val="24"/>
          <w:lang w:val="fr-CA" w:eastAsia="en-CA"/>
        </w:rPr>
        <w:t xml:space="preserve">(UN.org). </w:t>
      </w:r>
      <w:r w:rsidR="005C7DDB" w:rsidRPr="00776A15">
        <w:rPr>
          <w:rFonts w:ascii="Times New Roman" w:eastAsia="Times New Roman" w:hAnsi="Times New Roman" w:cs="Times New Roman"/>
          <w:sz w:val="24"/>
          <w:szCs w:val="24"/>
          <w:lang w:val="fr-CA" w:eastAsia="en-CA"/>
        </w:rPr>
        <w:t xml:space="preserve">Malgré </w:t>
      </w:r>
      <w:r w:rsidR="00E54196" w:rsidRPr="00776A15">
        <w:rPr>
          <w:rFonts w:ascii="Times New Roman" w:eastAsia="Times New Roman" w:hAnsi="Times New Roman" w:cs="Times New Roman"/>
          <w:sz w:val="24"/>
          <w:szCs w:val="24"/>
          <w:lang w:val="fr-CA" w:eastAsia="en-CA"/>
        </w:rPr>
        <w:t>ces proclamations,</w:t>
      </w:r>
      <w:r w:rsidR="005C7DDB" w:rsidRPr="00776A15">
        <w:rPr>
          <w:rFonts w:ascii="Times New Roman" w:eastAsia="Times New Roman" w:hAnsi="Times New Roman" w:cs="Times New Roman"/>
          <w:sz w:val="24"/>
          <w:szCs w:val="24"/>
          <w:lang w:val="fr-CA" w:eastAsia="en-CA"/>
        </w:rPr>
        <w:t xml:space="preserve"> l’</w:t>
      </w:r>
      <w:r w:rsidR="006C247F" w:rsidRPr="00776A15">
        <w:rPr>
          <w:rFonts w:ascii="Times New Roman" w:eastAsia="Times New Roman" w:hAnsi="Times New Roman" w:cs="Times New Roman"/>
          <w:sz w:val="24"/>
          <w:szCs w:val="24"/>
          <w:lang w:val="fr-CA" w:eastAsia="en-CA"/>
        </w:rPr>
        <w:t>Israël n’a toujours pas mis fin à la construction du mur et n’a pas réparé le</w:t>
      </w:r>
      <w:r w:rsidR="000E0E15">
        <w:rPr>
          <w:rFonts w:ascii="Times New Roman" w:eastAsia="Times New Roman" w:hAnsi="Times New Roman" w:cs="Times New Roman"/>
          <w:sz w:val="24"/>
          <w:szCs w:val="24"/>
          <w:lang w:val="fr-CA" w:eastAsia="en-CA"/>
        </w:rPr>
        <w:t xml:space="preserve">s dommages qui se sont soulevés. </w:t>
      </w:r>
    </w:p>
    <w:p w14:paraId="5A592FFE" w14:textId="77777777" w:rsidR="00C22200" w:rsidRPr="00776A15" w:rsidRDefault="003F5820" w:rsidP="001B6CF3">
      <w:pPr>
        <w:shd w:val="clear" w:color="auto" w:fill="FFFFFF"/>
        <w:spacing w:after="0" w:line="480" w:lineRule="auto"/>
        <w:jc w:val="both"/>
        <w:textAlignment w:val="center"/>
        <w:rPr>
          <w:rFonts w:ascii="Times New Roman" w:eastAsia="Times New Roman" w:hAnsi="Times New Roman" w:cs="Times New Roman"/>
          <w:sz w:val="24"/>
          <w:szCs w:val="24"/>
          <w:lang w:val="fr-CA" w:eastAsia="en-CA"/>
        </w:rPr>
      </w:pPr>
      <w:r>
        <w:rPr>
          <w:rFonts w:ascii="Times New Roman" w:eastAsia="Times New Roman" w:hAnsi="Times New Roman" w:cs="Times New Roman"/>
          <w:sz w:val="24"/>
          <w:szCs w:val="24"/>
          <w:u w:val="single"/>
          <w:lang w:val="fr-CA" w:eastAsia="en-CA"/>
        </w:rPr>
        <w:t xml:space="preserve">1.3 </w:t>
      </w:r>
      <w:r w:rsidR="00C22200" w:rsidRPr="00776A15">
        <w:rPr>
          <w:rFonts w:ascii="Times New Roman" w:eastAsia="Times New Roman" w:hAnsi="Times New Roman" w:cs="Times New Roman"/>
          <w:sz w:val="24"/>
          <w:szCs w:val="24"/>
          <w:u w:val="single"/>
          <w:lang w:val="fr-CA" w:eastAsia="en-CA"/>
        </w:rPr>
        <w:t>Les couvre-feux</w:t>
      </w:r>
    </w:p>
    <w:p w14:paraId="2A92F672" w14:textId="77777777" w:rsidR="00C22200" w:rsidRPr="00776A15" w:rsidRDefault="00C22200" w:rsidP="001B6CF3">
      <w:pPr>
        <w:shd w:val="clear" w:color="auto" w:fill="FFFFFF"/>
        <w:spacing w:after="0" w:line="480" w:lineRule="auto"/>
        <w:ind w:firstLine="720"/>
        <w:jc w:val="both"/>
        <w:textAlignment w:val="center"/>
        <w:rPr>
          <w:rFonts w:ascii="Times New Roman" w:eastAsia="Times New Roman" w:hAnsi="Times New Roman" w:cs="Times New Roman"/>
          <w:sz w:val="24"/>
          <w:szCs w:val="24"/>
          <w:lang w:val="fr-CA" w:eastAsia="en-CA"/>
        </w:rPr>
      </w:pPr>
      <w:r w:rsidRPr="00776A15">
        <w:rPr>
          <w:rFonts w:ascii="Times New Roman" w:eastAsia="Times New Roman" w:hAnsi="Times New Roman" w:cs="Times New Roman"/>
          <w:sz w:val="24"/>
          <w:szCs w:val="24"/>
          <w:lang w:val="fr-CA" w:eastAsia="en-CA"/>
        </w:rPr>
        <w:t>Les couvre-feu</w:t>
      </w:r>
      <w:r w:rsidR="00DB45FA" w:rsidRPr="00776A15">
        <w:rPr>
          <w:rFonts w:ascii="Times New Roman" w:eastAsia="Times New Roman" w:hAnsi="Times New Roman" w:cs="Times New Roman"/>
          <w:sz w:val="24"/>
          <w:szCs w:val="24"/>
          <w:lang w:val="fr-CA" w:eastAsia="en-CA"/>
        </w:rPr>
        <w:t>x sont également une tactique que</w:t>
      </w:r>
      <w:r w:rsidRPr="00776A15">
        <w:rPr>
          <w:rFonts w:ascii="Times New Roman" w:eastAsia="Times New Roman" w:hAnsi="Times New Roman" w:cs="Times New Roman"/>
          <w:sz w:val="24"/>
          <w:szCs w:val="24"/>
          <w:lang w:val="fr-CA" w:eastAsia="en-CA"/>
        </w:rPr>
        <w:t xml:space="preserve"> les autorités israéliennes ont mis</w:t>
      </w:r>
      <w:r w:rsidR="008050FD">
        <w:rPr>
          <w:rFonts w:ascii="Times New Roman" w:eastAsia="Times New Roman" w:hAnsi="Times New Roman" w:cs="Times New Roman"/>
          <w:sz w:val="24"/>
          <w:szCs w:val="24"/>
          <w:lang w:val="fr-CA" w:eastAsia="en-CA"/>
        </w:rPr>
        <w:t>e</w:t>
      </w:r>
      <w:r w:rsidRPr="00776A15">
        <w:rPr>
          <w:rFonts w:ascii="Times New Roman" w:eastAsia="Times New Roman" w:hAnsi="Times New Roman" w:cs="Times New Roman"/>
          <w:sz w:val="24"/>
          <w:szCs w:val="24"/>
          <w:lang w:val="fr-CA" w:eastAsia="en-CA"/>
        </w:rPr>
        <w:t xml:space="preserve"> en place a</w:t>
      </w:r>
      <w:r w:rsidR="00DB45FA" w:rsidRPr="00776A15">
        <w:rPr>
          <w:rFonts w:ascii="Times New Roman" w:eastAsia="Times New Roman" w:hAnsi="Times New Roman" w:cs="Times New Roman"/>
          <w:sz w:val="24"/>
          <w:szCs w:val="24"/>
          <w:lang w:val="fr-CA" w:eastAsia="en-CA"/>
        </w:rPr>
        <w:t xml:space="preserve">fin de règlementer </w:t>
      </w:r>
      <w:r w:rsidR="009914A6" w:rsidRPr="00776A15">
        <w:rPr>
          <w:rFonts w:ascii="Times New Roman" w:eastAsia="Times New Roman" w:hAnsi="Times New Roman" w:cs="Times New Roman"/>
          <w:sz w:val="24"/>
          <w:szCs w:val="24"/>
          <w:lang w:val="fr-CA" w:eastAsia="en-CA"/>
        </w:rPr>
        <w:t>le</w:t>
      </w:r>
      <w:r w:rsidR="00DB45FA" w:rsidRPr="00776A15">
        <w:rPr>
          <w:rFonts w:ascii="Times New Roman" w:eastAsia="Times New Roman" w:hAnsi="Times New Roman" w:cs="Times New Roman"/>
          <w:sz w:val="24"/>
          <w:szCs w:val="24"/>
          <w:lang w:val="fr-CA" w:eastAsia="en-CA"/>
        </w:rPr>
        <w:t xml:space="preserve"> va-et-vient</w:t>
      </w:r>
      <w:r w:rsidRPr="00776A15">
        <w:rPr>
          <w:rFonts w:ascii="Times New Roman" w:eastAsia="Times New Roman" w:hAnsi="Times New Roman" w:cs="Times New Roman"/>
          <w:sz w:val="24"/>
          <w:szCs w:val="24"/>
          <w:lang w:val="fr-CA" w:eastAsia="en-CA"/>
        </w:rPr>
        <w:t xml:space="preserve"> des Palestin</w:t>
      </w:r>
      <w:r w:rsidR="00DE14C4" w:rsidRPr="00776A15">
        <w:rPr>
          <w:rFonts w:ascii="Times New Roman" w:eastAsia="Times New Roman" w:hAnsi="Times New Roman" w:cs="Times New Roman"/>
          <w:sz w:val="24"/>
          <w:szCs w:val="24"/>
          <w:lang w:val="fr-CA" w:eastAsia="en-CA"/>
        </w:rPr>
        <w:t>iens en Gaza et en</w:t>
      </w:r>
      <w:r w:rsidRPr="00776A15">
        <w:rPr>
          <w:rFonts w:ascii="Times New Roman" w:eastAsia="Times New Roman" w:hAnsi="Times New Roman" w:cs="Times New Roman"/>
          <w:sz w:val="24"/>
          <w:szCs w:val="24"/>
          <w:lang w:val="fr-CA" w:eastAsia="en-CA"/>
        </w:rPr>
        <w:t xml:space="preserve"> Cisjordanie. Les couvre-feux sont des périodes de vingt-quatre heures où les Palestiniens sont prohibé</w:t>
      </w:r>
      <w:r w:rsidR="002939D2" w:rsidRPr="00776A15">
        <w:rPr>
          <w:rFonts w:ascii="Times New Roman" w:eastAsia="Times New Roman" w:hAnsi="Times New Roman" w:cs="Times New Roman"/>
          <w:sz w:val="24"/>
          <w:szCs w:val="24"/>
          <w:lang w:val="fr-CA" w:eastAsia="en-CA"/>
        </w:rPr>
        <w:t>s</w:t>
      </w:r>
      <w:r w:rsidRPr="00776A15">
        <w:rPr>
          <w:rFonts w:ascii="Times New Roman" w:eastAsia="Times New Roman" w:hAnsi="Times New Roman" w:cs="Times New Roman"/>
          <w:sz w:val="24"/>
          <w:szCs w:val="24"/>
          <w:lang w:val="fr-CA" w:eastAsia="en-CA"/>
        </w:rPr>
        <w:t xml:space="preserve"> de sortir de leur maison. Ceci dit, les Palestiniens sont interdits de se rendre à l’école, à leu</w:t>
      </w:r>
      <w:r w:rsidR="000E0E15">
        <w:rPr>
          <w:rFonts w:ascii="Times New Roman" w:eastAsia="Times New Roman" w:hAnsi="Times New Roman" w:cs="Times New Roman"/>
          <w:sz w:val="24"/>
          <w:szCs w:val="24"/>
          <w:lang w:val="fr-CA" w:eastAsia="en-CA"/>
        </w:rPr>
        <w:t xml:space="preserve">r travail et même aux hôpitaux </w:t>
      </w:r>
      <w:r w:rsidR="000E0E15" w:rsidRPr="00F07E19">
        <w:rPr>
          <w:rFonts w:ascii="Times New Roman" w:hAnsi="Times New Roman" w:cs="Times New Roman"/>
          <w:sz w:val="24"/>
          <w:szCs w:val="24"/>
          <w:lang w:val="fr-CA"/>
        </w:rPr>
        <w:t xml:space="preserve">(BAHOUR, 2002). </w:t>
      </w:r>
      <w:r w:rsidRPr="00776A15">
        <w:rPr>
          <w:rFonts w:ascii="Times New Roman" w:eastAsia="Times New Roman" w:hAnsi="Times New Roman" w:cs="Times New Roman"/>
          <w:sz w:val="24"/>
          <w:szCs w:val="24"/>
          <w:lang w:val="fr-CA" w:eastAsia="en-CA"/>
        </w:rPr>
        <w:t xml:space="preserve">Afin d’assurer qu’aucun </w:t>
      </w:r>
      <w:r w:rsidR="00FC7B09" w:rsidRPr="00776A15">
        <w:rPr>
          <w:rFonts w:ascii="Times New Roman" w:eastAsia="Times New Roman" w:hAnsi="Times New Roman" w:cs="Times New Roman"/>
          <w:sz w:val="24"/>
          <w:szCs w:val="24"/>
          <w:lang w:val="fr-CA" w:eastAsia="en-CA"/>
        </w:rPr>
        <w:t>Palestinien</w:t>
      </w:r>
      <w:r w:rsidR="002939D2" w:rsidRPr="00776A15">
        <w:rPr>
          <w:rFonts w:ascii="Times New Roman" w:eastAsia="Times New Roman" w:hAnsi="Times New Roman" w:cs="Times New Roman"/>
          <w:sz w:val="24"/>
          <w:szCs w:val="24"/>
          <w:lang w:val="fr-CA" w:eastAsia="en-CA"/>
        </w:rPr>
        <w:t xml:space="preserve"> </w:t>
      </w:r>
      <w:r w:rsidR="008050FD">
        <w:rPr>
          <w:rFonts w:ascii="Times New Roman" w:eastAsia="Times New Roman" w:hAnsi="Times New Roman" w:cs="Times New Roman"/>
          <w:sz w:val="24"/>
          <w:szCs w:val="24"/>
          <w:lang w:val="fr-CA" w:eastAsia="en-CA"/>
        </w:rPr>
        <w:t xml:space="preserve">ne </w:t>
      </w:r>
      <w:r w:rsidR="002939D2" w:rsidRPr="00776A15">
        <w:rPr>
          <w:rFonts w:ascii="Times New Roman" w:eastAsia="Times New Roman" w:hAnsi="Times New Roman" w:cs="Times New Roman"/>
          <w:sz w:val="24"/>
          <w:szCs w:val="24"/>
          <w:lang w:val="fr-CA" w:eastAsia="en-CA"/>
        </w:rPr>
        <w:t>circule</w:t>
      </w:r>
      <w:r w:rsidR="00FC7B09" w:rsidRPr="00776A15">
        <w:rPr>
          <w:rFonts w:ascii="Times New Roman" w:eastAsia="Times New Roman" w:hAnsi="Times New Roman" w:cs="Times New Roman"/>
          <w:sz w:val="24"/>
          <w:szCs w:val="24"/>
          <w:lang w:val="fr-CA" w:eastAsia="en-CA"/>
        </w:rPr>
        <w:t xml:space="preserve"> librement</w:t>
      </w:r>
      <w:r w:rsidRPr="00776A15">
        <w:rPr>
          <w:rFonts w:ascii="Times New Roman" w:eastAsia="Times New Roman" w:hAnsi="Times New Roman" w:cs="Times New Roman"/>
          <w:sz w:val="24"/>
          <w:szCs w:val="24"/>
          <w:lang w:val="fr-CA" w:eastAsia="en-CA"/>
        </w:rPr>
        <w:t>, les soldats israéliens patrouille</w:t>
      </w:r>
      <w:r w:rsidR="002939D2" w:rsidRPr="00776A15">
        <w:rPr>
          <w:rFonts w:ascii="Times New Roman" w:eastAsia="Times New Roman" w:hAnsi="Times New Roman" w:cs="Times New Roman"/>
          <w:sz w:val="24"/>
          <w:szCs w:val="24"/>
          <w:lang w:val="fr-CA" w:eastAsia="en-CA"/>
        </w:rPr>
        <w:t>nt</w:t>
      </w:r>
      <w:r w:rsidRPr="00776A15">
        <w:rPr>
          <w:rFonts w:ascii="Times New Roman" w:eastAsia="Times New Roman" w:hAnsi="Times New Roman" w:cs="Times New Roman"/>
          <w:sz w:val="24"/>
          <w:szCs w:val="24"/>
          <w:lang w:val="fr-CA" w:eastAsia="en-CA"/>
        </w:rPr>
        <w:t xml:space="preserve"> les rues, exécutent de multiple</w:t>
      </w:r>
      <w:r w:rsidR="002939D2" w:rsidRPr="00776A15">
        <w:rPr>
          <w:rFonts w:ascii="Times New Roman" w:eastAsia="Times New Roman" w:hAnsi="Times New Roman" w:cs="Times New Roman"/>
          <w:sz w:val="24"/>
          <w:szCs w:val="24"/>
          <w:lang w:val="fr-CA" w:eastAsia="en-CA"/>
        </w:rPr>
        <w:t>s</w:t>
      </w:r>
      <w:r w:rsidRPr="00776A15">
        <w:rPr>
          <w:rFonts w:ascii="Times New Roman" w:eastAsia="Times New Roman" w:hAnsi="Times New Roman" w:cs="Times New Roman"/>
          <w:sz w:val="24"/>
          <w:szCs w:val="24"/>
          <w:lang w:val="fr-CA" w:eastAsia="en-CA"/>
        </w:rPr>
        <w:t xml:space="preserve"> coups de feu et lancent </w:t>
      </w:r>
      <w:r w:rsidR="009C24E3" w:rsidRPr="00776A15">
        <w:rPr>
          <w:rFonts w:ascii="Times New Roman" w:eastAsia="Times New Roman" w:hAnsi="Times New Roman" w:cs="Times New Roman"/>
          <w:sz w:val="24"/>
          <w:szCs w:val="24"/>
          <w:lang w:val="fr-CA" w:eastAsia="en-CA"/>
        </w:rPr>
        <w:t xml:space="preserve">même </w:t>
      </w:r>
      <w:r w:rsidRPr="00776A15">
        <w:rPr>
          <w:rFonts w:ascii="Times New Roman" w:eastAsia="Times New Roman" w:hAnsi="Times New Roman" w:cs="Times New Roman"/>
          <w:sz w:val="24"/>
          <w:szCs w:val="24"/>
          <w:lang w:val="fr-CA" w:eastAsia="en-CA"/>
        </w:rPr>
        <w:t>du gaz lacrymogène</w:t>
      </w:r>
      <w:r w:rsidR="00076862" w:rsidRPr="00776A15">
        <w:rPr>
          <w:rFonts w:ascii="Times New Roman" w:eastAsia="Times New Roman" w:hAnsi="Times New Roman" w:cs="Times New Roman"/>
          <w:sz w:val="24"/>
          <w:szCs w:val="24"/>
          <w:lang w:val="fr-CA" w:eastAsia="en-CA"/>
        </w:rPr>
        <w:t xml:space="preserve"> dans les rues</w:t>
      </w:r>
      <w:r w:rsidR="000E0E15">
        <w:rPr>
          <w:rFonts w:ascii="Times New Roman" w:eastAsia="Times New Roman" w:hAnsi="Times New Roman" w:cs="Times New Roman"/>
          <w:sz w:val="24"/>
          <w:szCs w:val="24"/>
          <w:lang w:val="fr-CA" w:eastAsia="en-CA"/>
        </w:rPr>
        <w:t xml:space="preserve"> </w:t>
      </w:r>
      <w:r w:rsidR="000E0E15" w:rsidRPr="00F07E19">
        <w:rPr>
          <w:rFonts w:ascii="Times New Roman" w:hAnsi="Times New Roman" w:cs="Times New Roman"/>
          <w:sz w:val="24"/>
          <w:szCs w:val="24"/>
          <w:lang w:val="fr-CA"/>
        </w:rPr>
        <w:t>(BAHOUR, 2002).</w:t>
      </w:r>
    </w:p>
    <w:p w14:paraId="63053EB7" w14:textId="77777777" w:rsidR="00B95715" w:rsidRPr="00776A15" w:rsidRDefault="00C22200" w:rsidP="0056293B">
      <w:pPr>
        <w:adjustRightInd w:val="0"/>
        <w:spacing w:after="0" w:line="480" w:lineRule="auto"/>
        <w:ind w:firstLine="720"/>
        <w:jc w:val="both"/>
        <w:rPr>
          <w:rFonts w:ascii="Times New Roman" w:eastAsia="Times New Roman" w:hAnsi="Times New Roman" w:cs="Times New Roman"/>
          <w:sz w:val="24"/>
          <w:szCs w:val="24"/>
          <w:lang w:val="fr-CA" w:eastAsia="en-CA"/>
        </w:rPr>
      </w:pPr>
      <w:r w:rsidRPr="00776A15">
        <w:rPr>
          <w:rFonts w:ascii="Times New Roman" w:eastAsia="Times New Roman" w:hAnsi="Times New Roman" w:cs="Times New Roman"/>
          <w:sz w:val="24"/>
          <w:szCs w:val="24"/>
          <w:lang w:val="fr-CA" w:eastAsia="en-CA"/>
        </w:rPr>
        <w:lastRenderedPageBreak/>
        <w:t xml:space="preserve">Généralement, les autorités israéliennes </w:t>
      </w:r>
      <w:r w:rsidR="00C236A0" w:rsidRPr="00776A15">
        <w:rPr>
          <w:rFonts w:ascii="Times New Roman" w:eastAsia="Times New Roman" w:hAnsi="Times New Roman" w:cs="Times New Roman"/>
          <w:sz w:val="24"/>
          <w:szCs w:val="24"/>
          <w:lang w:val="fr-CA" w:eastAsia="en-CA"/>
        </w:rPr>
        <w:t>im</w:t>
      </w:r>
      <w:r w:rsidRPr="00776A15">
        <w:rPr>
          <w:rFonts w:ascii="Times New Roman" w:eastAsia="Times New Roman" w:hAnsi="Times New Roman" w:cs="Times New Roman"/>
          <w:sz w:val="24"/>
          <w:szCs w:val="24"/>
          <w:lang w:val="fr-CA" w:eastAsia="en-CA"/>
        </w:rPr>
        <w:t xml:space="preserve">posent des couvre-feux d’une façon consécutive.  C’est-à-dire, les Palestiniens peuvent </w:t>
      </w:r>
      <w:r w:rsidR="00C236A0" w:rsidRPr="00776A15">
        <w:rPr>
          <w:rFonts w:ascii="Times New Roman" w:eastAsia="Times New Roman" w:hAnsi="Times New Roman" w:cs="Times New Roman"/>
          <w:sz w:val="24"/>
          <w:szCs w:val="24"/>
          <w:lang w:val="fr-CA" w:eastAsia="en-CA"/>
        </w:rPr>
        <w:t xml:space="preserve">être </w:t>
      </w:r>
      <w:r w:rsidR="00843690" w:rsidRPr="00776A15">
        <w:rPr>
          <w:rFonts w:ascii="Times New Roman" w:eastAsia="Times New Roman" w:hAnsi="Times New Roman" w:cs="Times New Roman"/>
          <w:sz w:val="24"/>
          <w:szCs w:val="24"/>
          <w:lang w:val="fr-CA" w:eastAsia="en-CA"/>
        </w:rPr>
        <w:t>interdits</w:t>
      </w:r>
      <w:r w:rsidRPr="00776A15">
        <w:rPr>
          <w:rFonts w:ascii="Times New Roman" w:eastAsia="Times New Roman" w:hAnsi="Times New Roman" w:cs="Times New Roman"/>
          <w:sz w:val="24"/>
          <w:szCs w:val="24"/>
          <w:lang w:val="fr-CA" w:eastAsia="en-CA"/>
        </w:rPr>
        <w:t xml:space="preserve"> </w:t>
      </w:r>
      <w:r w:rsidR="00C236A0" w:rsidRPr="00776A15">
        <w:rPr>
          <w:rFonts w:ascii="Times New Roman" w:eastAsia="Times New Roman" w:hAnsi="Times New Roman" w:cs="Times New Roman"/>
          <w:sz w:val="24"/>
          <w:szCs w:val="24"/>
          <w:lang w:val="fr-CA" w:eastAsia="en-CA"/>
        </w:rPr>
        <w:t xml:space="preserve">de </w:t>
      </w:r>
      <w:r w:rsidRPr="00776A15">
        <w:rPr>
          <w:rFonts w:ascii="Times New Roman" w:eastAsia="Times New Roman" w:hAnsi="Times New Roman" w:cs="Times New Roman"/>
          <w:sz w:val="24"/>
          <w:szCs w:val="24"/>
          <w:lang w:val="fr-CA" w:eastAsia="en-CA"/>
        </w:rPr>
        <w:t xml:space="preserve">circuler </w:t>
      </w:r>
      <w:r w:rsidR="00C236A0" w:rsidRPr="00776A15">
        <w:rPr>
          <w:rFonts w:ascii="Times New Roman" w:eastAsia="Times New Roman" w:hAnsi="Times New Roman" w:cs="Times New Roman"/>
          <w:sz w:val="24"/>
          <w:szCs w:val="24"/>
          <w:lang w:val="fr-CA" w:eastAsia="en-CA"/>
        </w:rPr>
        <w:t>pendant des</w:t>
      </w:r>
      <w:r w:rsidRPr="00776A15">
        <w:rPr>
          <w:rFonts w:ascii="Times New Roman" w:eastAsia="Times New Roman" w:hAnsi="Times New Roman" w:cs="Times New Roman"/>
          <w:sz w:val="24"/>
          <w:szCs w:val="24"/>
          <w:lang w:val="fr-CA" w:eastAsia="en-CA"/>
        </w:rPr>
        <w:t xml:space="preserve"> semaines ou même des mois à la fois. Toutefois, lorsque le</w:t>
      </w:r>
      <w:r w:rsidR="00076862" w:rsidRPr="00776A15">
        <w:rPr>
          <w:rFonts w:ascii="Times New Roman" w:eastAsia="Times New Roman" w:hAnsi="Times New Roman" w:cs="Times New Roman"/>
          <w:sz w:val="24"/>
          <w:szCs w:val="24"/>
          <w:lang w:val="fr-CA" w:eastAsia="en-CA"/>
        </w:rPr>
        <w:t>s</w:t>
      </w:r>
      <w:r w:rsidR="00165D12" w:rsidRPr="00776A15">
        <w:rPr>
          <w:rFonts w:ascii="Times New Roman" w:eastAsia="Times New Roman" w:hAnsi="Times New Roman" w:cs="Times New Roman"/>
          <w:sz w:val="24"/>
          <w:szCs w:val="24"/>
          <w:lang w:val="fr-CA" w:eastAsia="en-CA"/>
        </w:rPr>
        <w:t xml:space="preserve"> </w:t>
      </w:r>
      <w:r w:rsidR="00076862" w:rsidRPr="00776A15">
        <w:rPr>
          <w:rFonts w:ascii="Times New Roman" w:eastAsia="Times New Roman" w:hAnsi="Times New Roman" w:cs="Times New Roman"/>
          <w:sz w:val="24"/>
          <w:szCs w:val="24"/>
          <w:lang w:val="fr-CA" w:eastAsia="en-CA"/>
        </w:rPr>
        <w:t>couvre-feux</w:t>
      </w:r>
      <w:r w:rsidRPr="00776A15">
        <w:rPr>
          <w:rFonts w:ascii="Times New Roman" w:eastAsia="Times New Roman" w:hAnsi="Times New Roman" w:cs="Times New Roman"/>
          <w:sz w:val="24"/>
          <w:szCs w:val="24"/>
          <w:lang w:val="fr-CA" w:eastAsia="en-CA"/>
        </w:rPr>
        <w:t xml:space="preserve"> se prolonge</w:t>
      </w:r>
      <w:r w:rsidR="00076862" w:rsidRPr="00776A15">
        <w:rPr>
          <w:rFonts w:ascii="Times New Roman" w:eastAsia="Times New Roman" w:hAnsi="Times New Roman" w:cs="Times New Roman"/>
          <w:sz w:val="24"/>
          <w:szCs w:val="24"/>
          <w:lang w:val="fr-CA" w:eastAsia="en-CA"/>
        </w:rPr>
        <w:t>nt</w:t>
      </w:r>
      <w:r w:rsidRPr="00776A15">
        <w:rPr>
          <w:rFonts w:ascii="Times New Roman" w:eastAsia="Times New Roman" w:hAnsi="Times New Roman" w:cs="Times New Roman"/>
          <w:sz w:val="24"/>
          <w:szCs w:val="24"/>
          <w:lang w:val="fr-CA" w:eastAsia="en-CA"/>
        </w:rPr>
        <w:t xml:space="preserve"> pour de long</w:t>
      </w:r>
      <w:r w:rsidR="002939D2" w:rsidRPr="00776A15">
        <w:rPr>
          <w:rFonts w:ascii="Times New Roman" w:eastAsia="Times New Roman" w:hAnsi="Times New Roman" w:cs="Times New Roman"/>
          <w:sz w:val="24"/>
          <w:szCs w:val="24"/>
          <w:lang w:val="fr-CA" w:eastAsia="en-CA"/>
        </w:rPr>
        <w:t>ues</w:t>
      </w:r>
      <w:r w:rsidRPr="00776A15">
        <w:rPr>
          <w:rFonts w:ascii="Times New Roman" w:eastAsia="Times New Roman" w:hAnsi="Times New Roman" w:cs="Times New Roman"/>
          <w:sz w:val="24"/>
          <w:szCs w:val="24"/>
          <w:lang w:val="fr-CA" w:eastAsia="en-CA"/>
        </w:rPr>
        <w:t xml:space="preserve"> période</w:t>
      </w:r>
      <w:r w:rsidR="002939D2" w:rsidRPr="00776A15">
        <w:rPr>
          <w:rFonts w:ascii="Times New Roman" w:eastAsia="Times New Roman" w:hAnsi="Times New Roman" w:cs="Times New Roman"/>
          <w:sz w:val="24"/>
          <w:szCs w:val="24"/>
          <w:lang w:val="fr-CA" w:eastAsia="en-CA"/>
        </w:rPr>
        <w:t>s</w:t>
      </w:r>
      <w:r w:rsidRPr="00776A15">
        <w:rPr>
          <w:rFonts w:ascii="Times New Roman" w:eastAsia="Times New Roman" w:hAnsi="Times New Roman" w:cs="Times New Roman"/>
          <w:sz w:val="24"/>
          <w:szCs w:val="24"/>
          <w:lang w:val="fr-CA" w:eastAsia="en-CA"/>
        </w:rPr>
        <w:t xml:space="preserve"> de t</w:t>
      </w:r>
      <w:r w:rsidR="00076862" w:rsidRPr="00776A15">
        <w:rPr>
          <w:rFonts w:ascii="Times New Roman" w:eastAsia="Times New Roman" w:hAnsi="Times New Roman" w:cs="Times New Roman"/>
          <w:sz w:val="24"/>
          <w:szCs w:val="24"/>
          <w:lang w:val="fr-CA" w:eastAsia="en-CA"/>
        </w:rPr>
        <w:t>emps, le gouvernement israélien permet quelques heures dont les Palestiniens peuvent</w:t>
      </w:r>
      <w:r w:rsidRPr="00776A15">
        <w:rPr>
          <w:rFonts w:ascii="Times New Roman" w:eastAsia="Times New Roman" w:hAnsi="Times New Roman" w:cs="Times New Roman"/>
          <w:sz w:val="24"/>
          <w:szCs w:val="24"/>
          <w:lang w:val="fr-CA" w:eastAsia="en-CA"/>
        </w:rPr>
        <w:t xml:space="preserve"> </w:t>
      </w:r>
      <w:r w:rsidR="00165D12" w:rsidRPr="00776A15">
        <w:rPr>
          <w:rFonts w:ascii="Times New Roman" w:eastAsia="Times New Roman" w:hAnsi="Times New Roman" w:cs="Times New Roman"/>
          <w:sz w:val="24"/>
          <w:szCs w:val="24"/>
          <w:lang w:val="fr-CA" w:eastAsia="en-CA"/>
        </w:rPr>
        <w:t>quérir</w:t>
      </w:r>
      <w:r w:rsidRPr="00776A15">
        <w:rPr>
          <w:rFonts w:ascii="Times New Roman" w:eastAsia="Times New Roman" w:hAnsi="Times New Roman" w:cs="Times New Roman"/>
          <w:sz w:val="24"/>
          <w:szCs w:val="24"/>
          <w:lang w:val="fr-CA" w:eastAsia="en-CA"/>
        </w:rPr>
        <w:t xml:space="preserve"> des </w:t>
      </w:r>
      <w:r w:rsidR="00165D12" w:rsidRPr="00776A15">
        <w:rPr>
          <w:rFonts w:ascii="Times New Roman" w:eastAsia="Times New Roman" w:hAnsi="Times New Roman" w:cs="Times New Roman"/>
          <w:sz w:val="24"/>
          <w:szCs w:val="24"/>
          <w:lang w:val="fr-CA" w:eastAsia="en-CA"/>
        </w:rPr>
        <w:t xml:space="preserve">ressources </w:t>
      </w:r>
      <w:r w:rsidR="00843690" w:rsidRPr="00776A15">
        <w:rPr>
          <w:rFonts w:ascii="Times New Roman" w:eastAsia="Times New Roman" w:hAnsi="Times New Roman" w:cs="Times New Roman"/>
          <w:sz w:val="24"/>
          <w:szCs w:val="24"/>
          <w:lang w:val="fr-CA" w:eastAsia="en-CA"/>
        </w:rPr>
        <w:t>essentielles</w:t>
      </w:r>
      <w:r w:rsidR="00273975">
        <w:rPr>
          <w:rFonts w:ascii="Times New Roman" w:eastAsia="Times New Roman" w:hAnsi="Times New Roman" w:cs="Times New Roman"/>
          <w:sz w:val="24"/>
          <w:szCs w:val="24"/>
          <w:lang w:val="fr-CA" w:eastAsia="en-CA"/>
        </w:rPr>
        <w:t xml:space="preserve"> (REFWORLD.org, 2003, p. 4</w:t>
      </w:r>
      <w:r w:rsidR="00273975" w:rsidRPr="00776A15">
        <w:rPr>
          <w:rFonts w:ascii="Times New Roman" w:eastAsia="Times New Roman" w:hAnsi="Times New Roman" w:cs="Times New Roman"/>
          <w:sz w:val="24"/>
          <w:szCs w:val="24"/>
          <w:lang w:val="fr-CA" w:eastAsia="en-CA"/>
        </w:rPr>
        <w:t>).</w:t>
      </w:r>
    </w:p>
    <w:p w14:paraId="5B43E15F" w14:textId="77777777" w:rsidR="00C22200" w:rsidRPr="00776A15" w:rsidRDefault="00B95715" w:rsidP="0056293B">
      <w:pPr>
        <w:adjustRightInd w:val="0"/>
        <w:spacing w:after="0" w:line="480" w:lineRule="auto"/>
        <w:ind w:firstLine="720"/>
        <w:jc w:val="both"/>
        <w:rPr>
          <w:rFonts w:ascii="Times New Roman" w:eastAsia="Times New Roman" w:hAnsi="Times New Roman" w:cs="Times New Roman"/>
          <w:sz w:val="24"/>
          <w:szCs w:val="24"/>
          <w:lang w:val="fr-CA" w:eastAsia="en-CA"/>
        </w:rPr>
      </w:pPr>
      <w:r w:rsidRPr="00776A15">
        <w:rPr>
          <w:rFonts w:ascii="Times New Roman" w:eastAsia="Times New Roman" w:hAnsi="Times New Roman" w:cs="Times New Roman"/>
          <w:sz w:val="24"/>
          <w:szCs w:val="24"/>
          <w:lang w:val="fr-CA" w:eastAsia="en-CA"/>
        </w:rPr>
        <w:t>L'infrastructure</w:t>
      </w:r>
      <w:r w:rsidR="00C22200" w:rsidRPr="00776A15">
        <w:rPr>
          <w:rFonts w:ascii="Times New Roman" w:eastAsia="Times New Roman" w:hAnsi="Times New Roman" w:cs="Times New Roman"/>
          <w:sz w:val="24"/>
          <w:szCs w:val="24"/>
          <w:lang w:val="fr-CA" w:eastAsia="en-CA"/>
        </w:rPr>
        <w:t xml:space="preserve"> palestinienne </w:t>
      </w:r>
      <w:r w:rsidRPr="00776A15">
        <w:rPr>
          <w:rFonts w:ascii="Times New Roman" w:eastAsia="Times New Roman" w:hAnsi="Times New Roman" w:cs="Times New Roman"/>
          <w:sz w:val="24"/>
          <w:szCs w:val="24"/>
          <w:lang w:val="fr-CA" w:eastAsia="en-CA"/>
        </w:rPr>
        <w:t>s</w:t>
      </w:r>
      <w:r w:rsidR="00C22200" w:rsidRPr="00776A15">
        <w:rPr>
          <w:rFonts w:ascii="Times New Roman" w:eastAsia="Times New Roman" w:hAnsi="Times New Roman" w:cs="Times New Roman"/>
          <w:sz w:val="24"/>
          <w:szCs w:val="24"/>
          <w:lang w:val="fr-CA" w:eastAsia="en-CA"/>
        </w:rPr>
        <w:t>ouffre</w:t>
      </w:r>
      <w:r w:rsidRPr="00776A15">
        <w:rPr>
          <w:rFonts w:ascii="Times New Roman" w:eastAsia="Times New Roman" w:hAnsi="Times New Roman" w:cs="Times New Roman"/>
          <w:sz w:val="24"/>
          <w:szCs w:val="24"/>
          <w:lang w:val="fr-CA" w:eastAsia="en-CA"/>
        </w:rPr>
        <w:t xml:space="preserve"> </w:t>
      </w:r>
      <w:r w:rsidRPr="001D46D8">
        <w:rPr>
          <w:rFonts w:ascii="Times New Roman" w:eastAsia="Times New Roman" w:hAnsi="Times New Roman" w:cs="Times New Roman"/>
          <w:sz w:val="24"/>
          <w:szCs w:val="24"/>
          <w:lang w:val="fr-CA" w:eastAsia="en-CA"/>
        </w:rPr>
        <w:t xml:space="preserve">en </w:t>
      </w:r>
      <w:r w:rsidR="00400756" w:rsidRPr="001D46D8">
        <w:rPr>
          <w:rFonts w:ascii="Times New Roman" w:eastAsia="Times New Roman" w:hAnsi="Times New Roman" w:cs="Times New Roman"/>
          <w:sz w:val="24"/>
          <w:szCs w:val="24"/>
          <w:lang w:val="fr-CA" w:eastAsia="en-CA"/>
        </w:rPr>
        <w:t>conséquence</w:t>
      </w:r>
      <w:r w:rsidR="001D46D8">
        <w:rPr>
          <w:rFonts w:ascii="Times New Roman" w:eastAsia="Times New Roman" w:hAnsi="Times New Roman" w:cs="Times New Roman"/>
          <w:sz w:val="24"/>
          <w:szCs w:val="24"/>
          <w:lang w:val="fr-CA" w:eastAsia="en-CA"/>
        </w:rPr>
        <w:t xml:space="preserve"> des </w:t>
      </w:r>
      <w:r w:rsidR="00DC64EC" w:rsidRPr="00776A15">
        <w:rPr>
          <w:rFonts w:ascii="Times New Roman" w:eastAsia="Times New Roman" w:hAnsi="Times New Roman" w:cs="Times New Roman"/>
          <w:sz w:val="24"/>
          <w:szCs w:val="24"/>
          <w:lang w:val="fr-CA" w:eastAsia="en-CA"/>
        </w:rPr>
        <w:t>couvre-feux. Par exemple, l</w:t>
      </w:r>
      <w:r w:rsidR="00C22200" w:rsidRPr="00776A15">
        <w:rPr>
          <w:rFonts w:ascii="Times New Roman" w:eastAsia="Times New Roman" w:hAnsi="Times New Roman" w:cs="Times New Roman"/>
          <w:sz w:val="24"/>
          <w:szCs w:val="24"/>
          <w:lang w:val="fr-CA" w:eastAsia="en-CA"/>
        </w:rPr>
        <w:t xml:space="preserve">es magasins ne font plus de revenue, les </w:t>
      </w:r>
      <w:r w:rsidR="002939D2" w:rsidRPr="00776A15">
        <w:rPr>
          <w:rFonts w:ascii="Times New Roman" w:eastAsia="Times New Roman" w:hAnsi="Times New Roman" w:cs="Times New Roman"/>
          <w:sz w:val="24"/>
          <w:szCs w:val="24"/>
          <w:lang w:val="fr-CA" w:eastAsia="en-CA"/>
        </w:rPr>
        <w:t>P</w:t>
      </w:r>
      <w:r w:rsidR="00C22200" w:rsidRPr="00776A15">
        <w:rPr>
          <w:rFonts w:ascii="Times New Roman" w:eastAsia="Times New Roman" w:hAnsi="Times New Roman" w:cs="Times New Roman"/>
          <w:sz w:val="24"/>
          <w:szCs w:val="24"/>
          <w:lang w:val="fr-CA" w:eastAsia="en-CA"/>
        </w:rPr>
        <w:t>ale</w:t>
      </w:r>
      <w:r w:rsidR="00285CBE" w:rsidRPr="00776A15">
        <w:rPr>
          <w:rFonts w:ascii="Times New Roman" w:eastAsia="Times New Roman" w:hAnsi="Times New Roman" w:cs="Times New Roman"/>
          <w:sz w:val="24"/>
          <w:szCs w:val="24"/>
          <w:lang w:val="fr-CA" w:eastAsia="en-CA"/>
        </w:rPr>
        <w:t>stiniens perdent leur</w:t>
      </w:r>
      <w:r w:rsidR="002939D2" w:rsidRPr="00776A15">
        <w:rPr>
          <w:rFonts w:ascii="Times New Roman" w:eastAsia="Times New Roman" w:hAnsi="Times New Roman" w:cs="Times New Roman"/>
          <w:sz w:val="24"/>
          <w:szCs w:val="24"/>
          <w:lang w:val="fr-CA" w:eastAsia="en-CA"/>
        </w:rPr>
        <w:t>s</w:t>
      </w:r>
      <w:r w:rsidR="00285CBE" w:rsidRPr="00776A15">
        <w:rPr>
          <w:rFonts w:ascii="Times New Roman" w:eastAsia="Times New Roman" w:hAnsi="Times New Roman" w:cs="Times New Roman"/>
          <w:sz w:val="24"/>
          <w:szCs w:val="24"/>
          <w:lang w:val="fr-CA" w:eastAsia="en-CA"/>
        </w:rPr>
        <w:t xml:space="preserve"> emplois,</w:t>
      </w:r>
      <w:r w:rsidR="00C22200" w:rsidRPr="00776A15">
        <w:rPr>
          <w:rFonts w:ascii="Times New Roman" w:eastAsia="Times New Roman" w:hAnsi="Times New Roman" w:cs="Times New Roman"/>
          <w:sz w:val="24"/>
          <w:szCs w:val="24"/>
          <w:lang w:val="fr-CA" w:eastAsia="en-CA"/>
        </w:rPr>
        <w:t xml:space="preserve"> ils se retardent dans leurs études</w:t>
      </w:r>
      <w:r w:rsidR="00285CBE" w:rsidRPr="00776A15">
        <w:rPr>
          <w:rFonts w:ascii="Times New Roman" w:eastAsia="Times New Roman" w:hAnsi="Times New Roman" w:cs="Times New Roman"/>
          <w:sz w:val="24"/>
          <w:szCs w:val="24"/>
          <w:lang w:val="fr-CA" w:eastAsia="en-CA"/>
        </w:rPr>
        <w:t xml:space="preserve"> et tou</w:t>
      </w:r>
      <w:r w:rsidR="002939D2" w:rsidRPr="00776A15">
        <w:rPr>
          <w:rFonts w:ascii="Times New Roman" w:eastAsia="Times New Roman" w:hAnsi="Times New Roman" w:cs="Times New Roman"/>
          <w:sz w:val="24"/>
          <w:szCs w:val="24"/>
          <w:lang w:val="fr-CA" w:eastAsia="en-CA"/>
        </w:rPr>
        <w:t>te</w:t>
      </w:r>
      <w:r w:rsidR="00285CBE" w:rsidRPr="00776A15">
        <w:rPr>
          <w:rFonts w:ascii="Times New Roman" w:eastAsia="Times New Roman" w:hAnsi="Times New Roman" w:cs="Times New Roman"/>
          <w:sz w:val="24"/>
          <w:szCs w:val="24"/>
          <w:lang w:val="fr-CA" w:eastAsia="en-CA"/>
        </w:rPr>
        <w:t>s importations de produit</w:t>
      </w:r>
      <w:r w:rsidR="002939D2" w:rsidRPr="00776A15">
        <w:rPr>
          <w:rFonts w:ascii="Times New Roman" w:eastAsia="Times New Roman" w:hAnsi="Times New Roman" w:cs="Times New Roman"/>
          <w:sz w:val="24"/>
          <w:szCs w:val="24"/>
          <w:lang w:val="fr-CA" w:eastAsia="en-CA"/>
        </w:rPr>
        <w:t>s</w:t>
      </w:r>
      <w:r w:rsidR="00285CBE" w:rsidRPr="00776A15">
        <w:rPr>
          <w:rFonts w:ascii="Times New Roman" w:eastAsia="Times New Roman" w:hAnsi="Times New Roman" w:cs="Times New Roman"/>
          <w:sz w:val="24"/>
          <w:szCs w:val="24"/>
          <w:lang w:val="fr-CA" w:eastAsia="en-CA"/>
        </w:rPr>
        <w:t xml:space="preserve"> fu</w:t>
      </w:r>
      <w:r w:rsidR="00406C14" w:rsidRPr="00776A15">
        <w:rPr>
          <w:rFonts w:ascii="Times New Roman" w:eastAsia="Times New Roman" w:hAnsi="Times New Roman" w:cs="Times New Roman"/>
          <w:sz w:val="24"/>
          <w:szCs w:val="24"/>
          <w:lang w:val="fr-CA" w:eastAsia="en-CA"/>
        </w:rPr>
        <w:t>ren</w:t>
      </w:r>
      <w:r w:rsidR="00285CBE" w:rsidRPr="00776A15">
        <w:rPr>
          <w:rFonts w:ascii="Times New Roman" w:eastAsia="Times New Roman" w:hAnsi="Times New Roman" w:cs="Times New Roman"/>
          <w:sz w:val="24"/>
          <w:szCs w:val="24"/>
          <w:lang w:val="fr-CA" w:eastAsia="en-CA"/>
        </w:rPr>
        <w:t>t arrêté</w:t>
      </w:r>
      <w:r w:rsidR="00406C14" w:rsidRPr="00776A15">
        <w:rPr>
          <w:rFonts w:ascii="Times New Roman" w:eastAsia="Times New Roman" w:hAnsi="Times New Roman" w:cs="Times New Roman"/>
          <w:sz w:val="24"/>
          <w:szCs w:val="24"/>
          <w:lang w:val="fr-CA" w:eastAsia="en-CA"/>
        </w:rPr>
        <w:t>es</w:t>
      </w:r>
      <w:r w:rsidRPr="00776A15">
        <w:rPr>
          <w:rFonts w:ascii="Times New Roman" w:eastAsia="Times New Roman" w:hAnsi="Times New Roman" w:cs="Times New Roman"/>
          <w:sz w:val="24"/>
          <w:szCs w:val="24"/>
          <w:lang w:val="fr-CA" w:eastAsia="en-CA"/>
        </w:rPr>
        <w:t xml:space="preserve"> </w:t>
      </w:r>
      <w:r w:rsidR="009E0E9E">
        <w:rPr>
          <w:rFonts w:ascii="Times New Roman" w:eastAsia="Times New Roman" w:hAnsi="Times New Roman" w:cs="Times New Roman"/>
          <w:sz w:val="24"/>
          <w:szCs w:val="24"/>
          <w:lang w:val="fr-CA" w:eastAsia="en-CA"/>
        </w:rPr>
        <w:t>(REFWORLD.org, 2003, p. 5</w:t>
      </w:r>
      <w:r w:rsidR="00C22200" w:rsidRPr="00776A15">
        <w:rPr>
          <w:rFonts w:ascii="Times New Roman" w:eastAsia="Times New Roman" w:hAnsi="Times New Roman" w:cs="Times New Roman"/>
          <w:sz w:val="24"/>
          <w:szCs w:val="24"/>
          <w:lang w:val="fr-CA" w:eastAsia="en-CA"/>
        </w:rPr>
        <w:t>).</w:t>
      </w:r>
    </w:p>
    <w:p w14:paraId="5629F31F" w14:textId="77777777" w:rsidR="00905C5A" w:rsidRPr="00E87F48" w:rsidRDefault="002F45E0" w:rsidP="009833CE">
      <w:pPr>
        <w:adjustRightInd w:val="0"/>
        <w:spacing w:after="0" w:line="480" w:lineRule="auto"/>
        <w:ind w:firstLine="720"/>
        <w:jc w:val="both"/>
        <w:rPr>
          <w:rFonts w:ascii="Times New Roman" w:eastAsia="Times New Roman" w:hAnsi="Times New Roman" w:cs="Times New Roman"/>
          <w:sz w:val="24"/>
          <w:szCs w:val="24"/>
          <w:lang w:val="fr-CA" w:eastAsia="en-CA"/>
        </w:rPr>
      </w:pPr>
      <w:r w:rsidRPr="00E87F48">
        <w:rPr>
          <w:rFonts w:ascii="Times New Roman" w:eastAsia="Times New Roman" w:hAnsi="Times New Roman" w:cs="Times New Roman"/>
          <w:sz w:val="24"/>
          <w:szCs w:val="24"/>
          <w:lang w:val="fr-CA" w:eastAsia="en-CA"/>
        </w:rPr>
        <w:t>Bref</w:t>
      </w:r>
      <w:r w:rsidR="00D37718" w:rsidRPr="00E87F48">
        <w:rPr>
          <w:rFonts w:ascii="Times New Roman" w:eastAsia="Times New Roman" w:hAnsi="Times New Roman" w:cs="Times New Roman"/>
          <w:sz w:val="24"/>
          <w:szCs w:val="24"/>
          <w:lang w:val="fr-CA" w:eastAsia="en-CA"/>
        </w:rPr>
        <w:t xml:space="preserve">, </w:t>
      </w:r>
      <w:r w:rsidR="00FB6EC0" w:rsidRPr="00E87F48">
        <w:rPr>
          <w:rFonts w:ascii="Times New Roman" w:eastAsia="Times New Roman" w:hAnsi="Times New Roman" w:cs="Times New Roman"/>
          <w:sz w:val="24"/>
          <w:szCs w:val="24"/>
          <w:lang w:val="fr-CA" w:eastAsia="en-CA"/>
        </w:rPr>
        <w:t>l’Israël en tant que</w:t>
      </w:r>
      <w:r w:rsidR="00216865" w:rsidRPr="00E87F48">
        <w:rPr>
          <w:rFonts w:ascii="Times New Roman" w:eastAsia="Times New Roman" w:hAnsi="Times New Roman" w:cs="Times New Roman"/>
          <w:sz w:val="24"/>
          <w:szCs w:val="24"/>
          <w:lang w:val="fr-CA" w:eastAsia="en-CA"/>
        </w:rPr>
        <w:t xml:space="preserve"> membre de l’O</w:t>
      </w:r>
      <w:r w:rsidR="00E10A98" w:rsidRPr="00E87F48">
        <w:rPr>
          <w:rFonts w:ascii="Times New Roman" w:eastAsia="Times New Roman" w:hAnsi="Times New Roman" w:cs="Times New Roman"/>
          <w:sz w:val="24"/>
          <w:szCs w:val="24"/>
          <w:lang w:val="fr-CA" w:eastAsia="en-CA"/>
        </w:rPr>
        <w:t>NU</w:t>
      </w:r>
      <w:r w:rsidRPr="00E87F48">
        <w:rPr>
          <w:rFonts w:ascii="Times New Roman" w:eastAsia="Times New Roman" w:hAnsi="Times New Roman" w:cs="Times New Roman"/>
          <w:sz w:val="24"/>
          <w:szCs w:val="24"/>
          <w:lang w:val="fr-CA" w:eastAsia="en-CA"/>
        </w:rPr>
        <w:t xml:space="preserve"> </w:t>
      </w:r>
      <w:r w:rsidR="00216865" w:rsidRPr="00E87F48">
        <w:rPr>
          <w:rFonts w:ascii="Times New Roman" w:eastAsia="Times New Roman" w:hAnsi="Times New Roman" w:cs="Times New Roman"/>
          <w:sz w:val="24"/>
          <w:szCs w:val="24"/>
          <w:lang w:val="fr-CA" w:eastAsia="en-CA"/>
        </w:rPr>
        <w:t>s’est engagé à respecter la Déclaration</w:t>
      </w:r>
      <w:r w:rsidR="00761F05" w:rsidRPr="00E87F48">
        <w:rPr>
          <w:rFonts w:ascii="Times New Roman" w:eastAsia="Times New Roman" w:hAnsi="Times New Roman" w:cs="Times New Roman"/>
          <w:sz w:val="24"/>
          <w:szCs w:val="24"/>
          <w:lang w:val="fr-CA" w:eastAsia="en-CA"/>
        </w:rPr>
        <w:t xml:space="preserve"> universelle des d</w:t>
      </w:r>
      <w:r w:rsidR="00216865" w:rsidRPr="00E87F48">
        <w:rPr>
          <w:rFonts w:ascii="Times New Roman" w:eastAsia="Times New Roman" w:hAnsi="Times New Roman" w:cs="Times New Roman"/>
          <w:sz w:val="24"/>
          <w:szCs w:val="24"/>
          <w:lang w:val="fr-CA" w:eastAsia="en-CA"/>
        </w:rPr>
        <w:t>roit</w:t>
      </w:r>
      <w:r w:rsidR="00406C14" w:rsidRPr="00E87F48">
        <w:rPr>
          <w:rFonts w:ascii="Times New Roman" w:eastAsia="Times New Roman" w:hAnsi="Times New Roman" w:cs="Times New Roman"/>
          <w:sz w:val="24"/>
          <w:szCs w:val="24"/>
          <w:lang w:val="fr-CA" w:eastAsia="en-CA"/>
        </w:rPr>
        <w:t>s</w:t>
      </w:r>
      <w:r w:rsidR="009914A6" w:rsidRPr="00E87F48">
        <w:rPr>
          <w:rFonts w:ascii="Times New Roman" w:eastAsia="Times New Roman" w:hAnsi="Times New Roman" w:cs="Times New Roman"/>
          <w:sz w:val="24"/>
          <w:szCs w:val="24"/>
          <w:lang w:val="fr-CA" w:eastAsia="en-CA"/>
        </w:rPr>
        <w:t xml:space="preserve"> de l’homme. Cependant,</w:t>
      </w:r>
      <w:r w:rsidR="00B87583" w:rsidRPr="00E87F48">
        <w:rPr>
          <w:rFonts w:ascii="Times New Roman" w:eastAsia="Times New Roman" w:hAnsi="Times New Roman" w:cs="Times New Roman"/>
          <w:sz w:val="24"/>
          <w:szCs w:val="24"/>
          <w:lang w:val="fr-CA" w:eastAsia="en-CA"/>
        </w:rPr>
        <w:t xml:space="preserve"> en examinant</w:t>
      </w:r>
      <w:r w:rsidR="009914A6" w:rsidRPr="00E87F48">
        <w:rPr>
          <w:rFonts w:ascii="Times New Roman" w:eastAsia="Times New Roman" w:hAnsi="Times New Roman" w:cs="Times New Roman"/>
          <w:sz w:val="24"/>
          <w:szCs w:val="24"/>
          <w:lang w:val="fr-CA" w:eastAsia="en-CA"/>
        </w:rPr>
        <w:t xml:space="preserve"> </w:t>
      </w:r>
      <w:r w:rsidR="00B87583" w:rsidRPr="00E87F48">
        <w:rPr>
          <w:rFonts w:ascii="Times New Roman" w:eastAsia="Times New Roman" w:hAnsi="Times New Roman" w:cs="Times New Roman"/>
          <w:sz w:val="24"/>
          <w:szCs w:val="24"/>
          <w:lang w:val="fr-CA" w:eastAsia="en-CA"/>
        </w:rPr>
        <w:t xml:space="preserve">la manière dont </w:t>
      </w:r>
      <w:r w:rsidR="009914A6" w:rsidRPr="00E87F48">
        <w:rPr>
          <w:rFonts w:ascii="Times New Roman" w:eastAsia="Times New Roman" w:hAnsi="Times New Roman" w:cs="Times New Roman"/>
          <w:sz w:val="24"/>
          <w:szCs w:val="24"/>
          <w:lang w:val="fr-CA" w:eastAsia="en-CA"/>
        </w:rPr>
        <w:t xml:space="preserve">les citoyens palestiniens </w:t>
      </w:r>
      <w:r w:rsidR="00B87583" w:rsidRPr="00E87F48">
        <w:rPr>
          <w:rFonts w:ascii="Times New Roman" w:eastAsia="Times New Roman" w:hAnsi="Times New Roman" w:cs="Times New Roman"/>
          <w:sz w:val="24"/>
          <w:szCs w:val="24"/>
          <w:lang w:val="fr-CA" w:eastAsia="en-CA"/>
        </w:rPr>
        <w:t xml:space="preserve">se font systématiquement opprimés, il est évidemment qu’en pratique, l’État d’Israël </w:t>
      </w:r>
      <w:r w:rsidR="009833CE" w:rsidRPr="00E87F48">
        <w:rPr>
          <w:rFonts w:ascii="Times New Roman" w:eastAsia="Times New Roman" w:hAnsi="Times New Roman" w:cs="Times New Roman"/>
          <w:sz w:val="24"/>
          <w:szCs w:val="24"/>
          <w:lang w:val="fr-CA" w:eastAsia="en-CA"/>
        </w:rPr>
        <w:t xml:space="preserve">ne </w:t>
      </w:r>
      <w:r w:rsidR="008050FD">
        <w:rPr>
          <w:rFonts w:ascii="Times New Roman" w:eastAsia="Times New Roman" w:hAnsi="Times New Roman" w:cs="Times New Roman"/>
          <w:sz w:val="24"/>
          <w:szCs w:val="24"/>
          <w:lang w:val="fr-CA" w:eastAsia="en-CA"/>
        </w:rPr>
        <w:t>conformant</w:t>
      </w:r>
      <w:r w:rsidR="009833CE" w:rsidRPr="00E87F48">
        <w:rPr>
          <w:rFonts w:ascii="Times New Roman" w:eastAsia="Times New Roman" w:hAnsi="Times New Roman" w:cs="Times New Roman"/>
          <w:sz w:val="24"/>
          <w:szCs w:val="24"/>
          <w:lang w:val="fr-CA" w:eastAsia="en-CA"/>
        </w:rPr>
        <w:t xml:space="preserve"> pas à ceux-ci</w:t>
      </w:r>
      <w:r w:rsidR="00B87583" w:rsidRPr="00E87F48">
        <w:rPr>
          <w:rFonts w:ascii="Times New Roman" w:eastAsia="Times New Roman" w:hAnsi="Times New Roman" w:cs="Times New Roman"/>
          <w:sz w:val="24"/>
          <w:szCs w:val="24"/>
          <w:lang w:val="fr-CA" w:eastAsia="en-CA"/>
        </w:rPr>
        <w:t xml:space="preserve">. </w:t>
      </w:r>
      <w:r w:rsidR="009833CE" w:rsidRPr="00E87F48">
        <w:rPr>
          <w:rFonts w:ascii="Times New Roman" w:eastAsia="Times New Roman" w:hAnsi="Times New Roman" w:cs="Times New Roman"/>
          <w:sz w:val="24"/>
          <w:szCs w:val="24"/>
          <w:lang w:val="fr-CA" w:eastAsia="en-CA"/>
        </w:rPr>
        <w:t xml:space="preserve">Ceci dit, </w:t>
      </w:r>
      <w:r w:rsidR="00B7629A" w:rsidRPr="00E87F48">
        <w:rPr>
          <w:rFonts w:ascii="Times New Roman" w:eastAsia="Times New Roman" w:hAnsi="Times New Roman" w:cs="Times New Roman"/>
          <w:sz w:val="24"/>
          <w:szCs w:val="24"/>
          <w:lang w:val="fr-CA" w:eastAsia="en-CA"/>
        </w:rPr>
        <w:t xml:space="preserve"> l’État 'démocratique' de l'Israël </w:t>
      </w:r>
      <w:r w:rsidR="00B7629A" w:rsidRPr="00E87F48">
        <w:rPr>
          <w:rStyle w:val="hps"/>
          <w:rFonts w:ascii="Times New Roman" w:hAnsi="Times New Roman" w:cs="Times New Roman"/>
          <w:sz w:val="24"/>
          <w:szCs w:val="24"/>
          <w:lang w:val="fr-CA"/>
        </w:rPr>
        <w:t xml:space="preserve">se tient derrière l'immunité de la sécurité nationale et continue </w:t>
      </w:r>
      <w:r w:rsidR="00843690" w:rsidRPr="00E87F48">
        <w:rPr>
          <w:rStyle w:val="hps"/>
          <w:rFonts w:ascii="Times New Roman" w:hAnsi="Times New Roman" w:cs="Times New Roman"/>
          <w:sz w:val="24"/>
          <w:szCs w:val="24"/>
          <w:lang w:val="fr-CA"/>
        </w:rPr>
        <w:t>à</w:t>
      </w:r>
      <w:r w:rsidR="00B7629A" w:rsidRPr="00E87F48">
        <w:rPr>
          <w:rStyle w:val="hps"/>
          <w:rFonts w:ascii="Times New Roman" w:hAnsi="Times New Roman" w:cs="Times New Roman"/>
          <w:sz w:val="24"/>
          <w:szCs w:val="24"/>
          <w:lang w:val="fr-CA"/>
        </w:rPr>
        <w:t xml:space="preserve"> vio</w:t>
      </w:r>
      <w:r w:rsidR="00C4362C" w:rsidRPr="00E87F48">
        <w:rPr>
          <w:rStyle w:val="hps"/>
          <w:rFonts w:ascii="Times New Roman" w:hAnsi="Times New Roman" w:cs="Times New Roman"/>
          <w:sz w:val="24"/>
          <w:szCs w:val="24"/>
          <w:lang w:val="fr-CA"/>
        </w:rPr>
        <w:t>ler les droits des Palestiniens</w:t>
      </w:r>
      <w:r w:rsidR="00B7629A" w:rsidRPr="00E87F48">
        <w:rPr>
          <w:rStyle w:val="hps"/>
          <w:rFonts w:ascii="Times New Roman" w:hAnsi="Times New Roman" w:cs="Times New Roman"/>
          <w:sz w:val="24"/>
          <w:szCs w:val="24"/>
          <w:lang w:val="fr-CA"/>
        </w:rPr>
        <w:t xml:space="preserve"> </w:t>
      </w:r>
      <w:r w:rsidR="00C4362C" w:rsidRPr="00E87F48">
        <w:rPr>
          <w:rStyle w:val="hps"/>
          <w:rFonts w:ascii="Times New Roman" w:hAnsi="Times New Roman" w:cs="Times New Roman"/>
          <w:sz w:val="24"/>
          <w:szCs w:val="24"/>
          <w:lang w:val="fr-CA"/>
        </w:rPr>
        <w:t>(VASI, 2015, p.12).</w:t>
      </w:r>
    </w:p>
    <w:p w14:paraId="2260BE89" w14:textId="77777777" w:rsidR="00012F30" w:rsidRPr="00776A15" w:rsidRDefault="003F5820" w:rsidP="0056293B">
      <w:pPr>
        <w:adjustRightInd w:val="0"/>
        <w:spacing w:after="0" w:line="480" w:lineRule="auto"/>
        <w:jc w:val="both"/>
        <w:rPr>
          <w:rFonts w:ascii="Times New Roman" w:eastAsia="Times New Roman" w:hAnsi="Times New Roman" w:cs="Times New Roman"/>
          <w:sz w:val="24"/>
          <w:szCs w:val="24"/>
          <w:u w:val="single"/>
          <w:lang w:val="fr-CA" w:eastAsia="en-CA"/>
        </w:rPr>
      </w:pPr>
      <w:r>
        <w:rPr>
          <w:rFonts w:ascii="Times New Roman" w:eastAsia="Times New Roman" w:hAnsi="Times New Roman" w:cs="Times New Roman"/>
          <w:sz w:val="24"/>
          <w:szCs w:val="24"/>
          <w:u w:val="single"/>
          <w:lang w:val="fr-CA" w:eastAsia="en-CA"/>
        </w:rPr>
        <w:t xml:space="preserve">2. </w:t>
      </w:r>
      <w:r w:rsidR="00012F30" w:rsidRPr="00776A15">
        <w:rPr>
          <w:rFonts w:ascii="Times New Roman" w:eastAsia="Times New Roman" w:hAnsi="Times New Roman" w:cs="Times New Roman"/>
          <w:sz w:val="24"/>
          <w:szCs w:val="24"/>
          <w:u w:val="single"/>
          <w:lang w:val="fr-CA" w:eastAsia="en-CA"/>
        </w:rPr>
        <w:t>Le traitement des prisonniers palestiniens</w:t>
      </w:r>
    </w:p>
    <w:p w14:paraId="747A522D" w14:textId="77777777" w:rsidR="003A4B24" w:rsidRPr="00776A15" w:rsidRDefault="003A4B24" w:rsidP="0056293B">
      <w:pPr>
        <w:adjustRightInd w:val="0"/>
        <w:spacing w:after="0" w:line="480" w:lineRule="auto"/>
        <w:jc w:val="both"/>
        <w:rPr>
          <w:rFonts w:ascii="Times New Roman" w:eastAsia="Times New Roman" w:hAnsi="Times New Roman" w:cs="Times New Roman"/>
          <w:sz w:val="24"/>
          <w:szCs w:val="24"/>
          <w:lang w:val="fr-CA" w:eastAsia="en-CA"/>
        </w:rPr>
      </w:pPr>
      <w:r w:rsidRPr="00776A15">
        <w:rPr>
          <w:rFonts w:ascii="Times New Roman" w:eastAsia="Times New Roman" w:hAnsi="Times New Roman" w:cs="Times New Roman"/>
          <w:sz w:val="24"/>
          <w:szCs w:val="24"/>
          <w:lang w:val="fr-CA" w:eastAsia="en-CA"/>
        </w:rPr>
        <w:tab/>
      </w:r>
      <w:r w:rsidR="00BF0D58" w:rsidRPr="00776A15">
        <w:rPr>
          <w:rFonts w:ascii="Times New Roman" w:eastAsia="Times New Roman" w:hAnsi="Times New Roman" w:cs="Times New Roman"/>
          <w:sz w:val="24"/>
          <w:szCs w:val="24"/>
          <w:lang w:val="fr-CA" w:eastAsia="en-CA"/>
        </w:rPr>
        <w:t>Actuellement, il existe de nombreuses législations universelles qui protègent les droits fondamenta</w:t>
      </w:r>
      <w:r w:rsidR="00406C14" w:rsidRPr="00776A15">
        <w:rPr>
          <w:rFonts w:ascii="Times New Roman" w:eastAsia="Times New Roman" w:hAnsi="Times New Roman" w:cs="Times New Roman"/>
          <w:sz w:val="24"/>
          <w:szCs w:val="24"/>
          <w:lang w:val="fr-CA" w:eastAsia="en-CA"/>
        </w:rPr>
        <w:t>ux</w:t>
      </w:r>
      <w:r w:rsidR="00BF0D58" w:rsidRPr="00776A15">
        <w:rPr>
          <w:rFonts w:ascii="Times New Roman" w:eastAsia="Times New Roman" w:hAnsi="Times New Roman" w:cs="Times New Roman"/>
          <w:sz w:val="24"/>
          <w:szCs w:val="24"/>
          <w:lang w:val="fr-CA" w:eastAsia="en-CA"/>
        </w:rPr>
        <w:t xml:space="preserve"> de</w:t>
      </w:r>
      <w:r w:rsidR="00E270B2" w:rsidRPr="00776A15">
        <w:rPr>
          <w:rFonts w:ascii="Times New Roman" w:eastAsia="Times New Roman" w:hAnsi="Times New Roman" w:cs="Times New Roman"/>
          <w:sz w:val="24"/>
          <w:szCs w:val="24"/>
          <w:lang w:val="fr-CA" w:eastAsia="en-CA"/>
        </w:rPr>
        <w:t xml:space="preserve"> tous prisonniers. Évidemment,</w:t>
      </w:r>
      <w:r w:rsidR="00BF0D58" w:rsidRPr="00776A15">
        <w:rPr>
          <w:rFonts w:ascii="Times New Roman" w:eastAsia="Times New Roman" w:hAnsi="Times New Roman" w:cs="Times New Roman"/>
          <w:sz w:val="24"/>
          <w:szCs w:val="24"/>
          <w:lang w:val="fr-CA" w:eastAsia="en-CA"/>
        </w:rPr>
        <w:t xml:space="preserve"> les États de droit</w:t>
      </w:r>
      <w:r w:rsidR="000D3D3B" w:rsidRPr="00776A15">
        <w:rPr>
          <w:rFonts w:ascii="Times New Roman" w:eastAsia="Times New Roman" w:hAnsi="Times New Roman" w:cs="Times New Roman"/>
          <w:sz w:val="24"/>
          <w:szCs w:val="24"/>
          <w:lang w:val="fr-CA" w:eastAsia="en-CA"/>
        </w:rPr>
        <w:t xml:space="preserve"> </w:t>
      </w:r>
      <w:r w:rsidR="00BF0D58" w:rsidRPr="00776A15">
        <w:rPr>
          <w:rFonts w:ascii="Times New Roman" w:eastAsia="Times New Roman" w:hAnsi="Times New Roman" w:cs="Times New Roman"/>
          <w:sz w:val="24"/>
          <w:szCs w:val="24"/>
          <w:lang w:val="fr-CA" w:eastAsia="en-CA"/>
        </w:rPr>
        <w:t>sont assujettis à c</w:t>
      </w:r>
      <w:r w:rsidR="00406C14" w:rsidRPr="00776A15">
        <w:rPr>
          <w:rFonts w:ascii="Times New Roman" w:eastAsia="Times New Roman" w:hAnsi="Times New Roman" w:cs="Times New Roman"/>
          <w:sz w:val="24"/>
          <w:szCs w:val="24"/>
          <w:lang w:val="fr-CA" w:eastAsia="en-CA"/>
        </w:rPr>
        <w:t>es</w:t>
      </w:r>
      <w:r w:rsidR="00B36683" w:rsidRPr="00776A15">
        <w:rPr>
          <w:rFonts w:ascii="Times New Roman" w:eastAsia="Times New Roman" w:hAnsi="Times New Roman" w:cs="Times New Roman"/>
          <w:sz w:val="24"/>
          <w:szCs w:val="24"/>
          <w:lang w:val="fr-CA" w:eastAsia="en-CA"/>
        </w:rPr>
        <w:t xml:space="preserve"> actes</w:t>
      </w:r>
      <w:r w:rsidR="00BF0D58" w:rsidRPr="00776A15">
        <w:rPr>
          <w:rFonts w:ascii="Times New Roman" w:eastAsia="Times New Roman" w:hAnsi="Times New Roman" w:cs="Times New Roman"/>
          <w:sz w:val="24"/>
          <w:szCs w:val="24"/>
          <w:lang w:val="fr-CA" w:eastAsia="en-CA"/>
        </w:rPr>
        <w:t xml:space="preserve"> et </w:t>
      </w:r>
      <w:r w:rsidR="00B36683" w:rsidRPr="00776A15">
        <w:rPr>
          <w:rFonts w:ascii="Times New Roman" w:eastAsia="Times New Roman" w:hAnsi="Times New Roman" w:cs="Times New Roman"/>
          <w:sz w:val="24"/>
          <w:szCs w:val="24"/>
          <w:lang w:val="fr-CA" w:eastAsia="en-CA"/>
        </w:rPr>
        <w:t>doivent d’abord les respect</w:t>
      </w:r>
      <w:r w:rsidR="00406C14" w:rsidRPr="00776A15">
        <w:rPr>
          <w:rFonts w:ascii="Times New Roman" w:eastAsia="Times New Roman" w:hAnsi="Times New Roman" w:cs="Times New Roman"/>
          <w:sz w:val="24"/>
          <w:szCs w:val="24"/>
          <w:lang w:val="fr-CA" w:eastAsia="en-CA"/>
        </w:rPr>
        <w:t>er</w:t>
      </w:r>
      <w:r w:rsidR="00B36683" w:rsidRPr="00776A15">
        <w:rPr>
          <w:rFonts w:ascii="Times New Roman" w:eastAsia="Times New Roman" w:hAnsi="Times New Roman" w:cs="Times New Roman"/>
          <w:sz w:val="24"/>
          <w:szCs w:val="24"/>
          <w:lang w:val="fr-CA" w:eastAsia="en-CA"/>
        </w:rPr>
        <w:t xml:space="preserve"> en tou</w:t>
      </w:r>
      <w:r w:rsidR="00406C14" w:rsidRPr="00776A15">
        <w:rPr>
          <w:rFonts w:ascii="Times New Roman" w:eastAsia="Times New Roman" w:hAnsi="Times New Roman" w:cs="Times New Roman"/>
          <w:sz w:val="24"/>
          <w:szCs w:val="24"/>
          <w:lang w:val="fr-CA" w:eastAsia="en-CA"/>
        </w:rPr>
        <w:t>t</w:t>
      </w:r>
      <w:r w:rsidR="00B36683" w:rsidRPr="00776A15">
        <w:rPr>
          <w:rFonts w:ascii="Times New Roman" w:eastAsia="Times New Roman" w:hAnsi="Times New Roman" w:cs="Times New Roman"/>
          <w:sz w:val="24"/>
          <w:szCs w:val="24"/>
          <w:lang w:val="fr-CA" w:eastAsia="en-CA"/>
        </w:rPr>
        <w:t xml:space="preserve"> temps.  Toutefois, l’Israël, l’État dont l’Occident considère comme la seule démocratie du Moyen</w:t>
      </w:r>
      <w:r w:rsidR="00406C14" w:rsidRPr="00776A15">
        <w:rPr>
          <w:rFonts w:ascii="Times New Roman" w:eastAsia="Times New Roman" w:hAnsi="Times New Roman" w:cs="Times New Roman"/>
          <w:sz w:val="24"/>
          <w:szCs w:val="24"/>
          <w:lang w:val="fr-CA" w:eastAsia="en-CA"/>
        </w:rPr>
        <w:t>-Orient</w:t>
      </w:r>
      <w:r w:rsidR="003A2155" w:rsidRPr="00776A15">
        <w:rPr>
          <w:rFonts w:ascii="Times New Roman" w:eastAsia="Times New Roman" w:hAnsi="Times New Roman" w:cs="Times New Roman"/>
          <w:sz w:val="24"/>
          <w:szCs w:val="24"/>
          <w:lang w:val="fr-CA" w:eastAsia="en-CA"/>
        </w:rPr>
        <w:t>,</w:t>
      </w:r>
      <w:r w:rsidR="000D3D3B" w:rsidRPr="00776A15">
        <w:rPr>
          <w:rFonts w:ascii="Times New Roman" w:eastAsia="Times New Roman" w:hAnsi="Times New Roman" w:cs="Times New Roman"/>
          <w:sz w:val="24"/>
          <w:szCs w:val="24"/>
          <w:lang w:val="fr-CA" w:eastAsia="en-CA"/>
        </w:rPr>
        <w:t xml:space="preserve"> bafoue </w:t>
      </w:r>
      <w:r w:rsidR="003A2155" w:rsidRPr="00776A15">
        <w:rPr>
          <w:rFonts w:ascii="Times New Roman" w:eastAsia="Times New Roman" w:hAnsi="Times New Roman" w:cs="Times New Roman"/>
          <w:sz w:val="24"/>
          <w:szCs w:val="24"/>
          <w:lang w:val="fr-CA" w:eastAsia="en-CA"/>
        </w:rPr>
        <w:t>ces</w:t>
      </w:r>
      <w:r w:rsidR="00B36683" w:rsidRPr="00776A15">
        <w:rPr>
          <w:rFonts w:ascii="Times New Roman" w:eastAsia="Times New Roman" w:hAnsi="Times New Roman" w:cs="Times New Roman"/>
          <w:sz w:val="24"/>
          <w:szCs w:val="24"/>
          <w:lang w:val="fr-CA" w:eastAsia="en-CA"/>
        </w:rPr>
        <w:t xml:space="preserve"> </w:t>
      </w:r>
      <w:r w:rsidR="003A2155" w:rsidRPr="00776A15">
        <w:rPr>
          <w:rFonts w:ascii="Times New Roman" w:eastAsia="Times New Roman" w:hAnsi="Times New Roman" w:cs="Times New Roman"/>
          <w:sz w:val="24"/>
          <w:szCs w:val="24"/>
          <w:lang w:val="fr-CA" w:eastAsia="en-CA"/>
        </w:rPr>
        <w:t xml:space="preserve">politiques </w:t>
      </w:r>
      <w:r w:rsidR="000D3D3B" w:rsidRPr="00776A15">
        <w:rPr>
          <w:rFonts w:ascii="Times New Roman" w:eastAsia="Times New Roman" w:hAnsi="Times New Roman" w:cs="Times New Roman"/>
          <w:sz w:val="24"/>
          <w:szCs w:val="24"/>
          <w:lang w:val="fr-CA" w:eastAsia="en-CA"/>
        </w:rPr>
        <w:t>en ce qui concerne</w:t>
      </w:r>
      <w:r w:rsidR="00B36683" w:rsidRPr="00776A15">
        <w:rPr>
          <w:rFonts w:ascii="Times New Roman" w:eastAsia="Times New Roman" w:hAnsi="Times New Roman" w:cs="Times New Roman"/>
          <w:sz w:val="24"/>
          <w:szCs w:val="24"/>
          <w:lang w:val="fr-CA" w:eastAsia="en-CA"/>
        </w:rPr>
        <w:t xml:space="preserve"> </w:t>
      </w:r>
      <w:r w:rsidR="000D3D3B" w:rsidRPr="00776A15">
        <w:rPr>
          <w:rFonts w:ascii="Times New Roman" w:eastAsia="Times New Roman" w:hAnsi="Times New Roman" w:cs="Times New Roman"/>
          <w:sz w:val="24"/>
          <w:szCs w:val="24"/>
          <w:lang w:val="fr-CA" w:eastAsia="en-CA"/>
        </w:rPr>
        <w:t xml:space="preserve">le traitement des </w:t>
      </w:r>
      <w:r w:rsidR="00B36683" w:rsidRPr="00776A15">
        <w:rPr>
          <w:rFonts w:ascii="Times New Roman" w:eastAsia="Times New Roman" w:hAnsi="Times New Roman" w:cs="Times New Roman"/>
          <w:sz w:val="24"/>
          <w:szCs w:val="24"/>
          <w:lang w:val="fr-CA" w:eastAsia="en-CA"/>
        </w:rPr>
        <w:t xml:space="preserve">détenues </w:t>
      </w:r>
      <w:r w:rsidR="00406C14" w:rsidRPr="00776A15">
        <w:rPr>
          <w:rFonts w:ascii="Times New Roman" w:eastAsia="Times New Roman" w:hAnsi="Times New Roman" w:cs="Times New Roman"/>
          <w:sz w:val="24"/>
          <w:szCs w:val="24"/>
          <w:lang w:val="fr-CA" w:eastAsia="en-CA"/>
        </w:rPr>
        <w:t>palestinienne</w:t>
      </w:r>
      <w:r w:rsidR="003A2155" w:rsidRPr="00776A15">
        <w:rPr>
          <w:rFonts w:ascii="Times New Roman" w:eastAsia="Times New Roman" w:hAnsi="Times New Roman" w:cs="Times New Roman"/>
          <w:sz w:val="24"/>
          <w:szCs w:val="24"/>
          <w:lang w:val="fr-CA" w:eastAsia="en-CA"/>
        </w:rPr>
        <w:t>s</w:t>
      </w:r>
      <w:r w:rsidR="000D3D3B" w:rsidRPr="00776A15">
        <w:rPr>
          <w:rFonts w:ascii="Times New Roman" w:eastAsia="Times New Roman" w:hAnsi="Times New Roman" w:cs="Times New Roman"/>
          <w:sz w:val="24"/>
          <w:szCs w:val="24"/>
          <w:lang w:val="fr-CA" w:eastAsia="en-CA"/>
        </w:rPr>
        <w:t>.</w:t>
      </w:r>
      <w:r w:rsidR="003A2155" w:rsidRPr="00776A15">
        <w:rPr>
          <w:rFonts w:ascii="Times New Roman" w:eastAsia="Times New Roman" w:hAnsi="Times New Roman" w:cs="Times New Roman"/>
          <w:sz w:val="24"/>
          <w:szCs w:val="24"/>
          <w:lang w:val="fr-CA" w:eastAsia="en-CA"/>
        </w:rPr>
        <w:t xml:space="preserve"> </w:t>
      </w:r>
    </w:p>
    <w:p w14:paraId="13AF8255" w14:textId="77777777" w:rsidR="005652F2" w:rsidRPr="00776A15" w:rsidRDefault="003F5820" w:rsidP="0056293B">
      <w:pPr>
        <w:spacing w:line="480" w:lineRule="auto"/>
        <w:jc w:val="both"/>
        <w:rPr>
          <w:rFonts w:ascii="Times New Roman" w:hAnsi="Times New Roman" w:cs="Times New Roman"/>
          <w:sz w:val="24"/>
          <w:szCs w:val="24"/>
          <w:u w:val="single"/>
          <w:lang w:val="fr-CA"/>
        </w:rPr>
      </w:pPr>
      <w:r>
        <w:rPr>
          <w:rFonts w:ascii="Times New Roman" w:hAnsi="Times New Roman" w:cs="Times New Roman"/>
          <w:sz w:val="24"/>
          <w:szCs w:val="24"/>
          <w:u w:val="single"/>
          <w:lang w:val="fr-CA"/>
        </w:rPr>
        <w:t xml:space="preserve">2.1 </w:t>
      </w:r>
      <w:r w:rsidR="006F61BA" w:rsidRPr="00776A15">
        <w:rPr>
          <w:rFonts w:ascii="Times New Roman" w:hAnsi="Times New Roman" w:cs="Times New Roman"/>
          <w:sz w:val="24"/>
          <w:szCs w:val="24"/>
          <w:u w:val="single"/>
          <w:lang w:val="fr-CA"/>
        </w:rPr>
        <w:t xml:space="preserve">La torture </w:t>
      </w:r>
      <w:r w:rsidR="00484A9B" w:rsidRPr="00776A15">
        <w:rPr>
          <w:rFonts w:ascii="Times New Roman" w:hAnsi="Times New Roman" w:cs="Times New Roman"/>
          <w:sz w:val="24"/>
          <w:szCs w:val="24"/>
          <w:u w:val="single"/>
          <w:lang w:val="fr-CA"/>
        </w:rPr>
        <w:t>des détenues palestiniennes</w:t>
      </w:r>
    </w:p>
    <w:p w14:paraId="4F27C5A1" w14:textId="77777777" w:rsidR="0056293B" w:rsidRPr="00776A15" w:rsidRDefault="006F61BA" w:rsidP="001B6CF3">
      <w:pPr>
        <w:spacing w:before="240" w:line="480" w:lineRule="auto"/>
        <w:jc w:val="both"/>
        <w:rPr>
          <w:rStyle w:val="hps"/>
          <w:rFonts w:ascii="Times New Roman" w:hAnsi="Times New Roman" w:cs="Times New Roman"/>
          <w:sz w:val="24"/>
          <w:szCs w:val="24"/>
          <w:lang w:val="fr-CA"/>
        </w:rPr>
      </w:pPr>
      <w:r w:rsidRPr="00776A15">
        <w:rPr>
          <w:rFonts w:ascii="Times New Roman" w:hAnsi="Times New Roman" w:cs="Times New Roman"/>
          <w:sz w:val="24"/>
          <w:szCs w:val="24"/>
          <w:lang w:val="fr-CA"/>
        </w:rPr>
        <w:tab/>
        <w:t xml:space="preserve">D’ailleurs, </w:t>
      </w:r>
      <w:r w:rsidRPr="00776A15">
        <w:rPr>
          <w:rStyle w:val="hps"/>
          <w:rFonts w:ascii="Times New Roman" w:hAnsi="Times New Roman" w:cs="Times New Roman"/>
          <w:sz w:val="24"/>
          <w:szCs w:val="24"/>
          <w:lang w:val="fr-CA"/>
        </w:rPr>
        <w:t>les conditions dans les prisons israéliennes sont parmi les plus néfastes dans le monde (Nakhleh, 1991</w:t>
      </w:r>
      <w:r w:rsidR="00FC3308" w:rsidRPr="00776A15">
        <w:rPr>
          <w:rStyle w:val="hps"/>
          <w:rFonts w:ascii="Times New Roman" w:hAnsi="Times New Roman" w:cs="Times New Roman"/>
          <w:sz w:val="24"/>
          <w:szCs w:val="24"/>
          <w:lang w:val="fr-CA"/>
        </w:rPr>
        <w:t>, p.607</w:t>
      </w:r>
      <w:r w:rsidRPr="00776A15">
        <w:rPr>
          <w:rStyle w:val="hps"/>
          <w:rFonts w:ascii="Times New Roman" w:hAnsi="Times New Roman" w:cs="Times New Roman"/>
          <w:sz w:val="24"/>
          <w:szCs w:val="24"/>
          <w:lang w:val="fr-CA"/>
        </w:rPr>
        <w:t>). La majorité des Palestiniens ont été victimes de torture physique au cours de leur arrestation, leur interr</w:t>
      </w:r>
      <w:r w:rsidR="008B72EB">
        <w:rPr>
          <w:rStyle w:val="hps"/>
          <w:rFonts w:ascii="Times New Roman" w:hAnsi="Times New Roman" w:cs="Times New Roman"/>
          <w:sz w:val="24"/>
          <w:szCs w:val="24"/>
          <w:lang w:val="fr-CA"/>
        </w:rPr>
        <w:t xml:space="preserve">ogation, et même leur détention </w:t>
      </w:r>
      <w:r w:rsidR="008B72EB">
        <w:rPr>
          <w:rFonts w:ascii="Times New Roman" w:hAnsi="Times New Roman" w:cs="Times New Roman"/>
          <w:sz w:val="24"/>
          <w:szCs w:val="24"/>
          <w:lang w:val="fr-CA"/>
        </w:rPr>
        <w:t>(</w:t>
      </w:r>
      <w:r w:rsidR="008B72EB" w:rsidRPr="00F07E19">
        <w:rPr>
          <w:rFonts w:ascii="Times New Roman" w:hAnsi="Times New Roman" w:cs="Times New Roman"/>
          <w:sz w:val="24"/>
          <w:szCs w:val="24"/>
          <w:lang w:val="fr-CA"/>
        </w:rPr>
        <w:t>Nakhleh, 1991, p. 658).</w:t>
      </w:r>
      <w:r w:rsidR="0004037B" w:rsidRPr="00776A15">
        <w:rPr>
          <w:rStyle w:val="hps"/>
          <w:rFonts w:ascii="Times New Roman" w:hAnsi="Times New Roman" w:cs="Times New Roman"/>
          <w:sz w:val="24"/>
          <w:szCs w:val="24"/>
          <w:lang w:val="fr-CA"/>
        </w:rPr>
        <w:t xml:space="preserve"> En </w:t>
      </w:r>
      <w:r w:rsidR="0004037B" w:rsidRPr="00776A15">
        <w:rPr>
          <w:rStyle w:val="hps"/>
          <w:rFonts w:ascii="Times New Roman" w:hAnsi="Times New Roman" w:cs="Times New Roman"/>
          <w:sz w:val="24"/>
          <w:szCs w:val="24"/>
          <w:lang w:val="fr-CA"/>
        </w:rPr>
        <w:lastRenderedPageBreak/>
        <w:t xml:space="preserve">fait,  selon une </w:t>
      </w:r>
      <w:r w:rsidR="0004037B" w:rsidRPr="002B56AF">
        <w:rPr>
          <w:rStyle w:val="hps"/>
          <w:rFonts w:ascii="Times New Roman" w:hAnsi="Times New Roman" w:cs="Times New Roman"/>
          <w:sz w:val="24"/>
          <w:szCs w:val="24"/>
          <w:lang w:val="fr-CA"/>
        </w:rPr>
        <w:t>recherche fait</w:t>
      </w:r>
      <w:r w:rsidR="00406C14" w:rsidRPr="002B56AF">
        <w:rPr>
          <w:rStyle w:val="hps"/>
          <w:rFonts w:ascii="Times New Roman" w:hAnsi="Times New Roman" w:cs="Times New Roman"/>
          <w:sz w:val="24"/>
          <w:szCs w:val="24"/>
          <w:lang w:val="fr-CA"/>
        </w:rPr>
        <w:t>e</w:t>
      </w:r>
      <w:r w:rsidR="0004037B" w:rsidRPr="002B56AF">
        <w:rPr>
          <w:rStyle w:val="hps"/>
          <w:rFonts w:ascii="Times New Roman" w:hAnsi="Times New Roman" w:cs="Times New Roman"/>
          <w:sz w:val="24"/>
          <w:szCs w:val="24"/>
          <w:lang w:val="fr-CA"/>
        </w:rPr>
        <w:t xml:space="preserve"> en 2008, </w:t>
      </w:r>
      <w:r w:rsidR="00706FC4" w:rsidRPr="002B56AF">
        <w:rPr>
          <w:rStyle w:val="hps"/>
          <w:rFonts w:ascii="Times New Roman" w:hAnsi="Times New Roman" w:cs="Times New Roman"/>
          <w:sz w:val="24"/>
          <w:szCs w:val="24"/>
          <w:lang w:val="fr-CA"/>
        </w:rPr>
        <w:t xml:space="preserve"> quatre-vingt-quinze</w:t>
      </w:r>
      <w:r w:rsidR="0004037B" w:rsidRPr="002B56AF">
        <w:rPr>
          <w:rStyle w:val="hps"/>
          <w:rFonts w:ascii="Times New Roman" w:hAnsi="Times New Roman" w:cs="Times New Roman"/>
          <w:sz w:val="24"/>
          <w:szCs w:val="24"/>
          <w:lang w:val="fr-CA"/>
        </w:rPr>
        <w:t xml:space="preserve"> pour</w:t>
      </w:r>
      <w:r w:rsidR="008050FD" w:rsidRPr="002B56AF">
        <w:rPr>
          <w:rStyle w:val="hps"/>
          <w:rFonts w:ascii="Times New Roman" w:hAnsi="Times New Roman" w:cs="Times New Roman"/>
          <w:sz w:val="24"/>
          <w:szCs w:val="24"/>
          <w:lang w:val="fr-CA"/>
        </w:rPr>
        <w:t xml:space="preserve"> </w:t>
      </w:r>
      <w:r w:rsidR="0004037B" w:rsidRPr="002B56AF">
        <w:rPr>
          <w:rStyle w:val="hps"/>
          <w:rFonts w:ascii="Times New Roman" w:hAnsi="Times New Roman" w:cs="Times New Roman"/>
          <w:sz w:val="24"/>
          <w:szCs w:val="24"/>
          <w:lang w:val="fr-CA"/>
        </w:rPr>
        <w:t xml:space="preserve">cent des </w:t>
      </w:r>
      <w:r w:rsidR="00406C14" w:rsidRPr="002B56AF">
        <w:rPr>
          <w:rStyle w:val="hps"/>
          <w:rFonts w:ascii="Times New Roman" w:hAnsi="Times New Roman" w:cs="Times New Roman"/>
          <w:sz w:val="24"/>
          <w:szCs w:val="24"/>
          <w:lang w:val="fr-CA"/>
        </w:rPr>
        <w:t>détenues</w:t>
      </w:r>
      <w:r w:rsidR="0004037B" w:rsidRPr="002B56AF">
        <w:rPr>
          <w:rStyle w:val="hps"/>
          <w:rFonts w:ascii="Times New Roman" w:hAnsi="Times New Roman" w:cs="Times New Roman"/>
          <w:sz w:val="24"/>
          <w:szCs w:val="24"/>
          <w:lang w:val="fr-CA"/>
        </w:rPr>
        <w:t xml:space="preserve"> palestinien</w:t>
      </w:r>
      <w:r w:rsidR="00406C14" w:rsidRPr="002B56AF">
        <w:rPr>
          <w:rStyle w:val="hps"/>
          <w:rFonts w:ascii="Times New Roman" w:hAnsi="Times New Roman" w:cs="Times New Roman"/>
          <w:sz w:val="24"/>
          <w:szCs w:val="24"/>
          <w:lang w:val="fr-CA"/>
        </w:rPr>
        <w:t>ne</w:t>
      </w:r>
      <w:r w:rsidR="0004037B" w:rsidRPr="002B56AF">
        <w:rPr>
          <w:rStyle w:val="hps"/>
          <w:rFonts w:ascii="Times New Roman" w:hAnsi="Times New Roman" w:cs="Times New Roman"/>
          <w:sz w:val="24"/>
          <w:szCs w:val="24"/>
          <w:lang w:val="fr-CA"/>
        </w:rPr>
        <w:t>s ont été battues</w:t>
      </w:r>
      <w:r w:rsidR="00E87F48" w:rsidRPr="002B56AF">
        <w:rPr>
          <w:rStyle w:val="hps"/>
          <w:rFonts w:ascii="Times New Roman" w:hAnsi="Times New Roman" w:cs="Times New Roman"/>
          <w:sz w:val="24"/>
          <w:szCs w:val="24"/>
          <w:lang w:val="fr-CA"/>
        </w:rPr>
        <w:t>,  quatre-vingt-neuf</w:t>
      </w:r>
      <w:r w:rsidR="00E13A0D" w:rsidRPr="002B56AF">
        <w:rPr>
          <w:rStyle w:val="hps"/>
          <w:rFonts w:ascii="Times New Roman" w:hAnsi="Times New Roman" w:cs="Times New Roman"/>
          <w:sz w:val="24"/>
          <w:szCs w:val="24"/>
          <w:lang w:val="fr-CA"/>
        </w:rPr>
        <w:t xml:space="preserve"> pour</w:t>
      </w:r>
      <w:r w:rsidR="008050FD" w:rsidRPr="002B56AF">
        <w:rPr>
          <w:rStyle w:val="hps"/>
          <w:rFonts w:ascii="Times New Roman" w:hAnsi="Times New Roman" w:cs="Times New Roman"/>
          <w:sz w:val="24"/>
          <w:szCs w:val="24"/>
          <w:lang w:val="fr-CA"/>
        </w:rPr>
        <w:t xml:space="preserve"> </w:t>
      </w:r>
      <w:r w:rsidR="00E13A0D" w:rsidRPr="002B56AF">
        <w:rPr>
          <w:rStyle w:val="hps"/>
          <w:rFonts w:ascii="Times New Roman" w:hAnsi="Times New Roman" w:cs="Times New Roman"/>
          <w:sz w:val="24"/>
          <w:szCs w:val="24"/>
          <w:lang w:val="fr-CA"/>
        </w:rPr>
        <w:t>ce</w:t>
      </w:r>
      <w:r w:rsidR="008B72EB" w:rsidRPr="002B56AF">
        <w:rPr>
          <w:rStyle w:val="hps"/>
          <w:rFonts w:ascii="Times New Roman" w:hAnsi="Times New Roman" w:cs="Times New Roman"/>
          <w:sz w:val="24"/>
          <w:szCs w:val="24"/>
          <w:lang w:val="fr-CA"/>
        </w:rPr>
        <w:t>nt fuient privé du sommeil et cinquante-cinq</w:t>
      </w:r>
      <w:r w:rsidR="00E13A0D" w:rsidRPr="002B56AF">
        <w:rPr>
          <w:rStyle w:val="hps"/>
          <w:rFonts w:ascii="Times New Roman" w:hAnsi="Times New Roman" w:cs="Times New Roman"/>
          <w:sz w:val="24"/>
          <w:szCs w:val="24"/>
          <w:lang w:val="fr-CA"/>
        </w:rPr>
        <w:t xml:space="preserve"> pour</w:t>
      </w:r>
      <w:r w:rsidR="008050FD" w:rsidRPr="002B56AF">
        <w:rPr>
          <w:rStyle w:val="hps"/>
          <w:rFonts w:ascii="Times New Roman" w:hAnsi="Times New Roman" w:cs="Times New Roman"/>
          <w:sz w:val="24"/>
          <w:szCs w:val="24"/>
          <w:lang w:val="fr-CA"/>
        </w:rPr>
        <w:t xml:space="preserve"> </w:t>
      </w:r>
      <w:r w:rsidR="00E13A0D" w:rsidRPr="002B56AF">
        <w:rPr>
          <w:rStyle w:val="hps"/>
          <w:rFonts w:ascii="Times New Roman" w:hAnsi="Times New Roman" w:cs="Times New Roman"/>
          <w:sz w:val="24"/>
          <w:szCs w:val="24"/>
          <w:lang w:val="fr-CA"/>
        </w:rPr>
        <w:t xml:space="preserve">cent ont été </w:t>
      </w:r>
      <w:r w:rsidR="00F361EE" w:rsidRPr="002B56AF">
        <w:rPr>
          <w:rStyle w:val="hps"/>
          <w:rFonts w:ascii="Times New Roman" w:hAnsi="Times New Roman" w:cs="Times New Roman"/>
          <w:sz w:val="24"/>
          <w:szCs w:val="24"/>
          <w:lang w:val="fr-CA"/>
        </w:rPr>
        <w:t>sujet</w:t>
      </w:r>
      <w:r w:rsidR="00E13A0D" w:rsidRPr="002B56AF">
        <w:rPr>
          <w:rStyle w:val="hps"/>
          <w:rFonts w:ascii="Times New Roman" w:hAnsi="Times New Roman" w:cs="Times New Roman"/>
          <w:sz w:val="24"/>
          <w:szCs w:val="24"/>
          <w:lang w:val="fr-CA"/>
        </w:rPr>
        <w:t xml:space="preserve"> à</w:t>
      </w:r>
      <w:r w:rsidR="00F361EE" w:rsidRPr="002B56AF">
        <w:rPr>
          <w:rStyle w:val="hps"/>
          <w:rFonts w:ascii="Times New Roman" w:hAnsi="Times New Roman" w:cs="Times New Roman"/>
          <w:sz w:val="24"/>
          <w:szCs w:val="24"/>
          <w:lang w:val="fr-CA"/>
        </w:rPr>
        <w:t xml:space="preserve"> </w:t>
      </w:r>
      <w:r w:rsidR="00E13A0D" w:rsidRPr="002B56AF">
        <w:rPr>
          <w:rStyle w:val="hps"/>
          <w:rFonts w:ascii="Times New Roman" w:hAnsi="Times New Roman" w:cs="Times New Roman"/>
          <w:sz w:val="24"/>
          <w:szCs w:val="24"/>
          <w:lang w:val="fr-CA"/>
        </w:rPr>
        <w:t>des températures</w:t>
      </w:r>
      <w:r w:rsidR="008208CB" w:rsidRPr="002B56AF">
        <w:rPr>
          <w:rStyle w:val="hps"/>
          <w:rFonts w:ascii="Times New Roman" w:hAnsi="Times New Roman" w:cs="Times New Roman"/>
          <w:sz w:val="24"/>
          <w:szCs w:val="24"/>
          <w:lang w:val="fr-CA"/>
        </w:rPr>
        <w:t xml:space="preserve"> </w:t>
      </w:r>
      <w:r w:rsidR="00E13A0D" w:rsidRPr="002B56AF">
        <w:rPr>
          <w:rStyle w:val="hps"/>
          <w:rFonts w:ascii="Times New Roman" w:hAnsi="Times New Roman" w:cs="Times New Roman"/>
          <w:sz w:val="24"/>
          <w:szCs w:val="24"/>
          <w:lang w:val="fr-CA"/>
        </w:rPr>
        <w:t>extrêmement chaudes et froides (CEPPR.org, 2015)</w:t>
      </w:r>
      <w:r w:rsidR="00E13A0D" w:rsidRPr="002B56AF">
        <w:rPr>
          <w:rFonts w:ascii="Times New Roman" w:hAnsi="Times New Roman" w:cs="Times New Roman"/>
          <w:sz w:val="24"/>
          <w:szCs w:val="24"/>
          <w:lang w:val="fr-CA"/>
        </w:rPr>
        <w:t>.</w:t>
      </w:r>
      <w:r w:rsidRPr="002B56AF">
        <w:rPr>
          <w:rStyle w:val="hps"/>
          <w:rFonts w:ascii="Times New Roman" w:hAnsi="Times New Roman" w:cs="Times New Roman"/>
          <w:sz w:val="24"/>
          <w:szCs w:val="24"/>
          <w:lang w:val="fr-CA"/>
        </w:rPr>
        <w:t xml:space="preserve"> Au cours des années les Israéliens ont adopté de nombreuses méthodes de tortures qui sont uniquement pratiquées s</w:t>
      </w:r>
      <w:r w:rsidR="002B56AF" w:rsidRPr="002B56AF">
        <w:rPr>
          <w:rStyle w:val="hps"/>
          <w:rFonts w:ascii="Times New Roman" w:hAnsi="Times New Roman" w:cs="Times New Roman"/>
          <w:sz w:val="24"/>
          <w:szCs w:val="24"/>
          <w:lang w:val="fr-CA"/>
        </w:rPr>
        <w:t>ur les prisonniers palestiniens. Par exemple,</w:t>
      </w:r>
      <w:r w:rsidRPr="002B56AF">
        <w:rPr>
          <w:rStyle w:val="hps"/>
          <w:rFonts w:ascii="Times New Roman" w:hAnsi="Times New Roman" w:cs="Times New Roman"/>
          <w:sz w:val="24"/>
          <w:szCs w:val="24"/>
          <w:lang w:val="fr-CA"/>
        </w:rPr>
        <w:t xml:space="preserve"> leur bander les yeux et les accrocher par leur poignet pendant des longues périodes, les abusés sexuellement, les donner des </w:t>
      </w:r>
      <w:r w:rsidR="00A53EC8">
        <w:rPr>
          <w:rStyle w:val="hps"/>
          <w:rFonts w:ascii="Times New Roman" w:hAnsi="Times New Roman" w:cs="Times New Roman"/>
          <w:sz w:val="24"/>
          <w:szCs w:val="24"/>
          <w:lang w:val="fr-CA"/>
        </w:rPr>
        <w:t>décharges</w:t>
      </w:r>
      <w:r w:rsidRPr="002B56AF">
        <w:rPr>
          <w:rStyle w:val="hps"/>
          <w:rFonts w:ascii="Times New Roman" w:hAnsi="Times New Roman" w:cs="Times New Roman"/>
          <w:sz w:val="24"/>
          <w:szCs w:val="24"/>
          <w:lang w:val="fr-CA"/>
        </w:rPr>
        <w:t xml:space="preserve"> électriques (parfois dans les génitales d’un prisonnier), les battre avec des bâtons et des ceintures,  les obligés à dormir sur des planchés qui ont des pointes de </w:t>
      </w:r>
      <w:r w:rsidR="008B72EB" w:rsidRPr="002B56AF">
        <w:rPr>
          <w:rStyle w:val="hps"/>
          <w:rFonts w:ascii="Times New Roman" w:hAnsi="Times New Roman" w:cs="Times New Roman"/>
          <w:sz w:val="24"/>
          <w:szCs w:val="24"/>
          <w:lang w:val="fr-CA"/>
        </w:rPr>
        <w:t xml:space="preserve">pierres, et beaucoup plus </w:t>
      </w:r>
      <w:r w:rsidR="008B72EB" w:rsidRPr="002B56AF">
        <w:rPr>
          <w:rFonts w:ascii="Times New Roman" w:hAnsi="Times New Roman" w:cs="Times New Roman"/>
          <w:sz w:val="24"/>
          <w:szCs w:val="24"/>
          <w:lang w:val="fr-CA"/>
        </w:rPr>
        <w:t>(Nakhleh, 1991, p. 640)</w:t>
      </w:r>
      <w:r w:rsidRPr="002B56AF">
        <w:rPr>
          <w:rStyle w:val="hps"/>
          <w:rFonts w:ascii="Times New Roman" w:hAnsi="Times New Roman" w:cs="Times New Roman"/>
          <w:sz w:val="24"/>
          <w:szCs w:val="24"/>
          <w:lang w:val="fr-CA"/>
        </w:rPr>
        <w:t>. Un exemple parfait de ceci est le cas de Rasmiah</w:t>
      </w:r>
      <w:r w:rsidR="005A6B4B" w:rsidRPr="002B56AF">
        <w:rPr>
          <w:rStyle w:val="hps"/>
          <w:rFonts w:ascii="Times New Roman" w:hAnsi="Times New Roman" w:cs="Times New Roman"/>
          <w:sz w:val="24"/>
          <w:szCs w:val="24"/>
          <w:lang w:val="fr-CA"/>
        </w:rPr>
        <w:t xml:space="preserve"> </w:t>
      </w:r>
      <w:r w:rsidRPr="002B56AF">
        <w:rPr>
          <w:rStyle w:val="hps"/>
          <w:rFonts w:ascii="Times New Roman" w:hAnsi="Times New Roman" w:cs="Times New Roman"/>
          <w:sz w:val="24"/>
          <w:szCs w:val="24"/>
          <w:lang w:val="fr-CA"/>
        </w:rPr>
        <w:t xml:space="preserve">Odeh, </w:t>
      </w:r>
      <w:r w:rsidR="00895765">
        <w:rPr>
          <w:rStyle w:val="hps"/>
          <w:rFonts w:ascii="Times New Roman" w:hAnsi="Times New Roman" w:cs="Times New Roman"/>
          <w:sz w:val="24"/>
          <w:szCs w:val="24"/>
          <w:lang w:val="fr-CA"/>
        </w:rPr>
        <w:t>une femme</w:t>
      </w:r>
      <w:r w:rsidRPr="002B56AF">
        <w:rPr>
          <w:rStyle w:val="hps"/>
          <w:rFonts w:ascii="Times New Roman" w:hAnsi="Times New Roman" w:cs="Times New Roman"/>
          <w:sz w:val="24"/>
          <w:szCs w:val="24"/>
          <w:lang w:val="fr-CA"/>
        </w:rPr>
        <w:t xml:space="preserve"> palestinienne qui s’est fait emprisonner en 1969.  </w:t>
      </w:r>
      <w:r w:rsidR="00E87F48" w:rsidRPr="002B56AF">
        <w:rPr>
          <w:rStyle w:val="hps"/>
          <w:rFonts w:ascii="Times New Roman" w:hAnsi="Times New Roman" w:cs="Times New Roman"/>
          <w:sz w:val="24"/>
          <w:szCs w:val="24"/>
          <w:lang w:val="fr-CA"/>
        </w:rPr>
        <w:t>Lors de son emprisonnement,</w:t>
      </w:r>
      <w:r w:rsidRPr="002B56AF">
        <w:rPr>
          <w:rStyle w:val="hps"/>
          <w:rFonts w:ascii="Times New Roman" w:hAnsi="Times New Roman" w:cs="Times New Roman"/>
          <w:sz w:val="24"/>
          <w:szCs w:val="24"/>
          <w:lang w:val="fr-CA"/>
        </w:rPr>
        <w:t xml:space="preserve"> les soldats israéliens ont  amené</w:t>
      </w:r>
      <w:r w:rsidRPr="00776A15">
        <w:rPr>
          <w:rStyle w:val="hps"/>
          <w:rFonts w:ascii="Times New Roman" w:hAnsi="Times New Roman" w:cs="Times New Roman"/>
          <w:sz w:val="24"/>
          <w:szCs w:val="24"/>
          <w:lang w:val="fr-CA"/>
        </w:rPr>
        <w:t xml:space="preserve"> son père pour la visiter et en s</w:t>
      </w:r>
      <w:r w:rsidRPr="002C25A9">
        <w:rPr>
          <w:rStyle w:val="hps"/>
          <w:rFonts w:ascii="Times New Roman" w:hAnsi="Times New Roman" w:cs="Times New Roman"/>
          <w:sz w:val="24"/>
          <w:szCs w:val="24"/>
          <w:lang w:val="fr-CA"/>
        </w:rPr>
        <w:t>a</w:t>
      </w:r>
      <w:r w:rsidRPr="00776A15">
        <w:rPr>
          <w:rStyle w:val="hps"/>
          <w:rFonts w:ascii="Times New Roman" w:hAnsi="Times New Roman" w:cs="Times New Roman"/>
          <w:sz w:val="24"/>
          <w:szCs w:val="24"/>
          <w:lang w:val="fr-CA"/>
        </w:rPr>
        <w:t xml:space="preserve"> présence ils ont forcé un bâton dans</w:t>
      </w:r>
      <w:r w:rsidR="00421C39">
        <w:rPr>
          <w:rStyle w:val="hps"/>
          <w:rFonts w:ascii="Times New Roman" w:hAnsi="Times New Roman" w:cs="Times New Roman"/>
          <w:sz w:val="24"/>
          <w:szCs w:val="24"/>
          <w:lang w:val="fr-CA"/>
        </w:rPr>
        <w:t xml:space="preserve"> son vagin à plusieurs reprises. </w:t>
      </w:r>
      <w:r w:rsidRPr="002B56AF">
        <w:rPr>
          <w:rStyle w:val="hps"/>
          <w:rFonts w:ascii="Times New Roman" w:hAnsi="Times New Roman" w:cs="Times New Roman"/>
          <w:sz w:val="24"/>
          <w:szCs w:val="24"/>
          <w:lang w:val="fr-CA"/>
        </w:rPr>
        <w:t>Elle</w:t>
      </w:r>
      <w:r w:rsidRPr="00776A15">
        <w:rPr>
          <w:rStyle w:val="hps"/>
          <w:rFonts w:ascii="Times New Roman" w:hAnsi="Times New Roman" w:cs="Times New Roman"/>
          <w:sz w:val="24"/>
          <w:szCs w:val="24"/>
          <w:lang w:val="fr-CA"/>
        </w:rPr>
        <w:t xml:space="preserve"> </w:t>
      </w:r>
      <w:r w:rsidRPr="002C25A9">
        <w:rPr>
          <w:rStyle w:val="hps"/>
          <w:rFonts w:ascii="Times New Roman" w:hAnsi="Times New Roman" w:cs="Times New Roman"/>
          <w:sz w:val="24"/>
          <w:szCs w:val="24"/>
          <w:lang w:val="fr-CA"/>
        </w:rPr>
        <w:t>commença</w:t>
      </w:r>
      <w:r w:rsidRPr="00776A15">
        <w:rPr>
          <w:rStyle w:val="hps"/>
          <w:rFonts w:ascii="Times New Roman" w:hAnsi="Times New Roman" w:cs="Times New Roman"/>
          <w:sz w:val="24"/>
          <w:szCs w:val="24"/>
          <w:lang w:val="fr-CA"/>
        </w:rPr>
        <w:t xml:space="preserve"> à saigner par sa bouche, lorsqu’un des soldats ont demandé au père de la baiser, quand il a refusé les soldats ont continué à les </w:t>
      </w:r>
      <w:r w:rsidR="00E87F48" w:rsidRPr="00776A15">
        <w:rPr>
          <w:rStyle w:val="hps"/>
          <w:rFonts w:ascii="Times New Roman" w:hAnsi="Times New Roman" w:cs="Times New Roman"/>
          <w:sz w:val="24"/>
          <w:szCs w:val="24"/>
          <w:lang w:val="fr-CA"/>
        </w:rPr>
        <w:t>battes</w:t>
      </w:r>
      <w:r w:rsidRPr="00776A15">
        <w:rPr>
          <w:rStyle w:val="hps"/>
          <w:rFonts w:ascii="Times New Roman" w:hAnsi="Times New Roman" w:cs="Times New Roman"/>
          <w:sz w:val="24"/>
          <w:szCs w:val="24"/>
          <w:lang w:val="fr-CA"/>
        </w:rPr>
        <w:t xml:space="preserve"> jusqu'à tant que tous les deux aient rendu inconscient </w:t>
      </w:r>
      <w:r w:rsidR="00421C39">
        <w:rPr>
          <w:rStyle w:val="hps"/>
          <w:rFonts w:ascii="Times New Roman" w:hAnsi="Times New Roman" w:cs="Times New Roman"/>
          <w:sz w:val="24"/>
          <w:szCs w:val="24"/>
          <w:lang w:val="fr-CA"/>
        </w:rPr>
        <w:t>(</w:t>
      </w:r>
      <w:r w:rsidR="00421C39" w:rsidRPr="00F07E19">
        <w:rPr>
          <w:rStyle w:val="hps"/>
          <w:rFonts w:ascii="Times New Roman" w:hAnsi="Times New Roman" w:cs="Times New Roman"/>
          <w:sz w:val="24"/>
          <w:szCs w:val="24"/>
          <w:lang w:val="fr-CA"/>
        </w:rPr>
        <w:t>Nakhleh, 1991, p. 594).</w:t>
      </w:r>
      <w:r w:rsidR="00895765">
        <w:rPr>
          <w:rStyle w:val="hps"/>
          <w:rFonts w:ascii="Times New Roman" w:hAnsi="Times New Roman" w:cs="Times New Roman"/>
          <w:sz w:val="24"/>
          <w:szCs w:val="24"/>
          <w:lang w:val="fr-CA"/>
        </w:rPr>
        <w:t xml:space="preserve"> Ceci dit, c</w:t>
      </w:r>
      <w:r w:rsidRPr="00776A15">
        <w:rPr>
          <w:rStyle w:val="hps"/>
          <w:rFonts w:ascii="Times New Roman" w:hAnsi="Times New Roman" w:cs="Times New Roman"/>
          <w:sz w:val="24"/>
          <w:szCs w:val="24"/>
          <w:lang w:val="fr-CA"/>
        </w:rPr>
        <w:t xml:space="preserve">es actions </w:t>
      </w:r>
      <w:r w:rsidR="00895765" w:rsidRPr="002B56AF">
        <w:rPr>
          <w:rStyle w:val="hps"/>
          <w:rFonts w:ascii="Times New Roman" w:hAnsi="Times New Roman" w:cs="Times New Roman"/>
          <w:sz w:val="24"/>
          <w:szCs w:val="24"/>
          <w:lang w:val="fr-CA"/>
        </w:rPr>
        <w:t xml:space="preserve">brutales </w:t>
      </w:r>
      <w:r w:rsidRPr="00776A15">
        <w:rPr>
          <w:rStyle w:val="hps"/>
          <w:rFonts w:ascii="Times New Roman" w:hAnsi="Times New Roman" w:cs="Times New Roman"/>
          <w:sz w:val="24"/>
          <w:szCs w:val="24"/>
          <w:lang w:val="fr-CA"/>
        </w:rPr>
        <w:t xml:space="preserve">prises par les Israéliens </w:t>
      </w:r>
      <w:r w:rsidR="00895765">
        <w:rPr>
          <w:rStyle w:val="hps"/>
          <w:rFonts w:ascii="Times New Roman" w:hAnsi="Times New Roman" w:cs="Times New Roman"/>
          <w:sz w:val="24"/>
          <w:szCs w:val="24"/>
          <w:lang w:val="fr-CA"/>
        </w:rPr>
        <w:t xml:space="preserve">violent le </w:t>
      </w:r>
      <w:r w:rsidRPr="00776A15">
        <w:rPr>
          <w:rStyle w:val="hps"/>
          <w:rFonts w:ascii="Times New Roman" w:hAnsi="Times New Roman" w:cs="Times New Roman"/>
          <w:sz w:val="24"/>
          <w:szCs w:val="24"/>
          <w:lang w:val="fr-CA"/>
        </w:rPr>
        <w:t xml:space="preserve">l’Article 3 de la convention de Genève de qui </w:t>
      </w:r>
      <w:r w:rsidR="00012F30" w:rsidRPr="00776A15">
        <w:rPr>
          <w:rStyle w:val="hps"/>
          <w:rFonts w:ascii="Times New Roman" w:hAnsi="Times New Roman" w:cs="Times New Roman"/>
          <w:sz w:val="24"/>
          <w:szCs w:val="24"/>
          <w:lang w:val="fr-CA"/>
        </w:rPr>
        <w:t>interdit</w:t>
      </w:r>
      <w:r w:rsidR="00C278F4">
        <w:rPr>
          <w:rStyle w:val="hps"/>
          <w:rFonts w:ascii="Times New Roman" w:hAnsi="Times New Roman" w:cs="Times New Roman"/>
          <w:sz w:val="24"/>
          <w:szCs w:val="24"/>
          <w:lang w:val="fr-CA"/>
        </w:rPr>
        <w:t xml:space="preserve"> l’usage de la torture </w:t>
      </w:r>
      <w:r w:rsidR="00C278F4" w:rsidRPr="00F07E19">
        <w:rPr>
          <w:rStyle w:val="hps"/>
          <w:rFonts w:ascii="Times New Roman" w:hAnsi="Times New Roman" w:cs="Times New Roman"/>
          <w:sz w:val="24"/>
          <w:szCs w:val="24"/>
          <w:lang w:val="fr-CA"/>
        </w:rPr>
        <w:t>(Issa Nakhleh, 1991, p. 236).</w:t>
      </w:r>
    </w:p>
    <w:p w14:paraId="43D587A8" w14:textId="77777777" w:rsidR="003A2155" w:rsidRPr="00776A15" w:rsidRDefault="003F5820" w:rsidP="00647EF4">
      <w:pPr>
        <w:spacing w:after="0" w:line="480" w:lineRule="auto"/>
        <w:jc w:val="both"/>
        <w:rPr>
          <w:rStyle w:val="hps"/>
          <w:rFonts w:ascii="Times New Roman" w:hAnsi="Times New Roman" w:cs="Times New Roman"/>
          <w:sz w:val="24"/>
          <w:szCs w:val="24"/>
          <w:u w:val="single"/>
          <w:lang w:val="fr-CA"/>
        </w:rPr>
      </w:pPr>
      <w:r>
        <w:rPr>
          <w:rStyle w:val="hps"/>
          <w:rFonts w:ascii="Times New Roman" w:hAnsi="Times New Roman" w:cs="Times New Roman"/>
          <w:sz w:val="24"/>
          <w:szCs w:val="24"/>
          <w:u w:val="single"/>
          <w:lang w:val="fr-CA"/>
        </w:rPr>
        <w:t xml:space="preserve">2.2 </w:t>
      </w:r>
      <w:r w:rsidR="00012F30" w:rsidRPr="00776A15">
        <w:rPr>
          <w:rStyle w:val="hps"/>
          <w:rFonts w:ascii="Times New Roman" w:hAnsi="Times New Roman" w:cs="Times New Roman"/>
          <w:sz w:val="24"/>
          <w:szCs w:val="24"/>
          <w:u w:val="single"/>
          <w:lang w:val="fr-CA"/>
        </w:rPr>
        <w:t>Les conditions précaires de détentions</w:t>
      </w:r>
    </w:p>
    <w:p w14:paraId="71C20D86" w14:textId="77777777" w:rsidR="00470995" w:rsidRPr="00814E79" w:rsidRDefault="00E87F48" w:rsidP="00814E79">
      <w:pPr>
        <w:spacing w:after="0" w:line="480" w:lineRule="auto"/>
        <w:ind w:firstLine="720"/>
        <w:jc w:val="both"/>
        <w:rPr>
          <w:rFonts w:ascii="Times New Roman" w:hAnsi="Times New Roman" w:cs="Times New Roman"/>
          <w:color w:val="FF0000"/>
          <w:sz w:val="24"/>
          <w:szCs w:val="24"/>
          <w:lang w:val="fr-CA"/>
        </w:rPr>
      </w:pPr>
      <w:r w:rsidRPr="00814E79">
        <w:rPr>
          <w:rStyle w:val="hps"/>
          <w:rFonts w:ascii="Times New Roman" w:hAnsi="Times New Roman" w:cs="Times New Roman"/>
          <w:sz w:val="24"/>
          <w:szCs w:val="24"/>
          <w:lang w:val="fr-CA"/>
        </w:rPr>
        <w:t xml:space="preserve">Malheureusement, les prisonniers </w:t>
      </w:r>
      <w:r w:rsidR="008050FD">
        <w:rPr>
          <w:rStyle w:val="hps"/>
          <w:rFonts w:ascii="Times New Roman" w:hAnsi="Times New Roman" w:cs="Times New Roman"/>
          <w:sz w:val="24"/>
          <w:szCs w:val="24"/>
          <w:lang w:val="fr-CA"/>
        </w:rPr>
        <w:t>p</w:t>
      </w:r>
      <w:r w:rsidRPr="00814E79">
        <w:rPr>
          <w:rStyle w:val="hps"/>
          <w:rFonts w:ascii="Times New Roman" w:hAnsi="Times New Roman" w:cs="Times New Roman"/>
          <w:sz w:val="24"/>
          <w:szCs w:val="24"/>
          <w:lang w:val="fr-CA"/>
        </w:rPr>
        <w:t xml:space="preserve">alestiniens </w:t>
      </w:r>
      <w:r w:rsidR="00814E79" w:rsidRPr="00814E79">
        <w:rPr>
          <w:rStyle w:val="hps"/>
          <w:rFonts w:ascii="Times New Roman" w:hAnsi="Times New Roman" w:cs="Times New Roman"/>
          <w:sz w:val="24"/>
          <w:szCs w:val="24"/>
          <w:lang w:val="fr-CA"/>
        </w:rPr>
        <w:t>n</w:t>
      </w:r>
      <w:r w:rsidR="00814E79">
        <w:rPr>
          <w:rStyle w:val="hps"/>
          <w:rFonts w:ascii="Times New Roman" w:hAnsi="Times New Roman" w:cs="Times New Roman"/>
          <w:sz w:val="24"/>
          <w:szCs w:val="24"/>
          <w:lang w:val="fr-CA"/>
        </w:rPr>
        <w:t>’</w:t>
      </w:r>
      <w:r w:rsidR="00814E79" w:rsidRPr="00814E79">
        <w:rPr>
          <w:rStyle w:val="hps"/>
          <w:rFonts w:ascii="Times New Roman" w:hAnsi="Times New Roman" w:cs="Times New Roman"/>
          <w:sz w:val="24"/>
          <w:szCs w:val="24"/>
          <w:lang w:val="fr-CA"/>
        </w:rPr>
        <w:t>on</w:t>
      </w:r>
      <w:r w:rsidR="00814E79">
        <w:rPr>
          <w:rStyle w:val="hps"/>
          <w:rFonts w:ascii="Times New Roman" w:hAnsi="Times New Roman" w:cs="Times New Roman"/>
          <w:sz w:val="24"/>
          <w:szCs w:val="24"/>
          <w:lang w:val="fr-CA"/>
        </w:rPr>
        <w:t>t souvent</w:t>
      </w:r>
      <w:r w:rsidR="00814E79" w:rsidRPr="00814E79">
        <w:rPr>
          <w:rStyle w:val="hps"/>
          <w:rFonts w:ascii="Times New Roman" w:hAnsi="Times New Roman" w:cs="Times New Roman"/>
          <w:sz w:val="24"/>
          <w:szCs w:val="24"/>
          <w:lang w:val="fr-CA"/>
        </w:rPr>
        <w:t xml:space="preserve"> pas accès </w:t>
      </w:r>
      <w:r w:rsidR="00814E79">
        <w:rPr>
          <w:rStyle w:val="hps"/>
          <w:rFonts w:ascii="Times New Roman" w:hAnsi="Times New Roman" w:cs="Times New Roman"/>
          <w:sz w:val="24"/>
          <w:szCs w:val="24"/>
          <w:lang w:val="fr-CA"/>
        </w:rPr>
        <w:t xml:space="preserve">à des besoins </w:t>
      </w:r>
      <w:r w:rsidR="00130A49">
        <w:rPr>
          <w:rStyle w:val="hps"/>
          <w:rFonts w:ascii="Times New Roman" w:hAnsi="Times New Roman" w:cs="Times New Roman"/>
          <w:sz w:val="24"/>
          <w:szCs w:val="24"/>
          <w:lang w:val="fr-CA"/>
        </w:rPr>
        <w:t>fondamentaux</w:t>
      </w:r>
      <w:r w:rsidR="00814E79">
        <w:rPr>
          <w:rStyle w:val="hps"/>
          <w:rFonts w:ascii="Times New Roman" w:hAnsi="Times New Roman" w:cs="Times New Roman"/>
          <w:sz w:val="24"/>
          <w:szCs w:val="24"/>
          <w:lang w:val="fr-CA"/>
        </w:rPr>
        <w:t>.</w:t>
      </w:r>
      <w:r w:rsidR="00814E79" w:rsidRPr="00814E79">
        <w:rPr>
          <w:rStyle w:val="hps"/>
          <w:rFonts w:ascii="Times New Roman" w:hAnsi="Times New Roman" w:cs="Times New Roman"/>
          <w:sz w:val="24"/>
          <w:szCs w:val="24"/>
          <w:lang w:val="fr-CA"/>
        </w:rPr>
        <w:t xml:space="preserve">  </w:t>
      </w:r>
      <w:r w:rsidR="008A39B1" w:rsidRPr="00776A15">
        <w:rPr>
          <w:rStyle w:val="hps"/>
          <w:rFonts w:ascii="Times New Roman" w:hAnsi="Times New Roman" w:cs="Times New Roman"/>
          <w:sz w:val="24"/>
          <w:szCs w:val="24"/>
          <w:lang w:val="fr-CA"/>
        </w:rPr>
        <w:t>Sur ce, l</w:t>
      </w:r>
      <w:r w:rsidR="00470995" w:rsidRPr="00776A15">
        <w:rPr>
          <w:rStyle w:val="hps"/>
          <w:rFonts w:ascii="Times New Roman" w:hAnsi="Times New Roman" w:cs="Times New Roman"/>
          <w:sz w:val="24"/>
          <w:szCs w:val="24"/>
          <w:lang w:val="fr-CA"/>
        </w:rPr>
        <w:t xml:space="preserve">es lois israéliennes ne prévoient pas de disposition en ce qui concerne la quantité ou la qualité de nourriture fournie aux prisonniers palestiniens </w:t>
      </w:r>
      <w:r w:rsidR="00517F7D">
        <w:rPr>
          <w:rFonts w:ascii="Times New Roman" w:hAnsi="Times New Roman" w:cs="Times New Roman"/>
          <w:sz w:val="24"/>
          <w:szCs w:val="24"/>
          <w:lang w:val="fr-CA"/>
        </w:rPr>
        <w:t>(</w:t>
      </w:r>
      <w:r w:rsidR="00470995" w:rsidRPr="00776A15">
        <w:rPr>
          <w:rFonts w:ascii="Times New Roman" w:hAnsi="Times New Roman" w:cs="Times New Roman"/>
          <w:sz w:val="24"/>
          <w:szCs w:val="24"/>
          <w:lang w:val="fr-CA"/>
        </w:rPr>
        <w:t>Nakhleh, 1991, p. 608). Conséquemment, plusieurs prisonniers palestiniens ont été soit déniés droit à la nourriture et de l’eau pour quelques journées, soit donné du pain pourrit.</w:t>
      </w:r>
      <w:r w:rsidR="00895765">
        <w:rPr>
          <w:rFonts w:ascii="Times New Roman" w:hAnsi="Times New Roman" w:cs="Times New Roman"/>
          <w:sz w:val="24"/>
          <w:szCs w:val="24"/>
          <w:lang w:val="fr-CA"/>
        </w:rPr>
        <w:t xml:space="preserve"> En fait, l</w:t>
      </w:r>
      <w:r w:rsidR="00470995" w:rsidRPr="00776A15">
        <w:rPr>
          <w:rFonts w:ascii="Times New Roman" w:hAnsi="Times New Roman" w:cs="Times New Roman"/>
          <w:sz w:val="24"/>
          <w:szCs w:val="24"/>
          <w:lang w:val="fr-CA"/>
        </w:rPr>
        <w:t xml:space="preserve">’apport calorique quotidien d’un </w:t>
      </w:r>
      <w:r w:rsidR="00470995" w:rsidRPr="00776A15">
        <w:rPr>
          <w:rFonts w:ascii="Times New Roman" w:hAnsi="Times New Roman" w:cs="Times New Roman"/>
          <w:sz w:val="24"/>
          <w:szCs w:val="24"/>
          <w:lang w:val="fr-CA"/>
        </w:rPr>
        <w:lastRenderedPageBreak/>
        <w:t xml:space="preserve">prisonnier palestinien est d’environ </w:t>
      </w:r>
      <w:r w:rsidR="00895765">
        <w:rPr>
          <w:rFonts w:ascii="Times New Roman" w:hAnsi="Times New Roman" w:cs="Times New Roman"/>
          <w:sz w:val="24"/>
          <w:szCs w:val="24"/>
          <w:lang w:val="fr-CA"/>
        </w:rPr>
        <w:t>huit cent cinquante-huit</w:t>
      </w:r>
      <w:r w:rsidR="00470995" w:rsidRPr="00776A15">
        <w:rPr>
          <w:rFonts w:ascii="Times New Roman" w:hAnsi="Times New Roman" w:cs="Times New Roman"/>
          <w:sz w:val="24"/>
          <w:szCs w:val="24"/>
          <w:lang w:val="fr-CA"/>
        </w:rPr>
        <w:t>, comparé au requis nor</w:t>
      </w:r>
      <w:r w:rsidR="00517F7D">
        <w:rPr>
          <w:rFonts w:ascii="Times New Roman" w:hAnsi="Times New Roman" w:cs="Times New Roman"/>
          <w:sz w:val="24"/>
          <w:szCs w:val="24"/>
          <w:lang w:val="fr-CA"/>
        </w:rPr>
        <w:t xml:space="preserve">mal qui est </w:t>
      </w:r>
      <w:r w:rsidR="00895765">
        <w:rPr>
          <w:rFonts w:ascii="Times New Roman" w:hAnsi="Times New Roman" w:cs="Times New Roman"/>
          <w:sz w:val="24"/>
          <w:szCs w:val="24"/>
          <w:lang w:val="fr-CA"/>
        </w:rPr>
        <w:t>environ deux milles</w:t>
      </w:r>
      <w:r w:rsidR="00517F7D">
        <w:rPr>
          <w:rFonts w:ascii="Times New Roman" w:hAnsi="Times New Roman" w:cs="Times New Roman"/>
          <w:sz w:val="24"/>
          <w:szCs w:val="24"/>
          <w:lang w:val="fr-CA"/>
        </w:rPr>
        <w:t xml:space="preserve"> (</w:t>
      </w:r>
      <w:r w:rsidR="00470995" w:rsidRPr="00776A15">
        <w:rPr>
          <w:rFonts w:ascii="Times New Roman" w:hAnsi="Times New Roman" w:cs="Times New Roman"/>
          <w:sz w:val="24"/>
          <w:szCs w:val="24"/>
          <w:lang w:val="fr-CA"/>
        </w:rPr>
        <w:t>Nakhleh, 1991, p. 608).</w:t>
      </w:r>
    </w:p>
    <w:p w14:paraId="3C8DB12F" w14:textId="77777777" w:rsidR="00470995" w:rsidRPr="00776A15" w:rsidRDefault="00470995" w:rsidP="0056293B">
      <w:pPr>
        <w:adjustRightInd w:val="0"/>
        <w:spacing w:after="0" w:line="480" w:lineRule="auto"/>
        <w:ind w:firstLine="720"/>
        <w:jc w:val="both"/>
        <w:rPr>
          <w:rFonts w:ascii="Times New Roman" w:hAnsi="Times New Roman" w:cs="Times New Roman"/>
          <w:sz w:val="24"/>
          <w:szCs w:val="24"/>
          <w:lang w:val="fr-CA"/>
        </w:rPr>
      </w:pPr>
      <w:r w:rsidRPr="00776A15">
        <w:rPr>
          <w:rFonts w:ascii="Times New Roman" w:hAnsi="Times New Roman" w:cs="Times New Roman"/>
          <w:sz w:val="24"/>
          <w:szCs w:val="24"/>
          <w:lang w:val="fr-CA"/>
        </w:rPr>
        <w:t>Par ailleurs, les prisons ne sont pas adéquatement construites pour assurer la santé des prisonniers. Les détenues palestiniennes sont contraint</w:t>
      </w:r>
      <w:r w:rsidR="00406C14" w:rsidRPr="00776A15">
        <w:rPr>
          <w:rFonts w:ascii="Times New Roman" w:hAnsi="Times New Roman" w:cs="Times New Roman"/>
          <w:sz w:val="24"/>
          <w:szCs w:val="24"/>
          <w:lang w:val="fr-CA"/>
        </w:rPr>
        <w:t>es</w:t>
      </w:r>
      <w:r w:rsidRPr="00776A15">
        <w:rPr>
          <w:rFonts w:ascii="Times New Roman" w:hAnsi="Times New Roman" w:cs="Times New Roman"/>
          <w:sz w:val="24"/>
          <w:szCs w:val="24"/>
          <w:lang w:val="fr-CA"/>
        </w:rPr>
        <w:t xml:space="preserve"> dans des cellules </w:t>
      </w:r>
      <w:r w:rsidR="00452819">
        <w:rPr>
          <w:rFonts w:ascii="Times New Roman" w:hAnsi="Times New Roman" w:cs="Times New Roman"/>
          <w:sz w:val="24"/>
          <w:szCs w:val="24"/>
          <w:lang w:val="fr-CA"/>
        </w:rPr>
        <w:t>dont l’</w:t>
      </w:r>
      <w:r w:rsidRPr="00776A15">
        <w:rPr>
          <w:rFonts w:ascii="Times New Roman" w:hAnsi="Times New Roman" w:cs="Times New Roman"/>
          <w:sz w:val="24"/>
          <w:szCs w:val="24"/>
          <w:lang w:val="fr-CA"/>
        </w:rPr>
        <w:t xml:space="preserve">espace vital </w:t>
      </w:r>
      <w:r w:rsidR="00452819">
        <w:rPr>
          <w:rFonts w:ascii="Times New Roman" w:hAnsi="Times New Roman" w:cs="Times New Roman"/>
          <w:sz w:val="24"/>
          <w:szCs w:val="24"/>
          <w:lang w:val="fr-CA"/>
        </w:rPr>
        <w:t xml:space="preserve">est </w:t>
      </w:r>
      <w:r w:rsidRPr="00776A15">
        <w:rPr>
          <w:rFonts w:ascii="Times New Roman" w:hAnsi="Times New Roman" w:cs="Times New Roman"/>
          <w:sz w:val="24"/>
          <w:szCs w:val="24"/>
          <w:lang w:val="fr-CA"/>
        </w:rPr>
        <w:t>d’environ 2.2 mètres carrés, et qui n’on</w:t>
      </w:r>
      <w:r w:rsidR="00517F7D">
        <w:rPr>
          <w:rFonts w:ascii="Times New Roman" w:hAnsi="Times New Roman" w:cs="Times New Roman"/>
          <w:sz w:val="24"/>
          <w:szCs w:val="24"/>
          <w:lang w:val="fr-CA"/>
        </w:rPr>
        <w:t xml:space="preserve">t aucune source de lumière </w:t>
      </w:r>
      <w:r w:rsidR="00814E79">
        <w:rPr>
          <w:rFonts w:ascii="Times New Roman" w:hAnsi="Times New Roman" w:cs="Times New Roman"/>
          <w:sz w:val="24"/>
          <w:szCs w:val="24"/>
          <w:lang w:val="fr-CA"/>
        </w:rPr>
        <w:t>(</w:t>
      </w:r>
      <w:r w:rsidR="00814E79" w:rsidRPr="00776A15">
        <w:rPr>
          <w:rFonts w:ascii="Times New Roman" w:hAnsi="Times New Roman" w:cs="Times New Roman"/>
          <w:sz w:val="24"/>
          <w:szCs w:val="24"/>
          <w:lang w:val="fr-CA"/>
        </w:rPr>
        <w:t>Nakhleh</w:t>
      </w:r>
      <w:r w:rsidRPr="00776A15">
        <w:rPr>
          <w:rFonts w:ascii="Times New Roman" w:hAnsi="Times New Roman" w:cs="Times New Roman"/>
          <w:sz w:val="24"/>
          <w:szCs w:val="24"/>
          <w:lang w:val="fr-CA"/>
        </w:rPr>
        <w:t xml:space="preserve">, 1991, p. 640).  Sur ce, les conditions dans lesquelles </w:t>
      </w:r>
      <w:r w:rsidR="00452819">
        <w:rPr>
          <w:rFonts w:ascii="Times New Roman" w:hAnsi="Times New Roman" w:cs="Times New Roman"/>
          <w:sz w:val="24"/>
          <w:szCs w:val="24"/>
          <w:lang w:val="fr-CA"/>
        </w:rPr>
        <w:t>les Palestiniens</w:t>
      </w:r>
      <w:r w:rsidRPr="00776A15">
        <w:rPr>
          <w:rFonts w:ascii="Times New Roman" w:hAnsi="Times New Roman" w:cs="Times New Roman"/>
          <w:sz w:val="24"/>
          <w:szCs w:val="24"/>
          <w:lang w:val="fr-CA"/>
        </w:rPr>
        <w:t xml:space="preserve"> se font détenu</w:t>
      </w:r>
      <w:r w:rsidR="00406C14" w:rsidRPr="00776A15">
        <w:rPr>
          <w:rFonts w:ascii="Times New Roman" w:hAnsi="Times New Roman" w:cs="Times New Roman"/>
          <w:sz w:val="24"/>
          <w:szCs w:val="24"/>
          <w:lang w:val="fr-CA"/>
        </w:rPr>
        <w:t>s</w:t>
      </w:r>
      <w:r w:rsidR="00452819">
        <w:rPr>
          <w:rFonts w:ascii="Times New Roman" w:hAnsi="Times New Roman" w:cs="Times New Roman"/>
          <w:sz w:val="24"/>
          <w:szCs w:val="24"/>
          <w:lang w:val="fr-CA"/>
        </w:rPr>
        <w:t xml:space="preserve">, </w:t>
      </w:r>
      <w:r w:rsidRPr="00776A15">
        <w:rPr>
          <w:rFonts w:ascii="Times New Roman" w:hAnsi="Times New Roman" w:cs="Times New Roman"/>
          <w:sz w:val="24"/>
          <w:szCs w:val="24"/>
          <w:lang w:val="fr-CA"/>
        </w:rPr>
        <w:t xml:space="preserve">empiré </w:t>
      </w:r>
      <w:r w:rsidR="00452819" w:rsidRPr="00452819">
        <w:rPr>
          <w:rFonts w:ascii="Times New Roman" w:hAnsi="Times New Roman" w:cs="Times New Roman"/>
          <w:sz w:val="24"/>
          <w:szCs w:val="24"/>
          <w:lang w:val="fr-CA"/>
        </w:rPr>
        <w:t xml:space="preserve">indubitablement </w:t>
      </w:r>
      <w:r w:rsidR="00452819">
        <w:rPr>
          <w:rFonts w:ascii="Times New Roman" w:hAnsi="Times New Roman" w:cs="Times New Roman"/>
          <w:sz w:val="24"/>
          <w:szCs w:val="24"/>
          <w:lang w:val="fr-CA"/>
        </w:rPr>
        <w:t>leur santé.</w:t>
      </w:r>
    </w:p>
    <w:p w14:paraId="22D33A4F" w14:textId="77777777" w:rsidR="00F84CEB" w:rsidRPr="00776A15" w:rsidRDefault="00470995" w:rsidP="009833CE">
      <w:pPr>
        <w:adjustRightInd w:val="0"/>
        <w:spacing w:line="480" w:lineRule="auto"/>
        <w:ind w:firstLine="720"/>
        <w:jc w:val="both"/>
        <w:rPr>
          <w:rStyle w:val="hps"/>
          <w:rFonts w:ascii="Times New Roman" w:hAnsi="Times New Roman" w:cs="Times New Roman"/>
          <w:sz w:val="24"/>
          <w:szCs w:val="24"/>
          <w:lang w:val="fr-CA"/>
        </w:rPr>
      </w:pPr>
      <w:r w:rsidRPr="00776A15">
        <w:rPr>
          <w:rFonts w:ascii="Times New Roman" w:hAnsi="Times New Roman" w:cs="Times New Roman"/>
          <w:sz w:val="24"/>
          <w:szCs w:val="24"/>
          <w:lang w:val="fr-CA"/>
        </w:rPr>
        <w:t xml:space="preserve">Malgré le fait que des maladies telles </w:t>
      </w:r>
      <w:r w:rsidRPr="00776A15">
        <w:rPr>
          <w:rStyle w:val="hps"/>
          <w:rFonts w:ascii="Times New Roman" w:hAnsi="Times New Roman" w:cs="Times New Roman"/>
          <w:sz w:val="24"/>
          <w:szCs w:val="24"/>
          <w:lang w:val="fr-CA"/>
        </w:rPr>
        <w:t>l'anémie,</w:t>
      </w:r>
      <w:r w:rsidR="008208CB" w:rsidRPr="00776A15">
        <w:rPr>
          <w:rStyle w:val="hps"/>
          <w:rFonts w:ascii="Times New Roman" w:hAnsi="Times New Roman" w:cs="Times New Roman"/>
          <w:sz w:val="24"/>
          <w:szCs w:val="24"/>
          <w:lang w:val="fr-CA"/>
        </w:rPr>
        <w:t xml:space="preserve"> </w:t>
      </w:r>
      <w:r w:rsidRPr="00776A15">
        <w:rPr>
          <w:rStyle w:val="hps"/>
          <w:rFonts w:ascii="Times New Roman" w:hAnsi="Times New Roman" w:cs="Times New Roman"/>
          <w:sz w:val="24"/>
          <w:szCs w:val="24"/>
          <w:lang w:val="fr-CA"/>
        </w:rPr>
        <w:t>des problèmes de reins</w:t>
      </w:r>
      <w:r w:rsidRPr="00776A15">
        <w:rPr>
          <w:rFonts w:ascii="Times New Roman" w:hAnsi="Times New Roman" w:cs="Times New Roman"/>
          <w:sz w:val="24"/>
          <w:szCs w:val="24"/>
          <w:lang w:val="fr-CA"/>
        </w:rPr>
        <w:t>, des infections cutanées</w:t>
      </w:r>
      <w:r w:rsidRPr="00776A15">
        <w:rPr>
          <w:rStyle w:val="hps"/>
          <w:rFonts w:ascii="Times New Roman" w:hAnsi="Times New Roman" w:cs="Times New Roman"/>
          <w:sz w:val="24"/>
          <w:szCs w:val="24"/>
          <w:lang w:val="fr-CA"/>
        </w:rPr>
        <w:t xml:space="preserve"> et la </w:t>
      </w:r>
      <w:r w:rsidRPr="00776A15">
        <w:rPr>
          <w:rFonts w:ascii="Times New Roman" w:hAnsi="Times New Roman" w:cs="Times New Roman"/>
          <w:sz w:val="24"/>
          <w:szCs w:val="24"/>
          <w:lang w:val="fr-CA"/>
        </w:rPr>
        <w:t xml:space="preserve">diarrhée sont abondamment répandus chez les prisonniers palestiniens, les autorités israéliennes </w:t>
      </w:r>
      <w:r w:rsidR="00452819" w:rsidRPr="00612CE4">
        <w:rPr>
          <w:rFonts w:ascii="Times New Roman" w:hAnsi="Times New Roman" w:cs="Times New Roman"/>
          <w:sz w:val="24"/>
          <w:szCs w:val="24"/>
          <w:lang w:val="fr-CA"/>
        </w:rPr>
        <w:t>non</w:t>
      </w:r>
      <w:r w:rsidR="00612CE4" w:rsidRPr="00612CE4">
        <w:rPr>
          <w:rFonts w:ascii="Times New Roman" w:hAnsi="Times New Roman" w:cs="Times New Roman"/>
          <w:sz w:val="24"/>
          <w:szCs w:val="24"/>
          <w:lang w:val="fr-CA"/>
        </w:rPr>
        <w:t xml:space="preserve"> pris</w:t>
      </w:r>
      <w:r w:rsidR="00A53EC8">
        <w:rPr>
          <w:rFonts w:ascii="Times New Roman" w:hAnsi="Times New Roman" w:cs="Times New Roman"/>
          <w:sz w:val="24"/>
          <w:szCs w:val="24"/>
          <w:lang w:val="fr-CA"/>
        </w:rPr>
        <w:t>es</w:t>
      </w:r>
      <w:r w:rsidR="00612CE4" w:rsidRPr="00612CE4">
        <w:rPr>
          <w:rFonts w:ascii="Times New Roman" w:hAnsi="Times New Roman" w:cs="Times New Roman"/>
          <w:sz w:val="24"/>
          <w:szCs w:val="24"/>
          <w:lang w:val="fr-CA"/>
        </w:rPr>
        <w:t xml:space="preserve"> aucun </w:t>
      </w:r>
      <w:r w:rsidR="00612CE4">
        <w:rPr>
          <w:rFonts w:ascii="Times New Roman" w:hAnsi="Times New Roman" w:cs="Times New Roman"/>
          <w:sz w:val="24"/>
          <w:szCs w:val="24"/>
          <w:lang w:val="fr-CA"/>
        </w:rPr>
        <w:t>mesure</w:t>
      </w:r>
      <w:r w:rsidR="00612CE4" w:rsidRPr="00612CE4">
        <w:rPr>
          <w:rFonts w:ascii="Times New Roman" w:hAnsi="Times New Roman" w:cs="Times New Roman"/>
          <w:sz w:val="24"/>
          <w:szCs w:val="24"/>
          <w:lang w:val="fr-CA"/>
        </w:rPr>
        <w:t xml:space="preserve"> pour </w:t>
      </w:r>
      <w:r w:rsidR="00612CE4">
        <w:rPr>
          <w:rFonts w:ascii="Times New Roman" w:hAnsi="Times New Roman" w:cs="Times New Roman"/>
          <w:sz w:val="24"/>
          <w:szCs w:val="24"/>
          <w:lang w:val="fr-CA"/>
        </w:rPr>
        <w:t xml:space="preserve">améliorer et assurer la </w:t>
      </w:r>
      <w:r w:rsidR="00612CE4" w:rsidRPr="00612CE4">
        <w:rPr>
          <w:rFonts w:ascii="Times New Roman" w:hAnsi="Times New Roman" w:cs="Times New Roman"/>
          <w:sz w:val="24"/>
          <w:szCs w:val="24"/>
          <w:lang w:val="fr-CA"/>
        </w:rPr>
        <w:t xml:space="preserve">santé des Palestiniens dans les prisons. </w:t>
      </w:r>
      <w:r w:rsidRPr="00612CE4">
        <w:rPr>
          <w:rFonts w:ascii="Times New Roman" w:hAnsi="Times New Roman" w:cs="Times New Roman"/>
          <w:sz w:val="24"/>
          <w:szCs w:val="24"/>
          <w:lang w:val="fr-CA"/>
        </w:rPr>
        <w:t xml:space="preserve">En fait, les prisonniers </w:t>
      </w:r>
      <w:r w:rsidRPr="00776A15">
        <w:rPr>
          <w:rFonts w:ascii="Times New Roman" w:hAnsi="Times New Roman" w:cs="Times New Roman"/>
          <w:sz w:val="24"/>
          <w:szCs w:val="24"/>
          <w:lang w:val="fr-CA"/>
        </w:rPr>
        <w:t>palestiniens sont souvent interdits accès à un hôpital sauf dans des cas mortels. Généralement, les Palestiniens reçoivent uniquement de l’asp</w:t>
      </w:r>
      <w:r w:rsidR="00517F7D">
        <w:rPr>
          <w:rFonts w:ascii="Times New Roman" w:hAnsi="Times New Roman" w:cs="Times New Roman"/>
          <w:sz w:val="24"/>
          <w:szCs w:val="24"/>
          <w:lang w:val="fr-CA"/>
        </w:rPr>
        <w:t xml:space="preserve">irine comme soins médicaux </w:t>
      </w:r>
      <w:r w:rsidR="00814E79">
        <w:rPr>
          <w:rFonts w:ascii="Times New Roman" w:hAnsi="Times New Roman" w:cs="Times New Roman"/>
          <w:sz w:val="24"/>
          <w:szCs w:val="24"/>
          <w:lang w:val="fr-CA"/>
        </w:rPr>
        <w:t>(</w:t>
      </w:r>
      <w:r w:rsidR="00814E79" w:rsidRPr="00776A15">
        <w:rPr>
          <w:rFonts w:ascii="Times New Roman" w:hAnsi="Times New Roman" w:cs="Times New Roman"/>
          <w:sz w:val="24"/>
          <w:szCs w:val="24"/>
          <w:lang w:val="fr-CA"/>
        </w:rPr>
        <w:t>Nakhleh</w:t>
      </w:r>
      <w:r w:rsidRPr="00776A15">
        <w:rPr>
          <w:rFonts w:ascii="Times New Roman" w:hAnsi="Times New Roman" w:cs="Times New Roman"/>
          <w:sz w:val="24"/>
          <w:szCs w:val="24"/>
          <w:lang w:val="fr-CA"/>
        </w:rPr>
        <w:t>, 1991, p. 640).</w:t>
      </w:r>
    </w:p>
    <w:p w14:paraId="1C70A133" w14:textId="77777777" w:rsidR="006F61BA" w:rsidRPr="00776A15" w:rsidRDefault="003F5820" w:rsidP="0056293B">
      <w:pPr>
        <w:spacing w:after="0" w:line="480" w:lineRule="auto"/>
        <w:jc w:val="both"/>
        <w:rPr>
          <w:rStyle w:val="hps"/>
          <w:rFonts w:ascii="Times New Roman" w:hAnsi="Times New Roman" w:cs="Times New Roman"/>
          <w:sz w:val="24"/>
          <w:szCs w:val="24"/>
          <w:u w:val="single"/>
          <w:lang w:val="fr-CA"/>
        </w:rPr>
      </w:pPr>
      <w:r>
        <w:rPr>
          <w:rStyle w:val="hps"/>
          <w:rFonts w:ascii="Times New Roman" w:hAnsi="Times New Roman" w:cs="Times New Roman"/>
          <w:sz w:val="24"/>
          <w:szCs w:val="24"/>
          <w:u w:val="single"/>
          <w:lang w:val="fr-CA"/>
        </w:rPr>
        <w:t xml:space="preserve">2.3  </w:t>
      </w:r>
      <w:r w:rsidR="006F61BA" w:rsidRPr="00776A15">
        <w:rPr>
          <w:rStyle w:val="hps"/>
          <w:rFonts w:ascii="Times New Roman" w:hAnsi="Times New Roman" w:cs="Times New Roman"/>
          <w:sz w:val="24"/>
          <w:szCs w:val="24"/>
          <w:u w:val="single"/>
          <w:lang w:val="fr-CA"/>
        </w:rPr>
        <w:t xml:space="preserve">L’utilisation d’une langue étrangère lors de procédures civiles </w:t>
      </w:r>
    </w:p>
    <w:p w14:paraId="27E4D35B" w14:textId="77777777" w:rsidR="00FF23AD" w:rsidRPr="00776A15" w:rsidRDefault="00EE1610" w:rsidP="0056293B">
      <w:pPr>
        <w:spacing w:after="0" w:line="480" w:lineRule="auto"/>
        <w:ind w:firstLine="720"/>
        <w:jc w:val="both"/>
        <w:rPr>
          <w:rFonts w:ascii="Times New Roman" w:hAnsi="Times New Roman" w:cs="Times New Roman"/>
          <w:sz w:val="24"/>
          <w:szCs w:val="24"/>
          <w:lang w:val="fr-CA"/>
        </w:rPr>
      </w:pPr>
      <w:r w:rsidRPr="00776A15">
        <w:rPr>
          <w:rFonts w:ascii="Times New Roman" w:hAnsi="Times New Roman" w:cs="Times New Roman"/>
          <w:sz w:val="24"/>
          <w:szCs w:val="24"/>
          <w:lang w:val="fr-CA"/>
        </w:rPr>
        <w:t>Le droit à un procès équitable</w:t>
      </w:r>
      <w:r w:rsidR="008745A2" w:rsidRPr="00776A15">
        <w:rPr>
          <w:rFonts w:ascii="Times New Roman" w:hAnsi="Times New Roman" w:cs="Times New Roman"/>
          <w:sz w:val="24"/>
          <w:szCs w:val="24"/>
          <w:lang w:val="fr-CA"/>
        </w:rPr>
        <w:t xml:space="preserve"> pour tous citoyens </w:t>
      </w:r>
      <w:r w:rsidRPr="00776A15">
        <w:rPr>
          <w:rFonts w:ascii="Times New Roman" w:hAnsi="Times New Roman" w:cs="Times New Roman"/>
          <w:sz w:val="24"/>
          <w:szCs w:val="24"/>
          <w:lang w:val="fr-CA"/>
        </w:rPr>
        <w:t xml:space="preserve">est un élément </w:t>
      </w:r>
      <w:r w:rsidR="00452819">
        <w:rPr>
          <w:rFonts w:ascii="Times New Roman" w:hAnsi="Times New Roman" w:cs="Times New Roman"/>
          <w:sz w:val="24"/>
          <w:szCs w:val="24"/>
          <w:lang w:val="fr-CA"/>
        </w:rPr>
        <w:t>clé dans une démocratie. L’État de l’Israël</w:t>
      </w:r>
      <w:r w:rsidRPr="00776A15">
        <w:rPr>
          <w:rFonts w:ascii="Times New Roman" w:hAnsi="Times New Roman" w:cs="Times New Roman"/>
          <w:sz w:val="24"/>
          <w:szCs w:val="24"/>
          <w:lang w:val="fr-CA"/>
        </w:rPr>
        <w:t xml:space="preserve"> </w:t>
      </w:r>
      <w:r w:rsidR="00452819">
        <w:rPr>
          <w:rFonts w:ascii="Times New Roman" w:hAnsi="Times New Roman" w:cs="Times New Roman"/>
          <w:sz w:val="24"/>
          <w:szCs w:val="24"/>
          <w:lang w:val="fr-CA"/>
        </w:rPr>
        <w:t>qui prêtent être</w:t>
      </w:r>
      <w:r w:rsidR="003B615C" w:rsidRPr="00776A15">
        <w:rPr>
          <w:rFonts w:ascii="Times New Roman" w:hAnsi="Times New Roman" w:cs="Times New Roman"/>
          <w:sz w:val="24"/>
          <w:szCs w:val="24"/>
          <w:lang w:val="fr-CA"/>
        </w:rPr>
        <w:t xml:space="preserve"> démocratique est donc </w:t>
      </w:r>
      <w:r w:rsidR="002939D2" w:rsidRPr="00776A15">
        <w:rPr>
          <w:rFonts w:ascii="Times New Roman" w:hAnsi="Times New Roman" w:cs="Times New Roman"/>
          <w:sz w:val="24"/>
          <w:szCs w:val="24"/>
          <w:lang w:val="fr-CA"/>
        </w:rPr>
        <w:t>lui</w:t>
      </w:r>
      <w:r w:rsidR="003B615C" w:rsidRPr="00776A15">
        <w:rPr>
          <w:rFonts w:ascii="Times New Roman" w:hAnsi="Times New Roman" w:cs="Times New Roman"/>
          <w:sz w:val="24"/>
          <w:szCs w:val="24"/>
          <w:lang w:val="fr-CA"/>
        </w:rPr>
        <w:t xml:space="preserve">-même soumis </w:t>
      </w:r>
      <w:r w:rsidR="008745A2" w:rsidRPr="00776A15">
        <w:rPr>
          <w:rFonts w:ascii="Times New Roman" w:hAnsi="Times New Roman" w:cs="Times New Roman"/>
          <w:sz w:val="24"/>
          <w:szCs w:val="24"/>
          <w:lang w:val="fr-CA"/>
        </w:rPr>
        <w:t xml:space="preserve">à respecter </w:t>
      </w:r>
      <w:r w:rsidR="00D15C1D" w:rsidRPr="00776A15">
        <w:rPr>
          <w:rFonts w:ascii="Times New Roman" w:hAnsi="Times New Roman" w:cs="Times New Roman"/>
          <w:sz w:val="24"/>
          <w:szCs w:val="24"/>
          <w:lang w:val="fr-CA"/>
        </w:rPr>
        <w:t>cela</w:t>
      </w:r>
      <w:r w:rsidR="008745A2" w:rsidRPr="00776A15">
        <w:rPr>
          <w:rFonts w:ascii="Times New Roman" w:hAnsi="Times New Roman" w:cs="Times New Roman"/>
          <w:sz w:val="24"/>
          <w:szCs w:val="24"/>
          <w:lang w:val="fr-CA"/>
        </w:rPr>
        <w:t xml:space="preserve">. Toutefois, </w:t>
      </w:r>
      <w:r w:rsidR="00D15C1D" w:rsidRPr="00776A15">
        <w:rPr>
          <w:rFonts w:ascii="Times New Roman" w:hAnsi="Times New Roman" w:cs="Times New Roman"/>
          <w:sz w:val="24"/>
          <w:szCs w:val="24"/>
          <w:lang w:val="fr-CA"/>
        </w:rPr>
        <w:t xml:space="preserve">ceci n’est pas le cas pour </w:t>
      </w:r>
      <w:r w:rsidR="0076563A">
        <w:rPr>
          <w:rFonts w:ascii="Times New Roman" w:hAnsi="Times New Roman" w:cs="Times New Roman"/>
          <w:sz w:val="24"/>
          <w:szCs w:val="24"/>
          <w:lang w:val="fr-CA"/>
        </w:rPr>
        <w:t>la majorité d</w:t>
      </w:r>
      <w:r w:rsidR="00D15C1D" w:rsidRPr="00776A15">
        <w:rPr>
          <w:rFonts w:ascii="Times New Roman" w:hAnsi="Times New Roman" w:cs="Times New Roman"/>
          <w:sz w:val="24"/>
          <w:szCs w:val="24"/>
          <w:lang w:val="fr-CA"/>
        </w:rPr>
        <w:t xml:space="preserve">es Palestiniens. Contrairement aux citoyens juifs, les Palestiniens ne sont pas jugés sous le système civil d’Israël. Les Palestiniens ont plutôt un système légal qui consiste de tribunaux militaires. </w:t>
      </w:r>
      <w:r w:rsidR="00523CA9" w:rsidRPr="00776A15">
        <w:rPr>
          <w:rFonts w:ascii="Times New Roman" w:hAnsi="Times New Roman" w:cs="Times New Roman"/>
          <w:sz w:val="24"/>
          <w:szCs w:val="24"/>
          <w:lang w:val="fr-CA"/>
        </w:rPr>
        <w:t xml:space="preserve">Ceci dit,  </w:t>
      </w:r>
      <w:r w:rsidR="004F244E" w:rsidRPr="00776A15">
        <w:rPr>
          <w:rFonts w:ascii="Times New Roman" w:hAnsi="Times New Roman" w:cs="Times New Roman"/>
          <w:sz w:val="24"/>
          <w:szCs w:val="24"/>
          <w:lang w:val="fr-CA"/>
        </w:rPr>
        <w:t xml:space="preserve">les procès des Palestiniens </w:t>
      </w:r>
      <w:r w:rsidR="00523CA9" w:rsidRPr="00776A15">
        <w:rPr>
          <w:rFonts w:ascii="Times New Roman" w:hAnsi="Times New Roman" w:cs="Times New Roman"/>
          <w:sz w:val="24"/>
          <w:szCs w:val="24"/>
          <w:lang w:val="fr-CA"/>
        </w:rPr>
        <w:t xml:space="preserve">dans les cours militaires </w:t>
      </w:r>
      <w:r w:rsidR="004F244E" w:rsidRPr="00776A15">
        <w:rPr>
          <w:rFonts w:ascii="Times New Roman" w:hAnsi="Times New Roman" w:cs="Times New Roman"/>
          <w:sz w:val="24"/>
          <w:szCs w:val="24"/>
          <w:lang w:val="fr-CA"/>
        </w:rPr>
        <w:t>se déroulent en hébreu, malgré le fait que la majorité des Palestiniens ne comprennent pas la langue. Un traducteur est présent durant le procès, mais plusieurs Palestiniens ont affirmé que la t</w:t>
      </w:r>
      <w:r w:rsidR="00523CA9" w:rsidRPr="00776A15">
        <w:rPr>
          <w:rFonts w:ascii="Times New Roman" w:hAnsi="Times New Roman" w:cs="Times New Roman"/>
          <w:sz w:val="24"/>
          <w:szCs w:val="24"/>
          <w:lang w:val="fr-CA"/>
        </w:rPr>
        <w:t>raduction hébreu</w:t>
      </w:r>
      <w:r w:rsidR="002939D2" w:rsidRPr="00776A15">
        <w:rPr>
          <w:rFonts w:ascii="Times New Roman" w:hAnsi="Times New Roman" w:cs="Times New Roman"/>
          <w:sz w:val="24"/>
          <w:szCs w:val="24"/>
          <w:lang w:val="fr-CA"/>
        </w:rPr>
        <w:t>-</w:t>
      </w:r>
      <w:r w:rsidR="00523CA9" w:rsidRPr="00776A15">
        <w:rPr>
          <w:rFonts w:ascii="Times New Roman" w:hAnsi="Times New Roman" w:cs="Times New Roman"/>
          <w:sz w:val="24"/>
          <w:szCs w:val="24"/>
          <w:lang w:val="fr-CA"/>
        </w:rPr>
        <w:t>arabe n’est pas adéquate, ce qui résulte dans un procès</w:t>
      </w:r>
      <w:r w:rsidR="009E5F18" w:rsidRPr="00776A15">
        <w:rPr>
          <w:rFonts w:ascii="Times New Roman" w:hAnsi="Times New Roman" w:cs="Times New Roman"/>
          <w:sz w:val="24"/>
          <w:szCs w:val="24"/>
          <w:lang w:val="fr-CA"/>
        </w:rPr>
        <w:t xml:space="preserve"> injuste</w:t>
      </w:r>
      <w:r w:rsidR="009833CE" w:rsidRPr="00776A15">
        <w:rPr>
          <w:rFonts w:ascii="Times New Roman" w:hAnsi="Times New Roman" w:cs="Times New Roman"/>
          <w:sz w:val="24"/>
          <w:szCs w:val="24"/>
          <w:lang w:val="fr-CA"/>
        </w:rPr>
        <w:t xml:space="preserve"> </w:t>
      </w:r>
      <w:r w:rsidR="001B5472" w:rsidRPr="00776A15">
        <w:rPr>
          <w:rFonts w:ascii="Times New Roman" w:hAnsi="Times New Roman" w:cs="Times New Roman"/>
          <w:sz w:val="24"/>
          <w:szCs w:val="24"/>
          <w:lang w:val="fr-CA"/>
        </w:rPr>
        <w:t>(HRW.ORG</w:t>
      </w:r>
      <w:r w:rsidR="005346A7" w:rsidRPr="00776A15">
        <w:rPr>
          <w:rFonts w:ascii="Times New Roman" w:hAnsi="Times New Roman" w:cs="Times New Roman"/>
          <w:sz w:val="24"/>
          <w:szCs w:val="24"/>
          <w:lang w:val="fr-CA"/>
        </w:rPr>
        <w:t>, 1994, p. 264</w:t>
      </w:r>
      <w:r w:rsidR="001B5472" w:rsidRPr="00776A15">
        <w:rPr>
          <w:rFonts w:ascii="Times New Roman" w:hAnsi="Times New Roman" w:cs="Times New Roman"/>
          <w:sz w:val="24"/>
          <w:szCs w:val="24"/>
          <w:lang w:val="fr-CA"/>
        </w:rPr>
        <w:t>)</w:t>
      </w:r>
      <w:r w:rsidR="009E5F18" w:rsidRPr="00776A15">
        <w:rPr>
          <w:rFonts w:ascii="Times New Roman" w:hAnsi="Times New Roman" w:cs="Times New Roman"/>
          <w:sz w:val="24"/>
          <w:szCs w:val="24"/>
          <w:lang w:val="fr-CA"/>
        </w:rPr>
        <w:t xml:space="preserve">. </w:t>
      </w:r>
    </w:p>
    <w:p w14:paraId="108D1BE2" w14:textId="77777777" w:rsidR="00814E79" w:rsidRPr="00776A15" w:rsidRDefault="001330BD" w:rsidP="00400756">
      <w:pPr>
        <w:spacing w:after="0" w:line="480" w:lineRule="auto"/>
        <w:ind w:firstLine="720"/>
        <w:jc w:val="both"/>
        <w:rPr>
          <w:rFonts w:ascii="Times New Roman" w:hAnsi="Times New Roman" w:cs="Times New Roman"/>
          <w:sz w:val="24"/>
          <w:szCs w:val="24"/>
          <w:lang w:val="fr-CA"/>
        </w:rPr>
      </w:pPr>
      <w:r w:rsidRPr="00776A15">
        <w:rPr>
          <w:rFonts w:ascii="Times New Roman" w:hAnsi="Times New Roman" w:cs="Times New Roman"/>
          <w:sz w:val="24"/>
          <w:szCs w:val="24"/>
          <w:lang w:val="fr-CA"/>
        </w:rPr>
        <w:lastRenderedPageBreak/>
        <w:t xml:space="preserve">En outre, </w:t>
      </w:r>
      <w:r w:rsidR="005346A7" w:rsidRPr="00776A15">
        <w:rPr>
          <w:rFonts w:ascii="Times New Roman" w:hAnsi="Times New Roman" w:cs="Times New Roman"/>
          <w:sz w:val="24"/>
          <w:szCs w:val="24"/>
          <w:lang w:val="fr-CA"/>
        </w:rPr>
        <w:t xml:space="preserve"> les documents civils sont également en hébreu et ne sont souvent pas traduit</w:t>
      </w:r>
      <w:r w:rsidR="002939D2" w:rsidRPr="00776A15">
        <w:rPr>
          <w:rFonts w:ascii="Times New Roman" w:hAnsi="Times New Roman" w:cs="Times New Roman"/>
          <w:sz w:val="24"/>
          <w:szCs w:val="24"/>
          <w:lang w:val="fr-CA"/>
        </w:rPr>
        <w:t>s</w:t>
      </w:r>
      <w:r w:rsidR="005346A7" w:rsidRPr="00776A15">
        <w:rPr>
          <w:rFonts w:ascii="Times New Roman" w:hAnsi="Times New Roman" w:cs="Times New Roman"/>
          <w:sz w:val="24"/>
          <w:szCs w:val="24"/>
          <w:lang w:val="fr-CA"/>
        </w:rPr>
        <w:t xml:space="preserve"> en arabe pour les Palestiniens. Conséquemment, plusieurs </w:t>
      </w:r>
      <w:r w:rsidR="002939D2" w:rsidRPr="00776A15">
        <w:rPr>
          <w:rFonts w:ascii="Times New Roman" w:hAnsi="Times New Roman" w:cs="Times New Roman"/>
          <w:sz w:val="24"/>
          <w:szCs w:val="24"/>
          <w:lang w:val="fr-CA"/>
        </w:rPr>
        <w:t>P</w:t>
      </w:r>
      <w:r w:rsidR="005346A7" w:rsidRPr="00776A15">
        <w:rPr>
          <w:rFonts w:ascii="Times New Roman" w:hAnsi="Times New Roman" w:cs="Times New Roman"/>
          <w:sz w:val="24"/>
          <w:szCs w:val="24"/>
          <w:lang w:val="fr-CA"/>
        </w:rPr>
        <w:t xml:space="preserve">alestiniens signent des documents de confession </w:t>
      </w:r>
      <w:r w:rsidR="00FF23AD" w:rsidRPr="00776A15">
        <w:rPr>
          <w:rFonts w:ascii="Times New Roman" w:hAnsi="Times New Roman" w:cs="Times New Roman"/>
          <w:sz w:val="24"/>
          <w:szCs w:val="24"/>
          <w:lang w:val="fr-CA"/>
        </w:rPr>
        <w:t xml:space="preserve"> à des crimes qu’ils n’ont  pas commis s’en rendre compte </w:t>
      </w:r>
      <w:r w:rsidR="009E5F18" w:rsidRPr="00776A15">
        <w:rPr>
          <w:rFonts w:ascii="Times New Roman" w:hAnsi="Times New Roman" w:cs="Times New Roman"/>
          <w:sz w:val="24"/>
          <w:szCs w:val="24"/>
          <w:lang w:val="fr-CA"/>
        </w:rPr>
        <w:t>(HRW.org, 1994, p.264).</w:t>
      </w:r>
    </w:p>
    <w:p w14:paraId="10736E11" w14:textId="77777777" w:rsidR="008D3CE4" w:rsidRDefault="008D3CE4" w:rsidP="00F05513">
      <w:pPr>
        <w:spacing w:after="0" w:line="480" w:lineRule="auto"/>
        <w:jc w:val="both"/>
        <w:rPr>
          <w:rFonts w:ascii="Times New Roman" w:hAnsi="Times New Roman" w:cs="Times New Roman"/>
          <w:sz w:val="24"/>
          <w:szCs w:val="24"/>
          <w:u w:val="single"/>
          <w:lang w:val="fr-CA"/>
        </w:rPr>
      </w:pPr>
      <w:r w:rsidRPr="00776A15">
        <w:rPr>
          <w:rFonts w:ascii="Times New Roman" w:hAnsi="Times New Roman" w:cs="Times New Roman"/>
          <w:sz w:val="24"/>
          <w:szCs w:val="24"/>
          <w:u w:val="single"/>
          <w:lang w:val="fr-CA"/>
        </w:rPr>
        <w:t>C</w:t>
      </w:r>
      <w:r w:rsidRPr="00493A02">
        <w:rPr>
          <w:rFonts w:ascii="Times New Roman" w:hAnsi="Times New Roman" w:cs="Times New Roman"/>
          <w:sz w:val="24"/>
          <w:szCs w:val="24"/>
          <w:u w:val="single"/>
          <w:lang w:val="fr-CA"/>
        </w:rPr>
        <w:t>onclusion</w:t>
      </w:r>
    </w:p>
    <w:p w14:paraId="37524829" w14:textId="77777777" w:rsidR="005A6B4B" w:rsidRPr="00A831B4" w:rsidRDefault="006D17F8" w:rsidP="00A831B4">
      <w:pPr>
        <w:spacing w:after="0" w:line="480" w:lineRule="auto"/>
        <w:ind w:firstLine="720"/>
        <w:jc w:val="both"/>
        <w:rPr>
          <w:rFonts w:ascii="Times New Roman" w:hAnsi="Times New Roman" w:cs="Times New Roman"/>
          <w:sz w:val="24"/>
          <w:szCs w:val="24"/>
          <w:lang w:val="fr-CA"/>
        </w:rPr>
      </w:pPr>
      <w:r w:rsidRPr="002D1673">
        <w:rPr>
          <w:rFonts w:ascii="Times New Roman" w:hAnsi="Times New Roman" w:cs="Times New Roman"/>
          <w:sz w:val="24"/>
          <w:szCs w:val="24"/>
          <w:lang w:val="fr-CA"/>
        </w:rPr>
        <w:t>Enfin, notre analyse du traitement du peuple palestinien en Israël nous permet de conclure que l</w:t>
      </w:r>
      <w:r w:rsidR="00596B16" w:rsidRPr="002D1673">
        <w:rPr>
          <w:rFonts w:ascii="Times New Roman" w:hAnsi="Times New Roman" w:cs="Times New Roman"/>
          <w:sz w:val="24"/>
          <w:szCs w:val="24"/>
          <w:lang w:val="fr-CA"/>
        </w:rPr>
        <w:t>e système politique du pays ne peut être considér</w:t>
      </w:r>
      <w:r w:rsidR="00A53EC8">
        <w:rPr>
          <w:rFonts w:ascii="Times New Roman" w:hAnsi="Times New Roman" w:cs="Times New Roman"/>
          <w:sz w:val="24"/>
          <w:szCs w:val="24"/>
          <w:lang w:val="fr-CA"/>
        </w:rPr>
        <w:t>é</w:t>
      </w:r>
      <w:r w:rsidR="00596B16" w:rsidRPr="002D1673">
        <w:rPr>
          <w:rFonts w:ascii="Times New Roman" w:hAnsi="Times New Roman" w:cs="Times New Roman"/>
          <w:sz w:val="24"/>
          <w:szCs w:val="24"/>
          <w:lang w:val="fr-CA"/>
        </w:rPr>
        <w:t xml:space="preserve"> comme étant une démocratique. </w:t>
      </w:r>
      <w:r w:rsidR="00E04FA7" w:rsidRPr="002D1673">
        <w:rPr>
          <w:rFonts w:ascii="Times New Roman" w:hAnsi="Times New Roman" w:cs="Times New Roman"/>
          <w:sz w:val="24"/>
          <w:szCs w:val="24"/>
          <w:lang w:val="fr-CA"/>
        </w:rPr>
        <w:t>D’une part, c</w:t>
      </w:r>
      <w:r w:rsidR="00E824E5" w:rsidRPr="002D1673">
        <w:rPr>
          <w:rFonts w:ascii="Times New Roman" w:hAnsi="Times New Roman" w:cs="Times New Roman"/>
          <w:sz w:val="24"/>
          <w:szCs w:val="24"/>
          <w:lang w:val="fr-CA"/>
        </w:rPr>
        <w:t>omme nous l’avons vu</w:t>
      </w:r>
      <w:r w:rsidR="00E04FA7" w:rsidRPr="002D1673">
        <w:rPr>
          <w:rFonts w:ascii="Times New Roman" w:hAnsi="Times New Roman" w:cs="Times New Roman"/>
          <w:sz w:val="24"/>
          <w:szCs w:val="24"/>
          <w:lang w:val="fr-CA"/>
        </w:rPr>
        <w:t xml:space="preserve"> dans cette dissertation</w:t>
      </w:r>
      <w:r w:rsidR="00E824E5" w:rsidRPr="002D1673">
        <w:rPr>
          <w:rFonts w:ascii="Times New Roman" w:hAnsi="Times New Roman" w:cs="Times New Roman"/>
          <w:sz w:val="24"/>
          <w:szCs w:val="24"/>
          <w:lang w:val="fr-CA"/>
        </w:rPr>
        <w:t xml:space="preserve">, le droit fondamental de la liberté de circulations est </w:t>
      </w:r>
      <w:r w:rsidR="00397FE9" w:rsidRPr="002D1673">
        <w:rPr>
          <w:rFonts w:ascii="Times New Roman" w:hAnsi="Times New Roman" w:cs="Times New Roman"/>
          <w:sz w:val="24"/>
          <w:szCs w:val="24"/>
          <w:lang w:val="fr-CA"/>
        </w:rPr>
        <w:t xml:space="preserve">indéniablement </w:t>
      </w:r>
      <w:r w:rsidR="00E824E5" w:rsidRPr="002D1673">
        <w:rPr>
          <w:rFonts w:ascii="Times New Roman" w:hAnsi="Times New Roman" w:cs="Times New Roman"/>
          <w:sz w:val="24"/>
          <w:szCs w:val="24"/>
          <w:lang w:val="fr-CA"/>
        </w:rPr>
        <w:t>bafoué par l’existence de points de contrôle du mur de séparation et d</w:t>
      </w:r>
      <w:r w:rsidR="00B85EE5" w:rsidRPr="002D1673">
        <w:rPr>
          <w:rFonts w:ascii="Times New Roman" w:hAnsi="Times New Roman" w:cs="Times New Roman"/>
          <w:sz w:val="24"/>
          <w:szCs w:val="24"/>
          <w:lang w:val="fr-CA"/>
        </w:rPr>
        <w:t>es couvre-feux</w:t>
      </w:r>
      <w:r w:rsidR="00E824E5" w:rsidRPr="002D1673">
        <w:rPr>
          <w:rFonts w:ascii="Times New Roman" w:hAnsi="Times New Roman" w:cs="Times New Roman"/>
          <w:sz w:val="24"/>
          <w:szCs w:val="24"/>
          <w:lang w:val="fr-CA"/>
        </w:rPr>
        <w:t>.</w:t>
      </w:r>
      <w:r w:rsidR="00442E0B" w:rsidRPr="002D1673">
        <w:rPr>
          <w:rFonts w:ascii="Times New Roman" w:hAnsi="Times New Roman" w:cs="Times New Roman"/>
          <w:sz w:val="24"/>
          <w:szCs w:val="24"/>
          <w:lang w:val="fr-CA"/>
        </w:rPr>
        <w:t xml:space="preserve"> </w:t>
      </w:r>
      <w:r w:rsidR="002D1673" w:rsidRPr="002D1673">
        <w:rPr>
          <w:rFonts w:ascii="Times New Roman" w:hAnsi="Times New Roman" w:cs="Times New Roman"/>
          <w:sz w:val="24"/>
          <w:szCs w:val="24"/>
          <w:lang w:val="fr-CA"/>
        </w:rPr>
        <w:t xml:space="preserve">Par ailleurs, le </w:t>
      </w:r>
      <w:r w:rsidR="00B85EE5" w:rsidRPr="002D1673">
        <w:rPr>
          <w:rFonts w:ascii="Times New Roman" w:hAnsi="Times New Roman" w:cs="Times New Roman"/>
          <w:sz w:val="24"/>
          <w:szCs w:val="24"/>
          <w:lang w:val="fr-CA"/>
        </w:rPr>
        <w:t>manquement</w:t>
      </w:r>
      <w:r w:rsidR="002D1673" w:rsidRPr="002D1673">
        <w:rPr>
          <w:rFonts w:ascii="Times New Roman" w:hAnsi="Times New Roman" w:cs="Times New Roman"/>
          <w:sz w:val="24"/>
          <w:szCs w:val="24"/>
          <w:lang w:val="fr-CA"/>
        </w:rPr>
        <w:t xml:space="preserve"> aux idéaux démocratiques par l’État de</w:t>
      </w:r>
      <w:r w:rsidR="00B85EE5" w:rsidRPr="002D1673">
        <w:rPr>
          <w:rFonts w:ascii="Times New Roman" w:hAnsi="Times New Roman" w:cs="Times New Roman"/>
          <w:sz w:val="24"/>
          <w:szCs w:val="24"/>
          <w:lang w:val="fr-CA"/>
        </w:rPr>
        <w:t xml:space="preserve"> </w:t>
      </w:r>
      <w:r w:rsidR="002D1673" w:rsidRPr="002D1673">
        <w:rPr>
          <w:rFonts w:ascii="Times New Roman" w:hAnsi="Times New Roman" w:cs="Times New Roman"/>
          <w:sz w:val="24"/>
          <w:szCs w:val="24"/>
          <w:lang w:val="fr-CA"/>
        </w:rPr>
        <w:t>l’</w:t>
      </w:r>
      <w:r w:rsidR="00B85EE5" w:rsidRPr="002D1673">
        <w:rPr>
          <w:rFonts w:ascii="Times New Roman" w:hAnsi="Times New Roman" w:cs="Times New Roman"/>
          <w:sz w:val="24"/>
          <w:szCs w:val="24"/>
          <w:lang w:val="fr-CA"/>
        </w:rPr>
        <w:t xml:space="preserve">Israël </w:t>
      </w:r>
      <w:r w:rsidR="00C076F1">
        <w:rPr>
          <w:rFonts w:ascii="Times New Roman" w:hAnsi="Times New Roman" w:cs="Times New Roman"/>
          <w:sz w:val="24"/>
          <w:szCs w:val="24"/>
          <w:lang w:val="fr-CA"/>
        </w:rPr>
        <w:t>est confirmé</w:t>
      </w:r>
      <w:r w:rsidR="002D1673">
        <w:rPr>
          <w:rFonts w:ascii="Times New Roman" w:hAnsi="Times New Roman" w:cs="Times New Roman"/>
          <w:sz w:val="24"/>
          <w:szCs w:val="24"/>
          <w:lang w:val="fr-CA"/>
        </w:rPr>
        <w:t xml:space="preserve"> en examinant</w:t>
      </w:r>
      <w:r w:rsidR="002D1673" w:rsidRPr="002D1673">
        <w:rPr>
          <w:rFonts w:ascii="Times New Roman" w:hAnsi="Times New Roman" w:cs="Times New Roman"/>
          <w:sz w:val="24"/>
          <w:szCs w:val="24"/>
          <w:lang w:val="fr-CA"/>
        </w:rPr>
        <w:t xml:space="preserve"> le</w:t>
      </w:r>
      <w:r w:rsidR="0052592A" w:rsidRPr="002D1673">
        <w:rPr>
          <w:rFonts w:ascii="Times New Roman" w:hAnsi="Times New Roman" w:cs="Times New Roman"/>
          <w:sz w:val="24"/>
          <w:szCs w:val="24"/>
          <w:lang w:val="fr-CA"/>
        </w:rPr>
        <w:t xml:space="preserve"> traitement</w:t>
      </w:r>
      <w:r w:rsidR="002D1673" w:rsidRPr="002D1673">
        <w:rPr>
          <w:rFonts w:ascii="Times New Roman" w:hAnsi="Times New Roman" w:cs="Times New Roman"/>
          <w:sz w:val="24"/>
          <w:szCs w:val="24"/>
          <w:lang w:val="fr-CA"/>
        </w:rPr>
        <w:t xml:space="preserve"> abusif</w:t>
      </w:r>
      <w:r w:rsidR="0052592A" w:rsidRPr="002D1673">
        <w:rPr>
          <w:rFonts w:ascii="Times New Roman" w:hAnsi="Times New Roman" w:cs="Times New Roman"/>
          <w:sz w:val="24"/>
          <w:szCs w:val="24"/>
          <w:lang w:val="fr-CA"/>
        </w:rPr>
        <w:t xml:space="preserve"> </w:t>
      </w:r>
      <w:r w:rsidR="002D1673">
        <w:rPr>
          <w:rFonts w:ascii="Times New Roman" w:hAnsi="Times New Roman" w:cs="Times New Roman"/>
          <w:sz w:val="24"/>
          <w:szCs w:val="24"/>
          <w:lang w:val="fr-CA"/>
        </w:rPr>
        <w:t xml:space="preserve">et les conditions précaires </w:t>
      </w:r>
      <w:r w:rsidR="0052592A" w:rsidRPr="002D1673">
        <w:rPr>
          <w:rFonts w:ascii="Times New Roman" w:hAnsi="Times New Roman" w:cs="Times New Roman"/>
          <w:sz w:val="24"/>
          <w:szCs w:val="24"/>
          <w:lang w:val="fr-CA"/>
        </w:rPr>
        <w:t>des détenus palestiniens</w:t>
      </w:r>
      <w:r w:rsidR="00493A02" w:rsidRPr="002D1673">
        <w:rPr>
          <w:rFonts w:ascii="Times New Roman" w:hAnsi="Times New Roman" w:cs="Times New Roman"/>
          <w:sz w:val="24"/>
          <w:szCs w:val="24"/>
          <w:lang w:val="fr-CA"/>
        </w:rPr>
        <w:t>.</w:t>
      </w:r>
      <w:r w:rsidR="002D1673">
        <w:rPr>
          <w:rFonts w:ascii="Times New Roman" w:hAnsi="Times New Roman" w:cs="Times New Roman"/>
          <w:sz w:val="24"/>
          <w:szCs w:val="24"/>
          <w:lang w:val="fr-CA"/>
        </w:rPr>
        <w:t xml:space="preserve"> </w:t>
      </w:r>
      <w:r w:rsidR="008226D4">
        <w:rPr>
          <w:rFonts w:ascii="Times New Roman" w:hAnsi="Times New Roman" w:cs="Times New Roman"/>
          <w:sz w:val="24"/>
          <w:szCs w:val="24"/>
          <w:lang w:val="fr-CA"/>
        </w:rPr>
        <w:t xml:space="preserve">Bref, </w:t>
      </w:r>
      <w:r w:rsidR="00133760">
        <w:rPr>
          <w:rFonts w:ascii="Times New Roman" w:hAnsi="Times New Roman" w:cs="Times New Roman"/>
          <w:sz w:val="24"/>
          <w:szCs w:val="24"/>
          <w:lang w:val="fr-CA"/>
        </w:rPr>
        <w:t>afin que l’Israël devienne un État</w:t>
      </w:r>
      <w:r w:rsidR="00ED3C4B">
        <w:rPr>
          <w:rFonts w:ascii="Times New Roman" w:hAnsi="Times New Roman" w:cs="Times New Roman"/>
          <w:sz w:val="24"/>
          <w:szCs w:val="24"/>
          <w:lang w:val="fr-CA"/>
        </w:rPr>
        <w:t xml:space="preserve"> de droit / </w:t>
      </w:r>
      <w:r w:rsidR="00133760">
        <w:rPr>
          <w:rFonts w:ascii="Times New Roman" w:hAnsi="Times New Roman" w:cs="Times New Roman"/>
          <w:sz w:val="24"/>
          <w:szCs w:val="24"/>
          <w:lang w:val="fr-CA"/>
        </w:rPr>
        <w:t>démocratique il faudra que le régime</w:t>
      </w:r>
      <w:r w:rsidR="00B20305">
        <w:rPr>
          <w:rFonts w:ascii="Times New Roman" w:hAnsi="Times New Roman" w:cs="Times New Roman"/>
          <w:sz w:val="24"/>
          <w:szCs w:val="24"/>
          <w:lang w:val="fr-CA"/>
        </w:rPr>
        <w:t xml:space="preserve"> commence en</w:t>
      </w:r>
      <w:r w:rsidR="00F614EE">
        <w:rPr>
          <w:rFonts w:ascii="Times New Roman" w:hAnsi="Times New Roman" w:cs="Times New Roman"/>
          <w:sz w:val="24"/>
          <w:szCs w:val="24"/>
          <w:lang w:val="fr-CA"/>
        </w:rPr>
        <w:t xml:space="preserve"> cessant</w:t>
      </w:r>
      <w:r w:rsidR="00133760">
        <w:rPr>
          <w:rFonts w:ascii="Times New Roman" w:hAnsi="Times New Roman" w:cs="Times New Roman"/>
          <w:sz w:val="24"/>
          <w:szCs w:val="24"/>
          <w:lang w:val="fr-CA"/>
        </w:rPr>
        <w:t xml:space="preserve"> </w:t>
      </w:r>
      <w:r w:rsidR="00A47613">
        <w:rPr>
          <w:rFonts w:ascii="Times New Roman" w:hAnsi="Times New Roman" w:cs="Times New Roman"/>
          <w:sz w:val="24"/>
          <w:szCs w:val="24"/>
          <w:lang w:val="fr-CA"/>
        </w:rPr>
        <w:t>la violation</w:t>
      </w:r>
      <w:r w:rsidR="00133760" w:rsidRPr="00133760">
        <w:rPr>
          <w:rStyle w:val="hps"/>
          <w:rFonts w:ascii="Times New Roman" w:hAnsi="Times New Roman" w:cs="Times New Roman"/>
          <w:sz w:val="24"/>
          <w:szCs w:val="24"/>
          <w:lang w:val="fr-FR"/>
        </w:rPr>
        <w:t xml:space="preserve"> les droits </w:t>
      </w:r>
      <w:r w:rsidR="00133760" w:rsidRPr="00A831B4">
        <w:rPr>
          <w:rStyle w:val="hps"/>
          <w:rFonts w:ascii="Times New Roman" w:hAnsi="Times New Roman" w:cs="Times New Roman"/>
          <w:sz w:val="24"/>
          <w:szCs w:val="24"/>
          <w:lang w:val="fr-FR"/>
        </w:rPr>
        <w:t>fondamentaux des citoyens palestinien</w:t>
      </w:r>
      <w:r w:rsidR="00ED3C4B" w:rsidRPr="00A831B4">
        <w:rPr>
          <w:rStyle w:val="hps"/>
          <w:rFonts w:ascii="Times New Roman" w:hAnsi="Times New Roman" w:cs="Times New Roman"/>
          <w:sz w:val="24"/>
          <w:szCs w:val="24"/>
          <w:lang w:val="fr-FR"/>
        </w:rPr>
        <w:t xml:space="preserve">s. </w:t>
      </w:r>
      <w:r w:rsidR="00A831B4" w:rsidRPr="00A831B4">
        <w:rPr>
          <w:rFonts w:ascii="Times New Roman" w:hAnsi="Times New Roman" w:cs="Times New Roman"/>
          <w:sz w:val="24"/>
          <w:szCs w:val="24"/>
          <w:lang w:val="fr-CA"/>
        </w:rPr>
        <w:t>Sans ce, l’Israël demeure une démocratie ethnocentrique</w:t>
      </w:r>
      <w:r w:rsidR="00554694">
        <w:rPr>
          <w:rFonts w:ascii="Times New Roman" w:hAnsi="Times New Roman" w:cs="Times New Roman"/>
          <w:sz w:val="24"/>
          <w:szCs w:val="24"/>
          <w:lang w:val="fr-CA"/>
        </w:rPr>
        <w:t xml:space="preserve">. </w:t>
      </w:r>
    </w:p>
    <w:p w14:paraId="6AA71965" w14:textId="77777777" w:rsidR="005A6B4B" w:rsidRPr="00493A02" w:rsidRDefault="005A6B4B" w:rsidP="00F84CEB">
      <w:pPr>
        <w:spacing w:after="0" w:line="480" w:lineRule="auto"/>
        <w:ind w:firstLine="720"/>
        <w:rPr>
          <w:rFonts w:ascii="Times New Roman" w:hAnsi="Times New Roman" w:cs="Times New Roman"/>
          <w:sz w:val="24"/>
          <w:szCs w:val="24"/>
          <w:lang w:val="fr-CA"/>
        </w:rPr>
      </w:pPr>
    </w:p>
    <w:p w14:paraId="278622FE" w14:textId="77777777" w:rsidR="005A6B4B" w:rsidRPr="00776A15" w:rsidRDefault="005A6B4B" w:rsidP="00F84CEB">
      <w:pPr>
        <w:spacing w:after="0" w:line="480" w:lineRule="auto"/>
        <w:ind w:firstLine="720"/>
        <w:rPr>
          <w:rFonts w:ascii="Times New Roman" w:hAnsi="Times New Roman" w:cs="Times New Roman"/>
          <w:sz w:val="24"/>
          <w:szCs w:val="24"/>
          <w:lang w:val="fr-CA"/>
        </w:rPr>
      </w:pPr>
    </w:p>
    <w:p w14:paraId="5FF921F2" w14:textId="77777777" w:rsidR="005A6B4B" w:rsidRPr="00776A15" w:rsidRDefault="005A6B4B" w:rsidP="00F84CEB">
      <w:pPr>
        <w:spacing w:after="0" w:line="480" w:lineRule="auto"/>
        <w:ind w:firstLine="720"/>
        <w:rPr>
          <w:rFonts w:ascii="Times New Roman" w:hAnsi="Times New Roman" w:cs="Times New Roman"/>
          <w:sz w:val="24"/>
          <w:szCs w:val="24"/>
          <w:lang w:val="fr-CA"/>
        </w:rPr>
      </w:pPr>
    </w:p>
    <w:p w14:paraId="7398192D" w14:textId="77777777" w:rsidR="005A6B4B" w:rsidRPr="00776A15" w:rsidRDefault="005A6B4B" w:rsidP="00F84CEB">
      <w:pPr>
        <w:spacing w:after="0" w:line="480" w:lineRule="auto"/>
        <w:ind w:firstLine="720"/>
        <w:rPr>
          <w:rFonts w:ascii="Times New Roman" w:hAnsi="Times New Roman" w:cs="Times New Roman"/>
          <w:sz w:val="24"/>
          <w:szCs w:val="24"/>
          <w:lang w:val="fr-CA"/>
        </w:rPr>
      </w:pPr>
    </w:p>
    <w:p w14:paraId="2D0AD281" w14:textId="77777777" w:rsidR="005A6B4B" w:rsidRPr="00776A15" w:rsidRDefault="005A6B4B" w:rsidP="00F84CEB">
      <w:pPr>
        <w:spacing w:after="0" w:line="480" w:lineRule="auto"/>
        <w:ind w:firstLine="720"/>
        <w:rPr>
          <w:rFonts w:ascii="Times New Roman" w:hAnsi="Times New Roman" w:cs="Times New Roman"/>
          <w:sz w:val="24"/>
          <w:szCs w:val="24"/>
          <w:lang w:val="fr-CA"/>
        </w:rPr>
      </w:pPr>
    </w:p>
    <w:p w14:paraId="133A5BC8" w14:textId="77777777" w:rsidR="005A6B4B" w:rsidRPr="00776A15" w:rsidRDefault="005A6B4B" w:rsidP="00F84CEB">
      <w:pPr>
        <w:spacing w:after="0" w:line="480" w:lineRule="auto"/>
        <w:ind w:firstLine="720"/>
        <w:rPr>
          <w:rFonts w:ascii="Times New Roman" w:hAnsi="Times New Roman" w:cs="Times New Roman"/>
          <w:sz w:val="24"/>
          <w:szCs w:val="24"/>
          <w:lang w:val="fr-CA"/>
        </w:rPr>
      </w:pPr>
    </w:p>
    <w:p w14:paraId="40DFD4FC" w14:textId="77777777" w:rsidR="005A6B4B" w:rsidRDefault="005A6B4B" w:rsidP="00F84CEB">
      <w:pPr>
        <w:spacing w:after="0" w:line="480" w:lineRule="auto"/>
        <w:ind w:firstLine="720"/>
        <w:rPr>
          <w:rFonts w:ascii="Times New Roman" w:hAnsi="Times New Roman" w:cs="Times New Roman"/>
          <w:sz w:val="24"/>
          <w:szCs w:val="24"/>
          <w:lang w:val="fr-CA"/>
        </w:rPr>
      </w:pPr>
    </w:p>
    <w:p w14:paraId="65FA8C67" w14:textId="77777777" w:rsidR="00814E79" w:rsidRDefault="00814E79" w:rsidP="00F84CEB">
      <w:pPr>
        <w:spacing w:after="0" w:line="480" w:lineRule="auto"/>
        <w:ind w:firstLine="720"/>
        <w:rPr>
          <w:rFonts w:ascii="Times New Roman" w:hAnsi="Times New Roman" w:cs="Times New Roman"/>
          <w:sz w:val="24"/>
          <w:szCs w:val="24"/>
          <w:lang w:val="fr-CA"/>
        </w:rPr>
      </w:pPr>
    </w:p>
    <w:p w14:paraId="57E948D9" w14:textId="77777777" w:rsidR="00814E79" w:rsidRDefault="00814E79" w:rsidP="00A53EC8">
      <w:pPr>
        <w:spacing w:after="0" w:line="480" w:lineRule="auto"/>
        <w:rPr>
          <w:rFonts w:ascii="Times New Roman" w:hAnsi="Times New Roman" w:cs="Times New Roman"/>
          <w:sz w:val="24"/>
          <w:szCs w:val="24"/>
          <w:lang w:val="fr-CA"/>
        </w:rPr>
      </w:pPr>
    </w:p>
    <w:p w14:paraId="2B9C8938" w14:textId="77777777" w:rsidR="009F190F" w:rsidRDefault="009F190F" w:rsidP="00F84CEB">
      <w:pPr>
        <w:adjustRightInd w:val="0"/>
        <w:spacing w:before="100" w:after="100" w:line="240" w:lineRule="auto"/>
        <w:rPr>
          <w:rFonts w:ascii="Times New Roman" w:hAnsi="Times New Roman" w:cs="Times New Roman"/>
          <w:sz w:val="24"/>
          <w:szCs w:val="24"/>
          <w:lang w:val="fr-CA"/>
        </w:rPr>
      </w:pPr>
    </w:p>
    <w:p w14:paraId="2F4901C3" w14:textId="77777777" w:rsidR="0026414D" w:rsidRDefault="0026414D" w:rsidP="00F624A2">
      <w:pPr>
        <w:adjustRightInd w:val="0"/>
        <w:spacing w:before="100" w:after="100" w:line="240" w:lineRule="auto"/>
        <w:jc w:val="center"/>
        <w:rPr>
          <w:rFonts w:ascii="Times New Roman" w:hAnsi="Times New Roman" w:cs="Times New Roman"/>
          <w:b/>
          <w:sz w:val="24"/>
          <w:szCs w:val="24"/>
          <w:lang w:val="fr-CA"/>
        </w:rPr>
      </w:pPr>
    </w:p>
    <w:p w14:paraId="1ED55635" w14:textId="77777777" w:rsidR="00F624A2" w:rsidRDefault="005D5631" w:rsidP="00F624A2">
      <w:pPr>
        <w:adjustRightInd w:val="0"/>
        <w:spacing w:before="100" w:after="100" w:line="240" w:lineRule="auto"/>
        <w:jc w:val="center"/>
        <w:rPr>
          <w:rFonts w:ascii="Times New Roman" w:hAnsi="Times New Roman" w:cs="Times New Roman"/>
          <w:b/>
          <w:sz w:val="24"/>
          <w:szCs w:val="24"/>
          <w:lang w:val="fr-CA"/>
        </w:rPr>
      </w:pPr>
      <w:r w:rsidRPr="00776A15">
        <w:rPr>
          <w:rFonts w:ascii="Times New Roman" w:hAnsi="Times New Roman" w:cs="Times New Roman"/>
          <w:b/>
          <w:sz w:val="24"/>
          <w:szCs w:val="24"/>
          <w:lang w:val="fr-CA"/>
        </w:rPr>
        <w:lastRenderedPageBreak/>
        <w:t xml:space="preserve">BIBLIOGRAPHIE </w:t>
      </w:r>
    </w:p>
    <w:p w14:paraId="7958E3DA" w14:textId="77777777" w:rsidR="0026414D" w:rsidRPr="000A3149" w:rsidRDefault="0026414D" w:rsidP="00F624A2">
      <w:pPr>
        <w:adjustRightInd w:val="0"/>
        <w:spacing w:before="100" w:after="100" w:line="240" w:lineRule="auto"/>
        <w:jc w:val="center"/>
        <w:rPr>
          <w:rFonts w:ascii="Times New Roman" w:hAnsi="Times New Roman" w:cs="Times New Roman"/>
          <w:b/>
          <w:sz w:val="24"/>
          <w:szCs w:val="24"/>
          <w:lang w:val="fr-CA"/>
        </w:rPr>
      </w:pPr>
    </w:p>
    <w:p w14:paraId="622A0FAA" w14:textId="77777777" w:rsidR="002B7FAA" w:rsidRPr="00776A15" w:rsidRDefault="002B7FAA" w:rsidP="005F1C7C">
      <w:pPr>
        <w:adjustRightInd w:val="0"/>
        <w:spacing w:line="240" w:lineRule="auto"/>
        <w:jc w:val="both"/>
        <w:rPr>
          <w:rFonts w:ascii="Times New Roman" w:hAnsi="Times New Roman" w:cs="Times New Roman"/>
          <w:sz w:val="24"/>
          <w:szCs w:val="24"/>
          <w:lang w:val="fr-CA"/>
        </w:rPr>
      </w:pPr>
      <w:r w:rsidRPr="00B85EE5">
        <w:rPr>
          <w:rFonts w:ascii="Times New Roman" w:hAnsi="Times New Roman" w:cs="Times New Roman"/>
          <w:bCs/>
          <w:sz w:val="24"/>
          <w:szCs w:val="24"/>
          <w:lang w:val="fr-CA"/>
        </w:rPr>
        <w:t xml:space="preserve">AMNESTY INTERNATIONAL, Israel and the OccupiedTerritories. </w:t>
      </w:r>
      <w:r w:rsidRPr="00776A15">
        <w:rPr>
          <w:rFonts w:ascii="Times New Roman" w:hAnsi="Times New Roman" w:cs="Times New Roman"/>
          <w:bCs/>
          <w:sz w:val="24"/>
          <w:szCs w:val="24"/>
          <w:lang w:val="fr-CA"/>
        </w:rPr>
        <w:t xml:space="preserve">(2003). </w:t>
      </w:r>
      <w:r w:rsidRPr="00776A15">
        <w:rPr>
          <w:rFonts w:ascii="Times New Roman" w:hAnsi="Times New Roman" w:cs="Times New Roman"/>
          <w:sz w:val="24"/>
          <w:szCs w:val="24"/>
          <w:lang w:val="fr-CA"/>
        </w:rPr>
        <w:t>« </w:t>
      </w:r>
      <w:r w:rsidRPr="00776A15">
        <w:rPr>
          <w:rFonts w:ascii="Times New Roman" w:hAnsi="Times New Roman" w:cs="Times New Roman"/>
          <w:bCs/>
          <w:sz w:val="24"/>
          <w:szCs w:val="24"/>
          <w:lang w:val="fr-CA"/>
        </w:rPr>
        <w:t>Surviving</w:t>
      </w:r>
      <w:r w:rsidR="007A492B">
        <w:rPr>
          <w:rFonts w:ascii="Times New Roman" w:hAnsi="Times New Roman" w:cs="Times New Roman"/>
          <w:bCs/>
          <w:sz w:val="24"/>
          <w:szCs w:val="24"/>
          <w:lang w:val="fr-CA"/>
        </w:rPr>
        <w:t xml:space="preserve"> </w:t>
      </w:r>
      <w:r w:rsidRPr="00776A15">
        <w:rPr>
          <w:rFonts w:ascii="Times New Roman" w:hAnsi="Times New Roman" w:cs="Times New Roman"/>
          <w:bCs/>
          <w:sz w:val="24"/>
          <w:szCs w:val="24"/>
          <w:lang w:val="fr-CA"/>
        </w:rPr>
        <w:t>under the siege</w:t>
      </w:r>
      <w:r w:rsidRPr="00776A15">
        <w:rPr>
          <w:rFonts w:ascii="Times New Roman" w:hAnsi="Times New Roman" w:cs="Times New Roman"/>
          <w:sz w:val="24"/>
          <w:szCs w:val="24"/>
          <w:lang w:val="fr-CA"/>
        </w:rPr>
        <w:t> »</w:t>
      </w:r>
      <w:r w:rsidRPr="00776A15">
        <w:rPr>
          <w:rFonts w:ascii="Times New Roman" w:hAnsi="Times New Roman" w:cs="Times New Roman"/>
          <w:bCs/>
          <w:sz w:val="24"/>
          <w:szCs w:val="24"/>
          <w:lang w:val="fr-CA"/>
        </w:rPr>
        <w:t>, sur le site Refworld&lt;</w:t>
      </w:r>
      <w:hyperlink r:id="rId9" w:history="1">
        <w:r w:rsidRPr="00776A15">
          <w:rPr>
            <w:rStyle w:val="Hyperlink"/>
            <w:rFonts w:ascii="Times New Roman" w:hAnsi="Times New Roman" w:cs="Times New Roman"/>
            <w:color w:val="auto"/>
            <w:sz w:val="24"/>
            <w:szCs w:val="24"/>
            <w:lang w:val="fr-CA"/>
          </w:rPr>
          <w:t>http://www.refworld.org/pdfid/3f9151c04.pdf</w:t>
        </w:r>
      </w:hyperlink>
      <w:r w:rsidRPr="00776A15">
        <w:rPr>
          <w:rFonts w:ascii="Times New Roman" w:hAnsi="Times New Roman" w:cs="Times New Roman"/>
          <w:sz w:val="24"/>
          <w:szCs w:val="24"/>
          <w:lang w:val="fr-CA"/>
        </w:rPr>
        <w:t>&gt; (page consultée le 29 octobre 2015).</w:t>
      </w:r>
    </w:p>
    <w:p w14:paraId="02A7D523" w14:textId="77777777" w:rsidR="002B7FAA" w:rsidRPr="00C9158A" w:rsidRDefault="002B7FAA" w:rsidP="005F1C7C">
      <w:pPr>
        <w:adjustRightInd w:val="0"/>
        <w:spacing w:line="240" w:lineRule="auto"/>
        <w:jc w:val="both"/>
        <w:rPr>
          <w:rFonts w:ascii="Times New Roman" w:hAnsi="Times New Roman" w:cs="Times New Roman"/>
          <w:sz w:val="24"/>
          <w:szCs w:val="24"/>
          <w:lang w:val="en-CA"/>
        </w:rPr>
      </w:pPr>
      <w:r w:rsidRPr="00C9158A">
        <w:rPr>
          <w:rFonts w:ascii="Times New Roman" w:hAnsi="Times New Roman" w:cs="Times New Roman"/>
          <w:sz w:val="24"/>
          <w:szCs w:val="24"/>
          <w:lang w:val="en-CA"/>
        </w:rPr>
        <w:t>BAHOUR, Sam (2002). « The Violence of curfew. (Palestine) », vol.17, n ̊ 6, p. 29-31</w:t>
      </w:r>
      <w:r w:rsidR="000A3149" w:rsidRPr="00C9158A">
        <w:rPr>
          <w:rFonts w:ascii="Times New Roman" w:hAnsi="Times New Roman" w:cs="Times New Roman"/>
          <w:sz w:val="24"/>
          <w:szCs w:val="24"/>
          <w:lang w:val="en-CA"/>
        </w:rPr>
        <w:t xml:space="preserve">. </w:t>
      </w:r>
      <w:r w:rsidRPr="00C9158A">
        <w:rPr>
          <w:rFonts w:ascii="Times New Roman" w:hAnsi="Times New Roman" w:cs="Times New Roman"/>
          <w:sz w:val="24"/>
          <w:szCs w:val="24"/>
          <w:lang w:val="en-CA"/>
        </w:rPr>
        <w:t xml:space="preserve"> </w:t>
      </w:r>
    </w:p>
    <w:p w14:paraId="7BA85429" w14:textId="77777777" w:rsidR="000A3149" w:rsidRPr="00776A15" w:rsidRDefault="000A3149" w:rsidP="000A3149">
      <w:pPr>
        <w:adjustRightInd w:val="0"/>
        <w:spacing w:line="240" w:lineRule="auto"/>
        <w:jc w:val="both"/>
        <w:rPr>
          <w:rFonts w:ascii="Times New Roman" w:hAnsi="Times New Roman" w:cs="Times New Roman"/>
          <w:sz w:val="24"/>
          <w:szCs w:val="24"/>
          <w:lang w:val="fr-CA"/>
        </w:rPr>
      </w:pPr>
      <w:r w:rsidRPr="000A3149">
        <w:rPr>
          <w:rFonts w:ascii="Times New Roman" w:hAnsi="Times New Roman" w:cs="Times New Roman"/>
          <w:bCs/>
          <w:sz w:val="24"/>
          <w:szCs w:val="24"/>
          <w:lang w:val="en-CA"/>
        </w:rPr>
        <w:t xml:space="preserve">BBC NEWS, </w:t>
      </w:r>
      <w:r w:rsidRPr="000A3149">
        <w:rPr>
          <w:rFonts w:ascii="Times New Roman" w:hAnsi="Times New Roman" w:cs="Times New Roman"/>
          <w:bCs/>
          <w:color w:val="000000"/>
          <w:sz w:val="24"/>
          <w:szCs w:val="24"/>
          <w:lang w:val="en-CA"/>
        </w:rPr>
        <w:t xml:space="preserve">UN fears over checkpoint births. </w:t>
      </w:r>
      <w:r w:rsidRPr="000A3149">
        <w:rPr>
          <w:rFonts w:ascii="Times New Roman" w:hAnsi="Times New Roman" w:cs="Times New Roman"/>
          <w:bCs/>
          <w:sz w:val="24"/>
          <w:szCs w:val="24"/>
          <w:lang w:val="fr-CA"/>
        </w:rPr>
        <w:t>&lt;</w:t>
      </w:r>
      <w:r w:rsidRPr="000A3149">
        <w:rPr>
          <w:rFonts w:ascii="Times New Roman" w:hAnsi="Times New Roman" w:cs="Times New Roman"/>
          <w:sz w:val="24"/>
          <w:szCs w:val="24"/>
          <w:lang w:val="fr-CA"/>
        </w:rPr>
        <w:t>http://news.bbc.co.uk/2/hi/middle_east/4274400.stm&gt; (page consultée le 21 novembre 2015).</w:t>
      </w:r>
    </w:p>
    <w:p w14:paraId="03B1AECC" w14:textId="77777777" w:rsidR="002B7FAA" w:rsidRPr="00C9158A" w:rsidRDefault="002B7FAA" w:rsidP="005F1C7C">
      <w:pPr>
        <w:adjustRightInd w:val="0"/>
        <w:spacing w:before="100" w:after="100" w:line="240" w:lineRule="auto"/>
        <w:jc w:val="both"/>
        <w:rPr>
          <w:rFonts w:ascii="Times New Roman" w:hAnsi="Times New Roman" w:cs="Times New Roman"/>
          <w:sz w:val="24"/>
          <w:szCs w:val="24"/>
          <w:lang w:val="en-CA"/>
        </w:rPr>
      </w:pPr>
      <w:r w:rsidRPr="00C9158A">
        <w:rPr>
          <w:rFonts w:ascii="Times New Roman" w:hAnsi="Times New Roman" w:cs="Times New Roman"/>
          <w:sz w:val="24"/>
          <w:szCs w:val="24"/>
          <w:lang w:val="en-CA"/>
        </w:rPr>
        <w:t xml:space="preserve">COOK, Catherine, Haniehet KAY (2004). Stolen Youth, London, Pluto Press, 197 p. </w:t>
      </w:r>
    </w:p>
    <w:p w14:paraId="528B82ED" w14:textId="77777777" w:rsidR="00DD72AA" w:rsidRPr="00776A15" w:rsidRDefault="00DD72AA" w:rsidP="00DD72AA">
      <w:pPr>
        <w:autoSpaceDE w:val="0"/>
        <w:autoSpaceDN w:val="0"/>
        <w:spacing w:before="100" w:beforeAutospacing="1" w:after="100" w:afterAutospacing="1" w:line="240" w:lineRule="auto"/>
        <w:rPr>
          <w:rFonts w:ascii="Times New Roman" w:eastAsia="Times New Roman" w:hAnsi="Times New Roman" w:cs="Times New Roman"/>
          <w:sz w:val="24"/>
          <w:szCs w:val="24"/>
          <w:lang w:val="fr-CA" w:eastAsia="en-CA"/>
        </w:rPr>
      </w:pPr>
      <w:r w:rsidRPr="00DD72AA">
        <w:rPr>
          <w:rFonts w:ascii="Times New Roman" w:eastAsia="Times New Roman" w:hAnsi="Times New Roman" w:cs="Times New Roman"/>
          <w:sz w:val="24"/>
          <w:szCs w:val="24"/>
          <w:lang w:val="fr-CA" w:eastAsia="en-CA"/>
        </w:rPr>
        <w:t xml:space="preserve">Guillermo O’Donnell, “Repenser la théorie démocratique: perspectives latino-américaines,” </w:t>
      </w:r>
      <w:r w:rsidRPr="00DD72AA">
        <w:rPr>
          <w:rFonts w:ascii="Times New Roman" w:eastAsia="Times New Roman" w:hAnsi="Times New Roman" w:cs="Times New Roman"/>
          <w:i/>
          <w:iCs/>
          <w:sz w:val="24"/>
          <w:szCs w:val="24"/>
          <w:lang w:val="fr-CA" w:eastAsia="en-CA"/>
        </w:rPr>
        <w:t>Revue internationale de politique comparée</w:t>
      </w:r>
      <w:r w:rsidRPr="00DD72AA">
        <w:rPr>
          <w:rFonts w:ascii="Times New Roman" w:eastAsia="Times New Roman" w:hAnsi="Times New Roman" w:cs="Times New Roman"/>
          <w:sz w:val="24"/>
          <w:szCs w:val="24"/>
          <w:lang w:val="fr-CA" w:eastAsia="en-CA"/>
        </w:rPr>
        <w:t>, Vol. 8, No. 2,  2001, 199-224</w:t>
      </w:r>
      <w:r w:rsidR="000A3149">
        <w:rPr>
          <w:rFonts w:ascii="Times New Roman" w:eastAsia="Times New Roman" w:hAnsi="Times New Roman" w:cs="Times New Roman"/>
          <w:sz w:val="24"/>
          <w:szCs w:val="24"/>
          <w:lang w:val="fr-CA" w:eastAsia="en-CA"/>
        </w:rPr>
        <w:t xml:space="preserve">. </w:t>
      </w:r>
    </w:p>
    <w:p w14:paraId="4D2AAE7D" w14:textId="77777777" w:rsidR="002B7FAA" w:rsidRPr="00C9158A" w:rsidRDefault="002B7FAA" w:rsidP="005F1C7C">
      <w:pPr>
        <w:pStyle w:val="Heading1"/>
        <w:jc w:val="both"/>
        <w:rPr>
          <w:rFonts w:ascii="Times New Roman" w:hAnsi="Times New Roman"/>
          <w:b w:val="0"/>
          <w:sz w:val="24"/>
          <w:szCs w:val="24"/>
          <w:lang w:val="en-CA"/>
        </w:rPr>
      </w:pPr>
      <w:r w:rsidRPr="00C9158A">
        <w:rPr>
          <w:rStyle w:val="addmd"/>
          <w:rFonts w:ascii="Times New Roman" w:hAnsi="Times New Roman"/>
          <w:b w:val="0"/>
          <w:sz w:val="24"/>
          <w:szCs w:val="24"/>
          <w:lang w:val="en-CA"/>
        </w:rPr>
        <w:t>MAKDISI, Saree (2010). Palestine</w:t>
      </w:r>
      <w:r w:rsidRPr="00C9158A">
        <w:rPr>
          <w:rFonts w:ascii="Times New Roman" w:hAnsi="Times New Roman"/>
          <w:b w:val="0"/>
          <w:sz w:val="24"/>
          <w:szCs w:val="24"/>
          <w:lang w:val="en-CA"/>
        </w:rPr>
        <w:t xml:space="preserve"> Inside Out: An Everyday Occupation, New York, Norton, 367 p.</w:t>
      </w:r>
    </w:p>
    <w:p w14:paraId="7974DCEE" w14:textId="77777777" w:rsidR="002B7FAA" w:rsidRPr="00C9158A" w:rsidRDefault="002B7FAA" w:rsidP="005F1C7C">
      <w:pPr>
        <w:adjustRightInd w:val="0"/>
        <w:spacing w:before="100" w:after="100" w:line="240" w:lineRule="auto"/>
        <w:jc w:val="both"/>
        <w:rPr>
          <w:rFonts w:ascii="Times New Roman" w:hAnsi="Times New Roman" w:cs="Times New Roman"/>
          <w:sz w:val="24"/>
          <w:szCs w:val="24"/>
          <w:lang w:val="en-CA"/>
        </w:rPr>
      </w:pPr>
      <w:r w:rsidRPr="00C9158A">
        <w:rPr>
          <w:rFonts w:ascii="Times New Roman" w:hAnsi="Times New Roman" w:cs="Times New Roman"/>
          <w:sz w:val="24"/>
          <w:szCs w:val="24"/>
          <w:lang w:val="en-CA"/>
        </w:rPr>
        <w:t>NAKHLEH, Issa (1991). Encyclopedia of the Palestinian problem, I, New York, Grand Central Station, 555 p.</w:t>
      </w:r>
    </w:p>
    <w:p w14:paraId="134C8967" w14:textId="77777777" w:rsidR="002B7FAA" w:rsidRPr="00C9158A" w:rsidRDefault="002B7FAA" w:rsidP="005F1C7C">
      <w:pPr>
        <w:adjustRightInd w:val="0"/>
        <w:spacing w:before="100" w:after="100" w:line="240" w:lineRule="auto"/>
        <w:jc w:val="both"/>
        <w:rPr>
          <w:rFonts w:ascii="Times New Roman" w:hAnsi="Times New Roman" w:cs="Times New Roman"/>
          <w:sz w:val="24"/>
          <w:szCs w:val="24"/>
          <w:lang w:val="en-CA"/>
        </w:rPr>
      </w:pPr>
      <w:r w:rsidRPr="00C9158A">
        <w:rPr>
          <w:rFonts w:ascii="Times New Roman" w:hAnsi="Times New Roman" w:cs="Times New Roman"/>
          <w:sz w:val="24"/>
          <w:szCs w:val="24"/>
          <w:lang w:val="en-CA"/>
        </w:rPr>
        <w:t>NAKHLEH, Issa (1991). Encyclopedia of the Palestinian problem, II, New York, Grand Central Station, 576 p.</w:t>
      </w:r>
    </w:p>
    <w:p w14:paraId="7A400078" w14:textId="77777777" w:rsidR="002E19DC" w:rsidRPr="00776A15" w:rsidRDefault="002E19DC" w:rsidP="002E19DC">
      <w:pPr>
        <w:adjustRightInd w:val="0"/>
        <w:spacing w:line="240" w:lineRule="auto"/>
        <w:jc w:val="both"/>
        <w:rPr>
          <w:rFonts w:ascii="Times New Roman" w:hAnsi="Times New Roman" w:cs="Times New Roman"/>
          <w:sz w:val="24"/>
          <w:szCs w:val="24"/>
          <w:lang w:val="fr-CA"/>
        </w:rPr>
      </w:pPr>
      <w:r w:rsidRPr="00776A15">
        <w:rPr>
          <w:rFonts w:ascii="Times New Roman" w:hAnsi="Times New Roman" w:cs="Times New Roman"/>
          <w:sz w:val="24"/>
          <w:szCs w:val="24"/>
          <w:lang w:val="fr-CA"/>
        </w:rPr>
        <w:t>Palestinian</w:t>
      </w:r>
      <w:r w:rsidR="007A492B">
        <w:rPr>
          <w:rFonts w:ascii="Times New Roman" w:hAnsi="Times New Roman" w:cs="Times New Roman"/>
          <w:sz w:val="24"/>
          <w:szCs w:val="24"/>
          <w:lang w:val="fr-CA"/>
        </w:rPr>
        <w:t xml:space="preserve"> </w:t>
      </w:r>
      <w:r w:rsidRPr="00776A15">
        <w:rPr>
          <w:rFonts w:ascii="Times New Roman" w:hAnsi="Times New Roman" w:cs="Times New Roman"/>
          <w:sz w:val="24"/>
          <w:szCs w:val="24"/>
          <w:lang w:val="fr-CA"/>
        </w:rPr>
        <w:t>Prisoners in Israel (2015). Sur le site The Counsil for European</w:t>
      </w:r>
      <w:r w:rsidR="007A492B">
        <w:rPr>
          <w:rFonts w:ascii="Times New Roman" w:hAnsi="Times New Roman" w:cs="Times New Roman"/>
          <w:sz w:val="24"/>
          <w:szCs w:val="24"/>
          <w:lang w:val="fr-CA"/>
        </w:rPr>
        <w:t xml:space="preserve"> </w:t>
      </w:r>
      <w:r w:rsidRPr="00776A15">
        <w:rPr>
          <w:rFonts w:ascii="Times New Roman" w:hAnsi="Times New Roman" w:cs="Times New Roman"/>
          <w:sz w:val="24"/>
          <w:szCs w:val="24"/>
          <w:lang w:val="fr-CA"/>
        </w:rPr>
        <w:t>Palestinian relations&lt;http://thecepr.org/index.php?option=com_content&amp;view=article&amp;id=116%3Apalestinian-prisoners-in-israel&amp;catid=6%3Amemos&amp;Itemid=34&gt; (page consultée le 22 novembre 2015).</w:t>
      </w:r>
    </w:p>
    <w:p w14:paraId="045EE373" w14:textId="77777777" w:rsidR="002E19DC" w:rsidRPr="00C9158A" w:rsidRDefault="002B7FAA" w:rsidP="000571E5">
      <w:pPr>
        <w:pStyle w:val="Heading1"/>
        <w:spacing w:before="0" w:after="0"/>
        <w:jc w:val="both"/>
        <w:rPr>
          <w:rFonts w:ascii="Times New Roman" w:hAnsi="Times New Roman"/>
          <w:b w:val="0"/>
          <w:sz w:val="24"/>
          <w:szCs w:val="24"/>
          <w:lang w:val="en-CA"/>
        </w:rPr>
      </w:pPr>
      <w:r w:rsidRPr="00C9158A">
        <w:rPr>
          <w:rFonts w:ascii="Times New Roman" w:hAnsi="Times New Roman"/>
          <w:b w:val="0"/>
          <w:sz w:val="24"/>
          <w:szCs w:val="24"/>
          <w:lang w:val="en-CA"/>
        </w:rPr>
        <w:t>PIKE, Deborah (décembre 2006). « Sharon's wall and the dialectics of inside/outside [1]. (</w:t>
      </w:r>
      <w:r w:rsidR="00BB6FAB" w:rsidRPr="00C9158A">
        <w:rPr>
          <w:rFonts w:ascii="Times New Roman" w:hAnsi="Times New Roman"/>
          <w:b w:val="0"/>
          <w:sz w:val="24"/>
          <w:szCs w:val="24"/>
          <w:lang w:val="en-CA"/>
        </w:rPr>
        <w:t>Wall</w:t>
      </w:r>
      <w:r w:rsidRPr="00C9158A">
        <w:rPr>
          <w:rFonts w:ascii="Times New Roman" w:hAnsi="Times New Roman"/>
          <w:b w:val="0"/>
          <w:sz w:val="24"/>
          <w:szCs w:val="24"/>
          <w:lang w:val="en-CA"/>
        </w:rPr>
        <w:t xml:space="preserve"> in West Bank) », </w:t>
      </w:r>
      <w:r w:rsidRPr="00C9158A">
        <w:rPr>
          <w:rStyle w:val="exlresultdetails"/>
          <w:rFonts w:ascii="Times New Roman" w:hAnsi="Times New Roman"/>
          <w:b w:val="0"/>
          <w:i/>
          <w:sz w:val="24"/>
          <w:szCs w:val="24"/>
          <w:lang w:val="en-CA"/>
        </w:rPr>
        <w:t>Borderlands,</w:t>
      </w:r>
      <w:r w:rsidRPr="00C9158A">
        <w:rPr>
          <w:rStyle w:val="exlresultdetails"/>
          <w:rFonts w:ascii="Times New Roman" w:hAnsi="Times New Roman"/>
          <w:b w:val="0"/>
          <w:sz w:val="24"/>
          <w:szCs w:val="24"/>
          <w:lang w:val="en-CA"/>
        </w:rPr>
        <w:t xml:space="preserve"> vol.5,</w:t>
      </w:r>
      <w:r w:rsidRPr="00C9158A">
        <w:rPr>
          <w:rFonts w:ascii="Times New Roman" w:hAnsi="Times New Roman"/>
          <w:b w:val="0"/>
          <w:sz w:val="24"/>
          <w:szCs w:val="24"/>
          <w:lang w:val="en-CA"/>
        </w:rPr>
        <w:t xml:space="preserve"> n ̊ 3. </w:t>
      </w:r>
    </w:p>
    <w:p w14:paraId="47485CF6" w14:textId="77777777" w:rsidR="000571E5" w:rsidRDefault="000571E5" w:rsidP="000571E5">
      <w:pPr>
        <w:pStyle w:val="Heading1"/>
        <w:spacing w:after="0"/>
        <w:rPr>
          <w:rFonts w:ascii="Times New Roman" w:hAnsi="Times New Roman"/>
          <w:b w:val="0"/>
          <w:sz w:val="24"/>
        </w:rPr>
      </w:pPr>
      <w:r w:rsidRPr="000571E5">
        <w:rPr>
          <w:rFonts w:ascii="Times New Roman" w:hAnsi="Times New Roman"/>
          <w:b w:val="0"/>
          <w:sz w:val="24"/>
          <w:szCs w:val="24"/>
          <w:lang w:val="en-CA"/>
        </w:rPr>
        <w:t>SMITH, David, et Elizabeth G</w:t>
      </w:r>
      <w:r w:rsidR="00645C61">
        <w:rPr>
          <w:rFonts w:ascii="Times New Roman" w:hAnsi="Times New Roman"/>
          <w:b w:val="0"/>
          <w:sz w:val="24"/>
          <w:szCs w:val="24"/>
          <w:lang w:val="en-CA"/>
        </w:rPr>
        <w:t>. BURR</w:t>
      </w:r>
      <w:r w:rsidRPr="000571E5">
        <w:rPr>
          <w:rFonts w:ascii="Times New Roman" w:hAnsi="Times New Roman"/>
          <w:b w:val="0"/>
          <w:sz w:val="24"/>
          <w:szCs w:val="24"/>
          <w:lang w:val="en-CA"/>
        </w:rPr>
        <w:t xml:space="preserve"> (2007).</w:t>
      </w:r>
      <w:r w:rsidRPr="000571E5">
        <w:rPr>
          <w:b w:val="0"/>
        </w:rPr>
        <w:t xml:space="preserve"> </w:t>
      </w:r>
      <w:r w:rsidRPr="000571E5">
        <w:rPr>
          <w:rFonts w:ascii="Times New Roman" w:hAnsi="Times New Roman"/>
          <w:b w:val="0"/>
          <w:sz w:val="24"/>
        </w:rPr>
        <w:t>Understanding World Religions: A Road Map for Justice and Peace, London,</w:t>
      </w:r>
      <w:r>
        <w:rPr>
          <w:rFonts w:ascii="Times New Roman" w:hAnsi="Times New Roman"/>
          <w:b w:val="0"/>
          <w:sz w:val="24"/>
        </w:rPr>
        <w:t xml:space="preserve"> Rowan &amp; Littlefield, 445 p. </w:t>
      </w:r>
    </w:p>
    <w:p w14:paraId="3E232D52" w14:textId="77777777" w:rsidR="000571E5" w:rsidRPr="000571E5" w:rsidRDefault="000571E5" w:rsidP="000571E5">
      <w:pPr>
        <w:spacing w:after="0"/>
      </w:pPr>
    </w:p>
    <w:p w14:paraId="668E8877" w14:textId="77777777" w:rsidR="002E19DC" w:rsidRPr="00C9158A" w:rsidRDefault="002E19DC" w:rsidP="00BB6FAB">
      <w:pPr>
        <w:spacing w:after="0"/>
        <w:rPr>
          <w:rFonts w:ascii="Times New Roman" w:hAnsi="Times New Roman" w:cs="Times New Roman"/>
          <w:sz w:val="24"/>
          <w:szCs w:val="24"/>
          <w:lang w:val="en-CA"/>
        </w:rPr>
      </w:pPr>
      <w:r w:rsidRPr="00C9158A">
        <w:rPr>
          <w:rFonts w:ascii="Times New Roman" w:hAnsi="Times New Roman" w:cs="Times New Roman"/>
          <w:sz w:val="24"/>
          <w:szCs w:val="24"/>
          <w:lang w:val="en-CA"/>
        </w:rPr>
        <w:t>STILES, Kendall (2015).State Responses to International Law, London, Routledge</w:t>
      </w:r>
      <w:r w:rsidR="00BB6FAB" w:rsidRPr="00C9158A">
        <w:rPr>
          <w:rFonts w:ascii="Times New Roman" w:hAnsi="Times New Roman" w:cs="Times New Roman"/>
          <w:sz w:val="24"/>
          <w:szCs w:val="24"/>
          <w:lang w:val="en-CA"/>
        </w:rPr>
        <w:t>, 290 p.</w:t>
      </w:r>
    </w:p>
    <w:p w14:paraId="051629BB" w14:textId="77777777" w:rsidR="00FC3308" w:rsidRPr="00C9158A" w:rsidRDefault="00FC3308" w:rsidP="00BB6FAB">
      <w:pPr>
        <w:spacing w:after="0"/>
        <w:rPr>
          <w:rFonts w:ascii="Times New Roman" w:hAnsi="Times New Roman" w:cs="Times New Roman"/>
          <w:sz w:val="24"/>
          <w:szCs w:val="24"/>
          <w:lang w:val="en-CA"/>
        </w:rPr>
      </w:pPr>
    </w:p>
    <w:p w14:paraId="3E4B9F02" w14:textId="77777777" w:rsidR="00FC3308" w:rsidRPr="00C9158A" w:rsidRDefault="00FC3308" w:rsidP="00BB6FAB">
      <w:pPr>
        <w:spacing w:after="0"/>
        <w:rPr>
          <w:rFonts w:ascii="Times New Roman" w:hAnsi="Times New Roman" w:cs="Times New Roman"/>
          <w:sz w:val="24"/>
          <w:szCs w:val="24"/>
          <w:lang w:val="en-CA"/>
        </w:rPr>
      </w:pPr>
      <w:r w:rsidRPr="00C9158A">
        <w:rPr>
          <w:rStyle w:val="selectable"/>
          <w:rFonts w:ascii="Times New Roman" w:hAnsi="Times New Roman" w:cs="Times New Roman"/>
          <w:i/>
          <w:iCs/>
          <w:sz w:val="24"/>
          <w:szCs w:val="24"/>
          <w:lang w:val="en-CA"/>
        </w:rPr>
        <w:t>The Zionist Story</w:t>
      </w:r>
      <w:r w:rsidRPr="00C9158A">
        <w:rPr>
          <w:rStyle w:val="selectable"/>
          <w:rFonts w:ascii="Times New Roman" w:hAnsi="Times New Roman" w:cs="Times New Roman"/>
          <w:sz w:val="24"/>
          <w:szCs w:val="24"/>
          <w:lang w:val="en-CA"/>
        </w:rPr>
        <w:t>. Ronen Berelovich, 2009. Film.</w:t>
      </w:r>
    </w:p>
    <w:p w14:paraId="761FF2C7" w14:textId="77777777" w:rsidR="00006517" w:rsidRPr="00C9158A" w:rsidRDefault="00006517" w:rsidP="005F1C7C">
      <w:pPr>
        <w:spacing w:after="0" w:line="240" w:lineRule="auto"/>
        <w:rPr>
          <w:rFonts w:ascii="Times New Roman" w:hAnsi="Times New Roman" w:cs="Times New Roman"/>
          <w:sz w:val="24"/>
          <w:szCs w:val="24"/>
          <w:lang w:val="en-CA"/>
        </w:rPr>
      </w:pPr>
    </w:p>
    <w:p w14:paraId="42B1C171" w14:textId="77777777" w:rsidR="00F624A2" w:rsidRPr="00C9158A" w:rsidRDefault="002B7FAA" w:rsidP="005F1C7C">
      <w:pPr>
        <w:adjustRightInd w:val="0"/>
        <w:spacing w:line="240" w:lineRule="auto"/>
        <w:jc w:val="both"/>
        <w:rPr>
          <w:rFonts w:ascii="Times New Roman" w:hAnsi="Times New Roman" w:cs="Times New Roman"/>
          <w:sz w:val="24"/>
          <w:szCs w:val="24"/>
          <w:lang w:val="en-CA"/>
        </w:rPr>
      </w:pPr>
      <w:r w:rsidRPr="00C9158A">
        <w:rPr>
          <w:rFonts w:ascii="Times New Roman" w:hAnsi="Times New Roman" w:cs="Times New Roman"/>
          <w:sz w:val="24"/>
          <w:szCs w:val="24"/>
          <w:lang w:val="en-CA"/>
        </w:rPr>
        <w:t xml:space="preserve">TORTURE AND ILL-TREATMENT (1994). « Israel’s Interrogation of Palestinians from the Occupied Territories. » </w:t>
      </w:r>
      <w:r w:rsidRPr="00C9158A">
        <w:rPr>
          <w:rFonts w:ascii="Times New Roman" w:hAnsi="Times New Roman" w:cs="Times New Roman"/>
          <w:i/>
          <w:sz w:val="24"/>
          <w:szCs w:val="24"/>
          <w:lang w:val="en-CA"/>
        </w:rPr>
        <w:t xml:space="preserve">Human right watch /Middle East </w:t>
      </w:r>
      <w:r w:rsidRPr="00C9158A">
        <w:rPr>
          <w:rFonts w:ascii="Times New Roman" w:hAnsi="Times New Roman" w:cs="Times New Roman"/>
          <w:sz w:val="24"/>
          <w:szCs w:val="24"/>
          <w:lang w:val="en-CA"/>
        </w:rPr>
        <w:t>&lt;</w:t>
      </w:r>
      <w:hyperlink r:id="rId10" w:history="1">
        <w:r w:rsidRPr="00C9158A">
          <w:rPr>
            <w:rStyle w:val="Hyperlink"/>
            <w:rFonts w:ascii="Times New Roman" w:hAnsi="Times New Roman" w:cs="Times New Roman"/>
            <w:color w:val="auto"/>
            <w:sz w:val="24"/>
            <w:szCs w:val="24"/>
            <w:lang w:val="en-CA"/>
          </w:rPr>
          <w:t>http://www.hrw.org/reports/pdfs/i/israel/israel946.pdf</w:t>
        </w:r>
      </w:hyperlink>
      <w:r w:rsidRPr="00C9158A">
        <w:rPr>
          <w:rFonts w:ascii="Times New Roman" w:hAnsi="Times New Roman" w:cs="Times New Roman"/>
          <w:sz w:val="24"/>
          <w:szCs w:val="24"/>
          <w:lang w:val="en-CA"/>
        </w:rPr>
        <w:t>&gt; (page consultée le 29 octobre 2015).</w:t>
      </w:r>
    </w:p>
    <w:p w14:paraId="3856DD59" w14:textId="77777777" w:rsidR="00F624A2" w:rsidRPr="00C9158A" w:rsidRDefault="00F624A2">
      <w:pPr>
        <w:rPr>
          <w:rFonts w:ascii="Times New Roman" w:hAnsi="Times New Roman" w:cs="Times New Roman"/>
          <w:sz w:val="24"/>
          <w:szCs w:val="24"/>
          <w:lang w:val="en-CA"/>
        </w:rPr>
      </w:pPr>
      <w:r w:rsidRPr="00C9158A">
        <w:rPr>
          <w:rFonts w:ascii="Times New Roman" w:hAnsi="Times New Roman" w:cs="Times New Roman"/>
          <w:sz w:val="24"/>
          <w:szCs w:val="24"/>
          <w:lang w:val="en-CA"/>
        </w:rPr>
        <w:br w:type="page"/>
      </w:r>
    </w:p>
    <w:p w14:paraId="77767C3D" w14:textId="77777777" w:rsidR="002B7FAA" w:rsidRPr="00C9158A" w:rsidRDefault="00F624A2" w:rsidP="00F624A2">
      <w:pPr>
        <w:spacing w:line="240" w:lineRule="auto"/>
        <w:rPr>
          <w:rFonts w:ascii="Times New Roman" w:hAnsi="Times New Roman" w:cs="Times New Roman"/>
          <w:sz w:val="24"/>
          <w:szCs w:val="24"/>
          <w:lang w:val="en-CA"/>
        </w:rPr>
      </w:pPr>
      <w:r w:rsidRPr="00C9158A">
        <w:rPr>
          <w:rFonts w:ascii="Times New Roman" w:hAnsi="Times New Roman" w:cs="Times New Roman"/>
          <w:bCs/>
          <w:sz w:val="24"/>
          <w:szCs w:val="24"/>
          <w:lang w:val="en-CA"/>
        </w:rPr>
        <w:lastRenderedPageBreak/>
        <w:t xml:space="preserve">UN NEWS CENTER, </w:t>
      </w:r>
      <w:r w:rsidRPr="00C9158A">
        <w:rPr>
          <w:rFonts w:ascii="Times New Roman" w:hAnsi="Times New Roman" w:cs="Times New Roman"/>
          <w:color w:val="333333"/>
          <w:sz w:val="24"/>
          <w:szCs w:val="24"/>
          <w:lang w:val="en-CA"/>
        </w:rPr>
        <w:t>UN Assembly votes overwhelmingly to demand Israel comply with ICJ ruling</w:t>
      </w:r>
      <w:r w:rsidRPr="00C9158A">
        <w:rPr>
          <w:rFonts w:ascii="Times New Roman" w:hAnsi="Times New Roman" w:cs="Times New Roman"/>
          <w:bCs/>
          <w:sz w:val="24"/>
          <w:szCs w:val="24"/>
          <w:lang w:val="en-CA"/>
        </w:rPr>
        <w:t>&lt;</w:t>
      </w:r>
      <w:hyperlink r:id="rId11" w:anchor=".VlTQIU2FPct" w:history="1">
        <w:r w:rsidRPr="00C9158A">
          <w:rPr>
            <w:rStyle w:val="Hyperlink"/>
            <w:rFonts w:ascii="Times New Roman" w:hAnsi="Times New Roman" w:cs="Times New Roman"/>
            <w:sz w:val="24"/>
            <w:szCs w:val="24"/>
            <w:lang w:val="en-CA"/>
          </w:rPr>
          <w:t>http://www.un.org/apps/news/story.asp?Cr=middle&amp;Cr1=east&amp;NewsID=11418#.VlTQIU2FPct</w:t>
        </w:r>
      </w:hyperlink>
      <w:r w:rsidRPr="00C9158A">
        <w:rPr>
          <w:rFonts w:ascii="Times New Roman" w:hAnsi="Times New Roman" w:cs="Times New Roman"/>
          <w:sz w:val="24"/>
          <w:szCs w:val="24"/>
          <w:lang w:val="en-CA"/>
        </w:rPr>
        <w:t>&gt; (page consultée le 21 novembre 2015).</w:t>
      </w:r>
    </w:p>
    <w:p w14:paraId="1789395B" w14:textId="77777777" w:rsidR="002B7FAA" w:rsidRPr="00C9158A" w:rsidRDefault="002B7FAA" w:rsidP="005F1C7C">
      <w:pPr>
        <w:pStyle w:val="default"/>
        <w:spacing w:before="0" w:beforeAutospacing="0" w:after="240" w:afterAutospacing="0"/>
        <w:jc w:val="both"/>
      </w:pPr>
      <w:r w:rsidRPr="00C9158A">
        <w:t xml:space="preserve">VASI, Lillian (juillet 2015). « </w:t>
      </w:r>
      <w:r w:rsidRPr="00C9158A">
        <w:rPr>
          <w:bCs/>
        </w:rPr>
        <w:t xml:space="preserve">Treatment of Political Prisoners Held in Israeli Detention Centers: Focus on Female Detainees </w:t>
      </w:r>
      <w:r w:rsidRPr="00C9158A">
        <w:t xml:space="preserve">», </w:t>
      </w:r>
      <w:r w:rsidRPr="00C9158A">
        <w:rPr>
          <w:i/>
          <w:iCs/>
        </w:rPr>
        <w:t xml:space="preserve">International Journal of Education and Human Developments, </w:t>
      </w:r>
      <w:r w:rsidRPr="00C9158A">
        <w:rPr>
          <w:iCs/>
        </w:rPr>
        <w:t xml:space="preserve">vol.1, </w:t>
      </w:r>
      <w:r w:rsidRPr="00C9158A">
        <w:t xml:space="preserve">n ̊ 1, p. 12-21. </w:t>
      </w:r>
    </w:p>
    <w:p w14:paraId="066A2204" w14:textId="77777777" w:rsidR="002B7FAA" w:rsidRPr="00C9158A" w:rsidRDefault="002B7FAA" w:rsidP="005F1C7C">
      <w:pPr>
        <w:spacing w:line="240" w:lineRule="auto"/>
        <w:jc w:val="both"/>
        <w:rPr>
          <w:rFonts w:ascii="Times New Roman" w:hAnsi="Times New Roman" w:cs="Times New Roman"/>
          <w:sz w:val="24"/>
          <w:szCs w:val="24"/>
          <w:lang w:val="en-CA"/>
        </w:rPr>
      </w:pPr>
      <w:r w:rsidRPr="00C9158A">
        <w:rPr>
          <w:rStyle w:val="addmd1"/>
          <w:rFonts w:ascii="Times New Roman" w:hAnsi="Times New Roman" w:cs="Times New Roman"/>
          <w:sz w:val="24"/>
          <w:szCs w:val="24"/>
          <w:lang w:val="en-CA"/>
        </w:rPr>
        <w:t xml:space="preserve">WEISSBRODT, David S (2007). </w:t>
      </w:r>
      <w:r w:rsidRPr="00C9158A">
        <w:rPr>
          <w:rFonts w:ascii="Times New Roman" w:hAnsi="Times New Roman" w:cs="Times New Roman"/>
          <w:sz w:val="24"/>
          <w:szCs w:val="24"/>
          <w:lang w:val="en-CA"/>
        </w:rPr>
        <w:t>International Human Rights Law: An Introduction, Philadelphia, University of Pennsylvania Press, 433 p.</w:t>
      </w:r>
    </w:p>
    <w:p w14:paraId="30A7B1A5" w14:textId="77777777" w:rsidR="00CB3F66" w:rsidRPr="000571E5" w:rsidRDefault="00CB3F66" w:rsidP="005F1C7C">
      <w:pPr>
        <w:adjustRightInd w:val="0"/>
        <w:spacing w:line="240" w:lineRule="auto"/>
        <w:jc w:val="both"/>
        <w:rPr>
          <w:rFonts w:ascii="Times New Roman" w:hAnsi="Times New Roman" w:cs="Times New Roman"/>
          <w:sz w:val="24"/>
          <w:szCs w:val="24"/>
        </w:rPr>
      </w:pPr>
    </w:p>
    <w:p w14:paraId="2C56D7A4" w14:textId="77777777" w:rsidR="00283BD5" w:rsidRPr="000571E5" w:rsidRDefault="00283BD5" w:rsidP="005F1C7C">
      <w:pPr>
        <w:spacing w:line="240" w:lineRule="auto"/>
        <w:ind w:firstLine="720"/>
        <w:jc w:val="both"/>
        <w:rPr>
          <w:rFonts w:ascii="Times New Roman" w:hAnsi="Times New Roman" w:cs="Times New Roman"/>
          <w:sz w:val="24"/>
          <w:szCs w:val="24"/>
          <w:lang w:val="en-CA"/>
        </w:rPr>
      </w:pPr>
    </w:p>
    <w:sectPr w:rsidR="00283BD5" w:rsidRPr="000571E5" w:rsidSect="00A819F5">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470091" w14:textId="77777777" w:rsidR="004E7474" w:rsidRDefault="004E7474" w:rsidP="004A4BD7">
      <w:pPr>
        <w:spacing w:after="0" w:line="240" w:lineRule="auto"/>
      </w:pPr>
      <w:r>
        <w:separator/>
      </w:r>
    </w:p>
  </w:endnote>
  <w:endnote w:type="continuationSeparator" w:id="0">
    <w:p w14:paraId="1DBDF0C5" w14:textId="77777777" w:rsidR="004E7474" w:rsidRDefault="004E7474" w:rsidP="004A4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onsolas">
    <w:panose1 w:val="020B0609020204030204"/>
    <w:charset w:val="00"/>
    <w:family w:val="auto"/>
    <w:pitch w:val="variable"/>
    <w:sig w:usb0="E10002FF" w:usb1="4000FCFF" w:usb2="00000009" w:usb3="00000000" w:csb0="0000019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565E1" w14:textId="77777777" w:rsidR="00FF23AD" w:rsidRDefault="00FF23A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093492"/>
      <w:docPartObj>
        <w:docPartGallery w:val="Page Numbers (Bottom of Page)"/>
        <w:docPartUnique/>
      </w:docPartObj>
    </w:sdtPr>
    <w:sdtEndPr>
      <w:rPr>
        <w:noProof/>
      </w:rPr>
    </w:sdtEndPr>
    <w:sdtContent>
      <w:p w14:paraId="5AB7FE8D" w14:textId="77777777" w:rsidR="00A819F5" w:rsidRDefault="00292412">
        <w:pPr>
          <w:pStyle w:val="Footer"/>
          <w:jc w:val="right"/>
        </w:pPr>
        <w:r>
          <w:fldChar w:fldCharType="begin"/>
        </w:r>
        <w:r w:rsidR="00A819F5">
          <w:instrText xml:space="preserve"> PAGE   \* MERGEFORMAT </w:instrText>
        </w:r>
        <w:r>
          <w:fldChar w:fldCharType="separate"/>
        </w:r>
        <w:r w:rsidR="00F024E5">
          <w:rPr>
            <w:noProof/>
          </w:rPr>
          <w:t>11</w:t>
        </w:r>
        <w:r>
          <w:rPr>
            <w:noProof/>
          </w:rPr>
          <w:fldChar w:fldCharType="end"/>
        </w:r>
      </w:p>
    </w:sdtContent>
  </w:sdt>
  <w:p w14:paraId="5FAD6088" w14:textId="77777777" w:rsidR="00FF23AD" w:rsidRDefault="00FF23A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D533BC" w14:textId="77777777" w:rsidR="00FF23AD" w:rsidRDefault="00FF23A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E806DC" w14:textId="77777777" w:rsidR="004E7474" w:rsidRDefault="004E7474" w:rsidP="004A4BD7">
      <w:pPr>
        <w:spacing w:after="0" w:line="240" w:lineRule="auto"/>
      </w:pPr>
      <w:r>
        <w:separator/>
      </w:r>
    </w:p>
  </w:footnote>
  <w:footnote w:type="continuationSeparator" w:id="0">
    <w:p w14:paraId="3872B8E5" w14:textId="77777777" w:rsidR="004E7474" w:rsidRDefault="004E7474" w:rsidP="004A4BD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A154A1" w14:textId="77777777" w:rsidR="00FF23AD" w:rsidRDefault="00FF23A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88C82" w14:textId="77777777" w:rsidR="00FF23AD" w:rsidRDefault="00FF23AD">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B2C84" w14:textId="77777777" w:rsidR="00FF23AD" w:rsidRDefault="00FF23A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BD763E"/>
    <w:multiLevelType w:val="hybridMultilevel"/>
    <w:tmpl w:val="3D6E050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5CA03E94"/>
    <w:multiLevelType w:val="hybridMultilevel"/>
    <w:tmpl w:val="BD5AA8CA"/>
    <w:lvl w:ilvl="0" w:tplc="D1D2E018">
      <w:numFmt w:val="bullet"/>
      <w:lvlText w:val=""/>
      <w:lvlJc w:val="left"/>
      <w:pPr>
        <w:ind w:left="1080" w:hanging="360"/>
      </w:pPr>
      <w:rPr>
        <w:rFonts w:ascii="Symbol" w:eastAsiaTheme="minorHAnsi" w:hAnsi="Symbol"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E64"/>
    <w:rsid w:val="00005772"/>
    <w:rsid w:val="00006517"/>
    <w:rsid w:val="00012F30"/>
    <w:rsid w:val="0004037B"/>
    <w:rsid w:val="000439CA"/>
    <w:rsid w:val="000478EC"/>
    <w:rsid w:val="000571E5"/>
    <w:rsid w:val="00057F45"/>
    <w:rsid w:val="00076862"/>
    <w:rsid w:val="000910FB"/>
    <w:rsid w:val="00095459"/>
    <w:rsid w:val="000A3149"/>
    <w:rsid w:val="000B0308"/>
    <w:rsid w:val="000D3D3B"/>
    <w:rsid w:val="000D5E19"/>
    <w:rsid w:val="000E0E15"/>
    <w:rsid w:val="000E7C53"/>
    <w:rsid w:val="00101992"/>
    <w:rsid w:val="001179A1"/>
    <w:rsid w:val="00130342"/>
    <w:rsid w:val="00130A49"/>
    <w:rsid w:val="00132461"/>
    <w:rsid w:val="001330BD"/>
    <w:rsid w:val="00133760"/>
    <w:rsid w:val="0013523D"/>
    <w:rsid w:val="00165D12"/>
    <w:rsid w:val="0017043F"/>
    <w:rsid w:val="0018297C"/>
    <w:rsid w:val="00195A10"/>
    <w:rsid w:val="001A5E83"/>
    <w:rsid w:val="001B1880"/>
    <w:rsid w:val="001B5472"/>
    <w:rsid w:val="001B6CF3"/>
    <w:rsid w:val="001C6986"/>
    <w:rsid w:val="001D46D8"/>
    <w:rsid w:val="001F5371"/>
    <w:rsid w:val="002009E8"/>
    <w:rsid w:val="00206847"/>
    <w:rsid w:val="00216865"/>
    <w:rsid w:val="002220E6"/>
    <w:rsid w:val="00226AC8"/>
    <w:rsid w:val="00231058"/>
    <w:rsid w:val="00234B86"/>
    <w:rsid w:val="0024532F"/>
    <w:rsid w:val="00250C52"/>
    <w:rsid w:val="0026414D"/>
    <w:rsid w:val="00265C7D"/>
    <w:rsid w:val="00265F62"/>
    <w:rsid w:val="00273975"/>
    <w:rsid w:val="00273CF6"/>
    <w:rsid w:val="00275F6C"/>
    <w:rsid w:val="0027655B"/>
    <w:rsid w:val="00283BD5"/>
    <w:rsid w:val="00285CBE"/>
    <w:rsid w:val="00285FF6"/>
    <w:rsid w:val="00287266"/>
    <w:rsid w:val="00292412"/>
    <w:rsid w:val="002939D2"/>
    <w:rsid w:val="002B56AF"/>
    <w:rsid w:val="002B7FAA"/>
    <w:rsid w:val="002C00DC"/>
    <w:rsid w:val="002C25A9"/>
    <w:rsid w:val="002C433E"/>
    <w:rsid w:val="002D1406"/>
    <w:rsid w:val="002D1673"/>
    <w:rsid w:val="002D20BC"/>
    <w:rsid w:val="002E19DC"/>
    <w:rsid w:val="002F45E0"/>
    <w:rsid w:val="003033C4"/>
    <w:rsid w:val="00321946"/>
    <w:rsid w:val="003226C5"/>
    <w:rsid w:val="00331BB0"/>
    <w:rsid w:val="00333DC8"/>
    <w:rsid w:val="00336913"/>
    <w:rsid w:val="00344D0A"/>
    <w:rsid w:val="00345091"/>
    <w:rsid w:val="00345E0D"/>
    <w:rsid w:val="00364AA8"/>
    <w:rsid w:val="00392855"/>
    <w:rsid w:val="00397FE9"/>
    <w:rsid w:val="003A2155"/>
    <w:rsid w:val="003A4B24"/>
    <w:rsid w:val="003A7EC6"/>
    <w:rsid w:val="003B282D"/>
    <w:rsid w:val="003B615C"/>
    <w:rsid w:val="003D29BB"/>
    <w:rsid w:val="003D4BE1"/>
    <w:rsid w:val="003E04E8"/>
    <w:rsid w:val="003E25EC"/>
    <w:rsid w:val="003E4336"/>
    <w:rsid w:val="003F5820"/>
    <w:rsid w:val="003F622F"/>
    <w:rsid w:val="00400756"/>
    <w:rsid w:val="0040462A"/>
    <w:rsid w:val="00406C14"/>
    <w:rsid w:val="00411AC7"/>
    <w:rsid w:val="00412D63"/>
    <w:rsid w:val="0041437E"/>
    <w:rsid w:val="0041445B"/>
    <w:rsid w:val="004156D3"/>
    <w:rsid w:val="00416209"/>
    <w:rsid w:val="00420D65"/>
    <w:rsid w:val="00421C39"/>
    <w:rsid w:val="0042622A"/>
    <w:rsid w:val="00434FD0"/>
    <w:rsid w:val="00435A01"/>
    <w:rsid w:val="00436DB5"/>
    <w:rsid w:val="00437F74"/>
    <w:rsid w:val="00442E0B"/>
    <w:rsid w:val="00450963"/>
    <w:rsid w:val="00450A0B"/>
    <w:rsid w:val="00452819"/>
    <w:rsid w:val="00455CAF"/>
    <w:rsid w:val="00462633"/>
    <w:rsid w:val="00470995"/>
    <w:rsid w:val="00484A9B"/>
    <w:rsid w:val="00490298"/>
    <w:rsid w:val="00492E64"/>
    <w:rsid w:val="00493A02"/>
    <w:rsid w:val="004A4BD7"/>
    <w:rsid w:val="004B400E"/>
    <w:rsid w:val="004D3332"/>
    <w:rsid w:val="004E7474"/>
    <w:rsid w:val="004F139E"/>
    <w:rsid w:val="004F244E"/>
    <w:rsid w:val="004F3CBD"/>
    <w:rsid w:val="00507AA5"/>
    <w:rsid w:val="00517F7D"/>
    <w:rsid w:val="00523CA9"/>
    <w:rsid w:val="0052546C"/>
    <w:rsid w:val="005258E6"/>
    <w:rsid w:val="0052592A"/>
    <w:rsid w:val="005346A7"/>
    <w:rsid w:val="00535FEC"/>
    <w:rsid w:val="00541007"/>
    <w:rsid w:val="00542D03"/>
    <w:rsid w:val="00547D05"/>
    <w:rsid w:val="00554694"/>
    <w:rsid w:val="00561085"/>
    <w:rsid w:val="0056293B"/>
    <w:rsid w:val="005633F9"/>
    <w:rsid w:val="005652F2"/>
    <w:rsid w:val="00584B65"/>
    <w:rsid w:val="00596B16"/>
    <w:rsid w:val="005A6B4B"/>
    <w:rsid w:val="005B3112"/>
    <w:rsid w:val="005B4415"/>
    <w:rsid w:val="005B5E4B"/>
    <w:rsid w:val="005B62E5"/>
    <w:rsid w:val="005C16AC"/>
    <w:rsid w:val="005C342B"/>
    <w:rsid w:val="005C7DDB"/>
    <w:rsid w:val="005D5631"/>
    <w:rsid w:val="005E0A68"/>
    <w:rsid w:val="005F1C7C"/>
    <w:rsid w:val="005F52AA"/>
    <w:rsid w:val="00612CE4"/>
    <w:rsid w:val="006137B5"/>
    <w:rsid w:val="006250F6"/>
    <w:rsid w:val="006375F1"/>
    <w:rsid w:val="00644CCD"/>
    <w:rsid w:val="00645C61"/>
    <w:rsid w:val="00647EF4"/>
    <w:rsid w:val="00651F97"/>
    <w:rsid w:val="00672DE2"/>
    <w:rsid w:val="0068756B"/>
    <w:rsid w:val="00693524"/>
    <w:rsid w:val="0069673B"/>
    <w:rsid w:val="006B7640"/>
    <w:rsid w:val="006C247F"/>
    <w:rsid w:val="006D17F8"/>
    <w:rsid w:val="006D42ED"/>
    <w:rsid w:val="006E02D5"/>
    <w:rsid w:val="006E5BC9"/>
    <w:rsid w:val="006F61BA"/>
    <w:rsid w:val="00706FC4"/>
    <w:rsid w:val="007127D2"/>
    <w:rsid w:val="007178AD"/>
    <w:rsid w:val="00735BD6"/>
    <w:rsid w:val="00753EAF"/>
    <w:rsid w:val="00757438"/>
    <w:rsid w:val="007606BA"/>
    <w:rsid w:val="00760B9E"/>
    <w:rsid w:val="00761F05"/>
    <w:rsid w:val="0076563A"/>
    <w:rsid w:val="00776A15"/>
    <w:rsid w:val="00787CE6"/>
    <w:rsid w:val="007A492B"/>
    <w:rsid w:val="007C14E2"/>
    <w:rsid w:val="007E2441"/>
    <w:rsid w:val="007F38D9"/>
    <w:rsid w:val="00801545"/>
    <w:rsid w:val="008050FD"/>
    <w:rsid w:val="00807164"/>
    <w:rsid w:val="00814E79"/>
    <w:rsid w:val="008208CB"/>
    <w:rsid w:val="00820C2E"/>
    <w:rsid w:val="008226D4"/>
    <w:rsid w:val="00824A46"/>
    <w:rsid w:val="00843690"/>
    <w:rsid w:val="008437BB"/>
    <w:rsid w:val="00860CF4"/>
    <w:rsid w:val="0086444C"/>
    <w:rsid w:val="00871346"/>
    <w:rsid w:val="0087271C"/>
    <w:rsid w:val="00873244"/>
    <w:rsid w:val="008745A2"/>
    <w:rsid w:val="00876D9A"/>
    <w:rsid w:val="008805F3"/>
    <w:rsid w:val="008832EC"/>
    <w:rsid w:val="00884626"/>
    <w:rsid w:val="00892B2C"/>
    <w:rsid w:val="0089439F"/>
    <w:rsid w:val="00895765"/>
    <w:rsid w:val="008A39B1"/>
    <w:rsid w:val="008B72EB"/>
    <w:rsid w:val="008D0E26"/>
    <w:rsid w:val="008D3CE4"/>
    <w:rsid w:val="008D63D3"/>
    <w:rsid w:val="00901D44"/>
    <w:rsid w:val="00905C5A"/>
    <w:rsid w:val="00941AF6"/>
    <w:rsid w:val="00945BB0"/>
    <w:rsid w:val="00954893"/>
    <w:rsid w:val="00961454"/>
    <w:rsid w:val="00962F96"/>
    <w:rsid w:val="00964134"/>
    <w:rsid w:val="009833CE"/>
    <w:rsid w:val="00991110"/>
    <w:rsid w:val="009914A6"/>
    <w:rsid w:val="009958CE"/>
    <w:rsid w:val="009A4C9D"/>
    <w:rsid w:val="009C24E3"/>
    <w:rsid w:val="009E0E9E"/>
    <w:rsid w:val="009E5F18"/>
    <w:rsid w:val="009F190F"/>
    <w:rsid w:val="00A15AC9"/>
    <w:rsid w:val="00A22AB1"/>
    <w:rsid w:val="00A365B2"/>
    <w:rsid w:val="00A43F7B"/>
    <w:rsid w:val="00A4673B"/>
    <w:rsid w:val="00A47613"/>
    <w:rsid w:val="00A53EC8"/>
    <w:rsid w:val="00A61AD0"/>
    <w:rsid w:val="00A665DE"/>
    <w:rsid w:val="00A7356E"/>
    <w:rsid w:val="00A819F5"/>
    <w:rsid w:val="00A831B4"/>
    <w:rsid w:val="00AB567C"/>
    <w:rsid w:val="00AD0190"/>
    <w:rsid w:val="00B04329"/>
    <w:rsid w:val="00B20305"/>
    <w:rsid w:val="00B36683"/>
    <w:rsid w:val="00B44C9D"/>
    <w:rsid w:val="00B44E98"/>
    <w:rsid w:val="00B56596"/>
    <w:rsid w:val="00B56ADD"/>
    <w:rsid w:val="00B578F1"/>
    <w:rsid w:val="00B60785"/>
    <w:rsid w:val="00B72CCE"/>
    <w:rsid w:val="00B73F34"/>
    <w:rsid w:val="00B7629A"/>
    <w:rsid w:val="00B7718B"/>
    <w:rsid w:val="00B85EE5"/>
    <w:rsid w:val="00B87583"/>
    <w:rsid w:val="00B942AB"/>
    <w:rsid w:val="00B95715"/>
    <w:rsid w:val="00B95B73"/>
    <w:rsid w:val="00B96BEA"/>
    <w:rsid w:val="00BA0388"/>
    <w:rsid w:val="00BA5284"/>
    <w:rsid w:val="00BB6FAB"/>
    <w:rsid w:val="00BC3C0D"/>
    <w:rsid w:val="00BD4632"/>
    <w:rsid w:val="00BF0D58"/>
    <w:rsid w:val="00BF23F1"/>
    <w:rsid w:val="00C02047"/>
    <w:rsid w:val="00C05B4B"/>
    <w:rsid w:val="00C076F1"/>
    <w:rsid w:val="00C11136"/>
    <w:rsid w:val="00C22200"/>
    <w:rsid w:val="00C236A0"/>
    <w:rsid w:val="00C24131"/>
    <w:rsid w:val="00C278F4"/>
    <w:rsid w:val="00C422F9"/>
    <w:rsid w:val="00C4362C"/>
    <w:rsid w:val="00C44B20"/>
    <w:rsid w:val="00C550C9"/>
    <w:rsid w:val="00C66DD1"/>
    <w:rsid w:val="00C677BB"/>
    <w:rsid w:val="00C86F70"/>
    <w:rsid w:val="00C87AE9"/>
    <w:rsid w:val="00C9158A"/>
    <w:rsid w:val="00CB3F66"/>
    <w:rsid w:val="00CC0CD3"/>
    <w:rsid w:val="00CC2B7F"/>
    <w:rsid w:val="00CC3AE4"/>
    <w:rsid w:val="00CF1597"/>
    <w:rsid w:val="00CF1F7A"/>
    <w:rsid w:val="00CF25BE"/>
    <w:rsid w:val="00CF5293"/>
    <w:rsid w:val="00D141A7"/>
    <w:rsid w:val="00D15C1D"/>
    <w:rsid w:val="00D21911"/>
    <w:rsid w:val="00D37074"/>
    <w:rsid w:val="00D37718"/>
    <w:rsid w:val="00D43473"/>
    <w:rsid w:val="00D74493"/>
    <w:rsid w:val="00D9341C"/>
    <w:rsid w:val="00D974C8"/>
    <w:rsid w:val="00DA1AEC"/>
    <w:rsid w:val="00DA6A01"/>
    <w:rsid w:val="00DB45FA"/>
    <w:rsid w:val="00DB7971"/>
    <w:rsid w:val="00DC1646"/>
    <w:rsid w:val="00DC274B"/>
    <w:rsid w:val="00DC64EC"/>
    <w:rsid w:val="00DD147E"/>
    <w:rsid w:val="00DD489F"/>
    <w:rsid w:val="00DD72AA"/>
    <w:rsid w:val="00DE0129"/>
    <w:rsid w:val="00DE14C4"/>
    <w:rsid w:val="00DF02BC"/>
    <w:rsid w:val="00DF11A9"/>
    <w:rsid w:val="00E0227A"/>
    <w:rsid w:val="00E04FA7"/>
    <w:rsid w:val="00E10A98"/>
    <w:rsid w:val="00E11BF3"/>
    <w:rsid w:val="00E13A0D"/>
    <w:rsid w:val="00E14EBC"/>
    <w:rsid w:val="00E227FB"/>
    <w:rsid w:val="00E270B2"/>
    <w:rsid w:val="00E45BAC"/>
    <w:rsid w:val="00E54196"/>
    <w:rsid w:val="00E57387"/>
    <w:rsid w:val="00E63AC1"/>
    <w:rsid w:val="00E758AB"/>
    <w:rsid w:val="00E824E5"/>
    <w:rsid w:val="00E87300"/>
    <w:rsid w:val="00E87F48"/>
    <w:rsid w:val="00E93B85"/>
    <w:rsid w:val="00EA7216"/>
    <w:rsid w:val="00EA74FF"/>
    <w:rsid w:val="00EB5130"/>
    <w:rsid w:val="00ED3C4B"/>
    <w:rsid w:val="00EE1610"/>
    <w:rsid w:val="00EE4A56"/>
    <w:rsid w:val="00EF16BC"/>
    <w:rsid w:val="00F024E5"/>
    <w:rsid w:val="00F03055"/>
    <w:rsid w:val="00F05513"/>
    <w:rsid w:val="00F06358"/>
    <w:rsid w:val="00F0786C"/>
    <w:rsid w:val="00F12EE4"/>
    <w:rsid w:val="00F361EE"/>
    <w:rsid w:val="00F45717"/>
    <w:rsid w:val="00F614EE"/>
    <w:rsid w:val="00F624A2"/>
    <w:rsid w:val="00F84CEB"/>
    <w:rsid w:val="00F90F4A"/>
    <w:rsid w:val="00FB0A47"/>
    <w:rsid w:val="00FB6EC0"/>
    <w:rsid w:val="00FC29BC"/>
    <w:rsid w:val="00FC3308"/>
    <w:rsid w:val="00FC4CD6"/>
    <w:rsid w:val="00FC7B09"/>
    <w:rsid w:val="00FE46BC"/>
    <w:rsid w:val="00FF23AD"/>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C065C"/>
  <w15:docId w15:val="{84BA27AD-89C5-4CE7-BCAB-8516E4B65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BAC"/>
  </w:style>
  <w:style w:type="paragraph" w:styleId="Heading1">
    <w:name w:val="heading 1"/>
    <w:basedOn w:val="Normal"/>
    <w:next w:val="Normal"/>
    <w:link w:val="Heading1Char"/>
    <w:qFormat/>
    <w:rsid w:val="006F61BA"/>
    <w:pPr>
      <w:keepNext/>
      <w:spacing w:before="240" w:after="60" w:line="240" w:lineRule="auto"/>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704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ps">
    <w:name w:val="hps"/>
    <w:basedOn w:val="DefaultParagraphFont"/>
    <w:rsid w:val="0017043F"/>
  </w:style>
  <w:style w:type="character" w:customStyle="1" w:styleId="Heading1Char">
    <w:name w:val="Heading 1 Char"/>
    <w:basedOn w:val="DefaultParagraphFont"/>
    <w:link w:val="Heading1"/>
    <w:rsid w:val="006F61BA"/>
    <w:rPr>
      <w:rFonts w:ascii="Cambria" w:eastAsia="Times New Roman" w:hAnsi="Cambria" w:cs="Times New Roman"/>
      <w:b/>
      <w:bCs/>
      <w:kern w:val="32"/>
      <w:sz w:val="32"/>
      <w:szCs w:val="32"/>
    </w:rPr>
  </w:style>
  <w:style w:type="paragraph" w:styleId="ListParagraph">
    <w:name w:val="List Paragraph"/>
    <w:basedOn w:val="Normal"/>
    <w:uiPriority w:val="34"/>
    <w:qFormat/>
    <w:rsid w:val="008805F3"/>
    <w:pPr>
      <w:ind w:left="720"/>
      <w:contextualSpacing/>
    </w:pPr>
  </w:style>
  <w:style w:type="paragraph" w:styleId="FootnoteText">
    <w:name w:val="footnote text"/>
    <w:basedOn w:val="Normal"/>
    <w:link w:val="FootnoteTextChar"/>
    <w:uiPriority w:val="99"/>
    <w:semiHidden/>
    <w:unhideWhenUsed/>
    <w:rsid w:val="004A4B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4BD7"/>
    <w:rPr>
      <w:sz w:val="20"/>
      <w:szCs w:val="20"/>
    </w:rPr>
  </w:style>
  <w:style w:type="character" w:styleId="FootnoteReference">
    <w:name w:val="footnote reference"/>
    <w:basedOn w:val="DefaultParagraphFont"/>
    <w:uiPriority w:val="99"/>
    <w:semiHidden/>
    <w:unhideWhenUsed/>
    <w:rsid w:val="004A4BD7"/>
    <w:rPr>
      <w:vertAlign w:val="superscript"/>
    </w:rPr>
  </w:style>
  <w:style w:type="paragraph" w:styleId="Header">
    <w:name w:val="header"/>
    <w:basedOn w:val="Normal"/>
    <w:link w:val="HeaderChar"/>
    <w:uiPriority w:val="99"/>
    <w:unhideWhenUsed/>
    <w:rsid w:val="00FF2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23AD"/>
  </w:style>
  <w:style w:type="paragraph" w:styleId="Footer">
    <w:name w:val="footer"/>
    <w:basedOn w:val="Normal"/>
    <w:link w:val="FooterChar"/>
    <w:uiPriority w:val="99"/>
    <w:unhideWhenUsed/>
    <w:rsid w:val="00FF2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23AD"/>
  </w:style>
  <w:style w:type="character" w:styleId="Hyperlink">
    <w:name w:val="Hyperlink"/>
    <w:basedOn w:val="DefaultParagraphFont"/>
    <w:uiPriority w:val="99"/>
    <w:unhideWhenUsed/>
    <w:rsid w:val="00A819F5"/>
    <w:rPr>
      <w:color w:val="0000FF" w:themeColor="hyperlink"/>
      <w:u w:val="single"/>
    </w:rPr>
  </w:style>
  <w:style w:type="table" w:styleId="TableGrid">
    <w:name w:val="Table Grid"/>
    <w:basedOn w:val="TableNormal"/>
    <w:uiPriority w:val="59"/>
    <w:rsid w:val="00A819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ddmd">
    <w:name w:val="addmd"/>
    <w:basedOn w:val="DefaultParagraphFont"/>
    <w:rsid w:val="002B7FAA"/>
  </w:style>
  <w:style w:type="character" w:customStyle="1" w:styleId="addmd1">
    <w:name w:val="addmd1"/>
    <w:basedOn w:val="DefaultParagraphFont"/>
    <w:rsid w:val="002B7FAA"/>
    <w:rPr>
      <w:sz w:val="20"/>
      <w:szCs w:val="20"/>
    </w:rPr>
  </w:style>
  <w:style w:type="character" w:customStyle="1" w:styleId="exlresultdetails">
    <w:name w:val="exlresultdetails"/>
    <w:basedOn w:val="DefaultParagraphFont"/>
    <w:rsid w:val="002B7FAA"/>
  </w:style>
  <w:style w:type="paragraph" w:customStyle="1" w:styleId="default">
    <w:name w:val="default"/>
    <w:basedOn w:val="Normal"/>
    <w:rsid w:val="002B7FAA"/>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FollowedHyperlink">
    <w:name w:val="FollowedHyperlink"/>
    <w:basedOn w:val="DefaultParagraphFont"/>
    <w:uiPriority w:val="99"/>
    <w:semiHidden/>
    <w:unhideWhenUsed/>
    <w:rsid w:val="002B7FAA"/>
    <w:rPr>
      <w:color w:val="800080" w:themeColor="followedHyperlink"/>
      <w:u w:val="single"/>
    </w:rPr>
  </w:style>
  <w:style w:type="character" w:customStyle="1" w:styleId="selectable">
    <w:name w:val="selectable"/>
    <w:basedOn w:val="DefaultParagraphFont"/>
    <w:rsid w:val="00FC3308"/>
  </w:style>
  <w:style w:type="paragraph" w:styleId="HTMLPreformatted">
    <w:name w:val="HTML Preformatted"/>
    <w:basedOn w:val="Normal"/>
    <w:link w:val="HTMLPreformattedChar"/>
    <w:uiPriority w:val="99"/>
    <w:unhideWhenUsed/>
    <w:rsid w:val="001D46D8"/>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1D46D8"/>
    <w:rPr>
      <w:rFonts w:ascii="Consolas" w:hAnsi="Consolas" w:cs="Consolas"/>
      <w:sz w:val="20"/>
      <w:szCs w:val="20"/>
    </w:rPr>
  </w:style>
  <w:style w:type="paragraph" w:styleId="BalloonText">
    <w:name w:val="Balloon Text"/>
    <w:basedOn w:val="Normal"/>
    <w:link w:val="BalloonTextChar"/>
    <w:uiPriority w:val="99"/>
    <w:semiHidden/>
    <w:unhideWhenUsed/>
    <w:rsid w:val="005410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10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158417">
      <w:bodyDiv w:val="1"/>
      <w:marLeft w:val="0"/>
      <w:marRight w:val="0"/>
      <w:marTop w:val="0"/>
      <w:marBottom w:val="0"/>
      <w:divBdr>
        <w:top w:val="none" w:sz="0" w:space="0" w:color="auto"/>
        <w:left w:val="none" w:sz="0" w:space="0" w:color="auto"/>
        <w:bottom w:val="none" w:sz="0" w:space="0" w:color="auto"/>
        <w:right w:val="none" w:sz="0" w:space="0" w:color="auto"/>
      </w:divBdr>
      <w:divsChild>
        <w:div w:id="248858182">
          <w:marLeft w:val="0"/>
          <w:marRight w:val="0"/>
          <w:marTop w:val="0"/>
          <w:marBottom w:val="0"/>
          <w:divBdr>
            <w:top w:val="none" w:sz="0" w:space="0" w:color="auto"/>
            <w:left w:val="none" w:sz="0" w:space="0" w:color="auto"/>
            <w:bottom w:val="none" w:sz="0" w:space="0" w:color="auto"/>
            <w:right w:val="none" w:sz="0" w:space="0" w:color="auto"/>
          </w:divBdr>
          <w:divsChild>
            <w:div w:id="2138405336">
              <w:marLeft w:val="0"/>
              <w:marRight w:val="0"/>
              <w:marTop w:val="0"/>
              <w:marBottom w:val="0"/>
              <w:divBdr>
                <w:top w:val="none" w:sz="0" w:space="0" w:color="auto"/>
                <w:left w:val="none" w:sz="0" w:space="0" w:color="auto"/>
                <w:bottom w:val="none" w:sz="0" w:space="0" w:color="auto"/>
                <w:right w:val="none" w:sz="0" w:space="0" w:color="auto"/>
              </w:divBdr>
              <w:divsChild>
                <w:div w:id="1045377010">
                  <w:marLeft w:val="0"/>
                  <w:marRight w:val="0"/>
                  <w:marTop w:val="0"/>
                  <w:marBottom w:val="0"/>
                  <w:divBdr>
                    <w:top w:val="none" w:sz="0" w:space="0" w:color="auto"/>
                    <w:left w:val="none" w:sz="0" w:space="0" w:color="auto"/>
                    <w:bottom w:val="none" w:sz="0" w:space="0" w:color="auto"/>
                    <w:right w:val="none" w:sz="0" w:space="0" w:color="auto"/>
                  </w:divBdr>
                  <w:divsChild>
                    <w:div w:id="289435304">
                      <w:marLeft w:val="0"/>
                      <w:marRight w:val="0"/>
                      <w:marTop w:val="45"/>
                      <w:marBottom w:val="0"/>
                      <w:divBdr>
                        <w:top w:val="none" w:sz="0" w:space="0" w:color="auto"/>
                        <w:left w:val="none" w:sz="0" w:space="0" w:color="auto"/>
                        <w:bottom w:val="none" w:sz="0" w:space="0" w:color="auto"/>
                        <w:right w:val="none" w:sz="0" w:space="0" w:color="auto"/>
                      </w:divBdr>
                      <w:divsChild>
                        <w:div w:id="1010334155">
                          <w:marLeft w:val="0"/>
                          <w:marRight w:val="0"/>
                          <w:marTop w:val="0"/>
                          <w:marBottom w:val="0"/>
                          <w:divBdr>
                            <w:top w:val="none" w:sz="0" w:space="0" w:color="auto"/>
                            <w:left w:val="none" w:sz="0" w:space="0" w:color="auto"/>
                            <w:bottom w:val="none" w:sz="0" w:space="0" w:color="auto"/>
                            <w:right w:val="none" w:sz="0" w:space="0" w:color="auto"/>
                          </w:divBdr>
                          <w:divsChild>
                            <w:div w:id="1960338027">
                              <w:marLeft w:val="2070"/>
                              <w:marRight w:val="3810"/>
                              <w:marTop w:val="0"/>
                              <w:marBottom w:val="0"/>
                              <w:divBdr>
                                <w:top w:val="none" w:sz="0" w:space="0" w:color="auto"/>
                                <w:left w:val="none" w:sz="0" w:space="0" w:color="auto"/>
                                <w:bottom w:val="none" w:sz="0" w:space="0" w:color="auto"/>
                                <w:right w:val="none" w:sz="0" w:space="0" w:color="auto"/>
                              </w:divBdr>
                              <w:divsChild>
                                <w:div w:id="1983389895">
                                  <w:marLeft w:val="0"/>
                                  <w:marRight w:val="0"/>
                                  <w:marTop w:val="0"/>
                                  <w:marBottom w:val="0"/>
                                  <w:divBdr>
                                    <w:top w:val="none" w:sz="0" w:space="0" w:color="auto"/>
                                    <w:left w:val="none" w:sz="0" w:space="0" w:color="auto"/>
                                    <w:bottom w:val="none" w:sz="0" w:space="0" w:color="auto"/>
                                    <w:right w:val="none" w:sz="0" w:space="0" w:color="auto"/>
                                  </w:divBdr>
                                  <w:divsChild>
                                    <w:div w:id="1252663515">
                                      <w:marLeft w:val="0"/>
                                      <w:marRight w:val="0"/>
                                      <w:marTop w:val="0"/>
                                      <w:marBottom w:val="0"/>
                                      <w:divBdr>
                                        <w:top w:val="none" w:sz="0" w:space="0" w:color="auto"/>
                                        <w:left w:val="none" w:sz="0" w:space="0" w:color="auto"/>
                                        <w:bottom w:val="none" w:sz="0" w:space="0" w:color="auto"/>
                                        <w:right w:val="none" w:sz="0" w:space="0" w:color="auto"/>
                                      </w:divBdr>
                                      <w:divsChild>
                                        <w:div w:id="1505971914">
                                          <w:marLeft w:val="0"/>
                                          <w:marRight w:val="0"/>
                                          <w:marTop w:val="0"/>
                                          <w:marBottom w:val="0"/>
                                          <w:divBdr>
                                            <w:top w:val="none" w:sz="0" w:space="0" w:color="auto"/>
                                            <w:left w:val="none" w:sz="0" w:space="0" w:color="auto"/>
                                            <w:bottom w:val="none" w:sz="0" w:space="0" w:color="auto"/>
                                            <w:right w:val="none" w:sz="0" w:space="0" w:color="auto"/>
                                          </w:divBdr>
                                          <w:divsChild>
                                            <w:div w:id="381632382">
                                              <w:marLeft w:val="0"/>
                                              <w:marRight w:val="0"/>
                                              <w:marTop w:val="0"/>
                                              <w:marBottom w:val="0"/>
                                              <w:divBdr>
                                                <w:top w:val="none" w:sz="0" w:space="0" w:color="auto"/>
                                                <w:left w:val="none" w:sz="0" w:space="0" w:color="auto"/>
                                                <w:bottom w:val="none" w:sz="0" w:space="0" w:color="auto"/>
                                                <w:right w:val="none" w:sz="0" w:space="0" w:color="auto"/>
                                              </w:divBdr>
                                              <w:divsChild>
                                                <w:div w:id="191847638">
                                                  <w:marLeft w:val="0"/>
                                                  <w:marRight w:val="0"/>
                                                  <w:marTop w:val="0"/>
                                                  <w:marBottom w:val="345"/>
                                                  <w:divBdr>
                                                    <w:top w:val="none" w:sz="0" w:space="0" w:color="auto"/>
                                                    <w:left w:val="none" w:sz="0" w:space="0" w:color="auto"/>
                                                    <w:bottom w:val="none" w:sz="0" w:space="0" w:color="auto"/>
                                                    <w:right w:val="none" w:sz="0" w:space="0" w:color="auto"/>
                                                  </w:divBdr>
                                                  <w:divsChild>
                                                    <w:div w:id="1156140868">
                                                      <w:marLeft w:val="0"/>
                                                      <w:marRight w:val="0"/>
                                                      <w:marTop w:val="0"/>
                                                      <w:marBottom w:val="0"/>
                                                      <w:divBdr>
                                                        <w:top w:val="none" w:sz="0" w:space="0" w:color="auto"/>
                                                        <w:left w:val="none" w:sz="0" w:space="0" w:color="auto"/>
                                                        <w:bottom w:val="none" w:sz="0" w:space="0" w:color="auto"/>
                                                        <w:right w:val="none" w:sz="0" w:space="0" w:color="auto"/>
                                                      </w:divBdr>
                                                      <w:divsChild>
                                                        <w:div w:id="46999593">
                                                          <w:marLeft w:val="0"/>
                                                          <w:marRight w:val="0"/>
                                                          <w:marTop w:val="0"/>
                                                          <w:marBottom w:val="0"/>
                                                          <w:divBdr>
                                                            <w:top w:val="none" w:sz="0" w:space="0" w:color="auto"/>
                                                            <w:left w:val="none" w:sz="0" w:space="0" w:color="auto"/>
                                                            <w:bottom w:val="none" w:sz="0" w:space="0" w:color="auto"/>
                                                            <w:right w:val="none" w:sz="0" w:space="0" w:color="auto"/>
                                                          </w:divBdr>
                                                          <w:divsChild>
                                                            <w:div w:id="109054666">
                                                              <w:marLeft w:val="0"/>
                                                              <w:marRight w:val="0"/>
                                                              <w:marTop w:val="0"/>
                                                              <w:marBottom w:val="0"/>
                                                              <w:divBdr>
                                                                <w:top w:val="none" w:sz="0" w:space="0" w:color="auto"/>
                                                                <w:left w:val="none" w:sz="0" w:space="0" w:color="auto"/>
                                                                <w:bottom w:val="none" w:sz="0" w:space="0" w:color="auto"/>
                                                                <w:right w:val="none" w:sz="0" w:space="0" w:color="auto"/>
                                                              </w:divBdr>
                                                              <w:divsChild>
                                                                <w:div w:id="923881534">
                                                                  <w:marLeft w:val="0"/>
                                                                  <w:marRight w:val="0"/>
                                                                  <w:marTop w:val="0"/>
                                                                  <w:marBottom w:val="0"/>
                                                                  <w:divBdr>
                                                                    <w:top w:val="none" w:sz="0" w:space="0" w:color="auto"/>
                                                                    <w:left w:val="none" w:sz="0" w:space="0" w:color="auto"/>
                                                                    <w:bottom w:val="none" w:sz="0" w:space="0" w:color="auto"/>
                                                                    <w:right w:val="none" w:sz="0" w:space="0" w:color="auto"/>
                                                                  </w:divBdr>
                                                                  <w:divsChild>
                                                                    <w:div w:id="1281885566">
                                                                      <w:marLeft w:val="0"/>
                                                                      <w:marRight w:val="0"/>
                                                                      <w:marTop w:val="0"/>
                                                                      <w:marBottom w:val="0"/>
                                                                      <w:divBdr>
                                                                        <w:top w:val="none" w:sz="0" w:space="0" w:color="auto"/>
                                                                        <w:left w:val="none" w:sz="0" w:space="0" w:color="auto"/>
                                                                        <w:bottom w:val="none" w:sz="0" w:space="0" w:color="auto"/>
                                                                        <w:right w:val="none" w:sz="0" w:space="0" w:color="auto"/>
                                                                      </w:divBdr>
                                                                      <w:divsChild>
                                                                        <w:div w:id="1133329401">
                                                                          <w:marLeft w:val="0"/>
                                                                          <w:marRight w:val="0"/>
                                                                          <w:marTop w:val="0"/>
                                                                          <w:marBottom w:val="0"/>
                                                                          <w:divBdr>
                                                                            <w:top w:val="none" w:sz="0" w:space="0" w:color="auto"/>
                                                                            <w:left w:val="none" w:sz="0" w:space="0" w:color="auto"/>
                                                                            <w:bottom w:val="none" w:sz="0" w:space="0" w:color="auto"/>
                                                                            <w:right w:val="none" w:sz="0" w:space="0" w:color="auto"/>
                                                                          </w:divBdr>
                                                                          <w:divsChild>
                                                                            <w:div w:id="1541629704">
                                                                              <w:marLeft w:val="0"/>
                                                                              <w:marRight w:val="0"/>
                                                                              <w:marTop w:val="0"/>
                                                                              <w:marBottom w:val="0"/>
                                                                              <w:divBdr>
                                                                                <w:top w:val="none" w:sz="0" w:space="0" w:color="auto"/>
                                                                                <w:left w:val="none" w:sz="0" w:space="0" w:color="auto"/>
                                                                                <w:bottom w:val="none" w:sz="0" w:space="0" w:color="auto"/>
                                                                                <w:right w:val="none" w:sz="0" w:space="0" w:color="auto"/>
                                                                              </w:divBdr>
                                                                              <w:divsChild>
                                                                                <w:div w:id="189504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3686217">
      <w:bodyDiv w:val="1"/>
      <w:marLeft w:val="0"/>
      <w:marRight w:val="0"/>
      <w:marTop w:val="0"/>
      <w:marBottom w:val="0"/>
      <w:divBdr>
        <w:top w:val="none" w:sz="0" w:space="0" w:color="auto"/>
        <w:left w:val="none" w:sz="0" w:space="0" w:color="auto"/>
        <w:bottom w:val="none" w:sz="0" w:space="0" w:color="auto"/>
        <w:right w:val="none" w:sz="0" w:space="0" w:color="auto"/>
      </w:divBdr>
      <w:divsChild>
        <w:div w:id="706760517">
          <w:marLeft w:val="0"/>
          <w:marRight w:val="0"/>
          <w:marTop w:val="0"/>
          <w:marBottom w:val="0"/>
          <w:divBdr>
            <w:top w:val="none" w:sz="0" w:space="0" w:color="auto"/>
            <w:left w:val="none" w:sz="0" w:space="0" w:color="auto"/>
            <w:bottom w:val="none" w:sz="0" w:space="0" w:color="auto"/>
            <w:right w:val="none" w:sz="0" w:space="0" w:color="auto"/>
          </w:divBdr>
          <w:divsChild>
            <w:div w:id="1383287047">
              <w:marLeft w:val="0"/>
              <w:marRight w:val="0"/>
              <w:marTop w:val="0"/>
              <w:marBottom w:val="0"/>
              <w:divBdr>
                <w:top w:val="none" w:sz="0" w:space="0" w:color="auto"/>
                <w:left w:val="none" w:sz="0" w:space="0" w:color="auto"/>
                <w:bottom w:val="none" w:sz="0" w:space="0" w:color="auto"/>
                <w:right w:val="none" w:sz="0" w:space="0" w:color="auto"/>
              </w:divBdr>
              <w:divsChild>
                <w:div w:id="2136177311">
                  <w:marLeft w:val="0"/>
                  <w:marRight w:val="0"/>
                  <w:marTop w:val="0"/>
                  <w:marBottom w:val="0"/>
                  <w:divBdr>
                    <w:top w:val="none" w:sz="0" w:space="0" w:color="auto"/>
                    <w:left w:val="none" w:sz="0" w:space="0" w:color="auto"/>
                    <w:bottom w:val="none" w:sz="0" w:space="0" w:color="auto"/>
                    <w:right w:val="none" w:sz="0" w:space="0" w:color="auto"/>
                  </w:divBdr>
                  <w:divsChild>
                    <w:div w:id="1543054192">
                      <w:marLeft w:val="0"/>
                      <w:marRight w:val="0"/>
                      <w:marTop w:val="630"/>
                      <w:marBottom w:val="0"/>
                      <w:divBdr>
                        <w:top w:val="none" w:sz="0" w:space="0" w:color="auto"/>
                        <w:left w:val="none" w:sz="0" w:space="0" w:color="auto"/>
                        <w:bottom w:val="none" w:sz="0" w:space="0" w:color="auto"/>
                        <w:right w:val="none" w:sz="0" w:space="0" w:color="auto"/>
                      </w:divBdr>
                      <w:divsChild>
                        <w:div w:id="1335648118">
                          <w:marLeft w:val="0"/>
                          <w:marRight w:val="0"/>
                          <w:marTop w:val="0"/>
                          <w:marBottom w:val="0"/>
                          <w:divBdr>
                            <w:top w:val="none" w:sz="0" w:space="0" w:color="auto"/>
                            <w:left w:val="none" w:sz="0" w:space="0" w:color="auto"/>
                            <w:bottom w:val="none" w:sz="0" w:space="0" w:color="auto"/>
                            <w:right w:val="none" w:sz="0" w:space="0" w:color="auto"/>
                          </w:divBdr>
                          <w:divsChild>
                            <w:div w:id="373433438">
                              <w:marLeft w:val="0"/>
                              <w:marRight w:val="150"/>
                              <w:marTop w:val="0"/>
                              <w:marBottom w:val="90"/>
                              <w:divBdr>
                                <w:top w:val="none" w:sz="0" w:space="0" w:color="auto"/>
                                <w:left w:val="none" w:sz="0" w:space="0" w:color="auto"/>
                                <w:bottom w:val="none" w:sz="0" w:space="0" w:color="auto"/>
                                <w:right w:val="none" w:sz="0" w:space="0" w:color="auto"/>
                              </w:divBdr>
                              <w:divsChild>
                                <w:div w:id="18630117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8751151">
      <w:bodyDiv w:val="1"/>
      <w:marLeft w:val="0"/>
      <w:marRight w:val="0"/>
      <w:marTop w:val="0"/>
      <w:marBottom w:val="0"/>
      <w:divBdr>
        <w:top w:val="none" w:sz="0" w:space="0" w:color="auto"/>
        <w:left w:val="none" w:sz="0" w:space="0" w:color="auto"/>
        <w:bottom w:val="none" w:sz="0" w:space="0" w:color="auto"/>
        <w:right w:val="none" w:sz="0" w:space="0" w:color="auto"/>
      </w:divBdr>
      <w:divsChild>
        <w:div w:id="1012729460">
          <w:marLeft w:val="0"/>
          <w:marRight w:val="0"/>
          <w:marTop w:val="0"/>
          <w:marBottom w:val="0"/>
          <w:divBdr>
            <w:top w:val="none" w:sz="0" w:space="0" w:color="auto"/>
            <w:left w:val="none" w:sz="0" w:space="0" w:color="auto"/>
            <w:bottom w:val="none" w:sz="0" w:space="0" w:color="auto"/>
            <w:right w:val="none" w:sz="0" w:space="0" w:color="auto"/>
          </w:divBdr>
          <w:divsChild>
            <w:div w:id="1547060223">
              <w:marLeft w:val="0"/>
              <w:marRight w:val="0"/>
              <w:marTop w:val="0"/>
              <w:marBottom w:val="0"/>
              <w:divBdr>
                <w:top w:val="none" w:sz="0" w:space="0" w:color="auto"/>
                <w:left w:val="none" w:sz="0" w:space="0" w:color="auto"/>
                <w:bottom w:val="none" w:sz="0" w:space="0" w:color="auto"/>
                <w:right w:val="none" w:sz="0" w:space="0" w:color="auto"/>
              </w:divBdr>
              <w:divsChild>
                <w:div w:id="448352227">
                  <w:marLeft w:val="0"/>
                  <w:marRight w:val="0"/>
                  <w:marTop w:val="0"/>
                  <w:marBottom w:val="0"/>
                  <w:divBdr>
                    <w:top w:val="none" w:sz="0" w:space="0" w:color="auto"/>
                    <w:left w:val="none" w:sz="0" w:space="0" w:color="auto"/>
                    <w:bottom w:val="none" w:sz="0" w:space="0" w:color="auto"/>
                    <w:right w:val="none" w:sz="0" w:space="0" w:color="auto"/>
                  </w:divBdr>
                  <w:divsChild>
                    <w:div w:id="586505116">
                      <w:marLeft w:val="0"/>
                      <w:marRight w:val="0"/>
                      <w:marTop w:val="0"/>
                      <w:marBottom w:val="0"/>
                      <w:divBdr>
                        <w:top w:val="none" w:sz="0" w:space="0" w:color="auto"/>
                        <w:left w:val="none" w:sz="0" w:space="0" w:color="auto"/>
                        <w:bottom w:val="none" w:sz="0" w:space="0" w:color="auto"/>
                        <w:right w:val="none" w:sz="0" w:space="0" w:color="auto"/>
                      </w:divBdr>
                      <w:divsChild>
                        <w:div w:id="646932705">
                          <w:marLeft w:val="0"/>
                          <w:marRight w:val="0"/>
                          <w:marTop w:val="0"/>
                          <w:marBottom w:val="0"/>
                          <w:divBdr>
                            <w:top w:val="none" w:sz="0" w:space="0" w:color="auto"/>
                            <w:left w:val="none" w:sz="0" w:space="0" w:color="auto"/>
                            <w:bottom w:val="none" w:sz="0" w:space="0" w:color="auto"/>
                            <w:right w:val="none" w:sz="0" w:space="0" w:color="auto"/>
                          </w:divBdr>
                          <w:divsChild>
                            <w:div w:id="843516996">
                              <w:marLeft w:val="0"/>
                              <w:marRight w:val="0"/>
                              <w:marTop w:val="0"/>
                              <w:marBottom w:val="0"/>
                              <w:divBdr>
                                <w:top w:val="none" w:sz="0" w:space="0" w:color="auto"/>
                                <w:left w:val="none" w:sz="0" w:space="0" w:color="auto"/>
                                <w:bottom w:val="none" w:sz="0" w:space="0" w:color="auto"/>
                                <w:right w:val="none" w:sz="0" w:space="0" w:color="auto"/>
                              </w:divBdr>
                              <w:divsChild>
                                <w:div w:id="710421588">
                                  <w:marLeft w:val="0"/>
                                  <w:marRight w:val="0"/>
                                  <w:marTop w:val="0"/>
                                  <w:marBottom w:val="0"/>
                                  <w:divBdr>
                                    <w:top w:val="none" w:sz="0" w:space="0" w:color="auto"/>
                                    <w:left w:val="none" w:sz="0" w:space="0" w:color="auto"/>
                                    <w:bottom w:val="none" w:sz="0" w:space="0" w:color="auto"/>
                                    <w:right w:val="none" w:sz="0" w:space="0" w:color="auto"/>
                                  </w:divBdr>
                                  <w:divsChild>
                                    <w:div w:id="2142914686">
                                      <w:marLeft w:val="0"/>
                                      <w:marRight w:val="0"/>
                                      <w:marTop w:val="0"/>
                                      <w:marBottom w:val="0"/>
                                      <w:divBdr>
                                        <w:top w:val="none" w:sz="0" w:space="0" w:color="auto"/>
                                        <w:left w:val="none" w:sz="0" w:space="0" w:color="auto"/>
                                        <w:bottom w:val="none" w:sz="0" w:space="0" w:color="auto"/>
                                        <w:right w:val="none" w:sz="0" w:space="0" w:color="auto"/>
                                      </w:divBdr>
                                      <w:divsChild>
                                        <w:div w:id="729615781">
                                          <w:marLeft w:val="0"/>
                                          <w:marRight w:val="0"/>
                                          <w:marTop w:val="0"/>
                                          <w:marBottom w:val="0"/>
                                          <w:divBdr>
                                            <w:top w:val="none" w:sz="0" w:space="0" w:color="auto"/>
                                            <w:left w:val="none" w:sz="0" w:space="0" w:color="auto"/>
                                            <w:bottom w:val="none" w:sz="0" w:space="0" w:color="auto"/>
                                            <w:right w:val="none" w:sz="0" w:space="0" w:color="auto"/>
                                          </w:divBdr>
                                          <w:divsChild>
                                            <w:div w:id="8142079">
                                              <w:marLeft w:val="0"/>
                                              <w:marRight w:val="0"/>
                                              <w:marTop w:val="0"/>
                                              <w:marBottom w:val="0"/>
                                              <w:divBdr>
                                                <w:top w:val="single" w:sz="12" w:space="2" w:color="FFFFCC"/>
                                                <w:left w:val="single" w:sz="12" w:space="2" w:color="FFFFCC"/>
                                                <w:bottom w:val="single" w:sz="12" w:space="2" w:color="FFFFCC"/>
                                                <w:right w:val="single" w:sz="12" w:space="0" w:color="FFFFCC"/>
                                              </w:divBdr>
                                              <w:divsChild>
                                                <w:div w:id="880821583">
                                                  <w:marLeft w:val="0"/>
                                                  <w:marRight w:val="0"/>
                                                  <w:marTop w:val="0"/>
                                                  <w:marBottom w:val="0"/>
                                                  <w:divBdr>
                                                    <w:top w:val="none" w:sz="0" w:space="0" w:color="auto"/>
                                                    <w:left w:val="none" w:sz="0" w:space="0" w:color="auto"/>
                                                    <w:bottom w:val="none" w:sz="0" w:space="0" w:color="auto"/>
                                                    <w:right w:val="none" w:sz="0" w:space="0" w:color="auto"/>
                                                  </w:divBdr>
                                                  <w:divsChild>
                                                    <w:div w:id="1280379692">
                                                      <w:marLeft w:val="0"/>
                                                      <w:marRight w:val="0"/>
                                                      <w:marTop w:val="0"/>
                                                      <w:marBottom w:val="0"/>
                                                      <w:divBdr>
                                                        <w:top w:val="none" w:sz="0" w:space="0" w:color="auto"/>
                                                        <w:left w:val="none" w:sz="0" w:space="0" w:color="auto"/>
                                                        <w:bottom w:val="none" w:sz="0" w:space="0" w:color="auto"/>
                                                        <w:right w:val="none" w:sz="0" w:space="0" w:color="auto"/>
                                                      </w:divBdr>
                                                      <w:divsChild>
                                                        <w:div w:id="414476701">
                                                          <w:marLeft w:val="0"/>
                                                          <w:marRight w:val="0"/>
                                                          <w:marTop w:val="0"/>
                                                          <w:marBottom w:val="0"/>
                                                          <w:divBdr>
                                                            <w:top w:val="none" w:sz="0" w:space="0" w:color="auto"/>
                                                            <w:left w:val="none" w:sz="0" w:space="0" w:color="auto"/>
                                                            <w:bottom w:val="none" w:sz="0" w:space="0" w:color="auto"/>
                                                            <w:right w:val="none" w:sz="0" w:space="0" w:color="auto"/>
                                                          </w:divBdr>
                                                          <w:divsChild>
                                                            <w:div w:id="1847405722">
                                                              <w:marLeft w:val="0"/>
                                                              <w:marRight w:val="0"/>
                                                              <w:marTop w:val="0"/>
                                                              <w:marBottom w:val="0"/>
                                                              <w:divBdr>
                                                                <w:top w:val="none" w:sz="0" w:space="0" w:color="auto"/>
                                                                <w:left w:val="none" w:sz="0" w:space="0" w:color="auto"/>
                                                                <w:bottom w:val="none" w:sz="0" w:space="0" w:color="auto"/>
                                                                <w:right w:val="none" w:sz="0" w:space="0" w:color="auto"/>
                                                              </w:divBdr>
                                                              <w:divsChild>
                                                                <w:div w:id="1542749092">
                                                                  <w:marLeft w:val="0"/>
                                                                  <w:marRight w:val="0"/>
                                                                  <w:marTop w:val="0"/>
                                                                  <w:marBottom w:val="0"/>
                                                                  <w:divBdr>
                                                                    <w:top w:val="none" w:sz="0" w:space="0" w:color="auto"/>
                                                                    <w:left w:val="none" w:sz="0" w:space="0" w:color="auto"/>
                                                                    <w:bottom w:val="none" w:sz="0" w:space="0" w:color="auto"/>
                                                                    <w:right w:val="none" w:sz="0" w:space="0" w:color="auto"/>
                                                                  </w:divBdr>
                                                                  <w:divsChild>
                                                                    <w:div w:id="1653947979">
                                                                      <w:marLeft w:val="0"/>
                                                                      <w:marRight w:val="0"/>
                                                                      <w:marTop w:val="0"/>
                                                                      <w:marBottom w:val="0"/>
                                                                      <w:divBdr>
                                                                        <w:top w:val="none" w:sz="0" w:space="0" w:color="auto"/>
                                                                        <w:left w:val="none" w:sz="0" w:space="0" w:color="auto"/>
                                                                        <w:bottom w:val="none" w:sz="0" w:space="0" w:color="auto"/>
                                                                        <w:right w:val="none" w:sz="0" w:space="0" w:color="auto"/>
                                                                      </w:divBdr>
                                                                      <w:divsChild>
                                                                        <w:div w:id="1426416843">
                                                                          <w:marLeft w:val="0"/>
                                                                          <w:marRight w:val="0"/>
                                                                          <w:marTop w:val="0"/>
                                                                          <w:marBottom w:val="0"/>
                                                                          <w:divBdr>
                                                                            <w:top w:val="none" w:sz="0" w:space="0" w:color="auto"/>
                                                                            <w:left w:val="none" w:sz="0" w:space="0" w:color="auto"/>
                                                                            <w:bottom w:val="none" w:sz="0" w:space="0" w:color="auto"/>
                                                                            <w:right w:val="none" w:sz="0" w:space="0" w:color="auto"/>
                                                                          </w:divBdr>
                                                                          <w:divsChild>
                                                                            <w:div w:id="949901247">
                                                                              <w:marLeft w:val="0"/>
                                                                              <w:marRight w:val="0"/>
                                                                              <w:marTop w:val="0"/>
                                                                              <w:marBottom w:val="0"/>
                                                                              <w:divBdr>
                                                                                <w:top w:val="none" w:sz="0" w:space="0" w:color="auto"/>
                                                                                <w:left w:val="none" w:sz="0" w:space="0" w:color="auto"/>
                                                                                <w:bottom w:val="none" w:sz="0" w:space="0" w:color="auto"/>
                                                                                <w:right w:val="none" w:sz="0" w:space="0" w:color="auto"/>
                                                                              </w:divBdr>
                                                                              <w:divsChild>
                                                                                <w:div w:id="134220458">
                                                                                  <w:marLeft w:val="0"/>
                                                                                  <w:marRight w:val="0"/>
                                                                                  <w:marTop w:val="0"/>
                                                                                  <w:marBottom w:val="0"/>
                                                                                  <w:divBdr>
                                                                                    <w:top w:val="none" w:sz="0" w:space="0" w:color="auto"/>
                                                                                    <w:left w:val="none" w:sz="0" w:space="0" w:color="auto"/>
                                                                                    <w:bottom w:val="none" w:sz="0" w:space="0" w:color="auto"/>
                                                                                    <w:right w:val="none" w:sz="0" w:space="0" w:color="auto"/>
                                                                                  </w:divBdr>
                                                                                  <w:divsChild>
                                                                                    <w:div w:id="1125584190">
                                                                                      <w:marLeft w:val="0"/>
                                                                                      <w:marRight w:val="0"/>
                                                                                      <w:marTop w:val="0"/>
                                                                                      <w:marBottom w:val="0"/>
                                                                                      <w:divBdr>
                                                                                        <w:top w:val="none" w:sz="0" w:space="0" w:color="auto"/>
                                                                                        <w:left w:val="none" w:sz="0" w:space="0" w:color="auto"/>
                                                                                        <w:bottom w:val="none" w:sz="0" w:space="0" w:color="auto"/>
                                                                                        <w:right w:val="none" w:sz="0" w:space="0" w:color="auto"/>
                                                                                      </w:divBdr>
                                                                                      <w:divsChild>
                                                                                        <w:div w:id="1289314733">
                                                                                          <w:marLeft w:val="0"/>
                                                                                          <w:marRight w:val="120"/>
                                                                                          <w:marTop w:val="0"/>
                                                                                          <w:marBottom w:val="150"/>
                                                                                          <w:divBdr>
                                                                                            <w:top w:val="single" w:sz="2" w:space="0" w:color="EFEFEF"/>
                                                                                            <w:left w:val="single" w:sz="6" w:space="0" w:color="EFEFEF"/>
                                                                                            <w:bottom w:val="single" w:sz="6" w:space="0" w:color="E2E2E2"/>
                                                                                            <w:right w:val="single" w:sz="6" w:space="0" w:color="EFEFEF"/>
                                                                                          </w:divBdr>
                                                                                          <w:divsChild>
                                                                                            <w:div w:id="1536044471">
                                                                                              <w:marLeft w:val="0"/>
                                                                                              <w:marRight w:val="0"/>
                                                                                              <w:marTop w:val="0"/>
                                                                                              <w:marBottom w:val="0"/>
                                                                                              <w:divBdr>
                                                                                                <w:top w:val="none" w:sz="0" w:space="0" w:color="auto"/>
                                                                                                <w:left w:val="none" w:sz="0" w:space="0" w:color="auto"/>
                                                                                                <w:bottom w:val="none" w:sz="0" w:space="0" w:color="auto"/>
                                                                                                <w:right w:val="none" w:sz="0" w:space="0" w:color="auto"/>
                                                                                              </w:divBdr>
                                                                                              <w:divsChild>
                                                                                                <w:div w:id="1164902629">
                                                                                                  <w:marLeft w:val="0"/>
                                                                                                  <w:marRight w:val="0"/>
                                                                                                  <w:marTop w:val="0"/>
                                                                                                  <w:marBottom w:val="0"/>
                                                                                                  <w:divBdr>
                                                                                                    <w:top w:val="none" w:sz="0" w:space="0" w:color="auto"/>
                                                                                                    <w:left w:val="none" w:sz="0" w:space="0" w:color="auto"/>
                                                                                                    <w:bottom w:val="none" w:sz="0" w:space="0" w:color="auto"/>
                                                                                                    <w:right w:val="none" w:sz="0" w:space="0" w:color="auto"/>
                                                                                                  </w:divBdr>
                                                                                                  <w:divsChild>
                                                                                                    <w:div w:id="1975033">
                                                                                                      <w:marLeft w:val="0"/>
                                                                                                      <w:marRight w:val="0"/>
                                                                                                      <w:marTop w:val="0"/>
                                                                                                      <w:marBottom w:val="0"/>
                                                                                                      <w:divBdr>
                                                                                                        <w:top w:val="none" w:sz="0" w:space="0" w:color="auto"/>
                                                                                                        <w:left w:val="none" w:sz="0" w:space="0" w:color="auto"/>
                                                                                                        <w:bottom w:val="none" w:sz="0" w:space="0" w:color="auto"/>
                                                                                                        <w:right w:val="none" w:sz="0" w:space="0" w:color="auto"/>
                                                                                                      </w:divBdr>
                                                                                                      <w:divsChild>
                                                                                                        <w:div w:id="1175681599">
                                                                                                          <w:marLeft w:val="0"/>
                                                                                                          <w:marRight w:val="0"/>
                                                                                                          <w:marTop w:val="0"/>
                                                                                                          <w:marBottom w:val="0"/>
                                                                                                          <w:divBdr>
                                                                                                            <w:top w:val="single" w:sz="6" w:space="0" w:color="E5E5E5"/>
                                                                                                            <w:left w:val="none" w:sz="0" w:space="0" w:color="auto"/>
                                                                                                            <w:bottom w:val="none" w:sz="0" w:space="0" w:color="auto"/>
                                                                                                            <w:right w:val="none" w:sz="0" w:space="0" w:color="auto"/>
                                                                                                          </w:divBdr>
                                                                                                          <w:divsChild>
                                                                                                            <w:div w:id="1416703344">
                                                                                                              <w:marLeft w:val="0"/>
                                                                                                              <w:marRight w:val="0"/>
                                                                                                              <w:marTop w:val="0"/>
                                                                                                              <w:marBottom w:val="0"/>
                                                                                                              <w:divBdr>
                                                                                                                <w:top w:val="single" w:sz="6" w:space="9" w:color="D8D8D8"/>
                                                                                                                <w:left w:val="none" w:sz="0" w:space="0" w:color="auto"/>
                                                                                                                <w:bottom w:val="none" w:sz="0" w:space="0" w:color="auto"/>
                                                                                                                <w:right w:val="none" w:sz="0" w:space="0" w:color="auto"/>
                                                                                                              </w:divBdr>
                                                                                                              <w:divsChild>
                                                                                                                <w:div w:id="1230000419">
                                                                                                                  <w:marLeft w:val="0"/>
                                                                                                                  <w:marRight w:val="0"/>
                                                                                                                  <w:marTop w:val="0"/>
                                                                                                                  <w:marBottom w:val="0"/>
                                                                                                                  <w:divBdr>
                                                                                                                    <w:top w:val="none" w:sz="0" w:space="0" w:color="auto"/>
                                                                                                                    <w:left w:val="none" w:sz="0" w:space="0" w:color="auto"/>
                                                                                                                    <w:bottom w:val="none" w:sz="0" w:space="0" w:color="auto"/>
                                                                                                                    <w:right w:val="none" w:sz="0" w:space="0" w:color="auto"/>
                                                                                                                  </w:divBdr>
                                                                                                                  <w:divsChild>
                                                                                                                    <w:div w:id="1862356402">
                                                                                                                      <w:marLeft w:val="0"/>
                                                                                                                      <w:marRight w:val="0"/>
                                                                                                                      <w:marTop w:val="0"/>
                                                                                                                      <w:marBottom w:val="0"/>
                                                                                                                      <w:divBdr>
                                                                                                                        <w:top w:val="none" w:sz="0" w:space="0" w:color="auto"/>
                                                                                                                        <w:left w:val="none" w:sz="0" w:space="0" w:color="auto"/>
                                                                                                                        <w:bottom w:val="none" w:sz="0" w:space="0" w:color="auto"/>
                                                                                                                        <w:right w:val="none" w:sz="0" w:space="0" w:color="auto"/>
                                                                                                                      </w:divBdr>
                                                                                                                      <w:divsChild>
                                                                                                                        <w:div w:id="2049257278">
                                                                                                                          <w:marLeft w:val="0"/>
                                                                                                                          <w:marRight w:val="0"/>
                                                                                                                          <w:marTop w:val="0"/>
                                                                                                                          <w:marBottom w:val="0"/>
                                                                                                                          <w:divBdr>
                                                                                                                            <w:top w:val="none" w:sz="0" w:space="0" w:color="auto"/>
                                                                                                                            <w:left w:val="none" w:sz="0" w:space="0" w:color="auto"/>
                                                                                                                            <w:bottom w:val="none" w:sz="0" w:space="0" w:color="auto"/>
                                                                                                                            <w:right w:val="none" w:sz="0" w:space="0" w:color="auto"/>
                                                                                                                          </w:divBdr>
                                                                                                                          <w:divsChild>
                                                                                                                            <w:div w:id="998003043">
                                                                                                                              <w:marLeft w:val="-6000"/>
                                                                                                                              <w:marRight w:val="0"/>
                                                                                                                              <w:marTop w:val="0"/>
                                                                                                                              <w:marBottom w:val="135"/>
                                                                                                                              <w:divBdr>
                                                                                                                                <w:top w:val="none" w:sz="0" w:space="0" w:color="auto"/>
                                                                                                                                <w:left w:val="none" w:sz="0" w:space="0" w:color="auto"/>
                                                                                                                                <w:bottom w:val="single" w:sz="6" w:space="0" w:color="E5E5E5"/>
                                                                                                                                <w:right w:val="none" w:sz="0" w:space="0" w:color="auto"/>
                                                                                                                              </w:divBdr>
                                                                                                                              <w:divsChild>
                                                                                                                                <w:div w:id="1542132438">
                                                                                                                                  <w:marLeft w:val="0"/>
                                                                                                                                  <w:marRight w:val="0"/>
                                                                                                                                  <w:marTop w:val="0"/>
                                                                                                                                  <w:marBottom w:val="0"/>
                                                                                                                                  <w:divBdr>
                                                                                                                                    <w:top w:val="none" w:sz="0" w:space="0" w:color="auto"/>
                                                                                                                                    <w:left w:val="none" w:sz="0" w:space="0" w:color="auto"/>
                                                                                                                                    <w:bottom w:val="none" w:sz="0" w:space="0" w:color="auto"/>
                                                                                                                                    <w:right w:val="none" w:sz="0" w:space="0" w:color="auto"/>
                                                                                                                                  </w:divBdr>
                                                                                                                                  <w:divsChild>
                                                                                                                                    <w:div w:id="723794847">
                                                                                                                                      <w:marLeft w:val="0"/>
                                                                                                                                      <w:marRight w:val="0"/>
                                                                                                                                      <w:marTop w:val="0"/>
                                                                                                                                      <w:marBottom w:val="0"/>
                                                                                                                                      <w:divBdr>
                                                                                                                                        <w:top w:val="none" w:sz="0" w:space="0" w:color="auto"/>
                                                                                                                                        <w:left w:val="none" w:sz="0" w:space="0" w:color="auto"/>
                                                                                                                                        <w:bottom w:val="none" w:sz="0" w:space="0" w:color="auto"/>
                                                                                                                                        <w:right w:val="none" w:sz="0" w:space="0" w:color="auto"/>
                                                                                                                                      </w:divBdr>
                                                                                                                                      <w:divsChild>
                                                                                                                                        <w:div w:id="979774525">
                                                                                                                                          <w:marLeft w:val="0"/>
                                                                                                                                          <w:marRight w:val="0"/>
                                                                                                                                          <w:marTop w:val="0"/>
                                                                                                                                          <w:marBottom w:val="0"/>
                                                                                                                                          <w:divBdr>
                                                                                                                                            <w:top w:val="none" w:sz="0" w:space="0" w:color="auto"/>
                                                                                                                                            <w:left w:val="none" w:sz="0" w:space="0" w:color="auto"/>
                                                                                                                                            <w:bottom w:val="none" w:sz="0" w:space="0" w:color="auto"/>
                                                                                                                                            <w:right w:val="none" w:sz="0" w:space="0" w:color="auto"/>
                                                                                                                                          </w:divBdr>
                                                                                                                                          <w:divsChild>
                                                                                                                                            <w:div w:id="1263143730">
                                                                                                                                              <w:marLeft w:val="0"/>
                                                                                                                                              <w:marRight w:val="0"/>
                                                                                                                                              <w:marTop w:val="0"/>
                                                                                                                                              <w:marBottom w:val="0"/>
                                                                                                                                              <w:divBdr>
                                                                                                                                                <w:top w:val="single" w:sz="6" w:space="0" w:color="666666"/>
                                                                                                                                                <w:left w:val="single" w:sz="6" w:space="0" w:color="CCCCCC"/>
                                                                                                                                                <w:bottom w:val="single" w:sz="6" w:space="0" w:color="CCCCCC"/>
                                                                                                                                                <w:right w:val="single" w:sz="6" w:space="0" w:color="CCCCCC"/>
                                                                                                                                              </w:divBdr>
                                                                                                                                              <w:divsChild>
                                                                                                                                                <w:div w:id="269507272">
                                                                                                                                                  <w:marLeft w:val="30"/>
                                                                                                                                                  <w:marRight w:val="0"/>
                                                                                                                                                  <w:marTop w:val="0"/>
                                                                                                                                                  <w:marBottom w:val="0"/>
                                                                                                                                                  <w:divBdr>
                                                                                                                                                    <w:top w:val="none" w:sz="0" w:space="0" w:color="auto"/>
                                                                                                                                                    <w:left w:val="none" w:sz="0" w:space="0" w:color="auto"/>
                                                                                                                                                    <w:bottom w:val="none" w:sz="0" w:space="0" w:color="auto"/>
                                                                                                                                                    <w:right w:val="none" w:sz="0" w:space="0" w:color="auto"/>
                                                                                                                                                  </w:divBdr>
                                                                                                                                                  <w:divsChild>
                                                                                                                                                    <w:div w:id="500244065">
                                                                                                                                                      <w:marLeft w:val="0"/>
                                                                                                                                                      <w:marRight w:val="0"/>
                                                                                                                                                      <w:marTop w:val="0"/>
                                                                                                                                                      <w:marBottom w:val="0"/>
                                                                                                                                                      <w:divBdr>
                                                                                                                                                        <w:top w:val="none" w:sz="0" w:space="0" w:color="auto"/>
                                                                                                                                                        <w:left w:val="none" w:sz="0" w:space="0" w:color="auto"/>
                                                                                                                                                        <w:bottom w:val="none" w:sz="0" w:space="0" w:color="auto"/>
                                                                                                                                                        <w:right w:val="none" w:sz="0" w:space="0" w:color="auto"/>
                                                                                                                                                      </w:divBdr>
                                                                                                                                                      <w:divsChild>
                                                                                                                                                        <w:div w:id="363874046">
                                                                                                                                                          <w:marLeft w:val="0"/>
                                                                                                                                                          <w:marRight w:val="0"/>
                                                                                                                                                          <w:marTop w:val="0"/>
                                                                                                                                                          <w:marBottom w:val="0"/>
                                                                                                                                                          <w:divBdr>
                                                                                                                                                            <w:top w:val="none" w:sz="0" w:space="0" w:color="auto"/>
                                                                                                                                                            <w:left w:val="none" w:sz="0" w:space="0" w:color="auto"/>
                                                                                                                                                            <w:bottom w:val="none" w:sz="0" w:space="0" w:color="auto"/>
                                                                                                                                                            <w:right w:val="none" w:sz="0" w:space="0" w:color="auto"/>
                                                                                                                                                          </w:divBdr>
                                                                                                                                                          <w:divsChild>
                                                                                                                                                            <w:div w:id="212920412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066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2869333">
      <w:bodyDiv w:val="1"/>
      <w:marLeft w:val="0"/>
      <w:marRight w:val="0"/>
      <w:marTop w:val="0"/>
      <w:marBottom w:val="0"/>
      <w:divBdr>
        <w:top w:val="none" w:sz="0" w:space="0" w:color="auto"/>
        <w:left w:val="none" w:sz="0" w:space="0" w:color="auto"/>
        <w:bottom w:val="none" w:sz="0" w:space="0" w:color="auto"/>
        <w:right w:val="none" w:sz="0" w:space="0" w:color="auto"/>
      </w:divBdr>
      <w:divsChild>
        <w:div w:id="1917588643">
          <w:marLeft w:val="0"/>
          <w:marRight w:val="0"/>
          <w:marTop w:val="0"/>
          <w:marBottom w:val="0"/>
          <w:divBdr>
            <w:top w:val="none" w:sz="0" w:space="0" w:color="auto"/>
            <w:left w:val="none" w:sz="0" w:space="0" w:color="auto"/>
            <w:bottom w:val="none" w:sz="0" w:space="0" w:color="auto"/>
            <w:right w:val="none" w:sz="0" w:space="0" w:color="auto"/>
          </w:divBdr>
          <w:divsChild>
            <w:div w:id="1733114880">
              <w:marLeft w:val="0"/>
              <w:marRight w:val="0"/>
              <w:marTop w:val="0"/>
              <w:marBottom w:val="0"/>
              <w:divBdr>
                <w:top w:val="none" w:sz="0" w:space="0" w:color="auto"/>
                <w:left w:val="none" w:sz="0" w:space="0" w:color="auto"/>
                <w:bottom w:val="none" w:sz="0" w:space="0" w:color="auto"/>
                <w:right w:val="none" w:sz="0" w:space="0" w:color="auto"/>
              </w:divBdr>
              <w:divsChild>
                <w:div w:id="787939661">
                  <w:marLeft w:val="0"/>
                  <w:marRight w:val="0"/>
                  <w:marTop w:val="0"/>
                  <w:marBottom w:val="0"/>
                  <w:divBdr>
                    <w:top w:val="none" w:sz="0" w:space="0" w:color="auto"/>
                    <w:left w:val="none" w:sz="0" w:space="0" w:color="auto"/>
                    <w:bottom w:val="none" w:sz="0" w:space="0" w:color="auto"/>
                    <w:right w:val="none" w:sz="0" w:space="0" w:color="auto"/>
                  </w:divBdr>
                  <w:divsChild>
                    <w:div w:id="61762345">
                      <w:marLeft w:val="0"/>
                      <w:marRight w:val="0"/>
                      <w:marTop w:val="0"/>
                      <w:marBottom w:val="0"/>
                      <w:divBdr>
                        <w:top w:val="none" w:sz="0" w:space="0" w:color="auto"/>
                        <w:left w:val="none" w:sz="0" w:space="0" w:color="auto"/>
                        <w:bottom w:val="none" w:sz="0" w:space="0" w:color="auto"/>
                        <w:right w:val="none" w:sz="0" w:space="0" w:color="auto"/>
                      </w:divBdr>
                      <w:divsChild>
                        <w:div w:id="1358772725">
                          <w:marLeft w:val="0"/>
                          <w:marRight w:val="0"/>
                          <w:marTop w:val="0"/>
                          <w:marBottom w:val="0"/>
                          <w:divBdr>
                            <w:top w:val="none" w:sz="0" w:space="0" w:color="auto"/>
                            <w:left w:val="none" w:sz="0" w:space="0" w:color="auto"/>
                            <w:bottom w:val="none" w:sz="0" w:space="0" w:color="auto"/>
                            <w:right w:val="none" w:sz="0" w:space="0" w:color="auto"/>
                          </w:divBdr>
                          <w:divsChild>
                            <w:div w:id="2083217971">
                              <w:marLeft w:val="0"/>
                              <w:marRight w:val="0"/>
                              <w:marTop w:val="0"/>
                              <w:marBottom w:val="0"/>
                              <w:divBdr>
                                <w:top w:val="none" w:sz="0" w:space="0" w:color="auto"/>
                                <w:left w:val="none" w:sz="0" w:space="0" w:color="auto"/>
                                <w:bottom w:val="none" w:sz="0" w:space="0" w:color="auto"/>
                                <w:right w:val="none" w:sz="0" w:space="0" w:color="auto"/>
                              </w:divBdr>
                              <w:divsChild>
                                <w:div w:id="963468311">
                                  <w:marLeft w:val="0"/>
                                  <w:marRight w:val="0"/>
                                  <w:marTop w:val="30"/>
                                  <w:marBottom w:val="2250"/>
                                  <w:divBdr>
                                    <w:top w:val="none" w:sz="0" w:space="0" w:color="auto"/>
                                    <w:left w:val="none" w:sz="0" w:space="0" w:color="auto"/>
                                    <w:bottom w:val="none" w:sz="0" w:space="0" w:color="auto"/>
                                    <w:right w:val="none" w:sz="0" w:space="0" w:color="auto"/>
                                  </w:divBdr>
                                  <w:divsChild>
                                    <w:div w:id="273369305">
                                      <w:marLeft w:val="0"/>
                                      <w:marRight w:val="0"/>
                                      <w:marTop w:val="0"/>
                                      <w:marBottom w:val="0"/>
                                      <w:divBdr>
                                        <w:top w:val="none" w:sz="0" w:space="0" w:color="auto"/>
                                        <w:left w:val="none" w:sz="0" w:space="0" w:color="auto"/>
                                        <w:bottom w:val="none" w:sz="0" w:space="0" w:color="auto"/>
                                        <w:right w:val="none" w:sz="0" w:space="0" w:color="auto"/>
                                      </w:divBdr>
                                      <w:divsChild>
                                        <w:div w:id="166790675">
                                          <w:marLeft w:val="0"/>
                                          <w:marRight w:val="0"/>
                                          <w:marTop w:val="0"/>
                                          <w:marBottom w:val="0"/>
                                          <w:divBdr>
                                            <w:top w:val="none" w:sz="0" w:space="0" w:color="auto"/>
                                            <w:left w:val="none" w:sz="0" w:space="0" w:color="auto"/>
                                            <w:bottom w:val="none" w:sz="0" w:space="0" w:color="auto"/>
                                            <w:right w:val="none" w:sz="0" w:space="0" w:color="auto"/>
                                          </w:divBdr>
                                          <w:divsChild>
                                            <w:div w:id="1410612455">
                                              <w:marLeft w:val="0"/>
                                              <w:marRight w:val="0"/>
                                              <w:marTop w:val="0"/>
                                              <w:marBottom w:val="0"/>
                                              <w:divBdr>
                                                <w:top w:val="none" w:sz="0" w:space="0" w:color="auto"/>
                                                <w:left w:val="none" w:sz="0" w:space="0" w:color="auto"/>
                                                <w:bottom w:val="none" w:sz="0" w:space="0" w:color="auto"/>
                                                <w:right w:val="none" w:sz="0" w:space="0" w:color="auto"/>
                                              </w:divBdr>
                                              <w:divsChild>
                                                <w:div w:id="1819883352">
                                                  <w:marLeft w:val="0"/>
                                                  <w:marRight w:val="0"/>
                                                  <w:marTop w:val="0"/>
                                                  <w:marBottom w:val="0"/>
                                                  <w:divBdr>
                                                    <w:top w:val="none" w:sz="0" w:space="0" w:color="auto"/>
                                                    <w:left w:val="none" w:sz="0" w:space="0" w:color="auto"/>
                                                    <w:bottom w:val="none" w:sz="0" w:space="0" w:color="auto"/>
                                                    <w:right w:val="none" w:sz="0" w:space="0" w:color="auto"/>
                                                  </w:divBdr>
                                                  <w:divsChild>
                                                    <w:div w:id="167912683">
                                                      <w:marLeft w:val="0"/>
                                                      <w:marRight w:val="0"/>
                                                      <w:marTop w:val="150"/>
                                                      <w:marBottom w:val="375"/>
                                                      <w:divBdr>
                                                        <w:top w:val="none" w:sz="0" w:space="0" w:color="auto"/>
                                                        <w:left w:val="none" w:sz="0" w:space="0" w:color="auto"/>
                                                        <w:bottom w:val="none" w:sz="0" w:space="0" w:color="auto"/>
                                                        <w:right w:val="none" w:sz="0" w:space="0" w:color="auto"/>
                                                      </w:divBdr>
                                                      <w:divsChild>
                                                        <w:div w:id="1464889292">
                                                          <w:marLeft w:val="0"/>
                                                          <w:marRight w:val="0"/>
                                                          <w:marTop w:val="0"/>
                                                          <w:marBottom w:val="0"/>
                                                          <w:divBdr>
                                                            <w:top w:val="none" w:sz="0" w:space="0" w:color="auto"/>
                                                            <w:left w:val="none" w:sz="0" w:space="0" w:color="auto"/>
                                                            <w:bottom w:val="none" w:sz="0" w:space="0" w:color="auto"/>
                                                            <w:right w:val="none" w:sz="0" w:space="0" w:color="auto"/>
                                                          </w:divBdr>
                                                          <w:divsChild>
                                                            <w:div w:id="365569219">
                                                              <w:marLeft w:val="0"/>
                                                              <w:marRight w:val="0"/>
                                                              <w:marTop w:val="0"/>
                                                              <w:marBottom w:val="120"/>
                                                              <w:divBdr>
                                                                <w:top w:val="none" w:sz="0" w:space="0" w:color="auto"/>
                                                                <w:left w:val="none" w:sz="0" w:space="0" w:color="auto"/>
                                                                <w:bottom w:val="none" w:sz="0" w:space="0" w:color="auto"/>
                                                                <w:right w:val="none" w:sz="0" w:space="0" w:color="auto"/>
                                                              </w:divBdr>
                                                              <w:divsChild>
                                                                <w:div w:id="1882008910">
                                                                  <w:marLeft w:val="0"/>
                                                                  <w:marRight w:val="0"/>
                                                                  <w:marTop w:val="0"/>
                                                                  <w:marBottom w:val="0"/>
                                                                  <w:divBdr>
                                                                    <w:top w:val="none" w:sz="0" w:space="0" w:color="auto"/>
                                                                    <w:left w:val="none" w:sz="0" w:space="0" w:color="auto"/>
                                                                    <w:bottom w:val="none" w:sz="0" w:space="0" w:color="auto"/>
                                                                    <w:right w:val="none" w:sz="0" w:space="0" w:color="auto"/>
                                                                  </w:divBdr>
                                                                  <w:divsChild>
                                                                    <w:div w:id="44161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2224542">
      <w:bodyDiv w:val="1"/>
      <w:marLeft w:val="0"/>
      <w:marRight w:val="0"/>
      <w:marTop w:val="0"/>
      <w:marBottom w:val="0"/>
      <w:divBdr>
        <w:top w:val="none" w:sz="0" w:space="0" w:color="auto"/>
        <w:left w:val="none" w:sz="0" w:space="0" w:color="auto"/>
        <w:bottom w:val="none" w:sz="0" w:space="0" w:color="auto"/>
        <w:right w:val="none" w:sz="0" w:space="0" w:color="auto"/>
      </w:divBdr>
    </w:div>
    <w:div w:id="1132165513">
      <w:bodyDiv w:val="1"/>
      <w:marLeft w:val="0"/>
      <w:marRight w:val="0"/>
      <w:marTop w:val="0"/>
      <w:marBottom w:val="0"/>
      <w:divBdr>
        <w:top w:val="none" w:sz="0" w:space="0" w:color="auto"/>
        <w:left w:val="none" w:sz="0" w:space="0" w:color="auto"/>
        <w:bottom w:val="none" w:sz="0" w:space="0" w:color="auto"/>
        <w:right w:val="none" w:sz="0" w:space="0" w:color="auto"/>
      </w:divBdr>
      <w:divsChild>
        <w:div w:id="1633056828">
          <w:marLeft w:val="0"/>
          <w:marRight w:val="0"/>
          <w:marTop w:val="0"/>
          <w:marBottom w:val="0"/>
          <w:divBdr>
            <w:top w:val="none" w:sz="0" w:space="0" w:color="auto"/>
            <w:left w:val="none" w:sz="0" w:space="0" w:color="auto"/>
            <w:bottom w:val="none" w:sz="0" w:space="0" w:color="auto"/>
            <w:right w:val="none" w:sz="0" w:space="0" w:color="auto"/>
          </w:divBdr>
          <w:divsChild>
            <w:div w:id="620768311">
              <w:marLeft w:val="0"/>
              <w:marRight w:val="0"/>
              <w:marTop w:val="0"/>
              <w:marBottom w:val="0"/>
              <w:divBdr>
                <w:top w:val="none" w:sz="0" w:space="0" w:color="auto"/>
                <w:left w:val="none" w:sz="0" w:space="0" w:color="auto"/>
                <w:bottom w:val="none" w:sz="0" w:space="0" w:color="auto"/>
                <w:right w:val="none" w:sz="0" w:space="0" w:color="auto"/>
              </w:divBdr>
              <w:divsChild>
                <w:div w:id="522865530">
                  <w:marLeft w:val="0"/>
                  <w:marRight w:val="0"/>
                  <w:marTop w:val="0"/>
                  <w:marBottom w:val="0"/>
                  <w:divBdr>
                    <w:top w:val="none" w:sz="0" w:space="0" w:color="auto"/>
                    <w:left w:val="none" w:sz="0" w:space="0" w:color="auto"/>
                    <w:bottom w:val="none" w:sz="0" w:space="0" w:color="auto"/>
                    <w:right w:val="none" w:sz="0" w:space="0" w:color="auto"/>
                  </w:divBdr>
                  <w:divsChild>
                    <w:div w:id="222258297">
                      <w:marLeft w:val="0"/>
                      <w:marRight w:val="0"/>
                      <w:marTop w:val="0"/>
                      <w:marBottom w:val="0"/>
                      <w:divBdr>
                        <w:top w:val="none" w:sz="0" w:space="0" w:color="auto"/>
                        <w:left w:val="none" w:sz="0" w:space="0" w:color="auto"/>
                        <w:bottom w:val="none" w:sz="0" w:space="0" w:color="auto"/>
                        <w:right w:val="none" w:sz="0" w:space="0" w:color="auto"/>
                      </w:divBdr>
                      <w:divsChild>
                        <w:div w:id="1110854121">
                          <w:marLeft w:val="0"/>
                          <w:marRight w:val="0"/>
                          <w:marTop w:val="0"/>
                          <w:marBottom w:val="0"/>
                          <w:divBdr>
                            <w:top w:val="none" w:sz="0" w:space="0" w:color="auto"/>
                            <w:left w:val="none" w:sz="0" w:space="0" w:color="auto"/>
                            <w:bottom w:val="none" w:sz="0" w:space="0" w:color="auto"/>
                            <w:right w:val="none" w:sz="0" w:space="0" w:color="auto"/>
                          </w:divBdr>
                          <w:divsChild>
                            <w:div w:id="1879390310">
                              <w:marLeft w:val="0"/>
                              <w:marRight w:val="0"/>
                              <w:marTop w:val="0"/>
                              <w:marBottom w:val="0"/>
                              <w:divBdr>
                                <w:top w:val="none" w:sz="0" w:space="0" w:color="auto"/>
                                <w:left w:val="none" w:sz="0" w:space="0" w:color="auto"/>
                                <w:bottom w:val="none" w:sz="0" w:space="0" w:color="auto"/>
                                <w:right w:val="none" w:sz="0" w:space="0" w:color="auto"/>
                              </w:divBdr>
                              <w:divsChild>
                                <w:div w:id="1373774356">
                                  <w:marLeft w:val="0"/>
                                  <w:marRight w:val="0"/>
                                  <w:marTop w:val="0"/>
                                  <w:marBottom w:val="0"/>
                                  <w:divBdr>
                                    <w:top w:val="none" w:sz="0" w:space="0" w:color="auto"/>
                                    <w:left w:val="none" w:sz="0" w:space="0" w:color="auto"/>
                                    <w:bottom w:val="none" w:sz="0" w:space="0" w:color="auto"/>
                                    <w:right w:val="none" w:sz="0" w:space="0" w:color="auto"/>
                                  </w:divBdr>
                                  <w:divsChild>
                                    <w:div w:id="1462455944">
                                      <w:marLeft w:val="0"/>
                                      <w:marRight w:val="0"/>
                                      <w:marTop w:val="0"/>
                                      <w:marBottom w:val="0"/>
                                      <w:divBdr>
                                        <w:top w:val="none" w:sz="0" w:space="0" w:color="auto"/>
                                        <w:left w:val="none" w:sz="0" w:space="0" w:color="auto"/>
                                        <w:bottom w:val="none" w:sz="0" w:space="0" w:color="auto"/>
                                        <w:right w:val="none" w:sz="0" w:space="0" w:color="auto"/>
                                      </w:divBdr>
                                      <w:divsChild>
                                        <w:div w:id="1366447135">
                                          <w:marLeft w:val="0"/>
                                          <w:marRight w:val="0"/>
                                          <w:marTop w:val="0"/>
                                          <w:marBottom w:val="0"/>
                                          <w:divBdr>
                                            <w:top w:val="none" w:sz="0" w:space="0" w:color="auto"/>
                                            <w:left w:val="none" w:sz="0" w:space="0" w:color="auto"/>
                                            <w:bottom w:val="none" w:sz="0" w:space="0" w:color="auto"/>
                                            <w:right w:val="none" w:sz="0" w:space="0" w:color="auto"/>
                                          </w:divBdr>
                                          <w:divsChild>
                                            <w:div w:id="1459906990">
                                              <w:marLeft w:val="0"/>
                                              <w:marRight w:val="0"/>
                                              <w:marTop w:val="0"/>
                                              <w:marBottom w:val="0"/>
                                              <w:divBdr>
                                                <w:top w:val="single" w:sz="12" w:space="2" w:color="FFFFCC"/>
                                                <w:left w:val="single" w:sz="12" w:space="2" w:color="FFFFCC"/>
                                                <w:bottom w:val="single" w:sz="12" w:space="2" w:color="FFFFCC"/>
                                                <w:right w:val="single" w:sz="12" w:space="0" w:color="FFFFCC"/>
                                              </w:divBdr>
                                              <w:divsChild>
                                                <w:div w:id="1468084146">
                                                  <w:marLeft w:val="0"/>
                                                  <w:marRight w:val="0"/>
                                                  <w:marTop w:val="0"/>
                                                  <w:marBottom w:val="0"/>
                                                  <w:divBdr>
                                                    <w:top w:val="none" w:sz="0" w:space="0" w:color="auto"/>
                                                    <w:left w:val="none" w:sz="0" w:space="0" w:color="auto"/>
                                                    <w:bottom w:val="none" w:sz="0" w:space="0" w:color="auto"/>
                                                    <w:right w:val="none" w:sz="0" w:space="0" w:color="auto"/>
                                                  </w:divBdr>
                                                  <w:divsChild>
                                                    <w:div w:id="842013056">
                                                      <w:marLeft w:val="0"/>
                                                      <w:marRight w:val="0"/>
                                                      <w:marTop w:val="0"/>
                                                      <w:marBottom w:val="0"/>
                                                      <w:divBdr>
                                                        <w:top w:val="none" w:sz="0" w:space="0" w:color="auto"/>
                                                        <w:left w:val="none" w:sz="0" w:space="0" w:color="auto"/>
                                                        <w:bottom w:val="none" w:sz="0" w:space="0" w:color="auto"/>
                                                        <w:right w:val="none" w:sz="0" w:space="0" w:color="auto"/>
                                                      </w:divBdr>
                                                      <w:divsChild>
                                                        <w:div w:id="769470505">
                                                          <w:marLeft w:val="0"/>
                                                          <w:marRight w:val="0"/>
                                                          <w:marTop w:val="0"/>
                                                          <w:marBottom w:val="0"/>
                                                          <w:divBdr>
                                                            <w:top w:val="none" w:sz="0" w:space="0" w:color="auto"/>
                                                            <w:left w:val="none" w:sz="0" w:space="0" w:color="auto"/>
                                                            <w:bottom w:val="none" w:sz="0" w:space="0" w:color="auto"/>
                                                            <w:right w:val="none" w:sz="0" w:space="0" w:color="auto"/>
                                                          </w:divBdr>
                                                          <w:divsChild>
                                                            <w:div w:id="1622495886">
                                                              <w:marLeft w:val="0"/>
                                                              <w:marRight w:val="0"/>
                                                              <w:marTop w:val="0"/>
                                                              <w:marBottom w:val="0"/>
                                                              <w:divBdr>
                                                                <w:top w:val="none" w:sz="0" w:space="0" w:color="auto"/>
                                                                <w:left w:val="none" w:sz="0" w:space="0" w:color="auto"/>
                                                                <w:bottom w:val="none" w:sz="0" w:space="0" w:color="auto"/>
                                                                <w:right w:val="none" w:sz="0" w:space="0" w:color="auto"/>
                                                              </w:divBdr>
                                                              <w:divsChild>
                                                                <w:div w:id="835921591">
                                                                  <w:marLeft w:val="0"/>
                                                                  <w:marRight w:val="0"/>
                                                                  <w:marTop w:val="0"/>
                                                                  <w:marBottom w:val="0"/>
                                                                  <w:divBdr>
                                                                    <w:top w:val="none" w:sz="0" w:space="0" w:color="auto"/>
                                                                    <w:left w:val="none" w:sz="0" w:space="0" w:color="auto"/>
                                                                    <w:bottom w:val="none" w:sz="0" w:space="0" w:color="auto"/>
                                                                    <w:right w:val="none" w:sz="0" w:space="0" w:color="auto"/>
                                                                  </w:divBdr>
                                                                  <w:divsChild>
                                                                    <w:div w:id="46691437">
                                                                      <w:marLeft w:val="0"/>
                                                                      <w:marRight w:val="0"/>
                                                                      <w:marTop w:val="0"/>
                                                                      <w:marBottom w:val="0"/>
                                                                      <w:divBdr>
                                                                        <w:top w:val="none" w:sz="0" w:space="0" w:color="auto"/>
                                                                        <w:left w:val="none" w:sz="0" w:space="0" w:color="auto"/>
                                                                        <w:bottom w:val="none" w:sz="0" w:space="0" w:color="auto"/>
                                                                        <w:right w:val="none" w:sz="0" w:space="0" w:color="auto"/>
                                                                      </w:divBdr>
                                                                      <w:divsChild>
                                                                        <w:div w:id="2065331495">
                                                                          <w:marLeft w:val="0"/>
                                                                          <w:marRight w:val="0"/>
                                                                          <w:marTop w:val="0"/>
                                                                          <w:marBottom w:val="0"/>
                                                                          <w:divBdr>
                                                                            <w:top w:val="none" w:sz="0" w:space="0" w:color="auto"/>
                                                                            <w:left w:val="none" w:sz="0" w:space="0" w:color="auto"/>
                                                                            <w:bottom w:val="none" w:sz="0" w:space="0" w:color="auto"/>
                                                                            <w:right w:val="none" w:sz="0" w:space="0" w:color="auto"/>
                                                                          </w:divBdr>
                                                                          <w:divsChild>
                                                                            <w:div w:id="766852060">
                                                                              <w:marLeft w:val="0"/>
                                                                              <w:marRight w:val="0"/>
                                                                              <w:marTop w:val="0"/>
                                                                              <w:marBottom w:val="0"/>
                                                                              <w:divBdr>
                                                                                <w:top w:val="none" w:sz="0" w:space="0" w:color="auto"/>
                                                                                <w:left w:val="none" w:sz="0" w:space="0" w:color="auto"/>
                                                                                <w:bottom w:val="none" w:sz="0" w:space="0" w:color="auto"/>
                                                                                <w:right w:val="none" w:sz="0" w:space="0" w:color="auto"/>
                                                                              </w:divBdr>
                                                                              <w:divsChild>
                                                                                <w:div w:id="1643119871">
                                                                                  <w:marLeft w:val="0"/>
                                                                                  <w:marRight w:val="0"/>
                                                                                  <w:marTop w:val="0"/>
                                                                                  <w:marBottom w:val="0"/>
                                                                                  <w:divBdr>
                                                                                    <w:top w:val="none" w:sz="0" w:space="0" w:color="auto"/>
                                                                                    <w:left w:val="none" w:sz="0" w:space="0" w:color="auto"/>
                                                                                    <w:bottom w:val="none" w:sz="0" w:space="0" w:color="auto"/>
                                                                                    <w:right w:val="none" w:sz="0" w:space="0" w:color="auto"/>
                                                                                  </w:divBdr>
                                                                                  <w:divsChild>
                                                                                    <w:div w:id="876314018">
                                                                                      <w:marLeft w:val="0"/>
                                                                                      <w:marRight w:val="0"/>
                                                                                      <w:marTop w:val="0"/>
                                                                                      <w:marBottom w:val="0"/>
                                                                                      <w:divBdr>
                                                                                        <w:top w:val="none" w:sz="0" w:space="0" w:color="auto"/>
                                                                                        <w:left w:val="none" w:sz="0" w:space="0" w:color="auto"/>
                                                                                        <w:bottom w:val="none" w:sz="0" w:space="0" w:color="auto"/>
                                                                                        <w:right w:val="none" w:sz="0" w:space="0" w:color="auto"/>
                                                                                      </w:divBdr>
                                                                                      <w:divsChild>
                                                                                        <w:div w:id="383988594">
                                                                                          <w:marLeft w:val="0"/>
                                                                                          <w:marRight w:val="120"/>
                                                                                          <w:marTop w:val="0"/>
                                                                                          <w:marBottom w:val="150"/>
                                                                                          <w:divBdr>
                                                                                            <w:top w:val="single" w:sz="2" w:space="0" w:color="EFEFEF"/>
                                                                                            <w:left w:val="single" w:sz="6" w:space="0" w:color="EFEFEF"/>
                                                                                            <w:bottom w:val="single" w:sz="6" w:space="0" w:color="E2E2E2"/>
                                                                                            <w:right w:val="single" w:sz="6" w:space="0" w:color="EFEFEF"/>
                                                                                          </w:divBdr>
                                                                                          <w:divsChild>
                                                                                            <w:div w:id="485557395">
                                                                                              <w:marLeft w:val="0"/>
                                                                                              <w:marRight w:val="0"/>
                                                                                              <w:marTop w:val="0"/>
                                                                                              <w:marBottom w:val="0"/>
                                                                                              <w:divBdr>
                                                                                                <w:top w:val="none" w:sz="0" w:space="0" w:color="auto"/>
                                                                                                <w:left w:val="none" w:sz="0" w:space="0" w:color="auto"/>
                                                                                                <w:bottom w:val="none" w:sz="0" w:space="0" w:color="auto"/>
                                                                                                <w:right w:val="none" w:sz="0" w:space="0" w:color="auto"/>
                                                                                              </w:divBdr>
                                                                                              <w:divsChild>
                                                                                                <w:div w:id="1770466324">
                                                                                                  <w:marLeft w:val="0"/>
                                                                                                  <w:marRight w:val="0"/>
                                                                                                  <w:marTop w:val="0"/>
                                                                                                  <w:marBottom w:val="0"/>
                                                                                                  <w:divBdr>
                                                                                                    <w:top w:val="none" w:sz="0" w:space="0" w:color="auto"/>
                                                                                                    <w:left w:val="none" w:sz="0" w:space="0" w:color="auto"/>
                                                                                                    <w:bottom w:val="none" w:sz="0" w:space="0" w:color="auto"/>
                                                                                                    <w:right w:val="none" w:sz="0" w:space="0" w:color="auto"/>
                                                                                                  </w:divBdr>
                                                                                                  <w:divsChild>
                                                                                                    <w:div w:id="506359905">
                                                                                                      <w:marLeft w:val="0"/>
                                                                                                      <w:marRight w:val="0"/>
                                                                                                      <w:marTop w:val="0"/>
                                                                                                      <w:marBottom w:val="0"/>
                                                                                                      <w:divBdr>
                                                                                                        <w:top w:val="none" w:sz="0" w:space="0" w:color="auto"/>
                                                                                                        <w:left w:val="none" w:sz="0" w:space="0" w:color="auto"/>
                                                                                                        <w:bottom w:val="none" w:sz="0" w:space="0" w:color="auto"/>
                                                                                                        <w:right w:val="none" w:sz="0" w:space="0" w:color="auto"/>
                                                                                                      </w:divBdr>
                                                                                                      <w:divsChild>
                                                                                                        <w:div w:id="579682536">
                                                                                                          <w:marLeft w:val="0"/>
                                                                                                          <w:marRight w:val="0"/>
                                                                                                          <w:marTop w:val="0"/>
                                                                                                          <w:marBottom w:val="0"/>
                                                                                                          <w:divBdr>
                                                                                                            <w:top w:val="single" w:sz="6" w:space="0" w:color="E5E5E5"/>
                                                                                                            <w:left w:val="none" w:sz="0" w:space="0" w:color="auto"/>
                                                                                                            <w:bottom w:val="none" w:sz="0" w:space="0" w:color="auto"/>
                                                                                                            <w:right w:val="none" w:sz="0" w:space="0" w:color="auto"/>
                                                                                                          </w:divBdr>
                                                                                                          <w:divsChild>
                                                                                                            <w:div w:id="2026903915">
                                                                                                              <w:marLeft w:val="0"/>
                                                                                                              <w:marRight w:val="0"/>
                                                                                                              <w:marTop w:val="0"/>
                                                                                                              <w:marBottom w:val="0"/>
                                                                                                              <w:divBdr>
                                                                                                                <w:top w:val="single" w:sz="6" w:space="9" w:color="D8D8D8"/>
                                                                                                                <w:left w:val="none" w:sz="0" w:space="0" w:color="auto"/>
                                                                                                                <w:bottom w:val="none" w:sz="0" w:space="0" w:color="auto"/>
                                                                                                                <w:right w:val="none" w:sz="0" w:space="0" w:color="auto"/>
                                                                                                              </w:divBdr>
                                                                                                              <w:divsChild>
                                                                                                                <w:div w:id="1551916078">
                                                                                                                  <w:marLeft w:val="0"/>
                                                                                                                  <w:marRight w:val="0"/>
                                                                                                                  <w:marTop w:val="0"/>
                                                                                                                  <w:marBottom w:val="0"/>
                                                                                                                  <w:divBdr>
                                                                                                                    <w:top w:val="none" w:sz="0" w:space="0" w:color="auto"/>
                                                                                                                    <w:left w:val="none" w:sz="0" w:space="0" w:color="auto"/>
                                                                                                                    <w:bottom w:val="none" w:sz="0" w:space="0" w:color="auto"/>
                                                                                                                    <w:right w:val="none" w:sz="0" w:space="0" w:color="auto"/>
                                                                                                                  </w:divBdr>
                                                                                                                  <w:divsChild>
                                                                                                                    <w:div w:id="81218301">
                                                                                                                      <w:marLeft w:val="0"/>
                                                                                                                      <w:marRight w:val="0"/>
                                                                                                                      <w:marTop w:val="0"/>
                                                                                                                      <w:marBottom w:val="0"/>
                                                                                                                      <w:divBdr>
                                                                                                                        <w:top w:val="none" w:sz="0" w:space="0" w:color="auto"/>
                                                                                                                        <w:left w:val="none" w:sz="0" w:space="0" w:color="auto"/>
                                                                                                                        <w:bottom w:val="none" w:sz="0" w:space="0" w:color="auto"/>
                                                                                                                        <w:right w:val="none" w:sz="0" w:space="0" w:color="auto"/>
                                                                                                                      </w:divBdr>
                                                                                                                      <w:divsChild>
                                                                                                                        <w:div w:id="1977565809">
                                                                                                                          <w:marLeft w:val="0"/>
                                                                                                                          <w:marRight w:val="0"/>
                                                                                                                          <w:marTop w:val="0"/>
                                                                                                                          <w:marBottom w:val="0"/>
                                                                                                                          <w:divBdr>
                                                                                                                            <w:top w:val="none" w:sz="0" w:space="0" w:color="auto"/>
                                                                                                                            <w:left w:val="none" w:sz="0" w:space="0" w:color="auto"/>
                                                                                                                            <w:bottom w:val="none" w:sz="0" w:space="0" w:color="auto"/>
                                                                                                                            <w:right w:val="none" w:sz="0" w:space="0" w:color="auto"/>
                                                                                                                          </w:divBdr>
                                                                                                                          <w:divsChild>
                                                                                                                            <w:div w:id="1181553303">
                                                                                                                              <w:marLeft w:val="-6000"/>
                                                                                                                              <w:marRight w:val="0"/>
                                                                                                                              <w:marTop w:val="0"/>
                                                                                                                              <w:marBottom w:val="135"/>
                                                                                                                              <w:divBdr>
                                                                                                                                <w:top w:val="none" w:sz="0" w:space="0" w:color="auto"/>
                                                                                                                                <w:left w:val="none" w:sz="0" w:space="0" w:color="auto"/>
                                                                                                                                <w:bottom w:val="single" w:sz="6" w:space="0" w:color="E5E5E5"/>
                                                                                                                                <w:right w:val="none" w:sz="0" w:space="0" w:color="auto"/>
                                                                                                                              </w:divBdr>
                                                                                                                              <w:divsChild>
                                                                                                                                <w:div w:id="814563341">
                                                                                                                                  <w:marLeft w:val="0"/>
                                                                                                                                  <w:marRight w:val="0"/>
                                                                                                                                  <w:marTop w:val="0"/>
                                                                                                                                  <w:marBottom w:val="0"/>
                                                                                                                                  <w:divBdr>
                                                                                                                                    <w:top w:val="none" w:sz="0" w:space="0" w:color="auto"/>
                                                                                                                                    <w:left w:val="none" w:sz="0" w:space="0" w:color="auto"/>
                                                                                                                                    <w:bottom w:val="none" w:sz="0" w:space="0" w:color="auto"/>
                                                                                                                                    <w:right w:val="none" w:sz="0" w:space="0" w:color="auto"/>
                                                                                                                                  </w:divBdr>
                                                                                                                                  <w:divsChild>
                                                                                                                                    <w:div w:id="2097631419">
                                                                                                                                      <w:marLeft w:val="0"/>
                                                                                                                                      <w:marRight w:val="0"/>
                                                                                                                                      <w:marTop w:val="0"/>
                                                                                                                                      <w:marBottom w:val="0"/>
                                                                                                                                      <w:divBdr>
                                                                                                                                        <w:top w:val="none" w:sz="0" w:space="0" w:color="auto"/>
                                                                                                                                        <w:left w:val="none" w:sz="0" w:space="0" w:color="auto"/>
                                                                                                                                        <w:bottom w:val="none" w:sz="0" w:space="0" w:color="auto"/>
                                                                                                                                        <w:right w:val="none" w:sz="0" w:space="0" w:color="auto"/>
                                                                                                                                      </w:divBdr>
                                                                                                                                      <w:divsChild>
                                                                                                                                        <w:div w:id="865366210">
                                                                                                                                          <w:marLeft w:val="0"/>
                                                                                                                                          <w:marRight w:val="0"/>
                                                                                                                                          <w:marTop w:val="0"/>
                                                                                                                                          <w:marBottom w:val="0"/>
                                                                                                                                          <w:divBdr>
                                                                                                                                            <w:top w:val="none" w:sz="0" w:space="0" w:color="auto"/>
                                                                                                                                            <w:left w:val="none" w:sz="0" w:space="0" w:color="auto"/>
                                                                                                                                            <w:bottom w:val="none" w:sz="0" w:space="0" w:color="auto"/>
                                                                                                                                            <w:right w:val="none" w:sz="0" w:space="0" w:color="auto"/>
                                                                                                                                          </w:divBdr>
                                                                                                                                          <w:divsChild>
                                                                                                                                            <w:div w:id="1729499888">
                                                                                                                                              <w:marLeft w:val="0"/>
                                                                                                                                              <w:marRight w:val="0"/>
                                                                                                                                              <w:marTop w:val="0"/>
                                                                                                                                              <w:marBottom w:val="0"/>
                                                                                                                                              <w:divBdr>
                                                                                                                                                <w:top w:val="single" w:sz="6" w:space="0" w:color="666666"/>
                                                                                                                                                <w:left w:val="single" w:sz="6" w:space="0" w:color="CCCCCC"/>
                                                                                                                                                <w:bottom w:val="single" w:sz="6" w:space="0" w:color="CCCCCC"/>
                                                                                                                                                <w:right w:val="single" w:sz="6" w:space="0" w:color="CCCCCC"/>
                                                                                                                                              </w:divBdr>
                                                                                                                                              <w:divsChild>
                                                                                                                                                <w:div w:id="1798255258">
                                                                                                                                                  <w:marLeft w:val="30"/>
                                                                                                                                                  <w:marRight w:val="0"/>
                                                                                                                                                  <w:marTop w:val="0"/>
                                                                                                                                                  <w:marBottom w:val="0"/>
                                                                                                                                                  <w:divBdr>
                                                                                                                                                    <w:top w:val="none" w:sz="0" w:space="0" w:color="auto"/>
                                                                                                                                                    <w:left w:val="none" w:sz="0" w:space="0" w:color="auto"/>
                                                                                                                                                    <w:bottom w:val="none" w:sz="0" w:space="0" w:color="auto"/>
                                                                                                                                                    <w:right w:val="none" w:sz="0" w:space="0" w:color="auto"/>
                                                                                                                                                  </w:divBdr>
                                                                                                                                                  <w:divsChild>
                                                                                                                                                    <w:div w:id="343165009">
                                                                                                                                                      <w:marLeft w:val="0"/>
                                                                                                                                                      <w:marRight w:val="0"/>
                                                                                                                                                      <w:marTop w:val="0"/>
                                                                                                                                                      <w:marBottom w:val="0"/>
                                                                                                                                                      <w:divBdr>
                                                                                                                                                        <w:top w:val="none" w:sz="0" w:space="0" w:color="auto"/>
                                                                                                                                                        <w:left w:val="none" w:sz="0" w:space="0" w:color="auto"/>
                                                                                                                                                        <w:bottom w:val="none" w:sz="0" w:space="0" w:color="auto"/>
                                                                                                                                                        <w:right w:val="none" w:sz="0" w:space="0" w:color="auto"/>
                                                                                                                                                      </w:divBdr>
                                                                                                                                                      <w:divsChild>
                                                                                                                                                        <w:div w:id="169373581">
                                                                                                                                                          <w:marLeft w:val="0"/>
                                                                                                                                                          <w:marRight w:val="0"/>
                                                                                                                                                          <w:marTop w:val="0"/>
                                                                                                                                                          <w:marBottom w:val="0"/>
                                                                                                                                                          <w:divBdr>
                                                                                                                                                            <w:top w:val="none" w:sz="0" w:space="0" w:color="auto"/>
                                                                                                                                                            <w:left w:val="none" w:sz="0" w:space="0" w:color="auto"/>
                                                                                                                                                            <w:bottom w:val="none" w:sz="0" w:space="0" w:color="auto"/>
                                                                                                                                                            <w:right w:val="none" w:sz="0" w:space="0" w:color="auto"/>
                                                                                                                                                          </w:divBdr>
                                                                                                                                                          <w:divsChild>
                                                                                                                                                            <w:div w:id="49696436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853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3991038">
      <w:bodyDiv w:val="1"/>
      <w:marLeft w:val="0"/>
      <w:marRight w:val="0"/>
      <w:marTop w:val="0"/>
      <w:marBottom w:val="0"/>
      <w:divBdr>
        <w:top w:val="none" w:sz="0" w:space="0" w:color="auto"/>
        <w:left w:val="none" w:sz="0" w:space="0" w:color="auto"/>
        <w:bottom w:val="none" w:sz="0" w:space="0" w:color="auto"/>
        <w:right w:val="none" w:sz="0" w:space="0" w:color="auto"/>
      </w:divBdr>
      <w:divsChild>
        <w:div w:id="1707094528">
          <w:marLeft w:val="0"/>
          <w:marRight w:val="0"/>
          <w:marTop w:val="0"/>
          <w:marBottom w:val="0"/>
          <w:divBdr>
            <w:top w:val="none" w:sz="0" w:space="0" w:color="auto"/>
            <w:left w:val="none" w:sz="0" w:space="0" w:color="auto"/>
            <w:bottom w:val="none" w:sz="0" w:space="0" w:color="auto"/>
            <w:right w:val="none" w:sz="0" w:space="0" w:color="auto"/>
          </w:divBdr>
          <w:divsChild>
            <w:div w:id="129638668">
              <w:marLeft w:val="0"/>
              <w:marRight w:val="0"/>
              <w:marTop w:val="0"/>
              <w:marBottom w:val="0"/>
              <w:divBdr>
                <w:top w:val="none" w:sz="0" w:space="0" w:color="auto"/>
                <w:left w:val="none" w:sz="0" w:space="0" w:color="auto"/>
                <w:bottom w:val="none" w:sz="0" w:space="0" w:color="auto"/>
                <w:right w:val="none" w:sz="0" w:space="0" w:color="auto"/>
              </w:divBdr>
              <w:divsChild>
                <w:div w:id="922907920">
                  <w:marLeft w:val="0"/>
                  <w:marRight w:val="0"/>
                  <w:marTop w:val="0"/>
                  <w:marBottom w:val="0"/>
                  <w:divBdr>
                    <w:top w:val="none" w:sz="0" w:space="0" w:color="auto"/>
                    <w:left w:val="none" w:sz="0" w:space="0" w:color="auto"/>
                    <w:bottom w:val="none" w:sz="0" w:space="0" w:color="auto"/>
                    <w:right w:val="none" w:sz="0" w:space="0" w:color="auto"/>
                  </w:divBdr>
                  <w:divsChild>
                    <w:div w:id="119539897">
                      <w:marLeft w:val="0"/>
                      <w:marRight w:val="0"/>
                      <w:marTop w:val="0"/>
                      <w:marBottom w:val="0"/>
                      <w:divBdr>
                        <w:top w:val="none" w:sz="0" w:space="0" w:color="auto"/>
                        <w:left w:val="none" w:sz="0" w:space="0" w:color="auto"/>
                        <w:bottom w:val="none" w:sz="0" w:space="0" w:color="auto"/>
                        <w:right w:val="none" w:sz="0" w:space="0" w:color="auto"/>
                      </w:divBdr>
                      <w:divsChild>
                        <w:div w:id="1208298282">
                          <w:marLeft w:val="0"/>
                          <w:marRight w:val="0"/>
                          <w:marTop w:val="0"/>
                          <w:marBottom w:val="0"/>
                          <w:divBdr>
                            <w:top w:val="none" w:sz="0" w:space="0" w:color="auto"/>
                            <w:left w:val="none" w:sz="0" w:space="0" w:color="auto"/>
                            <w:bottom w:val="none" w:sz="0" w:space="0" w:color="auto"/>
                            <w:right w:val="none" w:sz="0" w:space="0" w:color="auto"/>
                          </w:divBdr>
                          <w:divsChild>
                            <w:div w:id="744690247">
                              <w:marLeft w:val="0"/>
                              <w:marRight w:val="0"/>
                              <w:marTop w:val="0"/>
                              <w:marBottom w:val="0"/>
                              <w:divBdr>
                                <w:top w:val="none" w:sz="0" w:space="0" w:color="auto"/>
                                <w:left w:val="none" w:sz="0" w:space="0" w:color="auto"/>
                                <w:bottom w:val="none" w:sz="0" w:space="0" w:color="auto"/>
                                <w:right w:val="none" w:sz="0" w:space="0" w:color="auto"/>
                              </w:divBdr>
                              <w:divsChild>
                                <w:div w:id="455147795">
                                  <w:marLeft w:val="0"/>
                                  <w:marRight w:val="0"/>
                                  <w:marTop w:val="0"/>
                                  <w:marBottom w:val="0"/>
                                  <w:divBdr>
                                    <w:top w:val="none" w:sz="0" w:space="0" w:color="auto"/>
                                    <w:left w:val="none" w:sz="0" w:space="0" w:color="auto"/>
                                    <w:bottom w:val="none" w:sz="0" w:space="0" w:color="auto"/>
                                    <w:right w:val="none" w:sz="0" w:space="0" w:color="auto"/>
                                  </w:divBdr>
                                  <w:divsChild>
                                    <w:div w:id="2121753054">
                                      <w:marLeft w:val="0"/>
                                      <w:marRight w:val="0"/>
                                      <w:marTop w:val="0"/>
                                      <w:marBottom w:val="0"/>
                                      <w:divBdr>
                                        <w:top w:val="none" w:sz="0" w:space="0" w:color="auto"/>
                                        <w:left w:val="none" w:sz="0" w:space="0" w:color="auto"/>
                                        <w:bottom w:val="none" w:sz="0" w:space="0" w:color="auto"/>
                                        <w:right w:val="none" w:sz="0" w:space="0" w:color="auto"/>
                                      </w:divBdr>
                                      <w:divsChild>
                                        <w:div w:id="611592175">
                                          <w:marLeft w:val="0"/>
                                          <w:marRight w:val="0"/>
                                          <w:marTop w:val="0"/>
                                          <w:marBottom w:val="0"/>
                                          <w:divBdr>
                                            <w:top w:val="none" w:sz="0" w:space="0" w:color="auto"/>
                                            <w:left w:val="none" w:sz="0" w:space="0" w:color="auto"/>
                                            <w:bottom w:val="none" w:sz="0" w:space="0" w:color="auto"/>
                                            <w:right w:val="none" w:sz="0" w:space="0" w:color="auto"/>
                                          </w:divBdr>
                                          <w:divsChild>
                                            <w:div w:id="2072576381">
                                              <w:marLeft w:val="0"/>
                                              <w:marRight w:val="0"/>
                                              <w:marTop w:val="0"/>
                                              <w:marBottom w:val="0"/>
                                              <w:divBdr>
                                                <w:top w:val="single" w:sz="12" w:space="2" w:color="FFFFCC"/>
                                                <w:left w:val="single" w:sz="12" w:space="2" w:color="FFFFCC"/>
                                                <w:bottom w:val="single" w:sz="12" w:space="2" w:color="FFFFCC"/>
                                                <w:right w:val="single" w:sz="12" w:space="0" w:color="FFFFCC"/>
                                              </w:divBdr>
                                              <w:divsChild>
                                                <w:div w:id="2128041696">
                                                  <w:marLeft w:val="0"/>
                                                  <w:marRight w:val="0"/>
                                                  <w:marTop w:val="0"/>
                                                  <w:marBottom w:val="0"/>
                                                  <w:divBdr>
                                                    <w:top w:val="none" w:sz="0" w:space="0" w:color="auto"/>
                                                    <w:left w:val="none" w:sz="0" w:space="0" w:color="auto"/>
                                                    <w:bottom w:val="none" w:sz="0" w:space="0" w:color="auto"/>
                                                    <w:right w:val="none" w:sz="0" w:space="0" w:color="auto"/>
                                                  </w:divBdr>
                                                  <w:divsChild>
                                                    <w:div w:id="1565414869">
                                                      <w:marLeft w:val="0"/>
                                                      <w:marRight w:val="0"/>
                                                      <w:marTop w:val="0"/>
                                                      <w:marBottom w:val="0"/>
                                                      <w:divBdr>
                                                        <w:top w:val="none" w:sz="0" w:space="0" w:color="auto"/>
                                                        <w:left w:val="none" w:sz="0" w:space="0" w:color="auto"/>
                                                        <w:bottom w:val="none" w:sz="0" w:space="0" w:color="auto"/>
                                                        <w:right w:val="none" w:sz="0" w:space="0" w:color="auto"/>
                                                      </w:divBdr>
                                                      <w:divsChild>
                                                        <w:div w:id="582688943">
                                                          <w:marLeft w:val="0"/>
                                                          <w:marRight w:val="0"/>
                                                          <w:marTop w:val="0"/>
                                                          <w:marBottom w:val="0"/>
                                                          <w:divBdr>
                                                            <w:top w:val="none" w:sz="0" w:space="0" w:color="auto"/>
                                                            <w:left w:val="none" w:sz="0" w:space="0" w:color="auto"/>
                                                            <w:bottom w:val="none" w:sz="0" w:space="0" w:color="auto"/>
                                                            <w:right w:val="none" w:sz="0" w:space="0" w:color="auto"/>
                                                          </w:divBdr>
                                                          <w:divsChild>
                                                            <w:div w:id="1731340071">
                                                              <w:marLeft w:val="0"/>
                                                              <w:marRight w:val="0"/>
                                                              <w:marTop w:val="0"/>
                                                              <w:marBottom w:val="0"/>
                                                              <w:divBdr>
                                                                <w:top w:val="none" w:sz="0" w:space="0" w:color="auto"/>
                                                                <w:left w:val="none" w:sz="0" w:space="0" w:color="auto"/>
                                                                <w:bottom w:val="none" w:sz="0" w:space="0" w:color="auto"/>
                                                                <w:right w:val="none" w:sz="0" w:space="0" w:color="auto"/>
                                                              </w:divBdr>
                                                              <w:divsChild>
                                                                <w:div w:id="939415671">
                                                                  <w:marLeft w:val="0"/>
                                                                  <w:marRight w:val="0"/>
                                                                  <w:marTop w:val="0"/>
                                                                  <w:marBottom w:val="0"/>
                                                                  <w:divBdr>
                                                                    <w:top w:val="none" w:sz="0" w:space="0" w:color="auto"/>
                                                                    <w:left w:val="none" w:sz="0" w:space="0" w:color="auto"/>
                                                                    <w:bottom w:val="none" w:sz="0" w:space="0" w:color="auto"/>
                                                                    <w:right w:val="none" w:sz="0" w:space="0" w:color="auto"/>
                                                                  </w:divBdr>
                                                                  <w:divsChild>
                                                                    <w:div w:id="294025907">
                                                                      <w:marLeft w:val="0"/>
                                                                      <w:marRight w:val="0"/>
                                                                      <w:marTop w:val="0"/>
                                                                      <w:marBottom w:val="0"/>
                                                                      <w:divBdr>
                                                                        <w:top w:val="none" w:sz="0" w:space="0" w:color="auto"/>
                                                                        <w:left w:val="none" w:sz="0" w:space="0" w:color="auto"/>
                                                                        <w:bottom w:val="none" w:sz="0" w:space="0" w:color="auto"/>
                                                                        <w:right w:val="none" w:sz="0" w:space="0" w:color="auto"/>
                                                                      </w:divBdr>
                                                                      <w:divsChild>
                                                                        <w:div w:id="1357852619">
                                                                          <w:marLeft w:val="0"/>
                                                                          <w:marRight w:val="0"/>
                                                                          <w:marTop w:val="0"/>
                                                                          <w:marBottom w:val="0"/>
                                                                          <w:divBdr>
                                                                            <w:top w:val="none" w:sz="0" w:space="0" w:color="auto"/>
                                                                            <w:left w:val="none" w:sz="0" w:space="0" w:color="auto"/>
                                                                            <w:bottom w:val="none" w:sz="0" w:space="0" w:color="auto"/>
                                                                            <w:right w:val="none" w:sz="0" w:space="0" w:color="auto"/>
                                                                          </w:divBdr>
                                                                          <w:divsChild>
                                                                            <w:div w:id="290290435">
                                                                              <w:marLeft w:val="0"/>
                                                                              <w:marRight w:val="0"/>
                                                                              <w:marTop w:val="0"/>
                                                                              <w:marBottom w:val="0"/>
                                                                              <w:divBdr>
                                                                                <w:top w:val="none" w:sz="0" w:space="0" w:color="auto"/>
                                                                                <w:left w:val="none" w:sz="0" w:space="0" w:color="auto"/>
                                                                                <w:bottom w:val="none" w:sz="0" w:space="0" w:color="auto"/>
                                                                                <w:right w:val="none" w:sz="0" w:space="0" w:color="auto"/>
                                                                              </w:divBdr>
                                                                              <w:divsChild>
                                                                                <w:div w:id="1756979421">
                                                                                  <w:marLeft w:val="0"/>
                                                                                  <w:marRight w:val="0"/>
                                                                                  <w:marTop w:val="0"/>
                                                                                  <w:marBottom w:val="0"/>
                                                                                  <w:divBdr>
                                                                                    <w:top w:val="none" w:sz="0" w:space="0" w:color="auto"/>
                                                                                    <w:left w:val="none" w:sz="0" w:space="0" w:color="auto"/>
                                                                                    <w:bottom w:val="none" w:sz="0" w:space="0" w:color="auto"/>
                                                                                    <w:right w:val="none" w:sz="0" w:space="0" w:color="auto"/>
                                                                                  </w:divBdr>
                                                                                  <w:divsChild>
                                                                                    <w:div w:id="1468813163">
                                                                                      <w:marLeft w:val="0"/>
                                                                                      <w:marRight w:val="0"/>
                                                                                      <w:marTop w:val="0"/>
                                                                                      <w:marBottom w:val="0"/>
                                                                                      <w:divBdr>
                                                                                        <w:top w:val="none" w:sz="0" w:space="0" w:color="auto"/>
                                                                                        <w:left w:val="none" w:sz="0" w:space="0" w:color="auto"/>
                                                                                        <w:bottom w:val="none" w:sz="0" w:space="0" w:color="auto"/>
                                                                                        <w:right w:val="none" w:sz="0" w:space="0" w:color="auto"/>
                                                                                      </w:divBdr>
                                                                                      <w:divsChild>
                                                                                        <w:div w:id="850493254">
                                                                                          <w:marLeft w:val="0"/>
                                                                                          <w:marRight w:val="120"/>
                                                                                          <w:marTop w:val="0"/>
                                                                                          <w:marBottom w:val="150"/>
                                                                                          <w:divBdr>
                                                                                            <w:top w:val="single" w:sz="2" w:space="0" w:color="EFEFEF"/>
                                                                                            <w:left w:val="single" w:sz="6" w:space="0" w:color="EFEFEF"/>
                                                                                            <w:bottom w:val="single" w:sz="6" w:space="0" w:color="E2E2E2"/>
                                                                                            <w:right w:val="single" w:sz="6" w:space="0" w:color="EFEFEF"/>
                                                                                          </w:divBdr>
                                                                                          <w:divsChild>
                                                                                            <w:div w:id="2127504124">
                                                                                              <w:marLeft w:val="0"/>
                                                                                              <w:marRight w:val="0"/>
                                                                                              <w:marTop w:val="0"/>
                                                                                              <w:marBottom w:val="0"/>
                                                                                              <w:divBdr>
                                                                                                <w:top w:val="none" w:sz="0" w:space="0" w:color="auto"/>
                                                                                                <w:left w:val="none" w:sz="0" w:space="0" w:color="auto"/>
                                                                                                <w:bottom w:val="none" w:sz="0" w:space="0" w:color="auto"/>
                                                                                                <w:right w:val="none" w:sz="0" w:space="0" w:color="auto"/>
                                                                                              </w:divBdr>
                                                                                              <w:divsChild>
                                                                                                <w:div w:id="597183036">
                                                                                                  <w:marLeft w:val="0"/>
                                                                                                  <w:marRight w:val="0"/>
                                                                                                  <w:marTop w:val="0"/>
                                                                                                  <w:marBottom w:val="0"/>
                                                                                                  <w:divBdr>
                                                                                                    <w:top w:val="none" w:sz="0" w:space="0" w:color="auto"/>
                                                                                                    <w:left w:val="none" w:sz="0" w:space="0" w:color="auto"/>
                                                                                                    <w:bottom w:val="none" w:sz="0" w:space="0" w:color="auto"/>
                                                                                                    <w:right w:val="none" w:sz="0" w:space="0" w:color="auto"/>
                                                                                                  </w:divBdr>
                                                                                                  <w:divsChild>
                                                                                                    <w:div w:id="1161774396">
                                                                                                      <w:marLeft w:val="0"/>
                                                                                                      <w:marRight w:val="0"/>
                                                                                                      <w:marTop w:val="0"/>
                                                                                                      <w:marBottom w:val="0"/>
                                                                                                      <w:divBdr>
                                                                                                        <w:top w:val="none" w:sz="0" w:space="0" w:color="auto"/>
                                                                                                        <w:left w:val="none" w:sz="0" w:space="0" w:color="auto"/>
                                                                                                        <w:bottom w:val="none" w:sz="0" w:space="0" w:color="auto"/>
                                                                                                        <w:right w:val="none" w:sz="0" w:space="0" w:color="auto"/>
                                                                                                      </w:divBdr>
                                                                                                      <w:divsChild>
                                                                                                        <w:div w:id="923421586">
                                                                                                          <w:marLeft w:val="0"/>
                                                                                                          <w:marRight w:val="0"/>
                                                                                                          <w:marTop w:val="0"/>
                                                                                                          <w:marBottom w:val="0"/>
                                                                                                          <w:divBdr>
                                                                                                            <w:top w:val="none" w:sz="0" w:space="0" w:color="auto"/>
                                                                                                            <w:left w:val="none" w:sz="0" w:space="0" w:color="auto"/>
                                                                                                            <w:bottom w:val="none" w:sz="0" w:space="0" w:color="auto"/>
                                                                                                            <w:right w:val="none" w:sz="0" w:space="0" w:color="auto"/>
                                                                                                          </w:divBdr>
                                                                                                          <w:divsChild>
                                                                                                            <w:div w:id="1758945118">
                                                                                                              <w:marLeft w:val="0"/>
                                                                                                              <w:marRight w:val="0"/>
                                                                                                              <w:marTop w:val="0"/>
                                                                                                              <w:marBottom w:val="0"/>
                                                                                                              <w:divBdr>
                                                                                                                <w:top w:val="single" w:sz="2" w:space="4" w:color="D8D8D8"/>
                                                                                                                <w:left w:val="single" w:sz="2" w:space="0" w:color="D8D8D8"/>
                                                                                                                <w:bottom w:val="single" w:sz="2" w:space="4" w:color="D8D8D8"/>
                                                                                                                <w:right w:val="single" w:sz="2" w:space="0" w:color="D8D8D8"/>
                                                                                                              </w:divBdr>
                                                                                                              <w:divsChild>
                                                                                                                <w:div w:id="2053337819">
                                                                                                                  <w:marLeft w:val="225"/>
                                                                                                                  <w:marRight w:val="225"/>
                                                                                                                  <w:marTop w:val="75"/>
                                                                                                                  <w:marBottom w:val="75"/>
                                                                                                                  <w:divBdr>
                                                                                                                    <w:top w:val="none" w:sz="0" w:space="0" w:color="auto"/>
                                                                                                                    <w:left w:val="none" w:sz="0" w:space="0" w:color="auto"/>
                                                                                                                    <w:bottom w:val="none" w:sz="0" w:space="0" w:color="auto"/>
                                                                                                                    <w:right w:val="none" w:sz="0" w:space="0" w:color="auto"/>
                                                                                                                  </w:divBdr>
                                                                                                                  <w:divsChild>
                                                                                                                    <w:div w:id="362367635">
                                                                                                                      <w:marLeft w:val="0"/>
                                                                                                                      <w:marRight w:val="0"/>
                                                                                                                      <w:marTop w:val="0"/>
                                                                                                                      <w:marBottom w:val="0"/>
                                                                                                                      <w:divBdr>
                                                                                                                        <w:top w:val="single" w:sz="6" w:space="0" w:color="auto"/>
                                                                                                                        <w:left w:val="single" w:sz="6" w:space="0" w:color="auto"/>
                                                                                                                        <w:bottom w:val="single" w:sz="6" w:space="0" w:color="auto"/>
                                                                                                                        <w:right w:val="single" w:sz="6" w:space="0" w:color="auto"/>
                                                                                                                      </w:divBdr>
                                                                                                                      <w:divsChild>
                                                                                                                        <w:div w:id="99460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483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un.org/apps/news/story.asp?Cr=middle&amp;Cr1=east&amp;NewsID=11418"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google.ca/url?sa=t&amp;rct=j&amp;q=&amp;esrc=s&amp;source=web&amp;cd=3&amp;cad=rja&amp;uact=8&amp;ved=0ahUKEwj65_Dj86TJAhVBXR4KHcF_CB4QFgguMAI&amp;url=https%3A%2F%2Ffr.wikipedia.org%2Fwiki%2FAssembl%25C3%25A9e_g%25C3%25A9n%25C3%25A9rale_des_Nations_unies&amp;usg=AFQjCNHyJ2sy8MqpNSOPYoUBSPGPI-GT2g&amp;sig2=MceDNGDpEeuMxe1EAN8x5g&amp;bvm=bv.108194040,d.dmo" TargetMode="External"/><Relationship Id="rId9" Type="http://schemas.openxmlformats.org/officeDocument/2006/relationships/hyperlink" Target="http://www.refworld.org/pdfid/3f9151c04.pdf" TargetMode="External"/><Relationship Id="rId10" Type="http://schemas.openxmlformats.org/officeDocument/2006/relationships/hyperlink" Target="http://www.hrw.org/reports/pdfs/i/israel/israel94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5BE9F-FEE3-2C4C-B670-3DE13BC51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2735</Words>
  <Characters>15594</Characters>
  <Application>Microsoft Macintosh Word</Application>
  <DocSecurity>0</DocSecurity>
  <Lines>129</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18293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dc:creator>
  <cp:lastModifiedBy>Microsoft Office User</cp:lastModifiedBy>
  <cp:revision>2</cp:revision>
  <cp:lastPrinted>2015-11-25T00:42:00Z</cp:lastPrinted>
  <dcterms:created xsi:type="dcterms:W3CDTF">2016-05-21T02:32:00Z</dcterms:created>
  <dcterms:modified xsi:type="dcterms:W3CDTF">2016-05-21T02:32:00Z</dcterms:modified>
</cp:coreProperties>
</file>