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F37" w:rsidRDefault="00E0737E" w:rsidP="00E0737E">
      <w:pPr>
        <w:jc w:val="center"/>
      </w:pPr>
      <w:r>
        <w:t>CHAPTER 4</w:t>
      </w: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3" name="Picture 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2" name="Picture 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Process cost systems are used to apply costs to merchandise inventory.</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1" name="Picture 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55pt;height:16.85pt" o:ole="">
                  <v:imagedata r:id="rId8" o:title=""/>
                </v:shape>
                <w:control r:id="rId9" w:name="DefaultOcxName" w:shapeid="_x0000_i103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35" type="#_x0000_t75" style="width:20.55pt;height:16.85pt" o:ole="">
                  <v:imagedata r:id="rId10" o:title=""/>
                </v:shape>
                <w:control r:id="rId11" w:name="DefaultOcxName1" w:shapeid="_x0000_i1035"/>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6" name="Picture 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5" name="Picture 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In a process cost system, costs are tracked through individual jobs.</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4" name="Picture 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3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48" type="#_x0000_t75" style="width:20.55pt;height:16.85pt" o:ole="">
                  <v:imagedata r:id="rId8" o:title=""/>
                </v:shape>
                <w:control r:id="rId12" w:name="DefaultOcxName2" w:shapeid="_x0000_i104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47" type="#_x0000_t75" style="width:20.55pt;height:16.85pt" o:ole="">
                  <v:imagedata r:id="rId10" o:title=""/>
                </v:shape>
                <w:control r:id="rId13" w:name="DefaultOcxName11" w:shapeid="_x0000_i1047"/>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Times New Roman" w:eastAsia="Times New Roman" w:hAnsi="Times New Roman" w:cs="Times New Roman"/>
          <w:b/>
          <w:bCs/>
          <w:color w:val="E35016"/>
          <w:sz w:val="18"/>
          <w:szCs w:val="18"/>
        </w:rPr>
      </w:pPr>
      <w:r w:rsidRPr="00E0737E">
        <w:rPr>
          <w:rFonts w:ascii="Times New Roman" w:eastAsia="Times New Roman" w:hAnsi="Times New Roman" w:cs="Times New Roman"/>
          <w:b/>
          <w:bCs/>
          <w:color w:val="E35016"/>
          <w:sz w:val="18"/>
          <w:szCs w:val="18"/>
        </w:rPr>
        <w:t>Question 3</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9" name="Picture 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shd w:val="clear" w:color="auto" w:fill="FFFF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8" name="Picture 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One Work in Process account is used in a process cost system.</w:t>
      </w:r>
    </w:p>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p>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7" name="Picture 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60" type="#_x0000_t75" style="width:20.55pt;height:16.85pt" o:ole="">
                  <v:imagedata r:id="rId8" o:title=""/>
                </v:shape>
                <w:control r:id="rId14" w:name="DefaultOcxName3" w:shapeid="_x0000_i106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59" type="#_x0000_t75" style="width:20.55pt;height:16.85pt" o:ole="">
                  <v:imagedata r:id="rId10" o:title=""/>
                </v:shape>
                <w:control r:id="rId15" w:name="DefaultOcxName12" w:shapeid="_x0000_i1059"/>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2" name="Picture 1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1" name="Picture 1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accumulation of the three manufacturing cost elements to Work in Process in a process cost system differs significantly from how they are assigned in a job-order cost system.</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10" name="Picture 1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1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72" type="#_x0000_t75" style="width:20.55pt;height:16.85pt" o:ole="">
                  <v:imagedata r:id="rId8" o:title=""/>
                </v:shape>
                <w:control r:id="rId16" w:name="DefaultOcxName4" w:shapeid="_x0000_i107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71" type="#_x0000_t75" style="width:20.55pt;height:16.85pt" o:ole="">
                  <v:imagedata r:id="rId10" o:title=""/>
                </v:shape>
                <w:control r:id="rId17" w:name="DefaultOcxName13" w:shapeid="_x0000_i1071"/>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5</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5" name="Picture 1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lastRenderedPageBreak/>
              <w:drawing>
                <wp:inline distT="0" distB="0" distL="0" distR="0">
                  <wp:extent cx="154305" cy="154305"/>
                  <wp:effectExtent l="0" t="0" r="0" b="0"/>
                  <wp:docPr id="14" name="Picture 1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xml:space="preserve">A primary driver of overhead costs in continuous manufacturing operations is direct </w:t>
      </w:r>
      <w:proofErr w:type="spellStart"/>
      <w:r w:rsidRPr="00E0737E">
        <w:rPr>
          <w:rFonts w:ascii="Verdana" w:eastAsia="Times New Roman" w:hAnsi="Verdana" w:cs="Times New Roman"/>
          <w:color w:val="000000"/>
          <w:sz w:val="18"/>
          <w:szCs w:val="18"/>
        </w:rPr>
        <w:t>labour</w:t>
      </w:r>
      <w:proofErr w:type="spellEnd"/>
      <w:r w:rsidRPr="00E0737E">
        <w:rPr>
          <w:rFonts w:ascii="Verdana" w:eastAsia="Times New Roman" w:hAnsi="Verdana" w:cs="Times New Roman"/>
          <w:color w:val="000000"/>
          <w:sz w:val="18"/>
          <w:szCs w:val="18"/>
        </w:rPr>
        <w:t xml:space="preserve"> hours.</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13" name="Picture 1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3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84" type="#_x0000_t75" style="width:20.55pt;height:16.85pt" o:ole="">
                  <v:imagedata r:id="rId8" o:title=""/>
                </v:shape>
                <w:control r:id="rId18" w:name="DefaultOcxName5" w:shapeid="_x0000_i1084"/>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83" type="#_x0000_t75" style="width:20.55pt;height:16.85pt" o:ole="">
                  <v:imagedata r:id="rId10" o:title=""/>
                </v:shape>
                <w:control r:id="rId19" w:name="DefaultOcxName14" w:shapeid="_x0000_i1083"/>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8" name="Picture 1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7" name="Picture 1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When goods are completed, the entry to record the transfer of the goods out of the last department includes a debit to Cost of Goods Sold.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16" name="Picture 1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5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96" type="#_x0000_t75" style="width:20.55pt;height:16.85pt" o:ole="">
                  <v:imagedata r:id="rId8" o:title=""/>
                </v:shape>
                <w:control r:id="rId20" w:name="DefaultOcxName6" w:shapeid="_x0000_i109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095" type="#_x0000_t75" style="width:20.55pt;height:16.85pt" o:ole="">
                  <v:imagedata r:id="rId10" o:title=""/>
                </v:shape>
                <w:control r:id="rId21" w:name="DefaultOcxName15" w:shapeid="_x0000_i1095"/>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21" name="Picture 2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20" name="Picture 2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Equivalent units of production are used to determine the cost per unit of all products, whether completed or not.</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19" name="Picture 1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7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08" type="#_x0000_t75" style="width:20.55pt;height:16.85pt" o:ole="">
                  <v:imagedata r:id="rId10" o:title=""/>
                </v:shape>
                <w:control r:id="rId22" w:name="DefaultOcxName7" w:shapeid="_x0000_i1108"/>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07" type="#_x0000_t75" style="width:20.55pt;height:16.85pt" o:ole="">
                  <v:imagedata r:id="rId8" o:title=""/>
                </v:shape>
                <w:control r:id="rId23" w:name="DefaultOcxName16" w:shapeid="_x0000_i1107"/>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24" name="Picture 2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23" name="Picture 2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xml:space="preserve">Equivalent units of production </w:t>
      </w:r>
      <w:proofErr w:type="gramStart"/>
      <w:r w:rsidRPr="00E0737E">
        <w:rPr>
          <w:rFonts w:ascii="Verdana" w:eastAsia="Times New Roman" w:hAnsi="Verdana" w:cs="Times New Roman"/>
          <w:color w:val="000000"/>
          <w:sz w:val="18"/>
          <w:szCs w:val="18"/>
        </w:rPr>
        <w:t>is</w:t>
      </w:r>
      <w:proofErr w:type="gramEnd"/>
      <w:r w:rsidRPr="00E0737E">
        <w:rPr>
          <w:rFonts w:ascii="Verdana" w:eastAsia="Times New Roman" w:hAnsi="Verdana" w:cs="Times New Roman"/>
          <w:color w:val="000000"/>
          <w:sz w:val="18"/>
          <w:szCs w:val="18"/>
        </w:rPr>
        <w:t xml:space="preserve"> an expression of the number of units that would have been started and finished if all of the effort were directed at that purpose.</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22" name="Picture 2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9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20" type="#_x0000_t75" style="width:20.55pt;height:16.85pt" o:ole="">
                  <v:imagedata r:id="rId10" o:title=""/>
                </v:shape>
                <w:control r:id="rId24" w:name="DefaultOcxName8" w:shapeid="_x0000_i1120"/>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19" type="#_x0000_t75" style="width:20.55pt;height:16.85pt" o:ole="">
                  <v:imagedata r:id="rId8" o:title=""/>
                </v:shape>
                <w:control r:id="rId25" w:name="DefaultOcxName17" w:shapeid="_x0000_i111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9</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27" name="Picture 2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26" name="Picture 2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t>Beginning Work in Process is added to units completed and transferred out to determine equivalent units of production under the weighted-average method.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25" name="Picture 2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22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32" type="#_x0000_t75" style="width:20.55pt;height:16.85pt" o:ole="">
                  <v:imagedata r:id="rId8" o:title=""/>
                </v:shape>
                <w:control r:id="rId26" w:name="DefaultOcxName9" w:shapeid="_x0000_i113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31" type="#_x0000_t75" style="width:20.55pt;height:16.85pt" o:ole="">
                  <v:imagedata r:id="rId10" o:title=""/>
                </v:shape>
                <w:control r:id="rId27" w:name="DefaultOcxName18" w:shapeid="_x0000_i1131"/>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30" name="Picture 3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29" name="Picture 2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Under the weighted-average method, the physical units in a department are the actual units in a department regardless of the degree of any work performed.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28" name="Picture 2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26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44" type="#_x0000_t75" style="width:20.55pt;height:16.85pt" o:ole="">
                  <v:imagedata r:id="rId10" o:title=""/>
                </v:shape>
                <w:control r:id="rId28" w:name="DefaultOcxName10" w:shapeid="_x0000_i1144"/>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True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43" type="#_x0000_t75" style="width:20.55pt;height:16.85pt" o:ole="">
                  <v:imagedata r:id="rId8" o:title=""/>
                </v:shape>
                <w:control r:id="rId29" w:name="DefaultOcxName19" w:shapeid="_x0000_i114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False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33" name="Picture 3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32" name="Picture 3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Which of the following items is </w:t>
      </w:r>
      <w:r w:rsidRPr="00E0737E">
        <w:rPr>
          <w:rFonts w:ascii="Verdana" w:eastAsia="Times New Roman" w:hAnsi="Verdana" w:cs="Times New Roman"/>
          <w:b/>
          <w:bCs/>
          <w:color w:val="000000"/>
          <w:sz w:val="18"/>
          <w:szCs w:val="18"/>
        </w:rPr>
        <w:t>not</w:t>
      </w:r>
      <w:r w:rsidRPr="00E0737E">
        <w:rPr>
          <w:rFonts w:ascii="Verdana" w:eastAsia="Times New Roman" w:hAnsi="Verdana" w:cs="Times New Roman"/>
          <w:i/>
          <w:iCs/>
          <w:color w:val="000000"/>
          <w:sz w:val="18"/>
          <w:szCs w:val="18"/>
        </w:rPr>
        <w:t> </w:t>
      </w:r>
      <w:r w:rsidRPr="00E0737E">
        <w:rPr>
          <w:rFonts w:ascii="Verdana" w:eastAsia="Times New Roman" w:hAnsi="Verdana" w:cs="Times New Roman"/>
          <w:color w:val="000000"/>
          <w:sz w:val="18"/>
          <w:szCs w:val="18"/>
        </w:rPr>
        <w:t>a characteristic of a process cost system?</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31" name="Picture 3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39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67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62" type="#_x0000_t75" style="width:20.55pt;height:16.85pt" o:ole="">
                  <v:imagedata r:id="rId8" o:title=""/>
                </v:shape>
                <w:control r:id="rId30" w:name="DefaultOcxName20" w:shapeid="_x0000_i116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Once production begins, it continues until the finished product emerges.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61" type="#_x0000_t75" style="width:20.55pt;height:16.85pt" o:ole="">
                  <v:imagedata r:id="rId10" o:title=""/>
                </v:shape>
                <w:control r:id="rId31" w:name="DefaultOcxName110" w:shapeid="_x0000_i1161"/>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The products produced are heterogeneous in nature.</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0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60" type="#_x0000_t75" style="width:20.55pt;height:16.85pt" o:ole="">
                  <v:imagedata r:id="rId8" o:title=""/>
                </v:shape>
                <w:control r:id="rId32" w:name="DefaultOcxName21" w:shapeid="_x0000_i116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focus is on continually producing similar products.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59" type="#_x0000_t75" style="width:20.55pt;height:16.85pt" o:ole="">
                  <v:imagedata r:id="rId8" o:title=""/>
                </v:shape>
                <w:control r:id="rId33" w:name="DefaultOcxName31" w:shapeid="_x0000_i115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xml:space="preserve">When the finished product emerges, all units have exactly the same amount of materials, </w:t>
            </w:r>
            <w:proofErr w:type="spellStart"/>
            <w:r w:rsidRPr="00E0737E">
              <w:rPr>
                <w:rFonts w:ascii="Verdana" w:eastAsia="Times New Roman" w:hAnsi="Verdana" w:cs="Times New Roman"/>
                <w:color w:val="000000"/>
                <w:sz w:val="18"/>
                <w:szCs w:val="18"/>
              </w:rPr>
              <w:t>labour</w:t>
            </w:r>
            <w:proofErr w:type="spellEnd"/>
            <w:r w:rsidRPr="00E0737E">
              <w:rPr>
                <w:rFonts w:ascii="Verdana" w:eastAsia="Times New Roman" w:hAnsi="Verdana" w:cs="Times New Roman"/>
                <w:color w:val="000000"/>
                <w:sz w:val="18"/>
                <w:szCs w:val="18"/>
              </w:rPr>
              <w:t>, and overhead.</w:t>
            </w:r>
          </w:p>
        </w:tc>
      </w:tr>
    </w:tbl>
    <w:p w:rsidR="00E0737E" w:rsidRDefault="00E0737E" w:rsidP="00E0737E">
      <w:pPr>
        <w:rPr>
          <w:b/>
        </w:rPr>
      </w:pPr>
    </w:p>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36" name="Picture 3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35" name="Picture 35"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Which of the following is a characteristic of products that are mass-produced in a continuous fashion?</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34" name="Picture 34"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41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777"/>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80" type="#_x0000_t75" style="width:20.55pt;height:16.85pt" o:ole="">
                  <v:imagedata r:id="rId8" o:title=""/>
                </v:shape>
                <w:control r:id="rId35" w:name="DefaultOcxName23" w:shapeid="_x0000_i118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They are grouped in batches.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52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79" type="#_x0000_t75" style="width:20.55pt;height:16.85pt" o:ole="">
                  <v:imagedata r:id="rId8" o:title=""/>
                </v:shape>
                <w:control r:id="rId36" w:name="DefaultOcxName111" w:shapeid="_x0000_i117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They are produced all in one process.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06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78" type="#_x0000_t75" style="width:20.55pt;height:16.85pt" o:ole="">
                  <v:imagedata r:id="rId10" o:title=""/>
                </v:shape>
                <w:control r:id="rId37" w:name="DefaultOcxName22" w:shapeid="_x0000_i117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Each batch of costs is accumulated in a separate cost of goods sold account.</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337"/>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object w:dxaOrig="225" w:dyaOrig="225">
                <v:shape id="_x0000_i1177" type="#_x0000_t75" style="width:20.55pt;height:16.85pt" o:ole="">
                  <v:imagedata r:id="rId8" o:title=""/>
                </v:shape>
                <w:control r:id="rId38" w:name="DefaultOcxName32" w:shapeid="_x0000_i1177"/>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The products are identical or very similar in nature.</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39" name="Picture 3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38" name="Picture 38"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Which one of the following is a difference between a job-order cost and a process cost system?</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37" name="Picture 37"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44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397"/>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98" type="#_x0000_t75" style="width:20.55pt;height:16.85pt" o:ole="">
                  <v:imagedata r:id="rId10" o:title=""/>
                </v:shape>
                <w:control r:id="rId39" w:name="DefaultOcxName25" w:shapeid="_x0000_i119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manufacturing cost elements are different.</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88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97" type="#_x0000_t75" style="width:20.55pt;height:16.85pt" o:ole="">
                  <v:imagedata r:id="rId8" o:title=""/>
                </v:shape>
                <w:control r:id="rId40" w:name="DefaultOcxName112" w:shapeid="_x0000_i1197"/>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 xml:space="preserve">Costs are </w:t>
            </w:r>
            <w:proofErr w:type="spellStart"/>
            <w:r w:rsidRPr="00E0737E">
              <w:rPr>
                <w:rFonts w:ascii="Verdana" w:eastAsia="Times New Roman" w:hAnsi="Verdana" w:cs="Times New Roman"/>
                <w:b/>
                <w:color w:val="000000"/>
                <w:sz w:val="18"/>
                <w:szCs w:val="18"/>
              </w:rPr>
              <w:t>totalled</w:t>
            </w:r>
            <w:proofErr w:type="spellEnd"/>
            <w:r w:rsidRPr="00E0737E">
              <w:rPr>
                <w:rFonts w:ascii="Verdana" w:eastAsia="Times New Roman" w:hAnsi="Verdana" w:cs="Times New Roman"/>
                <w:b/>
                <w:color w:val="000000"/>
                <w:sz w:val="18"/>
                <w:szCs w:val="18"/>
              </w:rPr>
              <w:t xml:space="preserve"> at different points in the manufacturing process.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44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96" type="#_x0000_t75" style="width:20.55pt;height:16.85pt" o:ole="">
                  <v:imagedata r:id="rId8" o:title=""/>
                </v:shape>
                <w:control r:id="rId41" w:name="DefaultOcxName24" w:shapeid="_x0000_i119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costs flow through the accounts differently.</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195" type="#_x0000_t75" style="width:20.55pt;height:16.85pt" o:ole="">
                  <v:imagedata r:id="rId8" o:title=""/>
                </v:shape>
                <w:control r:id="rId42" w:name="DefaultOcxName33" w:shapeid="_x0000_i119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Three primary costs make up the costs of products in a job-order system, while only two costs are used in process costing.</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42" name="Picture 4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41" name="Picture 41"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Which one of the following is a true statement about process cost systems?</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40" name="Picture 40"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45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07"/>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16" type="#_x0000_t75" style="width:20.55pt;height:16.85pt" o:ole="">
                  <v:imagedata r:id="rId8" o:title=""/>
                </v:shape>
                <w:control r:id="rId43" w:name="DefaultOcxName27" w:shapeid="_x0000_i1216"/>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In process cost systems, costs are accumulated and assigned.</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393"/>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15" type="#_x0000_t75" style="width:20.55pt;height:16.85pt" o:ole="">
                  <v:imagedata r:id="rId10" o:title=""/>
                </v:shape>
                <w:control r:id="rId44" w:name="DefaultOcxName113" w:shapeid="_x0000_i121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process cost system has one Work in Process account for each job.</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320"/>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14" type="#_x0000_t75" style="width:20.55pt;height:16.85pt" o:ole="">
                  <v:imagedata r:id="rId8" o:title=""/>
                </v:shape>
                <w:control r:id="rId45" w:name="DefaultOcxName26" w:shapeid="_x0000_i1214"/>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In process cost systems, costs are summarized by batch.</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823"/>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13" type="#_x0000_t75" style="width:20.55pt;height:16.85pt" o:ole="">
                  <v:imagedata r:id="rId8" o:title=""/>
                </v:shape>
                <w:control r:id="rId46" w:name="DefaultOcxName34" w:shapeid="_x0000_i121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Unit costs are ignored in process cost systems because they are identical.</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15</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45" name="Picture 4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44" name="Picture 4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major difference between process costing and job-order costing is</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43" name="Picture 4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2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34" type="#_x0000_t75" style="width:20.55pt;height:16.85pt" o:ole="">
                  <v:imagedata r:id="rId8" o:title=""/>
                </v:shape>
                <w:control r:id="rId47" w:name="DefaultOcxName29" w:shapeid="_x0000_i1234"/>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costs are calculated at each step in a job-order system while only calculated at the end of a process costing system.</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194"/>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33" type="#_x0000_t75" style="width:20.55pt;height:16.85pt" o:ole="">
                  <v:imagedata r:id="rId8" o:title=""/>
                </v:shape>
                <w:control r:id="rId48" w:name="DefaultOcxName114" w:shapeid="_x0000_i123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costing of material components is more sensitive in a process costing system.</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32" type="#_x0000_t75" style="width:20.55pt;height:16.85pt" o:ole="">
                  <v:imagedata r:id="rId10" o:title=""/>
                </v:shape>
                <w:control r:id="rId49" w:name="DefaultOcxName28" w:shapeid="_x0000_i1232"/>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job-order costing is focused on each specific job while process costing focuses on departmental activity.</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31" type="#_x0000_t75" style="width:20.55pt;height:16.85pt" o:ole="">
                  <v:imagedata r:id="rId8" o:title=""/>
                </v:shape>
                <w:control r:id="rId50" w:name="DefaultOcxName35" w:shapeid="_x0000_i123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process costing uses only one work-in-progress account while job-order costing uses many work-in-progress accounts.</w:t>
            </w:r>
          </w:p>
        </w:tc>
      </w:tr>
    </w:tbl>
    <w:p w:rsidR="00E0737E" w:rsidRDefault="00E0737E" w:rsidP="00E0737E">
      <w:pPr>
        <w:rPr>
          <w:b/>
        </w:rPr>
      </w:pPr>
    </w:p>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48" name="Picture 4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47" name="Picture 47"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proofErr w:type="spellStart"/>
      <w:r w:rsidRPr="00E0737E">
        <w:rPr>
          <w:rFonts w:ascii="Verdana" w:eastAsia="Times New Roman" w:hAnsi="Verdana" w:cs="Times New Roman"/>
          <w:color w:val="000000"/>
          <w:sz w:val="18"/>
          <w:szCs w:val="18"/>
        </w:rPr>
        <w:t>Swick</w:t>
      </w:r>
      <w:proofErr w:type="spellEnd"/>
      <w:r w:rsidRPr="00E0737E">
        <w:rPr>
          <w:rFonts w:ascii="Verdana" w:eastAsia="Times New Roman" w:hAnsi="Verdana" w:cs="Times New Roman"/>
          <w:color w:val="000000"/>
          <w:sz w:val="18"/>
          <w:szCs w:val="18"/>
        </w:rPr>
        <w:t xml:space="preserve"> Industries uses a process cost system. The company assigned manufacturing overhead costs to production. What transaction was recognized?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46" name="Picture 46"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7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60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52" type="#_x0000_t75" style="width:20.55pt;height:16.85pt" o:ole="">
                  <v:imagedata r:id="rId8" o:title=""/>
                </v:shape>
                <w:control r:id="rId51" w:name="DefaultOcxName30" w:shapeid="_x0000_i125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Finished Goods Inventory account was increased.</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244"/>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51" type="#_x0000_t75" style="width:20.55pt;height:16.85pt" o:ole="">
                  <v:imagedata r:id="rId8" o:title=""/>
                </v:shape>
                <w:control r:id="rId52" w:name="DefaultOcxName115" w:shapeid="_x0000_i125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 of Goods Sold was increased.</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082"/>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50" type="#_x0000_t75" style="width:20.55pt;height:16.85pt" o:ole="">
                  <v:imagedata r:id="rId8" o:title=""/>
                </v:shape>
                <w:control r:id="rId53" w:name="DefaultOcxName210" w:shapeid="_x0000_i1250"/>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A Manufacturing Overhead account was reduced.</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99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49" type="#_x0000_t75" style="width:20.55pt;height:16.85pt" o:ole="">
                  <v:imagedata r:id="rId10" o:title=""/>
                </v:shape>
                <w:control r:id="rId54" w:name="DefaultOcxName36" w:shapeid="_x0000_i124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Work in Process account was reduced.</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51" name="Picture 5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50" name="Picture 5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When inventory is sold, where are the related costs transferred to?</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49" name="Picture 4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63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64"/>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70" type="#_x0000_t75" style="width:20.55pt;height:16.85pt" o:ole="">
                  <v:imagedata r:id="rId8" o:title=""/>
                </v:shape>
                <w:control r:id="rId55" w:name="DefaultOcxName38" w:shapeid="_x0000_i127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Work in Process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012"/>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69" type="#_x0000_t75" style="width:20.55pt;height:16.85pt" o:ole="">
                  <v:imagedata r:id="rId10" o:title=""/>
                </v:shape>
                <w:control r:id="rId56" w:name="DefaultOcxName116" w:shapeid="_x0000_i1269"/>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Cost of Goods Sold</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49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68" type="#_x0000_t75" style="width:20.55pt;height:16.85pt" o:ole="">
                  <v:imagedata r:id="rId8" o:title=""/>
                </v:shape>
                <w:control r:id="rId57" w:name="DefaultOcxName211" w:shapeid="_x0000_i126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Finished Goods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347"/>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67" type="#_x0000_t75" style="width:20.55pt;height:16.85pt" o:ole="">
                  <v:imagedata r:id="rId8" o:title=""/>
                </v:shape>
                <w:control r:id="rId58" w:name="DefaultOcxName37" w:shapeid="_x0000_i1267"/>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Manufacturing Overhead</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54" name="Picture 5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53" name="Picture 5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proofErr w:type="spellStart"/>
      <w:r w:rsidRPr="00E0737E">
        <w:rPr>
          <w:rFonts w:ascii="Verdana" w:eastAsia="Times New Roman" w:hAnsi="Verdana" w:cs="Times New Roman"/>
          <w:color w:val="000000"/>
          <w:sz w:val="18"/>
          <w:szCs w:val="18"/>
        </w:rPr>
        <w:t>Hace</w:t>
      </w:r>
      <w:proofErr w:type="spellEnd"/>
      <w:r w:rsidRPr="00E0737E">
        <w:rPr>
          <w:rFonts w:ascii="Verdana" w:eastAsia="Times New Roman" w:hAnsi="Verdana" w:cs="Times New Roman"/>
          <w:color w:val="000000"/>
          <w:sz w:val="18"/>
          <w:szCs w:val="18"/>
        </w:rPr>
        <w:t>, Inc. began March with 650 units in beginning Work in Process, 11,400 units started into production, and 500 units in ending Work in Process that are 30% completed. How many physical units are to be accounted for?</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52" name="Picture 5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67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88" type="#_x0000_t75" style="width:20.55pt;height:16.85pt" o:ole="">
                  <v:imagedata r:id="rId8" o:title=""/>
                </v:shape>
                <w:control r:id="rId59" w:name="DefaultOcxName40" w:shapeid="_x0000_i128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11,550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2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87" type="#_x0000_t75" style="width:20.55pt;height:16.85pt" o:ole="">
                  <v:imagedata r:id="rId10" o:title=""/>
                </v:shape>
                <w:control r:id="rId60" w:name="DefaultOcxName117" w:shapeid="_x0000_i1287"/>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12,050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86" type="#_x0000_t75" style="width:20.55pt;height:16.85pt" o:ole="">
                  <v:imagedata r:id="rId8" o:title=""/>
                </v:shape>
                <w:control r:id="rId61" w:name="DefaultOcxName212" w:shapeid="_x0000_i128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11,900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285" type="#_x0000_t75" style="width:20.55pt;height:16.85pt" o:ole="">
                  <v:imagedata r:id="rId8" o:title=""/>
                </v:shape>
                <w:control r:id="rId62" w:name="DefaultOcxName39" w:shapeid="_x0000_i128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11,250</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19</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lastRenderedPageBreak/>
              <w:drawing>
                <wp:inline distT="0" distB="0" distL="0" distR="0">
                  <wp:extent cx="12065" cy="95250"/>
                  <wp:effectExtent l="0" t="0" r="0" b="0"/>
                  <wp:docPr id="57" name="Picture 5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56" name="Picture 56"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mixing department of a company’s output during the period consists of 25,000 units completed and transferred out, and 15,000 units in ending Work in Process that were 30% complete as to materials and conversion costs. Beginning inventory was 17,000 units that were 15% complete as to materials and conversion costs. How many units were started during the period?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55" name="Picture 55"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69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06" type="#_x0000_t75" style="width:20.55pt;height:16.85pt" o:ole="">
                  <v:imagedata r:id="rId10" o:title=""/>
                </v:shape>
                <w:control r:id="rId63" w:name="DefaultOcxName41" w:shapeid="_x0000_i130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27,000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05" type="#_x0000_t75" style="width:20.55pt;height:16.85pt" o:ole="">
                  <v:imagedata r:id="rId8" o:title=""/>
                </v:shape>
                <w:control r:id="rId64" w:name="DefaultOcxName118" w:shapeid="_x0000_i130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25,000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2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04" type="#_x0000_t75" style="width:20.55pt;height:16.85pt" o:ole="">
                  <v:imagedata r:id="rId8" o:title=""/>
                </v:shape>
                <w:control r:id="rId65" w:name="DefaultOcxName213" w:shapeid="_x0000_i1304"/>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23,000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03" type="#_x0000_t75" style="width:20.55pt;height:16.85pt" o:ole="">
                  <v:imagedata r:id="rId8" o:title=""/>
                </v:shape>
                <w:control r:id="rId66" w:name="DefaultOcxName310" w:shapeid="_x0000_i130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17,000</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60" name="Picture 6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59" name="Picture 59"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2,000 units are in a process that is 75% complete for conversion costs. To what are these units referred?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58" name="Picture 58"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74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80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24" type="#_x0000_t75" style="width:20.55pt;height:16.85pt" o:ole="">
                  <v:imagedata r:id="rId8" o:title=""/>
                </v:shape>
                <w:control r:id="rId67" w:name="DefaultOcxName42" w:shapeid="_x0000_i1324"/>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1,500 equivalent units of production</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71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23" type="#_x0000_t75" style="width:20.55pt;height:16.85pt" o:ole="">
                  <v:imagedata r:id="rId10" o:title=""/>
                </v:shape>
                <w:control r:id="rId68" w:name="DefaultOcxName119" w:shapeid="_x0000_i132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500 process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4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22" type="#_x0000_t75" style="width:20.55pt;height:16.85pt" o:ole="">
                  <v:imagedata r:id="rId8" o:title=""/>
                </v:shape>
                <w:control r:id="rId69" w:name="DefaultOcxName214" w:shapeid="_x0000_i132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2,000 completed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200"/>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21" type="#_x0000_t75" style="width:20.55pt;height:16.85pt" o:ole="">
                  <v:imagedata r:id="rId8" o:title=""/>
                </v:shape>
                <w:control r:id="rId70" w:name="DefaultOcxName311" w:shapeid="_x0000_i132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1,500 physical units of production</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63" name="Picture 6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62" name="Picture 6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process with no beginning Work in Process, completed and transferred out 12,000 units during a period and had 1,000 units in the ending Work in Process that were 30% complete. Materials are added at the beginning of the process and conversion costs are added equally throughout the process. How much is the equivalent units of production for the period for conversion costs if the weighted-average method is used?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61" name="Picture 6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75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42" type="#_x0000_t75" style="width:20.55pt;height:16.85pt" o:ole="">
                  <v:imagedata r:id="rId8" o:title=""/>
                </v:shape>
                <w:control r:id="rId71" w:name="DefaultOcxName43" w:shapeid="_x0000_i134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13,000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41" type="#_x0000_t75" style="width:20.55pt;height:16.85pt" o:ole="">
                  <v:imagedata r:id="rId8" o:title=""/>
                </v:shape>
                <w:control r:id="rId72" w:name="DefaultOcxName120" w:shapeid="_x0000_i134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11,000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40" type="#_x0000_t75" style="width:20.55pt;height:16.85pt" o:ole="">
                  <v:imagedata r:id="rId8" o:title=""/>
                </v:shape>
                <w:control r:id="rId73" w:name="DefaultOcxName215" w:shapeid="_x0000_i134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12,000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1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39" type="#_x0000_t75" style="width:20.55pt;height:16.85pt" o:ole="">
                  <v:imagedata r:id="rId10" o:title=""/>
                </v:shape>
                <w:control r:id="rId74" w:name="DefaultOcxName312" w:shapeid="_x0000_i1339"/>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12,300 equivalent units</w:t>
            </w:r>
          </w:p>
        </w:tc>
      </w:tr>
    </w:tbl>
    <w:p w:rsidR="00E0737E" w:rsidRDefault="00E0737E" w:rsidP="00E0737E">
      <w:pPr>
        <w:rPr>
          <w:b/>
        </w:rPr>
      </w:pPr>
    </w:p>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lastRenderedPageBreak/>
        <w:t>Question 22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66" name="Picture 6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65" name="Picture 6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department adds raw materials to a process at the beginning of the process and incurs conversion costs uniformly throughout the process. For the month of January, there were no units in the beginning Work in Process inventory; 10,000 units were started into production in January; and there were 4,000 units that were 60% complete in the ending Work in Process inventory at the end of January. The weighted-average method is used. What were the equivalent units of production for materials for the month of January?</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64" name="Picture 6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76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5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60" type="#_x0000_t75" style="width:20.55pt;height:16.85pt" o:ole="">
                  <v:imagedata r:id="rId8" o:title=""/>
                </v:shape>
                <w:control r:id="rId75" w:name="DefaultOcxName44" w:shapeid="_x0000_i136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8,400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59" type="#_x0000_t75" style="width:20.55pt;height:16.85pt" o:ole="">
                  <v:imagedata r:id="rId8" o:title=""/>
                </v:shape>
                <w:control r:id="rId76" w:name="DefaultOcxName121" w:shapeid="_x0000_i135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14,000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1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58" type="#_x0000_t75" style="width:20.55pt;height:16.85pt" o:ole="">
                  <v:imagedata r:id="rId10" o:title=""/>
                </v:shape>
                <w:control r:id="rId77" w:name="DefaultOcxName216" w:shapeid="_x0000_i1358"/>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10,000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5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57" type="#_x0000_t75" style="width:20.55pt;height:16.85pt" o:ole="">
                  <v:imagedata r:id="rId8" o:title=""/>
                </v:shape>
                <w:control r:id="rId78" w:name="DefaultOcxName313" w:shapeid="_x0000_i1357"/>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4,000 equivalent units</w:t>
            </w:r>
          </w:p>
        </w:tc>
      </w:tr>
    </w:tbl>
    <w:p w:rsidR="00E0737E" w:rsidRDefault="00E0737E" w:rsidP="00E0737E"/>
    <w:p w:rsidR="00E0737E" w:rsidRDefault="00E0737E" w:rsidP="00E0737E"/>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69" name="Picture 6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68" name="Picture 68"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Incorrect answ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incorrect.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department adds raw materials to a process at the beginning of the process and incurs conversion costs uniformly throughout the process. For the month of January, there were no units in the beginning Work in Process inventory; 10,000 units were started into production in January; and there were 4,000 units that were 60% complete in the ending Work in Process inventory at the end of January. The weighted-average method is used. What were the equivalent units of production for conversion costs for the month of January?</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67" name="Picture 67"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77_comp2" descr="Entry field with in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39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78" type="#_x0000_t75" style="width:20.55pt;height:16.85pt" o:ole="">
                  <v:imagedata r:id="rId8" o:title=""/>
                </v:shape>
                <w:control r:id="rId79" w:name="DefaultOcxName45" w:shapeid="_x0000_i1378"/>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8,400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77" type="#_x0000_t75" style="width:20.55pt;height:16.85pt" o:ole="">
                  <v:imagedata r:id="rId8" o:title=""/>
                </v:shape>
                <w:control r:id="rId80" w:name="DefaultOcxName122" w:shapeid="_x0000_i1377"/>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14,000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76" type="#_x0000_t75" style="width:20.55pt;height:16.85pt" o:ole="">
                  <v:imagedata r:id="rId10" o:title=""/>
                </v:shape>
                <w:control r:id="rId81" w:name="DefaultOcxName217" w:shapeid="_x0000_i137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10,000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375" type="#_x0000_t75" style="width:20.55pt;height:16.85pt" o:ole="">
                  <v:imagedata r:id="rId8" o:title=""/>
                </v:shape>
                <w:control r:id="rId82" w:name="DefaultOcxName314" w:shapeid="_x0000_i137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12,400 equivalent units</w:t>
            </w:r>
          </w:p>
        </w:tc>
      </w:tr>
    </w:tbl>
    <w:p w:rsidR="00E0737E" w:rsidRDefault="00E0737E" w:rsidP="00E0737E"/>
    <w:tbl>
      <w:tblPr>
        <w:tblW w:w="5000" w:type="pct"/>
        <w:tblCellSpacing w:w="0" w:type="dxa"/>
        <w:tblCellMar>
          <w:left w:w="0" w:type="dxa"/>
          <w:right w:w="0" w:type="dxa"/>
        </w:tblCellMar>
        <w:tblLook w:val="04A0" w:firstRow="1" w:lastRow="0" w:firstColumn="1" w:lastColumn="0" w:noHBand="0" w:noVBand="1"/>
      </w:tblPr>
      <w:tblGrid>
        <w:gridCol w:w="9360"/>
      </w:tblGrid>
      <w:tr w:rsidR="00E0737E" w:rsidRPr="00E0737E" w:rsidTr="00E0737E">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360"/>
            </w:tblGrid>
            <w:tr w:rsidR="00E0737E" w:rsidRPr="00E0737E">
              <w:trPr>
                <w:tblCellSpacing w:w="0" w:type="dxa"/>
              </w:trPr>
              <w:tc>
                <w:tcPr>
                  <w:tcW w:w="0" w:type="auto"/>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71120"/>
                        <wp:effectExtent l="0" t="0" r="0" b="0"/>
                        <wp:docPr id="74" name="Picture 7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5000" w:type="pct"/>
              <w:tblCellSpacing w:w="0" w:type="dxa"/>
              <w:tblCellMar>
                <w:left w:w="0" w:type="dxa"/>
                <w:right w:w="0" w:type="dxa"/>
              </w:tblCellMar>
              <w:tblLook w:val="04A0" w:firstRow="1" w:lastRow="0" w:firstColumn="1" w:lastColumn="0" w:noHBand="0" w:noVBand="1"/>
            </w:tblPr>
            <w:tblGrid>
              <w:gridCol w:w="32"/>
              <w:gridCol w:w="9328"/>
            </w:tblGrid>
            <w:tr w:rsidR="00E0737E" w:rsidRPr="00E0737E">
              <w:trPr>
                <w:tblCellSpacing w:w="0" w:type="dxa"/>
              </w:trPr>
              <w:tc>
                <w:tcPr>
                  <w:tcW w:w="120" w:type="dxa"/>
                  <w:shd w:val="clear" w:color="auto" w:fill="F6F9FB"/>
                  <w:hideMark/>
                </w:tcPr>
                <w:p w:rsidR="00E0737E" w:rsidRPr="00E0737E" w:rsidRDefault="00E0737E" w:rsidP="00E0737E">
                  <w:pPr>
                    <w:spacing w:after="0" w:line="240" w:lineRule="auto"/>
                    <w:rPr>
                      <w:rFonts w:ascii="Verdana" w:eastAsia="Times New Roman" w:hAnsi="Verdana" w:cs="Times New Roman"/>
                      <w:color w:val="000000"/>
                      <w:sz w:val="18"/>
                      <w:szCs w:val="18"/>
                    </w:rPr>
                  </w:pPr>
                  <w:bookmarkStart w:id="0" w:name=""/>
                  <w:r w:rsidRPr="00E0737E">
                    <w:rPr>
                      <w:rFonts w:ascii="Verdana" w:eastAsia="Times New Roman" w:hAnsi="Verdana" w:cs="Times New Roman"/>
                      <w:noProof/>
                      <w:color w:val="0D5486"/>
                      <w:sz w:val="18"/>
                      <w:szCs w:val="18"/>
                    </w:rPr>
                    <w:drawing>
                      <wp:inline distT="0" distB="0" distL="0" distR="0">
                        <wp:extent cx="71120" cy="12065"/>
                        <wp:effectExtent l="0" t="0" r="0" b="0"/>
                        <wp:docPr id="73" name="Picture 7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bookmarkEnd w:id="0"/>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328"/>
                  </w:tblGrid>
                  <w:tr w:rsidR="00E0737E" w:rsidRPr="00E0737E">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328"/>
                        </w:tblGrid>
                        <w:tr w:rsidR="00E0737E" w:rsidRPr="00E0737E">
                          <w:trPr>
                            <w:tblCellSpacing w:w="7" w:type="dxa"/>
                          </w:trPr>
                          <w:tc>
                            <w:tcPr>
                              <w:tcW w:w="0" w:type="auto"/>
                              <w:shd w:val="clear" w:color="auto" w:fill="FFFFFF"/>
                              <w:vAlign w:val="center"/>
                              <w:hideMark/>
                            </w:tcPr>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24</w:t>
                              </w:r>
                            </w:p>
                            <w:tbl>
                              <w:tblPr>
                                <w:tblW w:w="5000" w:type="pct"/>
                                <w:tblCellSpacing w:w="0" w:type="dxa"/>
                                <w:tblCellMar>
                                  <w:left w:w="0" w:type="dxa"/>
                                  <w:right w:w="0" w:type="dxa"/>
                                </w:tblCellMar>
                                <w:tblLook w:val="04A0" w:firstRow="1" w:lastRow="0" w:firstColumn="1" w:lastColumn="0" w:noHBand="0" w:noVBand="1"/>
                              </w:tblPr>
                              <w:tblGrid>
                                <w:gridCol w:w="243"/>
                                <w:gridCol w:w="875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72" name="Picture 7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71" name="Picture 7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Special J Company had the following department information about physical units and percentage of completion:</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5250"/>
                                <w:gridCol w:w="1307"/>
                              </w:tblGrid>
                              <w:tr w:rsidR="00E0737E" w:rsidRPr="00E0737E" w:rsidTr="00E0737E">
                                <w:trPr>
                                  <w:tblCellSpacing w:w="0" w:type="dxa"/>
                                </w:trPr>
                                <w:tc>
                                  <w:tcPr>
                                    <w:tcW w:w="5250" w:type="dxa"/>
                                    <w:shd w:val="clear" w:color="auto" w:fill="A4C5DE"/>
                                    <w:vAlign w:val="center"/>
                                    <w:hideMark/>
                                  </w:tcPr>
                                  <w:p w:rsidR="00E0737E" w:rsidRPr="00E0737E" w:rsidRDefault="00E0737E" w:rsidP="00E0737E">
                                    <w:pPr>
                                      <w:spacing w:after="240" w:line="240" w:lineRule="auto"/>
                                      <w:rPr>
                                        <w:rFonts w:ascii="Verdana" w:eastAsia="Times New Roman" w:hAnsi="Verdana" w:cs="Times New Roman"/>
                                        <w:color w:val="000000"/>
                                        <w:sz w:val="18"/>
                                        <w:szCs w:val="18"/>
                                      </w:rPr>
                                    </w:pPr>
                                  </w:p>
                                </w:tc>
                                <w:tc>
                                  <w:tcPr>
                                    <w:tcW w:w="0" w:type="auto"/>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u w:val="single"/>
                                      </w:rPr>
                                      <w:t>Physical Units</w:t>
                                    </w:r>
                                  </w:p>
                                </w:tc>
                              </w:tr>
                              <w:tr w:rsidR="00E0737E" w:rsidRPr="00E0737E" w:rsidTr="00E0737E">
                                <w:trPr>
                                  <w:tblCellSpacing w:w="0" w:type="dxa"/>
                                </w:trPr>
                                <w:tc>
                                  <w:tcPr>
                                    <w:tcW w:w="52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Work in process, May 1 (60%)</w:t>
                                    </w:r>
                                  </w:p>
                                </w:tc>
                                <w:tc>
                                  <w:tcPr>
                                    <w:tcW w:w="0" w:type="auto"/>
                                    <w:shd w:val="clear" w:color="auto" w:fill="DEEAF9"/>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14,400</w:t>
                                    </w:r>
                                  </w:p>
                                </w:tc>
                              </w:tr>
                              <w:tr w:rsidR="00E0737E" w:rsidRPr="00E0737E" w:rsidTr="00E0737E">
                                <w:trPr>
                                  <w:tblCellSpacing w:w="0" w:type="dxa"/>
                                </w:trPr>
                                <w:tc>
                                  <w:tcPr>
                                    <w:tcW w:w="52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Completed and transferred out</w:t>
                                    </w:r>
                                  </w:p>
                                </w:tc>
                                <w:tc>
                                  <w:tcPr>
                                    <w:tcW w:w="0" w:type="auto"/>
                                    <w:shd w:val="clear" w:color="auto" w:fill="EEF5FF"/>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26,000</w:t>
                                    </w:r>
                                  </w:p>
                                </w:tc>
                              </w:tr>
                              <w:tr w:rsidR="00E0737E" w:rsidRPr="00E0737E" w:rsidTr="00E0737E">
                                <w:trPr>
                                  <w:tblCellSpacing w:w="0" w:type="dxa"/>
                                </w:trPr>
                                <w:tc>
                                  <w:tcPr>
                                    <w:tcW w:w="52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Work in process, May 31 (50%)</w:t>
                                    </w:r>
                                  </w:p>
                                </w:tc>
                                <w:tc>
                                  <w:tcPr>
                                    <w:tcW w:w="0" w:type="auto"/>
                                    <w:shd w:val="clear" w:color="auto" w:fill="DEEAF9"/>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12,000</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br/>
                                <w:t>Materials are added at the beginning of the production process. Conversion costs are added equally throughout production. What is the total number of equivalent units during May for conversion costs if the weighted-average method is used?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70" name="Picture 7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0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06" type="#_x0000_t75" style="width:20.55pt;height:16.85pt" o:ole="">
                                          <v:imagedata r:id="rId8" o:title=""/>
                                        </v:shape>
                                        <w:control r:id="rId83" w:name="DefaultOcxName46" w:shapeid="_x0000_i140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52,400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2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05" type="#_x0000_t75" style="width:20.55pt;height:16.85pt" o:ole="">
                                          <v:imagedata r:id="rId10" o:title=""/>
                                        </v:shape>
                                        <w:control r:id="rId84" w:name="DefaultOcxName123" w:shapeid="_x0000_i1405"/>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32,000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04" type="#_x0000_t75" style="width:20.55pt;height:16.85pt" o:ole="">
                                          <v:imagedata r:id="rId8" o:title=""/>
                                        </v:shape>
                                        <w:control r:id="rId85" w:name="DefaultOcxName218" w:shapeid="_x0000_i1404"/>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23,360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03" type="#_x0000_t75" style="width:20.55pt;height:16.85pt" o:ole="">
                                          <v:imagedata r:id="rId8" o:title=""/>
                                        </v:shape>
                                        <w:control r:id="rId86" w:name="DefaultOcxName315" w:shapeid="_x0000_i140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31,760</w:t>
                                    </w: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Default="00E0737E" w:rsidP="00E0737E"/>
    <w:p w:rsidR="00E0737E" w:rsidRDefault="00E0737E" w:rsidP="00E0737E"/>
    <w:p w:rsidR="00E0737E" w:rsidRPr="00E0737E" w:rsidRDefault="00E0737E" w:rsidP="00E0737E">
      <w:pPr>
        <w:spacing w:after="0" w:line="240" w:lineRule="auto"/>
        <w:outlineLvl w:val="2"/>
        <w:rPr>
          <w:rFonts w:ascii="Times New Roman" w:eastAsia="Times New Roman" w:hAnsi="Times New Roman" w:cs="Times New Roman"/>
          <w:b/>
          <w:bCs/>
          <w:color w:val="E35016"/>
          <w:sz w:val="18"/>
          <w:szCs w:val="18"/>
        </w:rPr>
      </w:pPr>
      <w:r w:rsidRPr="00E0737E">
        <w:rPr>
          <w:rFonts w:ascii="Times New Roman" w:eastAsia="Times New Roman" w:hAnsi="Times New Roman" w:cs="Times New Roman"/>
          <w:b/>
          <w:bCs/>
          <w:color w:val="E35016"/>
          <w:sz w:val="18"/>
          <w:szCs w:val="18"/>
        </w:rPr>
        <w:t>Question 25</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77" name="Picture 7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shd w:val="clear" w:color="auto" w:fill="FFFF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76" name="Picture 7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How are equivalent units calculated?</w:t>
      </w:r>
    </w:p>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p>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75" name="Picture 7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1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39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24" type="#_x0000_t75" style="width:20.55pt;height:16.85pt" o:ole="">
                  <v:imagedata r:id="rId10" o:title=""/>
                </v:shape>
                <w:control r:id="rId87" w:name="DefaultOcxName47" w:shapeid="_x0000_i1424"/>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multiplying the percentage of work done by the physical units</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07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23" type="#_x0000_t75" style="width:20.55pt;height:16.85pt" o:ole="">
                  <v:imagedata r:id="rId8" o:title=""/>
                </v:shape>
                <w:control r:id="rId88" w:name="DefaultOcxName124" w:shapeid="_x0000_i142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dividing physical units by the percentage of work done</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830"/>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22" type="#_x0000_t75" style="width:20.55pt;height:16.85pt" o:ole="">
                  <v:imagedata r:id="rId8" o:title=""/>
                </v:shape>
                <w:control r:id="rId89" w:name="DefaultOcxName219" w:shapeid="_x0000_i142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multiplying the percentage of work done by the equivalent units of output</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8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21" type="#_x0000_t75" style="width:20.55pt;height:16.85pt" o:ole="">
                  <v:imagedata r:id="rId8" o:title=""/>
                </v:shape>
                <w:control r:id="rId90" w:name="DefaultOcxName316" w:shapeid="_x0000_i142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dividing equivalent units by the percentage of work done</w:t>
            </w:r>
          </w:p>
        </w:tc>
      </w:tr>
    </w:tbl>
    <w:p w:rsidR="00E0737E" w:rsidRDefault="00E0737E" w:rsidP="00E0737E"/>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80" name="Picture 8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79" name="Picture 7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Which equation is correct?</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78" name="Picture 7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92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42" type="#_x0000_t75" style="width:20.55pt;height:16.85pt" o:ole="">
                  <v:imagedata r:id="rId10" o:title=""/>
                </v:shape>
                <w:control r:id="rId91" w:name="DefaultOcxName48" w:shapeid="_x0000_i1442"/>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Total units to be accounted for − units in beginning Work in Process = units started into production</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68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41" type="#_x0000_t75" style="width:20.55pt;height:16.85pt" o:ole="">
                  <v:imagedata r:id="rId8" o:title=""/>
                </v:shape>
                <w:control r:id="rId92" w:name="DefaultOcxName125" w:shapeid="_x0000_i144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Total units to be accounted for = beginning Work in Process − units in ending Work in Process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40" type="#_x0000_t75" style="width:20.55pt;height:16.85pt" o:ole="">
                  <v:imagedata r:id="rId8" o:title=""/>
                </v:shape>
                <w:control r:id="rId93" w:name="DefaultOcxName220" w:shapeid="_x0000_i1440"/>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Total units accounted for = units in beginning Work in Process + units in ending Work in Process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73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object w:dxaOrig="225" w:dyaOrig="225">
                <v:shape id="_x0000_i1439" type="#_x0000_t75" style="width:20.55pt;height:16.85pt" o:ole="">
                  <v:imagedata r:id="rId8" o:title=""/>
                </v:shape>
                <w:control r:id="rId94" w:name="DefaultOcxName317" w:shapeid="_x0000_i143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Total units to be accounted for = equivalent units + units in ending Work in Process</w:t>
            </w:r>
          </w:p>
        </w:tc>
      </w:tr>
    </w:tbl>
    <w:p w:rsidR="00E0737E" w:rsidRDefault="00E0737E" w:rsidP="00E0737E"/>
    <w:p w:rsidR="00E0737E" w:rsidRDefault="00E0737E" w:rsidP="00E0737E"/>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83" name="Picture 8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82" name="Picture 8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last department in a production process shows the following information at the end of the period:</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5250"/>
        <w:gridCol w:w="1203"/>
      </w:tblGrid>
      <w:tr w:rsidR="00E0737E" w:rsidRPr="00E0737E" w:rsidTr="00E0737E">
        <w:trPr>
          <w:tblCellSpacing w:w="0" w:type="dxa"/>
        </w:trPr>
        <w:tc>
          <w:tcPr>
            <w:tcW w:w="52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Beginning Work in Process</w:t>
            </w: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2,000 units</w:t>
            </w:r>
          </w:p>
        </w:tc>
      </w:tr>
      <w:tr w:rsidR="00E0737E" w:rsidRPr="00E0737E" w:rsidTr="00E0737E">
        <w:trPr>
          <w:tblCellSpacing w:w="0" w:type="dxa"/>
        </w:trPr>
        <w:tc>
          <w:tcPr>
            <w:tcW w:w="52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Started into Production</w:t>
            </w:r>
          </w:p>
        </w:tc>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24,000 units</w:t>
            </w:r>
          </w:p>
        </w:tc>
      </w:tr>
      <w:tr w:rsidR="00E0737E" w:rsidRPr="00E0737E" w:rsidTr="00E0737E">
        <w:trPr>
          <w:tblCellSpacing w:w="0" w:type="dxa"/>
        </w:trPr>
        <w:tc>
          <w:tcPr>
            <w:tcW w:w="52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Ending Work in Process</w:t>
            </w: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16,000 units</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br/>
        <w:t>How many units have been transferred out to Finished Goods during the period?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81" name="Picture 8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93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2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60" type="#_x0000_t75" style="width:20.55pt;height:16.85pt" o:ole="">
                  <v:imagedata r:id="rId10" o:title=""/>
                </v:shape>
                <w:control r:id="rId95" w:name="DefaultOcxName49" w:shapeid="_x0000_i1460"/>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10,000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59" type="#_x0000_t75" style="width:20.55pt;height:16.85pt" o:ole="">
                  <v:imagedata r:id="rId8" o:title=""/>
                </v:shape>
                <w:control r:id="rId96" w:name="DefaultOcxName126" w:shapeid="_x0000_i1459"/>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24,000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58" type="#_x0000_t75" style="width:20.55pt;height:16.85pt" o:ole="">
                  <v:imagedata r:id="rId8" o:title=""/>
                </v:shape>
                <w:control r:id="rId97" w:name="DefaultOcxName221" w:shapeid="_x0000_i145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28,000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57" type="#_x0000_t75" style="width:20.55pt;height:16.85pt" o:ole="">
                  <v:imagedata r:id="rId8" o:title=""/>
                </v:shape>
                <w:control r:id="rId98" w:name="DefaultOcxName318" w:shapeid="_x0000_i1457"/>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16,000</w:t>
            </w:r>
          </w:p>
        </w:tc>
      </w:tr>
    </w:tbl>
    <w:p w:rsidR="00E0737E" w:rsidRDefault="00E0737E" w:rsidP="00E0737E"/>
    <w:p w:rsidR="00E0737E" w:rsidRPr="00E0737E" w:rsidRDefault="00E0737E" w:rsidP="00E0737E">
      <w:pPr>
        <w:spacing w:after="0" w:line="240" w:lineRule="auto"/>
        <w:outlineLvl w:val="2"/>
        <w:rPr>
          <w:rFonts w:ascii="Times New Roman" w:eastAsia="Times New Roman" w:hAnsi="Times New Roman" w:cs="Times New Roman"/>
          <w:b/>
          <w:bCs/>
          <w:color w:val="E35016"/>
          <w:sz w:val="18"/>
          <w:szCs w:val="18"/>
        </w:rPr>
      </w:pPr>
      <w:r w:rsidRPr="00E0737E">
        <w:rPr>
          <w:rFonts w:ascii="Times New Roman" w:eastAsia="Times New Roman" w:hAnsi="Times New Roman" w:cs="Times New Roman"/>
          <w:b/>
          <w:bCs/>
          <w:color w:val="E35016"/>
          <w:sz w:val="18"/>
          <w:szCs w:val="18"/>
        </w:rPr>
        <w:t>Question 28</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86" name="Picture 8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shd w:val="clear" w:color="auto" w:fill="FFFF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85" name="Picture 8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process began the month with 2,000 units in the beginning Work in Process and ended the month with 800 units in the ending Work in Process. If 3,600 units were completed and transferred out of the process during the month, how many units were started into production during the month?</w:t>
      </w:r>
    </w:p>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p>
    <w:p w:rsidR="00E0737E" w:rsidRPr="00E0737E" w:rsidRDefault="00E0737E" w:rsidP="00E0737E">
      <w:pPr>
        <w:shd w:val="clear" w:color="auto" w:fill="FFFFFF"/>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84" name="Picture 8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94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14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78" type="#_x0000_t75" style="width:20.55pt;height:16.85pt" o:ole="">
                  <v:imagedata r:id="rId8" o:title=""/>
                </v:shape>
                <w:control r:id="rId99" w:name="DefaultOcxName50" w:shapeid="_x0000_i1478"/>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3,200 units</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266"/>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77" type="#_x0000_t75" style="width:20.55pt;height:16.85pt" o:ole="">
                  <v:imagedata r:id="rId10" o:title=""/>
                </v:shape>
                <w:control r:id="rId100" w:name="DefaultOcxName127" w:shapeid="_x0000_i1477"/>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2,400 units</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14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76" type="#_x0000_t75" style="width:20.55pt;height:16.85pt" o:ole="">
                  <v:imagedata r:id="rId8" o:title=""/>
                </v:shape>
                <w:control r:id="rId101" w:name="DefaultOcxName222" w:shapeid="_x0000_i1476"/>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3,600 units</w:t>
            </w:r>
          </w:p>
        </w:tc>
      </w:tr>
    </w:tbl>
    <w:p w:rsidR="00E0737E" w:rsidRPr="00E0737E" w:rsidRDefault="00E0737E" w:rsidP="00E0737E">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14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75" type="#_x0000_t75" style="width:20.55pt;height:16.85pt" o:ole="">
                  <v:imagedata r:id="rId8" o:title=""/>
                </v:shape>
                <w:control r:id="rId102" w:name="DefaultOcxName319" w:shapeid="_x0000_i147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2,000 units</w:t>
            </w:r>
          </w:p>
        </w:tc>
      </w:tr>
    </w:tbl>
    <w:p w:rsidR="00E0737E" w:rsidRDefault="00E0737E" w:rsidP="00E0737E"/>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29</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89" name="Picture 8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88" name="Picture 8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process with no beginning Work in Process, completed and transferred out 10,000 units during a period and had 5,000 units in the ending Work in Process that were 50% complete. How much is equivalent units of production for the period for conversion costs if the weighted-average method is used?</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87" name="Picture 8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00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19"/>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96" type="#_x0000_t75" style="width:20.55pt;height:16.85pt" o:ole="">
                  <v:imagedata r:id="rId10" o:title=""/>
                </v:shape>
                <w:control r:id="rId103" w:name="DefaultOcxName51" w:shapeid="_x0000_i1496"/>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12,500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95" type="#_x0000_t75" style="width:20.55pt;height:16.85pt" o:ole="">
                  <v:imagedata r:id="rId8" o:title=""/>
                </v:shape>
                <w:control r:id="rId104" w:name="DefaultOcxName128" w:shapeid="_x0000_i1495"/>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15,000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26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94" type="#_x0000_t75" style="width:20.55pt;height:16.85pt" o:ole="">
                  <v:imagedata r:id="rId8" o:title=""/>
                </v:shape>
                <w:control r:id="rId105" w:name="DefaultOcxName223" w:shapeid="_x0000_i1494"/>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17,500 equivalent units</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51"/>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493" type="#_x0000_t75" style="width:20.55pt;height:16.85pt" o:ole="">
                  <v:imagedata r:id="rId8" o:title=""/>
                </v:shape>
                <w:control r:id="rId106" w:name="DefaultOcxName320" w:shapeid="_x0000_i1493"/>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7,500 equivalent units</w:t>
            </w:r>
          </w:p>
        </w:tc>
      </w:tr>
    </w:tbl>
    <w:p w:rsidR="00E0737E" w:rsidRDefault="00E0737E" w:rsidP="00E0737E"/>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30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92" name="Picture 9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91" name="Picture 9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If equivalent units are 6,000 for conversion costs and units transferred out equals 4,000, what stage of completion should the ending Work in Process be for the 8,000 units remaining?</w:t>
      </w:r>
    </w:p>
    <w:p w:rsidR="00E0737E" w:rsidRPr="00E0737E" w:rsidRDefault="00E0737E" w:rsidP="00E0737E">
      <w:pPr>
        <w:spacing w:after="0" w:line="240" w:lineRule="auto"/>
        <w:rPr>
          <w:rFonts w:ascii="Verdana" w:eastAsia="Times New Roman" w:hAnsi="Verdana" w:cs="Times New Roman"/>
          <w:color w:val="000000"/>
          <w:sz w:val="18"/>
          <w:szCs w:val="18"/>
        </w:rPr>
      </w:pPr>
    </w:p>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12065"/>
            <wp:effectExtent l="0" t="0" r="0" b="0"/>
            <wp:docPr id="90" name="Picture 9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108_comp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3"/>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514" type="#_x0000_t75" style="width:20.55pt;height:16.85pt" o:ole="">
                  <v:imagedata r:id="rId8" o:title=""/>
                </v:shape>
                <w:control r:id="rId107" w:name="DefaultOcxName52" w:shapeid="_x0000_i1514"/>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75%</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05"/>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513" type="#_x0000_t75" style="width:20.55pt;height:16.85pt" o:ole="">
                  <v:imagedata r:id="rId10" o:title=""/>
                </v:shape>
                <w:control r:id="rId108" w:name="DefaultOcxName129" w:shapeid="_x0000_i1513"/>
              </w:object>
            </w:r>
          </w:p>
        </w:tc>
        <w:tc>
          <w:tcPr>
            <w:tcW w:w="0" w:type="auto"/>
            <w:hideMark/>
          </w:tcPr>
          <w:p w:rsidR="00E0737E" w:rsidRPr="00E0737E" w:rsidRDefault="00E0737E" w:rsidP="00E0737E">
            <w:pPr>
              <w:spacing w:after="0" w:line="240" w:lineRule="auto"/>
              <w:rPr>
                <w:rFonts w:ascii="Verdana" w:eastAsia="Times New Roman" w:hAnsi="Verdana" w:cs="Times New Roman"/>
                <w:b/>
                <w:color w:val="000000"/>
                <w:sz w:val="18"/>
                <w:szCs w:val="18"/>
              </w:rPr>
            </w:pPr>
            <w:r w:rsidRPr="00E0737E">
              <w:rPr>
                <w:rFonts w:ascii="Verdana" w:eastAsia="Times New Roman" w:hAnsi="Verdana" w:cs="Times New Roman"/>
                <w:b/>
                <w:color w:val="000000"/>
                <w:sz w:val="18"/>
                <w:szCs w:val="18"/>
              </w:rPr>
              <w:t>25%</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3"/>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512" type="#_x0000_t75" style="width:20.55pt;height:16.85pt" o:ole="">
                  <v:imagedata r:id="rId8" o:title=""/>
                </v:shape>
                <w:control r:id="rId109" w:name="DefaultOcxName224" w:shapeid="_x0000_i1512"/>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10%</w:t>
            </w:r>
          </w:p>
        </w:tc>
      </w:tr>
    </w:tbl>
    <w:p w:rsidR="00E0737E" w:rsidRPr="00E0737E" w:rsidRDefault="00E0737E" w:rsidP="00E0737E">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3"/>
      </w:tblGrid>
      <w:tr w:rsidR="00E0737E" w:rsidRPr="00E0737E" w:rsidTr="00E0737E">
        <w:trPr>
          <w:tblCellSpacing w:w="0" w:type="dxa"/>
        </w:trPr>
        <w:tc>
          <w:tcPr>
            <w:tcW w:w="0" w:type="auto"/>
            <w:hideMark/>
          </w:tcPr>
          <w:p w:rsidR="00E0737E" w:rsidRPr="00E0737E" w:rsidRDefault="00E0737E" w:rsidP="00E0737E">
            <w:pPr>
              <w:spacing w:after="100" w:afterAutospacing="1"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object w:dxaOrig="225" w:dyaOrig="225">
                <v:shape id="_x0000_i1511" type="#_x0000_t75" style="width:20.55pt;height:16.85pt" o:ole="">
                  <v:imagedata r:id="rId8" o:title=""/>
                </v:shape>
                <w:control r:id="rId110" w:name="DefaultOcxName321" w:shapeid="_x0000_i1511"/>
              </w:object>
            </w:r>
          </w:p>
        </w:tc>
        <w:tc>
          <w:tcPr>
            <w:tcW w:w="0" w:type="auto"/>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20%</w:t>
            </w:r>
          </w:p>
        </w:tc>
      </w:tr>
    </w:tbl>
    <w:p w:rsidR="00E0737E" w:rsidRDefault="00E0737E" w:rsidP="00E0737E"/>
    <w:p w:rsidR="00E0737E" w:rsidRPr="00E0737E" w:rsidRDefault="00E0737E" w:rsidP="00E0737E">
      <w:pPr>
        <w:spacing w:after="0" w:line="240" w:lineRule="auto"/>
        <w:outlineLvl w:val="2"/>
        <w:rPr>
          <w:rFonts w:ascii="Times New Roman" w:eastAsia="Times New Roman" w:hAnsi="Times New Roman" w:cs="Times New Roman"/>
          <w:b/>
          <w:bCs/>
          <w:color w:val="E35016"/>
          <w:sz w:val="18"/>
          <w:szCs w:val="18"/>
        </w:rPr>
      </w:pPr>
      <w:r w:rsidRPr="00E0737E">
        <w:rPr>
          <w:rFonts w:ascii="Times New Roman" w:eastAsia="Times New Roman" w:hAnsi="Times New Roman" w:cs="Times New Roman"/>
          <w:b/>
          <w:bCs/>
          <w:color w:val="E35016"/>
          <w:sz w:val="18"/>
          <w:szCs w:val="18"/>
        </w:rPr>
        <w:t>Question 31</w:t>
      </w:r>
      <w:r>
        <w:rPr>
          <w:rFonts w:ascii="Times New Roman" w:eastAsia="Times New Roman" w:hAnsi="Times New Roman" w:cs="Times New Roman"/>
          <w:b/>
          <w:bCs/>
          <w:color w:val="E35016"/>
          <w:sz w:val="18"/>
          <w:szCs w:val="18"/>
        </w:rPr>
        <w:t xml:space="preserve">    </w:t>
      </w:r>
      <w:bookmarkStart w:id="1" w:name="_GoBack"/>
      <w:bookmarkEnd w:id="1"/>
      <w:r>
        <w:rPr>
          <w:rFonts w:ascii="Times New Roman" w:eastAsia="Times New Roman" w:hAnsi="Times New Roman" w:cs="Times New Roman"/>
          <w:b/>
          <w:bCs/>
          <w:color w:val="E35016"/>
          <w:sz w:val="18"/>
          <w:szCs w:val="18"/>
        </w:rPr>
        <w:t>4-7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95" name="Picture 9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94" name="Picture 9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Times New Roman" w:eastAsia="Times New Roman" w:hAnsi="Times New Roman" w:cs="Times New Roman"/>
          <w:sz w:val="24"/>
          <w:szCs w:val="24"/>
        </w:rPr>
      </w:pPr>
      <w:r w:rsidRPr="00E0737E">
        <w:rPr>
          <w:rFonts w:ascii="Times New Roman" w:eastAsia="Times New Roman" w:hAnsi="Times New Roman" w:cs="Times New Roman"/>
          <w:sz w:val="24"/>
          <w:szCs w:val="24"/>
        </w:rPr>
        <w:t>Blue-Red Company started 8,000 units during the month of March. There were 2,000 units in the beginning work in process inventory and 3,000 units in the ending work in process inventory. Calculate units completed and transferred out during March.</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346"/>
        <w:gridCol w:w="150"/>
        <w:gridCol w:w="1579"/>
      </w:tblGrid>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Units completed and transferred out</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3" name="Picture 9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45267_1_3872529838077283_00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523" type="#_x0000_t75" style="width:1in;height:17.75pt" o:ole="">
                  <v:imagedata r:id="rId111" o:title=""/>
                </v:shape>
                <w:control r:id="rId112" w:name="DefaultOcxName53" w:shapeid="_x0000_i1523"/>
              </w:object>
            </w:r>
          </w:p>
        </w:tc>
      </w:tr>
    </w:tbl>
    <w:p w:rsidR="00E0737E" w:rsidRDefault="00E0737E" w:rsidP="00E0737E"/>
    <w:p w:rsidR="00E0737E" w:rsidRPr="00E0737E" w:rsidRDefault="00E0737E" w:rsidP="00E0737E">
      <w:pPr>
        <w:spacing w:after="0" w:line="240" w:lineRule="auto"/>
        <w:outlineLvl w:val="2"/>
        <w:rPr>
          <w:rFonts w:ascii="Times New Roman" w:eastAsia="Times New Roman" w:hAnsi="Times New Roman" w:cs="Times New Roman"/>
          <w:b/>
          <w:bCs/>
          <w:color w:val="E35016"/>
          <w:sz w:val="18"/>
          <w:szCs w:val="18"/>
        </w:rPr>
      </w:pPr>
      <w:r w:rsidRPr="00E0737E">
        <w:rPr>
          <w:rFonts w:ascii="Times New Roman" w:eastAsia="Times New Roman" w:hAnsi="Times New Roman" w:cs="Times New Roman"/>
          <w:b/>
          <w:bCs/>
          <w:color w:val="E35016"/>
          <w:sz w:val="18"/>
          <w:szCs w:val="18"/>
        </w:rPr>
        <w:t>Question 3</w:t>
      </w:r>
      <w:r>
        <w:rPr>
          <w:rFonts w:ascii="Times New Roman" w:eastAsia="Times New Roman" w:hAnsi="Times New Roman" w:cs="Times New Roman"/>
          <w:b/>
          <w:bCs/>
          <w:color w:val="E35016"/>
          <w:sz w:val="18"/>
          <w:szCs w:val="18"/>
        </w:rPr>
        <w:t xml:space="preserve"> </w:t>
      </w:r>
      <w:r w:rsidRPr="00E0737E">
        <w:rPr>
          <w:rFonts w:ascii="Times New Roman" w:eastAsia="Times New Roman" w:hAnsi="Times New Roman" w:cs="Times New Roman"/>
          <w:b/>
          <w:bCs/>
          <w:color w:val="E35016"/>
          <w:sz w:val="18"/>
          <w:szCs w:val="18"/>
        </w:rPr>
        <w:t>2</w:t>
      </w:r>
      <w:r>
        <w:rPr>
          <w:rFonts w:ascii="Times New Roman" w:eastAsia="Times New Roman" w:hAnsi="Times New Roman" w:cs="Times New Roman"/>
          <w:b/>
          <w:bCs/>
          <w:color w:val="E35016"/>
          <w:sz w:val="18"/>
          <w:szCs w:val="18"/>
        </w:rPr>
        <w:t xml:space="preserve">     4-11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16" name="Picture 11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15" name="Picture 11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Times New Roman" w:eastAsia="Times New Roman" w:hAnsi="Times New Roman" w:cs="Times New Roman"/>
          <w:sz w:val="24"/>
          <w:szCs w:val="24"/>
        </w:rPr>
      </w:pPr>
      <w:r w:rsidRPr="00E0737E">
        <w:rPr>
          <w:rFonts w:ascii="Times New Roman" w:eastAsia="Times New Roman" w:hAnsi="Times New Roman" w:cs="Times New Roman"/>
          <w:sz w:val="24"/>
          <w:szCs w:val="24"/>
        </w:rPr>
        <w:t>Mora Company has the following production data for March: no beginning work in process, 28,600 units started and completed, and 4,700 units in ending work in process that are 100% complete for materials and 40% complete for conversion costs. Mora uses the FIFO method to calculate equivalent units. Unit materials cost is $6 and unit conversion cost is $12. The total costs to be assigned are $565,560.</w:t>
      </w:r>
      <w:r w:rsidRPr="00E0737E">
        <w:rPr>
          <w:rFonts w:ascii="Times New Roman" w:eastAsia="Times New Roman" w:hAnsi="Times New Roman" w:cs="Times New Roman"/>
          <w:sz w:val="24"/>
          <w:szCs w:val="24"/>
        </w:rPr>
        <w:br/>
      </w:r>
      <w:r w:rsidRPr="00E0737E">
        <w:rPr>
          <w:rFonts w:ascii="Times New Roman" w:eastAsia="Times New Roman" w:hAnsi="Times New Roman" w:cs="Times New Roman"/>
          <w:sz w:val="24"/>
          <w:szCs w:val="24"/>
        </w:rPr>
        <w:br/>
      </w:r>
      <w:r w:rsidRPr="00E0737E">
        <w:rPr>
          <w:rFonts w:ascii="Times New Roman" w:eastAsia="Times New Roman" w:hAnsi="Times New Roman" w:cs="Times New Roman"/>
          <w:b/>
          <w:bCs/>
          <w:sz w:val="24"/>
          <w:szCs w:val="24"/>
        </w:rPr>
        <w:t>(a)</w:t>
      </w:r>
      <w:r w:rsidRPr="00E0737E">
        <w:rPr>
          <w:rFonts w:ascii="Times New Roman" w:eastAsia="Times New Roman" w:hAnsi="Times New Roman" w:cs="Times New Roman"/>
          <w:sz w:val="24"/>
          <w:szCs w:val="24"/>
        </w:rPr>
        <w:t> Determine the costs to be assigned to the units transferred out and the units in ending work in process. </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344"/>
        <w:gridCol w:w="150"/>
        <w:gridCol w:w="1694"/>
        <w:gridCol w:w="150"/>
      </w:tblGrid>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t>Cost of units transferred out</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4" name="Picture 11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3" type="#_x0000_t75" style="width:1in;height:17.75pt" o:ole="">
                  <v:imagedata r:id="rId113" o:title=""/>
                </v:shape>
                <w:control r:id="rId114" w:name="DefaultOcxName55" w:shapeid="_x0000_i1683"/>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 units in ending work in process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3" name="Picture 11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2" type="#_x0000_t75" style="width:1in;height:17.75pt" o:ole="">
                  <v:imagedata r:id="rId115" o:title=""/>
                </v:shape>
                <w:control r:id="rId116" w:name="DefaultOcxName130" w:shapeid="_x0000_i1682"/>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bl>
    <w:p w:rsidR="00E0737E" w:rsidRPr="00E0737E" w:rsidRDefault="00E0737E" w:rsidP="00E0737E">
      <w:pPr>
        <w:spacing w:after="240" w:line="240" w:lineRule="auto"/>
        <w:rPr>
          <w:rFonts w:ascii="Times New Roman" w:eastAsia="Times New Roman" w:hAnsi="Times New Roman" w:cs="Times New Roman"/>
          <w:sz w:val="24"/>
          <w:szCs w:val="24"/>
        </w:rPr>
      </w:pPr>
      <w:r w:rsidRPr="00E0737E">
        <w:rPr>
          <w:rFonts w:ascii="Times New Roman" w:eastAsia="Times New Roman" w:hAnsi="Times New Roman" w:cs="Times New Roman"/>
          <w:sz w:val="24"/>
          <w:szCs w:val="24"/>
        </w:rPr>
        <w:br/>
      </w:r>
      <w:r w:rsidRPr="00E0737E">
        <w:rPr>
          <w:rFonts w:ascii="Times New Roman" w:eastAsia="Times New Roman" w:hAnsi="Times New Roman" w:cs="Times New Roman"/>
          <w:sz w:val="24"/>
          <w:szCs w:val="24"/>
        </w:rPr>
        <w:br/>
      </w:r>
      <w:r w:rsidRPr="00E0737E">
        <w:rPr>
          <w:rFonts w:ascii="Times New Roman" w:eastAsia="Times New Roman" w:hAnsi="Times New Roman" w:cs="Times New Roman"/>
          <w:b/>
          <w:bCs/>
          <w:sz w:val="24"/>
          <w:szCs w:val="24"/>
        </w:rPr>
        <w:t>(b)</w:t>
      </w:r>
      <w:r w:rsidRPr="00E0737E">
        <w:rPr>
          <w:rFonts w:ascii="Times New Roman" w:eastAsia="Times New Roman" w:hAnsi="Times New Roman" w:cs="Times New Roman"/>
          <w:sz w:val="24"/>
          <w:szCs w:val="24"/>
        </w:rPr>
        <w:t> Prepare the cost section of the production cost report for Mora Company.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887"/>
        <w:gridCol w:w="150"/>
        <w:gridCol w:w="1694"/>
        <w:gridCol w:w="150"/>
        <w:gridCol w:w="1800"/>
        <w:gridCol w:w="150"/>
        <w:gridCol w:w="1694"/>
        <w:gridCol w:w="150"/>
        <w:gridCol w:w="66"/>
      </w:tblGrid>
      <w:tr w:rsidR="00E0737E" w:rsidRPr="00E0737E" w:rsidTr="00E0737E">
        <w:trPr>
          <w:tblCellSpacing w:w="0" w:type="dxa"/>
        </w:trPr>
        <w:tc>
          <w:tcPr>
            <w:tcW w:w="0" w:type="auto"/>
            <w:gridSpan w:val="9"/>
            <w:shd w:val="clear" w:color="auto" w:fill="003366"/>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FFFFFF"/>
                <w:sz w:val="18"/>
                <w:szCs w:val="18"/>
              </w:rPr>
              <w:t>MORA COMPANY</w:t>
            </w:r>
            <w:r w:rsidRPr="00E0737E">
              <w:rPr>
                <w:rFonts w:ascii="Verdana" w:eastAsia="Times New Roman" w:hAnsi="Verdana" w:cs="Times New Roman"/>
                <w:color w:val="FFFFFF"/>
                <w:sz w:val="18"/>
                <w:szCs w:val="18"/>
              </w:rPr>
              <w:br/>
            </w:r>
            <w:r w:rsidRPr="00E0737E">
              <w:rPr>
                <w:rFonts w:ascii="Verdana" w:eastAsia="Times New Roman" w:hAnsi="Verdana" w:cs="Times New Roman"/>
                <w:b/>
                <w:bCs/>
                <w:color w:val="FFFFFF"/>
                <w:sz w:val="18"/>
                <w:szCs w:val="18"/>
              </w:rPr>
              <w:t>(Partial) Production Cost Report </w:t>
            </w:r>
            <w:r w:rsidRPr="00E0737E">
              <w:rPr>
                <w:rFonts w:ascii="Verdana" w:eastAsia="Times New Roman" w:hAnsi="Verdana" w:cs="Times New Roman"/>
                <w:color w:val="FFFFFF"/>
                <w:sz w:val="18"/>
                <w:szCs w:val="18"/>
              </w:rPr>
              <w:br/>
            </w:r>
            <w:r w:rsidRPr="00E0737E">
              <w:rPr>
                <w:rFonts w:ascii="Verdana" w:eastAsia="Times New Roman" w:hAnsi="Verdana" w:cs="Times New Roman"/>
                <w:b/>
                <w:bCs/>
                <w:color w:val="FFFFFF"/>
                <w:sz w:val="18"/>
                <w:szCs w:val="18"/>
              </w:rPr>
              <w:t>For the Month Ended March 31</w:t>
            </w:r>
          </w:p>
        </w:tc>
      </w:tr>
      <w:tr w:rsidR="00E0737E" w:rsidRPr="00E0737E" w:rsidTr="00E0737E">
        <w:trPr>
          <w:tblCellSpacing w:w="0" w:type="dxa"/>
        </w:trPr>
        <w:tc>
          <w:tcPr>
            <w:tcW w:w="0" w:type="auto"/>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c>
          <w:tcPr>
            <w:tcW w:w="150" w:type="dxa"/>
            <w:shd w:val="clear" w:color="auto" w:fill="A4C5DE"/>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Materials</w:t>
            </w:r>
          </w:p>
        </w:tc>
        <w:tc>
          <w:tcPr>
            <w:tcW w:w="150" w:type="dxa"/>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Conversion Costs</w:t>
            </w:r>
          </w:p>
        </w:tc>
        <w:tc>
          <w:tcPr>
            <w:tcW w:w="150" w:type="dxa"/>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Total</w:t>
            </w:r>
          </w:p>
        </w:tc>
        <w:tc>
          <w:tcPr>
            <w:tcW w:w="150" w:type="dxa"/>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c>
          <w:tcPr>
            <w:tcW w:w="0" w:type="auto"/>
            <w:shd w:val="clear" w:color="auto" w:fill="A4C5DE"/>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Unit costs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Costs in March</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2" name="Picture 11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3"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1" type="#_x0000_t75" style="width:1in;height:17.75pt" o:ole="">
                  <v:imagedata r:id="rId117" o:title=""/>
                </v:shape>
                <w:control r:id="rId118" w:name="DefaultOcxName225" w:shapeid="_x0000_i1681"/>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1" name="Picture 11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4"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0" type="#_x0000_t75" style="width:1in;height:17.75pt" o:ole="">
                  <v:imagedata r:id="rId119" o:title=""/>
                </v:shape>
                <w:control r:id="rId120" w:name="DefaultOcxName322" w:shapeid="_x0000_i1680"/>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0" name="Picture 11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5"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9" type="#_x0000_t75" style="width:1in;height:17.75pt" o:ole="">
                  <v:imagedata r:id="rId121" o:title=""/>
                </v:shape>
                <w:control r:id="rId122" w:name="DefaultOcxName410" w:shapeid="_x0000_i1679"/>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Equivalent units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double" w:sz="6" w:space="0" w:color="000000"/>
            </w:tcBorders>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9" name="Picture 10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6"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8" type="#_x0000_t75" style="width:1in;height:17.75pt" o:ole="">
                  <v:imagedata r:id="rId123" o:title=""/>
                </v:shape>
                <w:control r:id="rId124" w:name="DefaultOcxName54" w:shapeid="_x0000_i1678"/>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8" name="Picture 10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7"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7" type="#_x0000_t75" style="width:1in;height:17.75pt" o:ole="">
                  <v:imagedata r:id="rId125" o:title=""/>
                </v:shape>
                <w:control r:id="rId126" w:name="DefaultOcxName61" w:shapeid="_x0000_i1677"/>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Unit costs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7" name="Picture 10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8"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6" type="#_x0000_t75" style="width:1in;height:17.75pt" o:ole="">
                  <v:imagedata r:id="rId127" o:title=""/>
                </v:shape>
                <w:control r:id="rId128" w:name="DefaultOcxName71" w:shapeid="_x0000_i1676"/>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6" name="Picture 10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09"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5" type="#_x0000_t75" style="width:1in;height:17.75pt" o:ole="">
                  <v:imagedata r:id="rId129" o:title=""/>
                </v:shape>
                <w:control r:id="rId130" w:name="DefaultOcxName81" w:shapeid="_x0000_i1675"/>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5" name="Picture 10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0"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4" type="#_x0000_t75" style="width:1in;height:17.75pt" o:ole="">
                  <v:imagedata r:id="rId131" o:title=""/>
                </v:shape>
                <w:control r:id="rId132" w:name="DefaultOcxName91" w:shapeid="_x0000_i1674"/>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rHeight w:val="180"/>
          <w:tblCellSpacing w:w="0" w:type="dxa"/>
        </w:trPr>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u w:val="single"/>
              </w:rPr>
              <w:t>Costs to be accounted for</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In process, March 1</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4" name="Picture 10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3" type="#_x0000_t75" style="width:1in;height:17.75pt" o:ole="">
                  <v:imagedata r:id="rId133" o:title=""/>
                </v:shape>
                <w:control r:id="rId134" w:name="DefaultOcxName101" w:shapeid="_x0000_i1673"/>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Costs in March</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3" name="Picture 10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72" type="#_x0000_t75" style="width:1in;height:17.75pt" o:ole="">
                  <v:imagedata r:id="rId135" o:title=""/>
                </v:shape>
                <w:control r:id="rId136" w:name="DefaultOcxName1110" w:shapeid="_x0000_i1672"/>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Total costs: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tcBorders>
              <w:bottom w:val="double" w:sz="6" w:space="0" w:color="000000"/>
            </w:tcBorders>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2" name="Picture 10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3"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10" type="#_x0000_t75" style="width:1in;height:17.75pt" o:ole="">
                  <v:imagedata r:id="rId137" o:title=""/>
                </v:shape>
                <w:control r:id="rId138" w:name="DefaultOcxName1210" w:shapeid="_x0000_i1610"/>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rHeight w:val="180"/>
          <w:tblCellSpacing w:w="0" w:type="dxa"/>
        </w:trPr>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u w:val="single"/>
              </w:rPr>
              <w:t>Costs accounted for</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Transferred out</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In process, March 1</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1" name="Picture 10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4"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09" type="#_x0000_t75" style="width:1in;height:17.75pt" o:ole="">
                  <v:imagedata r:id="rId139" o:title=""/>
                </v:shape>
                <w:control r:id="rId140" w:name="DefaultOcxName131" w:shapeid="_x0000_i1609"/>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Started and completed</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0" name="Picture 10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5"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08" type="#_x0000_t75" style="width:1in;height:17.75pt" o:ole="">
                  <v:imagedata r:id="rId141" o:title=""/>
                </v:shape>
                <w:control r:id="rId142" w:name="DefaultOcxName141" w:shapeid="_x0000_i1608"/>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In process, March 31</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Materials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9" name="Picture 9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6"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07" type="#_x0000_t75" style="width:1in;height:17.75pt" o:ole="">
                  <v:imagedata r:id="rId143" o:title=""/>
                </v:shape>
                <w:control r:id="rId144" w:name="DefaultOcxName151" w:shapeid="_x0000_i1607"/>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Conversion costs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tcBorders>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8" name="Picture 9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7"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06" type="#_x0000_t75" style="width:1in;height:17.75pt" o:ole="">
                  <v:imagedata r:id="rId145" o:title=""/>
                </v:shape>
                <w:control r:id="rId146" w:name="DefaultOcxName161" w:shapeid="_x0000_i1606"/>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7" name="Picture 9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8"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05" type="#_x0000_t75" style="width:1in;height:17.75pt" o:ole="">
                  <v:imagedata r:id="rId147" o:title=""/>
                </v:shape>
                <w:control r:id="rId148" w:name="DefaultOcxName171" w:shapeid="_x0000_i1605"/>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Total costs: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c>
          <w:tcPr>
            <w:tcW w:w="0" w:type="auto"/>
            <w:tcBorders>
              <w:bottom w:val="doub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6" name="Picture 9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451969831_1_6931251026255572_019"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04" type="#_x0000_t75" style="width:1in;height:17.75pt" o:ole="">
                  <v:imagedata r:id="rId149" o:title=""/>
                </v:shape>
                <w:control r:id="rId150" w:name="DefaultOcxName181" w:shapeid="_x0000_i1604"/>
              </w:object>
            </w: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r w:rsidRPr="00E0737E">
              <w:rPr>
                <w:rFonts w:ascii="Times New Roman" w:eastAsia="Times New Roman" w:hAnsi="Times New Roman" w:cs="Times New Roman"/>
                <w:sz w:val="24"/>
                <w:szCs w:val="24"/>
              </w:rPr>
              <w:br/>
            </w:r>
          </w:p>
        </w:tc>
        <w:tc>
          <w:tcPr>
            <w:tcW w:w="0" w:type="auto"/>
            <w:shd w:val="clear" w:color="auto" w:fill="EEF5FF"/>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bl>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33</w:t>
      </w:r>
      <w:r>
        <w:rPr>
          <w:rFonts w:ascii="Verdana" w:eastAsia="Times New Roman" w:hAnsi="Verdana" w:cs="Times New Roman"/>
          <w:b/>
          <w:bCs/>
          <w:color w:val="E35016"/>
          <w:sz w:val="18"/>
          <w:szCs w:val="18"/>
        </w:rPr>
        <w:t xml:space="preserve">  </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28" name="Picture 12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27" name="Picture 12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Verdana" w:eastAsia="Times New Roman" w:hAnsi="Verdana" w:cs="Times New Roman"/>
          <w:color w:val="000000"/>
          <w:sz w:val="18"/>
          <w:szCs w:val="18"/>
        </w:rPr>
      </w:pPr>
      <w:proofErr w:type="spellStart"/>
      <w:r w:rsidRPr="00E0737E">
        <w:rPr>
          <w:rFonts w:ascii="Verdana" w:eastAsia="Times New Roman" w:hAnsi="Verdana" w:cs="Times New Roman"/>
          <w:color w:val="000000"/>
          <w:sz w:val="18"/>
          <w:szCs w:val="18"/>
        </w:rPr>
        <w:t>Wojtek</w:t>
      </w:r>
      <w:proofErr w:type="spellEnd"/>
      <w:r w:rsidRPr="00E0737E">
        <w:rPr>
          <w:rFonts w:ascii="Verdana" w:eastAsia="Times New Roman" w:hAnsi="Verdana" w:cs="Times New Roman"/>
          <w:color w:val="000000"/>
          <w:sz w:val="18"/>
          <w:szCs w:val="18"/>
        </w:rPr>
        <w:t xml:space="preserve"> </w:t>
      </w:r>
      <w:proofErr w:type="spellStart"/>
      <w:r w:rsidRPr="00E0737E">
        <w:rPr>
          <w:rFonts w:ascii="Verdana" w:eastAsia="Times New Roman" w:hAnsi="Verdana" w:cs="Times New Roman"/>
          <w:color w:val="000000"/>
          <w:sz w:val="18"/>
          <w:szCs w:val="18"/>
        </w:rPr>
        <w:t>Nakowski</w:t>
      </w:r>
      <w:proofErr w:type="spellEnd"/>
      <w:r w:rsidRPr="00E0737E">
        <w:rPr>
          <w:rFonts w:ascii="Verdana" w:eastAsia="Times New Roman" w:hAnsi="Verdana" w:cs="Times New Roman"/>
          <w:color w:val="000000"/>
          <w:sz w:val="18"/>
          <w:szCs w:val="18"/>
        </w:rPr>
        <w:t xml:space="preserve"> has prepared the following list of statements about process cost accounting.</w:t>
      </w:r>
      <w:r w:rsidRPr="00E0737E">
        <w:rPr>
          <w:rFonts w:ascii="Verdana" w:eastAsia="Times New Roman" w:hAnsi="Verdana" w:cs="Times New Roman"/>
          <w:color w:val="000000"/>
          <w:sz w:val="18"/>
          <w:szCs w:val="18"/>
        </w:rPr>
        <w:br/>
      </w:r>
      <w:r w:rsidRPr="00E0737E">
        <w:rPr>
          <w:rFonts w:ascii="Verdana" w:eastAsia="Times New Roman" w:hAnsi="Verdana" w:cs="Times New Roman"/>
          <w:color w:val="000000"/>
          <w:sz w:val="18"/>
          <w:szCs w:val="18"/>
        </w:rPr>
        <w:br/>
        <w:t>Identify each statement as true or false.</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55"/>
        <w:gridCol w:w="150"/>
        <w:gridCol w:w="7298"/>
        <w:gridCol w:w="150"/>
        <w:gridCol w:w="1257"/>
        <w:gridCol w:w="150"/>
      </w:tblGrid>
      <w:tr w:rsidR="00E0737E" w:rsidRPr="00E0737E" w:rsidTr="00E0737E">
        <w:trPr>
          <w:tblCellSpacing w:w="0" w:type="dxa"/>
        </w:trPr>
        <w:tc>
          <w:tcPr>
            <w:tcW w:w="0" w:type="auto"/>
            <w:shd w:val="clear" w:color="auto" w:fill="DEEAF9"/>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t>1.</w: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Process cost systems are used to apply costs to similar products that are mass-produced in a continuous fashion.</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6" name="Picture 12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15" type="#_x0000_t75" style="width:57.05pt;height:17.75pt" o:ole="">
                  <v:imagedata r:id="rId151" o:title=""/>
                </v:shape>
                <w:control r:id="rId152" w:name="DefaultOcxName57" w:shapeid="_x0000_i1815"/>
              </w:objec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w: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A process cost system is used when each finished unit is indistinguishable from another.</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5" name="Picture 12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92" type="#_x0000_t75" style="width:57.05pt;height:17.75pt" o:ole="">
                  <v:imagedata r:id="rId153" o:title=""/>
                </v:shape>
                <w:control r:id="rId154" w:name="DefaultOcxName132" w:shapeid="_x0000_i1692"/>
              </w:objec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3.</w: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Companies that produce soft drinks, motion pictures, and computer chips would all use process cost accounting.</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4" name="Picture 12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3"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91" type="#_x0000_t75" style="width:57.05pt;height:17.75pt" o:ole="">
                  <v:imagedata r:id="rId155" o:title=""/>
                </v:shape>
                <w:control r:id="rId156" w:name="DefaultOcxName226" w:shapeid="_x0000_i1691"/>
              </w:objec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4.</w: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In a process cost system, costs are tracked by individual jobs.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3" name="Picture 12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4"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90" type="#_x0000_t75" style="width:57.05pt;height:17.75pt" o:ole="">
                  <v:imagedata r:id="rId157" o:title=""/>
                </v:shape>
                <w:control r:id="rId158" w:name="DefaultOcxName323" w:shapeid="_x0000_i1690"/>
              </w:objec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5.</w: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Job-order costing and process costing track different manufacturing cost elements.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2" name="Picture 12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5"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9" type="#_x0000_t75" style="width:57.05pt;height:17.75pt" o:ole="">
                  <v:imagedata r:id="rId159" o:title=""/>
                </v:shape>
                <w:control r:id="rId160" w:name="DefaultOcxName411" w:shapeid="_x0000_i1689"/>
              </w:objec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6.</w: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xml:space="preserve">Both job-order costing and process costing account for direct materials, direct </w:t>
            </w:r>
            <w:proofErr w:type="spellStart"/>
            <w:r w:rsidRPr="00E0737E">
              <w:rPr>
                <w:rFonts w:ascii="Verdana" w:eastAsia="Times New Roman" w:hAnsi="Verdana" w:cs="Times New Roman"/>
                <w:color w:val="000000"/>
                <w:sz w:val="18"/>
                <w:szCs w:val="18"/>
              </w:rPr>
              <w:t>labour</w:t>
            </w:r>
            <w:proofErr w:type="spellEnd"/>
            <w:r w:rsidRPr="00E0737E">
              <w:rPr>
                <w:rFonts w:ascii="Verdana" w:eastAsia="Times New Roman" w:hAnsi="Verdana" w:cs="Times New Roman"/>
                <w:color w:val="000000"/>
                <w:sz w:val="18"/>
                <w:szCs w:val="18"/>
              </w:rPr>
              <w:t>, and manufacturing overhead.</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1" name="Picture 12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6"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8" type="#_x0000_t75" style="width:57.05pt;height:17.75pt" o:ole="">
                  <v:imagedata r:id="rId161" o:title=""/>
                </v:shape>
                <w:control r:id="rId162" w:name="DefaultOcxName56" w:shapeid="_x0000_i1688"/>
              </w:objec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7.</w: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Costs flow through the accounts in the same basic way for both job-order costing and process costing.</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0" name="Picture 12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7"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7" type="#_x0000_t75" style="width:57.05pt;height:17.75pt" o:ole="">
                  <v:imagedata r:id="rId163" o:title=""/>
                </v:shape>
                <w:control r:id="rId164" w:name="DefaultOcxName62" w:shapeid="_x0000_i1687"/>
              </w:objec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8.</w: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In a process cost system, only one work in process account is used.</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9" name="Picture 11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8"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6" type="#_x0000_t75" style="width:57.05pt;height:17.75pt" o:ole="">
                  <v:imagedata r:id="rId165" o:title=""/>
                </v:shape>
                <w:control r:id="rId166" w:name="DefaultOcxName72" w:shapeid="_x0000_i1686"/>
              </w:objec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9.</w: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In a process cost system, costs are summarized in a job cost sheet.</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8" name="Picture 11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09"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5" type="#_x0000_t75" style="width:57.05pt;height:17.75pt" o:ole="">
                  <v:imagedata r:id="rId167" o:title=""/>
                </v:shape>
                <w:control r:id="rId168" w:name="DefaultOcxName82" w:shapeid="_x0000_i1685"/>
              </w:objec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10.</w: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In a process cost system, the unit cost is total manufacturing costs for the period divided by the units produced during the period.</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7" name="Picture 11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2507013831_1_3450135570101982_010"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684" type="#_x0000_t75" style="width:57.05pt;height:17.75pt" o:ole="">
                  <v:imagedata r:id="rId169" o:title=""/>
                </v:shape>
                <w:control r:id="rId170" w:name="DefaultOcxName92" w:shapeid="_x0000_i1684"/>
              </w:objec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r w:rsidR="00E0737E" w:rsidRPr="00E0737E" w:rsidTr="00E0737E">
        <w:tblPrEx>
          <w:tblCellMar>
            <w:top w:w="0" w:type="dxa"/>
            <w:left w:w="0" w:type="dxa"/>
            <w:bottom w:w="0" w:type="dxa"/>
            <w:right w:w="0" w:type="dxa"/>
          </w:tblCellMar>
        </w:tblPrEx>
        <w:trPr>
          <w:tblCellSpacing w:w="0" w:type="dxa"/>
        </w:trPr>
        <w:tc>
          <w:tcPr>
            <w:tcW w:w="0" w:type="auto"/>
            <w:gridSpan w:val="6"/>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9344"/>
      </w:tblGrid>
      <w:tr w:rsidR="00E0737E" w:rsidRPr="00E0737E" w:rsidTr="00E0737E">
        <w:tc>
          <w:tcPr>
            <w:tcW w:w="0" w:type="auto"/>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E0737E" w:rsidRPr="00E0737E" w:rsidRDefault="00E0737E" w:rsidP="00E0737E">
            <w:pPr>
              <w:spacing w:after="0" w:line="300" w:lineRule="atLeast"/>
              <w:textAlignment w:val="center"/>
              <w:rPr>
                <w:rFonts w:ascii="Verdana" w:eastAsia="Times New Roman" w:hAnsi="Verdana" w:cs="Times New Roman"/>
                <w:color w:val="000000"/>
                <w:sz w:val="18"/>
                <w:szCs w:val="18"/>
              </w:rPr>
            </w:pPr>
            <w:hyperlink r:id="rId171" w:tooltip="Show Solution" w:history="1">
              <w:r w:rsidRPr="00E0737E">
                <w:rPr>
                  <w:rFonts w:ascii="Verdana" w:eastAsia="Times New Roman" w:hAnsi="Verdana" w:cs="Times New Roman"/>
                  <w:b/>
                  <w:bCs/>
                  <w:caps/>
                  <w:color w:val="285592"/>
                  <w:sz w:val="14"/>
                  <w:szCs w:val="14"/>
                  <w:u w:val="single"/>
                </w:rPr>
                <w:t>SHOW SOLUTION</w:t>
              </w:r>
            </w:hyperlink>
          </w:p>
          <w:p w:rsidR="00E0737E" w:rsidRPr="00E0737E" w:rsidRDefault="00E0737E" w:rsidP="00E0737E">
            <w:pPr>
              <w:spacing w:after="0" w:line="300" w:lineRule="atLeast"/>
              <w:textAlignment w:val="center"/>
              <w:rPr>
                <w:rFonts w:ascii="Verdana" w:eastAsia="Times New Roman" w:hAnsi="Verdana" w:cs="Times New Roman"/>
                <w:color w:val="000000"/>
                <w:sz w:val="18"/>
                <w:szCs w:val="18"/>
              </w:rPr>
            </w:pPr>
            <w:hyperlink r:id="rId172" w:tooltip="Show Answer" w:history="1">
              <w:r w:rsidRPr="00E0737E">
                <w:rPr>
                  <w:rFonts w:ascii="Verdana" w:eastAsia="Times New Roman" w:hAnsi="Verdana" w:cs="Times New Roman"/>
                  <w:b/>
                  <w:bCs/>
                  <w:caps/>
                  <w:color w:val="285592"/>
                  <w:sz w:val="14"/>
                  <w:szCs w:val="14"/>
                  <w:u w:val="single"/>
                </w:rPr>
                <w:t>SHOW ANSWER</w:t>
              </w:r>
            </w:hyperlink>
          </w:p>
        </w:tc>
      </w:tr>
    </w:tbl>
    <w:p w:rsidR="00E0737E" w:rsidRDefault="00E0737E" w:rsidP="00E0737E"/>
    <w:p w:rsidR="00E0737E" w:rsidRDefault="00E0737E" w:rsidP="00E0737E"/>
    <w:tbl>
      <w:tblPr>
        <w:tblW w:w="5000" w:type="pct"/>
        <w:tblCellSpacing w:w="0" w:type="dxa"/>
        <w:tblCellMar>
          <w:left w:w="0" w:type="dxa"/>
          <w:right w:w="0" w:type="dxa"/>
        </w:tblCellMar>
        <w:tblLook w:val="04A0" w:firstRow="1" w:lastRow="0" w:firstColumn="1" w:lastColumn="0" w:noHBand="0" w:noVBand="1"/>
      </w:tblPr>
      <w:tblGrid>
        <w:gridCol w:w="9240"/>
        <w:gridCol w:w="120"/>
      </w:tblGrid>
      <w:tr w:rsidR="00E0737E" w:rsidRPr="00E0737E" w:rsidTr="00E0737E">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240"/>
            </w:tblGrid>
            <w:tr w:rsidR="00E0737E" w:rsidRPr="00E0737E">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240"/>
                  </w:tblGrid>
                  <w:tr w:rsidR="00E0737E" w:rsidRPr="00E0737E">
                    <w:trPr>
                      <w:tblCellSpacing w:w="7" w:type="dxa"/>
                    </w:trPr>
                    <w:tc>
                      <w:tcPr>
                        <w:tcW w:w="0" w:type="auto"/>
                        <w:shd w:val="clear" w:color="auto" w:fill="FFFFFF"/>
                        <w:vAlign w:val="center"/>
                        <w:hideMark/>
                      </w:tcPr>
                      <w:p w:rsidR="00E0737E" w:rsidRPr="00E0737E" w:rsidRDefault="00E0737E" w:rsidP="00E0737E">
                        <w:pPr>
                          <w:spacing w:after="0" w:line="240" w:lineRule="auto"/>
                          <w:outlineLvl w:val="2"/>
                          <w:rPr>
                            <w:rFonts w:ascii="Verdana" w:eastAsia="Times New Roman" w:hAnsi="Verdana" w:cs="Times New Roman"/>
                            <w:b/>
                            <w:bCs/>
                            <w:color w:val="E35016"/>
                            <w:sz w:val="18"/>
                            <w:szCs w:val="18"/>
                          </w:rPr>
                        </w:pPr>
                        <w:r w:rsidRPr="00E0737E">
                          <w:rPr>
                            <w:rFonts w:ascii="Verdana" w:eastAsia="Times New Roman" w:hAnsi="Verdana" w:cs="Times New Roman"/>
                            <w:b/>
                            <w:bCs/>
                            <w:color w:val="E35016"/>
                            <w:sz w:val="18"/>
                            <w:szCs w:val="18"/>
                          </w:rPr>
                          <w:t>Question 34</w:t>
                        </w:r>
                        <w:r>
                          <w:rPr>
                            <w:rFonts w:ascii="Verdana" w:eastAsia="Times New Roman" w:hAnsi="Verdana" w:cs="Times New Roman"/>
                            <w:b/>
                            <w:bCs/>
                            <w:color w:val="E35016"/>
                            <w:sz w:val="18"/>
                            <w:szCs w:val="18"/>
                          </w:rPr>
                          <w:t xml:space="preserve"> 4-24</w:t>
                        </w:r>
                      </w:p>
                      <w:p w:rsidR="00E0737E" w:rsidRPr="00E0737E" w:rsidRDefault="00E0737E" w:rsidP="00E0737E">
                        <w:pPr>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t>Montreal Manufacturing Inc. has the following cost and production data for the month of April.</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054"/>
                          <w:gridCol w:w="150"/>
                          <w:gridCol w:w="813"/>
                          <w:gridCol w:w="502"/>
                        </w:tblGrid>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Beginning WIP</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18,000</w:t>
                              </w:r>
                            </w:p>
                          </w:tc>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units</w:t>
                              </w: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Started in production</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103,100</w: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Completed production</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91,500</w:t>
                              </w: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Ending WIP</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29,600</w: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bl>
                      <w:p w:rsidR="00E0737E" w:rsidRPr="00E0737E" w:rsidRDefault="00E0737E" w:rsidP="00E0737E">
                        <w:pPr>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br/>
                          <w:t>The beginning inventory was 60% complete for conversion costs. The ending inventory was 40% complete for conversion costs. Materials are added at the beginning of process.</w:t>
                        </w:r>
                        <w:r w:rsidRPr="00E0737E">
                          <w:rPr>
                            <w:rFonts w:ascii="Verdana" w:eastAsia="Times New Roman" w:hAnsi="Verdana" w:cs="Times New Roman"/>
                            <w:color w:val="000000"/>
                            <w:sz w:val="18"/>
                            <w:szCs w:val="18"/>
                          </w:rPr>
                          <w:br/>
                        </w:r>
                        <w:r w:rsidRPr="00E0737E">
                          <w:rPr>
                            <w:rFonts w:ascii="Verdana" w:eastAsia="Times New Roman" w:hAnsi="Verdana" w:cs="Times New Roman"/>
                            <w:color w:val="000000"/>
                            <w:sz w:val="18"/>
                            <w:szCs w:val="18"/>
                          </w:rPr>
                          <w:br/>
                          <w:t>Costs pertaining to the month of April are as follows:</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262"/>
                          <w:gridCol w:w="150"/>
                          <w:gridCol w:w="927"/>
                          <w:gridCol w:w="66"/>
                        </w:tblGrid>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Beginning inventory costs are:</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Materials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$65,800</w: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xml:space="preserve">     Direct </w:t>
                              </w:r>
                              <w:proofErr w:type="spellStart"/>
                              <w:r w:rsidRPr="00E0737E">
                                <w:rPr>
                                  <w:rFonts w:ascii="Verdana" w:eastAsia="Times New Roman" w:hAnsi="Verdana" w:cs="Times New Roman"/>
                                  <w:color w:val="000000"/>
                                  <w:sz w:val="18"/>
                                  <w:szCs w:val="18"/>
                                </w:rPr>
                                <w:t>labour</w:t>
                              </w:r>
                              <w:proofErr w:type="spellEnd"/>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20,400</w:t>
                              </w: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Factory overhead</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14,000</w: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Costs incurred during April include:</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DEEAF9"/>
                              <w:vAlign w:val="center"/>
                              <w:hideMark/>
                            </w:tcPr>
                            <w:p w:rsidR="00E0737E" w:rsidRPr="00E0737E" w:rsidRDefault="00E0737E" w:rsidP="00E0737E">
                              <w:pPr>
                                <w:spacing w:after="0" w:line="240" w:lineRule="auto"/>
                                <w:jc w:val="right"/>
                                <w:rPr>
                                  <w:rFonts w:ascii="Times New Roman" w:eastAsia="Times New Roman" w:hAnsi="Times New Roman" w:cs="Times New Roman"/>
                                  <w:sz w:val="20"/>
                                  <w:szCs w:val="20"/>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Materials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$561,895</w: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xml:space="preserve">     Direct </w:t>
                              </w:r>
                              <w:proofErr w:type="spellStart"/>
                              <w:r w:rsidRPr="00E0737E">
                                <w:rPr>
                                  <w:rFonts w:ascii="Verdana" w:eastAsia="Times New Roman" w:hAnsi="Verdana" w:cs="Times New Roman"/>
                                  <w:color w:val="000000"/>
                                  <w:sz w:val="18"/>
                                  <w:szCs w:val="18"/>
                                </w:rPr>
                                <w:t>labour</w:t>
                              </w:r>
                              <w:proofErr w:type="spellEnd"/>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194,600</w:t>
                              </w: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Factory overhead</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374,521</w: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blPrEx>
                            <w:tblCellMar>
                              <w:top w:w="0" w:type="dxa"/>
                              <w:left w:w="0" w:type="dxa"/>
                              <w:bottom w:w="0" w:type="dxa"/>
                              <w:right w:w="0" w:type="dxa"/>
                            </w:tblCellMar>
                          </w:tblPrEx>
                          <w:trPr>
                            <w:tblCellSpacing w:w="0" w:type="dxa"/>
                          </w:trPr>
                          <w:tc>
                            <w:tcPr>
                              <w:tcW w:w="0" w:type="auto"/>
                              <w:gridSpan w:val="4"/>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lastRenderedPageBreak/>
              <w:drawing>
                <wp:inline distT="0" distB="0" distL="0" distR="0">
                  <wp:extent cx="71120" cy="12065"/>
                  <wp:effectExtent l="0" t="0" r="0" b="0"/>
                  <wp:docPr id="166" name="Picture 16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E0737E" w:rsidRPr="00E0737E" w:rsidRDefault="00E0737E" w:rsidP="00E0737E">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E0737E" w:rsidRPr="00E0737E" w:rsidTr="00E0737E">
        <w:trPr>
          <w:tblCellSpacing w:w="0" w:type="dxa"/>
        </w:trPr>
        <w:tc>
          <w:tcPr>
            <w:tcW w:w="0" w:type="auto"/>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71120"/>
                  <wp:effectExtent l="0" t="0" r="0" b="0"/>
                  <wp:docPr id="165" name="Picture 16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E0737E" w:rsidRPr="00E0737E" w:rsidRDefault="00E0737E" w:rsidP="00E0737E">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120"/>
        <w:gridCol w:w="9120"/>
        <w:gridCol w:w="120"/>
      </w:tblGrid>
      <w:tr w:rsidR="00E0737E" w:rsidRPr="00E0737E" w:rsidTr="00E0737E">
        <w:trPr>
          <w:tblCellSpacing w:w="0" w:type="dxa"/>
        </w:trPr>
        <w:tc>
          <w:tcPr>
            <w:tcW w:w="120" w:type="dxa"/>
            <w:shd w:val="clear" w:color="auto" w:fill="F6F9FB"/>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D5486"/>
                <w:sz w:val="18"/>
                <w:szCs w:val="18"/>
              </w:rPr>
              <w:drawing>
                <wp:inline distT="0" distB="0" distL="0" distR="0">
                  <wp:extent cx="71120" cy="12065"/>
                  <wp:effectExtent l="0" t="0" r="0" b="0"/>
                  <wp:docPr id="164" name="Picture 16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20"/>
            </w:tblGrid>
            <w:tr w:rsidR="00E0737E" w:rsidRPr="00E0737E">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20"/>
                  </w:tblGrid>
                  <w:tr w:rsidR="00E0737E" w:rsidRPr="00E0737E">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243"/>
                          <w:gridCol w:w="8549"/>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63" name="Picture 16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62" name="Picture 16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Calculate the equivalent units of production for materials and conversion costs for the month of April using the first-in, first-out (FIFO) method.</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016"/>
                          <w:gridCol w:w="150"/>
                          <w:gridCol w:w="1579"/>
                          <w:gridCol w:w="1775"/>
                        </w:tblGrid>
                        <w:tr w:rsidR="00E0737E" w:rsidRPr="00E0737E" w:rsidTr="00E0737E">
                          <w:trPr>
                            <w:tblCellSpacing w:w="0" w:type="dxa"/>
                          </w:trPr>
                          <w:tc>
                            <w:tcPr>
                              <w:tcW w:w="0" w:type="auto"/>
                              <w:shd w:val="clear" w:color="auto" w:fill="A4C5DE"/>
                              <w:vAlign w:val="center"/>
                              <w:hideMark/>
                            </w:tcPr>
                            <w:p w:rsidR="00E0737E" w:rsidRPr="00E0737E" w:rsidRDefault="00E0737E" w:rsidP="00E0737E">
                              <w:pPr>
                                <w:spacing w:after="240" w:line="240" w:lineRule="auto"/>
                                <w:rPr>
                                  <w:rFonts w:ascii="Verdana" w:eastAsia="Times New Roman" w:hAnsi="Verdana" w:cs="Times New Roman"/>
                                  <w:color w:val="000000"/>
                                  <w:sz w:val="18"/>
                                  <w:szCs w:val="18"/>
                                </w:rPr>
                              </w:pPr>
                            </w:p>
                          </w:tc>
                          <w:tc>
                            <w:tcPr>
                              <w:tcW w:w="150" w:type="dxa"/>
                              <w:shd w:val="clear" w:color="auto" w:fill="A4C5DE"/>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Materials</w:t>
                              </w: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Conversion costs</w:t>
                              </w: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Total equivalent units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61" name="Picture 16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8" type="#_x0000_t75" style="width:1in;height:17.75pt" o:ole="">
                                    <v:imagedata r:id="rId173" o:title=""/>
                                  </v:shape>
                                  <w:control r:id="rId174" w:name="DefaultOcxName59" w:shapeid="_x0000_i1838"/>
                                </w:object>
                              </w:r>
                            </w:p>
                          </w:tc>
                          <w:tc>
                            <w:tcPr>
                              <w:tcW w:w="0" w:type="auto"/>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60" name="Picture 16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7" type="#_x0000_t75" style="width:1in;height:17.75pt" o:ole="">
                                    <v:imagedata r:id="rId175" o:title=""/>
                                  </v:shape>
                                  <w:control r:id="rId176" w:name="DefaultOcxName134" w:shapeid="_x0000_i1837"/>
                                </w:object>
                              </w:r>
                            </w:p>
                          </w:tc>
                        </w:tr>
                        <w:tr w:rsidR="00E0737E" w:rsidRPr="00E0737E" w:rsidTr="00E0737E">
                          <w:tblPrEx>
                            <w:tblCellMar>
                              <w:top w:w="0" w:type="dxa"/>
                              <w:left w:w="0" w:type="dxa"/>
                              <w:bottom w:w="0" w:type="dxa"/>
                              <w:right w:w="0" w:type="dxa"/>
                            </w:tblCellMar>
                          </w:tblPrEx>
                          <w:trPr>
                            <w:tblCellSpacing w:w="0" w:type="dxa"/>
                          </w:trPr>
                          <w:tc>
                            <w:tcPr>
                              <w:tcW w:w="0" w:type="auto"/>
                              <w:gridSpan w:val="4"/>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5544"/>
                          <w:gridCol w:w="808"/>
                          <w:gridCol w:w="808"/>
                          <w:gridCol w:w="808"/>
                          <w:gridCol w:w="808"/>
                        </w:tblGrid>
                        <w:tr w:rsidR="00E0737E" w:rsidRPr="00E0737E" w:rsidTr="00E0737E">
                          <w:tc>
                            <w:tcPr>
                              <w:tcW w:w="0" w:type="auto"/>
                              <w:gridSpan w:val="5"/>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E0737E" w:rsidRPr="00E0737E" w:rsidRDefault="00E0737E" w:rsidP="00E0737E">
                              <w:pPr>
                                <w:spacing w:after="0" w:line="300" w:lineRule="atLeast"/>
                                <w:textAlignment w:val="center"/>
                                <w:rPr>
                                  <w:rFonts w:ascii="Verdana" w:eastAsia="Times New Roman" w:hAnsi="Verdana" w:cs="Times New Roman"/>
                                  <w:color w:val="000000"/>
                                  <w:sz w:val="18"/>
                                  <w:szCs w:val="18"/>
                                </w:rPr>
                              </w:pPr>
                              <w:hyperlink r:id="rId177" w:tooltip="Show Solution" w:history="1">
                                <w:r w:rsidRPr="00E0737E">
                                  <w:rPr>
                                    <w:rFonts w:ascii="Verdana" w:eastAsia="Times New Roman" w:hAnsi="Verdana" w:cs="Times New Roman"/>
                                    <w:b/>
                                    <w:bCs/>
                                    <w:caps/>
                                    <w:color w:val="285592"/>
                                    <w:sz w:val="14"/>
                                    <w:szCs w:val="14"/>
                                    <w:u w:val="single"/>
                                  </w:rPr>
                                  <w:t>SHOW SOLUTION</w:t>
                                </w:r>
                              </w:hyperlink>
                            </w:p>
                            <w:p w:rsidR="00E0737E" w:rsidRPr="00E0737E" w:rsidRDefault="00E0737E" w:rsidP="00E0737E">
                              <w:pPr>
                                <w:spacing w:after="0" w:line="300" w:lineRule="atLeast"/>
                                <w:textAlignment w:val="center"/>
                                <w:rPr>
                                  <w:rFonts w:ascii="Verdana" w:eastAsia="Times New Roman" w:hAnsi="Verdana" w:cs="Times New Roman"/>
                                  <w:color w:val="000000"/>
                                  <w:sz w:val="18"/>
                                  <w:szCs w:val="18"/>
                                </w:rPr>
                              </w:pPr>
                              <w:hyperlink r:id="rId178" w:tooltip="Show Answer" w:history="1">
                                <w:r w:rsidRPr="00E0737E">
                                  <w:rPr>
                                    <w:rFonts w:ascii="Verdana" w:eastAsia="Times New Roman" w:hAnsi="Verdana" w:cs="Times New Roman"/>
                                    <w:b/>
                                    <w:bCs/>
                                    <w:caps/>
                                    <w:color w:val="285592"/>
                                    <w:sz w:val="14"/>
                                    <w:szCs w:val="14"/>
                                    <w:u w:val="single"/>
                                  </w:rPr>
                                  <w:t>SHOW ANSWER</w:t>
                                </w:r>
                              </w:hyperlink>
                            </w:p>
                          </w:tc>
                        </w:tr>
                        <w:tr w:rsidR="00E0737E" w:rsidRPr="00E0737E" w:rsidTr="00E0737E">
                          <w:tc>
                            <w:tcPr>
                              <w:tcW w:w="0" w:type="auto"/>
                              <w:tcBorders>
                                <w:top w:val="single" w:sz="6" w:space="0" w:color="CAD3DE"/>
                                <w:left w:val="single" w:sz="6" w:space="0" w:color="CAD3DE"/>
                                <w:bottom w:val="single" w:sz="6" w:space="0" w:color="CAD3DE"/>
                                <w:right w:val="single" w:sz="6" w:space="0" w:color="CAD3DE"/>
                              </w:tcBorders>
                              <w:shd w:val="clear" w:color="auto" w:fill="F6F9FB"/>
                              <w:hideMark/>
                            </w:tcPr>
                            <w:p w:rsidR="00E0737E" w:rsidRPr="00E0737E" w:rsidRDefault="00E0737E" w:rsidP="00E0737E">
                              <w:pPr>
                                <w:spacing w:after="120" w:line="300" w:lineRule="atLeast"/>
                                <w:textAlignment w:val="center"/>
                                <w:rPr>
                                  <w:rFonts w:ascii="Verdana" w:eastAsia="Times New Roman" w:hAnsi="Verdana" w:cs="Times New Roman"/>
                                  <w:color w:val="000000"/>
                                  <w:sz w:val="18"/>
                                  <w:szCs w:val="18"/>
                                </w:rPr>
                              </w:pPr>
                              <w:hyperlink r:id="rId179" w:tooltip="Link to Text 1" w:history="1">
                                <w:r w:rsidRPr="00E0737E">
                                  <w:rPr>
                                    <w:rFonts w:ascii="Verdana" w:eastAsia="Times New Roman" w:hAnsi="Verdana" w:cs="Times New Roman"/>
                                    <w:b/>
                                    <w:bCs/>
                                    <w:caps/>
                                    <w:color w:val="285592"/>
                                    <w:sz w:val="14"/>
                                    <w:szCs w:val="14"/>
                                    <w:u w:val="single"/>
                                  </w:rPr>
                                  <w:t>LINK TO TEXT</w:t>
                                </w:r>
                              </w:hyperlink>
                            </w:p>
                            <w:p w:rsidR="00E0737E" w:rsidRPr="00E0737E" w:rsidRDefault="00E0737E" w:rsidP="00E0737E">
                              <w:pPr>
                                <w:spacing w:after="120" w:line="300" w:lineRule="atLeast"/>
                                <w:textAlignment w:val="center"/>
                                <w:rPr>
                                  <w:rFonts w:ascii="Verdana" w:eastAsia="Times New Roman" w:hAnsi="Verdana" w:cs="Times New Roman"/>
                                  <w:color w:val="000000"/>
                                  <w:sz w:val="18"/>
                                  <w:szCs w:val="18"/>
                                </w:rPr>
                              </w:pPr>
                              <w:hyperlink r:id="rId180" w:tooltip="Link to Text 2" w:history="1">
                                <w:r w:rsidRPr="00E0737E">
                                  <w:rPr>
                                    <w:rFonts w:ascii="Verdana" w:eastAsia="Times New Roman" w:hAnsi="Verdana" w:cs="Times New Roman"/>
                                    <w:b/>
                                    <w:bCs/>
                                    <w:caps/>
                                    <w:color w:val="285592"/>
                                    <w:sz w:val="14"/>
                                    <w:szCs w:val="14"/>
                                    <w:u w:val="single"/>
                                  </w:rPr>
                                  <w:t>LINK TO TEXT</w:t>
                                </w:r>
                              </w:hyperlink>
                            </w:p>
                            <w:p w:rsidR="00E0737E" w:rsidRPr="00E0737E" w:rsidRDefault="00E0737E" w:rsidP="00E0737E">
                              <w:pPr>
                                <w:spacing w:after="120" w:line="300" w:lineRule="atLeast"/>
                                <w:textAlignment w:val="center"/>
                                <w:rPr>
                                  <w:rFonts w:ascii="Verdana" w:eastAsia="Times New Roman" w:hAnsi="Verdana" w:cs="Times New Roman"/>
                                  <w:color w:val="000000"/>
                                  <w:sz w:val="18"/>
                                  <w:szCs w:val="18"/>
                                </w:rPr>
                              </w:pPr>
                              <w:hyperlink r:id="rId181" w:tooltip="Link to Text 3" w:history="1">
                                <w:r w:rsidRPr="00E0737E">
                                  <w:rPr>
                                    <w:rFonts w:ascii="Verdana" w:eastAsia="Times New Roman" w:hAnsi="Verdana" w:cs="Times New Roman"/>
                                    <w:b/>
                                    <w:bCs/>
                                    <w:caps/>
                                    <w:color w:val="285592"/>
                                    <w:sz w:val="14"/>
                                    <w:szCs w:val="14"/>
                                    <w:u w:val="single"/>
                                  </w:rPr>
                                  <w:t>LINK TO TEXT</w:t>
                                </w:r>
                              </w:hyperlink>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71120" cy="12065"/>
                  <wp:effectExtent l="0" t="0" r="0" b="0"/>
                  <wp:docPr id="159" name="Picture 15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E0737E" w:rsidRPr="00E0737E" w:rsidRDefault="00E0737E" w:rsidP="00E0737E">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E0737E" w:rsidRPr="00E0737E" w:rsidTr="00E0737E">
        <w:trPr>
          <w:tblCellSpacing w:w="0" w:type="dxa"/>
        </w:trPr>
        <w:tc>
          <w:tcPr>
            <w:tcW w:w="0" w:type="auto"/>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71120"/>
                  <wp:effectExtent l="0" t="0" r="0" b="0"/>
                  <wp:docPr id="158" name="Picture 15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E0737E" w:rsidRPr="00E0737E" w:rsidRDefault="00E0737E" w:rsidP="00E0737E">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120"/>
        <w:gridCol w:w="9120"/>
        <w:gridCol w:w="120"/>
      </w:tblGrid>
      <w:tr w:rsidR="00E0737E" w:rsidRPr="00E0737E" w:rsidTr="00E0737E">
        <w:trPr>
          <w:tblCellSpacing w:w="0" w:type="dxa"/>
        </w:trPr>
        <w:tc>
          <w:tcPr>
            <w:tcW w:w="120" w:type="dxa"/>
            <w:shd w:val="clear" w:color="auto" w:fill="F6F9FB"/>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D5486"/>
                <w:sz w:val="18"/>
                <w:szCs w:val="18"/>
              </w:rPr>
              <w:drawing>
                <wp:inline distT="0" distB="0" distL="0" distR="0">
                  <wp:extent cx="71120" cy="12065"/>
                  <wp:effectExtent l="0" t="0" r="0" b="0"/>
                  <wp:docPr id="157" name="Picture 15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20"/>
            </w:tblGrid>
            <w:tr w:rsidR="00E0737E" w:rsidRPr="00E0737E">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20"/>
                  </w:tblGrid>
                  <w:tr w:rsidR="00E0737E" w:rsidRPr="00E0737E">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243"/>
                          <w:gridCol w:w="8549"/>
                        </w:tblGrid>
                        <w:tr w:rsidR="00E0737E" w:rsidRPr="00E0737E" w:rsidTr="00E0737E">
                          <w:trPr>
                            <w:tblCellSpacing w:w="0" w:type="dxa"/>
                          </w:trPr>
                          <w:tc>
                            <w:tcPr>
                              <w:tcW w:w="0" w:type="auto"/>
                              <w:gridSpan w:val="2"/>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56" name="Picture 15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55" name="Picture 15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lastRenderedPageBreak/>
                          <w:t>Calculate the unit costs for the month. </w:t>
                        </w:r>
                        <w:r w:rsidRPr="00E0737E">
                          <w:rPr>
                            <w:rFonts w:ascii="Verdana" w:eastAsia="Times New Roman" w:hAnsi="Verdana" w:cs="Times New Roman"/>
                            <w:b/>
                            <w:bCs/>
                            <w:i/>
                            <w:iCs/>
                            <w:color w:val="FF0000"/>
                            <w:sz w:val="18"/>
                            <w:szCs w:val="18"/>
                          </w:rPr>
                          <w:t>(Round unit cost to 3 decimal places, e.g. 15.256.)</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643"/>
                          <w:gridCol w:w="150"/>
                          <w:gridCol w:w="1694"/>
                          <w:gridCol w:w="150"/>
                        </w:tblGrid>
                        <w:tr w:rsidR="00E0737E" w:rsidRPr="00E0737E" w:rsidTr="00E0737E">
                          <w:trPr>
                            <w:tblCellSpacing w:w="0" w:type="dxa"/>
                          </w:trPr>
                          <w:tc>
                            <w:tcPr>
                              <w:tcW w:w="0" w:type="auto"/>
                              <w:shd w:val="clear" w:color="auto" w:fill="A4C5DE"/>
                              <w:vAlign w:val="center"/>
                              <w:hideMark/>
                            </w:tcPr>
                            <w:p w:rsidR="00E0737E" w:rsidRPr="00E0737E" w:rsidRDefault="00E0737E" w:rsidP="00E0737E">
                              <w:pPr>
                                <w:spacing w:after="240" w:line="240" w:lineRule="auto"/>
                                <w:rPr>
                                  <w:rFonts w:ascii="Verdana" w:eastAsia="Times New Roman" w:hAnsi="Verdana" w:cs="Times New Roman"/>
                                  <w:color w:val="000000"/>
                                  <w:sz w:val="18"/>
                                  <w:szCs w:val="18"/>
                                </w:rPr>
                              </w:pPr>
                            </w:p>
                          </w:tc>
                          <w:tc>
                            <w:tcPr>
                              <w:tcW w:w="150" w:type="dxa"/>
                              <w:shd w:val="clear" w:color="auto" w:fill="A4C5DE"/>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Unit costs</w:t>
                              </w:r>
                            </w:p>
                          </w:tc>
                          <w:tc>
                            <w:tcPr>
                              <w:tcW w:w="0" w:type="auto"/>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Materials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54" name="Picture 15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3"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6" type="#_x0000_t75" style="width:1in;height:17.75pt" o:ole="">
                                    <v:imagedata r:id="rId182" o:title=""/>
                                  </v:shape>
                                  <w:control r:id="rId183" w:name="DefaultOcxName228" w:shapeid="_x0000_i1836"/>
                                </w:object>
                              </w: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Conversion Costs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single" w:sz="6" w:space="0" w:color="000000"/>
                              </w:tcBorders>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53" name="Picture 15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4"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5" type="#_x0000_t75" style="width:1in;height:17.75pt" o:ole="">
                                    <v:imagedata r:id="rId184" o:title=""/>
                                  </v:shape>
                                  <w:control r:id="rId185" w:name="DefaultOcxName324" w:shapeid="_x0000_i1835"/>
                                </w:objec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The unit costs for the month</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double" w:sz="6" w:space="0" w:color="000000"/>
                              </w:tcBorders>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52" name="Picture 15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5"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4" type="#_x0000_t75" style="width:1in;height:17.75pt" o:ole="">
                                    <v:imagedata r:id="rId186" o:title=""/>
                                  </v:shape>
                                  <w:control r:id="rId187" w:name="DefaultOcxName412" w:shapeid="_x0000_i1834"/>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blPrEx>
                            <w:tblCellMar>
                              <w:top w:w="0" w:type="dxa"/>
                              <w:left w:w="0" w:type="dxa"/>
                              <w:bottom w:w="0" w:type="dxa"/>
                              <w:right w:w="0" w:type="dxa"/>
                            </w:tblCellMar>
                          </w:tblPrEx>
                          <w:trPr>
                            <w:tblCellSpacing w:w="0" w:type="dxa"/>
                          </w:trPr>
                          <w:tc>
                            <w:tcPr>
                              <w:tcW w:w="0" w:type="auto"/>
                              <w:gridSpan w:val="4"/>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5544"/>
                          <w:gridCol w:w="808"/>
                          <w:gridCol w:w="808"/>
                          <w:gridCol w:w="808"/>
                          <w:gridCol w:w="808"/>
                        </w:tblGrid>
                        <w:tr w:rsidR="00E0737E" w:rsidRPr="00E0737E" w:rsidTr="00E0737E">
                          <w:tc>
                            <w:tcPr>
                              <w:tcW w:w="0" w:type="auto"/>
                              <w:gridSpan w:val="5"/>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E0737E" w:rsidRPr="00E0737E" w:rsidRDefault="00E0737E" w:rsidP="00E0737E">
                              <w:pPr>
                                <w:spacing w:after="0" w:line="300" w:lineRule="atLeast"/>
                                <w:textAlignment w:val="center"/>
                                <w:rPr>
                                  <w:rFonts w:ascii="Verdana" w:eastAsia="Times New Roman" w:hAnsi="Verdana" w:cs="Times New Roman"/>
                                  <w:color w:val="000000"/>
                                  <w:sz w:val="18"/>
                                  <w:szCs w:val="18"/>
                                </w:rPr>
                              </w:pPr>
                              <w:hyperlink r:id="rId188" w:tooltip="Show Solution" w:history="1">
                                <w:r w:rsidRPr="00E0737E">
                                  <w:rPr>
                                    <w:rFonts w:ascii="Verdana" w:eastAsia="Times New Roman" w:hAnsi="Verdana" w:cs="Times New Roman"/>
                                    <w:b/>
                                    <w:bCs/>
                                    <w:caps/>
                                    <w:color w:val="285592"/>
                                    <w:sz w:val="14"/>
                                    <w:szCs w:val="14"/>
                                    <w:u w:val="single"/>
                                  </w:rPr>
                                  <w:t>SHOW SOLUTION</w:t>
                                </w:r>
                              </w:hyperlink>
                            </w:p>
                            <w:p w:rsidR="00E0737E" w:rsidRPr="00E0737E" w:rsidRDefault="00E0737E" w:rsidP="00E0737E">
                              <w:pPr>
                                <w:spacing w:after="0" w:line="300" w:lineRule="atLeast"/>
                                <w:textAlignment w:val="center"/>
                                <w:rPr>
                                  <w:rFonts w:ascii="Verdana" w:eastAsia="Times New Roman" w:hAnsi="Verdana" w:cs="Times New Roman"/>
                                  <w:color w:val="000000"/>
                                  <w:sz w:val="18"/>
                                  <w:szCs w:val="18"/>
                                </w:rPr>
                              </w:pPr>
                              <w:hyperlink r:id="rId189" w:tooltip="Show Answer" w:history="1">
                                <w:r w:rsidRPr="00E0737E">
                                  <w:rPr>
                                    <w:rFonts w:ascii="Verdana" w:eastAsia="Times New Roman" w:hAnsi="Verdana" w:cs="Times New Roman"/>
                                    <w:b/>
                                    <w:bCs/>
                                    <w:caps/>
                                    <w:color w:val="285592"/>
                                    <w:sz w:val="14"/>
                                    <w:szCs w:val="14"/>
                                    <w:u w:val="single"/>
                                  </w:rPr>
                                  <w:t>SHOW ANSWER</w:t>
                                </w:r>
                              </w:hyperlink>
                            </w:p>
                          </w:tc>
                        </w:tr>
                        <w:tr w:rsidR="00E0737E" w:rsidRPr="00E0737E" w:rsidTr="00E0737E">
                          <w:tc>
                            <w:tcPr>
                              <w:tcW w:w="0" w:type="auto"/>
                              <w:tcBorders>
                                <w:top w:val="single" w:sz="6" w:space="0" w:color="CAD3DE"/>
                                <w:left w:val="single" w:sz="6" w:space="0" w:color="CAD3DE"/>
                                <w:bottom w:val="single" w:sz="6" w:space="0" w:color="CAD3DE"/>
                                <w:right w:val="single" w:sz="6" w:space="0" w:color="CAD3DE"/>
                              </w:tcBorders>
                              <w:shd w:val="clear" w:color="auto" w:fill="F6F9FB"/>
                              <w:hideMark/>
                            </w:tcPr>
                            <w:p w:rsidR="00E0737E" w:rsidRPr="00E0737E" w:rsidRDefault="00E0737E" w:rsidP="00E0737E">
                              <w:pPr>
                                <w:spacing w:after="120" w:line="300" w:lineRule="atLeast"/>
                                <w:textAlignment w:val="center"/>
                                <w:rPr>
                                  <w:rFonts w:ascii="Verdana" w:eastAsia="Times New Roman" w:hAnsi="Verdana" w:cs="Times New Roman"/>
                                  <w:color w:val="000000"/>
                                  <w:sz w:val="18"/>
                                  <w:szCs w:val="18"/>
                                </w:rPr>
                              </w:pPr>
                              <w:hyperlink r:id="rId190" w:tooltip="Link to Text 1" w:history="1">
                                <w:r w:rsidRPr="00E0737E">
                                  <w:rPr>
                                    <w:rFonts w:ascii="Verdana" w:eastAsia="Times New Roman" w:hAnsi="Verdana" w:cs="Times New Roman"/>
                                    <w:b/>
                                    <w:bCs/>
                                    <w:caps/>
                                    <w:color w:val="285592"/>
                                    <w:sz w:val="14"/>
                                    <w:szCs w:val="14"/>
                                    <w:u w:val="single"/>
                                  </w:rPr>
                                  <w:t>LINK TO TEXT</w:t>
                                </w:r>
                              </w:hyperlink>
                            </w:p>
                            <w:p w:rsidR="00E0737E" w:rsidRPr="00E0737E" w:rsidRDefault="00E0737E" w:rsidP="00E0737E">
                              <w:pPr>
                                <w:spacing w:after="120" w:line="300" w:lineRule="atLeast"/>
                                <w:textAlignment w:val="center"/>
                                <w:rPr>
                                  <w:rFonts w:ascii="Verdana" w:eastAsia="Times New Roman" w:hAnsi="Verdana" w:cs="Times New Roman"/>
                                  <w:color w:val="000000"/>
                                  <w:sz w:val="18"/>
                                  <w:szCs w:val="18"/>
                                </w:rPr>
                              </w:pPr>
                              <w:hyperlink r:id="rId191" w:tooltip="Link to Text 2" w:history="1">
                                <w:r w:rsidRPr="00E0737E">
                                  <w:rPr>
                                    <w:rFonts w:ascii="Verdana" w:eastAsia="Times New Roman" w:hAnsi="Verdana" w:cs="Times New Roman"/>
                                    <w:b/>
                                    <w:bCs/>
                                    <w:caps/>
                                    <w:color w:val="285592"/>
                                    <w:sz w:val="14"/>
                                    <w:szCs w:val="14"/>
                                    <w:u w:val="single"/>
                                  </w:rPr>
                                  <w:t>LINK TO TEXT</w:t>
                                </w:r>
                              </w:hyperlink>
                            </w:p>
                            <w:p w:rsidR="00E0737E" w:rsidRPr="00E0737E" w:rsidRDefault="00E0737E" w:rsidP="00E0737E">
                              <w:pPr>
                                <w:spacing w:after="120" w:line="300" w:lineRule="atLeast"/>
                                <w:textAlignment w:val="center"/>
                                <w:rPr>
                                  <w:rFonts w:ascii="Verdana" w:eastAsia="Times New Roman" w:hAnsi="Verdana" w:cs="Times New Roman"/>
                                  <w:color w:val="000000"/>
                                  <w:sz w:val="18"/>
                                  <w:szCs w:val="18"/>
                                </w:rPr>
                              </w:pPr>
                              <w:hyperlink r:id="rId192" w:tooltip="Link to Text 3" w:history="1">
                                <w:r w:rsidRPr="00E0737E">
                                  <w:rPr>
                                    <w:rFonts w:ascii="Verdana" w:eastAsia="Times New Roman" w:hAnsi="Verdana" w:cs="Times New Roman"/>
                                    <w:b/>
                                    <w:bCs/>
                                    <w:caps/>
                                    <w:color w:val="285592"/>
                                    <w:sz w:val="14"/>
                                    <w:szCs w:val="14"/>
                                    <w:u w:val="single"/>
                                  </w:rPr>
                                  <w:t>LINK TO TEXT</w:t>
                                </w:r>
                              </w:hyperlink>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lastRenderedPageBreak/>
              <w:drawing>
                <wp:inline distT="0" distB="0" distL="0" distR="0">
                  <wp:extent cx="71120" cy="12065"/>
                  <wp:effectExtent l="0" t="0" r="0" b="0"/>
                  <wp:docPr id="151" name="Picture 15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E0737E" w:rsidRPr="00E0737E" w:rsidRDefault="00E0737E" w:rsidP="00E0737E">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E0737E" w:rsidRPr="00E0737E" w:rsidTr="00E0737E">
        <w:trPr>
          <w:tblCellSpacing w:w="0" w:type="dxa"/>
        </w:trPr>
        <w:tc>
          <w:tcPr>
            <w:tcW w:w="0" w:type="auto"/>
            <w:shd w:val="clear" w:color="auto" w:fill="F6F9FB"/>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71120"/>
                  <wp:effectExtent l="0" t="0" r="0" b="0"/>
                  <wp:docPr id="150" name="Picture 15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E0737E" w:rsidRPr="00E0737E" w:rsidRDefault="00E0737E" w:rsidP="00E0737E">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120"/>
        <w:gridCol w:w="9240"/>
      </w:tblGrid>
      <w:tr w:rsidR="00E0737E" w:rsidRPr="00E0737E" w:rsidTr="00E0737E">
        <w:trPr>
          <w:tblCellSpacing w:w="0" w:type="dxa"/>
        </w:trPr>
        <w:tc>
          <w:tcPr>
            <w:tcW w:w="120" w:type="dxa"/>
            <w:shd w:val="clear" w:color="auto" w:fill="F6F9FB"/>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D5486"/>
                <w:sz w:val="18"/>
                <w:szCs w:val="18"/>
              </w:rPr>
              <w:drawing>
                <wp:inline distT="0" distB="0" distL="0" distR="0">
                  <wp:extent cx="71120" cy="12065"/>
                  <wp:effectExtent l="0" t="0" r="0" b="0"/>
                  <wp:docPr id="149" name="Picture 14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240"/>
            </w:tblGrid>
            <w:tr w:rsidR="00E0737E" w:rsidRPr="00E0737E">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240"/>
                  </w:tblGrid>
                  <w:tr w:rsidR="00E0737E" w:rsidRPr="00E0737E">
                    <w:trPr>
                      <w:tblCellSpacing w:w="7" w:type="dxa"/>
                    </w:trPr>
                    <w:tc>
                      <w:tcPr>
                        <w:tcW w:w="0" w:type="auto"/>
                        <w:shd w:val="clear" w:color="auto" w:fill="FFFFFF"/>
                        <w:vAlign w:val="center"/>
                        <w:hideMark/>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8669"/>
                        </w:tblGrid>
                        <w:tr w:rsidR="00E0737E" w:rsidRPr="00E0737E" w:rsidTr="00E0737E">
                          <w:trPr>
                            <w:tblCellSpacing w:w="0" w:type="dxa"/>
                          </w:trPr>
                          <w:tc>
                            <w:tcPr>
                              <w:tcW w:w="0" w:type="auto"/>
                              <w:gridSpan w:val="2"/>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2065" cy="95250"/>
                                    <wp:effectExtent l="0" t="0" r="0" b="0"/>
                                    <wp:docPr id="148" name="Picture 14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edugen.wileyplus.com/edugen/art2/common/pix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E0737E" w:rsidRPr="00E0737E" w:rsidTr="00E0737E">
                          <w:trPr>
                            <w:tblCellSpacing w:w="0" w:type="dxa"/>
                          </w:trPr>
                          <w:tc>
                            <w:tcPr>
                              <w:tcW w:w="240" w:type="dxa"/>
                              <w:shd w:val="clear" w:color="auto" w:fill="FFFFFF"/>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rPr>
                                <w:drawing>
                                  <wp:inline distT="0" distB="0" distL="0" distR="0">
                                    <wp:extent cx="154305" cy="154305"/>
                                    <wp:effectExtent l="0" t="0" r="0" b="0"/>
                                    <wp:docPr id="147" name="Picture 14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Correct answ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Your answer is correct.</w:t>
                              </w:r>
                            </w:p>
                          </w:tc>
                        </w:tr>
                        <w:tr w:rsidR="00E0737E" w:rsidRPr="00E0737E" w:rsidTr="00E0737E">
                          <w:trPr>
                            <w:tblCellSpacing w:w="0" w:type="dxa"/>
                          </w:trPr>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c>
                            <w:tcPr>
                              <w:tcW w:w="0" w:type="auto"/>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 </w:t>
                              </w:r>
                            </w:p>
                          </w:tc>
                        </w:tr>
                      </w:tbl>
                      <w:p w:rsidR="00E0737E" w:rsidRPr="00E0737E" w:rsidRDefault="00E0737E" w:rsidP="00E0737E">
                        <w:pPr>
                          <w:shd w:val="clear" w:color="auto" w:fill="FFFFFF"/>
                          <w:spacing w:after="24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Determine the costs to be assigned to the units transferred out and in ending work in process. </w:t>
                        </w:r>
                        <w:r w:rsidRPr="00E0737E">
                          <w:rPr>
                            <w:rFonts w:ascii="Verdana" w:eastAsia="Times New Roman" w:hAnsi="Verdana" w:cs="Times New Roman"/>
                            <w:b/>
                            <w:bCs/>
                            <w:i/>
                            <w:iCs/>
                            <w:color w:val="FF0000"/>
                            <w:sz w:val="18"/>
                            <w:szCs w:val="18"/>
                          </w:rPr>
                          <w:t>(Round answers to 0 decimal places, e.g. 5,275.)</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706"/>
                          <w:gridCol w:w="150"/>
                          <w:gridCol w:w="1694"/>
                          <w:gridCol w:w="150"/>
                          <w:gridCol w:w="1694"/>
                          <w:gridCol w:w="150"/>
                          <w:gridCol w:w="1694"/>
                          <w:gridCol w:w="150"/>
                        </w:tblGrid>
                        <w:tr w:rsidR="00E0737E" w:rsidRPr="00E0737E" w:rsidTr="00E0737E">
                          <w:trPr>
                            <w:tblCellSpacing w:w="0" w:type="dxa"/>
                          </w:trPr>
                          <w:tc>
                            <w:tcPr>
                              <w:tcW w:w="0" w:type="auto"/>
                              <w:shd w:val="clear" w:color="auto" w:fill="A4C5DE"/>
                              <w:vAlign w:val="center"/>
                              <w:hideMark/>
                            </w:tcPr>
                            <w:p w:rsidR="00E0737E" w:rsidRPr="00E0737E" w:rsidRDefault="00E0737E" w:rsidP="00E0737E">
                              <w:pPr>
                                <w:shd w:val="clear" w:color="auto" w:fill="FFFFFF"/>
                                <w:spacing w:after="240" w:line="240" w:lineRule="auto"/>
                                <w:rPr>
                                  <w:rFonts w:ascii="Verdana" w:eastAsia="Times New Roman" w:hAnsi="Verdana" w:cs="Times New Roman"/>
                                  <w:color w:val="000000"/>
                                  <w:sz w:val="18"/>
                                  <w:szCs w:val="18"/>
                                </w:rPr>
                              </w:pPr>
                            </w:p>
                          </w:tc>
                          <w:tc>
                            <w:tcPr>
                              <w:tcW w:w="150" w:type="dxa"/>
                              <w:shd w:val="clear" w:color="auto" w:fill="A4C5DE"/>
                              <w:vAlign w:val="center"/>
                              <w:hideMark/>
                            </w:tcPr>
                            <w:p w:rsidR="00E0737E" w:rsidRPr="00E0737E" w:rsidRDefault="00E0737E" w:rsidP="00E0737E">
                              <w:pPr>
                                <w:spacing w:after="0" w:line="240" w:lineRule="auto"/>
                                <w:rPr>
                                  <w:rFonts w:ascii="Times New Roman" w:eastAsia="Times New Roman" w:hAnsi="Times New Roman" w:cs="Times New Roman"/>
                                  <w:sz w:val="20"/>
                                  <w:szCs w:val="20"/>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Total</w:t>
                              </w:r>
                            </w:p>
                          </w:tc>
                          <w:tc>
                            <w:tcPr>
                              <w:tcW w:w="150" w:type="dxa"/>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Material</w:t>
                              </w:r>
                            </w:p>
                          </w:tc>
                          <w:tc>
                            <w:tcPr>
                              <w:tcW w:w="150" w:type="dxa"/>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c>
                            <w:tcPr>
                              <w:tcW w:w="0" w:type="auto"/>
                              <w:shd w:val="clear" w:color="auto" w:fill="A4C5DE"/>
                              <w:vAlign w:val="bottom"/>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r w:rsidRPr="00E0737E">
                                <w:rPr>
                                  <w:rFonts w:ascii="Verdana" w:eastAsia="Times New Roman" w:hAnsi="Verdana" w:cs="Times New Roman"/>
                                  <w:b/>
                                  <w:bCs/>
                                  <w:color w:val="000000"/>
                                  <w:sz w:val="18"/>
                                  <w:szCs w:val="18"/>
                                </w:rPr>
                                <w:t>Conversion</w:t>
                              </w:r>
                            </w:p>
                          </w:tc>
                          <w:tc>
                            <w:tcPr>
                              <w:tcW w:w="150" w:type="dxa"/>
                              <w:shd w:val="clear" w:color="auto" w:fill="A4C5DE"/>
                              <w:vAlign w:val="center"/>
                              <w:hideMark/>
                            </w:tcPr>
                            <w:p w:rsidR="00E0737E" w:rsidRPr="00E0737E" w:rsidRDefault="00E0737E" w:rsidP="00E0737E">
                              <w:pPr>
                                <w:spacing w:after="0" w:line="240" w:lineRule="auto"/>
                                <w:jc w:val="center"/>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Beginning Inventory</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6" name="Picture 14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6"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3" type="#_x0000_t75" style="width:1in;height:17.75pt" o:ole="">
                                    <v:imagedata r:id="rId193" o:title=""/>
                                  </v:shape>
                                  <w:control r:id="rId194" w:name="DefaultOcxName58" w:shapeid="_x0000_i1833"/>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5" name="Picture 14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7"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2" type="#_x0000_t75" style="width:1in;height:17.75pt" o:ole="">
                                    <v:imagedata r:id="rId195" o:title=""/>
                                  </v:shape>
                                  <w:control r:id="rId196" w:name="DefaultOcxName63" w:shapeid="_x0000_i1832"/>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4" name="Picture 14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8"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1" type="#_x0000_t75" style="width:1in;height:17.75pt" o:ole="">
                                    <v:imagedata r:id="rId197" o:title=""/>
                                  </v:shape>
                                  <w:control r:id="rId198" w:name="DefaultOcxName73" w:shapeid="_x0000_i1831"/>
                                </w:object>
                              </w: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Complete beginning WIP</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3" name="Picture 14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09"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30" type="#_x0000_t75" style="width:1in;height:17.75pt" o:ole="">
                                    <v:imagedata r:id="rId199" o:title=""/>
                                  </v:shape>
                                  <w:control r:id="rId200" w:name="DefaultOcxName83" w:shapeid="_x0000_i1830"/>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2" name="Picture 14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0"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9" type="#_x0000_t75" style="width:1in;height:17.75pt" o:ole="">
                                    <v:imagedata r:id="rId201" o:title=""/>
                                  </v:shape>
                                  <w:control r:id="rId202" w:name="DefaultOcxName93" w:shapeid="_x0000_i1829"/>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1" name="Picture 14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8" type="#_x0000_t75" style="width:1in;height:17.75pt" o:ole="">
                                    <v:imagedata r:id="rId203" o:title=""/>
                                  </v:shape>
                                  <w:control r:id="rId204" w:name="DefaultOcxName102" w:shapeid="_x0000_i1828"/>
                                </w:object>
                              </w:r>
                            </w:p>
                          </w:tc>
                          <w:tc>
                            <w:tcPr>
                              <w:tcW w:w="0" w:type="auto"/>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Started and completed</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40" name="Picture 14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7" type="#_x0000_t75" style="width:1in;height:17.75pt" o:ole="">
                                    <v:imagedata r:id="rId205" o:title=""/>
                                  </v:shape>
                                  <w:control r:id="rId206" w:name="DefaultOcxName1111" w:shapeid="_x0000_i1827"/>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9" name="Picture 13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3"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6" type="#_x0000_t75" style="width:1in;height:17.75pt" o:ole="">
                                    <v:imagedata r:id="rId207" o:title=""/>
                                  </v:shape>
                                  <w:control r:id="rId208" w:name="DefaultOcxName1211" w:shapeid="_x0000_i1826"/>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8" name="Picture 13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4"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5" type="#_x0000_t75" style="width:1in;height:17.75pt" o:ole="">
                                    <v:imagedata r:id="rId209" o:title=""/>
                                  </v:shape>
                                  <w:control r:id="rId210" w:name="DefaultOcxName133" w:shapeid="_x0000_i1825"/>
                                </w:object>
                              </w:r>
                            </w:p>
                          </w:tc>
                          <w:tc>
                            <w:tcPr>
                              <w:tcW w:w="0" w:type="auto"/>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Cost for units transferred out</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7" name="Picture 13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5"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4" type="#_x0000_t75" style="width:1in;height:17.75pt" o:ole="">
                                    <v:imagedata r:id="rId211" o:title=""/>
                                  </v:shape>
                                  <w:control r:id="rId212" w:name="DefaultOcxName142" w:shapeid="_x0000_i1824"/>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6" name="Picture 13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6"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3" type="#_x0000_t75" style="width:1in;height:17.75pt" o:ole="">
                                    <v:imagedata r:id="rId213" o:title=""/>
                                  </v:shape>
                                  <w:control r:id="rId214" w:name="DefaultOcxName152" w:shapeid="_x0000_i1823"/>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5" name="Picture 13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7"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2" type="#_x0000_t75" style="width:1in;height:17.75pt" o:ole="">
                                    <v:imagedata r:id="rId215" o:title=""/>
                                  </v:shape>
                                  <w:control r:id="rId216" w:name="DefaultOcxName162" w:shapeid="_x0000_i1822"/>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Ending work in process</w:t>
                              </w:r>
                            </w:p>
                          </w:tc>
                          <w:tc>
                            <w:tcPr>
                              <w:tcW w:w="150" w:type="dxa"/>
                              <w:shd w:val="clear" w:color="auto" w:fill="DEEAF9"/>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4" name="Picture 13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8"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1" type="#_x0000_t75" style="width:1in;height:17.75pt" o:ole="">
                                    <v:imagedata r:id="rId217" o:title=""/>
                                  </v:shape>
                                  <w:control r:id="rId218" w:name="DefaultOcxName172" w:shapeid="_x0000_i1821"/>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3" name="Picture 13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19"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20" type="#_x0000_t75" style="width:1in;height:17.75pt" o:ole="">
                                    <v:imagedata r:id="rId219" o:title=""/>
                                  </v:shape>
                                  <w:control r:id="rId220" w:name="DefaultOcxName182" w:shapeid="_x0000_i1820"/>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single" w:sz="6" w:space="0" w:color="000000"/>
                              </w:tcBorders>
                              <w:shd w:val="clear" w:color="auto" w:fill="DEEAF9"/>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2" name="Picture 13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20"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19" type="#_x0000_t75" style="width:1in;height:17.75pt" o:ole="">
                                    <v:imagedata r:id="rId221" o:title=""/>
                                  </v:shape>
                                  <w:control r:id="rId222" w:name="DefaultOcxName191" w:shapeid="_x0000_i1819"/>
                                </w:object>
                              </w:r>
                            </w:p>
                          </w:tc>
                          <w:tc>
                            <w:tcPr>
                              <w:tcW w:w="150" w:type="dxa"/>
                              <w:shd w:val="clear" w:color="auto" w:fill="DEEAF9"/>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rPr>
                            <w:tblCellSpacing w:w="0" w:type="dxa"/>
                          </w:trPr>
                          <w:tc>
                            <w:tcPr>
                              <w:tcW w:w="0" w:type="auto"/>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Total costs</w:t>
                              </w:r>
                            </w:p>
                          </w:tc>
                          <w:tc>
                            <w:tcPr>
                              <w:tcW w:w="150" w:type="dxa"/>
                              <w:shd w:val="clear" w:color="auto" w:fill="EEF5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1" name="Picture 13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21"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18" type="#_x0000_t75" style="width:1in;height:17.75pt" o:ole="">
                                    <v:imagedata r:id="rId223" o:title=""/>
                                  </v:shape>
                                  <w:control r:id="rId224" w:name="DefaultOcxName201" w:shapeid="_x0000_i1818"/>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0" name="Picture 13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22"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17" type="#_x0000_t75" style="width:1in;height:17.75pt" o:ole="">
                                    <v:imagedata r:id="rId225" o:title=""/>
                                  </v:shape>
                                  <w:control r:id="rId226" w:name="DefaultOcxName2110" w:shapeid="_x0000_i1817"/>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c>
                            <w:tcPr>
                              <w:tcW w:w="0" w:type="auto"/>
                              <w:tcBorders>
                                <w:bottom w:val="double" w:sz="6" w:space="0" w:color="000000"/>
                              </w:tcBorders>
                              <w:shd w:val="clear" w:color="auto" w:fill="EEF5FF"/>
                              <w:vAlign w:val="bottom"/>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r w:rsidRPr="00E0737E">
                                <w:rPr>
                                  <w:rFonts w:ascii="Verdana" w:eastAsia="Times New Roman" w:hAnsi="Verdana" w:cs="Times New Roman"/>
                                  <w:color w:val="000000"/>
                                  <w:sz w:val="18"/>
                                  <w:szCs w:val="18"/>
                                </w:rPr>
                                <w:t>$</w:t>
                              </w:r>
                              <w:r w:rsidRPr="00E0737E">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9" name="Picture 12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7764_0_34182922250411662_023" descr="Entry field with c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E0737E">
                                <w:rPr>
                                  <w:rFonts w:ascii="Verdana" w:eastAsia="Times New Roman" w:hAnsi="Verdana" w:cs="Times New Roman"/>
                                  <w:color w:val="000000"/>
                                  <w:sz w:val="18"/>
                                  <w:szCs w:val="18"/>
                                  <w:bdr w:val="single" w:sz="12" w:space="0" w:color="3BB101" w:frame="1"/>
                                </w:rPr>
                                <w:object w:dxaOrig="225" w:dyaOrig="225">
                                  <v:shape id="_x0000_i1816" type="#_x0000_t75" style="width:1in;height:17.75pt" o:ole="">
                                    <v:imagedata r:id="rId227" o:title=""/>
                                  </v:shape>
                                  <w:control r:id="rId228" w:name="DefaultOcxName227" w:shapeid="_x0000_i1816"/>
                                </w:object>
                              </w:r>
                            </w:p>
                          </w:tc>
                          <w:tc>
                            <w:tcPr>
                              <w:tcW w:w="150" w:type="dxa"/>
                              <w:shd w:val="clear" w:color="auto" w:fill="EEF5FF"/>
                              <w:vAlign w:val="center"/>
                              <w:hideMark/>
                            </w:tcPr>
                            <w:p w:rsidR="00E0737E" w:rsidRPr="00E0737E" w:rsidRDefault="00E0737E" w:rsidP="00E0737E">
                              <w:pPr>
                                <w:spacing w:after="0" w:line="240" w:lineRule="auto"/>
                                <w:jc w:val="right"/>
                                <w:rPr>
                                  <w:rFonts w:ascii="Verdana" w:eastAsia="Times New Roman" w:hAnsi="Verdana" w:cs="Times New Roman"/>
                                  <w:color w:val="000000"/>
                                  <w:sz w:val="18"/>
                                  <w:szCs w:val="18"/>
                                </w:rPr>
                              </w:pPr>
                            </w:p>
                          </w:tc>
                        </w:tr>
                        <w:tr w:rsidR="00E0737E" w:rsidRPr="00E0737E" w:rsidTr="00E0737E">
                          <w:tblPrEx>
                            <w:shd w:val="clear" w:color="auto" w:fill="FFFFFF"/>
                            <w:tblCellMar>
                              <w:top w:w="0" w:type="dxa"/>
                              <w:left w:w="0" w:type="dxa"/>
                              <w:bottom w:w="0" w:type="dxa"/>
                              <w:right w:w="0" w:type="dxa"/>
                            </w:tblCellMar>
                          </w:tblPrEx>
                          <w:trPr>
                            <w:tblCellSpacing w:w="0" w:type="dxa"/>
                          </w:trPr>
                          <w:tc>
                            <w:tcPr>
                              <w:tcW w:w="0" w:type="auto"/>
                              <w:gridSpan w:val="8"/>
                              <w:shd w:val="clear" w:color="auto" w:fill="FFFFFF"/>
                              <w:vAlign w:val="center"/>
                              <w:hideMark/>
                            </w:tcPr>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pPr>
              <w:spacing w:after="0" w:line="240" w:lineRule="auto"/>
              <w:rPr>
                <w:rFonts w:ascii="Verdana" w:eastAsia="Times New Roman" w:hAnsi="Verdana" w:cs="Times New Roman"/>
                <w:color w:val="000000"/>
                <w:sz w:val="18"/>
                <w:szCs w:val="18"/>
              </w:rPr>
            </w:pPr>
          </w:p>
        </w:tc>
      </w:tr>
    </w:tbl>
    <w:p w:rsidR="00E0737E" w:rsidRPr="00E0737E" w:rsidRDefault="00E0737E" w:rsidP="00E0737E"/>
    <w:sectPr w:rsidR="00E0737E" w:rsidRPr="00E073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37E" w:rsidRDefault="00E0737E" w:rsidP="00E0737E">
      <w:pPr>
        <w:spacing w:after="0" w:line="240" w:lineRule="auto"/>
      </w:pPr>
      <w:r>
        <w:separator/>
      </w:r>
    </w:p>
  </w:endnote>
  <w:endnote w:type="continuationSeparator" w:id="0">
    <w:p w:rsidR="00E0737E" w:rsidRDefault="00E0737E" w:rsidP="00E0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37E" w:rsidRDefault="00E0737E" w:rsidP="00E0737E">
      <w:pPr>
        <w:spacing w:after="0" w:line="240" w:lineRule="auto"/>
      </w:pPr>
      <w:r>
        <w:separator/>
      </w:r>
    </w:p>
  </w:footnote>
  <w:footnote w:type="continuationSeparator" w:id="0">
    <w:p w:rsidR="00E0737E" w:rsidRDefault="00E0737E" w:rsidP="00E073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37E"/>
    <w:rsid w:val="00715F37"/>
    <w:rsid w:val="00E07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A598"/>
  <w15:chartTrackingRefBased/>
  <w15:docId w15:val="{40DB4645-4558-454F-B171-FCFD3F079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0737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0737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073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0737E"/>
  </w:style>
  <w:style w:type="paragraph" w:styleId="Header">
    <w:name w:val="header"/>
    <w:basedOn w:val="Normal"/>
    <w:link w:val="HeaderChar"/>
    <w:uiPriority w:val="99"/>
    <w:unhideWhenUsed/>
    <w:rsid w:val="00E073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37E"/>
  </w:style>
  <w:style w:type="paragraph" w:styleId="Footer">
    <w:name w:val="footer"/>
    <w:basedOn w:val="Normal"/>
    <w:link w:val="FooterChar"/>
    <w:uiPriority w:val="99"/>
    <w:unhideWhenUsed/>
    <w:rsid w:val="00E073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37E"/>
  </w:style>
  <w:style w:type="character" w:customStyle="1" w:styleId="visualgradingcorrectskin">
    <w:name w:val="visualgradingcorrectskin"/>
    <w:basedOn w:val="DefaultParagraphFont"/>
    <w:rsid w:val="00E0737E"/>
  </w:style>
  <w:style w:type="character" w:styleId="Hyperlink">
    <w:name w:val="Hyperlink"/>
    <w:basedOn w:val="DefaultParagraphFont"/>
    <w:uiPriority w:val="99"/>
    <w:semiHidden/>
    <w:unhideWhenUsed/>
    <w:rsid w:val="00E073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00965">
      <w:bodyDiv w:val="1"/>
      <w:marLeft w:val="0"/>
      <w:marRight w:val="0"/>
      <w:marTop w:val="0"/>
      <w:marBottom w:val="0"/>
      <w:divBdr>
        <w:top w:val="none" w:sz="0" w:space="0" w:color="auto"/>
        <w:left w:val="none" w:sz="0" w:space="0" w:color="auto"/>
        <w:bottom w:val="none" w:sz="0" w:space="0" w:color="auto"/>
        <w:right w:val="none" w:sz="0" w:space="0" w:color="auto"/>
      </w:divBdr>
      <w:divsChild>
        <w:div w:id="2110195139">
          <w:marLeft w:val="0"/>
          <w:marRight w:val="0"/>
          <w:marTop w:val="0"/>
          <w:marBottom w:val="0"/>
          <w:divBdr>
            <w:top w:val="none" w:sz="0" w:space="0" w:color="auto"/>
            <w:left w:val="none" w:sz="0" w:space="0" w:color="auto"/>
            <w:bottom w:val="none" w:sz="0" w:space="0" w:color="auto"/>
            <w:right w:val="none" w:sz="0" w:space="0" w:color="auto"/>
          </w:divBdr>
          <w:divsChild>
            <w:div w:id="1684940916">
              <w:marLeft w:val="0"/>
              <w:marRight w:val="0"/>
              <w:marTop w:val="0"/>
              <w:marBottom w:val="0"/>
              <w:divBdr>
                <w:top w:val="none" w:sz="0" w:space="0" w:color="auto"/>
                <w:left w:val="none" w:sz="0" w:space="0" w:color="auto"/>
                <w:bottom w:val="none" w:sz="0" w:space="0" w:color="auto"/>
                <w:right w:val="none" w:sz="0" w:space="0" w:color="auto"/>
              </w:divBdr>
            </w:div>
            <w:div w:id="701248212">
              <w:marLeft w:val="0"/>
              <w:marRight w:val="120"/>
              <w:marTop w:val="0"/>
              <w:marBottom w:val="0"/>
              <w:divBdr>
                <w:top w:val="none" w:sz="0" w:space="0" w:color="auto"/>
                <w:left w:val="none" w:sz="0" w:space="0" w:color="auto"/>
                <w:bottom w:val="none" w:sz="0" w:space="0" w:color="auto"/>
                <w:right w:val="none" w:sz="0" w:space="0" w:color="auto"/>
              </w:divBdr>
              <w:divsChild>
                <w:div w:id="340817559">
                  <w:marLeft w:val="0"/>
                  <w:marRight w:val="0"/>
                  <w:marTop w:val="0"/>
                  <w:marBottom w:val="0"/>
                  <w:divBdr>
                    <w:top w:val="none" w:sz="0" w:space="0" w:color="auto"/>
                    <w:left w:val="none" w:sz="0" w:space="0" w:color="auto"/>
                    <w:bottom w:val="none" w:sz="0" w:space="0" w:color="auto"/>
                    <w:right w:val="none" w:sz="0" w:space="0" w:color="auto"/>
                  </w:divBdr>
                  <w:divsChild>
                    <w:div w:id="132108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6421">
              <w:marLeft w:val="0"/>
              <w:marRight w:val="120"/>
              <w:marTop w:val="0"/>
              <w:marBottom w:val="0"/>
              <w:divBdr>
                <w:top w:val="none" w:sz="0" w:space="0" w:color="auto"/>
                <w:left w:val="none" w:sz="0" w:space="0" w:color="auto"/>
                <w:bottom w:val="none" w:sz="0" w:space="0" w:color="auto"/>
                <w:right w:val="none" w:sz="0" w:space="0" w:color="auto"/>
              </w:divBdr>
              <w:divsChild>
                <w:div w:id="1022975607">
                  <w:marLeft w:val="0"/>
                  <w:marRight w:val="0"/>
                  <w:marTop w:val="0"/>
                  <w:marBottom w:val="0"/>
                  <w:divBdr>
                    <w:top w:val="none" w:sz="0" w:space="0" w:color="auto"/>
                    <w:left w:val="none" w:sz="0" w:space="0" w:color="auto"/>
                    <w:bottom w:val="none" w:sz="0" w:space="0" w:color="auto"/>
                    <w:right w:val="none" w:sz="0" w:space="0" w:color="auto"/>
                  </w:divBdr>
                  <w:divsChild>
                    <w:div w:id="27775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20650">
      <w:bodyDiv w:val="1"/>
      <w:marLeft w:val="0"/>
      <w:marRight w:val="0"/>
      <w:marTop w:val="0"/>
      <w:marBottom w:val="0"/>
      <w:divBdr>
        <w:top w:val="none" w:sz="0" w:space="0" w:color="auto"/>
        <w:left w:val="none" w:sz="0" w:space="0" w:color="auto"/>
        <w:bottom w:val="none" w:sz="0" w:space="0" w:color="auto"/>
        <w:right w:val="none" w:sz="0" w:space="0" w:color="auto"/>
      </w:divBdr>
      <w:divsChild>
        <w:div w:id="916090754">
          <w:marLeft w:val="0"/>
          <w:marRight w:val="0"/>
          <w:marTop w:val="0"/>
          <w:marBottom w:val="0"/>
          <w:divBdr>
            <w:top w:val="none" w:sz="0" w:space="0" w:color="auto"/>
            <w:left w:val="none" w:sz="0" w:space="0" w:color="auto"/>
            <w:bottom w:val="none" w:sz="0" w:space="0" w:color="auto"/>
            <w:right w:val="none" w:sz="0" w:space="0" w:color="auto"/>
          </w:divBdr>
          <w:divsChild>
            <w:div w:id="291792181">
              <w:marLeft w:val="0"/>
              <w:marRight w:val="0"/>
              <w:marTop w:val="0"/>
              <w:marBottom w:val="0"/>
              <w:divBdr>
                <w:top w:val="none" w:sz="0" w:space="0" w:color="auto"/>
                <w:left w:val="none" w:sz="0" w:space="0" w:color="auto"/>
                <w:bottom w:val="none" w:sz="0" w:space="0" w:color="auto"/>
                <w:right w:val="none" w:sz="0" w:space="0" w:color="auto"/>
              </w:divBdr>
              <w:divsChild>
                <w:div w:id="600069285">
                  <w:marLeft w:val="0"/>
                  <w:marRight w:val="0"/>
                  <w:marTop w:val="0"/>
                  <w:marBottom w:val="0"/>
                  <w:divBdr>
                    <w:top w:val="none" w:sz="0" w:space="0" w:color="auto"/>
                    <w:left w:val="none" w:sz="0" w:space="0" w:color="auto"/>
                    <w:bottom w:val="none" w:sz="0" w:space="0" w:color="auto"/>
                    <w:right w:val="none" w:sz="0" w:space="0" w:color="auto"/>
                  </w:divBdr>
                </w:div>
                <w:div w:id="478889572">
                  <w:marLeft w:val="0"/>
                  <w:marRight w:val="0"/>
                  <w:marTop w:val="75"/>
                  <w:marBottom w:val="0"/>
                  <w:divBdr>
                    <w:top w:val="none" w:sz="0" w:space="0" w:color="auto"/>
                    <w:left w:val="none" w:sz="0" w:space="0" w:color="auto"/>
                    <w:bottom w:val="none" w:sz="0" w:space="0" w:color="auto"/>
                    <w:right w:val="none" w:sz="0" w:space="0" w:color="auto"/>
                  </w:divBdr>
                  <w:divsChild>
                    <w:div w:id="313024803">
                      <w:marLeft w:val="0"/>
                      <w:marRight w:val="0"/>
                      <w:marTop w:val="0"/>
                      <w:marBottom w:val="0"/>
                      <w:divBdr>
                        <w:top w:val="single" w:sz="12" w:space="0" w:color="3BB101"/>
                        <w:left w:val="single" w:sz="12" w:space="0" w:color="3BB101"/>
                        <w:bottom w:val="single" w:sz="12" w:space="0" w:color="3BB101"/>
                        <w:right w:val="single" w:sz="12" w:space="0" w:color="3BB101"/>
                      </w:divBdr>
                      <w:divsChild>
                        <w:div w:id="13602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33298">
      <w:bodyDiv w:val="1"/>
      <w:marLeft w:val="0"/>
      <w:marRight w:val="0"/>
      <w:marTop w:val="0"/>
      <w:marBottom w:val="0"/>
      <w:divBdr>
        <w:top w:val="none" w:sz="0" w:space="0" w:color="auto"/>
        <w:left w:val="none" w:sz="0" w:space="0" w:color="auto"/>
        <w:bottom w:val="none" w:sz="0" w:space="0" w:color="auto"/>
        <w:right w:val="none" w:sz="0" w:space="0" w:color="auto"/>
      </w:divBdr>
      <w:divsChild>
        <w:div w:id="905189485">
          <w:marLeft w:val="0"/>
          <w:marRight w:val="0"/>
          <w:marTop w:val="0"/>
          <w:marBottom w:val="0"/>
          <w:divBdr>
            <w:top w:val="none" w:sz="0" w:space="0" w:color="auto"/>
            <w:left w:val="none" w:sz="0" w:space="0" w:color="auto"/>
            <w:bottom w:val="none" w:sz="0" w:space="0" w:color="auto"/>
            <w:right w:val="none" w:sz="0" w:space="0" w:color="auto"/>
          </w:divBdr>
          <w:divsChild>
            <w:div w:id="393549360">
              <w:marLeft w:val="0"/>
              <w:marRight w:val="0"/>
              <w:marTop w:val="0"/>
              <w:marBottom w:val="0"/>
              <w:divBdr>
                <w:top w:val="none" w:sz="0" w:space="0" w:color="auto"/>
                <w:left w:val="none" w:sz="0" w:space="0" w:color="auto"/>
                <w:bottom w:val="none" w:sz="0" w:space="0" w:color="auto"/>
                <w:right w:val="none" w:sz="0" w:space="0" w:color="auto"/>
              </w:divBdr>
              <w:divsChild>
                <w:div w:id="1005324432">
                  <w:marLeft w:val="0"/>
                  <w:marRight w:val="0"/>
                  <w:marTop w:val="0"/>
                  <w:marBottom w:val="0"/>
                  <w:divBdr>
                    <w:top w:val="none" w:sz="0" w:space="0" w:color="auto"/>
                    <w:left w:val="none" w:sz="0" w:space="0" w:color="auto"/>
                    <w:bottom w:val="none" w:sz="0" w:space="0" w:color="auto"/>
                    <w:right w:val="none" w:sz="0" w:space="0" w:color="auto"/>
                  </w:divBdr>
                </w:div>
                <w:div w:id="286471195">
                  <w:marLeft w:val="0"/>
                  <w:marRight w:val="0"/>
                  <w:marTop w:val="75"/>
                  <w:marBottom w:val="0"/>
                  <w:divBdr>
                    <w:top w:val="none" w:sz="0" w:space="0" w:color="auto"/>
                    <w:left w:val="none" w:sz="0" w:space="0" w:color="auto"/>
                    <w:bottom w:val="none" w:sz="0" w:space="0" w:color="auto"/>
                    <w:right w:val="none" w:sz="0" w:space="0" w:color="auto"/>
                  </w:divBdr>
                  <w:divsChild>
                    <w:div w:id="9721292">
                      <w:marLeft w:val="0"/>
                      <w:marRight w:val="0"/>
                      <w:marTop w:val="0"/>
                      <w:marBottom w:val="0"/>
                      <w:divBdr>
                        <w:top w:val="single" w:sz="12" w:space="0" w:color="3BB101"/>
                        <w:left w:val="single" w:sz="12" w:space="0" w:color="3BB101"/>
                        <w:bottom w:val="single" w:sz="12" w:space="0" w:color="3BB101"/>
                        <w:right w:val="single" w:sz="12" w:space="0" w:color="3BB101"/>
                      </w:divBdr>
                      <w:divsChild>
                        <w:div w:id="72091282">
                          <w:marLeft w:val="0"/>
                          <w:marRight w:val="0"/>
                          <w:marTop w:val="0"/>
                          <w:marBottom w:val="0"/>
                          <w:divBdr>
                            <w:top w:val="none" w:sz="0" w:space="0" w:color="auto"/>
                            <w:left w:val="none" w:sz="0" w:space="0" w:color="auto"/>
                            <w:bottom w:val="none" w:sz="0" w:space="0" w:color="auto"/>
                            <w:right w:val="none" w:sz="0" w:space="0" w:color="auto"/>
                          </w:divBdr>
                        </w:div>
                        <w:div w:id="255797022">
                          <w:marLeft w:val="0"/>
                          <w:marRight w:val="0"/>
                          <w:marTop w:val="0"/>
                          <w:marBottom w:val="0"/>
                          <w:divBdr>
                            <w:top w:val="none" w:sz="0" w:space="0" w:color="auto"/>
                            <w:left w:val="none" w:sz="0" w:space="0" w:color="auto"/>
                            <w:bottom w:val="none" w:sz="0" w:space="0" w:color="auto"/>
                            <w:right w:val="none" w:sz="0" w:space="0" w:color="auto"/>
                          </w:divBdr>
                        </w:div>
                        <w:div w:id="1113211074">
                          <w:marLeft w:val="0"/>
                          <w:marRight w:val="0"/>
                          <w:marTop w:val="0"/>
                          <w:marBottom w:val="0"/>
                          <w:divBdr>
                            <w:top w:val="none" w:sz="0" w:space="0" w:color="auto"/>
                            <w:left w:val="none" w:sz="0" w:space="0" w:color="auto"/>
                            <w:bottom w:val="none" w:sz="0" w:space="0" w:color="auto"/>
                            <w:right w:val="none" w:sz="0" w:space="0" w:color="auto"/>
                          </w:divBdr>
                        </w:div>
                        <w:div w:id="178744075">
                          <w:marLeft w:val="0"/>
                          <w:marRight w:val="0"/>
                          <w:marTop w:val="0"/>
                          <w:marBottom w:val="0"/>
                          <w:divBdr>
                            <w:top w:val="none" w:sz="0" w:space="0" w:color="auto"/>
                            <w:left w:val="none" w:sz="0" w:space="0" w:color="auto"/>
                            <w:bottom w:val="none" w:sz="0" w:space="0" w:color="auto"/>
                            <w:right w:val="none" w:sz="0" w:space="0" w:color="auto"/>
                          </w:divBdr>
                        </w:div>
                        <w:div w:id="106359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161472">
      <w:bodyDiv w:val="1"/>
      <w:marLeft w:val="0"/>
      <w:marRight w:val="0"/>
      <w:marTop w:val="0"/>
      <w:marBottom w:val="0"/>
      <w:divBdr>
        <w:top w:val="none" w:sz="0" w:space="0" w:color="auto"/>
        <w:left w:val="none" w:sz="0" w:space="0" w:color="auto"/>
        <w:bottom w:val="none" w:sz="0" w:space="0" w:color="auto"/>
        <w:right w:val="none" w:sz="0" w:space="0" w:color="auto"/>
      </w:divBdr>
      <w:divsChild>
        <w:div w:id="33577073">
          <w:marLeft w:val="0"/>
          <w:marRight w:val="0"/>
          <w:marTop w:val="0"/>
          <w:marBottom w:val="0"/>
          <w:divBdr>
            <w:top w:val="none" w:sz="0" w:space="0" w:color="auto"/>
            <w:left w:val="none" w:sz="0" w:space="0" w:color="auto"/>
            <w:bottom w:val="none" w:sz="0" w:space="0" w:color="auto"/>
            <w:right w:val="none" w:sz="0" w:space="0" w:color="auto"/>
          </w:divBdr>
          <w:divsChild>
            <w:div w:id="343091324">
              <w:marLeft w:val="0"/>
              <w:marRight w:val="0"/>
              <w:marTop w:val="0"/>
              <w:marBottom w:val="0"/>
              <w:divBdr>
                <w:top w:val="none" w:sz="0" w:space="0" w:color="auto"/>
                <w:left w:val="none" w:sz="0" w:space="0" w:color="auto"/>
                <w:bottom w:val="none" w:sz="0" w:space="0" w:color="auto"/>
                <w:right w:val="none" w:sz="0" w:space="0" w:color="auto"/>
              </w:divBdr>
              <w:divsChild>
                <w:div w:id="574243833">
                  <w:marLeft w:val="0"/>
                  <w:marRight w:val="0"/>
                  <w:marTop w:val="0"/>
                  <w:marBottom w:val="0"/>
                  <w:divBdr>
                    <w:top w:val="none" w:sz="0" w:space="0" w:color="auto"/>
                    <w:left w:val="none" w:sz="0" w:space="0" w:color="auto"/>
                    <w:bottom w:val="none" w:sz="0" w:space="0" w:color="auto"/>
                    <w:right w:val="none" w:sz="0" w:space="0" w:color="auto"/>
                  </w:divBdr>
                </w:div>
                <w:div w:id="1037580669">
                  <w:marLeft w:val="0"/>
                  <w:marRight w:val="0"/>
                  <w:marTop w:val="75"/>
                  <w:marBottom w:val="0"/>
                  <w:divBdr>
                    <w:top w:val="none" w:sz="0" w:space="0" w:color="auto"/>
                    <w:left w:val="none" w:sz="0" w:space="0" w:color="auto"/>
                    <w:bottom w:val="none" w:sz="0" w:space="0" w:color="auto"/>
                    <w:right w:val="none" w:sz="0" w:space="0" w:color="auto"/>
                  </w:divBdr>
                  <w:divsChild>
                    <w:div w:id="331222525">
                      <w:marLeft w:val="0"/>
                      <w:marRight w:val="0"/>
                      <w:marTop w:val="0"/>
                      <w:marBottom w:val="0"/>
                      <w:divBdr>
                        <w:top w:val="single" w:sz="12" w:space="0" w:color="3BB101"/>
                        <w:left w:val="single" w:sz="12" w:space="0" w:color="3BB101"/>
                        <w:bottom w:val="single" w:sz="12" w:space="0" w:color="3BB101"/>
                        <w:right w:val="single" w:sz="12" w:space="0" w:color="3BB101"/>
                      </w:divBdr>
                      <w:divsChild>
                        <w:div w:id="1114980705">
                          <w:marLeft w:val="0"/>
                          <w:marRight w:val="0"/>
                          <w:marTop w:val="0"/>
                          <w:marBottom w:val="0"/>
                          <w:divBdr>
                            <w:top w:val="none" w:sz="0" w:space="0" w:color="auto"/>
                            <w:left w:val="none" w:sz="0" w:space="0" w:color="auto"/>
                            <w:bottom w:val="none" w:sz="0" w:space="0" w:color="auto"/>
                            <w:right w:val="none" w:sz="0" w:space="0" w:color="auto"/>
                          </w:divBdr>
                        </w:div>
                        <w:div w:id="1056122808">
                          <w:marLeft w:val="0"/>
                          <w:marRight w:val="0"/>
                          <w:marTop w:val="0"/>
                          <w:marBottom w:val="0"/>
                          <w:divBdr>
                            <w:top w:val="none" w:sz="0" w:space="0" w:color="auto"/>
                            <w:left w:val="none" w:sz="0" w:space="0" w:color="auto"/>
                            <w:bottom w:val="none" w:sz="0" w:space="0" w:color="auto"/>
                            <w:right w:val="none" w:sz="0" w:space="0" w:color="auto"/>
                          </w:divBdr>
                        </w:div>
                        <w:div w:id="173343714">
                          <w:marLeft w:val="0"/>
                          <w:marRight w:val="0"/>
                          <w:marTop w:val="0"/>
                          <w:marBottom w:val="0"/>
                          <w:divBdr>
                            <w:top w:val="none" w:sz="0" w:space="0" w:color="auto"/>
                            <w:left w:val="none" w:sz="0" w:space="0" w:color="auto"/>
                            <w:bottom w:val="none" w:sz="0" w:space="0" w:color="auto"/>
                            <w:right w:val="none" w:sz="0" w:space="0" w:color="auto"/>
                          </w:divBdr>
                        </w:div>
                        <w:div w:id="1059859213">
                          <w:marLeft w:val="0"/>
                          <w:marRight w:val="0"/>
                          <w:marTop w:val="0"/>
                          <w:marBottom w:val="0"/>
                          <w:divBdr>
                            <w:top w:val="none" w:sz="0" w:space="0" w:color="auto"/>
                            <w:left w:val="none" w:sz="0" w:space="0" w:color="auto"/>
                            <w:bottom w:val="none" w:sz="0" w:space="0" w:color="auto"/>
                            <w:right w:val="none" w:sz="0" w:space="0" w:color="auto"/>
                          </w:divBdr>
                        </w:div>
                        <w:div w:id="97178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841052">
      <w:bodyDiv w:val="1"/>
      <w:marLeft w:val="0"/>
      <w:marRight w:val="0"/>
      <w:marTop w:val="0"/>
      <w:marBottom w:val="0"/>
      <w:divBdr>
        <w:top w:val="none" w:sz="0" w:space="0" w:color="auto"/>
        <w:left w:val="none" w:sz="0" w:space="0" w:color="auto"/>
        <w:bottom w:val="none" w:sz="0" w:space="0" w:color="auto"/>
        <w:right w:val="none" w:sz="0" w:space="0" w:color="auto"/>
      </w:divBdr>
      <w:divsChild>
        <w:div w:id="309212758">
          <w:marLeft w:val="0"/>
          <w:marRight w:val="0"/>
          <w:marTop w:val="0"/>
          <w:marBottom w:val="0"/>
          <w:divBdr>
            <w:top w:val="none" w:sz="0" w:space="0" w:color="auto"/>
            <w:left w:val="none" w:sz="0" w:space="0" w:color="auto"/>
            <w:bottom w:val="none" w:sz="0" w:space="0" w:color="auto"/>
            <w:right w:val="none" w:sz="0" w:space="0" w:color="auto"/>
          </w:divBdr>
          <w:divsChild>
            <w:div w:id="1930507201">
              <w:marLeft w:val="0"/>
              <w:marRight w:val="0"/>
              <w:marTop w:val="0"/>
              <w:marBottom w:val="0"/>
              <w:divBdr>
                <w:top w:val="none" w:sz="0" w:space="0" w:color="auto"/>
                <w:left w:val="none" w:sz="0" w:space="0" w:color="auto"/>
                <w:bottom w:val="none" w:sz="0" w:space="0" w:color="auto"/>
                <w:right w:val="none" w:sz="0" w:space="0" w:color="auto"/>
              </w:divBdr>
              <w:divsChild>
                <w:div w:id="1527794093">
                  <w:marLeft w:val="0"/>
                  <w:marRight w:val="0"/>
                  <w:marTop w:val="0"/>
                  <w:marBottom w:val="0"/>
                  <w:divBdr>
                    <w:top w:val="none" w:sz="0" w:space="0" w:color="auto"/>
                    <w:left w:val="none" w:sz="0" w:space="0" w:color="auto"/>
                    <w:bottom w:val="none" w:sz="0" w:space="0" w:color="auto"/>
                    <w:right w:val="none" w:sz="0" w:space="0" w:color="auto"/>
                  </w:divBdr>
                </w:div>
                <w:div w:id="1404527926">
                  <w:marLeft w:val="0"/>
                  <w:marRight w:val="0"/>
                  <w:marTop w:val="75"/>
                  <w:marBottom w:val="0"/>
                  <w:divBdr>
                    <w:top w:val="none" w:sz="0" w:space="0" w:color="auto"/>
                    <w:left w:val="none" w:sz="0" w:space="0" w:color="auto"/>
                    <w:bottom w:val="none" w:sz="0" w:space="0" w:color="auto"/>
                    <w:right w:val="none" w:sz="0" w:space="0" w:color="auto"/>
                  </w:divBdr>
                  <w:divsChild>
                    <w:div w:id="836186835">
                      <w:marLeft w:val="0"/>
                      <w:marRight w:val="0"/>
                      <w:marTop w:val="0"/>
                      <w:marBottom w:val="0"/>
                      <w:divBdr>
                        <w:top w:val="single" w:sz="12" w:space="0" w:color="3BB101"/>
                        <w:left w:val="single" w:sz="12" w:space="0" w:color="3BB101"/>
                        <w:bottom w:val="single" w:sz="12" w:space="0" w:color="3BB101"/>
                        <w:right w:val="single" w:sz="12" w:space="0" w:color="3BB101"/>
                      </w:divBdr>
                      <w:divsChild>
                        <w:div w:id="506403258">
                          <w:marLeft w:val="0"/>
                          <w:marRight w:val="0"/>
                          <w:marTop w:val="0"/>
                          <w:marBottom w:val="0"/>
                          <w:divBdr>
                            <w:top w:val="none" w:sz="0" w:space="0" w:color="auto"/>
                            <w:left w:val="none" w:sz="0" w:space="0" w:color="auto"/>
                            <w:bottom w:val="none" w:sz="0" w:space="0" w:color="auto"/>
                            <w:right w:val="none" w:sz="0" w:space="0" w:color="auto"/>
                          </w:divBdr>
                        </w:div>
                        <w:div w:id="1989019299">
                          <w:marLeft w:val="0"/>
                          <w:marRight w:val="0"/>
                          <w:marTop w:val="0"/>
                          <w:marBottom w:val="0"/>
                          <w:divBdr>
                            <w:top w:val="none" w:sz="0" w:space="0" w:color="auto"/>
                            <w:left w:val="none" w:sz="0" w:space="0" w:color="auto"/>
                            <w:bottom w:val="none" w:sz="0" w:space="0" w:color="auto"/>
                            <w:right w:val="none" w:sz="0" w:space="0" w:color="auto"/>
                          </w:divBdr>
                        </w:div>
                        <w:div w:id="1395009049">
                          <w:marLeft w:val="0"/>
                          <w:marRight w:val="0"/>
                          <w:marTop w:val="0"/>
                          <w:marBottom w:val="0"/>
                          <w:divBdr>
                            <w:top w:val="none" w:sz="0" w:space="0" w:color="auto"/>
                            <w:left w:val="none" w:sz="0" w:space="0" w:color="auto"/>
                            <w:bottom w:val="none" w:sz="0" w:space="0" w:color="auto"/>
                            <w:right w:val="none" w:sz="0" w:space="0" w:color="auto"/>
                          </w:divBdr>
                        </w:div>
                        <w:div w:id="1297222186">
                          <w:marLeft w:val="0"/>
                          <w:marRight w:val="0"/>
                          <w:marTop w:val="0"/>
                          <w:marBottom w:val="0"/>
                          <w:divBdr>
                            <w:top w:val="none" w:sz="0" w:space="0" w:color="auto"/>
                            <w:left w:val="none" w:sz="0" w:space="0" w:color="auto"/>
                            <w:bottom w:val="none" w:sz="0" w:space="0" w:color="auto"/>
                            <w:right w:val="none" w:sz="0" w:space="0" w:color="auto"/>
                          </w:divBdr>
                        </w:div>
                        <w:div w:id="85669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106564">
      <w:bodyDiv w:val="1"/>
      <w:marLeft w:val="0"/>
      <w:marRight w:val="0"/>
      <w:marTop w:val="0"/>
      <w:marBottom w:val="0"/>
      <w:divBdr>
        <w:top w:val="none" w:sz="0" w:space="0" w:color="auto"/>
        <w:left w:val="none" w:sz="0" w:space="0" w:color="auto"/>
        <w:bottom w:val="none" w:sz="0" w:space="0" w:color="auto"/>
        <w:right w:val="none" w:sz="0" w:space="0" w:color="auto"/>
      </w:divBdr>
      <w:divsChild>
        <w:div w:id="1741363309">
          <w:marLeft w:val="0"/>
          <w:marRight w:val="0"/>
          <w:marTop w:val="0"/>
          <w:marBottom w:val="0"/>
          <w:divBdr>
            <w:top w:val="none" w:sz="0" w:space="0" w:color="auto"/>
            <w:left w:val="none" w:sz="0" w:space="0" w:color="auto"/>
            <w:bottom w:val="none" w:sz="0" w:space="0" w:color="auto"/>
            <w:right w:val="none" w:sz="0" w:space="0" w:color="auto"/>
          </w:divBdr>
          <w:divsChild>
            <w:div w:id="160388114">
              <w:marLeft w:val="0"/>
              <w:marRight w:val="0"/>
              <w:marTop w:val="0"/>
              <w:marBottom w:val="0"/>
              <w:divBdr>
                <w:top w:val="none" w:sz="0" w:space="0" w:color="auto"/>
                <w:left w:val="none" w:sz="0" w:space="0" w:color="auto"/>
                <w:bottom w:val="none" w:sz="0" w:space="0" w:color="auto"/>
                <w:right w:val="none" w:sz="0" w:space="0" w:color="auto"/>
              </w:divBdr>
              <w:divsChild>
                <w:div w:id="85225747">
                  <w:marLeft w:val="0"/>
                  <w:marRight w:val="0"/>
                  <w:marTop w:val="0"/>
                  <w:marBottom w:val="0"/>
                  <w:divBdr>
                    <w:top w:val="none" w:sz="0" w:space="0" w:color="auto"/>
                    <w:left w:val="none" w:sz="0" w:space="0" w:color="auto"/>
                    <w:bottom w:val="none" w:sz="0" w:space="0" w:color="auto"/>
                    <w:right w:val="none" w:sz="0" w:space="0" w:color="auto"/>
                  </w:divBdr>
                </w:div>
                <w:div w:id="1372652334">
                  <w:marLeft w:val="0"/>
                  <w:marRight w:val="0"/>
                  <w:marTop w:val="75"/>
                  <w:marBottom w:val="0"/>
                  <w:divBdr>
                    <w:top w:val="none" w:sz="0" w:space="0" w:color="auto"/>
                    <w:left w:val="none" w:sz="0" w:space="0" w:color="auto"/>
                    <w:bottom w:val="none" w:sz="0" w:space="0" w:color="auto"/>
                    <w:right w:val="none" w:sz="0" w:space="0" w:color="auto"/>
                  </w:divBdr>
                  <w:divsChild>
                    <w:div w:id="1666014710">
                      <w:marLeft w:val="0"/>
                      <w:marRight w:val="0"/>
                      <w:marTop w:val="0"/>
                      <w:marBottom w:val="0"/>
                      <w:divBdr>
                        <w:top w:val="double" w:sz="12" w:space="0" w:color="FB0D0E"/>
                        <w:left w:val="double" w:sz="12" w:space="0" w:color="FB0D0E"/>
                        <w:bottom w:val="double" w:sz="12" w:space="0" w:color="FB0D0E"/>
                        <w:right w:val="double" w:sz="12" w:space="0" w:color="FB0D0E"/>
                      </w:divBdr>
                      <w:divsChild>
                        <w:div w:id="391544632">
                          <w:marLeft w:val="0"/>
                          <w:marRight w:val="0"/>
                          <w:marTop w:val="0"/>
                          <w:marBottom w:val="0"/>
                          <w:divBdr>
                            <w:top w:val="none" w:sz="0" w:space="0" w:color="auto"/>
                            <w:left w:val="none" w:sz="0" w:space="0" w:color="auto"/>
                            <w:bottom w:val="none" w:sz="0" w:space="0" w:color="auto"/>
                            <w:right w:val="none" w:sz="0" w:space="0" w:color="auto"/>
                          </w:divBdr>
                        </w:div>
                        <w:div w:id="627857796">
                          <w:marLeft w:val="0"/>
                          <w:marRight w:val="0"/>
                          <w:marTop w:val="0"/>
                          <w:marBottom w:val="0"/>
                          <w:divBdr>
                            <w:top w:val="none" w:sz="0" w:space="0" w:color="auto"/>
                            <w:left w:val="none" w:sz="0" w:space="0" w:color="auto"/>
                            <w:bottom w:val="none" w:sz="0" w:space="0" w:color="auto"/>
                            <w:right w:val="none" w:sz="0" w:space="0" w:color="auto"/>
                          </w:divBdr>
                        </w:div>
                        <w:div w:id="33119303">
                          <w:marLeft w:val="0"/>
                          <w:marRight w:val="0"/>
                          <w:marTop w:val="0"/>
                          <w:marBottom w:val="0"/>
                          <w:divBdr>
                            <w:top w:val="none" w:sz="0" w:space="0" w:color="auto"/>
                            <w:left w:val="none" w:sz="0" w:space="0" w:color="auto"/>
                            <w:bottom w:val="none" w:sz="0" w:space="0" w:color="auto"/>
                            <w:right w:val="none" w:sz="0" w:space="0" w:color="auto"/>
                          </w:divBdr>
                        </w:div>
                        <w:div w:id="1255211930">
                          <w:marLeft w:val="0"/>
                          <w:marRight w:val="0"/>
                          <w:marTop w:val="0"/>
                          <w:marBottom w:val="0"/>
                          <w:divBdr>
                            <w:top w:val="none" w:sz="0" w:space="0" w:color="auto"/>
                            <w:left w:val="none" w:sz="0" w:space="0" w:color="auto"/>
                            <w:bottom w:val="none" w:sz="0" w:space="0" w:color="auto"/>
                            <w:right w:val="none" w:sz="0" w:space="0" w:color="auto"/>
                          </w:divBdr>
                        </w:div>
                        <w:div w:id="211150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815082">
      <w:bodyDiv w:val="1"/>
      <w:marLeft w:val="0"/>
      <w:marRight w:val="0"/>
      <w:marTop w:val="0"/>
      <w:marBottom w:val="0"/>
      <w:divBdr>
        <w:top w:val="none" w:sz="0" w:space="0" w:color="auto"/>
        <w:left w:val="none" w:sz="0" w:space="0" w:color="auto"/>
        <w:bottom w:val="none" w:sz="0" w:space="0" w:color="auto"/>
        <w:right w:val="none" w:sz="0" w:space="0" w:color="auto"/>
      </w:divBdr>
      <w:divsChild>
        <w:div w:id="1937244668">
          <w:marLeft w:val="0"/>
          <w:marRight w:val="0"/>
          <w:marTop w:val="0"/>
          <w:marBottom w:val="0"/>
          <w:divBdr>
            <w:top w:val="none" w:sz="0" w:space="0" w:color="auto"/>
            <w:left w:val="none" w:sz="0" w:space="0" w:color="auto"/>
            <w:bottom w:val="none" w:sz="0" w:space="0" w:color="auto"/>
            <w:right w:val="none" w:sz="0" w:space="0" w:color="auto"/>
          </w:divBdr>
          <w:divsChild>
            <w:div w:id="158346309">
              <w:marLeft w:val="0"/>
              <w:marRight w:val="0"/>
              <w:marTop w:val="0"/>
              <w:marBottom w:val="0"/>
              <w:divBdr>
                <w:top w:val="none" w:sz="0" w:space="0" w:color="auto"/>
                <w:left w:val="none" w:sz="0" w:space="0" w:color="auto"/>
                <w:bottom w:val="none" w:sz="0" w:space="0" w:color="auto"/>
                <w:right w:val="none" w:sz="0" w:space="0" w:color="auto"/>
              </w:divBdr>
              <w:divsChild>
                <w:div w:id="1041054934">
                  <w:marLeft w:val="0"/>
                  <w:marRight w:val="0"/>
                  <w:marTop w:val="0"/>
                  <w:marBottom w:val="0"/>
                  <w:divBdr>
                    <w:top w:val="none" w:sz="0" w:space="0" w:color="auto"/>
                    <w:left w:val="none" w:sz="0" w:space="0" w:color="auto"/>
                    <w:bottom w:val="none" w:sz="0" w:space="0" w:color="auto"/>
                    <w:right w:val="none" w:sz="0" w:space="0" w:color="auto"/>
                  </w:divBdr>
                </w:div>
                <w:div w:id="2105611723">
                  <w:marLeft w:val="0"/>
                  <w:marRight w:val="0"/>
                  <w:marTop w:val="75"/>
                  <w:marBottom w:val="0"/>
                  <w:divBdr>
                    <w:top w:val="none" w:sz="0" w:space="0" w:color="auto"/>
                    <w:left w:val="none" w:sz="0" w:space="0" w:color="auto"/>
                    <w:bottom w:val="none" w:sz="0" w:space="0" w:color="auto"/>
                    <w:right w:val="none" w:sz="0" w:space="0" w:color="auto"/>
                  </w:divBdr>
                  <w:divsChild>
                    <w:div w:id="1575319380">
                      <w:marLeft w:val="0"/>
                      <w:marRight w:val="0"/>
                      <w:marTop w:val="0"/>
                      <w:marBottom w:val="0"/>
                      <w:divBdr>
                        <w:top w:val="double" w:sz="12" w:space="0" w:color="FB0D0E"/>
                        <w:left w:val="double" w:sz="12" w:space="0" w:color="FB0D0E"/>
                        <w:bottom w:val="double" w:sz="12" w:space="0" w:color="FB0D0E"/>
                        <w:right w:val="double" w:sz="12" w:space="0" w:color="FB0D0E"/>
                      </w:divBdr>
                      <w:divsChild>
                        <w:div w:id="152376015">
                          <w:marLeft w:val="0"/>
                          <w:marRight w:val="0"/>
                          <w:marTop w:val="0"/>
                          <w:marBottom w:val="0"/>
                          <w:divBdr>
                            <w:top w:val="none" w:sz="0" w:space="0" w:color="auto"/>
                            <w:left w:val="none" w:sz="0" w:space="0" w:color="auto"/>
                            <w:bottom w:val="none" w:sz="0" w:space="0" w:color="auto"/>
                            <w:right w:val="none" w:sz="0" w:space="0" w:color="auto"/>
                          </w:divBdr>
                        </w:div>
                        <w:div w:id="626277140">
                          <w:marLeft w:val="0"/>
                          <w:marRight w:val="0"/>
                          <w:marTop w:val="0"/>
                          <w:marBottom w:val="0"/>
                          <w:divBdr>
                            <w:top w:val="none" w:sz="0" w:space="0" w:color="auto"/>
                            <w:left w:val="none" w:sz="0" w:space="0" w:color="auto"/>
                            <w:bottom w:val="none" w:sz="0" w:space="0" w:color="auto"/>
                            <w:right w:val="none" w:sz="0" w:space="0" w:color="auto"/>
                          </w:divBdr>
                        </w:div>
                        <w:div w:id="1141115190">
                          <w:marLeft w:val="0"/>
                          <w:marRight w:val="0"/>
                          <w:marTop w:val="0"/>
                          <w:marBottom w:val="0"/>
                          <w:divBdr>
                            <w:top w:val="none" w:sz="0" w:space="0" w:color="auto"/>
                            <w:left w:val="none" w:sz="0" w:space="0" w:color="auto"/>
                            <w:bottom w:val="none" w:sz="0" w:space="0" w:color="auto"/>
                            <w:right w:val="none" w:sz="0" w:space="0" w:color="auto"/>
                          </w:divBdr>
                        </w:div>
                        <w:div w:id="1211114657">
                          <w:marLeft w:val="0"/>
                          <w:marRight w:val="0"/>
                          <w:marTop w:val="0"/>
                          <w:marBottom w:val="0"/>
                          <w:divBdr>
                            <w:top w:val="none" w:sz="0" w:space="0" w:color="auto"/>
                            <w:left w:val="none" w:sz="0" w:space="0" w:color="auto"/>
                            <w:bottom w:val="none" w:sz="0" w:space="0" w:color="auto"/>
                            <w:right w:val="none" w:sz="0" w:space="0" w:color="auto"/>
                          </w:divBdr>
                        </w:div>
                        <w:div w:id="3320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1247233">
      <w:bodyDiv w:val="1"/>
      <w:marLeft w:val="0"/>
      <w:marRight w:val="0"/>
      <w:marTop w:val="0"/>
      <w:marBottom w:val="0"/>
      <w:divBdr>
        <w:top w:val="none" w:sz="0" w:space="0" w:color="auto"/>
        <w:left w:val="none" w:sz="0" w:space="0" w:color="auto"/>
        <w:bottom w:val="none" w:sz="0" w:space="0" w:color="auto"/>
        <w:right w:val="none" w:sz="0" w:space="0" w:color="auto"/>
      </w:divBdr>
      <w:divsChild>
        <w:div w:id="1318999317">
          <w:marLeft w:val="0"/>
          <w:marRight w:val="0"/>
          <w:marTop w:val="0"/>
          <w:marBottom w:val="0"/>
          <w:divBdr>
            <w:top w:val="none" w:sz="0" w:space="0" w:color="auto"/>
            <w:left w:val="none" w:sz="0" w:space="0" w:color="auto"/>
            <w:bottom w:val="none" w:sz="0" w:space="0" w:color="auto"/>
            <w:right w:val="none" w:sz="0" w:space="0" w:color="auto"/>
          </w:divBdr>
          <w:divsChild>
            <w:div w:id="1864242423">
              <w:marLeft w:val="0"/>
              <w:marRight w:val="0"/>
              <w:marTop w:val="0"/>
              <w:marBottom w:val="0"/>
              <w:divBdr>
                <w:top w:val="none" w:sz="0" w:space="0" w:color="auto"/>
                <w:left w:val="none" w:sz="0" w:space="0" w:color="auto"/>
                <w:bottom w:val="none" w:sz="0" w:space="0" w:color="auto"/>
                <w:right w:val="none" w:sz="0" w:space="0" w:color="auto"/>
              </w:divBdr>
              <w:divsChild>
                <w:div w:id="1696150109">
                  <w:marLeft w:val="0"/>
                  <w:marRight w:val="0"/>
                  <w:marTop w:val="0"/>
                  <w:marBottom w:val="0"/>
                  <w:divBdr>
                    <w:top w:val="none" w:sz="0" w:space="0" w:color="auto"/>
                    <w:left w:val="none" w:sz="0" w:space="0" w:color="auto"/>
                    <w:bottom w:val="none" w:sz="0" w:space="0" w:color="auto"/>
                    <w:right w:val="none" w:sz="0" w:space="0" w:color="auto"/>
                  </w:divBdr>
                </w:div>
                <w:div w:id="1438720512">
                  <w:marLeft w:val="0"/>
                  <w:marRight w:val="0"/>
                  <w:marTop w:val="75"/>
                  <w:marBottom w:val="0"/>
                  <w:divBdr>
                    <w:top w:val="none" w:sz="0" w:space="0" w:color="auto"/>
                    <w:left w:val="none" w:sz="0" w:space="0" w:color="auto"/>
                    <w:bottom w:val="none" w:sz="0" w:space="0" w:color="auto"/>
                    <w:right w:val="none" w:sz="0" w:space="0" w:color="auto"/>
                  </w:divBdr>
                  <w:divsChild>
                    <w:div w:id="1499730567">
                      <w:marLeft w:val="0"/>
                      <w:marRight w:val="0"/>
                      <w:marTop w:val="0"/>
                      <w:marBottom w:val="0"/>
                      <w:divBdr>
                        <w:top w:val="double" w:sz="12" w:space="0" w:color="FB0D0E"/>
                        <w:left w:val="double" w:sz="12" w:space="0" w:color="FB0D0E"/>
                        <w:bottom w:val="double" w:sz="12" w:space="0" w:color="FB0D0E"/>
                        <w:right w:val="double" w:sz="12" w:space="0" w:color="FB0D0E"/>
                      </w:divBdr>
                      <w:divsChild>
                        <w:div w:id="752162715">
                          <w:marLeft w:val="0"/>
                          <w:marRight w:val="0"/>
                          <w:marTop w:val="0"/>
                          <w:marBottom w:val="0"/>
                          <w:divBdr>
                            <w:top w:val="none" w:sz="0" w:space="0" w:color="auto"/>
                            <w:left w:val="none" w:sz="0" w:space="0" w:color="auto"/>
                            <w:bottom w:val="none" w:sz="0" w:space="0" w:color="auto"/>
                            <w:right w:val="none" w:sz="0" w:space="0" w:color="auto"/>
                          </w:divBdr>
                        </w:div>
                        <w:div w:id="553590549">
                          <w:marLeft w:val="0"/>
                          <w:marRight w:val="0"/>
                          <w:marTop w:val="0"/>
                          <w:marBottom w:val="0"/>
                          <w:divBdr>
                            <w:top w:val="none" w:sz="0" w:space="0" w:color="auto"/>
                            <w:left w:val="none" w:sz="0" w:space="0" w:color="auto"/>
                            <w:bottom w:val="none" w:sz="0" w:space="0" w:color="auto"/>
                            <w:right w:val="none" w:sz="0" w:space="0" w:color="auto"/>
                          </w:divBdr>
                        </w:div>
                        <w:div w:id="2030057076">
                          <w:marLeft w:val="0"/>
                          <w:marRight w:val="0"/>
                          <w:marTop w:val="0"/>
                          <w:marBottom w:val="0"/>
                          <w:divBdr>
                            <w:top w:val="none" w:sz="0" w:space="0" w:color="auto"/>
                            <w:left w:val="none" w:sz="0" w:space="0" w:color="auto"/>
                            <w:bottom w:val="none" w:sz="0" w:space="0" w:color="auto"/>
                            <w:right w:val="none" w:sz="0" w:space="0" w:color="auto"/>
                          </w:divBdr>
                        </w:div>
                        <w:div w:id="1364597629">
                          <w:marLeft w:val="0"/>
                          <w:marRight w:val="0"/>
                          <w:marTop w:val="0"/>
                          <w:marBottom w:val="0"/>
                          <w:divBdr>
                            <w:top w:val="none" w:sz="0" w:space="0" w:color="auto"/>
                            <w:left w:val="none" w:sz="0" w:space="0" w:color="auto"/>
                            <w:bottom w:val="none" w:sz="0" w:space="0" w:color="auto"/>
                            <w:right w:val="none" w:sz="0" w:space="0" w:color="auto"/>
                          </w:divBdr>
                        </w:div>
                        <w:div w:id="17755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317784">
      <w:bodyDiv w:val="1"/>
      <w:marLeft w:val="0"/>
      <w:marRight w:val="0"/>
      <w:marTop w:val="0"/>
      <w:marBottom w:val="0"/>
      <w:divBdr>
        <w:top w:val="none" w:sz="0" w:space="0" w:color="auto"/>
        <w:left w:val="none" w:sz="0" w:space="0" w:color="auto"/>
        <w:bottom w:val="none" w:sz="0" w:space="0" w:color="auto"/>
        <w:right w:val="none" w:sz="0" w:space="0" w:color="auto"/>
      </w:divBdr>
      <w:divsChild>
        <w:div w:id="1448114739">
          <w:marLeft w:val="0"/>
          <w:marRight w:val="0"/>
          <w:marTop w:val="0"/>
          <w:marBottom w:val="0"/>
          <w:divBdr>
            <w:top w:val="none" w:sz="0" w:space="0" w:color="auto"/>
            <w:left w:val="none" w:sz="0" w:space="0" w:color="auto"/>
            <w:bottom w:val="none" w:sz="0" w:space="0" w:color="auto"/>
            <w:right w:val="none" w:sz="0" w:space="0" w:color="auto"/>
          </w:divBdr>
          <w:divsChild>
            <w:div w:id="2130588384">
              <w:marLeft w:val="0"/>
              <w:marRight w:val="0"/>
              <w:marTop w:val="0"/>
              <w:marBottom w:val="0"/>
              <w:divBdr>
                <w:top w:val="none" w:sz="0" w:space="0" w:color="auto"/>
                <w:left w:val="none" w:sz="0" w:space="0" w:color="auto"/>
                <w:bottom w:val="none" w:sz="0" w:space="0" w:color="auto"/>
                <w:right w:val="none" w:sz="0" w:space="0" w:color="auto"/>
              </w:divBdr>
              <w:divsChild>
                <w:div w:id="960116673">
                  <w:marLeft w:val="0"/>
                  <w:marRight w:val="0"/>
                  <w:marTop w:val="0"/>
                  <w:marBottom w:val="0"/>
                  <w:divBdr>
                    <w:top w:val="none" w:sz="0" w:space="0" w:color="auto"/>
                    <w:left w:val="none" w:sz="0" w:space="0" w:color="auto"/>
                    <w:bottom w:val="none" w:sz="0" w:space="0" w:color="auto"/>
                    <w:right w:val="none" w:sz="0" w:space="0" w:color="auto"/>
                  </w:divBdr>
                </w:div>
                <w:div w:id="425728799">
                  <w:marLeft w:val="0"/>
                  <w:marRight w:val="0"/>
                  <w:marTop w:val="75"/>
                  <w:marBottom w:val="0"/>
                  <w:divBdr>
                    <w:top w:val="none" w:sz="0" w:space="0" w:color="auto"/>
                    <w:left w:val="none" w:sz="0" w:space="0" w:color="auto"/>
                    <w:bottom w:val="none" w:sz="0" w:space="0" w:color="auto"/>
                    <w:right w:val="none" w:sz="0" w:space="0" w:color="auto"/>
                  </w:divBdr>
                  <w:divsChild>
                    <w:div w:id="482310513">
                      <w:marLeft w:val="0"/>
                      <w:marRight w:val="0"/>
                      <w:marTop w:val="0"/>
                      <w:marBottom w:val="0"/>
                      <w:divBdr>
                        <w:top w:val="single" w:sz="12" w:space="0" w:color="3BB101"/>
                        <w:left w:val="single" w:sz="12" w:space="0" w:color="3BB101"/>
                        <w:bottom w:val="single" w:sz="12" w:space="0" w:color="3BB101"/>
                        <w:right w:val="single" w:sz="12" w:space="0" w:color="3BB101"/>
                      </w:divBdr>
                      <w:divsChild>
                        <w:div w:id="35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8616372">
      <w:bodyDiv w:val="1"/>
      <w:marLeft w:val="0"/>
      <w:marRight w:val="0"/>
      <w:marTop w:val="0"/>
      <w:marBottom w:val="0"/>
      <w:divBdr>
        <w:top w:val="none" w:sz="0" w:space="0" w:color="auto"/>
        <w:left w:val="none" w:sz="0" w:space="0" w:color="auto"/>
        <w:bottom w:val="none" w:sz="0" w:space="0" w:color="auto"/>
        <w:right w:val="none" w:sz="0" w:space="0" w:color="auto"/>
      </w:divBdr>
      <w:divsChild>
        <w:div w:id="887381567">
          <w:marLeft w:val="0"/>
          <w:marRight w:val="0"/>
          <w:marTop w:val="0"/>
          <w:marBottom w:val="0"/>
          <w:divBdr>
            <w:top w:val="none" w:sz="0" w:space="0" w:color="auto"/>
            <w:left w:val="none" w:sz="0" w:space="0" w:color="auto"/>
            <w:bottom w:val="none" w:sz="0" w:space="0" w:color="auto"/>
            <w:right w:val="none" w:sz="0" w:space="0" w:color="auto"/>
          </w:divBdr>
          <w:divsChild>
            <w:div w:id="107818629">
              <w:marLeft w:val="0"/>
              <w:marRight w:val="0"/>
              <w:marTop w:val="0"/>
              <w:marBottom w:val="0"/>
              <w:divBdr>
                <w:top w:val="none" w:sz="0" w:space="0" w:color="auto"/>
                <w:left w:val="none" w:sz="0" w:space="0" w:color="auto"/>
                <w:bottom w:val="none" w:sz="0" w:space="0" w:color="auto"/>
                <w:right w:val="none" w:sz="0" w:space="0" w:color="auto"/>
              </w:divBdr>
              <w:divsChild>
                <w:div w:id="367219114">
                  <w:marLeft w:val="0"/>
                  <w:marRight w:val="0"/>
                  <w:marTop w:val="0"/>
                  <w:marBottom w:val="0"/>
                  <w:divBdr>
                    <w:top w:val="none" w:sz="0" w:space="0" w:color="auto"/>
                    <w:left w:val="none" w:sz="0" w:space="0" w:color="auto"/>
                    <w:bottom w:val="none" w:sz="0" w:space="0" w:color="auto"/>
                    <w:right w:val="none" w:sz="0" w:space="0" w:color="auto"/>
                  </w:divBdr>
                </w:div>
                <w:div w:id="1685012204">
                  <w:marLeft w:val="0"/>
                  <w:marRight w:val="0"/>
                  <w:marTop w:val="75"/>
                  <w:marBottom w:val="0"/>
                  <w:divBdr>
                    <w:top w:val="none" w:sz="0" w:space="0" w:color="auto"/>
                    <w:left w:val="none" w:sz="0" w:space="0" w:color="auto"/>
                    <w:bottom w:val="none" w:sz="0" w:space="0" w:color="auto"/>
                    <w:right w:val="none" w:sz="0" w:space="0" w:color="auto"/>
                  </w:divBdr>
                  <w:divsChild>
                    <w:div w:id="262734824">
                      <w:marLeft w:val="0"/>
                      <w:marRight w:val="0"/>
                      <w:marTop w:val="0"/>
                      <w:marBottom w:val="0"/>
                      <w:divBdr>
                        <w:top w:val="single" w:sz="12" w:space="0" w:color="3BB101"/>
                        <w:left w:val="single" w:sz="12" w:space="0" w:color="3BB101"/>
                        <w:bottom w:val="single" w:sz="12" w:space="0" w:color="3BB101"/>
                        <w:right w:val="single" w:sz="12" w:space="0" w:color="3BB101"/>
                      </w:divBdr>
                      <w:divsChild>
                        <w:div w:id="9005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595754">
      <w:bodyDiv w:val="1"/>
      <w:marLeft w:val="0"/>
      <w:marRight w:val="0"/>
      <w:marTop w:val="0"/>
      <w:marBottom w:val="0"/>
      <w:divBdr>
        <w:top w:val="none" w:sz="0" w:space="0" w:color="auto"/>
        <w:left w:val="none" w:sz="0" w:space="0" w:color="auto"/>
        <w:bottom w:val="none" w:sz="0" w:space="0" w:color="auto"/>
        <w:right w:val="none" w:sz="0" w:space="0" w:color="auto"/>
      </w:divBdr>
      <w:divsChild>
        <w:div w:id="1485705266">
          <w:marLeft w:val="0"/>
          <w:marRight w:val="0"/>
          <w:marTop w:val="0"/>
          <w:marBottom w:val="0"/>
          <w:divBdr>
            <w:top w:val="none" w:sz="0" w:space="0" w:color="auto"/>
            <w:left w:val="none" w:sz="0" w:space="0" w:color="auto"/>
            <w:bottom w:val="none" w:sz="0" w:space="0" w:color="auto"/>
            <w:right w:val="none" w:sz="0" w:space="0" w:color="auto"/>
          </w:divBdr>
          <w:divsChild>
            <w:div w:id="968172205">
              <w:marLeft w:val="0"/>
              <w:marRight w:val="0"/>
              <w:marTop w:val="0"/>
              <w:marBottom w:val="0"/>
              <w:divBdr>
                <w:top w:val="none" w:sz="0" w:space="0" w:color="auto"/>
                <w:left w:val="none" w:sz="0" w:space="0" w:color="auto"/>
                <w:bottom w:val="none" w:sz="0" w:space="0" w:color="auto"/>
                <w:right w:val="none" w:sz="0" w:space="0" w:color="auto"/>
              </w:divBdr>
              <w:divsChild>
                <w:div w:id="2101247188">
                  <w:marLeft w:val="0"/>
                  <w:marRight w:val="0"/>
                  <w:marTop w:val="0"/>
                  <w:marBottom w:val="0"/>
                  <w:divBdr>
                    <w:top w:val="none" w:sz="0" w:space="0" w:color="auto"/>
                    <w:left w:val="none" w:sz="0" w:space="0" w:color="auto"/>
                    <w:bottom w:val="none" w:sz="0" w:space="0" w:color="auto"/>
                    <w:right w:val="none" w:sz="0" w:space="0" w:color="auto"/>
                  </w:divBdr>
                </w:div>
                <w:div w:id="1067386909">
                  <w:marLeft w:val="0"/>
                  <w:marRight w:val="0"/>
                  <w:marTop w:val="75"/>
                  <w:marBottom w:val="0"/>
                  <w:divBdr>
                    <w:top w:val="none" w:sz="0" w:space="0" w:color="auto"/>
                    <w:left w:val="none" w:sz="0" w:space="0" w:color="auto"/>
                    <w:bottom w:val="none" w:sz="0" w:space="0" w:color="auto"/>
                    <w:right w:val="none" w:sz="0" w:space="0" w:color="auto"/>
                  </w:divBdr>
                  <w:divsChild>
                    <w:div w:id="1373918215">
                      <w:marLeft w:val="0"/>
                      <w:marRight w:val="0"/>
                      <w:marTop w:val="0"/>
                      <w:marBottom w:val="0"/>
                      <w:divBdr>
                        <w:top w:val="single" w:sz="12" w:space="0" w:color="3BB101"/>
                        <w:left w:val="single" w:sz="12" w:space="0" w:color="3BB101"/>
                        <w:bottom w:val="single" w:sz="12" w:space="0" w:color="3BB101"/>
                        <w:right w:val="single" w:sz="12" w:space="0" w:color="3BB101"/>
                      </w:divBdr>
                      <w:divsChild>
                        <w:div w:id="227881119">
                          <w:marLeft w:val="0"/>
                          <w:marRight w:val="0"/>
                          <w:marTop w:val="0"/>
                          <w:marBottom w:val="0"/>
                          <w:divBdr>
                            <w:top w:val="none" w:sz="0" w:space="0" w:color="auto"/>
                            <w:left w:val="none" w:sz="0" w:space="0" w:color="auto"/>
                            <w:bottom w:val="none" w:sz="0" w:space="0" w:color="auto"/>
                            <w:right w:val="none" w:sz="0" w:space="0" w:color="auto"/>
                          </w:divBdr>
                        </w:div>
                        <w:div w:id="1393429427">
                          <w:marLeft w:val="0"/>
                          <w:marRight w:val="0"/>
                          <w:marTop w:val="0"/>
                          <w:marBottom w:val="0"/>
                          <w:divBdr>
                            <w:top w:val="none" w:sz="0" w:space="0" w:color="auto"/>
                            <w:left w:val="none" w:sz="0" w:space="0" w:color="auto"/>
                            <w:bottom w:val="none" w:sz="0" w:space="0" w:color="auto"/>
                            <w:right w:val="none" w:sz="0" w:space="0" w:color="auto"/>
                          </w:divBdr>
                        </w:div>
                        <w:div w:id="376589033">
                          <w:marLeft w:val="0"/>
                          <w:marRight w:val="0"/>
                          <w:marTop w:val="0"/>
                          <w:marBottom w:val="0"/>
                          <w:divBdr>
                            <w:top w:val="none" w:sz="0" w:space="0" w:color="auto"/>
                            <w:left w:val="none" w:sz="0" w:space="0" w:color="auto"/>
                            <w:bottom w:val="none" w:sz="0" w:space="0" w:color="auto"/>
                            <w:right w:val="none" w:sz="0" w:space="0" w:color="auto"/>
                          </w:divBdr>
                        </w:div>
                        <w:div w:id="1957443910">
                          <w:marLeft w:val="0"/>
                          <w:marRight w:val="0"/>
                          <w:marTop w:val="0"/>
                          <w:marBottom w:val="0"/>
                          <w:divBdr>
                            <w:top w:val="none" w:sz="0" w:space="0" w:color="auto"/>
                            <w:left w:val="none" w:sz="0" w:space="0" w:color="auto"/>
                            <w:bottom w:val="none" w:sz="0" w:space="0" w:color="auto"/>
                            <w:right w:val="none" w:sz="0" w:space="0" w:color="auto"/>
                          </w:divBdr>
                        </w:div>
                        <w:div w:id="20805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021203">
      <w:bodyDiv w:val="1"/>
      <w:marLeft w:val="0"/>
      <w:marRight w:val="0"/>
      <w:marTop w:val="0"/>
      <w:marBottom w:val="0"/>
      <w:divBdr>
        <w:top w:val="none" w:sz="0" w:space="0" w:color="auto"/>
        <w:left w:val="none" w:sz="0" w:space="0" w:color="auto"/>
        <w:bottom w:val="none" w:sz="0" w:space="0" w:color="auto"/>
        <w:right w:val="none" w:sz="0" w:space="0" w:color="auto"/>
      </w:divBdr>
      <w:divsChild>
        <w:div w:id="241647842">
          <w:marLeft w:val="0"/>
          <w:marRight w:val="0"/>
          <w:marTop w:val="0"/>
          <w:marBottom w:val="0"/>
          <w:divBdr>
            <w:top w:val="none" w:sz="0" w:space="0" w:color="auto"/>
            <w:left w:val="none" w:sz="0" w:space="0" w:color="auto"/>
            <w:bottom w:val="none" w:sz="0" w:space="0" w:color="auto"/>
            <w:right w:val="none" w:sz="0" w:space="0" w:color="auto"/>
          </w:divBdr>
          <w:divsChild>
            <w:div w:id="322396340">
              <w:marLeft w:val="0"/>
              <w:marRight w:val="0"/>
              <w:marTop w:val="0"/>
              <w:marBottom w:val="0"/>
              <w:divBdr>
                <w:top w:val="none" w:sz="0" w:space="0" w:color="auto"/>
                <w:left w:val="none" w:sz="0" w:space="0" w:color="auto"/>
                <w:bottom w:val="none" w:sz="0" w:space="0" w:color="auto"/>
                <w:right w:val="none" w:sz="0" w:space="0" w:color="auto"/>
              </w:divBdr>
              <w:divsChild>
                <w:div w:id="683048556">
                  <w:marLeft w:val="0"/>
                  <w:marRight w:val="0"/>
                  <w:marTop w:val="0"/>
                  <w:marBottom w:val="0"/>
                  <w:divBdr>
                    <w:top w:val="none" w:sz="0" w:space="0" w:color="auto"/>
                    <w:left w:val="none" w:sz="0" w:space="0" w:color="auto"/>
                    <w:bottom w:val="none" w:sz="0" w:space="0" w:color="auto"/>
                    <w:right w:val="none" w:sz="0" w:space="0" w:color="auto"/>
                  </w:divBdr>
                </w:div>
                <w:div w:id="1191068133">
                  <w:marLeft w:val="0"/>
                  <w:marRight w:val="0"/>
                  <w:marTop w:val="75"/>
                  <w:marBottom w:val="0"/>
                  <w:divBdr>
                    <w:top w:val="none" w:sz="0" w:space="0" w:color="auto"/>
                    <w:left w:val="none" w:sz="0" w:space="0" w:color="auto"/>
                    <w:bottom w:val="none" w:sz="0" w:space="0" w:color="auto"/>
                    <w:right w:val="none" w:sz="0" w:space="0" w:color="auto"/>
                  </w:divBdr>
                  <w:divsChild>
                    <w:div w:id="82530979">
                      <w:marLeft w:val="0"/>
                      <w:marRight w:val="0"/>
                      <w:marTop w:val="0"/>
                      <w:marBottom w:val="0"/>
                      <w:divBdr>
                        <w:top w:val="single" w:sz="12" w:space="0" w:color="3BB101"/>
                        <w:left w:val="single" w:sz="12" w:space="0" w:color="3BB101"/>
                        <w:bottom w:val="single" w:sz="12" w:space="0" w:color="3BB101"/>
                        <w:right w:val="single" w:sz="12" w:space="0" w:color="3BB101"/>
                      </w:divBdr>
                      <w:divsChild>
                        <w:div w:id="854925070">
                          <w:marLeft w:val="0"/>
                          <w:marRight w:val="0"/>
                          <w:marTop w:val="0"/>
                          <w:marBottom w:val="0"/>
                          <w:divBdr>
                            <w:top w:val="none" w:sz="0" w:space="0" w:color="auto"/>
                            <w:left w:val="none" w:sz="0" w:space="0" w:color="auto"/>
                            <w:bottom w:val="none" w:sz="0" w:space="0" w:color="auto"/>
                            <w:right w:val="none" w:sz="0" w:space="0" w:color="auto"/>
                          </w:divBdr>
                        </w:div>
                        <w:div w:id="1824545934">
                          <w:marLeft w:val="0"/>
                          <w:marRight w:val="0"/>
                          <w:marTop w:val="0"/>
                          <w:marBottom w:val="0"/>
                          <w:divBdr>
                            <w:top w:val="none" w:sz="0" w:space="0" w:color="auto"/>
                            <w:left w:val="none" w:sz="0" w:space="0" w:color="auto"/>
                            <w:bottom w:val="none" w:sz="0" w:space="0" w:color="auto"/>
                            <w:right w:val="none" w:sz="0" w:space="0" w:color="auto"/>
                          </w:divBdr>
                        </w:div>
                        <w:div w:id="931665377">
                          <w:marLeft w:val="0"/>
                          <w:marRight w:val="0"/>
                          <w:marTop w:val="0"/>
                          <w:marBottom w:val="0"/>
                          <w:divBdr>
                            <w:top w:val="none" w:sz="0" w:space="0" w:color="auto"/>
                            <w:left w:val="none" w:sz="0" w:space="0" w:color="auto"/>
                            <w:bottom w:val="none" w:sz="0" w:space="0" w:color="auto"/>
                            <w:right w:val="none" w:sz="0" w:space="0" w:color="auto"/>
                          </w:divBdr>
                        </w:div>
                        <w:div w:id="450900944">
                          <w:marLeft w:val="0"/>
                          <w:marRight w:val="0"/>
                          <w:marTop w:val="0"/>
                          <w:marBottom w:val="0"/>
                          <w:divBdr>
                            <w:top w:val="none" w:sz="0" w:space="0" w:color="auto"/>
                            <w:left w:val="none" w:sz="0" w:space="0" w:color="auto"/>
                            <w:bottom w:val="none" w:sz="0" w:space="0" w:color="auto"/>
                            <w:right w:val="none" w:sz="0" w:space="0" w:color="auto"/>
                          </w:divBdr>
                        </w:div>
                        <w:div w:id="134421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214975">
      <w:bodyDiv w:val="1"/>
      <w:marLeft w:val="0"/>
      <w:marRight w:val="0"/>
      <w:marTop w:val="0"/>
      <w:marBottom w:val="0"/>
      <w:divBdr>
        <w:top w:val="none" w:sz="0" w:space="0" w:color="auto"/>
        <w:left w:val="none" w:sz="0" w:space="0" w:color="auto"/>
        <w:bottom w:val="none" w:sz="0" w:space="0" w:color="auto"/>
        <w:right w:val="none" w:sz="0" w:space="0" w:color="auto"/>
      </w:divBdr>
      <w:divsChild>
        <w:div w:id="829324038">
          <w:marLeft w:val="0"/>
          <w:marRight w:val="0"/>
          <w:marTop w:val="0"/>
          <w:marBottom w:val="0"/>
          <w:divBdr>
            <w:top w:val="none" w:sz="0" w:space="0" w:color="auto"/>
            <w:left w:val="none" w:sz="0" w:space="0" w:color="auto"/>
            <w:bottom w:val="none" w:sz="0" w:space="0" w:color="auto"/>
            <w:right w:val="none" w:sz="0" w:space="0" w:color="auto"/>
          </w:divBdr>
          <w:divsChild>
            <w:div w:id="671687253">
              <w:marLeft w:val="0"/>
              <w:marRight w:val="0"/>
              <w:marTop w:val="0"/>
              <w:marBottom w:val="0"/>
              <w:divBdr>
                <w:top w:val="none" w:sz="0" w:space="0" w:color="auto"/>
                <w:left w:val="none" w:sz="0" w:space="0" w:color="auto"/>
                <w:bottom w:val="none" w:sz="0" w:space="0" w:color="auto"/>
                <w:right w:val="none" w:sz="0" w:space="0" w:color="auto"/>
              </w:divBdr>
              <w:divsChild>
                <w:div w:id="1857033483">
                  <w:marLeft w:val="0"/>
                  <w:marRight w:val="0"/>
                  <w:marTop w:val="0"/>
                  <w:marBottom w:val="0"/>
                  <w:divBdr>
                    <w:top w:val="none" w:sz="0" w:space="0" w:color="auto"/>
                    <w:left w:val="none" w:sz="0" w:space="0" w:color="auto"/>
                    <w:bottom w:val="none" w:sz="0" w:space="0" w:color="auto"/>
                    <w:right w:val="none" w:sz="0" w:space="0" w:color="auto"/>
                  </w:divBdr>
                </w:div>
                <w:div w:id="1998924223">
                  <w:marLeft w:val="0"/>
                  <w:marRight w:val="0"/>
                  <w:marTop w:val="75"/>
                  <w:marBottom w:val="0"/>
                  <w:divBdr>
                    <w:top w:val="none" w:sz="0" w:space="0" w:color="auto"/>
                    <w:left w:val="none" w:sz="0" w:space="0" w:color="auto"/>
                    <w:bottom w:val="none" w:sz="0" w:space="0" w:color="auto"/>
                    <w:right w:val="none" w:sz="0" w:space="0" w:color="auto"/>
                  </w:divBdr>
                  <w:divsChild>
                    <w:div w:id="1556504692">
                      <w:marLeft w:val="0"/>
                      <w:marRight w:val="0"/>
                      <w:marTop w:val="0"/>
                      <w:marBottom w:val="0"/>
                      <w:divBdr>
                        <w:top w:val="single" w:sz="12" w:space="0" w:color="3BB101"/>
                        <w:left w:val="single" w:sz="12" w:space="0" w:color="3BB101"/>
                        <w:bottom w:val="single" w:sz="12" w:space="0" w:color="3BB101"/>
                        <w:right w:val="single" w:sz="12" w:space="0" w:color="3BB101"/>
                      </w:divBdr>
                      <w:divsChild>
                        <w:div w:id="1349408197">
                          <w:marLeft w:val="0"/>
                          <w:marRight w:val="0"/>
                          <w:marTop w:val="0"/>
                          <w:marBottom w:val="0"/>
                          <w:divBdr>
                            <w:top w:val="none" w:sz="0" w:space="0" w:color="auto"/>
                            <w:left w:val="none" w:sz="0" w:space="0" w:color="auto"/>
                            <w:bottom w:val="none" w:sz="0" w:space="0" w:color="auto"/>
                            <w:right w:val="none" w:sz="0" w:space="0" w:color="auto"/>
                          </w:divBdr>
                        </w:div>
                        <w:div w:id="25909530">
                          <w:marLeft w:val="0"/>
                          <w:marRight w:val="0"/>
                          <w:marTop w:val="0"/>
                          <w:marBottom w:val="0"/>
                          <w:divBdr>
                            <w:top w:val="none" w:sz="0" w:space="0" w:color="auto"/>
                            <w:left w:val="none" w:sz="0" w:space="0" w:color="auto"/>
                            <w:bottom w:val="none" w:sz="0" w:space="0" w:color="auto"/>
                            <w:right w:val="none" w:sz="0" w:space="0" w:color="auto"/>
                          </w:divBdr>
                        </w:div>
                        <w:div w:id="1989288437">
                          <w:marLeft w:val="0"/>
                          <w:marRight w:val="0"/>
                          <w:marTop w:val="0"/>
                          <w:marBottom w:val="0"/>
                          <w:divBdr>
                            <w:top w:val="none" w:sz="0" w:space="0" w:color="auto"/>
                            <w:left w:val="none" w:sz="0" w:space="0" w:color="auto"/>
                            <w:bottom w:val="none" w:sz="0" w:space="0" w:color="auto"/>
                            <w:right w:val="none" w:sz="0" w:space="0" w:color="auto"/>
                          </w:divBdr>
                        </w:div>
                        <w:div w:id="479885175">
                          <w:marLeft w:val="0"/>
                          <w:marRight w:val="0"/>
                          <w:marTop w:val="0"/>
                          <w:marBottom w:val="0"/>
                          <w:divBdr>
                            <w:top w:val="none" w:sz="0" w:space="0" w:color="auto"/>
                            <w:left w:val="none" w:sz="0" w:space="0" w:color="auto"/>
                            <w:bottom w:val="none" w:sz="0" w:space="0" w:color="auto"/>
                            <w:right w:val="none" w:sz="0" w:space="0" w:color="auto"/>
                          </w:divBdr>
                        </w:div>
                        <w:div w:id="193030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827274">
      <w:bodyDiv w:val="1"/>
      <w:marLeft w:val="0"/>
      <w:marRight w:val="0"/>
      <w:marTop w:val="0"/>
      <w:marBottom w:val="0"/>
      <w:divBdr>
        <w:top w:val="none" w:sz="0" w:space="0" w:color="auto"/>
        <w:left w:val="none" w:sz="0" w:space="0" w:color="auto"/>
        <w:bottom w:val="none" w:sz="0" w:space="0" w:color="auto"/>
        <w:right w:val="none" w:sz="0" w:space="0" w:color="auto"/>
      </w:divBdr>
      <w:divsChild>
        <w:div w:id="956571318">
          <w:marLeft w:val="0"/>
          <w:marRight w:val="0"/>
          <w:marTop w:val="0"/>
          <w:marBottom w:val="0"/>
          <w:divBdr>
            <w:top w:val="none" w:sz="0" w:space="0" w:color="auto"/>
            <w:left w:val="none" w:sz="0" w:space="0" w:color="auto"/>
            <w:bottom w:val="none" w:sz="0" w:space="0" w:color="auto"/>
            <w:right w:val="none" w:sz="0" w:space="0" w:color="auto"/>
          </w:divBdr>
          <w:divsChild>
            <w:div w:id="1379234855">
              <w:marLeft w:val="0"/>
              <w:marRight w:val="0"/>
              <w:marTop w:val="0"/>
              <w:marBottom w:val="0"/>
              <w:divBdr>
                <w:top w:val="none" w:sz="0" w:space="0" w:color="auto"/>
                <w:left w:val="none" w:sz="0" w:space="0" w:color="auto"/>
                <w:bottom w:val="none" w:sz="0" w:space="0" w:color="auto"/>
                <w:right w:val="none" w:sz="0" w:space="0" w:color="auto"/>
              </w:divBdr>
              <w:divsChild>
                <w:div w:id="1830630202">
                  <w:marLeft w:val="0"/>
                  <w:marRight w:val="0"/>
                  <w:marTop w:val="0"/>
                  <w:marBottom w:val="0"/>
                  <w:divBdr>
                    <w:top w:val="none" w:sz="0" w:space="0" w:color="auto"/>
                    <w:left w:val="none" w:sz="0" w:space="0" w:color="auto"/>
                    <w:bottom w:val="none" w:sz="0" w:space="0" w:color="auto"/>
                    <w:right w:val="none" w:sz="0" w:space="0" w:color="auto"/>
                  </w:divBdr>
                </w:div>
                <w:div w:id="1728604086">
                  <w:marLeft w:val="0"/>
                  <w:marRight w:val="0"/>
                  <w:marTop w:val="75"/>
                  <w:marBottom w:val="0"/>
                  <w:divBdr>
                    <w:top w:val="none" w:sz="0" w:space="0" w:color="auto"/>
                    <w:left w:val="none" w:sz="0" w:space="0" w:color="auto"/>
                    <w:bottom w:val="none" w:sz="0" w:space="0" w:color="auto"/>
                    <w:right w:val="none" w:sz="0" w:space="0" w:color="auto"/>
                  </w:divBdr>
                  <w:divsChild>
                    <w:div w:id="1955473894">
                      <w:marLeft w:val="0"/>
                      <w:marRight w:val="0"/>
                      <w:marTop w:val="0"/>
                      <w:marBottom w:val="0"/>
                      <w:divBdr>
                        <w:top w:val="double" w:sz="12" w:space="0" w:color="FB0D0E"/>
                        <w:left w:val="double" w:sz="12" w:space="0" w:color="FB0D0E"/>
                        <w:bottom w:val="double" w:sz="12" w:space="0" w:color="FB0D0E"/>
                        <w:right w:val="double" w:sz="12" w:space="0" w:color="FB0D0E"/>
                      </w:divBdr>
                      <w:divsChild>
                        <w:div w:id="1446146372">
                          <w:marLeft w:val="0"/>
                          <w:marRight w:val="0"/>
                          <w:marTop w:val="0"/>
                          <w:marBottom w:val="0"/>
                          <w:divBdr>
                            <w:top w:val="none" w:sz="0" w:space="0" w:color="auto"/>
                            <w:left w:val="none" w:sz="0" w:space="0" w:color="auto"/>
                            <w:bottom w:val="none" w:sz="0" w:space="0" w:color="auto"/>
                            <w:right w:val="none" w:sz="0" w:space="0" w:color="auto"/>
                          </w:divBdr>
                        </w:div>
                        <w:div w:id="1702973675">
                          <w:marLeft w:val="0"/>
                          <w:marRight w:val="0"/>
                          <w:marTop w:val="0"/>
                          <w:marBottom w:val="0"/>
                          <w:divBdr>
                            <w:top w:val="none" w:sz="0" w:space="0" w:color="auto"/>
                            <w:left w:val="none" w:sz="0" w:space="0" w:color="auto"/>
                            <w:bottom w:val="none" w:sz="0" w:space="0" w:color="auto"/>
                            <w:right w:val="none" w:sz="0" w:space="0" w:color="auto"/>
                          </w:divBdr>
                        </w:div>
                        <w:div w:id="303857046">
                          <w:marLeft w:val="0"/>
                          <w:marRight w:val="0"/>
                          <w:marTop w:val="0"/>
                          <w:marBottom w:val="0"/>
                          <w:divBdr>
                            <w:top w:val="none" w:sz="0" w:space="0" w:color="auto"/>
                            <w:left w:val="none" w:sz="0" w:space="0" w:color="auto"/>
                            <w:bottom w:val="none" w:sz="0" w:space="0" w:color="auto"/>
                            <w:right w:val="none" w:sz="0" w:space="0" w:color="auto"/>
                          </w:divBdr>
                        </w:div>
                        <w:div w:id="388843883">
                          <w:marLeft w:val="0"/>
                          <w:marRight w:val="0"/>
                          <w:marTop w:val="0"/>
                          <w:marBottom w:val="0"/>
                          <w:divBdr>
                            <w:top w:val="none" w:sz="0" w:space="0" w:color="auto"/>
                            <w:left w:val="none" w:sz="0" w:space="0" w:color="auto"/>
                            <w:bottom w:val="none" w:sz="0" w:space="0" w:color="auto"/>
                            <w:right w:val="none" w:sz="0" w:space="0" w:color="auto"/>
                          </w:divBdr>
                        </w:div>
                        <w:div w:id="15782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146754">
      <w:bodyDiv w:val="1"/>
      <w:marLeft w:val="0"/>
      <w:marRight w:val="0"/>
      <w:marTop w:val="0"/>
      <w:marBottom w:val="0"/>
      <w:divBdr>
        <w:top w:val="none" w:sz="0" w:space="0" w:color="auto"/>
        <w:left w:val="none" w:sz="0" w:space="0" w:color="auto"/>
        <w:bottom w:val="none" w:sz="0" w:space="0" w:color="auto"/>
        <w:right w:val="none" w:sz="0" w:space="0" w:color="auto"/>
      </w:divBdr>
      <w:divsChild>
        <w:div w:id="281351131">
          <w:marLeft w:val="0"/>
          <w:marRight w:val="0"/>
          <w:marTop w:val="0"/>
          <w:marBottom w:val="0"/>
          <w:divBdr>
            <w:top w:val="none" w:sz="0" w:space="0" w:color="auto"/>
            <w:left w:val="none" w:sz="0" w:space="0" w:color="auto"/>
            <w:bottom w:val="none" w:sz="0" w:space="0" w:color="auto"/>
            <w:right w:val="none" w:sz="0" w:space="0" w:color="auto"/>
          </w:divBdr>
          <w:divsChild>
            <w:div w:id="1225793899">
              <w:marLeft w:val="0"/>
              <w:marRight w:val="0"/>
              <w:marTop w:val="0"/>
              <w:marBottom w:val="0"/>
              <w:divBdr>
                <w:top w:val="none" w:sz="0" w:space="0" w:color="auto"/>
                <w:left w:val="none" w:sz="0" w:space="0" w:color="auto"/>
                <w:bottom w:val="none" w:sz="0" w:space="0" w:color="auto"/>
                <w:right w:val="none" w:sz="0" w:space="0" w:color="auto"/>
              </w:divBdr>
              <w:divsChild>
                <w:div w:id="241642197">
                  <w:marLeft w:val="0"/>
                  <w:marRight w:val="0"/>
                  <w:marTop w:val="0"/>
                  <w:marBottom w:val="0"/>
                  <w:divBdr>
                    <w:top w:val="none" w:sz="0" w:space="0" w:color="auto"/>
                    <w:left w:val="none" w:sz="0" w:space="0" w:color="auto"/>
                    <w:bottom w:val="none" w:sz="0" w:space="0" w:color="auto"/>
                    <w:right w:val="none" w:sz="0" w:space="0" w:color="auto"/>
                  </w:divBdr>
                </w:div>
                <w:div w:id="1475028202">
                  <w:marLeft w:val="0"/>
                  <w:marRight w:val="0"/>
                  <w:marTop w:val="75"/>
                  <w:marBottom w:val="0"/>
                  <w:divBdr>
                    <w:top w:val="none" w:sz="0" w:space="0" w:color="auto"/>
                    <w:left w:val="none" w:sz="0" w:space="0" w:color="auto"/>
                    <w:bottom w:val="none" w:sz="0" w:space="0" w:color="auto"/>
                    <w:right w:val="none" w:sz="0" w:space="0" w:color="auto"/>
                  </w:divBdr>
                  <w:divsChild>
                    <w:div w:id="687636374">
                      <w:marLeft w:val="0"/>
                      <w:marRight w:val="0"/>
                      <w:marTop w:val="0"/>
                      <w:marBottom w:val="0"/>
                      <w:divBdr>
                        <w:top w:val="double" w:sz="12" w:space="0" w:color="FB0D0E"/>
                        <w:left w:val="double" w:sz="12" w:space="0" w:color="FB0D0E"/>
                        <w:bottom w:val="double" w:sz="12" w:space="0" w:color="FB0D0E"/>
                        <w:right w:val="double" w:sz="12" w:space="0" w:color="FB0D0E"/>
                      </w:divBdr>
                      <w:divsChild>
                        <w:div w:id="1068921291">
                          <w:marLeft w:val="0"/>
                          <w:marRight w:val="0"/>
                          <w:marTop w:val="0"/>
                          <w:marBottom w:val="0"/>
                          <w:divBdr>
                            <w:top w:val="none" w:sz="0" w:space="0" w:color="auto"/>
                            <w:left w:val="none" w:sz="0" w:space="0" w:color="auto"/>
                            <w:bottom w:val="none" w:sz="0" w:space="0" w:color="auto"/>
                            <w:right w:val="none" w:sz="0" w:space="0" w:color="auto"/>
                          </w:divBdr>
                        </w:div>
                        <w:div w:id="883441565">
                          <w:marLeft w:val="0"/>
                          <w:marRight w:val="0"/>
                          <w:marTop w:val="0"/>
                          <w:marBottom w:val="0"/>
                          <w:divBdr>
                            <w:top w:val="none" w:sz="0" w:space="0" w:color="auto"/>
                            <w:left w:val="none" w:sz="0" w:space="0" w:color="auto"/>
                            <w:bottom w:val="none" w:sz="0" w:space="0" w:color="auto"/>
                            <w:right w:val="none" w:sz="0" w:space="0" w:color="auto"/>
                          </w:divBdr>
                        </w:div>
                        <w:div w:id="1119224703">
                          <w:marLeft w:val="0"/>
                          <w:marRight w:val="0"/>
                          <w:marTop w:val="0"/>
                          <w:marBottom w:val="0"/>
                          <w:divBdr>
                            <w:top w:val="none" w:sz="0" w:space="0" w:color="auto"/>
                            <w:left w:val="none" w:sz="0" w:space="0" w:color="auto"/>
                            <w:bottom w:val="none" w:sz="0" w:space="0" w:color="auto"/>
                            <w:right w:val="none" w:sz="0" w:space="0" w:color="auto"/>
                          </w:divBdr>
                        </w:div>
                        <w:div w:id="1674338811">
                          <w:marLeft w:val="0"/>
                          <w:marRight w:val="0"/>
                          <w:marTop w:val="0"/>
                          <w:marBottom w:val="0"/>
                          <w:divBdr>
                            <w:top w:val="none" w:sz="0" w:space="0" w:color="auto"/>
                            <w:left w:val="none" w:sz="0" w:space="0" w:color="auto"/>
                            <w:bottom w:val="none" w:sz="0" w:space="0" w:color="auto"/>
                            <w:right w:val="none" w:sz="0" w:space="0" w:color="auto"/>
                          </w:divBdr>
                        </w:div>
                        <w:div w:id="118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119341">
      <w:bodyDiv w:val="1"/>
      <w:marLeft w:val="0"/>
      <w:marRight w:val="0"/>
      <w:marTop w:val="0"/>
      <w:marBottom w:val="0"/>
      <w:divBdr>
        <w:top w:val="none" w:sz="0" w:space="0" w:color="auto"/>
        <w:left w:val="none" w:sz="0" w:space="0" w:color="auto"/>
        <w:bottom w:val="none" w:sz="0" w:space="0" w:color="auto"/>
        <w:right w:val="none" w:sz="0" w:space="0" w:color="auto"/>
      </w:divBdr>
      <w:divsChild>
        <w:div w:id="1895777226">
          <w:marLeft w:val="0"/>
          <w:marRight w:val="0"/>
          <w:marTop w:val="0"/>
          <w:marBottom w:val="0"/>
          <w:divBdr>
            <w:top w:val="none" w:sz="0" w:space="0" w:color="auto"/>
            <w:left w:val="none" w:sz="0" w:space="0" w:color="auto"/>
            <w:bottom w:val="none" w:sz="0" w:space="0" w:color="auto"/>
            <w:right w:val="none" w:sz="0" w:space="0" w:color="auto"/>
          </w:divBdr>
          <w:divsChild>
            <w:div w:id="12772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2187">
      <w:bodyDiv w:val="1"/>
      <w:marLeft w:val="0"/>
      <w:marRight w:val="0"/>
      <w:marTop w:val="0"/>
      <w:marBottom w:val="0"/>
      <w:divBdr>
        <w:top w:val="none" w:sz="0" w:space="0" w:color="auto"/>
        <w:left w:val="none" w:sz="0" w:space="0" w:color="auto"/>
        <w:bottom w:val="none" w:sz="0" w:space="0" w:color="auto"/>
        <w:right w:val="none" w:sz="0" w:space="0" w:color="auto"/>
      </w:divBdr>
      <w:divsChild>
        <w:div w:id="2137336019">
          <w:marLeft w:val="0"/>
          <w:marRight w:val="0"/>
          <w:marTop w:val="0"/>
          <w:marBottom w:val="0"/>
          <w:divBdr>
            <w:top w:val="none" w:sz="0" w:space="0" w:color="auto"/>
            <w:left w:val="none" w:sz="0" w:space="0" w:color="auto"/>
            <w:bottom w:val="none" w:sz="0" w:space="0" w:color="auto"/>
            <w:right w:val="none" w:sz="0" w:space="0" w:color="auto"/>
          </w:divBdr>
          <w:divsChild>
            <w:div w:id="972173185">
              <w:marLeft w:val="0"/>
              <w:marRight w:val="0"/>
              <w:marTop w:val="0"/>
              <w:marBottom w:val="0"/>
              <w:divBdr>
                <w:top w:val="none" w:sz="0" w:space="0" w:color="auto"/>
                <w:left w:val="none" w:sz="0" w:space="0" w:color="auto"/>
                <w:bottom w:val="none" w:sz="0" w:space="0" w:color="auto"/>
                <w:right w:val="none" w:sz="0" w:space="0" w:color="auto"/>
              </w:divBdr>
              <w:divsChild>
                <w:div w:id="1694262485">
                  <w:marLeft w:val="0"/>
                  <w:marRight w:val="0"/>
                  <w:marTop w:val="0"/>
                  <w:marBottom w:val="0"/>
                  <w:divBdr>
                    <w:top w:val="none" w:sz="0" w:space="0" w:color="auto"/>
                    <w:left w:val="none" w:sz="0" w:space="0" w:color="auto"/>
                    <w:bottom w:val="none" w:sz="0" w:space="0" w:color="auto"/>
                    <w:right w:val="none" w:sz="0" w:space="0" w:color="auto"/>
                  </w:divBdr>
                </w:div>
                <w:div w:id="1171532180">
                  <w:marLeft w:val="0"/>
                  <w:marRight w:val="0"/>
                  <w:marTop w:val="75"/>
                  <w:marBottom w:val="0"/>
                  <w:divBdr>
                    <w:top w:val="none" w:sz="0" w:space="0" w:color="auto"/>
                    <w:left w:val="none" w:sz="0" w:space="0" w:color="auto"/>
                    <w:bottom w:val="none" w:sz="0" w:space="0" w:color="auto"/>
                    <w:right w:val="none" w:sz="0" w:space="0" w:color="auto"/>
                  </w:divBdr>
                  <w:divsChild>
                    <w:div w:id="1468204751">
                      <w:marLeft w:val="0"/>
                      <w:marRight w:val="0"/>
                      <w:marTop w:val="0"/>
                      <w:marBottom w:val="0"/>
                      <w:divBdr>
                        <w:top w:val="single" w:sz="12" w:space="0" w:color="3BB101"/>
                        <w:left w:val="single" w:sz="12" w:space="0" w:color="3BB101"/>
                        <w:bottom w:val="single" w:sz="12" w:space="0" w:color="3BB101"/>
                        <w:right w:val="single" w:sz="12" w:space="0" w:color="3BB101"/>
                      </w:divBdr>
                      <w:divsChild>
                        <w:div w:id="1791046282">
                          <w:marLeft w:val="0"/>
                          <w:marRight w:val="0"/>
                          <w:marTop w:val="0"/>
                          <w:marBottom w:val="0"/>
                          <w:divBdr>
                            <w:top w:val="none" w:sz="0" w:space="0" w:color="auto"/>
                            <w:left w:val="none" w:sz="0" w:space="0" w:color="auto"/>
                            <w:bottom w:val="none" w:sz="0" w:space="0" w:color="auto"/>
                            <w:right w:val="none" w:sz="0" w:space="0" w:color="auto"/>
                          </w:divBdr>
                        </w:div>
                        <w:div w:id="1895041669">
                          <w:marLeft w:val="0"/>
                          <w:marRight w:val="0"/>
                          <w:marTop w:val="0"/>
                          <w:marBottom w:val="0"/>
                          <w:divBdr>
                            <w:top w:val="none" w:sz="0" w:space="0" w:color="auto"/>
                            <w:left w:val="none" w:sz="0" w:space="0" w:color="auto"/>
                            <w:bottom w:val="none" w:sz="0" w:space="0" w:color="auto"/>
                            <w:right w:val="none" w:sz="0" w:space="0" w:color="auto"/>
                          </w:divBdr>
                        </w:div>
                        <w:div w:id="199902148">
                          <w:marLeft w:val="0"/>
                          <w:marRight w:val="0"/>
                          <w:marTop w:val="0"/>
                          <w:marBottom w:val="0"/>
                          <w:divBdr>
                            <w:top w:val="none" w:sz="0" w:space="0" w:color="auto"/>
                            <w:left w:val="none" w:sz="0" w:space="0" w:color="auto"/>
                            <w:bottom w:val="none" w:sz="0" w:space="0" w:color="auto"/>
                            <w:right w:val="none" w:sz="0" w:space="0" w:color="auto"/>
                          </w:divBdr>
                        </w:div>
                        <w:div w:id="2106877330">
                          <w:marLeft w:val="0"/>
                          <w:marRight w:val="0"/>
                          <w:marTop w:val="0"/>
                          <w:marBottom w:val="0"/>
                          <w:divBdr>
                            <w:top w:val="none" w:sz="0" w:space="0" w:color="auto"/>
                            <w:left w:val="none" w:sz="0" w:space="0" w:color="auto"/>
                            <w:bottom w:val="none" w:sz="0" w:space="0" w:color="auto"/>
                            <w:right w:val="none" w:sz="0" w:space="0" w:color="auto"/>
                          </w:divBdr>
                        </w:div>
                        <w:div w:id="200064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400452">
      <w:bodyDiv w:val="1"/>
      <w:marLeft w:val="0"/>
      <w:marRight w:val="0"/>
      <w:marTop w:val="0"/>
      <w:marBottom w:val="0"/>
      <w:divBdr>
        <w:top w:val="none" w:sz="0" w:space="0" w:color="auto"/>
        <w:left w:val="none" w:sz="0" w:space="0" w:color="auto"/>
        <w:bottom w:val="none" w:sz="0" w:space="0" w:color="auto"/>
        <w:right w:val="none" w:sz="0" w:space="0" w:color="auto"/>
      </w:divBdr>
      <w:divsChild>
        <w:div w:id="1793134454">
          <w:marLeft w:val="0"/>
          <w:marRight w:val="0"/>
          <w:marTop w:val="0"/>
          <w:marBottom w:val="0"/>
          <w:divBdr>
            <w:top w:val="none" w:sz="0" w:space="0" w:color="auto"/>
            <w:left w:val="none" w:sz="0" w:space="0" w:color="auto"/>
            <w:bottom w:val="none" w:sz="0" w:space="0" w:color="auto"/>
            <w:right w:val="none" w:sz="0" w:space="0" w:color="auto"/>
          </w:divBdr>
          <w:divsChild>
            <w:div w:id="1343823743">
              <w:marLeft w:val="0"/>
              <w:marRight w:val="0"/>
              <w:marTop w:val="0"/>
              <w:marBottom w:val="0"/>
              <w:divBdr>
                <w:top w:val="none" w:sz="0" w:space="0" w:color="auto"/>
                <w:left w:val="none" w:sz="0" w:space="0" w:color="auto"/>
                <w:bottom w:val="none" w:sz="0" w:space="0" w:color="auto"/>
                <w:right w:val="none" w:sz="0" w:space="0" w:color="auto"/>
              </w:divBdr>
            </w:div>
          </w:divsChild>
        </w:div>
        <w:div w:id="33583654">
          <w:marLeft w:val="0"/>
          <w:marRight w:val="0"/>
          <w:marTop w:val="0"/>
          <w:marBottom w:val="0"/>
          <w:divBdr>
            <w:top w:val="none" w:sz="0" w:space="0" w:color="auto"/>
            <w:left w:val="none" w:sz="0" w:space="0" w:color="auto"/>
            <w:bottom w:val="none" w:sz="0" w:space="0" w:color="auto"/>
            <w:right w:val="none" w:sz="0" w:space="0" w:color="auto"/>
          </w:divBdr>
          <w:divsChild>
            <w:div w:id="1534149098">
              <w:marLeft w:val="0"/>
              <w:marRight w:val="0"/>
              <w:marTop w:val="0"/>
              <w:marBottom w:val="0"/>
              <w:divBdr>
                <w:top w:val="none" w:sz="0" w:space="0" w:color="auto"/>
                <w:left w:val="none" w:sz="0" w:space="0" w:color="auto"/>
                <w:bottom w:val="none" w:sz="0" w:space="0" w:color="auto"/>
                <w:right w:val="none" w:sz="0" w:space="0" w:color="auto"/>
              </w:divBdr>
            </w:div>
            <w:div w:id="587616375">
              <w:marLeft w:val="0"/>
              <w:marRight w:val="120"/>
              <w:marTop w:val="0"/>
              <w:marBottom w:val="0"/>
              <w:divBdr>
                <w:top w:val="none" w:sz="0" w:space="0" w:color="auto"/>
                <w:left w:val="none" w:sz="0" w:space="0" w:color="auto"/>
                <w:bottom w:val="none" w:sz="0" w:space="0" w:color="auto"/>
                <w:right w:val="none" w:sz="0" w:space="0" w:color="auto"/>
              </w:divBdr>
              <w:divsChild>
                <w:div w:id="789396281">
                  <w:marLeft w:val="0"/>
                  <w:marRight w:val="0"/>
                  <w:marTop w:val="0"/>
                  <w:marBottom w:val="0"/>
                  <w:divBdr>
                    <w:top w:val="none" w:sz="0" w:space="0" w:color="auto"/>
                    <w:left w:val="none" w:sz="0" w:space="0" w:color="auto"/>
                    <w:bottom w:val="none" w:sz="0" w:space="0" w:color="auto"/>
                    <w:right w:val="none" w:sz="0" w:space="0" w:color="auto"/>
                  </w:divBdr>
                  <w:divsChild>
                    <w:div w:id="176661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38596">
              <w:marLeft w:val="0"/>
              <w:marRight w:val="120"/>
              <w:marTop w:val="0"/>
              <w:marBottom w:val="0"/>
              <w:divBdr>
                <w:top w:val="none" w:sz="0" w:space="0" w:color="auto"/>
                <w:left w:val="none" w:sz="0" w:space="0" w:color="auto"/>
                <w:bottom w:val="none" w:sz="0" w:space="0" w:color="auto"/>
                <w:right w:val="none" w:sz="0" w:space="0" w:color="auto"/>
              </w:divBdr>
              <w:divsChild>
                <w:div w:id="907031976">
                  <w:marLeft w:val="0"/>
                  <w:marRight w:val="0"/>
                  <w:marTop w:val="0"/>
                  <w:marBottom w:val="0"/>
                  <w:divBdr>
                    <w:top w:val="none" w:sz="0" w:space="0" w:color="auto"/>
                    <w:left w:val="none" w:sz="0" w:space="0" w:color="auto"/>
                    <w:bottom w:val="none" w:sz="0" w:space="0" w:color="auto"/>
                    <w:right w:val="none" w:sz="0" w:space="0" w:color="auto"/>
                  </w:divBdr>
                  <w:divsChild>
                    <w:div w:id="195115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244108">
              <w:marLeft w:val="0"/>
              <w:marRight w:val="120"/>
              <w:marTop w:val="0"/>
              <w:marBottom w:val="120"/>
              <w:divBdr>
                <w:top w:val="none" w:sz="0" w:space="0" w:color="auto"/>
                <w:left w:val="none" w:sz="0" w:space="0" w:color="auto"/>
                <w:bottom w:val="none" w:sz="0" w:space="0" w:color="auto"/>
                <w:right w:val="none" w:sz="0" w:space="0" w:color="auto"/>
              </w:divBdr>
              <w:divsChild>
                <w:div w:id="544298212">
                  <w:marLeft w:val="0"/>
                  <w:marRight w:val="0"/>
                  <w:marTop w:val="0"/>
                  <w:marBottom w:val="0"/>
                  <w:divBdr>
                    <w:top w:val="none" w:sz="0" w:space="0" w:color="auto"/>
                    <w:left w:val="none" w:sz="0" w:space="0" w:color="auto"/>
                    <w:bottom w:val="none" w:sz="0" w:space="0" w:color="auto"/>
                    <w:right w:val="none" w:sz="0" w:space="0" w:color="auto"/>
                  </w:divBdr>
                  <w:divsChild>
                    <w:div w:id="17138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9169">
              <w:marLeft w:val="0"/>
              <w:marRight w:val="120"/>
              <w:marTop w:val="0"/>
              <w:marBottom w:val="120"/>
              <w:divBdr>
                <w:top w:val="none" w:sz="0" w:space="0" w:color="auto"/>
                <w:left w:val="none" w:sz="0" w:space="0" w:color="auto"/>
                <w:bottom w:val="none" w:sz="0" w:space="0" w:color="auto"/>
                <w:right w:val="none" w:sz="0" w:space="0" w:color="auto"/>
              </w:divBdr>
              <w:divsChild>
                <w:div w:id="1166819501">
                  <w:marLeft w:val="0"/>
                  <w:marRight w:val="0"/>
                  <w:marTop w:val="0"/>
                  <w:marBottom w:val="0"/>
                  <w:divBdr>
                    <w:top w:val="none" w:sz="0" w:space="0" w:color="auto"/>
                    <w:left w:val="none" w:sz="0" w:space="0" w:color="auto"/>
                    <w:bottom w:val="none" w:sz="0" w:space="0" w:color="auto"/>
                    <w:right w:val="none" w:sz="0" w:space="0" w:color="auto"/>
                  </w:divBdr>
                  <w:divsChild>
                    <w:div w:id="17580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45868">
              <w:marLeft w:val="0"/>
              <w:marRight w:val="120"/>
              <w:marTop w:val="0"/>
              <w:marBottom w:val="120"/>
              <w:divBdr>
                <w:top w:val="none" w:sz="0" w:space="0" w:color="auto"/>
                <w:left w:val="none" w:sz="0" w:space="0" w:color="auto"/>
                <w:bottom w:val="none" w:sz="0" w:space="0" w:color="auto"/>
                <w:right w:val="none" w:sz="0" w:space="0" w:color="auto"/>
              </w:divBdr>
              <w:divsChild>
                <w:div w:id="646784977">
                  <w:marLeft w:val="0"/>
                  <w:marRight w:val="0"/>
                  <w:marTop w:val="0"/>
                  <w:marBottom w:val="0"/>
                  <w:divBdr>
                    <w:top w:val="none" w:sz="0" w:space="0" w:color="auto"/>
                    <w:left w:val="none" w:sz="0" w:space="0" w:color="auto"/>
                    <w:bottom w:val="none" w:sz="0" w:space="0" w:color="auto"/>
                    <w:right w:val="none" w:sz="0" w:space="0" w:color="auto"/>
                  </w:divBdr>
                  <w:divsChild>
                    <w:div w:id="35855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10497">
          <w:marLeft w:val="0"/>
          <w:marRight w:val="0"/>
          <w:marTop w:val="0"/>
          <w:marBottom w:val="0"/>
          <w:divBdr>
            <w:top w:val="none" w:sz="0" w:space="0" w:color="auto"/>
            <w:left w:val="none" w:sz="0" w:space="0" w:color="auto"/>
            <w:bottom w:val="none" w:sz="0" w:space="0" w:color="auto"/>
            <w:right w:val="none" w:sz="0" w:space="0" w:color="auto"/>
          </w:divBdr>
          <w:divsChild>
            <w:div w:id="1940600557">
              <w:marLeft w:val="0"/>
              <w:marRight w:val="0"/>
              <w:marTop w:val="0"/>
              <w:marBottom w:val="0"/>
              <w:divBdr>
                <w:top w:val="none" w:sz="0" w:space="0" w:color="auto"/>
                <w:left w:val="none" w:sz="0" w:space="0" w:color="auto"/>
                <w:bottom w:val="none" w:sz="0" w:space="0" w:color="auto"/>
                <w:right w:val="none" w:sz="0" w:space="0" w:color="auto"/>
              </w:divBdr>
            </w:div>
            <w:div w:id="1880700529">
              <w:marLeft w:val="0"/>
              <w:marRight w:val="120"/>
              <w:marTop w:val="0"/>
              <w:marBottom w:val="0"/>
              <w:divBdr>
                <w:top w:val="none" w:sz="0" w:space="0" w:color="auto"/>
                <w:left w:val="none" w:sz="0" w:space="0" w:color="auto"/>
                <w:bottom w:val="none" w:sz="0" w:space="0" w:color="auto"/>
                <w:right w:val="none" w:sz="0" w:space="0" w:color="auto"/>
              </w:divBdr>
              <w:divsChild>
                <w:div w:id="127287040">
                  <w:marLeft w:val="0"/>
                  <w:marRight w:val="0"/>
                  <w:marTop w:val="0"/>
                  <w:marBottom w:val="0"/>
                  <w:divBdr>
                    <w:top w:val="none" w:sz="0" w:space="0" w:color="auto"/>
                    <w:left w:val="none" w:sz="0" w:space="0" w:color="auto"/>
                    <w:bottom w:val="none" w:sz="0" w:space="0" w:color="auto"/>
                    <w:right w:val="none" w:sz="0" w:space="0" w:color="auto"/>
                  </w:divBdr>
                  <w:divsChild>
                    <w:div w:id="140406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5836">
              <w:marLeft w:val="0"/>
              <w:marRight w:val="120"/>
              <w:marTop w:val="0"/>
              <w:marBottom w:val="0"/>
              <w:divBdr>
                <w:top w:val="none" w:sz="0" w:space="0" w:color="auto"/>
                <w:left w:val="none" w:sz="0" w:space="0" w:color="auto"/>
                <w:bottom w:val="none" w:sz="0" w:space="0" w:color="auto"/>
                <w:right w:val="none" w:sz="0" w:space="0" w:color="auto"/>
              </w:divBdr>
              <w:divsChild>
                <w:div w:id="2016149620">
                  <w:marLeft w:val="0"/>
                  <w:marRight w:val="0"/>
                  <w:marTop w:val="0"/>
                  <w:marBottom w:val="0"/>
                  <w:divBdr>
                    <w:top w:val="none" w:sz="0" w:space="0" w:color="auto"/>
                    <w:left w:val="none" w:sz="0" w:space="0" w:color="auto"/>
                    <w:bottom w:val="none" w:sz="0" w:space="0" w:color="auto"/>
                    <w:right w:val="none" w:sz="0" w:space="0" w:color="auto"/>
                  </w:divBdr>
                  <w:divsChild>
                    <w:div w:id="6725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19931">
              <w:marLeft w:val="0"/>
              <w:marRight w:val="120"/>
              <w:marTop w:val="0"/>
              <w:marBottom w:val="120"/>
              <w:divBdr>
                <w:top w:val="none" w:sz="0" w:space="0" w:color="auto"/>
                <w:left w:val="none" w:sz="0" w:space="0" w:color="auto"/>
                <w:bottom w:val="none" w:sz="0" w:space="0" w:color="auto"/>
                <w:right w:val="none" w:sz="0" w:space="0" w:color="auto"/>
              </w:divBdr>
              <w:divsChild>
                <w:div w:id="1114668941">
                  <w:marLeft w:val="0"/>
                  <w:marRight w:val="0"/>
                  <w:marTop w:val="0"/>
                  <w:marBottom w:val="0"/>
                  <w:divBdr>
                    <w:top w:val="none" w:sz="0" w:space="0" w:color="auto"/>
                    <w:left w:val="none" w:sz="0" w:space="0" w:color="auto"/>
                    <w:bottom w:val="none" w:sz="0" w:space="0" w:color="auto"/>
                    <w:right w:val="none" w:sz="0" w:space="0" w:color="auto"/>
                  </w:divBdr>
                  <w:divsChild>
                    <w:div w:id="109131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54621">
              <w:marLeft w:val="0"/>
              <w:marRight w:val="120"/>
              <w:marTop w:val="0"/>
              <w:marBottom w:val="120"/>
              <w:divBdr>
                <w:top w:val="none" w:sz="0" w:space="0" w:color="auto"/>
                <w:left w:val="none" w:sz="0" w:space="0" w:color="auto"/>
                <w:bottom w:val="none" w:sz="0" w:space="0" w:color="auto"/>
                <w:right w:val="none" w:sz="0" w:space="0" w:color="auto"/>
              </w:divBdr>
              <w:divsChild>
                <w:div w:id="1612589942">
                  <w:marLeft w:val="0"/>
                  <w:marRight w:val="0"/>
                  <w:marTop w:val="0"/>
                  <w:marBottom w:val="0"/>
                  <w:divBdr>
                    <w:top w:val="none" w:sz="0" w:space="0" w:color="auto"/>
                    <w:left w:val="none" w:sz="0" w:space="0" w:color="auto"/>
                    <w:bottom w:val="none" w:sz="0" w:space="0" w:color="auto"/>
                    <w:right w:val="none" w:sz="0" w:space="0" w:color="auto"/>
                  </w:divBdr>
                  <w:divsChild>
                    <w:div w:id="100193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4327">
              <w:marLeft w:val="0"/>
              <w:marRight w:val="120"/>
              <w:marTop w:val="0"/>
              <w:marBottom w:val="120"/>
              <w:divBdr>
                <w:top w:val="none" w:sz="0" w:space="0" w:color="auto"/>
                <w:left w:val="none" w:sz="0" w:space="0" w:color="auto"/>
                <w:bottom w:val="none" w:sz="0" w:space="0" w:color="auto"/>
                <w:right w:val="none" w:sz="0" w:space="0" w:color="auto"/>
              </w:divBdr>
              <w:divsChild>
                <w:div w:id="2017414984">
                  <w:marLeft w:val="0"/>
                  <w:marRight w:val="0"/>
                  <w:marTop w:val="0"/>
                  <w:marBottom w:val="0"/>
                  <w:divBdr>
                    <w:top w:val="none" w:sz="0" w:space="0" w:color="auto"/>
                    <w:left w:val="none" w:sz="0" w:space="0" w:color="auto"/>
                    <w:bottom w:val="none" w:sz="0" w:space="0" w:color="auto"/>
                    <w:right w:val="none" w:sz="0" w:space="0" w:color="auto"/>
                  </w:divBdr>
                  <w:divsChild>
                    <w:div w:id="171156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23588">
          <w:marLeft w:val="0"/>
          <w:marRight w:val="0"/>
          <w:marTop w:val="0"/>
          <w:marBottom w:val="0"/>
          <w:divBdr>
            <w:top w:val="none" w:sz="0" w:space="0" w:color="auto"/>
            <w:left w:val="none" w:sz="0" w:space="0" w:color="auto"/>
            <w:bottom w:val="none" w:sz="0" w:space="0" w:color="auto"/>
            <w:right w:val="none" w:sz="0" w:space="0" w:color="auto"/>
          </w:divBdr>
          <w:divsChild>
            <w:div w:id="183325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834644">
      <w:bodyDiv w:val="1"/>
      <w:marLeft w:val="0"/>
      <w:marRight w:val="0"/>
      <w:marTop w:val="0"/>
      <w:marBottom w:val="0"/>
      <w:divBdr>
        <w:top w:val="none" w:sz="0" w:space="0" w:color="auto"/>
        <w:left w:val="none" w:sz="0" w:space="0" w:color="auto"/>
        <w:bottom w:val="none" w:sz="0" w:space="0" w:color="auto"/>
        <w:right w:val="none" w:sz="0" w:space="0" w:color="auto"/>
      </w:divBdr>
      <w:divsChild>
        <w:div w:id="1673947899">
          <w:marLeft w:val="0"/>
          <w:marRight w:val="0"/>
          <w:marTop w:val="0"/>
          <w:marBottom w:val="0"/>
          <w:divBdr>
            <w:top w:val="none" w:sz="0" w:space="0" w:color="auto"/>
            <w:left w:val="none" w:sz="0" w:space="0" w:color="auto"/>
            <w:bottom w:val="none" w:sz="0" w:space="0" w:color="auto"/>
            <w:right w:val="none" w:sz="0" w:space="0" w:color="auto"/>
          </w:divBdr>
          <w:divsChild>
            <w:div w:id="255793321">
              <w:marLeft w:val="0"/>
              <w:marRight w:val="0"/>
              <w:marTop w:val="0"/>
              <w:marBottom w:val="0"/>
              <w:divBdr>
                <w:top w:val="none" w:sz="0" w:space="0" w:color="auto"/>
                <w:left w:val="none" w:sz="0" w:space="0" w:color="auto"/>
                <w:bottom w:val="none" w:sz="0" w:space="0" w:color="auto"/>
                <w:right w:val="none" w:sz="0" w:space="0" w:color="auto"/>
              </w:divBdr>
              <w:divsChild>
                <w:div w:id="704140659">
                  <w:marLeft w:val="0"/>
                  <w:marRight w:val="0"/>
                  <w:marTop w:val="0"/>
                  <w:marBottom w:val="0"/>
                  <w:divBdr>
                    <w:top w:val="none" w:sz="0" w:space="0" w:color="auto"/>
                    <w:left w:val="none" w:sz="0" w:space="0" w:color="auto"/>
                    <w:bottom w:val="none" w:sz="0" w:space="0" w:color="auto"/>
                    <w:right w:val="none" w:sz="0" w:space="0" w:color="auto"/>
                  </w:divBdr>
                </w:div>
                <w:div w:id="42020544">
                  <w:marLeft w:val="0"/>
                  <w:marRight w:val="0"/>
                  <w:marTop w:val="75"/>
                  <w:marBottom w:val="0"/>
                  <w:divBdr>
                    <w:top w:val="none" w:sz="0" w:space="0" w:color="auto"/>
                    <w:left w:val="none" w:sz="0" w:space="0" w:color="auto"/>
                    <w:bottom w:val="none" w:sz="0" w:space="0" w:color="auto"/>
                    <w:right w:val="none" w:sz="0" w:space="0" w:color="auto"/>
                  </w:divBdr>
                  <w:divsChild>
                    <w:div w:id="1138647400">
                      <w:marLeft w:val="0"/>
                      <w:marRight w:val="0"/>
                      <w:marTop w:val="0"/>
                      <w:marBottom w:val="0"/>
                      <w:divBdr>
                        <w:top w:val="single" w:sz="12" w:space="0" w:color="3BB101"/>
                        <w:left w:val="single" w:sz="12" w:space="0" w:color="3BB101"/>
                        <w:bottom w:val="single" w:sz="12" w:space="0" w:color="3BB101"/>
                        <w:right w:val="single" w:sz="12" w:space="0" w:color="3BB101"/>
                      </w:divBdr>
                      <w:divsChild>
                        <w:div w:id="72379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909392">
      <w:bodyDiv w:val="1"/>
      <w:marLeft w:val="0"/>
      <w:marRight w:val="0"/>
      <w:marTop w:val="0"/>
      <w:marBottom w:val="0"/>
      <w:divBdr>
        <w:top w:val="none" w:sz="0" w:space="0" w:color="auto"/>
        <w:left w:val="none" w:sz="0" w:space="0" w:color="auto"/>
        <w:bottom w:val="none" w:sz="0" w:space="0" w:color="auto"/>
        <w:right w:val="none" w:sz="0" w:space="0" w:color="auto"/>
      </w:divBdr>
      <w:divsChild>
        <w:div w:id="1799446744">
          <w:marLeft w:val="0"/>
          <w:marRight w:val="0"/>
          <w:marTop w:val="0"/>
          <w:marBottom w:val="0"/>
          <w:divBdr>
            <w:top w:val="none" w:sz="0" w:space="0" w:color="auto"/>
            <w:left w:val="none" w:sz="0" w:space="0" w:color="auto"/>
            <w:bottom w:val="none" w:sz="0" w:space="0" w:color="auto"/>
            <w:right w:val="none" w:sz="0" w:space="0" w:color="auto"/>
          </w:divBdr>
          <w:divsChild>
            <w:div w:id="1595280901">
              <w:marLeft w:val="0"/>
              <w:marRight w:val="0"/>
              <w:marTop w:val="0"/>
              <w:marBottom w:val="0"/>
              <w:divBdr>
                <w:top w:val="none" w:sz="0" w:space="0" w:color="auto"/>
                <w:left w:val="none" w:sz="0" w:space="0" w:color="auto"/>
                <w:bottom w:val="none" w:sz="0" w:space="0" w:color="auto"/>
                <w:right w:val="none" w:sz="0" w:space="0" w:color="auto"/>
              </w:divBdr>
              <w:divsChild>
                <w:div w:id="1326393132">
                  <w:marLeft w:val="0"/>
                  <w:marRight w:val="0"/>
                  <w:marTop w:val="0"/>
                  <w:marBottom w:val="0"/>
                  <w:divBdr>
                    <w:top w:val="none" w:sz="0" w:space="0" w:color="auto"/>
                    <w:left w:val="none" w:sz="0" w:space="0" w:color="auto"/>
                    <w:bottom w:val="none" w:sz="0" w:space="0" w:color="auto"/>
                    <w:right w:val="none" w:sz="0" w:space="0" w:color="auto"/>
                  </w:divBdr>
                </w:div>
                <w:div w:id="769937813">
                  <w:marLeft w:val="0"/>
                  <w:marRight w:val="0"/>
                  <w:marTop w:val="75"/>
                  <w:marBottom w:val="0"/>
                  <w:divBdr>
                    <w:top w:val="none" w:sz="0" w:space="0" w:color="auto"/>
                    <w:left w:val="none" w:sz="0" w:space="0" w:color="auto"/>
                    <w:bottom w:val="none" w:sz="0" w:space="0" w:color="auto"/>
                    <w:right w:val="none" w:sz="0" w:space="0" w:color="auto"/>
                  </w:divBdr>
                  <w:divsChild>
                    <w:div w:id="311835783">
                      <w:marLeft w:val="0"/>
                      <w:marRight w:val="0"/>
                      <w:marTop w:val="0"/>
                      <w:marBottom w:val="0"/>
                      <w:divBdr>
                        <w:top w:val="single" w:sz="12" w:space="0" w:color="3BB101"/>
                        <w:left w:val="single" w:sz="12" w:space="0" w:color="3BB101"/>
                        <w:bottom w:val="single" w:sz="12" w:space="0" w:color="3BB101"/>
                        <w:right w:val="single" w:sz="12" w:space="0" w:color="3BB101"/>
                      </w:divBdr>
                      <w:divsChild>
                        <w:div w:id="1687633409">
                          <w:marLeft w:val="0"/>
                          <w:marRight w:val="0"/>
                          <w:marTop w:val="0"/>
                          <w:marBottom w:val="0"/>
                          <w:divBdr>
                            <w:top w:val="none" w:sz="0" w:space="0" w:color="auto"/>
                            <w:left w:val="none" w:sz="0" w:space="0" w:color="auto"/>
                            <w:bottom w:val="none" w:sz="0" w:space="0" w:color="auto"/>
                            <w:right w:val="none" w:sz="0" w:space="0" w:color="auto"/>
                          </w:divBdr>
                        </w:div>
                        <w:div w:id="920600901">
                          <w:marLeft w:val="0"/>
                          <w:marRight w:val="0"/>
                          <w:marTop w:val="0"/>
                          <w:marBottom w:val="0"/>
                          <w:divBdr>
                            <w:top w:val="none" w:sz="0" w:space="0" w:color="auto"/>
                            <w:left w:val="none" w:sz="0" w:space="0" w:color="auto"/>
                            <w:bottom w:val="none" w:sz="0" w:space="0" w:color="auto"/>
                            <w:right w:val="none" w:sz="0" w:space="0" w:color="auto"/>
                          </w:divBdr>
                        </w:div>
                        <w:div w:id="993223924">
                          <w:marLeft w:val="0"/>
                          <w:marRight w:val="0"/>
                          <w:marTop w:val="0"/>
                          <w:marBottom w:val="0"/>
                          <w:divBdr>
                            <w:top w:val="none" w:sz="0" w:space="0" w:color="auto"/>
                            <w:left w:val="none" w:sz="0" w:space="0" w:color="auto"/>
                            <w:bottom w:val="none" w:sz="0" w:space="0" w:color="auto"/>
                            <w:right w:val="none" w:sz="0" w:space="0" w:color="auto"/>
                          </w:divBdr>
                        </w:div>
                        <w:div w:id="202793844">
                          <w:marLeft w:val="0"/>
                          <w:marRight w:val="0"/>
                          <w:marTop w:val="0"/>
                          <w:marBottom w:val="0"/>
                          <w:divBdr>
                            <w:top w:val="none" w:sz="0" w:space="0" w:color="auto"/>
                            <w:left w:val="none" w:sz="0" w:space="0" w:color="auto"/>
                            <w:bottom w:val="none" w:sz="0" w:space="0" w:color="auto"/>
                            <w:right w:val="none" w:sz="0" w:space="0" w:color="auto"/>
                          </w:divBdr>
                        </w:div>
                        <w:div w:id="8765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5425141">
      <w:bodyDiv w:val="1"/>
      <w:marLeft w:val="0"/>
      <w:marRight w:val="0"/>
      <w:marTop w:val="0"/>
      <w:marBottom w:val="0"/>
      <w:divBdr>
        <w:top w:val="none" w:sz="0" w:space="0" w:color="auto"/>
        <w:left w:val="none" w:sz="0" w:space="0" w:color="auto"/>
        <w:bottom w:val="none" w:sz="0" w:space="0" w:color="auto"/>
        <w:right w:val="none" w:sz="0" w:space="0" w:color="auto"/>
      </w:divBdr>
      <w:divsChild>
        <w:div w:id="239146384">
          <w:marLeft w:val="0"/>
          <w:marRight w:val="0"/>
          <w:marTop w:val="0"/>
          <w:marBottom w:val="0"/>
          <w:divBdr>
            <w:top w:val="none" w:sz="0" w:space="0" w:color="auto"/>
            <w:left w:val="none" w:sz="0" w:space="0" w:color="auto"/>
            <w:bottom w:val="none" w:sz="0" w:space="0" w:color="auto"/>
            <w:right w:val="none" w:sz="0" w:space="0" w:color="auto"/>
          </w:divBdr>
          <w:divsChild>
            <w:div w:id="332874563">
              <w:marLeft w:val="0"/>
              <w:marRight w:val="0"/>
              <w:marTop w:val="0"/>
              <w:marBottom w:val="0"/>
              <w:divBdr>
                <w:top w:val="none" w:sz="0" w:space="0" w:color="auto"/>
                <w:left w:val="none" w:sz="0" w:space="0" w:color="auto"/>
                <w:bottom w:val="none" w:sz="0" w:space="0" w:color="auto"/>
                <w:right w:val="none" w:sz="0" w:space="0" w:color="auto"/>
              </w:divBdr>
              <w:divsChild>
                <w:div w:id="1793090719">
                  <w:marLeft w:val="0"/>
                  <w:marRight w:val="0"/>
                  <w:marTop w:val="0"/>
                  <w:marBottom w:val="0"/>
                  <w:divBdr>
                    <w:top w:val="none" w:sz="0" w:space="0" w:color="auto"/>
                    <w:left w:val="none" w:sz="0" w:space="0" w:color="auto"/>
                    <w:bottom w:val="none" w:sz="0" w:space="0" w:color="auto"/>
                    <w:right w:val="none" w:sz="0" w:space="0" w:color="auto"/>
                  </w:divBdr>
                </w:div>
                <w:div w:id="1467967726">
                  <w:marLeft w:val="0"/>
                  <w:marRight w:val="0"/>
                  <w:marTop w:val="75"/>
                  <w:marBottom w:val="0"/>
                  <w:divBdr>
                    <w:top w:val="none" w:sz="0" w:space="0" w:color="auto"/>
                    <w:left w:val="none" w:sz="0" w:space="0" w:color="auto"/>
                    <w:bottom w:val="none" w:sz="0" w:space="0" w:color="auto"/>
                    <w:right w:val="none" w:sz="0" w:space="0" w:color="auto"/>
                  </w:divBdr>
                  <w:divsChild>
                    <w:div w:id="571699971">
                      <w:marLeft w:val="0"/>
                      <w:marRight w:val="0"/>
                      <w:marTop w:val="0"/>
                      <w:marBottom w:val="0"/>
                      <w:divBdr>
                        <w:top w:val="single" w:sz="12" w:space="0" w:color="3BB101"/>
                        <w:left w:val="single" w:sz="12" w:space="0" w:color="3BB101"/>
                        <w:bottom w:val="single" w:sz="12" w:space="0" w:color="3BB101"/>
                        <w:right w:val="single" w:sz="12" w:space="0" w:color="3BB101"/>
                      </w:divBdr>
                      <w:divsChild>
                        <w:div w:id="11710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081954">
      <w:bodyDiv w:val="1"/>
      <w:marLeft w:val="0"/>
      <w:marRight w:val="0"/>
      <w:marTop w:val="0"/>
      <w:marBottom w:val="0"/>
      <w:divBdr>
        <w:top w:val="none" w:sz="0" w:space="0" w:color="auto"/>
        <w:left w:val="none" w:sz="0" w:space="0" w:color="auto"/>
        <w:bottom w:val="none" w:sz="0" w:space="0" w:color="auto"/>
        <w:right w:val="none" w:sz="0" w:space="0" w:color="auto"/>
      </w:divBdr>
      <w:divsChild>
        <w:div w:id="2138133408">
          <w:marLeft w:val="0"/>
          <w:marRight w:val="0"/>
          <w:marTop w:val="0"/>
          <w:marBottom w:val="0"/>
          <w:divBdr>
            <w:top w:val="none" w:sz="0" w:space="0" w:color="auto"/>
            <w:left w:val="none" w:sz="0" w:space="0" w:color="auto"/>
            <w:bottom w:val="none" w:sz="0" w:space="0" w:color="auto"/>
            <w:right w:val="none" w:sz="0" w:space="0" w:color="auto"/>
          </w:divBdr>
          <w:divsChild>
            <w:div w:id="1291470739">
              <w:marLeft w:val="0"/>
              <w:marRight w:val="0"/>
              <w:marTop w:val="0"/>
              <w:marBottom w:val="0"/>
              <w:divBdr>
                <w:top w:val="none" w:sz="0" w:space="0" w:color="auto"/>
                <w:left w:val="none" w:sz="0" w:space="0" w:color="auto"/>
                <w:bottom w:val="none" w:sz="0" w:space="0" w:color="auto"/>
                <w:right w:val="none" w:sz="0" w:space="0" w:color="auto"/>
              </w:divBdr>
              <w:divsChild>
                <w:div w:id="1279725796">
                  <w:marLeft w:val="0"/>
                  <w:marRight w:val="0"/>
                  <w:marTop w:val="0"/>
                  <w:marBottom w:val="0"/>
                  <w:divBdr>
                    <w:top w:val="none" w:sz="0" w:space="0" w:color="auto"/>
                    <w:left w:val="none" w:sz="0" w:space="0" w:color="auto"/>
                    <w:bottom w:val="none" w:sz="0" w:space="0" w:color="auto"/>
                    <w:right w:val="none" w:sz="0" w:space="0" w:color="auto"/>
                  </w:divBdr>
                </w:div>
                <w:div w:id="1499687488">
                  <w:marLeft w:val="0"/>
                  <w:marRight w:val="0"/>
                  <w:marTop w:val="75"/>
                  <w:marBottom w:val="0"/>
                  <w:divBdr>
                    <w:top w:val="none" w:sz="0" w:space="0" w:color="auto"/>
                    <w:left w:val="none" w:sz="0" w:space="0" w:color="auto"/>
                    <w:bottom w:val="none" w:sz="0" w:space="0" w:color="auto"/>
                    <w:right w:val="none" w:sz="0" w:space="0" w:color="auto"/>
                  </w:divBdr>
                  <w:divsChild>
                    <w:div w:id="452558736">
                      <w:marLeft w:val="0"/>
                      <w:marRight w:val="0"/>
                      <w:marTop w:val="0"/>
                      <w:marBottom w:val="0"/>
                      <w:divBdr>
                        <w:top w:val="single" w:sz="12" w:space="0" w:color="3BB101"/>
                        <w:left w:val="single" w:sz="12" w:space="0" w:color="3BB101"/>
                        <w:bottom w:val="single" w:sz="12" w:space="0" w:color="3BB101"/>
                        <w:right w:val="single" w:sz="12" w:space="0" w:color="3BB101"/>
                      </w:divBdr>
                      <w:divsChild>
                        <w:div w:id="2057120873">
                          <w:marLeft w:val="0"/>
                          <w:marRight w:val="0"/>
                          <w:marTop w:val="0"/>
                          <w:marBottom w:val="0"/>
                          <w:divBdr>
                            <w:top w:val="none" w:sz="0" w:space="0" w:color="auto"/>
                            <w:left w:val="none" w:sz="0" w:space="0" w:color="auto"/>
                            <w:bottom w:val="none" w:sz="0" w:space="0" w:color="auto"/>
                            <w:right w:val="none" w:sz="0" w:space="0" w:color="auto"/>
                          </w:divBdr>
                        </w:div>
                        <w:div w:id="1171219612">
                          <w:marLeft w:val="0"/>
                          <w:marRight w:val="0"/>
                          <w:marTop w:val="0"/>
                          <w:marBottom w:val="0"/>
                          <w:divBdr>
                            <w:top w:val="none" w:sz="0" w:space="0" w:color="auto"/>
                            <w:left w:val="none" w:sz="0" w:space="0" w:color="auto"/>
                            <w:bottom w:val="none" w:sz="0" w:space="0" w:color="auto"/>
                            <w:right w:val="none" w:sz="0" w:space="0" w:color="auto"/>
                          </w:divBdr>
                        </w:div>
                        <w:div w:id="665593367">
                          <w:marLeft w:val="0"/>
                          <w:marRight w:val="0"/>
                          <w:marTop w:val="0"/>
                          <w:marBottom w:val="0"/>
                          <w:divBdr>
                            <w:top w:val="none" w:sz="0" w:space="0" w:color="auto"/>
                            <w:left w:val="none" w:sz="0" w:space="0" w:color="auto"/>
                            <w:bottom w:val="none" w:sz="0" w:space="0" w:color="auto"/>
                            <w:right w:val="none" w:sz="0" w:space="0" w:color="auto"/>
                          </w:divBdr>
                        </w:div>
                        <w:div w:id="665598076">
                          <w:marLeft w:val="0"/>
                          <w:marRight w:val="0"/>
                          <w:marTop w:val="0"/>
                          <w:marBottom w:val="0"/>
                          <w:divBdr>
                            <w:top w:val="none" w:sz="0" w:space="0" w:color="auto"/>
                            <w:left w:val="none" w:sz="0" w:space="0" w:color="auto"/>
                            <w:bottom w:val="none" w:sz="0" w:space="0" w:color="auto"/>
                            <w:right w:val="none" w:sz="0" w:space="0" w:color="auto"/>
                          </w:divBdr>
                        </w:div>
                        <w:div w:id="148126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675076">
      <w:bodyDiv w:val="1"/>
      <w:marLeft w:val="0"/>
      <w:marRight w:val="0"/>
      <w:marTop w:val="0"/>
      <w:marBottom w:val="0"/>
      <w:divBdr>
        <w:top w:val="none" w:sz="0" w:space="0" w:color="auto"/>
        <w:left w:val="none" w:sz="0" w:space="0" w:color="auto"/>
        <w:bottom w:val="none" w:sz="0" w:space="0" w:color="auto"/>
        <w:right w:val="none" w:sz="0" w:space="0" w:color="auto"/>
      </w:divBdr>
      <w:divsChild>
        <w:div w:id="2077437254">
          <w:marLeft w:val="0"/>
          <w:marRight w:val="0"/>
          <w:marTop w:val="0"/>
          <w:marBottom w:val="0"/>
          <w:divBdr>
            <w:top w:val="none" w:sz="0" w:space="0" w:color="auto"/>
            <w:left w:val="none" w:sz="0" w:space="0" w:color="auto"/>
            <w:bottom w:val="none" w:sz="0" w:space="0" w:color="auto"/>
            <w:right w:val="none" w:sz="0" w:space="0" w:color="auto"/>
          </w:divBdr>
          <w:divsChild>
            <w:div w:id="342822986">
              <w:marLeft w:val="0"/>
              <w:marRight w:val="0"/>
              <w:marTop w:val="0"/>
              <w:marBottom w:val="0"/>
              <w:divBdr>
                <w:top w:val="none" w:sz="0" w:space="0" w:color="auto"/>
                <w:left w:val="none" w:sz="0" w:space="0" w:color="auto"/>
                <w:bottom w:val="none" w:sz="0" w:space="0" w:color="auto"/>
                <w:right w:val="none" w:sz="0" w:space="0" w:color="auto"/>
              </w:divBdr>
              <w:divsChild>
                <w:div w:id="486216310">
                  <w:marLeft w:val="0"/>
                  <w:marRight w:val="0"/>
                  <w:marTop w:val="0"/>
                  <w:marBottom w:val="0"/>
                  <w:divBdr>
                    <w:top w:val="none" w:sz="0" w:space="0" w:color="auto"/>
                    <w:left w:val="none" w:sz="0" w:space="0" w:color="auto"/>
                    <w:bottom w:val="none" w:sz="0" w:space="0" w:color="auto"/>
                    <w:right w:val="none" w:sz="0" w:space="0" w:color="auto"/>
                  </w:divBdr>
                </w:div>
                <w:div w:id="1448041395">
                  <w:marLeft w:val="0"/>
                  <w:marRight w:val="0"/>
                  <w:marTop w:val="75"/>
                  <w:marBottom w:val="0"/>
                  <w:divBdr>
                    <w:top w:val="none" w:sz="0" w:space="0" w:color="auto"/>
                    <w:left w:val="none" w:sz="0" w:space="0" w:color="auto"/>
                    <w:bottom w:val="none" w:sz="0" w:space="0" w:color="auto"/>
                    <w:right w:val="none" w:sz="0" w:space="0" w:color="auto"/>
                  </w:divBdr>
                  <w:divsChild>
                    <w:div w:id="1035696282">
                      <w:marLeft w:val="0"/>
                      <w:marRight w:val="0"/>
                      <w:marTop w:val="0"/>
                      <w:marBottom w:val="0"/>
                      <w:divBdr>
                        <w:top w:val="single" w:sz="12" w:space="0" w:color="3BB101"/>
                        <w:left w:val="single" w:sz="12" w:space="0" w:color="3BB101"/>
                        <w:bottom w:val="single" w:sz="12" w:space="0" w:color="3BB101"/>
                        <w:right w:val="single" w:sz="12" w:space="0" w:color="3BB101"/>
                      </w:divBdr>
                      <w:divsChild>
                        <w:div w:id="1473058112">
                          <w:marLeft w:val="0"/>
                          <w:marRight w:val="0"/>
                          <w:marTop w:val="0"/>
                          <w:marBottom w:val="0"/>
                          <w:divBdr>
                            <w:top w:val="none" w:sz="0" w:space="0" w:color="auto"/>
                            <w:left w:val="none" w:sz="0" w:space="0" w:color="auto"/>
                            <w:bottom w:val="none" w:sz="0" w:space="0" w:color="auto"/>
                            <w:right w:val="none" w:sz="0" w:space="0" w:color="auto"/>
                          </w:divBdr>
                        </w:div>
                        <w:div w:id="1304966824">
                          <w:marLeft w:val="0"/>
                          <w:marRight w:val="0"/>
                          <w:marTop w:val="0"/>
                          <w:marBottom w:val="0"/>
                          <w:divBdr>
                            <w:top w:val="none" w:sz="0" w:space="0" w:color="auto"/>
                            <w:left w:val="none" w:sz="0" w:space="0" w:color="auto"/>
                            <w:bottom w:val="none" w:sz="0" w:space="0" w:color="auto"/>
                            <w:right w:val="none" w:sz="0" w:space="0" w:color="auto"/>
                          </w:divBdr>
                        </w:div>
                        <w:div w:id="722294575">
                          <w:marLeft w:val="0"/>
                          <w:marRight w:val="0"/>
                          <w:marTop w:val="0"/>
                          <w:marBottom w:val="0"/>
                          <w:divBdr>
                            <w:top w:val="none" w:sz="0" w:space="0" w:color="auto"/>
                            <w:left w:val="none" w:sz="0" w:space="0" w:color="auto"/>
                            <w:bottom w:val="none" w:sz="0" w:space="0" w:color="auto"/>
                            <w:right w:val="none" w:sz="0" w:space="0" w:color="auto"/>
                          </w:divBdr>
                        </w:div>
                        <w:div w:id="1133861680">
                          <w:marLeft w:val="0"/>
                          <w:marRight w:val="0"/>
                          <w:marTop w:val="0"/>
                          <w:marBottom w:val="0"/>
                          <w:divBdr>
                            <w:top w:val="none" w:sz="0" w:space="0" w:color="auto"/>
                            <w:left w:val="none" w:sz="0" w:space="0" w:color="auto"/>
                            <w:bottom w:val="none" w:sz="0" w:space="0" w:color="auto"/>
                            <w:right w:val="none" w:sz="0" w:space="0" w:color="auto"/>
                          </w:divBdr>
                        </w:div>
                        <w:div w:id="13559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232564">
      <w:bodyDiv w:val="1"/>
      <w:marLeft w:val="0"/>
      <w:marRight w:val="0"/>
      <w:marTop w:val="0"/>
      <w:marBottom w:val="0"/>
      <w:divBdr>
        <w:top w:val="none" w:sz="0" w:space="0" w:color="auto"/>
        <w:left w:val="none" w:sz="0" w:space="0" w:color="auto"/>
        <w:bottom w:val="none" w:sz="0" w:space="0" w:color="auto"/>
        <w:right w:val="none" w:sz="0" w:space="0" w:color="auto"/>
      </w:divBdr>
      <w:divsChild>
        <w:div w:id="855923390">
          <w:marLeft w:val="0"/>
          <w:marRight w:val="0"/>
          <w:marTop w:val="0"/>
          <w:marBottom w:val="0"/>
          <w:divBdr>
            <w:top w:val="none" w:sz="0" w:space="0" w:color="auto"/>
            <w:left w:val="none" w:sz="0" w:space="0" w:color="auto"/>
            <w:bottom w:val="none" w:sz="0" w:space="0" w:color="auto"/>
            <w:right w:val="none" w:sz="0" w:space="0" w:color="auto"/>
          </w:divBdr>
          <w:divsChild>
            <w:div w:id="107270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84288">
      <w:bodyDiv w:val="1"/>
      <w:marLeft w:val="0"/>
      <w:marRight w:val="0"/>
      <w:marTop w:val="0"/>
      <w:marBottom w:val="0"/>
      <w:divBdr>
        <w:top w:val="none" w:sz="0" w:space="0" w:color="auto"/>
        <w:left w:val="none" w:sz="0" w:space="0" w:color="auto"/>
        <w:bottom w:val="none" w:sz="0" w:space="0" w:color="auto"/>
        <w:right w:val="none" w:sz="0" w:space="0" w:color="auto"/>
      </w:divBdr>
      <w:divsChild>
        <w:div w:id="1533497302">
          <w:marLeft w:val="0"/>
          <w:marRight w:val="0"/>
          <w:marTop w:val="0"/>
          <w:marBottom w:val="0"/>
          <w:divBdr>
            <w:top w:val="none" w:sz="0" w:space="0" w:color="auto"/>
            <w:left w:val="none" w:sz="0" w:space="0" w:color="auto"/>
            <w:bottom w:val="none" w:sz="0" w:space="0" w:color="auto"/>
            <w:right w:val="none" w:sz="0" w:space="0" w:color="auto"/>
          </w:divBdr>
          <w:divsChild>
            <w:div w:id="1313175696">
              <w:marLeft w:val="0"/>
              <w:marRight w:val="0"/>
              <w:marTop w:val="0"/>
              <w:marBottom w:val="0"/>
              <w:divBdr>
                <w:top w:val="none" w:sz="0" w:space="0" w:color="auto"/>
                <w:left w:val="none" w:sz="0" w:space="0" w:color="auto"/>
                <w:bottom w:val="none" w:sz="0" w:space="0" w:color="auto"/>
                <w:right w:val="none" w:sz="0" w:space="0" w:color="auto"/>
              </w:divBdr>
              <w:divsChild>
                <w:div w:id="410935219">
                  <w:marLeft w:val="0"/>
                  <w:marRight w:val="0"/>
                  <w:marTop w:val="0"/>
                  <w:marBottom w:val="0"/>
                  <w:divBdr>
                    <w:top w:val="none" w:sz="0" w:space="0" w:color="auto"/>
                    <w:left w:val="none" w:sz="0" w:space="0" w:color="auto"/>
                    <w:bottom w:val="none" w:sz="0" w:space="0" w:color="auto"/>
                    <w:right w:val="none" w:sz="0" w:space="0" w:color="auto"/>
                  </w:divBdr>
                </w:div>
                <w:div w:id="609778492">
                  <w:marLeft w:val="0"/>
                  <w:marRight w:val="0"/>
                  <w:marTop w:val="75"/>
                  <w:marBottom w:val="0"/>
                  <w:divBdr>
                    <w:top w:val="none" w:sz="0" w:space="0" w:color="auto"/>
                    <w:left w:val="none" w:sz="0" w:space="0" w:color="auto"/>
                    <w:bottom w:val="none" w:sz="0" w:space="0" w:color="auto"/>
                    <w:right w:val="none" w:sz="0" w:space="0" w:color="auto"/>
                  </w:divBdr>
                  <w:divsChild>
                    <w:div w:id="1185677326">
                      <w:marLeft w:val="0"/>
                      <w:marRight w:val="0"/>
                      <w:marTop w:val="0"/>
                      <w:marBottom w:val="0"/>
                      <w:divBdr>
                        <w:top w:val="single" w:sz="12" w:space="0" w:color="3BB101"/>
                        <w:left w:val="single" w:sz="12" w:space="0" w:color="3BB101"/>
                        <w:bottom w:val="single" w:sz="12" w:space="0" w:color="3BB101"/>
                        <w:right w:val="single" w:sz="12" w:space="0" w:color="3BB101"/>
                      </w:divBdr>
                      <w:divsChild>
                        <w:div w:id="1928540828">
                          <w:marLeft w:val="0"/>
                          <w:marRight w:val="0"/>
                          <w:marTop w:val="0"/>
                          <w:marBottom w:val="0"/>
                          <w:divBdr>
                            <w:top w:val="none" w:sz="0" w:space="0" w:color="auto"/>
                            <w:left w:val="none" w:sz="0" w:space="0" w:color="auto"/>
                            <w:bottom w:val="none" w:sz="0" w:space="0" w:color="auto"/>
                            <w:right w:val="none" w:sz="0" w:space="0" w:color="auto"/>
                          </w:divBdr>
                        </w:div>
                        <w:div w:id="767390999">
                          <w:marLeft w:val="0"/>
                          <w:marRight w:val="0"/>
                          <w:marTop w:val="0"/>
                          <w:marBottom w:val="0"/>
                          <w:divBdr>
                            <w:top w:val="none" w:sz="0" w:space="0" w:color="auto"/>
                            <w:left w:val="none" w:sz="0" w:space="0" w:color="auto"/>
                            <w:bottom w:val="none" w:sz="0" w:space="0" w:color="auto"/>
                            <w:right w:val="none" w:sz="0" w:space="0" w:color="auto"/>
                          </w:divBdr>
                        </w:div>
                        <w:div w:id="1048263454">
                          <w:marLeft w:val="0"/>
                          <w:marRight w:val="0"/>
                          <w:marTop w:val="0"/>
                          <w:marBottom w:val="0"/>
                          <w:divBdr>
                            <w:top w:val="none" w:sz="0" w:space="0" w:color="auto"/>
                            <w:left w:val="none" w:sz="0" w:space="0" w:color="auto"/>
                            <w:bottom w:val="none" w:sz="0" w:space="0" w:color="auto"/>
                            <w:right w:val="none" w:sz="0" w:space="0" w:color="auto"/>
                          </w:divBdr>
                        </w:div>
                        <w:div w:id="1340233275">
                          <w:marLeft w:val="0"/>
                          <w:marRight w:val="0"/>
                          <w:marTop w:val="0"/>
                          <w:marBottom w:val="0"/>
                          <w:divBdr>
                            <w:top w:val="none" w:sz="0" w:space="0" w:color="auto"/>
                            <w:left w:val="none" w:sz="0" w:space="0" w:color="auto"/>
                            <w:bottom w:val="none" w:sz="0" w:space="0" w:color="auto"/>
                            <w:right w:val="none" w:sz="0" w:space="0" w:color="auto"/>
                          </w:divBdr>
                        </w:div>
                        <w:div w:id="18311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792427">
      <w:bodyDiv w:val="1"/>
      <w:marLeft w:val="0"/>
      <w:marRight w:val="0"/>
      <w:marTop w:val="0"/>
      <w:marBottom w:val="0"/>
      <w:divBdr>
        <w:top w:val="none" w:sz="0" w:space="0" w:color="auto"/>
        <w:left w:val="none" w:sz="0" w:space="0" w:color="auto"/>
        <w:bottom w:val="none" w:sz="0" w:space="0" w:color="auto"/>
        <w:right w:val="none" w:sz="0" w:space="0" w:color="auto"/>
      </w:divBdr>
      <w:divsChild>
        <w:div w:id="1069502422">
          <w:marLeft w:val="0"/>
          <w:marRight w:val="0"/>
          <w:marTop w:val="0"/>
          <w:marBottom w:val="0"/>
          <w:divBdr>
            <w:top w:val="none" w:sz="0" w:space="0" w:color="auto"/>
            <w:left w:val="none" w:sz="0" w:space="0" w:color="auto"/>
            <w:bottom w:val="none" w:sz="0" w:space="0" w:color="auto"/>
            <w:right w:val="none" w:sz="0" w:space="0" w:color="auto"/>
          </w:divBdr>
          <w:divsChild>
            <w:div w:id="1363483983">
              <w:marLeft w:val="0"/>
              <w:marRight w:val="0"/>
              <w:marTop w:val="0"/>
              <w:marBottom w:val="0"/>
              <w:divBdr>
                <w:top w:val="none" w:sz="0" w:space="0" w:color="auto"/>
                <w:left w:val="none" w:sz="0" w:space="0" w:color="auto"/>
                <w:bottom w:val="none" w:sz="0" w:space="0" w:color="auto"/>
                <w:right w:val="none" w:sz="0" w:space="0" w:color="auto"/>
              </w:divBdr>
              <w:divsChild>
                <w:div w:id="1770351431">
                  <w:marLeft w:val="0"/>
                  <w:marRight w:val="0"/>
                  <w:marTop w:val="0"/>
                  <w:marBottom w:val="0"/>
                  <w:divBdr>
                    <w:top w:val="none" w:sz="0" w:space="0" w:color="auto"/>
                    <w:left w:val="none" w:sz="0" w:space="0" w:color="auto"/>
                    <w:bottom w:val="none" w:sz="0" w:space="0" w:color="auto"/>
                    <w:right w:val="none" w:sz="0" w:space="0" w:color="auto"/>
                  </w:divBdr>
                </w:div>
                <w:div w:id="395445153">
                  <w:marLeft w:val="0"/>
                  <w:marRight w:val="0"/>
                  <w:marTop w:val="75"/>
                  <w:marBottom w:val="0"/>
                  <w:divBdr>
                    <w:top w:val="none" w:sz="0" w:space="0" w:color="auto"/>
                    <w:left w:val="none" w:sz="0" w:space="0" w:color="auto"/>
                    <w:bottom w:val="none" w:sz="0" w:space="0" w:color="auto"/>
                    <w:right w:val="none" w:sz="0" w:space="0" w:color="auto"/>
                  </w:divBdr>
                  <w:divsChild>
                    <w:div w:id="1713069523">
                      <w:marLeft w:val="0"/>
                      <w:marRight w:val="0"/>
                      <w:marTop w:val="0"/>
                      <w:marBottom w:val="0"/>
                      <w:divBdr>
                        <w:top w:val="single" w:sz="12" w:space="0" w:color="3BB101"/>
                        <w:left w:val="single" w:sz="12" w:space="0" w:color="3BB101"/>
                        <w:bottom w:val="single" w:sz="12" w:space="0" w:color="3BB101"/>
                        <w:right w:val="single" w:sz="12" w:space="0" w:color="3BB101"/>
                      </w:divBdr>
                      <w:divsChild>
                        <w:div w:id="427851690">
                          <w:marLeft w:val="0"/>
                          <w:marRight w:val="0"/>
                          <w:marTop w:val="0"/>
                          <w:marBottom w:val="0"/>
                          <w:divBdr>
                            <w:top w:val="none" w:sz="0" w:space="0" w:color="auto"/>
                            <w:left w:val="none" w:sz="0" w:space="0" w:color="auto"/>
                            <w:bottom w:val="none" w:sz="0" w:space="0" w:color="auto"/>
                            <w:right w:val="none" w:sz="0" w:space="0" w:color="auto"/>
                          </w:divBdr>
                        </w:div>
                        <w:div w:id="1293712288">
                          <w:marLeft w:val="0"/>
                          <w:marRight w:val="0"/>
                          <w:marTop w:val="0"/>
                          <w:marBottom w:val="0"/>
                          <w:divBdr>
                            <w:top w:val="none" w:sz="0" w:space="0" w:color="auto"/>
                            <w:left w:val="none" w:sz="0" w:space="0" w:color="auto"/>
                            <w:bottom w:val="none" w:sz="0" w:space="0" w:color="auto"/>
                            <w:right w:val="none" w:sz="0" w:space="0" w:color="auto"/>
                          </w:divBdr>
                        </w:div>
                        <w:div w:id="578252699">
                          <w:marLeft w:val="0"/>
                          <w:marRight w:val="0"/>
                          <w:marTop w:val="0"/>
                          <w:marBottom w:val="0"/>
                          <w:divBdr>
                            <w:top w:val="none" w:sz="0" w:space="0" w:color="auto"/>
                            <w:left w:val="none" w:sz="0" w:space="0" w:color="auto"/>
                            <w:bottom w:val="none" w:sz="0" w:space="0" w:color="auto"/>
                            <w:right w:val="none" w:sz="0" w:space="0" w:color="auto"/>
                          </w:divBdr>
                        </w:div>
                        <w:div w:id="1528985417">
                          <w:marLeft w:val="0"/>
                          <w:marRight w:val="0"/>
                          <w:marTop w:val="0"/>
                          <w:marBottom w:val="0"/>
                          <w:divBdr>
                            <w:top w:val="none" w:sz="0" w:space="0" w:color="auto"/>
                            <w:left w:val="none" w:sz="0" w:space="0" w:color="auto"/>
                            <w:bottom w:val="none" w:sz="0" w:space="0" w:color="auto"/>
                            <w:right w:val="none" w:sz="0" w:space="0" w:color="auto"/>
                          </w:divBdr>
                        </w:div>
                        <w:div w:id="175813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919614">
      <w:bodyDiv w:val="1"/>
      <w:marLeft w:val="0"/>
      <w:marRight w:val="0"/>
      <w:marTop w:val="0"/>
      <w:marBottom w:val="0"/>
      <w:divBdr>
        <w:top w:val="none" w:sz="0" w:space="0" w:color="auto"/>
        <w:left w:val="none" w:sz="0" w:space="0" w:color="auto"/>
        <w:bottom w:val="none" w:sz="0" w:space="0" w:color="auto"/>
        <w:right w:val="none" w:sz="0" w:space="0" w:color="auto"/>
      </w:divBdr>
      <w:divsChild>
        <w:div w:id="2115397408">
          <w:marLeft w:val="0"/>
          <w:marRight w:val="0"/>
          <w:marTop w:val="0"/>
          <w:marBottom w:val="0"/>
          <w:divBdr>
            <w:top w:val="none" w:sz="0" w:space="0" w:color="auto"/>
            <w:left w:val="none" w:sz="0" w:space="0" w:color="auto"/>
            <w:bottom w:val="none" w:sz="0" w:space="0" w:color="auto"/>
            <w:right w:val="none" w:sz="0" w:space="0" w:color="auto"/>
          </w:divBdr>
          <w:divsChild>
            <w:div w:id="287711608">
              <w:marLeft w:val="0"/>
              <w:marRight w:val="0"/>
              <w:marTop w:val="0"/>
              <w:marBottom w:val="0"/>
              <w:divBdr>
                <w:top w:val="none" w:sz="0" w:space="0" w:color="auto"/>
                <w:left w:val="none" w:sz="0" w:space="0" w:color="auto"/>
                <w:bottom w:val="none" w:sz="0" w:space="0" w:color="auto"/>
                <w:right w:val="none" w:sz="0" w:space="0" w:color="auto"/>
              </w:divBdr>
              <w:divsChild>
                <w:div w:id="437680806">
                  <w:marLeft w:val="0"/>
                  <w:marRight w:val="0"/>
                  <w:marTop w:val="0"/>
                  <w:marBottom w:val="0"/>
                  <w:divBdr>
                    <w:top w:val="none" w:sz="0" w:space="0" w:color="auto"/>
                    <w:left w:val="none" w:sz="0" w:space="0" w:color="auto"/>
                    <w:bottom w:val="none" w:sz="0" w:space="0" w:color="auto"/>
                    <w:right w:val="none" w:sz="0" w:space="0" w:color="auto"/>
                  </w:divBdr>
                </w:div>
                <w:div w:id="1501702914">
                  <w:marLeft w:val="0"/>
                  <w:marRight w:val="0"/>
                  <w:marTop w:val="75"/>
                  <w:marBottom w:val="0"/>
                  <w:divBdr>
                    <w:top w:val="none" w:sz="0" w:space="0" w:color="auto"/>
                    <w:left w:val="none" w:sz="0" w:space="0" w:color="auto"/>
                    <w:bottom w:val="none" w:sz="0" w:space="0" w:color="auto"/>
                    <w:right w:val="none" w:sz="0" w:space="0" w:color="auto"/>
                  </w:divBdr>
                  <w:divsChild>
                    <w:div w:id="313225306">
                      <w:marLeft w:val="0"/>
                      <w:marRight w:val="0"/>
                      <w:marTop w:val="0"/>
                      <w:marBottom w:val="0"/>
                      <w:divBdr>
                        <w:top w:val="single" w:sz="12" w:space="0" w:color="3BB101"/>
                        <w:left w:val="single" w:sz="12" w:space="0" w:color="3BB101"/>
                        <w:bottom w:val="single" w:sz="12" w:space="0" w:color="3BB101"/>
                        <w:right w:val="single" w:sz="12" w:space="0" w:color="3BB101"/>
                      </w:divBdr>
                      <w:divsChild>
                        <w:div w:id="13802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953156">
      <w:bodyDiv w:val="1"/>
      <w:marLeft w:val="0"/>
      <w:marRight w:val="0"/>
      <w:marTop w:val="0"/>
      <w:marBottom w:val="0"/>
      <w:divBdr>
        <w:top w:val="none" w:sz="0" w:space="0" w:color="auto"/>
        <w:left w:val="none" w:sz="0" w:space="0" w:color="auto"/>
        <w:bottom w:val="none" w:sz="0" w:space="0" w:color="auto"/>
        <w:right w:val="none" w:sz="0" w:space="0" w:color="auto"/>
      </w:divBdr>
      <w:divsChild>
        <w:div w:id="656493566">
          <w:marLeft w:val="0"/>
          <w:marRight w:val="0"/>
          <w:marTop w:val="0"/>
          <w:marBottom w:val="0"/>
          <w:divBdr>
            <w:top w:val="none" w:sz="0" w:space="0" w:color="auto"/>
            <w:left w:val="none" w:sz="0" w:space="0" w:color="auto"/>
            <w:bottom w:val="none" w:sz="0" w:space="0" w:color="auto"/>
            <w:right w:val="none" w:sz="0" w:space="0" w:color="auto"/>
          </w:divBdr>
          <w:divsChild>
            <w:div w:id="162553934">
              <w:marLeft w:val="0"/>
              <w:marRight w:val="0"/>
              <w:marTop w:val="0"/>
              <w:marBottom w:val="0"/>
              <w:divBdr>
                <w:top w:val="none" w:sz="0" w:space="0" w:color="auto"/>
                <w:left w:val="none" w:sz="0" w:space="0" w:color="auto"/>
                <w:bottom w:val="none" w:sz="0" w:space="0" w:color="auto"/>
                <w:right w:val="none" w:sz="0" w:space="0" w:color="auto"/>
              </w:divBdr>
              <w:divsChild>
                <w:div w:id="253126716">
                  <w:marLeft w:val="0"/>
                  <w:marRight w:val="0"/>
                  <w:marTop w:val="0"/>
                  <w:marBottom w:val="0"/>
                  <w:divBdr>
                    <w:top w:val="none" w:sz="0" w:space="0" w:color="auto"/>
                    <w:left w:val="none" w:sz="0" w:space="0" w:color="auto"/>
                    <w:bottom w:val="none" w:sz="0" w:space="0" w:color="auto"/>
                    <w:right w:val="none" w:sz="0" w:space="0" w:color="auto"/>
                  </w:divBdr>
                </w:div>
                <w:div w:id="1098719351">
                  <w:marLeft w:val="0"/>
                  <w:marRight w:val="0"/>
                  <w:marTop w:val="75"/>
                  <w:marBottom w:val="0"/>
                  <w:divBdr>
                    <w:top w:val="none" w:sz="0" w:space="0" w:color="auto"/>
                    <w:left w:val="none" w:sz="0" w:space="0" w:color="auto"/>
                    <w:bottom w:val="none" w:sz="0" w:space="0" w:color="auto"/>
                    <w:right w:val="none" w:sz="0" w:space="0" w:color="auto"/>
                  </w:divBdr>
                  <w:divsChild>
                    <w:div w:id="899898960">
                      <w:marLeft w:val="0"/>
                      <w:marRight w:val="0"/>
                      <w:marTop w:val="0"/>
                      <w:marBottom w:val="0"/>
                      <w:divBdr>
                        <w:top w:val="single" w:sz="12" w:space="0" w:color="3BB101"/>
                        <w:left w:val="single" w:sz="12" w:space="0" w:color="3BB101"/>
                        <w:bottom w:val="single" w:sz="12" w:space="0" w:color="3BB101"/>
                        <w:right w:val="single" w:sz="12" w:space="0" w:color="3BB101"/>
                      </w:divBdr>
                      <w:divsChild>
                        <w:div w:id="208522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672434">
      <w:bodyDiv w:val="1"/>
      <w:marLeft w:val="0"/>
      <w:marRight w:val="0"/>
      <w:marTop w:val="0"/>
      <w:marBottom w:val="0"/>
      <w:divBdr>
        <w:top w:val="none" w:sz="0" w:space="0" w:color="auto"/>
        <w:left w:val="none" w:sz="0" w:space="0" w:color="auto"/>
        <w:bottom w:val="none" w:sz="0" w:space="0" w:color="auto"/>
        <w:right w:val="none" w:sz="0" w:space="0" w:color="auto"/>
      </w:divBdr>
      <w:divsChild>
        <w:div w:id="449863656">
          <w:marLeft w:val="0"/>
          <w:marRight w:val="0"/>
          <w:marTop w:val="0"/>
          <w:marBottom w:val="0"/>
          <w:divBdr>
            <w:top w:val="none" w:sz="0" w:space="0" w:color="auto"/>
            <w:left w:val="none" w:sz="0" w:space="0" w:color="auto"/>
            <w:bottom w:val="none" w:sz="0" w:space="0" w:color="auto"/>
            <w:right w:val="none" w:sz="0" w:space="0" w:color="auto"/>
          </w:divBdr>
          <w:divsChild>
            <w:div w:id="670527343">
              <w:marLeft w:val="0"/>
              <w:marRight w:val="0"/>
              <w:marTop w:val="0"/>
              <w:marBottom w:val="0"/>
              <w:divBdr>
                <w:top w:val="none" w:sz="0" w:space="0" w:color="auto"/>
                <w:left w:val="none" w:sz="0" w:space="0" w:color="auto"/>
                <w:bottom w:val="none" w:sz="0" w:space="0" w:color="auto"/>
                <w:right w:val="none" w:sz="0" w:space="0" w:color="auto"/>
              </w:divBdr>
              <w:divsChild>
                <w:div w:id="2141800779">
                  <w:marLeft w:val="0"/>
                  <w:marRight w:val="0"/>
                  <w:marTop w:val="0"/>
                  <w:marBottom w:val="0"/>
                  <w:divBdr>
                    <w:top w:val="none" w:sz="0" w:space="0" w:color="auto"/>
                    <w:left w:val="none" w:sz="0" w:space="0" w:color="auto"/>
                    <w:bottom w:val="none" w:sz="0" w:space="0" w:color="auto"/>
                    <w:right w:val="none" w:sz="0" w:space="0" w:color="auto"/>
                  </w:divBdr>
                </w:div>
                <w:div w:id="569461269">
                  <w:marLeft w:val="0"/>
                  <w:marRight w:val="0"/>
                  <w:marTop w:val="75"/>
                  <w:marBottom w:val="0"/>
                  <w:divBdr>
                    <w:top w:val="none" w:sz="0" w:space="0" w:color="auto"/>
                    <w:left w:val="none" w:sz="0" w:space="0" w:color="auto"/>
                    <w:bottom w:val="none" w:sz="0" w:space="0" w:color="auto"/>
                    <w:right w:val="none" w:sz="0" w:space="0" w:color="auto"/>
                  </w:divBdr>
                  <w:divsChild>
                    <w:div w:id="1758406613">
                      <w:marLeft w:val="0"/>
                      <w:marRight w:val="0"/>
                      <w:marTop w:val="0"/>
                      <w:marBottom w:val="0"/>
                      <w:divBdr>
                        <w:top w:val="double" w:sz="12" w:space="0" w:color="FB0D0E"/>
                        <w:left w:val="double" w:sz="12" w:space="0" w:color="FB0D0E"/>
                        <w:bottom w:val="double" w:sz="12" w:space="0" w:color="FB0D0E"/>
                        <w:right w:val="double" w:sz="12" w:space="0" w:color="FB0D0E"/>
                      </w:divBdr>
                      <w:divsChild>
                        <w:div w:id="1554191463">
                          <w:marLeft w:val="0"/>
                          <w:marRight w:val="0"/>
                          <w:marTop w:val="0"/>
                          <w:marBottom w:val="0"/>
                          <w:divBdr>
                            <w:top w:val="none" w:sz="0" w:space="0" w:color="auto"/>
                            <w:left w:val="none" w:sz="0" w:space="0" w:color="auto"/>
                            <w:bottom w:val="none" w:sz="0" w:space="0" w:color="auto"/>
                            <w:right w:val="none" w:sz="0" w:space="0" w:color="auto"/>
                          </w:divBdr>
                        </w:div>
                        <w:div w:id="1387341365">
                          <w:marLeft w:val="0"/>
                          <w:marRight w:val="0"/>
                          <w:marTop w:val="0"/>
                          <w:marBottom w:val="0"/>
                          <w:divBdr>
                            <w:top w:val="none" w:sz="0" w:space="0" w:color="auto"/>
                            <w:left w:val="none" w:sz="0" w:space="0" w:color="auto"/>
                            <w:bottom w:val="none" w:sz="0" w:space="0" w:color="auto"/>
                            <w:right w:val="none" w:sz="0" w:space="0" w:color="auto"/>
                          </w:divBdr>
                        </w:div>
                        <w:div w:id="1358578285">
                          <w:marLeft w:val="0"/>
                          <w:marRight w:val="0"/>
                          <w:marTop w:val="0"/>
                          <w:marBottom w:val="0"/>
                          <w:divBdr>
                            <w:top w:val="none" w:sz="0" w:space="0" w:color="auto"/>
                            <w:left w:val="none" w:sz="0" w:space="0" w:color="auto"/>
                            <w:bottom w:val="none" w:sz="0" w:space="0" w:color="auto"/>
                            <w:right w:val="none" w:sz="0" w:space="0" w:color="auto"/>
                          </w:divBdr>
                        </w:div>
                        <w:div w:id="2097246419">
                          <w:marLeft w:val="0"/>
                          <w:marRight w:val="0"/>
                          <w:marTop w:val="0"/>
                          <w:marBottom w:val="0"/>
                          <w:divBdr>
                            <w:top w:val="none" w:sz="0" w:space="0" w:color="auto"/>
                            <w:left w:val="none" w:sz="0" w:space="0" w:color="auto"/>
                            <w:bottom w:val="none" w:sz="0" w:space="0" w:color="auto"/>
                            <w:right w:val="none" w:sz="0" w:space="0" w:color="auto"/>
                          </w:divBdr>
                        </w:div>
                        <w:div w:id="102571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739691">
      <w:bodyDiv w:val="1"/>
      <w:marLeft w:val="0"/>
      <w:marRight w:val="0"/>
      <w:marTop w:val="0"/>
      <w:marBottom w:val="0"/>
      <w:divBdr>
        <w:top w:val="none" w:sz="0" w:space="0" w:color="auto"/>
        <w:left w:val="none" w:sz="0" w:space="0" w:color="auto"/>
        <w:bottom w:val="none" w:sz="0" w:space="0" w:color="auto"/>
        <w:right w:val="none" w:sz="0" w:space="0" w:color="auto"/>
      </w:divBdr>
      <w:divsChild>
        <w:div w:id="1467046951">
          <w:marLeft w:val="0"/>
          <w:marRight w:val="0"/>
          <w:marTop w:val="0"/>
          <w:marBottom w:val="0"/>
          <w:divBdr>
            <w:top w:val="none" w:sz="0" w:space="0" w:color="auto"/>
            <w:left w:val="none" w:sz="0" w:space="0" w:color="auto"/>
            <w:bottom w:val="none" w:sz="0" w:space="0" w:color="auto"/>
            <w:right w:val="none" w:sz="0" w:space="0" w:color="auto"/>
          </w:divBdr>
          <w:divsChild>
            <w:div w:id="730156186">
              <w:marLeft w:val="0"/>
              <w:marRight w:val="0"/>
              <w:marTop w:val="0"/>
              <w:marBottom w:val="0"/>
              <w:divBdr>
                <w:top w:val="none" w:sz="0" w:space="0" w:color="auto"/>
                <w:left w:val="none" w:sz="0" w:space="0" w:color="auto"/>
                <w:bottom w:val="none" w:sz="0" w:space="0" w:color="auto"/>
                <w:right w:val="none" w:sz="0" w:space="0" w:color="auto"/>
              </w:divBdr>
              <w:divsChild>
                <w:div w:id="406193900">
                  <w:marLeft w:val="0"/>
                  <w:marRight w:val="0"/>
                  <w:marTop w:val="0"/>
                  <w:marBottom w:val="0"/>
                  <w:divBdr>
                    <w:top w:val="none" w:sz="0" w:space="0" w:color="auto"/>
                    <w:left w:val="none" w:sz="0" w:space="0" w:color="auto"/>
                    <w:bottom w:val="none" w:sz="0" w:space="0" w:color="auto"/>
                    <w:right w:val="none" w:sz="0" w:space="0" w:color="auto"/>
                  </w:divBdr>
                </w:div>
                <w:div w:id="502399451">
                  <w:marLeft w:val="0"/>
                  <w:marRight w:val="0"/>
                  <w:marTop w:val="75"/>
                  <w:marBottom w:val="0"/>
                  <w:divBdr>
                    <w:top w:val="none" w:sz="0" w:space="0" w:color="auto"/>
                    <w:left w:val="none" w:sz="0" w:space="0" w:color="auto"/>
                    <w:bottom w:val="none" w:sz="0" w:space="0" w:color="auto"/>
                    <w:right w:val="none" w:sz="0" w:space="0" w:color="auto"/>
                  </w:divBdr>
                  <w:divsChild>
                    <w:div w:id="606355231">
                      <w:marLeft w:val="0"/>
                      <w:marRight w:val="0"/>
                      <w:marTop w:val="0"/>
                      <w:marBottom w:val="0"/>
                      <w:divBdr>
                        <w:top w:val="single" w:sz="12" w:space="0" w:color="3BB101"/>
                        <w:left w:val="single" w:sz="12" w:space="0" w:color="3BB101"/>
                        <w:bottom w:val="single" w:sz="12" w:space="0" w:color="3BB101"/>
                        <w:right w:val="single" w:sz="12" w:space="0" w:color="3BB101"/>
                      </w:divBdr>
                      <w:divsChild>
                        <w:div w:id="2092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9921583">
      <w:bodyDiv w:val="1"/>
      <w:marLeft w:val="0"/>
      <w:marRight w:val="0"/>
      <w:marTop w:val="0"/>
      <w:marBottom w:val="0"/>
      <w:divBdr>
        <w:top w:val="none" w:sz="0" w:space="0" w:color="auto"/>
        <w:left w:val="none" w:sz="0" w:space="0" w:color="auto"/>
        <w:bottom w:val="none" w:sz="0" w:space="0" w:color="auto"/>
        <w:right w:val="none" w:sz="0" w:space="0" w:color="auto"/>
      </w:divBdr>
      <w:divsChild>
        <w:div w:id="707148900">
          <w:marLeft w:val="0"/>
          <w:marRight w:val="0"/>
          <w:marTop w:val="0"/>
          <w:marBottom w:val="0"/>
          <w:divBdr>
            <w:top w:val="none" w:sz="0" w:space="0" w:color="auto"/>
            <w:left w:val="none" w:sz="0" w:space="0" w:color="auto"/>
            <w:bottom w:val="none" w:sz="0" w:space="0" w:color="auto"/>
            <w:right w:val="none" w:sz="0" w:space="0" w:color="auto"/>
          </w:divBdr>
          <w:divsChild>
            <w:div w:id="986864828">
              <w:marLeft w:val="0"/>
              <w:marRight w:val="0"/>
              <w:marTop w:val="0"/>
              <w:marBottom w:val="0"/>
              <w:divBdr>
                <w:top w:val="none" w:sz="0" w:space="0" w:color="auto"/>
                <w:left w:val="none" w:sz="0" w:space="0" w:color="auto"/>
                <w:bottom w:val="none" w:sz="0" w:space="0" w:color="auto"/>
                <w:right w:val="none" w:sz="0" w:space="0" w:color="auto"/>
              </w:divBdr>
              <w:divsChild>
                <w:div w:id="50468365">
                  <w:marLeft w:val="0"/>
                  <w:marRight w:val="0"/>
                  <w:marTop w:val="0"/>
                  <w:marBottom w:val="0"/>
                  <w:divBdr>
                    <w:top w:val="none" w:sz="0" w:space="0" w:color="auto"/>
                    <w:left w:val="none" w:sz="0" w:space="0" w:color="auto"/>
                    <w:bottom w:val="none" w:sz="0" w:space="0" w:color="auto"/>
                    <w:right w:val="none" w:sz="0" w:space="0" w:color="auto"/>
                  </w:divBdr>
                </w:div>
                <w:div w:id="1376353257">
                  <w:marLeft w:val="0"/>
                  <w:marRight w:val="0"/>
                  <w:marTop w:val="75"/>
                  <w:marBottom w:val="0"/>
                  <w:divBdr>
                    <w:top w:val="none" w:sz="0" w:space="0" w:color="auto"/>
                    <w:left w:val="none" w:sz="0" w:space="0" w:color="auto"/>
                    <w:bottom w:val="none" w:sz="0" w:space="0" w:color="auto"/>
                    <w:right w:val="none" w:sz="0" w:space="0" w:color="auto"/>
                  </w:divBdr>
                  <w:divsChild>
                    <w:div w:id="914054313">
                      <w:marLeft w:val="0"/>
                      <w:marRight w:val="0"/>
                      <w:marTop w:val="0"/>
                      <w:marBottom w:val="0"/>
                      <w:divBdr>
                        <w:top w:val="single" w:sz="12" w:space="0" w:color="3BB101"/>
                        <w:left w:val="single" w:sz="12" w:space="0" w:color="3BB101"/>
                        <w:bottom w:val="single" w:sz="12" w:space="0" w:color="3BB101"/>
                        <w:right w:val="single" w:sz="12" w:space="0" w:color="3BB101"/>
                      </w:divBdr>
                      <w:divsChild>
                        <w:div w:id="8554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127245">
      <w:bodyDiv w:val="1"/>
      <w:marLeft w:val="0"/>
      <w:marRight w:val="0"/>
      <w:marTop w:val="0"/>
      <w:marBottom w:val="0"/>
      <w:divBdr>
        <w:top w:val="none" w:sz="0" w:space="0" w:color="auto"/>
        <w:left w:val="none" w:sz="0" w:space="0" w:color="auto"/>
        <w:bottom w:val="none" w:sz="0" w:space="0" w:color="auto"/>
        <w:right w:val="none" w:sz="0" w:space="0" w:color="auto"/>
      </w:divBdr>
      <w:divsChild>
        <w:div w:id="622149246">
          <w:marLeft w:val="0"/>
          <w:marRight w:val="0"/>
          <w:marTop w:val="0"/>
          <w:marBottom w:val="0"/>
          <w:divBdr>
            <w:top w:val="none" w:sz="0" w:space="0" w:color="auto"/>
            <w:left w:val="none" w:sz="0" w:space="0" w:color="auto"/>
            <w:bottom w:val="none" w:sz="0" w:space="0" w:color="auto"/>
            <w:right w:val="none" w:sz="0" w:space="0" w:color="auto"/>
          </w:divBdr>
          <w:divsChild>
            <w:div w:id="98575747">
              <w:marLeft w:val="0"/>
              <w:marRight w:val="0"/>
              <w:marTop w:val="0"/>
              <w:marBottom w:val="0"/>
              <w:divBdr>
                <w:top w:val="none" w:sz="0" w:space="0" w:color="auto"/>
                <w:left w:val="none" w:sz="0" w:space="0" w:color="auto"/>
                <w:bottom w:val="none" w:sz="0" w:space="0" w:color="auto"/>
                <w:right w:val="none" w:sz="0" w:space="0" w:color="auto"/>
              </w:divBdr>
              <w:divsChild>
                <w:div w:id="1264269505">
                  <w:marLeft w:val="0"/>
                  <w:marRight w:val="0"/>
                  <w:marTop w:val="0"/>
                  <w:marBottom w:val="0"/>
                  <w:divBdr>
                    <w:top w:val="none" w:sz="0" w:space="0" w:color="auto"/>
                    <w:left w:val="none" w:sz="0" w:space="0" w:color="auto"/>
                    <w:bottom w:val="none" w:sz="0" w:space="0" w:color="auto"/>
                    <w:right w:val="none" w:sz="0" w:space="0" w:color="auto"/>
                  </w:divBdr>
                </w:div>
                <w:div w:id="468938269">
                  <w:marLeft w:val="0"/>
                  <w:marRight w:val="0"/>
                  <w:marTop w:val="75"/>
                  <w:marBottom w:val="0"/>
                  <w:divBdr>
                    <w:top w:val="none" w:sz="0" w:space="0" w:color="auto"/>
                    <w:left w:val="none" w:sz="0" w:space="0" w:color="auto"/>
                    <w:bottom w:val="none" w:sz="0" w:space="0" w:color="auto"/>
                    <w:right w:val="none" w:sz="0" w:space="0" w:color="auto"/>
                  </w:divBdr>
                  <w:divsChild>
                    <w:div w:id="1517648969">
                      <w:marLeft w:val="0"/>
                      <w:marRight w:val="0"/>
                      <w:marTop w:val="0"/>
                      <w:marBottom w:val="0"/>
                      <w:divBdr>
                        <w:top w:val="double" w:sz="12" w:space="0" w:color="FB0D0E"/>
                        <w:left w:val="double" w:sz="12" w:space="0" w:color="FB0D0E"/>
                        <w:bottom w:val="double" w:sz="12" w:space="0" w:color="FB0D0E"/>
                        <w:right w:val="double" w:sz="12" w:space="0" w:color="FB0D0E"/>
                      </w:divBdr>
                      <w:divsChild>
                        <w:div w:id="1338074043">
                          <w:marLeft w:val="0"/>
                          <w:marRight w:val="0"/>
                          <w:marTop w:val="0"/>
                          <w:marBottom w:val="0"/>
                          <w:divBdr>
                            <w:top w:val="none" w:sz="0" w:space="0" w:color="auto"/>
                            <w:left w:val="none" w:sz="0" w:space="0" w:color="auto"/>
                            <w:bottom w:val="none" w:sz="0" w:space="0" w:color="auto"/>
                            <w:right w:val="none" w:sz="0" w:space="0" w:color="auto"/>
                          </w:divBdr>
                        </w:div>
                        <w:div w:id="672218016">
                          <w:marLeft w:val="0"/>
                          <w:marRight w:val="0"/>
                          <w:marTop w:val="0"/>
                          <w:marBottom w:val="0"/>
                          <w:divBdr>
                            <w:top w:val="none" w:sz="0" w:space="0" w:color="auto"/>
                            <w:left w:val="none" w:sz="0" w:space="0" w:color="auto"/>
                            <w:bottom w:val="none" w:sz="0" w:space="0" w:color="auto"/>
                            <w:right w:val="none" w:sz="0" w:space="0" w:color="auto"/>
                          </w:divBdr>
                        </w:div>
                        <w:div w:id="1693259914">
                          <w:marLeft w:val="0"/>
                          <w:marRight w:val="0"/>
                          <w:marTop w:val="0"/>
                          <w:marBottom w:val="0"/>
                          <w:divBdr>
                            <w:top w:val="none" w:sz="0" w:space="0" w:color="auto"/>
                            <w:left w:val="none" w:sz="0" w:space="0" w:color="auto"/>
                            <w:bottom w:val="none" w:sz="0" w:space="0" w:color="auto"/>
                            <w:right w:val="none" w:sz="0" w:space="0" w:color="auto"/>
                          </w:divBdr>
                        </w:div>
                        <w:div w:id="1966043238">
                          <w:marLeft w:val="0"/>
                          <w:marRight w:val="0"/>
                          <w:marTop w:val="0"/>
                          <w:marBottom w:val="0"/>
                          <w:divBdr>
                            <w:top w:val="none" w:sz="0" w:space="0" w:color="auto"/>
                            <w:left w:val="none" w:sz="0" w:space="0" w:color="auto"/>
                            <w:bottom w:val="none" w:sz="0" w:space="0" w:color="auto"/>
                            <w:right w:val="none" w:sz="0" w:space="0" w:color="auto"/>
                          </w:divBdr>
                        </w:div>
                        <w:div w:id="97591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223781">
      <w:bodyDiv w:val="1"/>
      <w:marLeft w:val="0"/>
      <w:marRight w:val="0"/>
      <w:marTop w:val="0"/>
      <w:marBottom w:val="0"/>
      <w:divBdr>
        <w:top w:val="none" w:sz="0" w:space="0" w:color="auto"/>
        <w:left w:val="none" w:sz="0" w:space="0" w:color="auto"/>
        <w:bottom w:val="none" w:sz="0" w:space="0" w:color="auto"/>
        <w:right w:val="none" w:sz="0" w:space="0" w:color="auto"/>
      </w:divBdr>
      <w:divsChild>
        <w:div w:id="480730302">
          <w:marLeft w:val="0"/>
          <w:marRight w:val="0"/>
          <w:marTop w:val="0"/>
          <w:marBottom w:val="0"/>
          <w:divBdr>
            <w:top w:val="none" w:sz="0" w:space="0" w:color="auto"/>
            <w:left w:val="none" w:sz="0" w:space="0" w:color="auto"/>
            <w:bottom w:val="none" w:sz="0" w:space="0" w:color="auto"/>
            <w:right w:val="none" w:sz="0" w:space="0" w:color="auto"/>
          </w:divBdr>
          <w:divsChild>
            <w:div w:id="1965693971">
              <w:marLeft w:val="0"/>
              <w:marRight w:val="0"/>
              <w:marTop w:val="0"/>
              <w:marBottom w:val="0"/>
              <w:divBdr>
                <w:top w:val="none" w:sz="0" w:space="0" w:color="auto"/>
                <w:left w:val="none" w:sz="0" w:space="0" w:color="auto"/>
                <w:bottom w:val="none" w:sz="0" w:space="0" w:color="auto"/>
                <w:right w:val="none" w:sz="0" w:space="0" w:color="auto"/>
              </w:divBdr>
              <w:divsChild>
                <w:div w:id="1477913537">
                  <w:marLeft w:val="0"/>
                  <w:marRight w:val="0"/>
                  <w:marTop w:val="0"/>
                  <w:marBottom w:val="0"/>
                  <w:divBdr>
                    <w:top w:val="none" w:sz="0" w:space="0" w:color="auto"/>
                    <w:left w:val="none" w:sz="0" w:space="0" w:color="auto"/>
                    <w:bottom w:val="none" w:sz="0" w:space="0" w:color="auto"/>
                    <w:right w:val="none" w:sz="0" w:space="0" w:color="auto"/>
                  </w:divBdr>
                </w:div>
                <w:div w:id="1877229108">
                  <w:marLeft w:val="0"/>
                  <w:marRight w:val="0"/>
                  <w:marTop w:val="75"/>
                  <w:marBottom w:val="0"/>
                  <w:divBdr>
                    <w:top w:val="none" w:sz="0" w:space="0" w:color="auto"/>
                    <w:left w:val="none" w:sz="0" w:space="0" w:color="auto"/>
                    <w:bottom w:val="none" w:sz="0" w:space="0" w:color="auto"/>
                    <w:right w:val="none" w:sz="0" w:space="0" w:color="auto"/>
                  </w:divBdr>
                  <w:divsChild>
                    <w:div w:id="27335424">
                      <w:marLeft w:val="0"/>
                      <w:marRight w:val="0"/>
                      <w:marTop w:val="0"/>
                      <w:marBottom w:val="0"/>
                      <w:divBdr>
                        <w:top w:val="single" w:sz="12" w:space="0" w:color="3BB101"/>
                        <w:left w:val="single" w:sz="12" w:space="0" w:color="3BB101"/>
                        <w:bottom w:val="single" w:sz="12" w:space="0" w:color="3BB101"/>
                        <w:right w:val="single" w:sz="12" w:space="0" w:color="3BB101"/>
                      </w:divBdr>
                      <w:divsChild>
                        <w:div w:id="397633403">
                          <w:marLeft w:val="0"/>
                          <w:marRight w:val="0"/>
                          <w:marTop w:val="0"/>
                          <w:marBottom w:val="0"/>
                          <w:divBdr>
                            <w:top w:val="none" w:sz="0" w:space="0" w:color="auto"/>
                            <w:left w:val="none" w:sz="0" w:space="0" w:color="auto"/>
                            <w:bottom w:val="none" w:sz="0" w:space="0" w:color="auto"/>
                            <w:right w:val="none" w:sz="0" w:space="0" w:color="auto"/>
                          </w:divBdr>
                        </w:div>
                        <w:div w:id="39869559">
                          <w:marLeft w:val="0"/>
                          <w:marRight w:val="0"/>
                          <w:marTop w:val="0"/>
                          <w:marBottom w:val="0"/>
                          <w:divBdr>
                            <w:top w:val="none" w:sz="0" w:space="0" w:color="auto"/>
                            <w:left w:val="none" w:sz="0" w:space="0" w:color="auto"/>
                            <w:bottom w:val="none" w:sz="0" w:space="0" w:color="auto"/>
                            <w:right w:val="none" w:sz="0" w:space="0" w:color="auto"/>
                          </w:divBdr>
                        </w:div>
                        <w:div w:id="1910385346">
                          <w:marLeft w:val="0"/>
                          <w:marRight w:val="0"/>
                          <w:marTop w:val="0"/>
                          <w:marBottom w:val="0"/>
                          <w:divBdr>
                            <w:top w:val="none" w:sz="0" w:space="0" w:color="auto"/>
                            <w:left w:val="none" w:sz="0" w:space="0" w:color="auto"/>
                            <w:bottom w:val="none" w:sz="0" w:space="0" w:color="auto"/>
                            <w:right w:val="none" w:sz="0" w:space="0" w:color="auto"/>
                          </w:divBdr>
                        </w:div>
                        <w:div w:id="642389738">
                          <w:marLeft w:val="0"/>
                          <w:marRight w:val="0"/>
                          <w:marTop w:val="0"/>
                          <w:marBottom w:val="0"/>
                          <w:divBdr>
                            <w:top w:val="none" w:sz="0" w:space="0" w:color="auto"/>
                            <w:left w:val="none" w:sz="0" w:space="0" w:color="auto"/>
                            <w:bottom w:val="none" w:sz="0" w:space="0" w:color="auto"/>
                            <w:right w:val="none" w:sz="0" w:space="0" w:color="auto"/>
                          </w:divBdr>
                        </w:div>
                        <w:div w:id="2396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122517">
      <w:bodyDiv w:val="1"/>
      <w:marLeft w:val="0"/>
      <w:marRight w:val="0"/>
      <w:marTop w:val="0"/>
      <w:marBottom w:val="0"/>
      <w:divBdr>
        <w:top w:val="none" w:sz="0" w:space="0" w:color="auto"/>
        <w:left w:val="none" w:sz="0" w:space="0" w:color="auto"/>
        <w:bottom w:val="none" w:sz="0" w:space="0" w:color="auto"/>
        <w:right w:val="none" w:sz="0" w:space="0" w:color="auto"/>
      </w:divBdr>
      <w:divsChild>
        <w:div w:id="1099254172">
          <w:marLeft w:val="0"/>
          <w:marRight w:val="0"/>
          <w:marTop w:val="0"/>
          <w:marBottom w:val="0"/>
          <w:divBdr>
            <w:top w:val="none" w:sz="0" w:space="0" w:color="auto"/>
            <w:left w:val="none" w:sz="0" w:space="0" w:color="auto"/>
            <w:bottom w:val="none" w:sz="0" w:space="0" w:color="auto"/>
            <w:right w:val="none" w:sz="0" w:space="0" w:color="auto"/>
          </w:divBdr>
          <w:divsChild>
            <w:div w:id="1065907700">
              <w:marLeft w:val="0"/>
              <w:marRight w:val="0"/>
              <w:marTop w:val="0"/>
              <w:marBottom w:val="0"/>
              <w:divBdr>
                <w:top w:val="none" w:sz="0" w:space="0" w:color="auto"/>
                <w:left w:val="none" w:sz="0" w:space="0" w:color="auto"/>
                <w:bottom w:val="none" w:sz="0" w:space="0" w:color="auto"/>
                <w:right w:val="none" w:sz="0" w:space="0" w:color="auto"/>
              </w:divBdr>
              <w:divsChild>
                <w:div w:id="296303661">
                  <w:marLeft w:val="0"/>
                  <w:marRight w:val="0"/>
                  <w:marTop w:val="0"/>
                  <w:marBottom w:val="0"/>
                  <w:divBdr>
                    <w:top w:val="none" w:sz="0" w:space="0" w:color="auto"/>
                    <w:left w:val="none" w:sz="0" w:space="0" w:color="auto"/>
                    <w:bottom w:val="none" w:sz="0" w:space="0" w:color="auto"/>
                    <w:right w:val="none" w:sz="0" w:space="0" w:color="auto"/>
                  </w:divBdr>
                </w:div>
                <w:div w:id="1636249702">
                  <w:marLeft w:val="0"/>
                  <w:marRight w:val="0"/>
                  <w:marTop w:val="75"/>
                  <w:marBottom w:val="0"/>
                  <w:divBdr>
                    <w:top w:val="none" w:sz="0" w:space="0" w:color="auto"/>
                    <w:left w:val="none" w:sz="0" w:space="0" w:color="auto"/>
                    <w:bottom w:val="none" w:sz="0" w:space="0" w:color="auto"/>
                    <w:right w:val="none" w:sz="0" w:space="0" w:color="auto"/>
                  </w:divBdr>
                  <w:divsChild>
                    <w:div w:id="1760100992">
                      <w:marLeft w:val="0"/>
                      <w:marRight w:val="0"/>
                      <w:marTop w:val="0"/>
                      <w:marBottom w:val="0"/>
                      <w:divBdr>
                        <w:top w:val="single" w:sz="12" w:space="0" w:color="3BB101"/>
                        <w:left w:val="single" w:sz="12" w:space="0" w:color="3BB101"/>
                        <w:bottom w:val="single" w:sz="12" w:space="0" w:color="3BB101"/>
                        <w:right w:val="single" w:sz="12" w:space="0" w:color="3BB101"/>
                      </w:divBdr>
                      <w:divsChild>
                        <w:div w:id="5025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wmf"/><Relationship Id="rId21" Type="http://schemas.openxmlformats.org/officeDocument/2006/relationships/control" Target="activeX/activeX12.xml"/><Relationship Id="rId42" Type="http://schemas.openxmlformats.org/officeDocument/2006/relationships/control" Target="activeX/activeX32.xml"/><Relationship Id="rId63" Type="http://schemas.openxmlformats.org/officeDocument/2006/relationships/control" Target="activeX/activeX53.xml"/><Relationship Id="rId84" Type="http://schemas.openxmlformats.org/officeDocument/2006/relationships/control" Target="activeX/activeX74.xml"/><Relationship Id="rId138" Type="http://schemas.openxmlformats.org/officeDocument/2006/relationships/control" Target="activeX/activeX114.xml"/><Relationship Id="rId159" Type="http://schemas.openxmlformats.org/officeDocument/2006/relationships/image" Target="media/image30.wmf"/><Relationship Id="rId170" Type="http://schemas.openxmlformats.org/officeDocument/2006/relationships/control" Target="activeX/activeX130.xml"/><Relationship Id="rId191" Type="http://schemas.openxmlformats.org/officeDocument/2006/relationships/hyperlink" Target="http://edugen.wileyplus.com/edugen/shared/assignment/test/qview.uni?id=quest2924140entrance1&amp;selected_question=quest2924140&amp;operation=take-question" TargetMode="External"/><Relationship Id="rId205" Type="http://schemas.openxmlformats.org/officeDocument/2006/relationships/image" Target="media/image47.wmf"/><Relationship Id="rId226" Type="http://schemas.openxmlformats.org/officeDocument/2006/relationships/control" Target="activeX/activeX152.xml"/><Relationship Id="rId107" Type="http://schemas.openxmlformats.org/officeDocument/2006/relationships/control" Target="activeX/activeX97.xml"/><Relationship Id="rId11" Type="http://schemas.openxmlformats.org/officeDocument/2006/relationships/control" Target="activeX/activeX2.xml"/><Relationship Id="rId32" Type="http://schemas.openxmlformats.org/officeDocument/2006/relationships/control" Target="activeX/activeX23.xml"/><Relationship Id="rId53" Type="http://schemas.openxmlformats.org/officeDocument/2006/relationships/control" Target="activeX/activeX43.xml"/><Relationship Id="rId74" Type="http://schemas.openxmlformats.org/officeDocument/2006/relationships/control" Target="activeX/activeX64.xml"/><Relationship Id="rId128" Type="http://schemas.openxmlformats.org/officeDocument/2006/relationships/control" Target="activeX/activeX109.xml"/><Relationship Id="rId149" Type="http://schemas.openxmlformats.org/officeDocument/2006/relationships/image" Target="media/image25.wmf"/><Relationship Id="rId5" Type="http://schemas.openxmlformats.org/officeDocument/2006/relationships/endnotes" Target="endnotes.xml"/><Relationship Id="rId95" Type="http://schemas.openxmlformats.org/officeDocument/2006/relationships/control" Target="activeX/activeX85.xml"/><Relationship Id="rId160" Type="http://schemas.openxmlformats.org/officeDocument/2006/relationships/control" Target="activeX/activeX125.xml"/><Relationship Id="rId181" Type="http://schemas.openxmlformats.org/officeDocument/2006/relationships/hyperlink" Target="http://edugen.wileyplus.com/edugen/shared/assignment/test/qview.uni?id=quest2924140entrance1&amp;selected_question=quest2924140&amp;operation=take-question" TargetMode="External"/><Relationship Id="rId216" Type="http://schemas.openxmlformats.org/officeDocument/2006/relationships/control" Target="activeX/activeX147.xml"/><Relationship Id="rId22" Type="http://schemas.openxmlformats.org/officeDocument/2006/relationships/control" Target="activeX/activeX13.xml"/><Relationship Id="rId43" Type="http://schemas.openxmlformats.org/officeDocument/2006/relationships/control" Target="activeX/activeX33.xml"/><Relationship Id="rId64" Type="http://schemas.openxmlformats.org/officeDocument/2006/relationships/control" Target="activeX/activeX54.xml"/><Relationship Id="rId118" Type="http://schemas.openxmlformats.org/officeDocument/2006/relationships/control" Target="activeX/activeX104.xml"/><Relationship Id="rId139" Type="http://schemas.openxmlformats.org/officeDocument/2006/relationships/image" Target="media/image20.wmf"/><Relationship Id="rId85" Type="http://schemas.openxmlformats.org/officeDocument/2006/relationships/control" Target="activeX/activeX75.xml"/><Relationship Id="rId150" Type="http://schemas.openxmlformats.org/officeDocument/2006/relationships/control" Target="activeX/activeX120.xml"/><Relationship Id="rId171" Type="http://schemas.openxmlformats.org/officeDocument/2006/relationships/hyperlink" Target="http://edugen.wileyplus.com/edugen/shared/assignment/test/qview.uni?id=quest2924129entrance1&amp;selected_question=quest2924129&amp;operation=take-question" TargetMode="External"/><Relationship Id="rId192" Type="http://schemas.openxmlformats.org/officeDocument/2006/relationships/hyperlink" Target="http://edugen.wileyplus.com/edugen/shared/assignment/test/qview.uni?id=quest2924140entrance1&amp;selected_question=quest2924140&amp;operation=take-question" TargetMode="External"/><Relationship Id="rId206" Type="http://schemas.openxmlformats.org/officeDocument/2006/relationships/control" Target="activeX/activeX142.xml"/><Relationship Id="rId227" Type="http://schemas.openxmlformats.org/officeDocument/2006/relationships/image" Target="media/image58.wmf"/><Relationship Id="rId12" Type="http://schemas.openxmlformats.org/officeDocument/2006/relationships/control" Target="activeX/activeX3.xml"/><Relationship Id="rId33" Type="http://schemas.openxmlformats.org/officeDocument/2006/relationships/control" Target="activeX/activeX24.xml"/><Relationship Id="rId108" Type="http://schemas.openxmlformats.org/officeDocument/2006/relationships/control" Target="activeX/activeX98.xml"/><Relationship Id="rId129" Type="http://schemas.openxmlformats.org/officeDocument/2006/relationships/image" Target="media/image15.wmf"/><Relationship Id="rId54" Type="http://schemas.openxmlformats.org/officeDocument/2006/relationships/control" Target="activeX/activeX44.xml"/><Relationship Id="rId75" Type="http://schemas.openxmlformats.org/officeDocument/2006/relationships/control" Target="activeX/activeX65.xml"/><Relationship Id="rId96" Type="http://schemas.openxmlformats.org/officeDocument/2006/relationships/control" Target="activeX/activeX86.xml"/><Relationship Id="rId140" Type="http://schemas.openxmlformats.org/officeDocument/2006/relationships/control" Target="activeX/activeX115.xml"/><Relationship Id="rId161" Type="http://schemas.openxmlformats.org/officeDocument/2006/relationships/image" Target="media/image31.wmf"/><Relationship Id="rId182" Type="http://schemas.openxmlformats.org/officeDocument/2006/relationships/image" Target="media/image38.wmf"/><Relationship Id="rId217" Type="http://schemas.openxmlformats.org/officeDocument/2006/relationships/image" Target="media/image53.wmf"/><Relationship Id="rId6" Type="http://schemas.openxmlformats.org/officeDocument/2006/relationships/image" Target="media/image1.gif"/><Relationship Id="rId23" Type="http://schemas.openxmlformats.org/officeDocument/2006/relationships/control" Target="activeX/activeX14.xml"/><Relationship Id="rId119" Type="http://schemas.openxmlformats.org/officeDocument/2006/relationships/image" Target="media/image10.wmf"/><Relationship Id="rId44" Type="http://schemas.openxmlformats.org/officeDocument/2006/relationships/control" Target="activeX/activeX34.xml"/><Relationship Id="rId65" Type="http://schemas.openxmlformats.org/officeDocument/2006/relationships/control" Target="activeX/activeX55.xml"/><Relationship Id="rId86" Type="http://schemas.openxmlformats.org/officeDocument/2006/relationships/control" Target="activeX/activeX76.xml"/><Relationship Id="rId130" Type="http://schemas.openxmlformats.org/officeDocument/2006/relationships/control" Target="activeX/activeX110.xml"/><Relationship Id="rId151" Type="http://schemas.openxmlformats.org/officeDocument/2006/relationships/image" Target="media/image26.wmf"/><Relationship Id="rId172" Type="http://schemas.openxmlformats.org/officeDocument/2006/relationships/hyperlink" Target="http://edugen.wileyplus.com/edugen/shared/assignment/test/qview.uni?id=quest2924129entrance1&amp;selected_question=quest2924129&amp;operation=take-question" TargetMode="External"/><Relationship Id="rId193" Type="http://schemas.openxmlformats.org/officeDocument/2006/relationships/image" Target="media/image41.wmf"/><Relationship Id="rId207" Type="http://schemas.openxmlformats.org/officeDocument/2006/relationships/image" Target="media/image48.wmf"/><Relationship Id="rId228" Type="http://schemas.openxmlformats.org/officeDocument/2006/relationships/control" Target="activeX/activeX153.xml"/><Relationship Id="rId13" Type="http://schemas.openxmlformats.org/officeDocument/2006/relationships/control" Target="activeX/activeX4.xml"/><Relationship Id="rId109" Type="http://schemas.openxmlformats.org/officeDocument/2006/relationships/control" Target="activeX/activeX99.xml"/><Relationship Id="rId34" Type="http://schemas.openxmlformats.org/officeDocument/2006/relationships/image" Target="media/image5.png"/><Relationship Id="rId55" Type="http://schemas.openxmlformats.org/officeDocument/2006/relationships/control" Target="activeX/activeX45.xml"/><Relationship Id="rId76" Type="http://schemas.openxmlformats.org/officeDocument/2006/relationships/control" Target="activeX/activeX66.xml"/><Relationship Id="rId97" Type="http://schemas.openxmlformats.org/officeDocument/2006/relationships/control" Target="activeX/activeX87.xml"/><Relationship Id="rId120" Type="http://schemas.openxmlformats.org/officeDocument/2006/relationships/control" Target="activeX/activeX105.xml"/><Relationship Id="rId141" Type="http://schemas.openxmlformats.org/officeDocument/2006/relationships/image" Target="media/image21.wmf"/><Relationship Id="rId7" Type="http://schemas.openxmlformats.org/officeDocument/2006/relationships/image" Target="media/image2.png"/><Relationship Id="rId162" Type="http://schemas.openxmlformats.org/officeDocument/2006/relationships/control" Target="activeX/activeX126.xml"/><Relationship Id="rId183" Type="http://schemas.openxmlformats.org/officeDocument/2006/relationships/control" Target="activeX/activeX133.xml"/><Relationship Id="rId218" Type="http://schemas.openxmlformats.org/officeDocument/2006/relationships/control" Target="activeX/activeX148.xml"/><Relationship Id="rId24" Type="http://schemas.openxmlformats.org/officeDocument/2006/relationships/control" Target="activeX/activeX15.xml"/><Relationship Id="rId45" Type="http://schemas.openxmlformats.org/officeDocument/2006/relationships/control" Target="activeX/activeX35.xml"/><Relationship Id="rId66" Type="http://schemas.openxmlformats.org/officeDocument/2006/relationships/control" Target="activeX/activeX56.xml"/><Relationship Id="rId87" Type="http://schemas.openxmlformats.org/officeDocument/2006/relationships/control" Target="activeX/activeX77.xml"/><Relationship Id="rId110" Type="http://schemas.openxmlformats.org/officeDocument/2006/relationships/control" Target="activeX/activeX100.xml"/><Relationship Id="rId131" Type="http://schemas.openxmlformats.org/officeDocument/2006/relationships/image" Target="media/image16.wmf"/><Relationship Id="rId152" Type="http://schemas.openxmlformats.org/officeDocument/2006/relationships/control" Target="activeX/activeX121.xml"/><Relationship Id="rId173" Type="http://schemas.openxmlformats.org/officeDocument/2006/relationships/image" Target="media/image36.wmf"/><Relationship Id="rId194" Type="http://schemas.openxmlformats.org/officeDocument/2006/relationships/control" Target="activeX/activeX136.xml"/><Relationship Id="rId208" Type="http://schemas.openxmlformats.org/officeDocument/2006/relationships/control" Target="activeX/activeX143.xml"/><Relationship Id="rId229" Type="http://schemas.openxmlformats.org/officeDocument/2006/relationships/fontTable" Target="fontTable.xml"/><Relationship Id="rId14" Type="http://schemas.openxmlformats.org/officeDocument/2006/relationships/control" Target="activeX/activeX5.xml"/><Relationship Id="rId35" Type="http://schemas.openxmlformats.org/officeDocument/2006/relationships/control" Target="activeX/activeX25.xml"/><Relationship Id="rId56" Type="http://schemas.openxmlformats.org/officeDocument/2006/relationships/control" Target="activeX/activeX46.xml"/><Relationship Id="rId77" Type="http://schemas.openxmlformats.org/officeDocument/2006/relationships/control" Target="activeX/activeX67.xml"/><Relationship Id="rId100" Type="http://schemas.openxmlformats.org/officeDocument/2006/relationships/control" Target="activeX/activeX90.xml"/><Relationship Id="rId8" Type="http://schemas.openxmlformats.org/officeDocument/2006/relationships/image" Target="media/image3.wmf"/><Relationship Id="rId98" Type="http://schemas.openxmlformats.org/officeDocument/2006/relationships/control" Target="activeX/activeX88.xml"/><Relationship Id="rId121" Type="http://schemas.openxmlformats.org/officeDocument/2006/relationships/image" Target="media/image11.wmf"/><Relationship Id="rId142" Type="http://schemas.openxmlformats.org/officeDocument/2006/relationships/control" Target="activeX/activeX116.xml"/><Relationship Id="rId163" Type="http://schemas.openxmlformats.org/officeDocument/2006/relationships/image" Target="media/image32.wmf"/><Relationship Id="rId184" Type="http://schemas.openxmlformats.org/officeDocument/2006/relationships/image" Target="media/image39.wmf"/><Relationship Id="rId219" Type="http://schemas.openxmlformats.org/officeDocument/2006/relationships/image" Target="media/image54.wmf"/><Relationship Id="rId230" Type="http://schemas.openxmlformats.org/officeDocument/2006/relationships/theme" Target="theme/theme1.xml"/><Relationship Id="rId25" Type="http://schemas.openxmlformats.org/officeDocument/2006/relationships/control" Target="activeX/activeX16.xml"/><Relationship Id="rId46" Type="http://schemas.openxmlformats.org/officeDocument/2006/relationships/control" Target="activeX/activeX36.xml"/><Relationship Id="rId67" Type="http://schemas.openxmlformats.org/officeDocument/2006/relationships/control" Target="activeX/activeX57.xml"/><Relationship Id="rId116" Type="http://schemas.openxmlformats.org/officeDocument/2006/relationships/control" Target="activeX/activeX103.xml"/><Relationship Id="rId137" Type="http://schemas.openxmlformats.org/officeDocument/2006/relationships/image" Target="media/image19.wmf"/><Relationship Id="rId158" Type="http://schemas.openxmlformats.org/officeDocument/2006/relationships/control" Target="activeX/activeX124.xml"/><Relationship Id="rId20" Type="http://schemas.openxmlformats.org/officeDocument/2006/relationships/control" Target="activeX/activeX11.xml"/><Relationship Id="rId41" Type="http://schemas.openxmlformats.org/officeDocument/2006/relationships/control" Target="activeX/activeX31.xml"/><Relationship Id="rId62" Type="http://schemas.openxmlformats.org/officeDocument/2006/relationships/control" Target="activeX/activeX52.xml"/><Relationship Id="rId83" Type="http://schemas.openxmlformats.org/officeDocument/2006/relationships/control" Target="activeX/activeX73.xml"/><Relationship Id="rId88" Type="http://schemas.openxmlformats.org/officeDocument/2006/relationships/control" Target="activeX/activeX78.xml"/><Relationship Id="rId111" Type="http://schemas.openxmlformats.org/officeDocument/2006/relationships/image" Target="media/image6.wmf"/><Relationship Id="rId132" Type="http://schemas.openxmlformats.org/officeDocument/2006/relationships/control" Target="activeX/activeX111.xml"/><Relationship Id="rId153" Type="http://schemas.openxmlformats.org/officeDocument/2006/relationships/image" Target="media/image27.wmf"/><Relationship Id="rId174" Type="http://schemas.openxmlformats.org/officeDocument/2006/relationships/control" Target="activeX/activeX131.xml"/><Relationship Id="rId179" Type="http://schemas.openxmlformats.org/officeDocument/2006/relationships/hyperlink" Target="http://edugen.wileyplus.com/edugen/shared/assignment/test/qview.uni?id=quest2924140entrance1&amp;selected_question=quest2924140&amp;operation=take-question" TargetMode="External"/><Relationship Id="rId195" Type="http://schemas.openxmlformats.org/officeDocument/2006/relationships/image" Target="media/image42.wmf"/><Relationship Id="rId209" Type="http://schemas.openxmlformats.org/officeDocument/2006/relationships/image" Target="media/image49.wmf"/><Relationship Id="rId190" Type="http://schemas.openxmlformats.org/officeDocument/2006/relationships/hyperlink" Target="http://edugen.wileyplus.com/edugen/shared/assignment/test/qview.uni?id=quest2924140entrance1&amp;selected_question=quest2924140&amp;operation=take-question" TargetMode="External"/><Relationship Id="rId204" Type="http://schemas.openxmlformats.org/officeDocument/2006/relationships/control" Target="activeX/activeX141.xml"/><Relationship Id="rId220" Type="http://schemas.openxmlformats.org/officeDocument/2006/relationships/control" Target="activeX/activeX149.xml"/><Relationship Id="rId225" Type="http://schemas.openxmlformats.org/officeDocument/2006/relationships/image" Target="media/image57.wmf"/><Relationship Id="rId15" Type="http://schemas.openxmlformats.org/officeDocument/2006/relationships/control" Target="activeX/activeX6.xml"/><Relationship Id="rId36" Type="http://schemas.openxmlformats.org/officeDocument/2006/relationships/control" Target="activeX/activeX26.xml"/><Relationship Id="rId57" Type="http://schemas.openxmlformats.org/officeDocument/2006/relationships/control" Target="activeX/activeX47.xml"/><Relationship Id="rId106" Type="http://schemas.openxmlformats.org/officeDocument/2006/relationships/control" Target="activeX/activeX96.xml"/><Relationship Id="rId127" Type="http://schemas.openxmlformats.org/officeDocument/2006/relationships/image" Target="media/image14.wmf"/><Relationship Id="rId10" Type="http://schemas.openxmlformats.org/officeDocument/2006/relationships/image" Target="media/image4.wmf"/><Relationship Id="rId31" Type="http://schemas.openxmlformats.org/officeDocument/2006/relationships/control" Target="activeX/activeX22.xml"/><Relationship Id="rId52" Type="http://schemas.openxmlformats.org/officeDocument/2006/relationships/control" Target="activeX/activeX42.xml"/><Relationship Id="rId73" Type="http://schemas.openxmlformats.org/officeDocument/2006/relationships/control" Target="activeX/activeX63.xml"/><Relationship Id="rId78" Type="http://schemas.openxmlformats.org/officeDocument/2006/relationships/control" Target="activeX/activeX68.xml"/><Relationship Id="rId94" Type="http://schemas.openxmlformats.org/officeDocument/2006/relationships/control" Target="activeX/activeX84.xml"/><Relationship Id="rId99" Type="http://schemas.openxmlformats.org/officeDocument/2006/relationships/control" Target="activeX/activeX89.xml"/><Relationship Id="rId101" Type="http://schemas.openxmlformats.org/officeDocument/2006/relationships/control" Target="activeX/activeX91.xml"/><Relationship Id="rId122" Type="http://schemas.openxmlformats.org/officeDocument/2006/relationships/control" Target="activeX/activeX106.xml"/><Relationship Id="rId143" Type="http://schemas.openxmlformats.org/officeDocument/2006/relationships/image" Target="media/image22.wmf"/><Relationship Id="rId148" Type="http://schemas.openxmlformats.org/officeDocument/2006/relationships/control" Target="activeX/activeX119.xml"/><Relationship Id="rId164" Type="http://schemas.openxmlformats.org/officeDocument/2006/relationships/control" Target="activeX/activeX127.xml"/><Relationship Id="rId169" Type="http://schemas.openxmlformats.org/officeDocument/2006/relationships/image" Target="media/image35.wmf"/><Relationship Id="rId185" Type="http://schemas.openxmlformats.org/officeDocument/2006/relationships/control" Target="activeX/activeX134.xml"/><Relationship Id="rId4" Type="http://schemas.openxmlformats.org/officeDocument/2006/relationships/footnotes" Target="footnotes.xml"/><Relationship Id="rId9" Type="http://schemas.openxmlformats.org/officeDocument/2006/relationships/control" Target="activeX/activeX1.xml"/><Relationship Id="rId180" Type="http://schemas.openxmlformats.org/officeDocument/2006/relationships/hyperlink" Target="http://edugen.wileyplus.com/edugen/shared/assignment/test/qview.uni?id=quest2924140entrance1&amp;selected_question=quest2924140&amp;operation=take-question" TargetMode="External"/><Relationship Id="rId210" Type="http://schemas.openxmlformats.org/officeDocument/2006/relationships/control" Target="activeX/activeX144.xml"/><Relationship Id="rId215" Type="http://schemas.openxmlformats.org/officeDocument/2006/relationships/image" Target="media/image52.wmf"/><Relationship Id="rId26" Type="http://schemas.openxmlformats.org/officeDocument/2006/relationships/control" Target="activeX/activeX17.xml"/><Relationship Id="rId47" Type="http://schemas.openxmlformats.org/officeDocument/2006/relationships/control" Target="activeX/activeX37.xml"/><Relationship Id="rId68" Type="http://schemas.openxmlformats.org/officeDocument/2006/relationships/control" Target="activeX/activeX58.xml"/><Relationship Id="rId89" Type="http://schemas.openxmlformats.org/officeDocument/2006/relationships/control" Target="activeX/activeX79.xml"/><Relationship Id="rId112" Type="http://schemas.openxmlformats.org/officeDocument/2006/relationships/control" Target="activeX/activeX101.xml"/><Relationship Id="rId133" Type="http://schemas.openxmlformats.org/officeDocument/2006/relationships/image" Target="media/image17.wmf"/><Relationship Id="rId154" Type="http://schemas.openxmlformats.org/officeDocument/2006/relationships/control" Target="activeX/activeX122.xml"/><Relationship Id="rId175" Type="http://schemas.openxmlformats.org/officeDocument/2006/relationships/image" Target="media/image37.wmf"/><Relationship Id="rId196" Type="http://schemas.openxmlformats.org/officeDocument/2006/relationships/control" Target="activeX/activeX137.xml"/><Relationship Id="rId200" Type="http://schemas.openxmlformats.org/officeDocument/2006/relationships/control" Target="activeX/activeX139.xml"/><Relationship Id="rId16" Type="http://schemas.openxmlformats.org/officeDocument/2006/relationships/control" Target="activeX/activeX7.xml"/><Relationship Id="rId221" Type="http://schemas.openxmlformats.org/officeDocument/2006/relationships/image" Target="media/image55.wmf"/><Relationship Id="rId37" Type="http://schemas.openxmlformats.org/officeDocument/2006/relationships/control" Target="activeX/activeX27.xml"/><Relationship Id="rId58" Type="http://schemas.openxmlformats.org/officeDocument/2006/relationships/control" Target="activeX/activeX48.xml"/><Relationship Id="rId79" Type="http://schemas.openxmlformats.org/officeDocument/2006/relationships/control" Target="activeX/activeX69.xml"/><Relationship Id="rId102" Type="http://schemas.openxmlformats.org/officeDocument/2006/relationships/control" Target="activeX/activeX92.xml"/><Relationship Id="rId123" Type="http://schemas.openxmlformats.org/officeDocument/2006/relationships/image" Target="media/image12.wmf"/><Relationship Id="rId144" Type="http://schemas.openxmlformats.org/officeDocument/2006/relationships/control" Target="activeX/activeX117.xml"/><Relationship Id="rId90" Type="http://schemas.openxmlformats.org/officeDocument/2006/relationships/control" Target="activeX/activeX80.xml"/><Relationship Id="rId165" Type="http://schemas.openxmlformats.org/officeDocument/2006/relationships/image" Target="media/image33.wmf"/><Relationship Id="rId186" Type="http://schemas.openxmlformats.org/officeDocument/2006/relationships/image" Target="media/image40.wmf"/><Relationship Id="rId211" Type="http://schemas.openxmlformats.org/officeDocument/2006/relationships/image" Target="media/image50.wmf"/><Relationship Id="rId27" Type="http://schemas.openxmlformats.org/officeDocument/2006/relationships/control" Target="activeX/activeX18.xml"/><Relationship Id="rId48" Type="http://schemas.openxmlformats.org/officeDocument/2006/relationships/control" Target="activeX/activeX38.xml"/><Relationship Id="rId69" Type="http://schemas.openxmlformats.org/officeDocument/2006/relationships/control" Target="activeX/activeX59.xml"/><Relationship Id="rId113" Type="http://schemas.openxmlformats.org/officeDocument/2006/relationships/image" Target="media/image7.wmf"/><Relationship Id="rId134" Type="http://schemas.openxmlformats.org/officeDocument/2006/relationships/control" Target="activeX/activeX112.xml"/><Relationship Id="rId80" Type="http://schemas.openxmlformats.org/officeDocument/2006/relationships/control" Target="activeX/activeX70.xml"/><Relationship Id="rId155" Type="http://schemas.openxmlformats.org/officeDocument/2006/relationships/image" Target="media/image28.wmf"/><Relationship Id="rId176" Type="http://schemas.openxmlformats.org/officeDocument/2006/relationships/control" Target="activeX/activeX132.xml"/><Relationship Id="rId197" Type="http://schemas.openxmlformats.org/officeDocument/2006/relationships/image" Target="media/image43.wmf"/><Relationship Id="rId201" Type="http://schemas.openxmlformats.org/officeDocument/2006/relationships/image" Target="media/image45.wmf"/><Relationship Id="rId222" Type="http://schemas.openxmlformats.org/officeDocument/2006/relationships/control" Target="activeX/activeX150.xml"/><Relationship Id="rId17" Type="http://schemas.openxmlformats.org/officeDocument/2006/relationships/control" Target="activeX/activeX8.xml"/><Relationship Id="rId38" Type="http://schemas.openxmlformats.org/officeDocument/2006/relationships/control" Target="activeX/activeX28.xml"/><Relationship Id="rId59" Type="http://schemas.openxmlformats.org/officeDocument/2006/relationships/control" Target="activeX/activeX49.xml"/><Relationship Id="rId103" Type="http://schemas.openxmlformats.org/officeDocument/2006/relationships/control" Target="activeX/activeX93.xml"/><Relationship Id="rId124" Type="http://schemas.openxmlformats.org/officeDocument/2006/relationships/control" Target="activeX/activeX107.xml"/><Relationship Id="rId70" Type="http://schemas.openxmlformats.org/officeDocument/2006/relationships/control" Target="activeX/activeX60.xml"/><Relationship Id="rId91" Type="http://schemas.openxmlformats.org/officeDocument/2006/relationships/control" Target="activeX/activeX81.xml"/><Relationship Id="rId145" Type="http://schemas.openxmlformats.org/officeDocument/2006/relationships/image" Target="media/image23.wmf"/><Relationship Id="rId166" Type="http://schemas.openxmlformats.org/officeDocument/2006/relationships/control" Target="activeX/activeX128.xml"/><Relationship Id="rId187" Type="http://schemas.openxmlformats.org/officeDocument/2006/relationships/control" Target="activeX/activeX135.xml"/><Relationship Id="rId1" Type="http://schemas.openxmlformats.org/officeDocument/2006/relationships/styles" Target="styles.xml"/><Relationship Id="rId212" Type="http://schemas.openxmlformats.org/officeDocument/2006/relationships/control" Target="activeX/activeX145.xml"/><Relationship Id="rId28" Type="http://schemas.openxmlformats.org/officeDocument/2006/relationships/control" Target="activeX/activeX19.xml"/><Relationship Id="rId49" Type="http://schemas.openxmlformats.org/officeDocument/2006/relationships/control" Target="activeX/activeX39.xml"/><Relationship Id="rId114" Type="http://schemas.openxmlformats.org/officeDocument/2006/relationships/control" Target="activeX/activeX102.xml"/><Relationship Id="rId60" Type="http://schemas.openxmlformats.org/officeDocument/2006/relationships/control" Target="activeX/activeX50.xml"/><Relationship Id="rId81" Type="http://schemas.openxmlformats.org/officeDocument/2006/relationships/control" Target="activeX/activeX71.xml"/><Relationship Id="rId135" Type="http://schemas.openxmlformats.org/officeDocument/2006/relationships/image" Target="media/image18.wmf"/><Relationship Id="rId156" Type="http://schemas.openxmlformats.org/officeDocument/2006/relationships/control" Target="activeX/activeX123.xml"/><Relationship Id="rId177" Type="http://schemas.openxmlformats.org/officeDocument/2006/relationships/hyperlink" Target="http://edugen.wileyplus.com/edugen/shared/assignment/test/qview.uni?id=quest2924140entrance1&amp;selected_question=quest2924140&amp;operation=take-question" TargetMode="External"/><Relationship Id="rId198" Type="http://schemas.openxmlformats.org/officeDocument/2006/relationships/control" Target="activeX/activeX138.xml"/><Relationship Id="rId202" Type="http://schemas.openxmlformats.org/officeDocument/2006/relationships/control" Target="activeX/activeX140.xml"/><Relationship Id="rId223" Type="http://schemas.openxmlformats.org/officeDocument/2006/relationships/image" Target="media/image56.wmf"/><Relationship Id="rId18" Type="http://schemas.openxmlformats.org/officeDocument/2006/relationships/control" Target="activeX/activeX9.xml"/><Relationship Id="rId39" Type="http://schemas.openxmlformats.org/officeDocument/2006/relationships/control" Target="activeX/activeX29.xml"/><Relationship Id="rId50" Type="http://schemas.openxmlformats.org/officeDocument/2006/relationships/control" Target="activeX/activeX40.xml"/><Relationship Id="rId104" Type="http://schemas.openxmlformats.org/officeDocument/2006/relationships/control" Target="activeX/activeX94.xml"/><Relationship Id="rId125" Type="http://schemas.openxmlformats.org/officeDocument/2006/relationships/image" Target="media/image13.wmf"/><Relationship Id="rId146" Type="http://schemas.openxmlformats.org/officeDocument/2006/relationships/control" Target="activeX/activeX118.xml"/><Relationship Id="rId167" Type="http://schemas.openxmlformats.org/officeDocument/2006/relationships/image" Target="media/image34.wmf"/><Relationship Id="rId188" Type="http://schemas.openxmlformats.org/officeDocument/2006/relationships/hyperlink" Target="http://edugen.wileyplus.com/edugen/shared/assignment/test/qview.uni?id=quest2924140entrance1&amp;selected_question=quest2924140&amp;operation=take-question" TargetMode="External"/><Relationship Id="rId71" Type="http://schemas.openxmlformats.org/officeDocument/2006/relationships/control" Target="activeX/activeX61.xml"/><Relationship Id="rId92" Type="http://schemas.openxmlformats.org/officeDocument/2006/relationships/control" Target="activeX/activeX82.xml"/><Relationship Id="rId213" Type="http://schemas.openxmlformats.org/officeDocument/2006/relationships/image" Target="media/image51.wmf"/><Relationship Id="rId2" Type="http://schemas.openxmlformats.org/officeDocument/2006/relationships/settings" Target="settings.xml"/><Relationship Id="rId29" Type="http://schemas.openxmlformats.org/officeDocument/2006/relationships/control" Target="activeX/activeX20.xml"/><Relationship Id="rId40" Type="http://schemas.openxmlformats.org/officeDocument/2006/relationships/control" Target="activeX/activeX30.xml"/><Relationship Id="rId115" Type="http://schemas.openxmlformats.org/officeDocument/2006/relationships/image" Target="media/image8.wmf"/><Relationship Id="rId136" Type="http://schemas.openxmlformats.org/officeDocument/2006/relationships/control" Target="activeX/activeX113.xml"/><Relationship Id="rId157" Type="http://schemas.openxmlformats.org/officeDocument/2006/relationships/image" Target="media/image29.wmf"/><Relationship Id="rId178" Type="http://schemas.openxmlformats.org/officeDocument/2006/relationships/hyperlink" Target="http://edugen.wileyplus.com/edugen/shared/assignment/test/qview.uni?id=quest2924140entrance1&amp;selected_question=quest2924140&amp;operation=take-question" TargetMode="External"/><Relationship Id="rId61" Type="http://schemas.openxmlformats.org/officeDocument/2006/relationships/control" Target="activeX/activeX51.xml"/><Relationship Id="rId82" Type="http://schemas.openxmlformats.org/officeDocument/2006/relationships/control" Target="activeX/activeX72.xml"/><Relationship Id="rId199" Type="http://schemas.openxmlformats.org/officeDocument/2006/relationships/image" Target="media/image44.wmf"/><Relationship Id="rId203" Type="http://schemas.openxmlformats.org/officeDocument/2006/relationships/image" Target="media/image46.wmf"/><Relationship Id="rId19" Type="http://schemas.openxmlformats.org/officeDocument/2006/relationships/control" Target="activeX/activeX10.xml"/><Relationship Id="rId224" Type="http://schemas.openxmlformats.org/officeDocument/2006/relationships/control" Target="activeX/activeX151.xml"/><Relationship Id="rId30" Type="http://schemas.openxmlformats.org/officeDocument/2006/relationships/control" Target="activeX/activeX21.xml"/><Relationship Id="rId105" Type="http://schemas.openxmlformats.org/officeDocument/2006/relationships/control" Target="activeX/activeX95.xml"/><Relationship Id="rId126" Type="http://schemas.openxmlformats.org/officeDocument/2006/relationships/control" Target="activeX/activeX108.xml"/><Relationship Id="rId147" Type="http://schemas.openxmlformats.org/officeDocument/2006/relationships/image" Target="media/image24.wmf"/><Relationship Id="rId168" Type="http://schemas.openxmlformats.org/officeDocument/2006/relationships/control" Target="activeX/activeX129.xml"/><Relationship Id="rId51" Type="http://schemas.openxmlformats.org/officeDocument/2006/relationships/control" Target="activeX/activeX41.xml"/><Relationship Id="rId72" Type="http://schemas.openxmlformats.org/officeDocument/2006/relationships/control" Target="activeX/activeX62.xml"/><Relationship Id="rId93" Type="http://schemas.openxmlformats.org/officeDocument/2006/relationships/control" Target="activeX/activeX83.xml"/><Relationship Id="rId189" Type="http://schemas.openxmlformats.org/officeDocument/2006/relationships/hyperlink" Target="http://edugen.wileyplus.com/edugen/shared/assignment/test/qview.uni?id=quest2924140entrance1&amp;selected_question=quest2924140&amp;operation=take-question" TargetMode="External"/><Relationship Id="rId3" Type="http://schemas.openxmlformats.org/officeDocument/2006/relationships/webSettings" Target="webSettings.xml"/><Relationship Id="rId214" Type="http://schemas.openxmlformats.org/officeDocument/2006/relationships/control" Target="activeX/activeX14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activeX/activeX106.xml><?xml version="1.0" encoding="utf-8"?>
<ax:ocx xmlns:ax="http://schemas.microsoft.com/office/2006/activeX" xmlns:r="http://schemas.openxmlformats.org/officeDocument/2006/relationships" ax:classid="{5512D11A-5CC6-11CF-8D67-00AA00BDCE1D}" ax:persistence="persistStream" r:id="rId1"/>
</file>

<file path=word/activeX/activeX107.xml><?xml version="1.0" encoding="utf-8"?>
<ax:ocx xmlns:ax="http://schemas.microsoft.com/office/2006/activeX" xmlns:r="http://schemas.openxmlformats.org/officeDocument/2006/relationships" ax:classid="{5512D11A-5CC6-11CF-8D67-00AA00BDCE1D}" ax:persistence="persistStream" r:id="rId1"/>
</file>

<file path=word/activeX/activeX108.xml><?xml version="1.0" encoding="utf-8"?>
<ax:ocx xmlns:ax="http://schemas.microsoft.com/office/2006/activeX" xmlns:r="http://schemas.openxmlformats.org/officeDocument/2006/relationships" ax:classid="{5512D11A-5CC6-11CF-8D67-00AA00BDCE1D}" ax:persistence="persistStream" r:id="rId1"/>
</file>

<file path=word/activeX/activeX109.xml><?xml version="1.0" encoding="utf-8"?>
<ax:ocx xmlns:ax="http://schemas.microsoft.com/office/2006/activeX" xmlns:r="http://schemas.openxmlformats.org/officeDocument/2006/relationships" ax:classid="{5512D11A-5CC6-11CF-8D67-00AA00BDCE1D}" ax:persistence="persistStream" r:id="rId1"/>
</file>

<file path=word/activeX/activeX110.xml><?xml version="1.0" encoding="utf-8"?>
<ax:ocx xmlns:ax="http://schemas.microsoft.com/office/2006/activeX" xmlns:r="http://schemas.openxmlformats.org/officeDocument/2006/relationships" ax:classid="{5512D11A-5CC6-11CF-8D67-00AA00BDCE1D}" ax:persistence="persistStream" r:id="rId1"/>
</file>

<file path=word/activeX/activeX111.xml><?xml version="1.0" encoding="utf-8"?>
<ax:ocx xmlns:ax="http://schemas.microsoft.com/office/2006/activeX" xmlns:r="http://schemas.openxmlformats.org/officeDocument/2006/relationships" ax:classid="{5512D11A-5CC6-11CF-8D67-00AA00BDCE1D}" ax:persistence="persistStream" r:id="rId1"/>
</file>

<file path=word/activeX/activeX112.xml><?xml version="1.0" encoding="utf-8"?>
<ax:ocx xmlns:ax="http://schemas.microsoft.com/office/2006/activeX" xmlns:r="http://schemas.openxmlformats.org/officeDocument/2006/relationships" ax:classid="{5512D11A-5CC6-11CF-8D67-00AA00BDCE1D}" ax:persistence="persistStream" r:id="rId1"/>
</file>

<file path=word/activeX/activeX113.xml><?xml version="1.0" encoding="utf-8"?>
<ax:ocx xmlns:ax="http://schemas.microsoft.com/office/2006/activeX" xmlns:r="http://schemas.openxmlformats.org/officeDocument/2006/relationships" ax:classid="{5512D11A-5CC6-11CF-8D67-00AA00BDCE1D}" ax:persistence="persistStream" r:id="rId1"/>
</file>

<file path=word/activeX/activeX114.xml><?xml version="1.0" encoding="utf-8"?>
<ax:ocx xmlns:ax="http://schemas.microsoft.com/office/2006/activeX" xmlns:r="http://schemas.openxmlformats.org/officeDocument/2006/relationships" ax:classid="{5512D11A-5CC6-11CF-8D67-00AA00BDCE1D}" ax:persistence="persistStream" r:id="rId1"/>
</file>

<file path=word/activeX/activeX115.xml><?xml version="1.0" encoding="utf-8"?>
<ax:ocx xmlns:ax="http://schemas.microsoft.com/office/2006/activeX" xmlns:r="http://schemas.openxmlformats.org/officeDocument/2006/relationships" ax:classid="{5512D11A-5CC6-11CF-8D67-00AA00BDCE1D}" ax:persistence="persistStream" r:id="rId1"/>
</file>

<file path=word/activeX/activeX116.xml><?xml version="1.0" encoding="utf-8"?>
<ax:ocx xmlns:ax="http://schemas.microsoft.com/office/2006/activeX" xmlns:r="http://schemas.openxmlformats.org/officeDocument/2006/relationships" ax:classid="{5512D11A-5CC6-11CF-8D67-00AA00BDCE1D}" ax:persistence="persistStream" r:id="rId1"/>
</file>

<file path=word/activeX/activeX117.xml><?xml version="1.0" encoding="utf-8"?>
<ax:ocx xmlns:ax="http://schemas.microsoft.com/office/2006/activeX" xmlns:r="http://schemas.openxmlformats.org/officeDocument/2006/relationships" ax:classid="{5512D11A-5CC6-11CF-8D67-00AA00BDCE1D}" ax:persistence="persistStream" r:id="rId1"/>
</file>

<file path=word/activeX/activeX118.xml><?xml version="1.0" encoding="utf-8"?>
<ax:ocx xmlns:ax="http://schemas.microsoft.com/office/2006/activeX" xmlns:r="http://schemas.openxmlformats.org/officeDocument/2006/relationships" ax:classid="{5512D11A-5CC6-11CF-8D67-00AA00BDCE1D}" ax:persistence="persistStream" r:id="rId1"/>
</file>

<file path=word/activeX/activeX119.xml><?xml version="1.0" encoding="utf-8"?>
<ax:ocx xmlns:ax="http://schemas.microsoft.com/office/2006/activeX" xmlns:r="http://schemas.openxmlformats.org/officeDocument/2006/relationships" ax:classid="{5512D11A-5CC6-11CF-8D67-00AA00BDCE1D}" ax:persistence="persistStream" r:id="rId1"/>
</file>

<file path=word/activeX/activeX120.xml><?xml version="1.0" encoding="utf-8"?>
<ax:ocx xmlns:ax="http://schemas.microsoft.com/office/2006/activeX" xmlns:r="http://schemas.openxmlformats.org/officeDocument/2006/relationships" ax:classid="{5512D11A-5CC6-11CF-8D67-00AA00BDCE1D}" ax:persistence="persistStream" r:id="rId1"/>
</file>

<file path=word/activeX/activeX121.xml><?xml version="1.0" encoding="utf-8"?>
<ax:ocx xmlns:ax="http://schemas.microsoft.com/office/2006/activeX" xmlns:r="http://schemas.openxmlformats.org/officeDocument/2006/relationships" ax:classid="{5512D122-5CC6-11CF-8D67-00AA00BDCE1D}" ax:persistence="persistStream" r:id="rId1"/>
</file>

<file path=word/activeX/activeX122.xml><?xml version="1.0" encoding="utf-8"?>
<ax:ocx xmlns:ax="http://schemas.microsoft.com/office/2006/activeX" xmlns:r="http://schemas.openxmlformats.org/officeDocument/2006/relationships" ax:classid="{5512D122-5CC6-11CF-8D67-00AA00BDCE1D}" ax:persistence="persistStream" r:id="rId1"/>
</file>

<file path=word/activeX/activeX123.xml><?xml version="1.0" encoding="utf-8"?>
<ax:ocx xmlns:ax="http://schemas.microsoft.com/office/2006/activeX" xmlns:r="http://schemas.openxmlformats.org/officeDocument/2006/relationships" ax:classid="{5512D122-5CC6-11CF-8D67-00AA00BDCE1D}" ax:persistence="persistStream" r:id="rId1"/>
</file>

<file path=word/activeX/activeX124.xml><?xml version="1.0" encoding="utf-8"?>
<ax:ocx xmlns:ax="http://schemas.microsoft.com/office/2006/activeX" xmlns:r="http://schemas.openxmlformats.org/officeDocument/2006/relationships" ax:classid="{5512D122-5CC6-11CF-8D67-00AA00BDCE1D}" ax:persistence="persistStream" r:id="rId1"/>
</file>

<file path=word/activeX/activeX125.xml><?xml version="1.0" encoding="utf-8"?>
<ax:ocx xmlns:ax="http://schemas.microsoft.com/office/2006/activeX" xmlns:r="http://schemas.openxmlformats.org/officeDocument/2006/relationships" ax:classid="{5512D122-5CC6-11CF-8D67-00AA00BDCE1D}" ax:persistence="persistStream" r:id="rId1"/>
</file>

<file path=word/activeX/activeX126.xml><?xml version="1.0" encoding="utf-8"?>
<ax:ocx xmlns:ax="http://schemas.microsoft.com/office/2006/activeX" xmlns:r="http://schemas.openxmlformats.org/officeDocument/2006/relationships" ax:classid="{5512D122-5CC6-11CF-8D67-00AA00BDCE1D}" ax:persistence="persistStream" r:id="rId1"/>
</file>

<file path=word/activeX/activeX127.xml><?xml version="1.0" encoding="utf-8"?>
<ax:ocx xmlns:ax="http://schemas.microsoft.com/office/2006/activeX" xmlns:r="http://schemas.openxmlformats.org/officeDocument/2006/relationships" ax:classid="{5512D122-5CC6-11CF-8D67-00AA00BDCE1D}" ax:persistence="persistStream" r:id="rId1"/>
</file>

<file path=word/activeX/activeX128.xml><?xml version="1.0" encoding="utf-8"?>
<ax:ocx xmlns:ax="http://schemas.microsoft.com/office/2006/activeX" xmlns:r="http://schemas.openxmlformats.org/officeDocument/2006/relationships" ax:classid="{5512D122-5CC6-11CF-8D67-00AA00BDCE1D}" ax:persistence="persistStream" r:id="rId1"/>
</file>

<file path=word/activeX/activeX129.xml><?xml version="1.0" encoding="utf-8"?>
<ax:ocx xmlns:ax="http://schemas.microsoft.com/office/2006/activeX" xmlns:r="http://schemas.openxmlformats.org/officeDocument/2006/relationships" ax:classid="{5512D122-5CC6-11CF-8D67-00AA00BDCE1D}" ax:persistence="persistStream" r:id="rId1"/>
</file>

<file path=word/activeX/activeX130.xml><?xml version="1.0" encoding="utf-8"?>
<ax:ocx xmlns:ax="http://schemas.microsoft.com/office/2006/activeX" xmlns:r="http://schemas.openxmlformats.org/officeDocument/2006/relationships" ax:classid="{5512D122-5CC6-11CF-8D67-00AA00BDCE1D}" ax:persistence="persistStream" r:id="rId1"/>
</file>

<file path=word/activeX/activeX131.xml><?xml version="1.0" encoding="utf-8"?>
<ax:ocx xmlns:ax="http://schemas.microsoft.com/office/2006/activeX" xmlns:r="http://schemas.openxmlformats.org/officeDocument/2006/relationships" ax:classid="{5512D11A-5CC6-11CF-8D67-00AA00BDCE1D}" ax:persistence="persistStream" r:id="rId1"/>
</file>

<file path=word/activeX/activeX132.xml><?xml version="1.0" encoding="utf-8"?>
<ax:ocx xmlns:ax="http://schemas.microsoft.com/office/2006/activeX" xmlns:r="http://schemas.openxmlformats.org/officeDocument/2006/relationships" ax:classid="{5512D11A-5CC6-11CF-8D67-00AA00BDCE1D}" ax:persistence="persistStream" r:id="rId1"/>
</file>

<file path=word/activeX/activeX133.xml><?xml version="1.0" encoding="utf-8"?>
<ax:ocx xmlns:ax="http://schemas.microsoft.com/office/2006/activeX" xmlns:r="http://schemas.openxmlformats.org/officeDocument/2006/relationships" ax:classid="{5512D11A-5CC6-11CF-8D67-00AA00BDCE1D}" ax:persistence="persistStream" r:id="rId1"/>
</file>

<file path=word/activeX/activeX134.xml><?xml version="1.0" encoding="utf-8"?>
<ax:ocx xmlns:ax="http://schemas.microsoft.com/office/2006/activeX" xmlns:r="http://schemas.openxmlformats.org/officeDocument/2006/relationships" ax:classid="{5512D11A-5CC6-11CF-8D67-00AA00BDCE1D}" ax:persistence="persistStream" r:id="rId1"/>
</file>

<file path=word/activeX/activeX135.xml><?xml version="1.0" encoding="utf-8"?>
<ax:ocx xmlns:ax="http://schemas.microsoft.com/office/2006/activeX" xmlns:r="http://schemas.openxmlformats.org/officeDocument/2006/relationships" ax:classid="{5512D11A-5CC6-11CF-8D67-00AA00BDCE1D}" ax:persistence="persistStream" r:id="rId1"/>
</file>

<file path=word/activeX/activeX136.xml><?xml version="1.0" encoding="utf-8"?>
<ax:ocx xmlns:ax="http://schemas.microsoft.com/office/2006/activeX" xmlns:r="http://schemas.openxmlformats.org/officeDocument/2006/relationships" ax:classid="{5512D11A-5CC6-11CF-8D67-00AA00BDCE1D}" ax:persistence="persistStream" r:id="rId1"/>
</file>

<file path=word/activeX/activeX137.xml><?xml version="1.0" encoding="utf-8"?>
<ax:ocx xmlns:ax="http://schemas.microsoft.com/office/2006/activeX" xmlns:r="http://schemas.openxmlformats.org/officeDocument/2006/relationships" ax:classid="{5512D11A-5CC6-11CF-8D67-00AA00BDCE1D}" ax:persistence="persistStream" r:id="rId1"/>
</file>

<file path=word/activeX/activeX138.xml><?xml version="1.0" encoding="utf-8"?>
<ax:ocx xmlns:ax="http://schemas.microsoft.com/office/2006/activeX" xmlns:r="http://schemas.openxmlformats.org/officeDocument/2006/relationships" ax:classid="{5512D11A-5CC6-11CF-8D67-00AA00BDCE1D}" ax:persistence="persistStream" r:id="rId1"/>
</file>

<file path=word/activeX/activeX139.xml><?xml version="1.0" encoding="utf-8"?>
<ax:ocx xmlns:ax="http://schemas.microsoft.com/office/2006/activeX" xmlns:r="http://schemas.openxmlformats.org/officeDocument/2006/relationships" ax:classid="{5512D11A-5CC6-11CF-8D67-00AA00BDCE1D}" ax:persistence="persistStream" r:id="rId1"/>
</file>

<file path=word/activeX/activeX140.xml><?xml version="1.0" encoding="utf-8"?>
<ax:ocx xmlns:ax="http://schemas.microsoft.com/office/2006/activeX" xmlns:r="http://schemas.openxmlformats.org/officeDocument/2006/relationships" ax:classid="{5512D11A-5CC6-11CF-8D67-00AA00BDCE1D}" ax:persistence="persistStream" r:id="rId1"/>
</file>

<file path=word/activeX/activeX141.xml><?xml version="1.0" encoding="utf-8"?>
<ax:ocx xmlns:ax="http://schemas.microsoft.com/office/2006/activeX" xmlns:r="http://schemas.openxmlformats.org/officeDocument/2006/relationships" ax:classid="{5512D11A-5CC6-11CF-8D67-00AA00BDCE1D}" ax:persistence="persistStream" r:id="rId1"/>
</file>

<file path=word/activeX/activeX142.xml><?xml version="1.0" encoding="utf-8"?>
<ax:ocx xmlns:ax="http://schemas.microsoft.com/office/2006/activeX" xmlns:r="http://schemas.openxmlformats.org/officeDocument/2006/relationships" ax:classid="{5512D11A-5CC6-11CF-8D67-00AA00BDCE1D}" ax:persistence="persistStream" r:id="rId1"/>
</file>

<file path=word/activeX/activeX143.xml><?xml version="1.0" encoding="utf-8"?>
<ax:ocx xmlns:ax="http://schemas.microsoft.com/office/2006/activeX" xmlns:r="http://schemas.openxmlformats.org/officeDocument/2006/relationships" ax:classid="{5512D11A-5CC6-11CF-8D67-00AA00BDCE1D}" ax:persistence="persistStream" r:id="rId1"/>
</file>

<file path=word/activeX/activeX144.xml><?xml version="1.0" encoding="utf-8"?>
<ax:ocx xmlns:ax="http://schemas.microsoft.com/office/2006/activeX" xmlns:r="http://schemas.openxmlformats.org/officeDocument/2006/relationships" ax:classid="{5512D11A-5CC6-11CF-8D67-00AA00BDCE1D}" ax:persistence="persistStream" r:id="rId1"/>
</file>

<file path=word/activeX/activeX145.xml><?xml version="1.0" encoding="utf-8"?>
<ax:ocx xmlns:ax="http://schemas.microsoft.com/office/2006/activeX" xmlns:r="http://schemas.openxmlformats.org/officeDocument/2006/relationships" ax:classid="{5512D11A-5CC6-11CF-8D67-00AA00BDCE1D}" ax:persistence="persistStream" r:id="rId1"/>
</file>

<file path=word/activeX/activeX146.xml><?xml version="1.0" encoding="utf-8"?>
<ax:ocx xmlns:ax="http://schemas.microsoft.com/office/2006/activeX" xmlns:r="http://schemas.openxmlformats.org/officeDocument/2006/relationships" ax:classid="{5512D11A-5CC6-11CF-8D67-00AA00BDCE1D}" ax:persistence="persistStream" r:id="rId1"/>
</file>

<file path=word/activeX/activeX147.xml><?xml version="1.0" encoding="utf-8"?>
<ax:ocx xmlns:ax="http://schemas.microsoft.com/office/2006/activeX" xmlns:r="http://schemas.openxmlformats.org/officeDocument/2006/relationships" ax:classid="{5512D11A-5CC6-11CF-8D67-00AA00BDCE1D}" ax:persistence="persistStream" r:id="rId1"/>
</file>

<file path=word/activeX/activeX148.xml><?xml version="1.0" encoding="utf-8"?>
<ax:ocx xmlns:ax="http://schemas.microsoft.com/office/2006/activeX" xmlns:r="http://schemas.openxmlformats.org/officeDocument/2006/relationships" ax:classid="{5512D11A-5CC6-11CF-8D67-00AA00BDCE1D}" ax:persistence="persistStream" r:id="rId1"/>
</file>

<file path=word/activeX/activeX149.xml><?xml version="1.0" encoding="utf-8"?>
<ax:ocx xmlns:ax="http://schemas.microsoft.com/office/2006/activeX" xmlns:r="http://schemas.openxmlformats.org/officeDocument/2006/relationships" ax:classid="{5512D11A-5CC6-11CF-8D67-00AA00BDCE1D}" ax:persistence="persistStream" r:id="rId1"/>
</file>

<file path=word/activeX/activeX150.xml><?xml version="1.0" encoding="utf-8"?>
<ax:ocx xmlns:ax="http://schemas.microsoft.com/office/2006/activeX" xmlns:r="http://schemas.openxmlformats.org/officeDocument/2006/relationships" ax:classid="{5512D11A-5CC6-11CF-8D67-00AA00BDCE1D}" ax:persistence="persistStream" r:id="rId1"/>
</file>

<file path=word/activeX/activeX151.xml><?xml version="1.0" encoding="utf-8"?>
<ax:ocx xmlns:ax="http://schemas.microsoft.com/office/2006/activeX" xmlns:r="http://schemas.openxmlformats.org/officeDocument/2006/relationships" ax:classid="{5512D11A-5CC6-11CF-8D67-00AA00BDCE1D}" ax:persistence="persistStream" r:id="rId1"/>
</file>

<file path=word/activeX/activeX152.xml><?xml version="1.0" encoding="utf-8"?>
<ax:ocx xmlns:ax="http://schemas.microsoft.com/office/2006/activeX" xmlns:r="http://schemas.openxmlformats.org/officeDocument/2006/relationships" ax:classid="{5512D11A-5CC6-11CF-8D67-00AA00BDCE1D}" ax:persistence="persistStream" r:id="rId1"/>
</file>

<file path=word/activeX/activeX153.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3454</Words>
  <Characters>19690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c:creator>
  <cp:keywords/>
  <dc:description/>
  <cp:lastModifiedBy>L.A</cp:lastModifiedBy>
  <cp:revision>1</cp:revision>
  <dcterms:created xsi:type="dcterms:W3CDTF">2016-03-06T17:33:00Z</dcterms:created>
  <dcterms:modified xsi:type="dcterms:W3CDTF">2016-03-06T17:42:00Z</dcterms:modified>
</cp:coreProperties>
</file>