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F77D67">
      <w:pPr>
        <w:rPr>
          <w:rFonts w:ascii="Times New Roman" w:hAnsi="Times New Roman" w:cs="Times New Roman"/>
          <w:sz w:val="24"/>
          <w:szCs w:val="24"/>
        </w:rPr>
      </w:pPr>
      <w:r>
        <w:rPr>
          <w:rFonts w:ascii="Times New Roman" w:hAnsi="Times New Roman" w:cs="Times New Roman"/>
          <w:sz w:val="24"/>
          <w:szCs w:val="24"/>
        </w:rPr>
        <w:t>EPSC 201 – JANUARY 21 2016 – LECTURE 4</w:t>
      </w:r>
    </w:p>
    <w:p w:rsidR="00D97AF0" w:rsidRDefault="00D97AF0">
      <w:pPr>
        <w:rPr>
          <w:rFonts w:ascii="Times New Roman" w:hAnsi="Times New Roman" w:cs="Times New Roman"/>
          <w:sz w:val="24"/>
          <w:szCs w:val="24"/>
        </w:rPr>
      </w:pPr>
      <w:r>
        <w:rPr>
          <w:rFonts w:ascii="Times New Roman" w:hAnsi="Times New Roman" w:cs="Times New Roman"/>
          <w:sz w:val="24"/>
          <w:szCs w:val="24"/>
        </w:rPr>
        <w:t>Practice Question: The Earth produces a _________ that shields the planet from ____________.</w:t>
      </w:r>
      <w:r>
        <w:rPr>
          <w:rFonts w:ascii="Times New Roman" w:hAnsi="Times New Roman" w:cs="Times New Roman"/>
          <w:sz w:val="24"/>
          <w:szCs w:val="24"/>
        </w:rPr>
        <w:br/>
        <w:t>Answer: Magnetic field / Solar Wind: Magnetic field repels charged particles from the Sun.</w:t>
      </w:r>
    </w:p>
    <w:p w:rsidR="00D97AF0" w:rsidRDefault="00D97AF0">
      <w:pPr>
        <w:rPr>
          <w:rFonts w:ascii="Times New Roman" w:hAnsi="Times New Roman" w:cs="Times New Roman"/>
          <w:sz w:val="24"/>
          <w:szCs w:val="24"/>
        </w:rPr>
      </w:pPr>
      <w:r>
        <w:rPr>
          <w:rFonts w:ascii="Times New Roman" w:hAnsi="Times New Roman" w:cs="Times New Roman"/>
          <w:sz w:val="24"/>
          <w:szCs w:val="24"/>
        </w:rPr>
        <w:t>Practice Question: Approximately how much of the Earth’s surface is covered by ocean? / What is the average depth of the ocean?</w:t>
      </w:r>
      <w:r>
        <w:rPr>
          <w:rFonts w:ascii="Times New Roman" w:hAnsi="Times New Roman" w:cs="Times New Roman"/>
          <w:sz w:val="24"/>
          <w:szCs w:val="24"/>
        </w:rPr>
        <w:br/>
        <w:t>Answer: 70% / 3.7 km</w:t>
      </w:r>
    </w:p>
    <w:p w:rsidR="00D97AF0" w:rsidRDefault="00D97AF0">
      <w:pPr>
        <w:rPr>
          <w:rFonts w:ascii="Times New Roman" w:hAnsi="Times New Roman" w:cs="Times New Roman"/>
          <w:sz w:val="24"/>
          <w:szCs w:val="24"/>
        </w:rPr>
      </w:pPr>
      <w:r>
        <w:rPr>
          <w:rFonts w:ascii="Times New Roman" w:hAnsi="Times New Roman" w:cs="Times New Roman"/>
          <w:sz w:val="24"/>
          <w:szCs w:val="24"/>
        </w:rPr>
        <w:t xml:space="preserve">Practice Question: Zero elevation on a topographical map represents the average elevation of the whole </w:t>
      </w:r>
      <w:r w:rsidRPr="00F438A3">
        <w:rPr>
          <w:rFonts w:ascii="Times New Roman" w:hAnsi="Times New Roman" w:cs="Times New Roman"/>
          <w:sz w:val="24"/>
          <w:szCs w:val="24"/>
        </w:rPr>
        <w:t>solid</w:t>
      </w:r>
      <w:r w:rsidR="00F438A3">
        <w:rPr>
          <w:rFonts w:ascii="Times New Roman" w:hAnsi="Times New Roman" w:cs="Times New Roman"/>
          <w:sz w:val="24"/>
          <w:szCs w:val="24"/>
        </w:rPr>
        <w:t xml:space="preserve"> (land + water)</w:t>
      </w:r>
      <w:r>
        <w:rPr>
          <w:rFonts w:ascii="Times New Roman" w:hAnsi="Times New Roman" w:cs="Times New Roman"/>
          <w:sz w:val="24"/>
          <w:szCs w:val="24"/>
        </w:rPr>
        <w:t xml:space="preserve"> surface of the Earth. T or F</w:t>
      </w:r>
      <w:r>
        <w:rPr>
          <w:rFonts w:ascii="Times New Roman" w:hAnsi="Times New Roman" w:cs="Times New Roman"/>
          <w:sz w:val="24"/>
          <w:szCs w:val="24"/>
        </w:rPr>
        <w:br/>
        <w:t>Answer: False: Zero on a topographical map means you are at sea surface.</w:t>
      </w:r>
      <w:r>
        <w:rPr>
          <w:rFonts w:ascii="Times New Roman" w:hAnsi="Times New Roman" w:cs="Times New Roman"/>
          <w:sz w:val="24"/>
          <w:szCs w:val="24"/>
        </w:rPr>
        <w:br/>
        <w:t>-Average elevation, % of surface area of Earth</w:t>
      </w:r>
      <w:r>
        <w:rPr>
          <w:rFonts w:ascii="Times New Roman" w:hAnsi="Times New Roman" w:cs="Times New Roman"/>
          <w:sz w:val="24"/>
          <w:szCs w:val="24"/>
        </w:rPr>
        <w:br/>
        <w:t>-land: +0.88 km, ~30%</w:t>
      </w:r>
      <w:r>
        <w:rPr>
          <w:rFonts w:ascii="Times New Roman" w:hAnsi="Times New Roman" w:cs="Times New Roman"/>
          <w:sz w:val="24"/>
          <w:szCs w:val="24"/>
        </w:rPr>
        <w:br/>
        <w:t>-Ocean: -3.7 km, ~70%</w:t>
      </w:r>
      <w:r>
        <w:rPr>
          <w:rFonts w:ascii="Times New Roman" w:hAnsi="Times New Roman" w:cs="Times New Roman"/>
          <w:sz w:val="24"/>
          <w:szCs w:val="24"/>
        </w:rPr>
        <w:br/>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this we could make an estimate of the average elevation of the whole solid surface as: 0.88*0.3 + 3.7*0.7 = -2.</w:t>
      </w:r>
      <w:r w:rsidR="0037050D">
        <w:rPr>
          <w:rFonts w:ascii="Times New Roman" w:hAnsi="Times New Roman" w:cs="Times New Roman"/>
          <w:sz w:val="24"/>
          <w:szCs w:val="24"/>
        </w:rPr>
        <w:t>3 km.</w:t>
      </w:r>
    </w:p>
    <w:p w:rsidR="0037050D" w:rsidRDefault="0037050D">
      <w:pPr>
        <w:rPr>
          <w:rFonts w:ascii="Times New Roman" w:hAnsi="Times New Roman" w:cs="Times New Roman"/>
          <w:sz w:val="24"/>
          <w:szCs w:val="24"/>
        </w:rPr>
      </w:pPr>
      <w:r>
        <w:rPr>
          <w:rFonts w:ascii="Times New Roman" w:hAnsi="Times New Roman" w:cs="Times New Roman"/>
          <w:sz w:val="24"/>
          <w:szCs w:val="24"/>
        </w:rPr>
        <w:t>Practice Question: Is the temperature the same everywhere inside the Earth?</w:t>
      </w:r>
      <w:r>
        <w:rPr>
          <w:rFonts w:ascii="Times New Roman" w:hAnsi="Times New Roman" w:cs="Times New Roman"/>
          <w:sz w:val="24"/>
          <w:szCs w:val="24"/>
        </w:rPr>
        <w:br/>
        <w:t>Answer: No. The temperature increases with increasing depth. The core is much hotter. During planet collisions, the core was building up, so there is much more pressure and energy in the core.</w:t>
      </w:r>
    </w:p>
    <w:p w:rsidR="0037050D" w:rsidRDefault="0037050D">
      <w:pPr>
        <w:rPr>
          <w:rFonts w:ascii="Times New Roman" w:hAnsi="Times New Roman" w:cs="Times New Roman"/>
          <w:sz w:val="24"/>
          <w:szCs w:val="24"/>
        </w:rPr>
      </w:pPr>
      <w:r>
        <w:rPr>
          <w:rFonts w:ascii="Times New Roman" w:hAnsi="Times New Roman" w:cs="Times New Roman"/>
          <w:sz w:val="24"/>
          <w:szCs w:val="24"/>
        </w:rPr>
        <w:t>Practice Question: Do seismic waves travel at the same velocity throughout the Earth and why?</w:t>
      </w:r>
      <w:r>
        <w:rPr>
          <w:rFonts w:ascii="Times New Roman" w:hAnsi="Times New Roman" w:cs="Times New Roman"/>
          <w:sz w:val="24"/>
          <w:szCs w:val="24"/>
        </w:rPr>
        <w:br/>
        <w:t xml:space="preserve">Answer: No. The velocity changes with depth, and at certain depths the change is abrupt. Seismic waves are produced by earthquakes and they do travel through the Earth at different speeds. The velocity that a wave travels depends on the material it is travelling through. We know that the Earth is layered and it is not the same material throughout (different density, temperature). </w:t>
      </w:r>
      <w:r w:rsidR="00275770">
        <w:rPr>
          <w:rFonts w:ascii="Times New Roman" w:hAnsi="Times New Roman" w:cs="Times New Roman"/>
          <w:sz w:val="24"/>
          <w:szCs w:val="24"/>
        </w:rPr>
        <w:t>Seismic waves</w:t>
      </w:r>
      <w:r w:rsidR="009839AC">
        <w:rPr>
          <w:rFonts w:ascii="Times New Roman" w:hAnsi="Times New Roman" w:cs="Times New Roman"/>
          <w:sz w:val="24"/>
          <w:szCs w:val="24"/>
        </w:rPr>
        <w:t xml:space="preserve"> of type S</w:t>
      </w:r>
      <w:r w:rsidR="00275770">
        <w:rPr>
          <w:rFonts w:ascii="Times New Roman" w:hAnsi="Times New Roman" w:cs="Times New Roman"/>
          <w:sz w:val="24"/>
          <w:szCs w:val="24"/>
        </w:rPr>
        <w:t xml:space="preserve"> can’t travel through the outer liquid core of the Earth. </w:t>
      </w:r>
    </w:p>
    <w:p w:rsidR="009109EB" w:rsidRDefault="009109EB">
      <w:pPr>
        <w:rPr>
          <w:rFonts w:ascii="Times New Roman" w:hAnsi="Times New Roman" w:cs="Times New Roman"/>
          <w:sz w:val="24"/>
          <w:szCs w:val="24"/>
        </w:rPr>
      </w:pPr>
      <w:r>
        <w:rPr>
          <w:rFonts w:ascii="Times New Roman" w:hAnsi="Times New Roman" w:cs="Times New Roman"/>
          <w:sz w:val="24"/>
          <w:szCs w:val="24"/>
        </w:rPr>
        <w:t xml:space="preserve">Practice Question: What </w:t>
      </w:r>
      <w:r w:rsidR="00275770">
        <w:rPr>
          <w:rFonts w:ascii="Times New Roman" w:hAnsi="Times New Roman" w:cs="Times New Roman"/>
          <w:sz w:val="24"/>
          <w:szCs w:val="24"/>
        </w:rPr>
        <w:t>properties are</w:t>
      </w:r>
      <w:r>
        <w:rPr>
          <w:rFonts w:ascii="Times New Roman" w:hAnsi="Times New Roman" w:cs="Times New Roman"/>
          <w:sz w:val="24"/>
          <w:szCs w:val="24"/>
        </w:rPr>
        <w:t xml:space="preserve"> too high where they (movie</w:t>
      </w:r>
      <w:r w:rsidR="00275770">
        <w:rPr>
          <w:rFonts w:ascii="Times New Roman" w:hAnsi="Times New Roman" w:cs="Times New Roman"/>
          <w:sz w:val="24"/>
          <w:szCs w:val="24"/>
        </w:rPr>
        <w:t>:</w:t>
      </w:r>
      <w:r>
        <w:rPr>
          <w:rFonts w:ascii="Times New Roman" w:hAnsi="Times New Roman" w:cs="Times New Roman"/>
          <w:sz w:val="24"/>
          <w:szCs w:val="24"/>
        </w:rPr>
        <w:t xml:space="preserve"> the core) are for the scenario in this clip to be plausible</w:t>
      </w:r>
      <w:r w:rsidR="00275770">
        <w:rPr>
          <w:rFonts w:ascii="Times New Roman" w:hAnsi="Times New Roman" w:cs="Times New Roman"/>
          <w:sz w:val="24"/>
          <w:szCs w:val="24"/>
        </w:rPr>
        <w:t xml:space="preserve"> (reasonable)</w:t>
      </w:r>
      <w:r>
        <w:rPr>
          <w:rFonts w:ascii="Times New Roman" w:hAnsi="Times New Roman" w:cs="Times New Roman"/>
          <w:sz w:val="24"/>
          <w:szCs w:val="24"/>
        </w:rPr>
        <w:t>?</w:t>
      </w:r>
      <w:r>
        <w:rPr>
          <w:rFonts w:ascii="Times New Roman" w:hAnsi="Times New Roman" w:cs="Times New Roman"/>
          <w:sz w:val="24"/>
          <w:szCs w:val="24"/>
        </w:rPr>
        <w:br/>
        <w:t>Answer: (1) Pressure: 1 km into the Earth, there is too much pressure for there to be open space. There would not be the crystals. (2) Temperature: too high for them to be able to survive. Equipment on the surface of the Earth is not sufficient to handle those conditions.</w:t>
      </w:r>
    </w:p>
    <w:p w:rsidR="009109EB" w:rsidRDefault="004E139A">
      <w:pPr>
        <w:rPr>
          <w:rFonts w:ascii="Times New Roman" w:hAnsi="Times New Roman" w:cs="Times New Roman"/>
          <w:b/>
          <w:sz w:val="24"/>
          <w:szCs w:val="24"/>
        </w:rPr>
      </w:pPr>
      <w:r>
        <w:rPr>
          <w:rFonts w:ascii="Times New Roman" w:hAnsi="Times New Roman" w:cs="Times New Roman"/>
          <w:b/>
          <w:sz w:val="24"/>
          <w:szCs w:val="24"/>
        </w:rPr>
        <w:t>The Crust</w:t>
      </w:r>
    </w:p>
    <w:p w:rsidR="004E139A" w:rsidRDefault="004E139A">
      <w:pPr>
        <w:rPr>
          <w:rFonts w:ascii="Times New Roman" w:hAnsi="Times New Roman" w:cs="Times New Roman"/>
          <w:sz w:val="24"/>
          <w:szCs w:val="24"/>
        </w:rPr>
      </w:pPr>
      <w:r>
        <w:rPr>
          <w:rFonts w:ascii="Times New Roman" w:hAnsi="Times New Roman" w:cs="Times New Roman"/>
          <w:sz w:val="24"/>
          <w:szCs w:val="24"/>
        </w:rPr>
        <w:t>The Earth’s crust floats on a denser mantle.</w:t>
      </w:r>
    </w:p>
    <w:p w:rsidR="005D6C16" w:rsidRDefault="004E139A">
      <w:pPr>
        <w:rPr>
          <w:rFonts w:ascii="Times New Roman" w:hAnsi="Times New Roman" w:cs="Times New Roman"/>
          <w:sz w:val="24"/>
          <w:szCs w:val="24"/>
        </w:rPr>
      </w:pPr>
      <w:r>
        <w:rPr>
          <w:rFonts w:ascii="Times New Roman" w:hAnsi="Times New Roman" w:cs="Times New Roman"/>
          <w:sz w:val="24"/>
          <w:szCs w:val="24"/>
        </w:rPr>
        <w:t>Continental crust = crust under land. Thicker and less dense, and more varied. 35-40 km</w:t>
      </w:r>
      <w:r>
        <w:rPr>
          <w:rFonts w:ascii="Times New Roman" w:hAnsi="Times New Roman" w:cs="Times New Roman"/>
          <w:sz w:val="24"/>
          <w:szCs w:val="24"/>
        </w:rPr>
        <w:br/>
        <w:t>Oceanic crust = crust unde</w:t>
      </w:r>
      <w:r w:rsidR="005D6C16">
        <w:rPr>
          <w:rFonts w:ascii="Times New Roman" w:hAnsi="Times New Roman" w:cs="Times New Roman"/>
          <w:sz w:val="24"/>
          <w:szCs w:val="24"/>
        </w:rPr>
        <w:t>r oceans. Thinner, more dense. 7-</w:t>
      </w:r>
      <w:r>
        <w:rPr>
          <w:rFonts w:ascii="Times New Roman" w:hAnsi="Times New Roman" w:cs="Times New Roman"/>
          <w:sz w:val="24"/>
          <w:szCs w:val="24"/>
        </w:rPr>
        <w:t>10 km</w:t>
      </w:r>
      <w:r w:rsidR="00C3086C">
        <w:rPr>
          <w:rFonts w:ascii="Times New Roman" w:hAnsi="Times New Roman" w:cs="Times New Roman"/>
          <w:sz w:val="24"/>
          <w:szCs w:val="24"/>
        </w:rPr>
        <w:br/>
      </w:r>
      <w:r>
        <w:rPr>
          <w:rFonts w:ascii="Times New Roman" w:hAnsi="Times New Roman" w:cs="Times New Roman"/>
          <w:sz w:val="24"/>
          <w:szCs w:val="24"/>
        </w:rPr>
        <w:br/>
        <w:t>-Density of continental crust = 2.7 g/cc</w:t>
      </w:r>
      <w:r>
        <w:rPr>
          <w:rFonts w:ascii="Times New Roman" w:hAnsi="Times New Roman" w:cs="Times New Roman"/>
          <w:sz w:val="24"/>
          <w:szCs w:val="24"/>
        </w:rPr>
        <w:br/>
        <w:t>-Density of oceanic crust = 3.1 g/cc</w:t>
      </w:r>
      <w:r>
        <w:rPr>
          <w:rFonts w:ascii="Times New Roman" w:hAnsi="Times New Roman" w:cs="Times New Roman"/>
          <w:sz w:val="24"/>
          <w:szCs w:val="24"/>
        </w:rPr>
        <w:br/>
        <w:t>-Density of the mantle = 3.3 g/cc</w:t>
      </w:r>
    </w:p>
    <w:p w:rsidR="00C3086C" w:rsidRPr="00C3086C" w:rsidRDefault="00C3086C">
      <w:pPr>
        <w:rPr>
          <w:rFonts w:ascii="Times New Roman" w:hAnsi="Times New Roman" w:cs="Times New Roman"/>
          <w:sz w:val="24"/>
          <w:szCs w:val="24"/>
        </w:rPr>
      </w:pPr>
      <w:r>
        <w:rPr>
          <w:rFonts w:ascii="Times New Roman" w:hAnsi="Times New Roman" w:cs="Times New Roman"/>
          <w:sz w:val="24"/>
          <w:szCs w:val="24"/>
        </w:rPr>
        <w:t xml:space="preserve">The </w:t>
      </w:r>
      <w:r w:rsidRPr="00C3086C">
        <w:rPr>
          <w:rFonts w:ascii="Times New Roman" w:hAnsi="Times New Roman" w:cs="Times New Roman"/>
          <w:sz w:val="24"/>
          <w:szCs w:val="24"/>
          <w:u w:val="single"/>
        </w:rPr>
        <w:t>Moho</w:t>
      </w:r>
      <w:r>
        <w:rPr>
          <w:rFonts w:ascii="Times New Roman" w:hAnsi="Times New Roman" w:cs="Times New Roman"/>
          <w:sz w:val="24"/>
          <w:szCs w:val="24"/>
        </w:rPr>
        <w:t xml:space="preserve"> marks the </w:t>
      </w:r>
      <w:r w:rsidRPr="00C3086C">
        <w:rPr>
          <w:rFonts w:ascii="Times New Roman" w:hAnsi="Times New Roman" w:cs="Times New Roman"/>
          <w:sz w:val="24"/>
          <w:szCs w:val="24"/>
          <w:u w:val="single"/>
        </w:rPr>
        <w:t>boundary</w:t>
      </w:r>
      <w:r>
        <w:rPr>
          <w:rFonts w:ascii="Times New Roman" w:hAnsi="Times New Roman" w:cs="Times New Roman"/>
          <w:sz w:val="24"/>
          <w:szCs w:val="24"/>
        </w:rPr>
        <w:t xml:space="preserve"> between the mantle and the core.</w:t>
      </w:r>
    </w:p>
    <w:p w:rsidR="00784940" w:rsidRDefault="00784940">
      <w:pPr>
        <w:rPr>
          <w:rFonts w:ascii="Times New Roman" w:hAnsi="Times New Roman" w:cs="Times New Roman"/>
          <w:b/>
          <w:sz w:val="24"/>
          <w:szCs w:val="24"/>
        </w:rPr>
      </w:pPr>
      <w:r>
        <w:rPr>
          <w:rFonts w:ascii="Times New Roman" w:hAnsi="Times New Roman" w:cs="Times New Roman"/>
          <w:b/>
          <w:sz w:val="24"/>
          <w:szCs w:val="24"/>
        </w:rPr>
        <w:lastRenderedPageBreak/>
        <w:t>The Mantle</w:t>
      </w:r>
    </w:p>
    <w:p w:rsidR="00E51B88" w:rsidRDefault="005D144A">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77FD609C" wp14:editId="4E702B5F">
            <wp:simplePos x="0" y="0"/>
            <wp:positionH relativeFrom="page">
              <wp:posOffset>3989070</wp:posOffset>
            </wp:positionH>
            <wp:positionV relativeFrom="paragraph">
              <wp:posOffset>842645</wp:posOffset>
            </wp:positionV>
            <wp:extent cx="3678555" cy="2762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23558" t="2820" r="-13626" b="434"/>
                    <a:stretch/>
                  </pic:blipFill>
                  <pic:spPr bwMode="auto">
                    <a:xfrm>
                      <a:off x="0" y="0"/>
                      <a:ext cx="3678555" cy="2762250"/>
                    </a:xfrm>
                    <a:prstGeom prst="flowChartMerg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4940">
        <w:rPr>
          <w:rFonts w:ascii="Times New Roman" w:hAnsi="Times New Roman" w:cs="Times New Roman"/>
          <w:sz w:val="24"/>
          <w:szCs w:val="24"/>
        </w:rPr>
        <w:t xml:space="preserve">The mantle is a much deeper layer. It is made of solid </w:t>
      </w:r>
      <w:r w:rsidR="005A6F74">
        <w:rPr>
          <w:rFonts w:ascii="Times New Roman" w:hAnsi="Times New Roman" w:cs="Times New Roman"/>
          <w:sz w:val="24"/>
          <w:szCs w:val="24"/>
        </w:rPr>
        <w:t xml:space="preserve">Mg and Fe silicate </w:t>
      </w:r>
      <w:r w:rsidR="00784940">
        <w:rPr>
          <w:rFonts w:ascii="Times New Roman" w:hAnsi="Times New Roman" w:cs="Times New Roman"/>
          <w:sz w:val="24"/>
          <w:szCs w:val="24"/>
        </w:rPr>
        <w:t>rock, 2885 km thick, ultramafic peri</w:t>
      </w:r>
      <w:r w:rsidR="005A6F74">
        <w:rPr>
          <w:rFonts w:ascii="Times New Roman" w:hAnsi="Times New Roman" w:cs="Times New Roman"/>
          <w:sz w:val="24"/>
          <w:szCs w:val="24"/>
        </w:rPr>
        <w:t>dotite (most dense, less silicate than crust</w:t>
      </w:r>
      <w:r w:rsidR="00784940">
        <w:rPr>
          <w:rFonts w:ascii="Times New Roman" w:hAnsi="Times New Roman" w:cs="Times New Roman"/>
          <w:sz w:val="24"/>
          <w:szCs w:val="24"/>
        </w:rPr>
        <w:t xml:space="preserve">). It is </w:t>
      </w:r>
      <w:proofErr w:type="spellStart"/>
      <w:r w:rsidR="00784940">
        <w:rPr>
          <w:rFonts w:ascii="Times New Roman" w:hAnsi="Times New Roman" w:cs="Times New Roman"/>
          <w:sz w:val="24"/>
          <w:szCs w:val="24"/>
        </w:rPr>
        <w:t>convecting</w:t>
      </w:r>
      <w:proofErr w:type="spellEnd"/>
      <w:r w:rsidR="00784940">
        <w:rPr>
          <w:rFonts w:ascii="Times New Roman" w:hAnsi="Times New Roman" w:cs="Times New Roman"/>
          <w:sz w:val="24"/>
          <w:szCs w:val="24"/>
        </w:rPr>
        <w:t xml:space="preserve"> (slowly! ~15cm/year) = The Earth is heated from below, and it starts to </w:t>
      </w:r>
      <w:proofErr w:type="spellStart"/>
      <w:r w:rsidR="00784940">
        <w:rPr>
          <w:rFonts w:ascii="Times New Roman" w:hAnsi="Times New Roman" w:cs="Times New Roman"/>
          <w:sz w:val="24"/>
          <w:szCs w:val="24"/>
        </w:rPr>
        <w:t>convect</w:t>
      </w:r>
      <w:proofErr w:type="spellEnd"/>
      <w:r w:rsidR="00784940">
        <w:rPr>
          <w:rFonts w:ascii="Times New Roman" w:hAnsi="Times New Roman" w:cs="Times New Roman"/>
          <w:sz w:val="24"/>
          <w:szCs w:val="24"/>
        </w:rPr>
        <w:t>, where less dens</w:t>
      </w:r>
      <w:r w:rsidR="005A6F74">
        <w:rPr>
          <w:rFonts w:ascii="Times New Roman" w:hAnsi="Times New Roman" w:cs="Times New Roman"/>
          <w:sz w:val="24"/>
          <w:szCs w:val="24"/>
        </w:rPr>
        <w:t>e bits are floating up, and more</w:t>
      </w:r>
      <w:r w:rsidR="00784940">
        <w:rPr>
          <w:rFonts w:ascii="Times New Roman" w:hAnsi="Times New Roman" w:cs="Times New Roman"/>
          <w:sz w:val="24"/>
          <w:szCs w:val="24"/>
        </w:rPr>
        <w:t xml:space="preserve"> dense are moving down. </w:t>
      </w:r>
      <w:r w:rsidR="00E51B88">
        <w:rPr>
          <w:rFonts w:ascii="Times New Roman" w:hAnsi="Times New Roman" w:cs="Times New Roman"/>
          <w:sz w:val="24"/>
          <w:szCs w:val="24"/>
        </w:rPr>
        <w:t>Convection occurs at temperatures &gt;1280</w:t>
      </w:r>
      <w:r w:rsidR="00E51B88">
        <w:rPr>
          <w:rFonts w:ascii="Calibri" w:hAnsi="Calibri" w:cs="Times New Roman"/>
          <w:sz w:val="24"/>
          <w:szCs w:val="24"/>
        </w:rPr>
        <w:t>⁰</w:t>
      </w:r>
      <w:r w:rsidR="00E51B88">
        <w:rPr>
          <w:rFonts w:ascii="Times New Roman" w:hAnsi="Times New Roman" w:cs="Times New Roman"/>
          <w:sz w:val="24"/>
          <w:szCs w:val="24"/>
        </w:rPr>
        <w:t xml:space="preserve">C. Upper mantle is not </w:t>
      </w:r>
      <w:proofErr w:type="spellStart"/>
      <w:r w:rsidR="00E51B88">
        <w:rPr>
          <w:rFonts w:ascii="Times New Roman" w:hAnsi="Times New Roman" w:cs="Times New Roman"/>
          <w:sz w:val="24"/>
          <w:szCs w:val="24"/>
        </w:rPr>
        <w:t>convecting</w:t>
      </w:r>
      <w:proofErr w:type="spellEnd"/>
      <w:r w:rsidR="00E51B88">
        <w:rPr>
          <w:rFonts w:ascii="Times New Roman" w:hAnsi="Times New Roman" w:cs="Times New Roman"/>
          <w:sz w:val="24"/>
          <w:szCs w:val="24"/>
        </w:rPr>
        <w:t>; only lower mantle has temperature for convection.</w:t>
      </w:r>
    </w:p>
    <w:p w:rsidR="00784940" w:rsidRDefault="00784940">
      <w:pPr>
        <w:rPr>
          <w:rFonts w:ascii="Times New Roman" w:hAnsi="Times New Roman" w:cs="Times New Roman"/>
          <w:sz w:val="24"/>
          <w:szCs w:val="24"/>
        </w:rPr>
      </w:pPr>
      <w:r>
        <w:rPr>
          <w:rFonts w:ascii="Times New Roman" w:hAnsi="Times New Roman" w:cs="Times New Roman"/>
          <w:sz w:val="24"/>
          <w:szCs w:val="24"/>
        </w:rPr>
        <w:t xml:space="preserve">80% of the mass of the Earth is in the mantle. Mostly, we do not see peridotite rock on the surface, it is in the mantle. </w:t>
      </w:r>
      <w:r w:rsidR="005D144A">
        <w:rPr>
          <w:rFonts w:ascii="Times New Roman" w:hAnsi="Times New Roman" w:cs="Times New Roman"/>
          <w:sz w:val="24"/>
          <w:szCs w:val="24"/>
        </w:rPr>
        <w:t>The atmosphere, the hydrosphere, and the crust together make up less than 1% of the mass of the Earth.</w:t>
      </w:r>
    </w:p>
    <w:p w:rsidR="005D144A" w:rsidRDefault="005D144A">
      <w:pPr>
        <w:rPr>
          <w:rFonts w:ascii="Times New Roman" w:hAnsi="Times New Roman" w:cs="Times New Roman"/>
          <w:sz w:val="24"/>
          <w:szCs w:val="24"/>
        </w:rPr>
      </w:pPr>
      <w:r>
        <w:rPr>
          <w:rFonts w:ascii="Times New Roman" w:hAnsi="Times New Roman" w:cs="Times New Roman"/>
          <w:sz w:val="24"/>
          <w:szCs w:val="24"/>
        </w:rPr>
        <w:t>-Radius of Earth = 6370 m</w:t>
      </w:r>
      <w:r>
        <w:rPr>
          <w:rFonts w:ascii="Times New Roman" w:hAnsi="Times New Roman" w:cs="Times New Roman"/>
          <w:sz w:val="24"/>
          <w:szCs w:val="24"/>
        </w:rPr>
        <w:br/>
        <w:t>-Mass of the Earth = 5.98x10</w:t>
      </w:r>
      <w:r>
        <w:rPr>
          <w:rFonts w:ascii="Times New Roman" w:hAnsi="Times New Roman" w:cs="Times New Roman"/>
          <w:sz w:val="24"/>
          <w:szCs w:val="24"/>
          <w:vertAlign w:val="superscript"/>
        </w:rPr>
        <w:t>24</w:t>
      </w:r>
      <w:r>
        <w:rPr>
          <w:rFonts w:ascii="Times New Roman" w:hAnsi="Times New Roman" w:cs="Times New Roman"/>
          <w:sz w:val="24"/>
          <w:szCs w:val="24"/>
        </w:rPr>
        <w:t xml:space="preserve"> kg</w:t>
      </w:r>
      <w:r>
        <w:rPr>
          <w:rFonts w:ascii="Times New Roman" w:hAnsi="Times New Roman" w:cs="Times New Roman"/>
          <w:sz w:val="24"/>
          <w:szCs w:val="24"/>
        </w:rPr>
        <w:br/>
        <w:t>-Density of the Earth = 5.52 g/cc</w:t>
      </w:r>
      <w:r>
        <w:rPr>
          <w:rFonts w:ascii="Times New Roman" w:hAnsi="Times New Roman" w:cs="Times New Roman"/>
          <w:sz w:val="24"/>
          <w:szCs w:val="24"/>
        </w:rPr>
        <w:br/>
        <w:t>-Density of rock at the Earth’s surface = ~2.67 g/cc</w:t>
      </w:r>
    </w:p>
    <w:p w:rsidR="005D144A" w:rsidRDefault="005D144A">
      <w:pPr>
        <w:rPr>
          <w:rFonts w:ascii="Times New Roman" w:hAnsi="Times New Roman" w:cs="Times New Roman"/>
          <w:sz w:val="24"/>
          <w:szCs w:val="24"/>
        </w:rPr>
      </w:pPr>
      <w:r>
        <w:rPr>
          <w:rFonts w:ascii="Times New Roman" w:hAnsi="Times New Roman" w:cs="Times New Roman"/>
          <w:sz w:val="24"/>
          <w:szCs w:val="24"/>
        </w:rPr>
        <w:t>We know that there needs something to be dense in the center of the Earth, and that is the core.</w:t>
      </w:r>
    </w:p>
    <w:p w:rsidR="005D144A" w:rsidRDefault="005D144A">
      <w:pPr>
        <w:rPr>
          <w:rFonts w:ascii="Times New Roman" w:hAnsi="Times New Roman" w:cs="Times New Roman"/>
          <w:sz w:val="24"/>
          <w:szCs w:val="24"/>
        </w:rPr>
      </w:pPr>
    </w:p>
    <w:p w:rsidR="005D144A" w:rsidRDefault="005D144A">
      <w:pPr>
        <w:rPr>
          <w:rFonts w:ascii="Times New Roman" w:hAnsi="Times New Roman" w:cs="Times New Roman"/>
          <w:b/>
          <w:sz w:val="24"/>
          <w:szCs w:val="24"/>
        </w:rPr>
      </w:pPr>
      <w:r>
        <w:rPr>
          <w:rFonts w:ascii="Times New Roman" w:hAnsi="Times New Roman" w:cs="Times New Roman"/>
          <w:b/>
          <w:sz w:val="24"/>
          <w:szCs w:val="24"/>
        </w:rPr>
        <w:t>The Core</w:t>
      </w:r>
    </w:p>
    <w:p w:rsidR="005D144A" w:rsidRDefault="005D144A">
      <w:pPr>
        <w:rPr>
          <w:rFonts w:ascii="Times New Roman" w:hAnsi="Times New Roman" w:cs="Times New Roman"/>
          <w:sz w:val="24"/>
          <w:szCs w:val="24"/>
        </w:rPr>
      </w:pPr>
      <w:r>
        <w:rPr>
          <w:rFonts w:ascii="Times New Roman" w:hAnsi="Times New Roman" w:cs="Times New Roman"/>
          <w:sz w:val="24"/>
          <w:szCs w:val="24"/>
        </w:rPr>
        <w:t>An iron-rich</w:t>
      </w:r>
      <w:r w:rsidR="009839AC">
        <w:rPr>
          <w:rFonts w:ascii="Times New Roman" w:hAnsi="Times New Roman" w:cs="Times New Roman"/>
          <w:sz w:val="24"/>
          <w:szCs w:val="24"/>
        </w:rPr>
        <w:t xml:space="preserve"> </w:t>
      </w:r>
      <w:r>
        <w:rPr>
          <w:rFonts w:ascii="Times New Roman" w:hAnsi="Times New Roman" w:cs="Times New Roman"/>
          <w:sz w:val="24"/>
          <w:szCs w:val="24"/>
        </w:rPr>
        <w:t>sphere with a radius of 3471 km</w:t>
      </w:r>
      <w:r w:rsidR="009839AC">
        <w:rPr>
          <w:rFonts w:ascii="Times New Roman" w:hAnsi="Times New Roman" w:cs="Times New Roman"/>
          <w:sz w:val="24"/>
          <w:szCs w:val="24"/>
        </w:rPr>
        <w:t xml:space="preserve"> (outer core) and 1220 km (inner core)</w:t>
      </w:r>
      <w:r>
        <w:rPr>
          <w:rFonts w:ascii="Times New Roman" w:hAnsi="Times New Roman" w:cs="Times New Roman"/>
          <w:sz w:val="24"/>
          <w:szCs w:val="24"/>
        </w:rPr>
        <w:t>. Seismic waves</w:t>
      </w:r>
      <w:r w:rsidR="00A2796E">
        <w:rPr>
          <w:rFonts w:ascii="Times New Roman" w:hAnsi="Times New Roman" w:cs="Times New Roman"/>
          <w:sz w:val="24"/>
          <w:szCs w:val="24"/>
        </w:rPr>
        <w:t xml:space="preserve"> show that the core is divided into two parts</w:t>
      </w:r>
      <w:r>
        <w:rPr>
          <w:rFonts w:ascii="Times New Roman" w:hAnsi="Times New Roman" w:cs="Times New Roman"/>
          <w:sz w:val="24"/>
          <w:szCs w:val="24"/>
        </w:rPr>
        <w:t>. The outer core is liquid; inner core solid (greater pressures keep it solid).</w:t>
      </w:r>
    </w:p>
    <w:p w:rsidR="005D144A" w:rsidRDefault="005D144A" w:rsidP="009839AC">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627370" cy="26736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0854" cy="2751353"/>
                    </a:xfrm>
                    <a:prstGeom prst="rect">
                      <a:avLst/>
                    </a:prstGeom>
                    <a:noFill/>
                    <a:ln>
                      <a:noFill/>
                    </a:ln>
                  </pic:spPr>
                </pic:pic>
              </a:graphicData>
            </a:graphic>
          </wp:inline>
        </w:drawing>
      </w:r>
    </w:p>
    <w:p w:rsidR="005D144A" w:rsidRDefault="005D144A">
      <w:pPr>
        <w:rPr>
          <w:rFonts w:ascii="Times New Roman" w:hAnsi="Times New Roman" w:cs="Times New Roman"/>
          <w:sz w:val="24"/>
          <w:szCs w:val="24"/>
        </w:rPr>
      </w:pPr>
      <w:r>
        <w:rPr>
          <w:rFonts w:ascii="Times New Roman" w:hAnsi="Times New Roman" w:cs="Times New Roman"/>
          <w:sz w:val="24"/>
          <w:szCs w:val="24"/>
        </w:rPr>
        <w:lastRenderedPageBreak/>
        <w:t>The core is divided into the inner and outer core. The outer core has convection whereas the inner core does not have convection, it is solid. This has to do with the mix of pressures and temperatures. In the outer core, the temperature and pressure are so high, but the pressure is not enough to overcome the heat, so it remains fluid. In the inner core, pressure wins over the temperature, so it is in solid form and cannot be fluid. Convection within the liquid outer core generates the Earth’s magnetic field. Seismic waves will travel differently between the inner and outer core. Some types of waves cannot travel through the fluid outer core and stops abruptly.</w:t>
      </w:r>
    </w:p>
    <w:p w:rsidR="00B77E02" w:rsidRDefault="00B77E02">
      <w:pPr>
        <w:rPr>
          <w:rFonts w:ascii="Times New Roman" w:hAnsi="Times New Roman" w:cs="Times New Roman"/>
          <w:sz w:val="24"/>
          <w:szCs w:val="24"/>
        </w:rPr>
      </w:pPr>
      <w:r>
        <w:rPr>
          <w:rFonts w:ascii="Times New Roman" w:hAnsi="Times New Roman" w:cs="Times New Roman"/>
          <w:b/>
          <w:sz w:val="24"/>
          <w:szCs w:val="24"/>
        </w:rPr>
        <w:t>Lithosphere-Asthenosphere</w:t>
      </w:r>
      <w:r>
        <w:rPr>
          <w:rFonts w:ascii="Times New Roman" w:hAnsi="Times New Roman" w:cs="Times New Roman"/>
          <w:b/>
          <w:sz w:val="24"/>
          <w:szCs w:val="24"/>
        </w:rPr>
        <w:br/>
      </w:r>
      <w:r>
        <w:rPr>
          <w:rFonts w:ascii="Times New Roman" w:hAnsi="Times New Roman" w:cs="Times New Roman"/>
          <w:sz w:val="24"/>
          <w:szCs w:val="24"/>
        </w:rPr>
        <w:t>-Relates to whether or not a material can flow</w:t>
      </w:r>
    </w:p>
    <w:p w:rsidR="00B77E02" w:rsidRDefault="00B77E02">
      <w:pPr>
        <w:rPr>
          <w:rFonts w:ascii="Times New Roman" w:hAnsi="Times New Roman" w:cs="Times New Roman"/>
          <w:sz w:val="24"/>
          <w:szCs w:val="24"/>
        </w:rPr>
      </w:pPr>
      <w:r>
        <w:rPr>
          <w:rFonts w:ascii="Times New Roman" w:hAnsi="Times New Roman" w:cs="Times New Roman"/>
          <w:sz w:val="24"/>
          <w:szCs w:val="24"/>
        </w:rPr>
        <w:t>Lith</w:t>
      </w:r>
      <w:r w:rsidR="00EB6CE3">
        <w:rPr>
          <w:rFonts w:ascii="Times New Roman" w:hAnsi="Times New Roman" w:cs="Times New Roman"/>
          <w:sz w:val="24"/>
          <w:szCs w:val="24"/>
        </w:rPr>
        <w:t>osphere: the outermost 100-25</w:t>
      </w:r>
      <w:r>
        <w:rPr>
          <w:rFonts w:ascii="Times New Roman" w:hAnsi="Times New Roman" w:cs="Times New Roman"/>
          <w:sz w:val="24"/>
          <w:szCs w:val="24"/>
        </w:rPr>
        <w:t>0 km of Earth</w:t>
      </w:r>
    </w:p>
    <w:p w:rsidR="00B77E02" w:rsidRDefault="00B77E02" w:rsidP="00B77E0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Behaves rigidly, as a </w:t>
      </w:r>
      <w:proofErr w:type="spellStart"/>
      <w:r>
        <w:rPr>
          <w:rFonts w:ascii="Times New Roman" w:hAnsi="Times New Roman" w:cs="Times New Roman"/>
          <w:sz w:val="24"/>
          <w:szCs w:val="24"/>
        </w:rPr>
        <w:t>nonflowing</w:t>
      </w:r>
      <w:proofErr w:type="spellEnd"/>
      <w:r>
        <w:rPr>
          <w:rFonts w:ascii="Times New Roman" w:hAnsi="Times New Roman" w:cs="Times New Roman"/>
          <w:sz w:val="24"/>
          <w:szCs w:val="24"/>
        </w:rPr>
        <w:t xml:space="preserve"> material</w:t>
      </w:r>
    </w:p>
    <w:p w:rsidR="00B77E02" w:rsidRDefault="00B77E02" w:rsidP="00B77E0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Composed of two components: crust and upper mantle (not hot enough to flow)</w:t>
      </w:r>
    </w:p>
    <w:p w:rsidR="00B77E02" w:rsidRDefault="00B77E02" w:rsidP="00B77E0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is the material that makes up tectonic plates</w:t>
      </w:r>
    </w:p>
    <w:p w:rsidR="00B77E02" w:rsidRDefault="00B77E02" w:rsidP="00B77E02">
      <w:pPr>
        <w:rPr>
          <w:rFonts w:ascii="Times New Roman" w:hAnsi="Times New Roman" w:cs="Times New Roman"/>
          <w:sz w:val="24"/>
          <w:szCs w:val="24"/>
        </w:rPr>
      </w:pPr>
      <w:r>
        <w:rPr>
          <w:rFonts w:ascii="Times New Roman" w:hAnsi="Times New Roman" w:cs="Times New Roman"/>
          <w:sz w:val="24"/>
          <w:szCs w:val="24"/>
        </w:rPr>
        <w:t>Asthenosphere: the upper mantle below the lithosphere</w:t>
      </w:r>
    </w:p>
    <w:p w:rsidR="00B77E02" w:rsidRDefault="00B77E02" w:rsidP="00B77E0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w:t>
      </w:r>
      <w:r w:rsidR="00B229F4">
        <w:rPr>
          <w:rFonts w:ascii="Times New Roman" w:hAnsi="Times New Roman" w:cs="Times New Roman"/>
          <w:sz w:val="24"/>
          <w:szCs w:val="24"/>
        </w:rPr>
        <w:t>hallow under oceanic lithosphere</w:t>
      </w:r>
      <w:r>
        <w:rPr>
          <w:rFonts w:ascii="Times New Roman" w:hAnsi="Times New Roman" w:cs="Times New Roman"/>
          <w:sz w:val="24"/>
          <w:szCs w:val="24"/>
        </w:rPr>
        <w:t>; deeper under continental</w:t>
      </w:r>
      <w:r w:rsidR="00B229F4">
        <w:rPr>
          <w:rFonts w:ascii="Times New Roman" w:hAnsi="Times New Roman" w:cs="Times New Roman"/>
          <w:sz w:val="24"/>
          <w:szCs w:val="24"/>
        </w:rPr>
        <w:t xml:space="preserve"> lithosphere</w:t>
      </w:r>
    </w:p>
    <w:p w:rsidR="00B77E02" w:rsidRPr="00B77E02" w:rsidRDefault="00B77E02" w:rsidP="00B77E0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Flows as a soft solid</w:t>
      </w:r>
      <w:r w:rsidR="005D6C16">
        <w:rPr>
          <w:rFonts w:ascii="Times New Roman" w:hAnsi="Times New Roman" w:cs="Times New Roman"/>
          <w:sz w:val="24"/>
          <w:szCs w:val="24"/>
        </w:rPr>
        <w:t xml:space="preserve"> (BUT does not </w:t>
      </w:r>
      <w:proofErr w:type="spellStart"/>
      <w:r w:rsidR="005D6C16">
        <w:rPr>
          <w:rFonts w:ascii="Times New Roman" w:hAnsi="Times New Roman" w:cs="Times New Roman"/>
          <w:sz w:val="24"/>
          <w:szCs w:val="24"/>
        </w:rPr>
        <w:t>convect</w:t>
      </w:r>
      <w:proofErr w:type="spellEnd"/>
      <w:r w:rsidR="005D6C16">
        <w:rPr>
          <w:rFonts w:ascii="Times New Roman" w:hAnsi="Times New Roman" w:cs="Times New Roman"/>
          <w:sz w:val="24"/>
          <w:szCs w:val="24"/>
        </w:rPr>
        <w:t>!)</w:t>
      </w:r>
    </w:p>
    <w:p w:rsidR="00B77E02" w:rsidRDefault="00B77E02" w:rsidP="005D6C16">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52EFE33" wp14:editId="56DAD0E1">
            <wp:extent cx="5396345" cy="17421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7503" cy="1778084"/>
                    </a:xfrm>
                    <a:prstGeom prst="rect">
                      <a:avLst/>
                    </a:prstGeom>
                    <a:noFill/>
                    <a:ln>
                      <a:noFill/>
                    </a:ln>
                  </pic:spPr>
                </pic:pic>
              </a:graphicData>
            </a:graphic>
          </wp:inline>
        </w:drawing>
      </w:r>
    </w:p>
    <w:p w:rsidR="00B77E02" w:rsidRDefault="00B77E02" w:rsidP="00B77E02">
      <w:pPr>
        <w:rPr>
          <w:rFonts w:ascii="Times New Roman" w:hAnsi="Times New Roman" w:cs="Times New Roman"/>
          <w:sz w:val="24"/>
          <w:szCs w:val="24"/>
        </w:rPr>
      </w:pPr>
      <w:r>
        <w:rPr>
          <w:rFonts w:ascii="Times New Roman" w:hAnsi="Times New Roman" w:cs="Times New Roman"/>
          <w:sz w:val="24"/>
          <w:szCs w:val="24"/>
        </w:rPr>
        <w:t>Two types of Lithospheres:</w:t>
      </w:r>
    </w:p>
    <w:p w:rsidR="00B77E02" w:rsidRDefault="00B77E02" w:rsidP="00B77E02">
      <w:pPr>
        <w:rPr>
          <w:rFonts w:ascii="Times New Roman" w:hAnsi="Times New Roman" w:cs="Times New Roman"/>
          <w:sz w:val="24"/>
          <w:szCs w:val="24"/>
        </w:rPr>
      </w:pPr>
      <w:r>
        <w:rPr>
          <w:rFonts w:ascii="Times New Roman" w:hAnsi="Times New Roman" w:cs="Times New Roman"/>
          <w:sz w:val="24"/>
          <w:szCs w:val="24"/>
        </w:rPr>
        <w:t xml:space="preserve">Continental (older): ~150-250 km thick. </w:t>
      </w:r>
      <w:r w:rsidR="00B229F4">
        <w:rPr>
          <w:rFonts w:ascii="Times New Roman" w:hAnsi="Times New Roman" w:cs="Times New Roman"/>
          <w:sz w:val="24"/>
          <w:szCs w:val="24"/>
        </w:rPr>
        <w:t>Felsic</w:t>
      </w:r>
      <w:r>
        <w:rPr>
          <w:rFonts w:ascii="Times New Roman" w:hAnsi="Times New Roman" w:cs="Times New Roman"/>
          <w:sz w:val="24"/>
          <w:szCs w:val="24"/>
        </w:rPr>
        <w:t xml:space="preserve"> to intermediate crustal rocks. </w:t>
      </w:r>
    </w:p>
    <w:p w:rsidR="00B77E02" w:rsidRDefault="00B77E02" w:rsidP="00B77E02">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1778BF45" wp14:editId="0E4E745D">
            <wp:simplePos x="0" y="0"/>
            <wp:positionH relativeFrom="column">
              <wp:posOffset>4552950</wp:posOffset>
            </wp:positionH>
            <wp:positionV relativeFrom="paragraph">
              <wp:posOffset>8890</wp:posOffset>
            </wp:positionV>
            <wp:extent cx="2189480" cy="1722755"/>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9480" cy="1722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25-70 km thick of the crust that is part of the lithosphere</w:t>
      </w:r>
    </w:p>
    <w:p w:rsidR="00B77E02" w:rsidRDefault="00B77E02" w:rsidP="00B77E0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Lighter &amp; less dense</w:t>
      </w:r>
    </w:p>
    <w:p w:rsidR="00B77E02" w:rsidRDefault="00B77E02" w:rsidP="00B77E0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More buoyant – floats higher</w:t>
      </w:r>
    </w:p>
    <w:p w:rsidR="00B77E02" w:rsidRDefault="00B77E02" w:rsidP="00B77E02">
      <w:pPr>
        <w:rPr>
          <w:rFonts w:ascii="Times New Roman" w:hAnsi="Times New Roman" w:cs="Times New Roman"/>
          <w:sz w:val="24"/>
          <w:szCs w:val="24"/>
        </w:rPr>
      </w:pPr>
      <w:r>
        <w:rPr>
          <w:rFonts w:ascii="Times New Roman" w:hAnsi="Times New Roman" w:cs="Times New Roman"/>
          <w:sz w:val="24"/>
          <w:szCs w:val="24"/>
        </w:rPr>
        <w:t>Oceanic</w:t>
      </w:r>
      <w:r w:rsidR="004717A6">
        <w:rPr>
          <w:rFonts w:ascii="Times New Roman" w:hAnsi="Times New Roman" w:cs="Times New Roman"/>
          <w:sz w:val="24"/>
          <w:szCs w:val="24"/>
        </w:rPr>
        <w:t xml:space="preserve"> (younger)</w:t>
      </w:r>
      <w:r>
        <w:rPr>
          <w:rFonts w:ascii="Times New Roman" w:hAnsi="Times New Roman" w:cs="Times New Roman"/>
          <w:sz w:val="24"/>
          <w:szCs w:val="24"/>
        </w:rPr>
        <w:t xml:space="preserve">: ~100 km thick. </w:t>
      </w:r>
      <w:proofErr w:type="spellStart"/>
      <w:r>
        <w:rPr>
          <w:rFonts w:ascii="Times New Roman" w:hAnsi="Times New Roman" w:cs="Times New Roman"/>
          <w:sz w:val="24"/>
          <w:szCs w:val="24"/>
        </w:rPr>
        <w:t>Malfic</w:t>
      </w:r>
      <w:proofErr w:type="spellEnd"/>
      <w:r>
        <w:rPr>
          <w:rFonts w:ascii="Times New Roman" w:hAnsi="Times New Roman" w:cs="Times New Roman"/>
          <w:sz w:val="24"/>
          <w:szCs w:val="24"/>
        </w:rPr>
        <w:t xml:space="preserve"> crust: basalt &amp; gabbro</w:t>
      </w:r>
    </w:p>
    <w:p w:rsidR="00B77E02" w:rsidRDefault="00B77E02" w:rsidP="00B77E0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&lt;10</w:t>
      </w:r>
      <w:r w:rsidR="00B229F4">
        <w:rPr>
          <w:rFonts w:ascii="Times New Roman" w:hAnsi="Times New Roman" w:cs="Times New Roman"/>
          <w:sz w:val="24"/>
          <w:szCs w:val="24"/>
        </w:rPr>
        <w:t xml:space="preserve"> </w:t>
      </w:r>
      <w:r>
        <w:rPr>
          <w:rFonts w:ascii="Times New Roman" w:hAnsi="Times New Roman" w:cs="Times New Roman"/>
          <w:sz w:val="24"/>
          <w:szCs w:val="24"/>
        </w:rPr>
        <w:t>km thick of the crust that is part of the lithosphere</w:t>
      </w:r>
    </w:p>
    <w:p w:rsidR="00B77E02" w:rsidRDefault="00B77E02" w:rsidP="00B77E0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Heavier (more dense)</w:t>
      </w:r>
    </w:p>
    <w:p w:rsidR="00B77E02" w:rsidRDefault="00B77E02" w:rsidP="00B77E0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Less buoyant – sinks lower</w:t>
      </w:r>
    </w:p>
    <w:p w:rsidR="00B77E02" w:rsidRDefault="00B77E02" w:rsidP="00B77E02">
      <w:pPr>
        <w:rPr>
          <w:rFonts w:ascii="Times New Roman" w:hAnsi="Times New Roman" w:cs="Times New Roman"/>
          <w:sz w:val="24"/>
          <w:szCs w:val="24"/>
        </w:rPr>
      </w:pPr>
    </w:p>
    <w:p w:rsidR="00F22134" w:rsidRDefault="00F22134" w:rsidP="00F2213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lastRenderedPageBreak/>
        <w:drawing>
          <wp:inline distT="0" distB="0" distL="0" distR="0">
            <wp:extent cx="5934075" cy="40767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4076700"/>
                    </a:xfrm>
                    <a:prstGeom prst="rect">
                      <a:avLst/>
                    </a:prstGeom>
                    <a:noFill/>
                    <a:ln>
                      <a:noFill/>
                    </a:ln>
                  </pic:spPr>
                </pic:pic>
              </a:graphicData>
            </a:graphic>
          </wp:inline>
        </w:drawing>
      </w:r>
    </w:p>
    <w:p w:rsidR="00F22134" w:rsidRDefault="00F22134" w:rsidP="00F2213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inline distT="0" distB="0" distL="0" distR="0">
            <wp:extent cx="5934075" cy="4105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4105275"/>
                    </a:xfrm>
                    <a:prstGeom prst="rect">
                      <a:avLst/>
                    </a:prstGeom>
                    <a:noFill/>
                    <a:ln>
                      <a:noFill/>
                    </a:ln>
                  </pic:spPr>
                </pic:pic>
              </a:graphicData>
            </a:graphic>
          </wp:inline>
        </w:drawing>
      </w:r>
    </w:p>
    <w:p w:rsidR="00F22134" w:rsidRDefault="00F22134" w:rsidP="00F2213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lastRenderedPageBreak/>
        <w:drawing>
          <wp:inline distT="0" distB="0" distL="0" distR="0">
            <wp:extent cx="5943600" cy="4181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81475"/>
                    </a:xfrm>
                    <a:prstGeom prst="rect">
                      <a:avLst/>
                    </a:prstGeom>
                    <a:noFill/>
                    <a:ln>
                      <a:noFill/>
                    </a:ln>
                  </pic:spPr>
                </pic:pic>
              </a:graphicData>
            </a:graphic>
          </wp:inline>
        </w:drawing>
      </w:r>
    </w:p>
    <w:p w:rsidR="00F22134" w:rsidRDefault="00F22134" w:rsidP="00F221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inline distT="0" distB="0" distL="0" distR="0">
            <wp:extent cx="5200650" cy="39484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4912" cy="3951723"/>
                    </a:xfrm>
                    <a:prstGeom prst="rect">
                      <a:avLst/>
                    </a:prstGeom>
                    <a:noFill/>
                    <a:ln>
                      <a:noFill/>
                    </a:ln>
                  </pic:spPr>
                </pic:pic>
              </a:graphicData>
            </a:graphic>
          </wp:inline>
        </w:drawing>
      </w:r>
    </w:p>
    <w:p w:rsidR="00857280" w:rsidRDefault="00857280" w:rsidP="000C7AC5">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noProof/>
          <w:color w:val="000000"/>
          <w:sz w:val="24"/>
          <w:szCs w:val="24"/>
          <w:lang w:val="en-US"/>
        </w:rPr>
        <w:lastRenderedPageBreak/>
        <w:drawing>
          <wp:inline distT="0" distB="0" distL="0" distR="0">
            <wp:extent cx="5943600" cy="428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t="415" b="6224"/>
                    <a:stretch/>
                  </pic:blipFill>
                  <pic:spPr bwMode="auto">
                    <a:xfrm>
                      <a:off x="0" y="0"/>
                      <a:ext cx="5943600" cy="4286250"/>
                    </a:xfrm>
                    <a:prstGeom prst="rect">
                      <a:avLst/>
                    </a:prstGeom>
                    <a:noFill/>
                    <a:ln>
                      <a:noFill/>
                    </a:ln>
                    <a:extLst>
                      <a:ext uri="{53640926-AAD7-44D8-BBD7-CCE9431645EC}">
                        <a14:shadowObscured xmlns:a14="http://schemas.microsoft.com/office/drawing/2010/main"/>
                      </a:ext>
                    </a:extLst>
                  </pic:spPr>
                </pic:pic>
              </a:graphicData>
            </a:graphic>
          </wp:inline>
        </w:drawing>
      </w:r>
    </w:p>
    <w:p w:rsidR="00857280" w:rsidRDefault="00857280" w:rsidP="000C7AC5">
      <w:pPr>
        <w:autoSpaceDE w:val="0"/>
        <w:autoSpaceDN w:val="0"/>
        <w:adjustRightInd w:val="0"/>
        <w:spacing w:after="0" w:line="240" w:lineRule="auto"/>
        <w:rPr>
          <w:rFonts w:ascii="Times New Roman" w:hAnsi="Times New Roman" w:cs="Times New Roman"/>
          <w:b/>
          <w:color w:val="000000"/>
          <w:sz w:val="24"/>
          <w:szCs w:val="24"/>
        </w:rPr>
      </w:pPr>
    </w:p>
    <w:p w:rsidR="000C7AC5" w:rsidRDefault="000C7AC5" w:rsidP="000C7AC5">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The Plate Tectonics System</w:t>
      </w:r>
    </w:p>
    <w:p w:rsidR="000C7AC5" w:rsidRDefault="000C7AC5" w:rsidP="000C7AC5">
      <w:pPr>
        <w:autoSpaceDE w:val="0"/>
        <w:autoSpaceDN w:val="0"/>
        <w:adjustRightInd w:val="0"/>
        <w:spacing w:after="0" w:line="240" w:lineRule="auto"/>
        <w:rPr>
          <w:rFonts w:ascii="Times New Roman" w:hAnsi="Times New Roman" w:cs="Times New Roman"/>
          <w:b/>
          <w:color w:val="000000"/>
          <w:sz w:val="24"/>
          <w:szCs w:val="24"/>
        </w:rPr>
      </w:pPr>
    </w:p>
    <w:p w:rsidR="000C7AC5" w:rsidRDefault="000C7AC5" w:rsidP="000C7AC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Earth’s lithosphere is broken into ~20 plates that interact. (12 major, many microplates). Each plate is a piece of lithosphere and can have both continent and ocean environments.</w:t>
      </w:r>
    </w:p>
    <w:p w:rsidR="00857280" w:rsidRDefault="00857280" w:rsidP="000C7AC5">
      <w:pPr>
        <w:autoSpaceDE w:val="0"/>
        <w:autoSpaceDN w:val="0"/>
        <w:adjustRightInd w:val="0"/>
        <w:spacing w:after="0" w:line="240" w:lineRule="auto"/>
        <w:rPr>
          <w:rFonts w:ascii="Times New Roman" w:hAnsi="Times New Roman" w:cs="Times New Roman"/>
          <w:color w:val="000000"/>
          <w:sz w:val="24"/>
          <w:szCs w:val="24"/>
        </w:rPr>
      </w:pPr>
    </w:p>
    <w:p w:rsidR="00857280" w:rsidRDefault="004E7542" w:rsidP="000C7AC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anchor distT="0" distB="0" distL="114300" distR="114300" simplePos="0" relativeHeight="251660288" behindDoc="0" locked="0" layoutInCell="1" allowOverlap="1" wp14:anchorId="303597BD" wp14:editId="130B0BA0">
            <wp:simplePos x="0" y="0"/>
            <wp:positionH relativeFrom="column">
              <wp:posOffset>3105150</wp:posOffset>
            </wp:positionH>
            <wp:positionV relativeFrom="paragraph">
              <wp:posOffset>5715</wp:posOffset>
            </wp:positionV>
            <wp:extent cx="3629025" cy="1529541"/>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9025" cy="1529541"/>
                    </a:xfrm>
                    <a:prstGeom prst="rect">
                      <a:avLst/>
                    </a:prstGeom>
                    <a:noFill/>
                    <a:ln>
                      <a:noFill/>
                    </a:ln>
                  </pic:spPr>
                </pic:pic>
              </a:graphicData>
            </a:graphic>
          </wp:anchor>
        </w:drawing>
      </w:r>
      <w:r w:rsidR="00857280">
        <w:rPr>
          <w:rFonts w:ascii="Times New Roman" w:hAnsi="Times New Roman" w:cs="Times New Roman"/>
          <w:color w:val="000000"/>
          <w:sz w:val="24"/>
          <w:szCs w:val="24"/>
        </w:rPr>
        <w:t xml:space="preserve">John </w:t>
      </w:r>
      <w:proofErr w:type="spellStart"/>
      <w:r w:rsidR="00857280">
        <w:rPr>
          <w:rFonts w:ascii="Times New Roman" w:hAnsi="Times New Roman" w:cs="Times New Roman"/>
          <w:color w:val="000000"/>
          <w:sz w:val="24"/>
          <w:szCs w:val="24"/>
        </w:rPr>
        <w:t>Tuzo</w:t>
      </w:r>
      <w:proofErr w:type="spellEnd"/>
      <w:r w:rsidR="00857280">
        <w:rPr>
          <w:rFonts w:ascii="Times New Roman" w:hAnsi="Times New Roman" w:cs="Times New Roman"/>
          <w:color w:val="000000"/>
          <w:sz w:val="24"/>
          <w:szCs w:val="24"/>
        </w:rPr>
        <w:t xml:space="preserve"> Wilson (1968) put the idea of tectonic plates forward. </w:t>
      </w:r>
    </w:p>
    <w:p w:rsidR="00413882" w:rsidRDefault="00413882" w:rsidP="000C7AC5">
      <w:pPr>
        <w:autoSpaceDE w:val="0"/>
        <w:autoSpaceDN w:val="0"/>
        <w:adjustRightInd w:val="0"/>
        <w:spacing w:after="0" w:line="240" w:lineRule="auto"/>
        <w:rPr>
          <w:rFonts w:ascii="Times New Roman" w:hAnsi="Times New Roman" w:cs="Times New Roman"/>
          <w:color w:val="000000"/>
          <w:sz w:val="24"/>
          <w:szCs w:val="24"/>
        </w:rPr>
      </w:pPr>
    </w:p>
    <w:p w:rsidR="00413882" w:rsidRDefault="00413882" w:rsidP="000C7AC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Oceanic and Continental Lithosphere Systems</w:t>
      </w:r>
    </w:p>
    <w:p w:rsidR="00413882" w:rsidRDefault="00413882" w:rsidP="00413882">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Broken into many pieces or “plates”</w:t>
      </w:r>
    </w:p>
    <w:p w:rsidR="00413882" w:rsidRDefault="00413882" w:rsidP="00413882">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Character is different in continent and ocean environments</w:t>
      </w:r>
    </w:p>
    <w:p w:rsidR="00413882" w:rsidRDefault="00413882" w:rsidP="00413882">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 plate can contain both environments</w:t>
      </w: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theory of Continental Drift: a precursor to the theory of Plate </w:t>
      </w:r>
      <w:r w:rsidR="00DA20E4">
        <w:rPr>
          <w:rFonts w:ascii="Times New Roman" w:hAnsi="Times New Roman" w:cs="Times New Roman"/>
          <w:color w:val="000000"/>
          <w:sz w:val="24"/>
          <w:szCs w:val="24"/>
        </w:rPr>
        <w:t>Tectonics</w:t>
      </w:r>
      <w:r>
        <w:rPr>
          <w:rFonts w:ascii="Times New Roman" w:hAnsi="Times New Roman" w:cs="Times New Roman"/>
          <w:color w:val="000000"/>
          <w:sz w:val="24"/>
          <w:szCs w:val="24"/>
        </w:rPr>
        <w:t>.</w:t>
      </w: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Past: One big continent called Pangea. Present: multiple continents</w:t>
      </w:r>
      <w:bookmarkStart w:id="0" w:name="_GoBack"/>
      <w:bookmarkEnd w:id="0"/>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Tectonics: the study of large scale movements and deformation of the Earth’s crust.</w:t>
      </w: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German meteorologist, Alfred Wegener, proposed the theory of continental drift but it was not accepted because he did not mention “why” this would happen.</w:t>
      </w:r>
    </w:p>
    <w:p w:rsidR="004E7542" w:rsidRDefault="004E7542" w:rsidP="004E7542">
      <w:pPr>
        <w:autoSpaceDE w:val="0"/>
        <w:autoSpaceDN w:val="0"/>
        <w:adjustRightInd w:val="0"/>
        <w:spacing w:after="0" w:line="240" w:lineRule="auto"/>
        <w:rPr>
          <w:rFonts w:ascii="Times New Roman" w:hAnsi="Times New Roman" w:cs="Times New Roman"/>
          <w:color w:val="000000"/>
          <w:sz w:val="24"/>
          <w:szCs w:val="24"/>
        </w:rPr>
      </w:pPr>
    </w:p>
    <w:p w:rsidR="004E7542" w:rsidRDefault="004E7542" w:rsidP="004E7542">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Glacial Evidence: Evidence of glaciers found on five separated continents from 180 million years ago.</w:t>
      </w:r>
      <w:r>
        <w:rPr>
          <w:rFonts w:ascii="Times New Roman" w:hAnsi="Times New Roman" w:cs="Times New Roman"/>
          <w:color w:val="000000"/>
          <w:sz w:val="24"/>
          <w:szCs w:val="24"/>
        </w:rPr>
        <w:br/>
        <w:t xml:space="preserve">Ice sheets have grown and covered many continents of the Earth over time. When an ice sheet grows and collapses, it scrapes the land as it retreats and melts – glacial striations. Striations along Southern tip of South America, South Africa, Southern India, Southern Australia. Having an ice sheet in the equator is pretty unlikely. But if </w:t>
      </w:r>
      <w:r w:rsidR="00F12897">
        <w:rPr>
          <w:rFonts w:ascii="Times New Roman" w:hAnsi="Times New Roman" w:cs="Times New Roman"/>
          <w:color w:val="000000"/>
          <w:sz w:val="24"/>
          <w:szCs w:val="24"/>
        </w:rPr>
        <w:t xml:space="preserve">we </w:t>
      </w:r>
      <w:r w:rsidR="00C674B6">
        <w:rPr>
          <w:rFonts w:ascii="Times New Roman" w:hAnsi="Times New Roman" w:cs="Times New Roman"/>
          <w:color w:val="000000"/>
          <w:sz w:val="24"/>
          <w:szCs w:val="24"/>
        </w:rPr>
        <w:t>map these ice sheets all together, the striations line up together. These continents must have been together at the Poles 180 million years ago.</w:t>
      </w:r>
    </w:p>
    <w:p w:rsidR="00C674B6" w:rsidRPr="00C674B6" w:rsidRDefault="00C674B6" w:rsidP="00C674B6">
      <w:pPr>
        <w:autoSpaceDE w:val="0"/>
        <w:autoSpaceDN w:val="0"/>
        <w:adjustRightInd w:val="0"/>
        <w:spacing w:after="0" w:line="240" w:lineRule="auto"/>
        <w:rPr>
          <w:rFonts w:ascii="Times New Roman" w:hAnsi="Times New Roman" w:cs="Times New Roman"/>
          <w:color w:val="000000"/>
          <w:sz w:val="24"/>
          <w:szCs w:val="24"/>
        </w:rPr>
      </w:pPr>
    </w:p>
    <w:p w:rsidR="00C674B6" w:rsidRPr="00C674B6" w:rsidRDefault="00C674B6" w:rsidP="00C674B6">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anchor distT="0" distB="0" distL="114300" distR="114300" simplePos="0" relativeHeight="251661312" behindDoc="0" locked="0" layoutInCell="1" allowOverlap="1" wp14:anchorId="06404C6E" wp14:editId="6BC0B99A">
            <wp:simplePos x="0" y="0"/>
            <wp:positionH relativeFrom="page">
              <wp:posOffset>5153025</wp:posOffset>
            </wp:positionH>
            <wp:positionV relativeFrom="paragraph">
              <wp:posOffset>2061210</wp:posOffset>
            </wp:positionV>
            <wp:extent cx="2520315" cy="24384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0315"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sz w:val="24"/>
          <w:szCs w:val="24"/>
          <w:lang w:val="en-US"/>
        </w:rPr>
        <w:drawing>
          <wp:inline distT="0" distB="0" distL="0" distR="0" wp14:anchorId="50E345FE" wp14:editId="3A00F425">
            <wp:extent cx="3988887" cy="2390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4080" cy="2393887"/>
                    </a:xfrm>
                    <a:prstGeom prst="rect">
                      <a:avLst/>
                    </a:prstGeom>
                    <a:noFill/>
                    <a:ln>
                      <a:noFill/>
                    </a:ln>
                  </pic:spPr>
                </pic:pic>
              </a:graphicData>
            </a:graphic>
          </wp:inline>
        </w:drawing>
      </w:r>
    </w:p>
    <w:p w:rsidR="004E7542" w:rsidRDefault="00C674B6" w:rsidP="00C674B6">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Paleoclimatic</w:t>
      </w:r>
      <w:proofErr w:type="spellEnd"/>
      <w:r>
        <w:rPr>
          <w:rFonts w:ascii="Times New Roman" w:hAnsi="Times New Roman" w:cs="Times New Roman"/>
          <w:color w:val="000000"/>
          <w:sz w:val="24"/>
          <w:szCs w:val="24"/>
        </w:rPr>
        <w:t xml:space="preserve"> Evidence: when plant life dies and gets buried, it turns into coal. There are also coral reef formations – characteristic of warm equatorial regions. We find matching coal features and reef features in places that are not equatorial today. If you placed all the continents together, a band would line up well for these characteristic features:</w:t>
      </w:r>
    </w:p>
    <w:p w:rsidR="00C674B6" w:rsidRDefault="00C674B6" w:rsidP="00C674B6">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Tropical coals</w:t>
      </w:r>
    </w:p>
    <w:p w:rsidR="00C674B6" w:rsidRDefault="00C674B6" w:rsidP="00C674B6">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Tropical reefs</w:t>
      </w:r>
    </w:p>
    <w:p w:rsidR="00C674B6" w:rsidRDefault="00C674B6" w:rsidP="00C674B6">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Subtropical deserts</w:t>
      </w:r>
    </w:p>
    <w:p w:rsidR="00C674B6" w:rsidRDefault="00C674B6" w:rsidP="00C674B6">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Subtropical evaporates</w:t>
      </w:r>
    </w:p>
    <w:p w:rsidR="00C674B6" w:rsidRDefault="00C674B6" w:rsidP="00C674B6">
      <w:pPr>
        <w:autoSpaceDE w:val="0"/>
        <w:autoSpaceDN w:val="0"/>
        <w:adjustRightInd w:val="0"/>
        <w:spacing w:after="0" w:line="240" w:lineRule="auto"/>
        <w:rPr>
          <w:rFonts w:ascii="Times New Roman" w:hAnsi="Times New Roman" w:cs="Times New Roman"/>
          <w:color w:val="000000"/>
          <w:sz w:val="24"/>
          <w:szCs w:val="24"/>
        </w:rPr>
      </w:pPr>
    </w:p>
    <w:p w:rsidR="00C674B6" w:rsidRDefault="00C674B6" w:rsidP="00C674B6">
      <w:pPr>
        <w:autoSpaceDE w:val="0"/>
        <w:autoSpaceDN w:val="0"/>
        <w:adjustRightInd w:val="0"/>
        <w:spacing w:after="0" w:line="240" w:lineRule="auto"/>
        <w:rPr>
          <w:rFonts w:ascii="Times New Roman" w:hAnsi="Times New Roman" w:cs="Times New Roman"/>
          <w:color w:val="000000"/>
          <w:sz w:val="24"/>
          <w:szCs w:val="24"/>
        </w:rPr>
      </w:pPr>
    </w:p>
    <w:p w:rsidR="00C674B6" w:rsidRDefault="00C674B6" w:rsidP="00C674B6">
      <w:pPr>
        <w:autoSpaceDE w:val="0"/>
        <w:autoSpaceDN w:val="0"/>
        <w:adjustRightInd w:val="0"/>
        <w:spacing w:after="0" w:line="240" w:lineRule="auto"/>
        <w:rPr>
          <w:rFonts w:ascii="Times New Roman" w:hAnsi="Times New Roman" w:cs="Times New Roman"/>
          <w:color w:val="000000"/>
          <w:sz w:val="24"/>
          <w:szCs w:val="24"/>
        </w:rPr>
      </w:pPr>
    </w:p>
    <w:p w:rsidR="00C674B6" w:rsidRDefault="00C674B6" w:rsidP="00C674B6">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anchor distT="0" distB="0" distL="114300" distR="114300" simplePos="0" relativeHeight="251662336" behindDoc="0" locked="0" layoutInCell="1" allowOverlap="1" wp14:anchorId="362A5110" wp14:editId="10749B7F">
            <wp:simplePos x="0" y="0"/>
            <wp:positionH relativeFrom="page">
              <wp:posOffset>5229225</wp:posOffset>
            </wp:positionH>
            <wp:positionV relativeFrom="paragraph">
              <wp:posOffset>-168275</wp:posOffset>
            </wp:positionV>
            <wp:extent cx="2525395" cy="1929765"/>
            <wp:effectExtent l="0" t="0" r="825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a:extLst>
                        <a:ext uri="{28A0092B-C50C-407E-A947-70E740481C1C}">
                          <a14:useLocalDpi xmlns:a14="http://schemas.microsoft.com/office/drawing/2010/main" val="0"/>
                        </a:ext>
                      </a:extLst>
                    </a:blip>
                    <a:srcRect l="9243"/>
                    <a:stretch/>
                  </pic:blipFill>
                  <pic:spPr bwMode="auto">
                    <a:xfrm>
                      <a:off x="0" y="0"/>
                      <a:ext cx="2525395" cy="1929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sz w:val="24"/>
          <w:szCs w:val="24"/>
        </w:rPr>
        <w:t>Fossil Evidence: Identical fossils found on widely separated land.</w:t>
      </w:r>
    </w:p>
    <w:p w:rsidR="00C674B6" w:rsidRDefault="00C674B6" w:rsidP="00C674B6">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proofErr w:type="spellStart"/>
      <w:r>
        <w:rPr>
          <w:rFonts w:ascii="Times New Roman" w:hAnsi="Times New Roman" w:cs="Times New Roman"/>
          <w:i/>
          <w:color w:val="000000"/>
          <w:sz w:val="24"/>
          <w:szCs w:val="24"/>
        </w:rPr>
        <w:t>Lystrosaurus</w:t>
      </w:r>
      <w:proofErr w:type="spellEnd"/>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a non-swimming, land-dwelling reptile</w:t>
      </w:r>
    </w:p>
    <w:p w:rsidR="00C674B6" w:rsidRPr="00C674B6" w:rsidRDefault="00C674B6" w:rsidP="00C674B6">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proofErr w:type="spellStart"/>
      <w:r>
        <w:rPr>
          <w:rFonts w:ascii="Times New Roman" w:hAnsi="Times New Roman" w:cs="Times New Roman"/>
          <w:i/>
          <w:color w:val="000000"/>
          <w:sz w:val="24"/>
          <w:szCs w:val="24"/>
        </w:rPr>
        <w:t>Cynognathus</w:t>
      </w:r>
      <w:proofErr w:type="spellEnd"/>
      <w:r>
        <w:rPr>
          <w:rFonts w:ascii="Times New Roman" w:hAnsi="Times New Roman" w:cs="Times New Roman"/>
          <w:i/>
          <w:color w:val="000000"/>
          <w:sz w:val="24"/>
          <w:szCs w:val="24"/>
        </w:rPr>
        <w:t xml:space="preserve"> </w:t>
      </w:r>
      <w:r>
        <w:rPr>
          <w:rFonts w:ascii="Times New Roman" w:hAnsi="Times New Roman" w:cs="Times New Roman"/>
          <w:sz w:val="24"/>
          <w:szCs w:val="24"/>
        </w:rPr>
        <w:t>– A non-swimming, land-dwelling mammal-like reptile</w:t>
      </w:r>
    </w:p>
    <w:p w:rsidR="00C674B6" w:rsidRDefault="00C674B6" w:rsidP="00C674B6">
      <w:pPr>
        <w:autoSpaceDE w:val="0"/>
        <w:autoSpaceDN w:val="0"/>
        <w:adjustRightInd w:val="0"/>
        <w:spacing w:after="0" w:line="240" w:lineRule="auto"/>
        <w:ind w:left="1080"/>
        <w:rPr>
          <w:rFonts w:ascii="Times New Roman" w:hAnsi="Times New Roman" w:cs="Times New Roman"/>
          <w:color w:val="000000"/>
          <w:sz w:val="24"/>
          <w:szCs w:val="24"/>
        </w:rPr>
      </w:pPr>
      <w:r>
        <w:rPr>
          <w:rFonts w:ascii="Times New Roman" w:hAnsi="Times New Roman" w:cs="Times New Roman"/>
          <w:color w:val="000000"/>
          <w:sz w:val="24"/>
          <w:szCs w:val="24"/>
        </w:rPr>
        <w:t>These organisms could not have crossed an ocean</w:t>
      </w:r>
    </w:p>
    <w:p w:rsidR="00C674B6" w:rsidRDefault="00C674B6" w:rsidP="00C674B6">
      <w:pPr>
        <w:autoSpaceDE w:val="0"/>
        <w:autoSpaceDN w:val="0"/>
        <w:adjustRightInd w:val="0"/>
        <w:spacing w:after="0" w:line="240" w:lineRule="auto"/>
        <w:ind w:left="1080"/>
        <w:rPr>
          <w:rFonts w:ascii="Times New Roman" w:hAnsi="Times New Roman" w:cs="Times New Roman"/>
          <w:color w:val="000000"/>
          <w:sz w:val="24"/>
          <w:szCs w:val="24"/>
        </w:rPr>
      </w:pPr>
      <w:r>
        <w:rPr>
          <w:rFonts w:ascii="Times New Roman" w:hAnsi="Times New Roman" w:cs="Times New Roman"/>
          <w:color w:val="000000"/>
          <w:sz w:val="24"/>
          <w:szCs w:val="24"/>
        </w:rPr>
        <w:t>Pangea explains the distribution</w:t>
      </w:r>
    </w:p>
    <w:p w:rsidR="00C674B6" w:rsidRDefault="00C674B6" w:rsidP="00C674B6">
      <w:pPr>
        <w:autoSpaceDE w:val="0"/>
        <w:autoSpaceDN w:val="0"/>
        <w:adjustRightInd w:val="0"/>
        <w:spacing w:after="0" w:line="240" w:lineRule="auto"/>
        <w:ind w:left="1080"/>
        <w:rPr>
          <w:rFonts w:ascii="Times New Roman" w:hAnsi="Times New Roman" w:cs="Times New Roman"/>
          <w:color w:val="000000"/>
          <w:sz w:val="24"/>
          <w:szCs w:val="24"/>
        </w:rPr>
      </w:pPr>
    </w:p>
    <w:p w:rsidR="007408EB" w:rsidRDefault="007408EB" w:rsidP="007408EB">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Matching Mountain Belts: Distinctive rock </w:t>
      </w:r>
      <w:r w:rsidR="0068796E">
        <w:rPr>
          <w:rFonts w:ascii="Times New Roman" w:hAnsi="Times New Roman" w:cs="Times New Roman"/>
          <w:color w:val="000000"/>
          <w:sz w:val="24"/>
          <w:szCs w:val="24"/>
        </w:rPr>
        <w:t>assemblages</w:t>
      </w:r>
      <w:r>
        <w:rPr>
          <w:rFonts w:ascii="Times New Roman" w:hAnsi="Times New Roman" w:cs="Times New Roman"/>
          <w:color w:val="000000"/>
          <w:sz w:val="24"/>
          <w:szCs w:val="24"/>
        </w:rPr>
        <w:t xml:space="preserve"> and mountain belts match across the Atlantic (e.g. South America &amp; Africa).</w:t>
      </w:r>
    </w:p>
    <w:p w:rsidR="007408EB" w:rsidRDefault="007408EB" w:rsidP="007408EB">
      <w:pPr>
        <w:pStyle w:val="ListParagraph"/>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val="en-US"/>
        </w:rPr>
        <w:drawing>
          <wp:inline distT="0" distB="0" distL="0" distR="0">
            <wp:extent cx="2744557" cy="2838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6277" cy="2840229"/>
                    </a:xfrm>
                    <a:prstGeom prst="rect">
                      <a:avLst/>
                    </a:prstGeom>
                    <a:noFill/>
                    <a:ln>
                      <a:noFill/>
                    </a:ln>
                  </pic:spPr>
                </pic:pic>
              </a:graphicData>
            </a:graphic>
          </wp:inline>
        </w:drawing>
      </w:r>
      <w:r>
        <w:rPr>
          <w:rFonts w:ascii="Times New Roman" w:hAnsi="Times New Roman" w:cs="Times New Roman"/>
          <w:color w:val="000000"/>
          <w:sz w:val="24"/>
          <w:szCs w:val="24"/>
        </w:rPr>
        <w:t xml:space="preserve"> </w:t>
      </w:r>
      <w:r>
        <w:rPr>
          <w:rFonts w:ascii="Times New Roman" w:hAnsi="Times New Roman" w:cs="Times New Roman"/>
          <w:noProof/>
          <w:color w:val="000000"/>
          <w:sz w:val="24"/>
          <w:szCs w:val="24"/>
          <w:lang w:val="en-US"/>
        </w:rPr>
        <w:drawing>
          <wp:inline distT="0" distB="0" distL="0" distR="0">
            <wp:extent cx="2416282" cy="290512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8272" cy="2919540"/>
                    </a:xfrm>
                    <a:prstGeom prst="rect">
                      <a:avLst/>
                    </a:prstGeom>
                    <a:noFill/>
                    <a:ln>
                      <a:noFill/>
                    </a:ln>
                  </pic:spPr>
                </pic:pic>
              </a:graphicData>
            </a:graphic>
          </wp:inline>
        </w:drawing>
      </w:r>
    </w:p>
    <w:p w:rsidR="007408EB" w:rsidRDefault="007408EB" w:rsidP="007408EB">
      <w:pPr>
        <w:autoSpaceDE w:val="0"/>
        <w:autoSpaceDN w:val="0"/>
        <w:adjustRightInd w:val="0"/>
        <w:spacing w:after="0" w:line="240" w:lineRule="auto"/>
        <w:rPr>
          <w:rFonts w:ascii="Times New Roman" w:hAnsi="Times New Roman" w:cs="Times New Roman"/>
          <w:color w:val="000000"/>
          <w:sz w:val="24"/>
          <w:szCs w:val="24"/>
        </w:rPr>
      </w:pPr>
    </w:p>
    <w:p w:rsidR="007408EB" w:rsidRPr="007408EB" w:rsidRDefault="007408EB" w:rsidP="007408EB">
      <w:pPr>
        <w:autoSpaceDE w:val="0"/>
        <w:autoSpaceDN w:val="0"/>
        <w:adjustRightInd w:val="0"/>
        <w:spacing w:after="0" w:line="240" w:lineRule="auto"/>
        <w:rPr>
          <w:rFonts w:ascii="Times New Roman" w:hAnsi="Times New Roman" w:cs="Times New Roman"/>
          <w:color w:val="000000"/>
          <w:sz w:val="24"/>
          <w:szCs w:val="24"/>
        </w:rPr>
      </w:pPr>
    </w:p>
    <w:sectPr w:rsidR="007408EB" w:rsidRPr="007408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B10C8"/>
    <w:multiLevelType w:val="hybridMultilevel"/>
    <w:tmpl w:val="E3166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10A6154"/>
    <w:multiLevelType w:val="hybridMultilevel"/>
    <w:tmpl w:val="1C8ED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FD3051"/>
    <w:multiLevelType w:val="hybridMultilevel"/>
    <w:tmpl w:val="9168D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FDF54BF"/>
    <w:multiLevelType w:val="hybridMultilevel"/>
    <w:tmpl w:val="E09EB9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2CD40372"/>
    <w:multiLevelType w:val="hybridMultilevel"/>
    <w:tmpl w:val="CA9A0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5A52D7"/>
    <w:multiLevelType w:val="hybridMultilevel"/>
    <w:tmpl w:val="888C0D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372538E7"/>
    <w:multiLevelType w:val="hybridMultilevel"/>
    <w:tmpl w:val="630C1B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FD334D2"/>
    <w:multiLevelType w:val="hybridMultilevel"/>
    <w:tmpl w:val="247C0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3FC58B6"/>
    <w:multiLevelType w:val="hybridMultilevel"/>
    <w:tmpl w:val="25627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8146EE3"/>
    <w:multiLevelType w:val="hybridMultilevel"/>
    <w:tmpl w:val="85DA9E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2"/>
  </w:num>
  <w:num w:numId="4">
    <w:abstractNumId w:val="7"/>
  </w:num>
  <w:num w:numId="5">
    <w:abstractNumId w:val="0"/>
  </w:num>
  <w:num w:numId="6">
    <w:abstractNumId w:val="1"/>
  </w:num>
  <w:num w:numId="7">
    <w:abstractNumId w:val="6"/>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5A0A"/>
    <w:rsid w:val="000C7AC5"/>
    <w:rsid w:val="00172D2E"/>
    <w:rsid w:val="001874EC"/>
    <w:rsid w:val="00275770"/>
    <w:rsid w:val="002D3AD4"/>
    <w:rsid w:val="002E5A9C"/>
    <w:rsid w:val="0037050D"/>
    <w:rsid w:val="00413882"/>
    <w:rsid w:val="004717A6"/>
    <w:rsid w:val="004E139A"/>
    <w:rsid w:val="004E7542"/>
    <w:rsid w:val="00531AE8"/>
    <w:rsid w:val="00556C2A"/>
    <w:rsid w:val="005A6F74"/>
    <w:rsid w:val="005D144A"/>
    <w:rsid w:val="005D3A24"/>
    <w:rsid w:val="005D6C16"/>
    <w:rsid w:val="0068796E"/>
    <w:rsid w:val="007408EB"/>
    <w:rsid w:val="00784940"/>
    <w:rsid w:val="007D7472"/>
    <w:rsid w:val="00857280"/>
    <w:rsid w:val="009109EB"/>
    <w:rsid w:val="00943605"/>
    <w:rsid w:val="00952B0B"/>
    <w:rsid w:val="009839AC"/>
    <w:rsid w:val="00A034F4"/>
    <w:rsid w:val="00A2796E"/>
    <w:rsid w:val="00B21960"/>
    <w:rsid w:val="00B229F4"/>
    <w:rsid w:val="00B77E02"/>
    <w:rsid w:val="00C3086C"/>
    <w:rsid w:val="00C674B6"/>
    <w:rsid w:val="00D97AF0"/>
    <w:rsid w:val="00DA20E4"/>
    <w:rsid w:val="00E51B88"/>
    <w:rsid w:val="00EB6CE3"/>
    <w:rsid w:val="00F12897"/>
    <w:rsid w:val="00F22134"/>
    <w:rsid w:val="00F438A3"/>
    <w:rsid w:val="00F5630E"/>
    <w:rsid w:val="00F77D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2582F0-489F-4576-A993-F3CD1950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1858</TotalTime>
  <Pages>1</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18</cp:revision>
  <dcterms:created xsi:type="dcterms:W3CDTF">2016-01-25T00:11:00Z</dcterms:created>
  <dcterms:modified xsi:type="dcterms:W3CDTF">2016-03-04T09:11:00Z</dcterms:modified>
</cp:coreProperties>
</file>