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0921D2" w14:textId="20CD4A08" w:rsidR="000205BC" w:rsidRPr="000205BC" w:rsidRDefault="000205BC" w:rsidP="000205BC">
      <w:pPr>
        <w:pStyle w:val="NormalWeb"/>
        <w:spacing w:line="276" w:lineRule="auto"/>
      </w:pPr>
      <w:r w:rsidRPr="000205BC">
        <w:t>40000449</w:t>
      </w:r>
    </w:p>
    <w:p w14:paraId="53633AA2" w14:textId="5BE11DCC" w:rsidR="000205BC" w:rsidRPr="000205BC" w:rsidRDefault="000205BC" w:rsidP="000205BC">
      <w:pPr>
        <w:pStyle w:val="NormalWeb"/>
        <w:spacing w:line="276" w:lineRule="auto"/>
      </w:pPr>
      <w:r w:rsidRPr="000205BC">
        <w:t>December 17, 2015</w:t>
      </w:r>
    </w:p>
    <w:p w14:paraId="0EFC958C" w14:textId="0B01CDD7" w:rsidR="000205BC" w:rsidRPr="000205BC" w:rsidRDefault="000205BC" w:rsidP="000205BC">
      <w:pPr>
        <w:pStyle w:val="NormalWeb"/>
        <w:spacing w:line="276" w:lineRule="auto"/>
      </w:pPr>
      <w:r w:rsidRPr="000205BC">
        <w:t>Professor/Dr. Guillaume Beaulac</w:t>
      </w:r>
    </w:p>
    <w:p w14:paraId="5F426A80" w14:textId="11FC8F96" w:rsidR="000205BC" w:rsidRPr="000205BC" w:rsidRDefault="000205BC" w:rsidP="000205BC">
      <w:pPr>
        <w:pStyle w:val="NormalWeb"/>
        <w:spacing w:line="276" w:lineRule="auto"/>
      </w:pPr>
      <w:r w:rsidRPr="000205BC">
        <w:t>Final Exam – Philosophy 201</w:t>
      </w:r>
    </w:p>
    <w:p w14:paraId="47776707" w14:textId="586473A8" w:rsidR="00726E80" w:rsidRDefault="007D0BE4" w:rsidP="00681687">
      <w:pPr>
        <w:pStyle w:val="NormalWeb"/>
        <w:spacing w:line="360" w:lineRule="auto"/>
        <w:rPr>
          <w:b/>
        </w:rPr>
      </w:pPr>
      <w:r w:rsidRPr="00862F3E">
        <w:rPr>
          <w:b/>
        </w:rPr>
        <w:t>Utilitarianism and deontological theories in ethics offer different answers to moral dilemma such as those that have the form of trolley problems. Discuss the principles motivating the difference in these answers.</w:t>
      </w:r>
      <w:r w:rsidRPr="00726E80">
        <w:rPr>
          <w:b/>
        </w:rPr>
        <w:t xml:space="preserve"> </w:t>
      </w:r>
    </w:p>
    <w:p w14:paraId="20B5E4BA" w14:textId="4538B7A8" w:rsidR="00726E80" w:rsidRDefault="00726E80" w:rsidP="00681687">
      <w:pPr>
        <w:pStyle w:val="NormalWeb"/>
        <w:spacing w:line="360" w:lineRule="auto"/>
        <w:jc w:val="both"/>
      </w:pPr>
      <w:r>
        <w:rPr>
          <w:b/>
        </w:rPr>
        <w:tab/>
      </w:r>
      <w:r>
        <w:t xml:space="preserve">Utilitarianism and deontology are two very different theories of collective principles that follow morality. </w:t>
      </w:r>
      <w:r w:rsidR="00F47758">
        <w:t>The biggest question sur</w:t>
      </w:r>
      <w:r w:rsidR="00EF5541">
        <w:t>rounding morality, is how to</w:t>
      </w:r>
      <w:r w:rsidR="00F47758">
        <w:t xml:space="preserve"> justify your actions</w:t>
      </w:r>
      <w:r w:rsidR="00EF5541">
        <w:t xml:space="preserve">, </w:t>
      </w:r>
      <w:r w:rsidR="00AC3E09">
        <w:t>especially during</w:t>
      </w:r>
      <w:r w:rsidR="00F47758">
        <w:t xml:space="preserve"> life or death situations? </w:t>
      </w:r>
      <w:r w:rsidR="00E5270C">
        <w:t xml:space="preserve">Does morality lie within the consequences of an action or in the action itself? </w:t>
      </w:r>
      <w:r w:rsidR="00057744">
        <w:t xml:space="preserve">By using the trolley problem as the moral dilemma, we will be able to differentiate between utilitarianism and deontology by applying their moral guidelines </w:t>
      </w:r>
      <w:r w:rsidR="00EF5541">
        <w:t>to a certain</w:t>
      </w:r>
      <w:r w:rsidR="00057744">
        <w:t xml:space="preserve"> situation.</w:t>
      </w:r>
      <w:r w:rsidR="00EF5541">
        <w:t xml:space="preserve"> Before employing these two concepts to a situation, it is first important to define their guidelines. </w:t>
      </w:r>
    </w:p>
    <w:p w14:paraId="5BAD7400" w14:textId="5466F951" w:rsidR="00EF5541" w:rsidRDefault="00EF5541" w:rsidP="00681687">
      <w:pPr>
        <w:pStyle w:val="NormalWeb"/>
        <w:spacing w:line="360" w:lineRule="auto"/>
        <w:jc w:val="both"/>
      </w:pPr>
      <w:r>
        <w:tab/>
        <w:t xml:space="preserve">To begin, </w:t>
      </w:r>
      <w:r w:rsidR="00154F52">
        <w:t>Utilitarianism or the</w:t>
      </w:r>
      <w:r w:rsidR="002C5740">
        <w:t xml:space="preserve"> ‘Greatest Happiness Principle’ was first founded by John Stewart Mills</w:t>
      </w:r>
      <w:r w:rsidR="00154F52">
        <w:t xml:space="preserve"> along with Jeremy Bentham in the 18</w:t>
      </w:r>
      <w:r w:rsidR="00154F52" w:rsidRPr="00154F52">
        <w:rPr>
          <w:vertAlign w:val="superscript"/>
        </w:rPr>
        <w:t>th</w:t>
      </w:r>
      <w:r w:rsidR="00154F52">
        <w:t xml:space="preserve"> century</w:t>
      </w:r>
      <w:r w:rsidR="002C5740">
        <w:t xml:space="preserve"> (Gannett, 329).</w:t>
      </w:r>
      <w:r w:rsidR="00154F52">
        <w:t xml:space="preserve"> This principle tries to promote actions in which maximizes the greatest amount of pleasure and reduce</w:t>
      </w:r>
      <w:r w:rsidR="00CF0BC5">
        <w:t>s</w:t>
      </w:r>
      <w:r w:rsidR="00154F52">
        <w:t xml:space="preserve"> the greatest amount of pain</w:t>
      </w:r>
      <w:r w:rsidR="00CF0BC5">
        <w:t>,</w:t>
      </w:r>
      <w:r w:rsidR="00154F52">
        <w:t xml:space="preserve"> as much as possible (Gannett, 329). </w:t>
      </w:r>
      <w:r w:rsidR="00DA0ED3">
        <w:t>The reason why t</w:t>
      </w:r>
      <w:r w:rsidR="00CF0BC5">
        <w:t>his principle is rather established</w:t>
      </w:r>
      <w:r w:rsidR="00DA0ED3">
        <w:t xml:space="preserve"> in it’s</w:t>
      </w:r>
      <w:r w:rsidR="00CF0BC5">
        <w:t xml:space="preserve"> focus for pleasure originates from the idea that </w:t>
      </w:r>
      <w:r w:rsidR="00B527E7">
        <w:t xml:space="preserve">freedom and pleasure rather than pain are the most desirable ends (Gannett, 329). </w:t>
      </w:r>
      <w:r w:rsidR="007005F3">
        <w:t xml:space="preserve">Thus, there is no greater feeling in life we </w:t>
      </w:r>
      <w:r w:rsidR="008415F0">
        <w:t xml:space="preserve">value more than </w:t>
      </w:r>
      <w:r w:rsidR="009265D8">
        <w:t xml:space="preserve">pleasure itself (Gannett, 329). Utilitarianism is distinct for its focus on the </w:t>
      </w:r>
      <w:r w:rsidR="00FD28C8">
        <w:t xml:space="preserve">action being the object of morality. </w:t>
      </w:r>
      <w:r w:rsidR="00100C60">
        <w:t xml:space="preserve">Thus, </w:t>
      </w:r>
      <w:r w:rsidR="003C7521">
        <w:t>the consequences of an action are not relevant in determining whether a decision</w:t>
      </w:r>
      <w:r w:rsidR="00D95271">
        <w:t xml:space="preserve"> was moral or not. Mills stresses that the </w:t>
      </w:r>
      <w:r w:rsidR="00D95271" w:rsidRPr="00807B97">
        <w:rPr>
          <w:i/>
        </w:rPr>
        <w:t>action</w:t>
      </w:r>
      <w:r w:rsidR="00D95271">
        <w:t xml:space="preserve"> itself determines morality.</w:t>
      </w:r>
      <w:r w:rsidR="005156A0">
        <w:t xml:space="preserve"> However, before any action has been made, it is important to calculate</w:t>
      </w:r>
      <w:r w:rsidR="00807B97">
        <w:t xml:space="preserve"> the utility of</w:t>
      </w:r>
      <w:r w:rsidR="005156A0">
        <w:t xml:space="preserve"> each scenario in order to dictate the most pleasurable outcome.</w:t>
      </w:r>
      <w:r w:rsidR="00B50B59">
        <w:t xml:space="preserve"> Essentially, this must also be applied when selecting which one’s pleasure is most valuable, which the answer is quite simple; it is whoever’s pleasure is highest in amount (Gannett, 330). </w:t>
      </w:r>
      <w:r w:rsidR="00DB5629">
        <w:t xml:space="preserve">In further depth, this means that utility can be calculated by adding or subtracting pain and pleasure. </w:t>
      </w:r>
      <w:r w:rsidR="00000A50">
        <w:t xml:space="preserve">It is important to bear in mind that one’s own pleasure is </w:t>
      </w:r>
      <w:r w:rsidR="00000A50">
        <w:lastRenderedPageBreak/>
        <w:t xml:space="preserve">not worth more than those of their peers. More specifically, the concept of utility acknowledges the egalitarian and impartial theories. </w:t>
      </w:r>
      <w:r w:rsidR="006C035C">
        <w:t xml:space="preserve">For example, Mills states “To do as you would be done by, and to love you neighbor as yourself, constitute the ideal perfection of utilitarian morality” (Gannett, 332). </w:t>
      </w:r>
      <w:r w:rsidR="00F7568F">
        <w:t xml:space="preserve">Simply, Mills </w:t>
      </w:r>
      <w:r w:rsidR="005E2253">
        <w:t xml:space="preserve">is suggesting one acts as though they are an unbiased or aloof panel of spectators (Gannett, 332). </w:t>
      </w:r>
      <w:r w:rsidR="00F610F9">
        <w:t>And so,</w:t>
      </w:r>
      <w:r w:rsidR="0043232E">
        <w:t xml:space="preserve"> any care or interest of another should be put on the same spectrum of all others (Gannett, 332). </w:t>
      </w:r>
      <w:r w:rsidR="00F45800">
        <w:t xml:space="preserve">In addition to the principle of utility, Mills suggests that the intent of one’s action must remain pure. In reason by, a good intention has no value if it’s means are to produce a bad result or a bad intent to produce a good result. </w:t>
      </w:r>
    </w:p>
    <w:p w14:paraId="3C75D702" w14:textId="264C2362" w:rsidR="00B72D59" w:rsidRDefault="00B72D59" w:rsidP="00681687">
      <w:pPr>
        <w:pStyle w:val="NormalWeb"/>
        <w:spacing w:line="360" w:lineRule="auto"/>
        <w:jc w:val="both"/>
      </w:pPr>
      <w:r>
        <w:tab/>
        <w:t xml:space="preserve">Moving forward, </w:t>
      </w:r>
      <w:r w:rsidR="002D5349">
        <w:t xml:space="preserve">Immanuel Kant the founder of deontology takes on a different touch on morality. </w:t>
      </w:r>
      <w:r w:rsidR="00B62618">
        <w:t xml:space="preserve">The consequences that are reflected from an action is the focus of deontology. </w:t>
      </w:r>
      <w:r w:rsidR="000D1BD0">
        <w:t xml:space="preserve">In addition, </w:t>
      </w:r>
      <w:r w:rsidR="00A85439">
        <w:t>Kant emphasize</w:t>
      </w:r>
      <w:r w:rsidR="00095A12">
        <w:t xml:space="preserve">s the importance of moral law, </w:t>
      </w:r>
      <w:r w:rsidR="009110CA">
        <w:t>where the actions which are tied to feelings</w:t>
      </w:r>
      <w:r w:rsidR="002A1D46">
        <w:t>/emotions</w:t>
      </w:r>
      <w:r w:rsidR="009110CA">
        <w:t xml:space="preserve"> such as, sympathy or guilt, have no moral worth (Gannett, 321). </w:t>
      </w:r>
      <w:r w:rsidR="003665AB">
        <w:t>Therefore, we must rely entirely on moral law and reason to determine the moral extent of one’s actions</w:t>
      </w:r>
      <w:r w:rsidR="00D41F78">
        <w:t xml:space="preserve"> (Gannett, 321). </w:t>
      </w:r>
      <w:r w:rsidR="002A1D46">
        <w:t>And so,</w:t>
      </w:r>
      <w:r w:rsidR="003F5C2B">
        <w:t xml:space="preserve"> objective of this approach is to </w:t>
      </w:r>
      <w:r w:rsidR="00254EB4">
        <w:t>look for general p</w:t>
      </w:r>
      <w:r w:rsidR="00CA5A08">
        <w:t xml:space="preserve">rinciples to </w:t>
      </w:r>
      <w:r w:rsidR="002A1D46">
        <w:t>guide our actions, in which</w:t>
      </w:r>
      <w:r w:rsidR="00CA5A08">
        <w:t xml:space="preserve"> Kant refers to </w:t>
      </w:r>
      <w:r w:rsidR="00CA4BAA">
        <w:t xml:space="preserve">moral </w:t>
      </w:r>
      <w:r w:rsidR="00CA5A08">
        <w:t xml:space="preserve">laws. </w:t>
      </w:r>
      <w:r w:rsidR="00C85B40">
        <w:t>Furthermore</w:t>
      </w:r>
      <w:r w:rsidR="00763394">
        <w:t>,</w:t>
      </w:r>
      <w:r w:rsidR="00807DE9">
        <w:t xml:space="preserve"> a main focus in deontology is look at the intention behind an action.</w:t>
      </w:r>
      <w:r w:rsidR="000C75B1">
        <w:t xml:space="preserve">  </w:t>
      </w:r>
      <w:r w:rsidR="00DB56CC">
        <w:t xml:space="preserve">It is central and fundamental to understanding the motive behind an action. </w:t>
      </w:r>
      <w:r w:rsidR="00786288">
        <w:t xml:space="preserve">For example; donating money to charity in return for fame is not a valid example of deontology. A good action done for a bad reason is not </w:t>
      </w:r>
      <w:r w:rsidR="007554E3">
        <w:t xml:space="preserve">considered moral in Kant’s eyes. </w:t>
      </w:r>
      <w:r w:rsidR="002301A0">
        <w:t>An important factor in Kant’s deontology is the acceptance and the fulfillment of our civil duties.</w:t>
      </w:r>
      <w:r w:rsidR="0083208D">
        <w:t xml:space="preserve"> According to Kant “Duty is the necessity of acting from respect for the law” (Gannett, 323).  </w:t>
      </w:r>
      <w:r w:rsidR="008E577A">
        <w:t xml:space="preserve"> A duty does not refer to outside </w:t>
      </w:r>
      <w:r w:rsidR="00FC2F37">
        <w:t xml:space="preserve">factors in our lives such as searching for happiness or perfection. Instead, we must act out of our duties which we find by using our reason. </w:t>
      </w:r>
      <w:r w:rsidR="00DB7DB9">
        <w:t xml:space="preserve">Kant does not approve of imperative duties which must be completed in order to achieve another goal because there is no naturalistic value. </w:t>
      </w:r>
      <w:r w:rsidR="005D38F4">
        <w:t xml:space="preserve">One must always complete their duties even if it conflicts with their interests. </w:t>
      </w:r>
      <w:r w:rsidR="004F0251">
        <w:t xml:space="preserve">Categorical imperatives however, </w:t>
      </w:r>
      <w:r w:rsidR="005D7D75">
        <w:t>are one’s absolute duties</w:t>
      </w:r>
      <w:r w:rsidR="001B7180">
        <w:t xml:space="preserve">, we define what we must do by our goals. Imperatives that can apply in every scenario </w:t>
      </w:r>
      <w:r w:rsidR="00850F6C">
        <w:t xml:space="preserve">means it </w:t>
      </w:r>
      <w:r w:rsidR="00010485">
        <w:t xml:space="preserve">is something we must always do no matter the consequences, even when they go against one’s interests. </w:t>
      </w:r>
    </w:p>
    <w:p w14:paraId="3876AC37" w14:textId="77777777" w:rsidR="00862F3E" w:rsidRDefault="000E51AC" w:rsidP="00862F3E">
      <w:pPr>
        <w:pStyle w:val="NormalWeb"/>
        <w:spacing w:line="360" w:lineRule="auto"/>
        <w:ind w:firstLine="720"/>
        <w:jc w:val="both"/>
      </w:pPr>
      <w:r>
        <w:t>Finally, h</w:t>
      </w:r>
      <w:r w:rsidR="007601E8">
        <w:t xml:space="preserve">aving briefly explained </w:t>
      </w:r>
      <w:r w:rsidR="003B7FF1">
        <w:t xml:space="preserve">both </w:t>
      </w:r>
      <w:r w:rsidR="007601E8">
        <w:t>the principle</w:t>
      </w:r>
      <w:r w:rsidR="003B7FF1">
        <w:t>s</w:t>
      </w:r>
      <w:r w:rsidR="007601E8">
        <w:t xml:space="preserve"> of utility and deontology, </w:t>
      </w:r>
      <w:r w:rsidR="003B7FF1">
        <w:t>one can apply them</w:t>
      </w:r>
      <w:r w:rsidR="00D63484">
        <w:t xml:space="preserve"> to a life or</w:t>
      </w:r>
      <w:r w:rsidR="00487634">
        <w:t xml:space="preserve"> death situation in order to highlight their differences. </w:t>
      </w:r>
      <w:r w:rsidR="001D2FC7">
        <w:t xml:space="preserve">Given the </w:t>
      </w:r>
      <w:r w:rsidR="00E06ADA">
        <w:t xml:space="preserve">trolley </w:t>
      </w:r>
      <w:r w:rsidR="001D2FC7">
        <w:t>scenario</w:t>
      </w:r>
      <w:r w:rsidR="000F3B5B">
        <w:t xml:space="preserve">, where you are faced with a situation whereby you must choose who can live and who can die, the rules </w:t>
      </w:r>
      <w:r w:rsidR="003B7FF1">
        <w:t xml:space="preserve">greatly </w:t>
      </w:r>
      <w:r w:rsidR="000F3B5B">
        <w:t>vary according to deontology and utilitarianism</w:t>
      </w:r>
      <w:r w:rsidR="003B7FF1">
        <w:t>, changing the final outcomes of the situation completely</w:t>
      </w:r>
      <w:r w:rsidR="000F3B5B">
        <w:t xml:space="preserve">. To begin, </w:t>
      </w:r>
      <w:r w:rsidR="00E44246">
        <w:t>the principle o</w:t>
      </w:r>
      <w:r w:rsidR="00F53F5E">
        <w:t xml:space="preserve">f </w:t>
      </w:r>
      <w:r w:rsidR="00E44246">
        <w:t xml:space="preserve">utility, </w:t>
      </w:r>
      <w:r w:rsidR="000F3B5B">
        <w:t>as previously mentioned, focuses on maximizing pleasure and mini</w:t>
      </w:r>
      <w:r w:rsidR="003B7FF1">
        <w:t>mization of</w:t>
      </w:r>
      <w:r w:rsidR="00D63484">
        <w:t xml:space="preserve"> pain as much as possible</w:t>
      </w:r>
      <w:r w:rsidR="00D94A0F">
        <w:t>,</w:t>
      </w:r>
      <w:r w:rsidR="00FD0A09">
        <w:t xml:space="preserve"> whereas deontology emphasizes one</w:t>
      </w:r>
      <w:r w:rsidR="00D94A0F">
        <w:t>’s obligation to focus on duty of care</w:t>
      </w:r>
      <w:r w:rsidR="00D63484">
        <w:t xml:space="preserve">. </w:t>
      </w:r>
      <w:r w:rsidR="00D94A0F">
        <w:t>Essentially u</w:t>
      </w:r>
      <w:r w:rsidR="003B7FF1">
        <w:t xml:space="preserve">tility </w:t>
      </w:r>
      <w:r w:rsidR="00D94A0F">
        <w:t>would suggest</w:t>
      </w:r>
      <w:r w:rsidR="003B7FF1">
        <w:t xml:space="preserve"> that if there was the choice between one person or a family dying, having calculated pain and pleasure, it is natural that the moral decision would be to save the family. </w:t>
      </w:r>
      <w:r w:rsidR="00D94A0F">
        <w:t xml:space="preserve">On the other hand, deontology would argue that one should not actively pull the lever because it conflicts with the duty in which we must respect the law. By pulling the lever you are becoming an active agent in killing another person. </w:t>
      </w:r>
      <w:r w:rsidR="003B7FF1">
        <w:t>Or perhaps the one person is you? How could that change one’s moral obligation to make the right decision in relation to the principle of utility</w:t>
      </w:r>
      <w:r w:rsidR="00EB3DC0">
        <w:t xml:space="preserve"> and </w:t>
      </w:r>
      <w:r w:rsidR="005D0500">
        <w:t>deontology</w:t>
      </w:r>
      <w:r w:rsidR="003B7FF1">
        <w:t xml:space="preserve">? It’s rather simple, </w:t>
      </w:r>
      <w:r w:rsidR="005D0500">
        <w:t xml:space="preserve">both </w:t>
      </w:r>
      <w:r w:rsidR="003B7FF1">
        <w:t>Mills</w:t>
      </w:r>
      <w:r w:rsidR="005D0500">
        <w:t xml:space="preserve"> and Kant</w:t>
      </w:r>
      <w:r w:rsidR="003B7FF1">
        <w:t xml:space="preserve"> </w:t>
      </w:r>
      <w:r w:rsidR="005D0500">
        <w:t>argue</w:t>
      </w:r>
      <w:r w:rsidR="003B7FF1">
        <w:t xml:space="preserve"> that one</w:t>
      </w:r>
      <w:r w:rsidR="006C036D">
        <w:t>’</w:t>
      </w:r>
      <w:r w:rsidR="003B7FF1">
        <w:t xml:space="preserve">s life is equal to that of </w:t>
      </w:r>
      <w:r w:rsidR="006C036D">
        <w:t xml:space="preserve">the lives </w:t>
      </w:r>
      <w:r w:rsidR="003B7FF1">
        <w:t>his/her peers</w:t>
      </w:r>
      <w:r w:rsidR="00EB3DC0">
        <w:t xml:space="preserve"> as well as one must act a neutral and unbiased spectator in order to make a fair and just deliberation</w:t>
      </w:r>
      <w:r w:rsidR="003B7FF1">
        <w:t xml:space="preserve"> </w:t>
      </w:r>
      <w:r w:rsidR="00410995">
        <w:t>(Gannett, 332).</w:t>
      </w:r>
      <w:r w:rsidR="00EB3DC0">
        <w:t xml:space="preserve"> The principles of morality do not allow one to put his/her life above any others</w:t>
      </w:r>
      <w:r w:rsidR="00717BC0">
        <w:t xml:space="preserve"> and vice versa. I</w:t>
      </w:r>
      <w:r w:rsidR="00EB3DC0">
        <w:t>n which case</w:t>
      </w:r>
      <w:r w:rsidR="00717BC0">
        <w:t>, both uses of deontology and utility</w:t>
      </w:r>
      <w:r w:rsidR="00EB3DC0">
        <w:t xml:space="preserve"> would result with the same consequences.</w:t>
      </w:r>
      <w:r w:rsidR="001B3766">
        <w:t xml:space="preserve"> However, while utility looks at the interests of the public and generally acts out of the good and pl</w:t>
      </w:r>
      <w:r w:rsidR="00203717">
        <w:t xml:space="preserve">easure of others, this would render morality in the eyes of deontologists void (Gannett, 333). </w:t>
      </w:r>
      <w:r w:rsidR="00CB5E4B">
        <w:t xml:space="preserve">Any action done with hidden intentions and emotions is strictly immoral because one is not thinking as a rational being (Gannett, 333). </w:t>
      </w:r>
      <w:r w:rsidR="00901F12">
        <w:t xml:space="preserve">Therefore, the objective of deontology is strictly contrast to utility, whose goal of morality is to achieve the most pleasurable outcomes. </w:t>
      </w:r>
      <w:r w:rsidR="00D27FB7">
        <w:t>And so, in regards</w:t>
      </w:r>
      <w:r w:rsidR="00367F2A">
        <w:t xml:space="preserve"> of the discussion on</w:t>
      </w:r>
      <w:r w:rsidR="00D27FB7">
        <w:t xml:space="preserve"> both utility and deontology as principles of morality, one can conclude that both follow a different idea</w:t>
      </w:r>
      <w:r w:rsidR="00367F2A">
        <w:t xml:space="preserve"> or philosophy of what morality is. Thus, creating a circumstance whereby both are essentially</w:t>
      </w:r>
      <w:r w:rsidR="00D27FB7">
        <w:t xml:space="preserve"> working</w:t>
      </w:r>
      <w:r w:rsidR="00367F2A">
        <w:t xml:space="preserve"> to achieve different goals. And by doing so, utility and deontology achieve</w:t>
      </w:r>
      <w:r w:rsidR="00D27FB7">
        <w:t xml:space="preserve"> very different outcomes in comparison to each other. </w:t>
      </w:r>
    </w:p>
    <w:p w14:paraId="070B169C" w14:textId="3BB97EEA" w:rsidR="006C490A" w:rsidRPr="00862F3E" w:rsidRDefault="006C490A" w:rsidP="00862F3E">
      <w:pPr>
        <w:pStyle w:val="NormalWeb"/>
        <w:spacing w:line="360" w:lineRule="auto"/>
        <w:jc w:val="both"/>
      </w:pPr>
      <w:r w:rsidRPr="00862F3E">
        <w:rPr>
          <w:b/>
        </w:rPr>
        <w:t>The notion of impartiality is important in many ethical theories—Kant’s deontological ethics and utilitarianism being two examples. Explain what is meant by impartiality in these contexts and discuss how it might interfere with justice in political contexts.</w:t>
      </w:r>
      <w:r w:rsidRPr="006C490A">
        <w:rPr>
          <w:b/>
        </w:rPr>
        <w:t xml:space="preserve"> </w:t>
      </w:r>
    </w:p>
    <w:p w14:paraId="1ADB7E27" w14:textId="7C644C40" w:rsidR="00743492" w:rsidRDefault="006C490A" w:rsidP="00681687">
      <w:pPr>
        <w:widowControl w:val="0"/>
        <w:autoSpaceDE w:val="0"/>
        <w:autoSpaceDN w:val="0"/>
        <w:adjustRightInd w:val="0"/>
        <w:spacing w:after="240" w:line="360" w:lineRule="auto"/>
        <w:jc w:val="both"/>
        <w:rPr>
          <w:rFonts w:ascii="Times New Roman" w:hAnsi="Times New Roman" w:cs="Times New Roman"/>
        </w:rPr>
      </w:pPr>
      <w:r>
        <w:rPr>
          <w:rFonts w:ascii="Helvetica Neue" w:hAnsi="Helvetica Neue" w:cs="Helvetica Neue"/>
        </w:rPr>
        <w:t> </w:t>
      </w:r>
      <w:r w:rsidR="00C31B33">
        <w:rPr>
          <w:rFonts w:ascii="Helvetica Neue" w:hAnsi="Helvetica Neue" w:cs="Helvetica Neue"/>
        </w:rPr>
        <w:tab/>
      </w:r>
      <w:r w:rsidR="00C31B33" w:rsidRPr="00C31B33">
        <w:rPr>
          <w:rFonts w:ascii="Times New Roman" w:hAnsi="Times New Roman" w:cs="Times New Roman"/>
        </w:rPr>
        <w:t>Impar</w:t>
      </w:r>
      <w:r w:rsidR="00C31B33">
        <w:rPr>
          <w:rFonts w:ascii="Times New Roman" w:hAnsi="Times New Roman" w:cs="Times New Roman"/>
        </w:rPr>
        <w:t xml:space="preserve">tiality in many aspects of one’s life plays a great role in how, in turn, functions of society are </w:t>
      </w:r>
      <w:r w:rsidR="00C31B33" w:rsidRPr="00C31B33">
        <w:rPr>
          <w:rFonts w:ascii="Times New Roman" w:hAnsi="Times New Roman" w:cs="Times New Roman"/>
        </w:rPr>
        <w:t>carried out.</w:t>
      </w:r>
      <w:r w:rsidR="005B6634">
        <w:rPr>
          <w:rFonts w:ascii="Times New Roman" w:hAnsi="Times New Roman" w:cs="Times New Roman"/>
        </w:rPr>
        <w:t xml:space="preserve"> Collectively, impartiality is central to philosophers because they are key</w:t>
      </w:r>
      <w:r w:rsidR="00227077">
        <w:rPr>
          <w:rFonts w:ascii="Times New Roman" w:hAnsi="Times New Roman" w:cs="Times New Roman"/>
        </w:rPr>
        <w:t xml:space="preserve"> to the equal and just</w:t>
      </w:r>
      <w:r w:rsidR="005B6634">
        <w:rPr>
          <w:rFonts w:ascii="Times New Roman" w:hAnsi="Times New Roman" w:cs="Times New Roman"/>
        </w:rPr>
        <w:t xml:space="preserve"> treatment of others. </w:t>
      </w:r>
      <w:r w:rsidR="006F14E4">
        <w:rPr>
          <w:rFonts w:ascii="Times New Roman" w:hAnsi="Times New Roman" w:cs="Times New Roman"/>
        </w:rPr>
        <w:t>Many philosophers touch base on the very basics of impartiality,</w:t>
      </w:r>
      <w:r w:rsidR="009F0202">
        <w:rPr>
          <w:rFonts w:ascii="Times New Roman" w:hAnsi="Times New Roman" w:cs="Times New Roman"/>
        </w:rPr>
        <w:t xml:space="preserve"> however; </w:t>
      </w:r>
      <w:r w:rsidR="00634F2C">
        <w:rPr>
          <w:rFonts w:ascii="Times New Roman" w:hAnsi="Times New Roman" w:cs="Times New Roman"/>
        </w:rPr>
        <w:t xml:space="preserve">the idea </w:t>
      </w:r>
      <w:r w:rsidR="009F0202">
        <w:rPr>
          <w:rFonts w:ascii="Times New Roman" w:hAnsi="Times New Roman" w:cs="Times New Roman"/>
        </w:rPr>
        <w:t xml:space="preserve">stems from Immanuel Kant and John Stewart Mills in their theories of morality. </w:t>
      </w:r>
      <w:r w:rsidR="00634F2C">
        <w:rPr>
          <w:rFonts w:ascii="Times New Roman" w:hAnsi="Times New Roman" w:cs="Times New Roman"/>
        </w:rPr>
        <w:t>In order for a person to carry out an act of utility, or deontology,</w:t>
      </w:r>
      <w:r w:rsidR="009E1037">
        <w:rPr>
          <w:rFonts w:ascii="Times New Roman" w:hAnsi="Times New Roman" w:cs="Times New Roman"/>
        </w:rPr>
        <w:t xml:space="preserve"> one must remain</w:t>
      </w:r>
      <w:r w:rsidR="00634F2C">
        <w:rPr>
          <w:rFonts w:ascii="Times New Roman" w:hAnsi="Times New Roman" w:cs="Times New Roman"/>
        </w:rPr>
        <w:t xml:space="preserve"> impartial during the particular life or possibly death situation</w:t>
      </w:r>
      <w:r w:rsidR="005721A4">
        <w:rPr>
          <w:rFonts w:ascii="Times New Roman" w:hAnsi="Times New Roman" w:cs="Times New Roman"/>
        </w:rPr>
        <w:t xml:space="preserve"> (Gannett, 332).</w:t>
      </w:r>
      <w:r w:rsidR="006D2051">
        <w:rPr>
          <w:rFonts w:ascii="Times New Roman" w:hAnsi="Times New Roman" w:cs="Times New Roman"/>
        </w:rPr>
        <w:t xml:space="preserve"> Both Kant and Mills essentially stress the importance of a person remaining unbiased when </w:t>
      </w:r>
      <w:r w:rsidR="00B40A39">
        <w:rPr>
          <w:rFonts w:ascii="Times New Roman" w:hAnsi="Times New Roman" w:cs="Times New Roman"/>
        </w:rPr>
        <w:t>delegating</w:t>
      </w:r>
      <w:r w:rsidR="000931FF">
        <w:rPr>
          <w:rFonts w:ascii="Times New Roman" w:hAnsi="Times New Roman" w:cs="Times New Roman"/>
        </w:rPr>
        <w:t xml:space="preserve"> morality (Gannett, 332). It is also essential, that no personal interest conflict with the principles of deontology and utility. Thus, </w:t>
      </w:r>
      <w:r w:rsidR="008671ED">
        <w:rPr>
          <w:rFonts w:ascii="Times New Roman" w:hAnsi="Times New Roman" w:cs="Times New Roman"/>
        </w:rPr>
        <w:t xml:space="preserve">an individual must completely remove themselves from a situation purely impersonating the task of a disinterested spectator (Gannett, 332). </w:t>
      </w:r>
      <w:r w:rsidR="00AA2FE5">
        <w:rPr>
          <w:rFonts w:ascii="Times New Roman" w:hAnsi="Times New Roman" w:cs="Times New Roman"/>
        </w:rPr>
        <w:t xml:space="preserve">It is the best way </w:t>
      </w:r>
      <w:r w:rsidR="00E02FFD">
        <w:rPr>
          <w:rFonts w:ascii="Times New Roman" w:hAnsi="Times New Roman" w:cs="Times New Roman"/>
        </w:rPr>
        <w:t xml:space="preserve">of ensuring that a decision was of just and fair deliberation. </w:t>
      </w:r>
      <w:r w:rsidR="0060558D">
        <w:rPr>
          <w:rFonts w:ascii="Times New Roman" w:hAnsi="Times New Roman" w:cs="Times New Roman"/>
        </w:rPr>
        <w:t>The notion of imp</w:t>
      </w:r>
      <w:r w:rsidR="00DE0684">
        <w:rPr>
          <w:rFonts w:ascii="Times New Roman" w:hAnsi="Times New Roman" w:cs="Times New Roman"/>
        </w:rPr>
        <w:t>artiality does not only surround</w:t>
      </w:r>
      <w:r w:rsidR="0060558D">
        <w:rPr>
          <w:rFonts w:ascii="Times New Roman" w:hAnsi="Times New Roman" w:cs="Times New Roman"/>
        </w:rPr>
        <w:t xml:space="preserve"> these two </w:t>
      </w:r>
      <w:r w:rsidR="0087646E">
        <w:rPr>
          <w:rFonts w:ascii="Times New Roman" w:hAnsi="Times New Roman" w:cs="Times New Roman"/>
        </w:rPr>
        <w:t>perspectives;</w:t>
      </w:r>
      <w:r w:rsidR="0060558D">
        <w:rPr>
          <w:rFonts w:ascii="Times New Roman" w:hAnsi="Times New Roman" w:cs="Times New Roman"/>
        </w:rPr>
        <w:t xml:space="preserve"> it</w:t>
      </w:r>
      <w:r w:rsidR="00B40A39">
        <w:rPr>
          <w:rFonts w:ascii="Times New Roman" w:hAnsi="Times New Roman" w:cs="Times New Roman"/>
        </w:rPr>
        <w:t xml:space="preserve"> </w:t>
      </w:r>
      <w:r w:rsidR="00DE0684">
        <w:rPr>
          <w:rFonts w:ascii="Times New Roman" w:hAnsi="Times New Roman" w:cs="Times New Roman"/>
        </w:rPr>
        <w:t>can essentially be applied in many d</w:t>
      </w:r>
      <w:r w:rsidR="0087646E">
        <w:rPr>
          <w:rFonts w:ascii="Times New Roman" w:hAnsi="Times New Roman" w:cs="Times New Roman"/>
        </w:rPr>
        <w:t xml:space="preserve">ifferent sectors of philosophy. For example, impartiality is an important component in politics. </w:t>
      </w:r>
    </w:p>
    <w:p w14:paraId="121DB935" w14:textId="66CFF557" w:rsidR="00963265" w:rsidRDefault="007128D1" w:rsidP="00681687">
      <w:pPr>
        <w:widowControl w:val="0"/>
        <w:autoSpaceDE w:val="0"/>
        <w:autoSpaceDN w:val="0"/>
        <w:adjustRightInd w:val="0"/>
        <w:spacing w:after="240" w:line="360" w:lineRule="auto"/>
        <w:jc w:val="both"/>
        <w:rPr>
          <w:rFonts w:ascii="Times New Roman" w:hAnsi="Times New Roman" w:cs="Times New Roman"/>
        </w:rPr>
      </w:pPr>
      <w:r>
        <w:rPr>
          <w:rFonts w:ascii="Times New Roman" w:hAnsi="Times New Roman" w:cs="Times New Roman"/>
        </w:rPr>
        <w:tab/>
      </w:r>
      <w:r w:rsidR="00963265">
        <w:rPr>
          <w:rFonts w:ascii="Times New Roman" w:hAnsi="Times New Roman" w:cs="Times New Roman"/>
        </w:rPr>
        <w:t>Firstly, i</w:t>
      </w:r>
      <w:r>
        <w:rPr>
          <w:rFonts w:ascii="Times New Roman" w:hAnsi="Times New Roman" w:cs="Times New Roman"/>
        </w:rPr>
        <w:t xml:space="preserve">t has already been made clear that </w:t>
      </w:r>
      <w:r w:rsidR="0073675B">
        <w:rPr>
          <w:rFonts w:ascii="Times New Roman" w:hAnsi="Times New Roman" w:cs="Times New Roman"/>
        </w:rPr>
        <w:t xml:space="preserve">impartiality is crucial </w:t>
      </w:r>
      <w:r w:rsidR="00774B80">
        <w:rPr>
          <w:rFonts w:ascii="Times New Roman" w:hAnsi="Times New Roman" w:cs="Times New Roman"/>
        </w:rPr>
        <w:t xml:space="preserve">in relation to deontology and utilitarianism. </w:t>
      </w:r>
      <w:r w:rsidR="00BE3EE9">
        <w:rPr>
          <w:rFonts w:ascii="Times New Roman" w:hAnsi="Times New Roman" w:cs="Times New Roman"/>
        </w:rPr>
        <w:t xml:space="preserve">Both Kant and Mills have highlighted the importance of this factor many times. </w:t>
      </w:r>
      <w:r w:rsidR="00774B80">
        <w:rPr>
          <w:rFonts w:ascii="Times New Roman" w:hAnsi="Times New Roman" w:cs="Times New Roman"/>
        </w:rPr>
        <w:t xml:space="preserve">The answer is simple, when faced with a life or death situation, take the Trolley Problem for example, one must remove themselves from the situation completely before deliberating the proper justified act of morality. </w:t>
      </w:r>
      <w:r w:rsidR="000D4A8E">
        <w:rPr>
          <w:rFonts w:ascii="Times New Roman" w:hAnsi="Times New Roman" w:cs="Times New Roman"/>
        </w:rPr>
        <w:t>A moral decision relies on just and fair deliberation of all possible options. In which, one must completely remove any biases prior to making a decision. In deontology, duty</w:t>
      </w:r>
      <w:r w:rsidR="0005165E">
        <w:rPr>
          <w:rFonts w:ascii="Times New Roman" w:hAnsi="Times New Roman" w:cs="Times New Roman"/>
        </w:rPr>
        <w:t xml:space="preserve"> of care</w:t>
      </w:r>
      <w:r w:rsidR="000D4A8E">
        <w:rPr>
          <w:rFonts w:ascii="Times New Roman" w:hAnsi="Times New Roman" w:cs="Times New Roman"/>
        </w:rPr>
        <w:t xml:space="preserve"> will</w:t>
      </w:r>
      <w:r w:rsidR="00C9777B">
        <w:rPr>
          <w:rFonts w:ascii="Times New Roman" w:hAnsi="Times New Roman" w:cs="Times New Roman"/>
        </w:rPr>
        <w:t xml:space="preserve"> always obligate one to act out of respect of the law (Gannett, 323). </w:t>
      </w:r>
      <w:r w:rsidR="0043360F">
        <w:rPr>
          <w:rFonts w:ascii="Times New Roman" w:hAnsi="Times New Roman" w:cs="Times New Roman"/>
        </w:rPr>
        <w:t xml:space="preserve">Thus, pulling a lever to change the direction of a train in order to hit another person is actively killing them, which is strictly illegal. </w:t>
      </w:r>
      <w:r w:rsidR="001A6280">
        <w:rPr>
          <w:rFonts w:ascii="Times New Roman" w:hAnsi="Times New Roman" w:cs="Times New Roman"/>
        </w:rPr>
        <w:t xml:space="preserve">Or perhaps, given the </w:t>
      </w:r>
      <w:r w:rsidR="00A032B7">
        <w:rPr>
          <w:rFonts w:ascii="Times New Roman" w:hAnsi="Times New Roman" w:cs="Times New Roman"/>
        </w:rPr>
        <w:t>example where o</w:t>
      </w:r>
      <w:r w:rsidR="001563C9">
        <w:rPr>
          <w:rFonts w:ascii="Times New Roman" w:hAnsi="Times New Roman" w:cs="Times New Roman"/>
        </w:rPr>
        <w:t>ne might be face wit</w:t>
      </w:r>
      <w:r w:rsidR="00BE3EE9">
        <w:rPr>
          <w:rFonts w:ascii="Times New Roman" w:hAnsi="Times New Roman" w:cs="Times New Roman"/>
        </w:rPr>
        <w:t>h choosing between a stranger over</w:t>
      </w:r>
      <w:r w:rsidR="001563C9">
        <w:rPr>
          <w:rFonts w:ascii="Times New Roman" w:hAnsi="Times New Roman" w:cs="Times New Roman"/>
        </w:rPr>
        <w:t xml:space="preserve"> a close relative, however by choosing the relative, one has not properl</w:t>
      </w:r>
      <w:r w:rsidR="00722335">
        <w:rPr>
          <w:rFonts w:ascii="Times New Roman" w:hAnsi="Times New Roman" w:cs="Times New Roman"/>
        </w:rPr>
        <w:t>y calculated the weight of</w:t>
      </w:r>
      <w:r w:rsidR="001563C9">
        <w:rPr>
          <w:rFonts w:ascii="Times New Roman" w:hAnsi="Times New Roman" w:cs="Times New Roman"/>
        </w:rPr>
        <w:t xml:space="preserve"> deontology.</w:t>
      </w:r>
      <w:r w:rsidR="00BE3EE9">
        <w:rPr>
          <w:rFonts w:ascii="Times New Roman" w:hAnsi="Times New Roman" w:cs="Times New Roman"/>
        </w:rPr>
        <w:t xml:space="preserve"> And so, in </w:t>
      </w:r>
      <w:r w:rsidR="003F2E1B">
        <w:rPr>
          <w:rFonts w:ascii="Times New Roman" w:hAnsi="Times New Roman" w:cs="Times New Roman"/>
        </w:rPr>
        <w:t>a situation as presented,</w:t>
      </w:r>
      <w:r w:rsidR="00BE3EE9">
        <w:rPr>
          <w:rFonts w:ascii="Times New Roman" w:hAnsi="Times New Roman" w:cs="Times New Roman"/>
        </w:rPr>
        <w:t xml:space="preserve"> </w:t>
      </w:r>
      <w:r w:rsidR="003F2E1B">
        <w:rPr>
          <w:rFonts w:ascii="Times New Roman" w:hAnsi="Times New Roman" w:cs="Times New Roman"/>
        </w:rPr>
        <w:t>one must regard the relative as any other stranger or perhaps deliberate the pro’s and con’s from a neutral stand point where emotion, which Kant emphasizes, is triumphed</w:t>
      </w:r>
      <w:r w:rsidR="00CB0FC7">
        <w:rPr>
          <w:rFonts w:ascii="Times New Roman" w:hAnsi="Times New Roman" w:cs="Times New Roman"/>
        </w:rPr>
        <w:t xml:space="preserve"> through th</w:t>
      </w:r>
      <w:r w:rsidR="00722335">
        <w:rPr>
          <w:rFonts w:ascii="Times New Roman" w:hAnsi="Times New Roman" w:cs="Times New Roman"/>
        </w:rPr>
        <w:t xml:space="preserve">e use of reason (Gannett, 321). And whereby, </w:t>
      </w:r>
      <w:r w:rsidR="00156D9E">
        <w:rPr>
          <w:rFonts w:ascii="Times New Roman" w:hAnsi="Times New Roman" w:cs="Times New Roman"/>
        </w:rPr>
        <w:t xml:space="preserve">Kant also suggests </w:t>
      </w:r>
      <w:r w:rsidR="00722335">
        <w:rPr>
          <w:rFonts w:ascii="Times New Roman" w:hAnsi="Times New Roman" w:cs="Times New Roman"/>
        </w:rPr>
        <w:t>t</w:t>
      </w:r>
      <w:r w:rsidR="000D4A8E">
        <w:rPr>
          <w:rFonts w:ascii="Times New Roman" w:hAnsi="Times New Roman" w:cs="Times New Roman"/>
        </w:rPr>
        <w:t>here is no moral worth when a moral action has been delegated through the use of emotion (Gannett, 322).</w:t>
      </w:r>
      <w:r w:rsidR="00020DA3">
        <w:rPr>
          <w:rFonts w:ascii="Times New Roman" w:hAnsi="Times New Roman" w:cs="Times New Roman"/>
        </w:rPr>
        <w:t xml:space="preserve"> Considering this, we must acknowledge</w:t>
      </w:r>
      <w:r w:rsidR="00B64578">
        <w:rPr>
          <w:rFonts w:ascii="Times New Roman" w:hAnsi="Times New Roman" w:cs="Times New Roman"/>
        </w:rPr>
        <w:t xml:space="preserve"> and examine the possibility</w:t>
      </w:r>
      <w:r w:rsidR="00020DA3">
        <w:rPr>
          <w:rFonts w:ascii="Times New Roman" w:hAnsi="Times New Roman" w:cs="Times New Roman"/>
        </w:rPr>
        <w:t xml:space="preserve"> that on behalf of deontology and necessary law, we</w:t>
      </w:r>
      <w:r w:rsidR="000D4A8E">
        <w:rPr>
          <w:rFonts w:ascii="Times New Roman" w:hAnsi="Times New Roman" w:cs="Times New Roman"/>
        </w:rPr>
        <w:t xml:space="preserve"> </w:t>
      </w:r>
      <w:r w:rsidR="00020DA3">
        <w:rPr>
          <w:rFonts w:ascii="Times New Roman" w:hAnsi="Times New Roman" w:cs="Times New Roman"/>
        </w:rPr>
        <w:t>must act as rational beings</w:t>
      </w:r>
      <w:r w:rsidR="00B64578">
        <w:rPr>
          <w:rFonts w:ascii="Times New Roman" w:hAnsi="Times New Roman" w:cs="Times New Roman"/>
        </w:rPr>
        <w:t xml:space="preserve"> (Gannett, 325). </w:t>
      </w:r>
    </w:p>
    <w:p w14:paraId="24FDBD56" w14:textId="6F8D04EC" w:rsidR="007128D1" w:rsidRDefault="0031048F" w:rsidP="00681687">
      <w:pPr>
        <w:widowControl w:val="0"/>
        <w:autoSpaceDE w:val="0"/>
        <w:autoSpaceDN w:val="0"/>
        <w:adjustRightInd w:val="0"/>
        <w:spacing w:after="240" w:line="360" w:lineRule="auto"/>
        <w:ind w:firstLine="720"/>
        <w:jc w:val="both"/>
        <w:rPr>
          <w:rFonts w:ascii="Times New Roman" w:hAnsi="Times New Roman" w:cs="Times New Roman"/>
        </w:rPr>
      </w:pPr>
      <w:r>
        <w:rPr>
          <w:rFonts w:ascii="Times New Roman" w:hAnsi="Times New Roman" w:cs="Times New Roman"/>
        </w:rPr>
        <w:t>In relation to the principle</w:t>
      </w:r>
      <w:r w:rsidR="004C70AC">
        <w:rPr>
          <w:rFonts w:ascii="Times New Roman" w:hAnsi="Times New Roman" w:cs="Times New Roman"/>
        </w:rPr>
        <w:t xml:space="preserve"> of utility, </w:t>
      </w:r>
      <w:r w:rsidR="00230D7E">
        <w:rPr>
          <w:rFonts w:ascii="Times New Roman" w:hAnsi="Times New Roman" w:cs="Times New Roman"/>
        </w:rPr>
        <w:t>Mill’s notion of morality stresses the importance</w:t>
      </w:r>
      <w:r w:rsidR="005F7158">
        <w:rPr>
          <w:rFonts w:ascii="Times New Roman" w:hAnsi="Times New Roman" w:cs="Times New Roman"/>
        </w:rPr>
        <w:t xml:space="preserve"> that actions are directly in parallel to the promotion of happiness (Gannett, 329). </w:t>
      </w:r>
      <w:r w:rsidR="00BB1B73">
        <w:rPr>
          <w:rFonts w:ascii="Times New Roman" w:hAnsi="Times New Roman" w:cs="Times New Roman"/>
        </w:rPr>
        <w:t xml:space="preserve">When discussing the enlargement of happiness, it essentially refers to the maximization of pleasure within the given situation (Gannett, 329). The principle of utility is really quite simple, ‘there is no higher end than pleasure’ (Gannett, 329). </w:t>
      </w:r>
      <w:r w:rsidR="00BC4036">
        <w:rPr>
          <w:rFonts w:ascii="Times New Roman" w:hAnsi="Times New Roman" w:cs="Times New Roman"/>
        </w:rPr>
        <w:t xml:space="preserve">Thus, </w:t>
      </w:r>
      <w:r w:rsidR="004C70AC">
        <w:rPr>
          <w:rFonts w:ascii="Times New Roman" w:hAnsi="Times New Roman" w:cs="Times New Roman"/>
        </w:rPr>
        <w:t xml:space="preserve">pleasure must </w:t>
      </w:r>
      <w:r>
        <w:rPr>
          <w:rFonts w:ascii="Times New Roman" w:hAnsi="Times New Roman" w:cs="Times New Roman"/>
        </w:rPr>
        <w:t xml:space="preserve">simply </w:t>
      </w:r>
      <w:r w:rsidR="004C70AC">
        <w:rPr>
          <w:rFonts w:ascii="Times New Roman" w:hAnsi="Times New Roman" w:cs="Times New Roman"/>
        </w:rPr>
        <w:t>always be maximized</w:t>
      </w:r>
      <w:r w:rsidR="00E9346D">
        <w:rPr>
          <w:rFonts w:ascii="Times New Roman" w:hAnsi="Times New Roman" w:cs="Times New Roman"/>
        </w:rPr>
        <w:t>, therefore;</w:t>
      </w:r>
      <w:r w:rsidR="007C0413">
        <w:rPr>
          <w:rFonts w:ascii="Times New Roman" w:hAnsi="Times New Roman" w:cs="Times New Roman"/>
        </w:rPr>
        <w:t xml:space="preserve"> it can be done by simply calculating pain and pleasure. However, keep notice that impartiality is still an important factor within the principle of utility. </w:t>
      </w:r>
      <w:r w:rsidR="009E5596">
        <w:rPr>
          <w:rFonts w:ascii="Times New Roman" w:hAnsi="Times New Roman" w:cs="Times New Roman"/>
        </w:rPr>
        <w:t>Mills argues that each and every person, including one’</w:t>
      </w:r>
      <w:r w:rsidR="00DD3D33">
        <w:rPr>
          <w:rFonts w:ascii="Times New Roman" w:hAnsi="Times New Roman" w:cs="Times New Roman"/>
        </w:rPr>
        <w:t xml:space="preserve">s self, are all equal. And so, there is no pleasure that can be held as more valuable than </w:t>
      </w:r>
      <w:r w:rsidR="00230D7E">
        <w:rPr>
          <w:rFonts w:ascii="Times New Roman" w:hAnsi="Times New Roman" w:cs="Times New Roman"/>
        </w:rPr>
        <w:t xml:space="preserve">another </w:t>
      </w:r>
      <w:r w:rsidR="00255D8F">
        <w:rPr>
          <w:rFonts w:ascii="Times New Roman" w:hAnsi="Times New Roman" w:cs="Times New Roman"/>
        </w:rPr>
        <w:t>individual</w:t>
      </w:r>
      <w:r w:rsidR="00230D7E">
        <w:rPr>
          <w:rFonts w:ascii="Times New Roman" w:hAnsi="Times New Roman" w:cs="Times New Roman"/>
        </w:rPr>
        <w:t>.</w:t>
      </w:r>
      <w:r w:rsidR="00255D8F">
        <w:rPr>
          <w:rFonts w:ascii="Times New Roman" w:hAnsi="Times New Roman" w:cs="Times New Roman"/>
        </w:rPr>
        <w:t xml:space="preserve"> The principle of utility acknowledges an egalitarian and impartial </w:t>
      </w:r>
      <w:r w:rsidR="00936C0F">
        <w:rPr>
          <w:rFonts w:ascii="Times New Roman" w:hAnsi="Times New Roman" w:cs="Times New Roman"/>
        </w:rPr>
        <w:t xml:space="preserve">method of moral obligation. </w:t>
      </w:r>
      <w:r w:rsidR="00255D8F">
        <w:rPr>
          <w:rFonts w:ascii="Times New Roman" w:hAnsi="Times New Roman" w:cs="Times New Roman"/>
        </w:rPr>
        <w:t xml:space="preserve">And so once again, it is important to put aside biases and </w:t>
      </w:r>
      <w:r w:rsidR="009C7D02">
        <w:rPr>
          <w:rFonts w:ascii="Times New Roman" w:hAnsi="Times New Roman" w:cs="Times New Roman"/>
        </w:rPr>
        <w:t xml:space="preserve">to </w:t>
      </w:r>
      <w:r w:rsidR="00255D8F">
        <w:rPr>
          <w:rFonts w:ascii="Times New Roman" w:hAnsi="Times New Roman" w:cs="Times New Roman"/>
        </w:rPr>
        <w:t xml:space="preserve">preform as a neutral </w:t>
      </w:r>
      <w:r w:rsidR="009C7D02">
        <w:rPr>
          <w:rFonts w:ascii="Times New Roman" w:hAnsi="Times New Roman" w:cs="Times New Roman"/>
        </w:rPr>
        <w:t xml:space="preserve">party to the situation </w:t>
      </w:r>
      <w:r w:rsidR="00255D8F">
        <w:rPr>
          <w:rFonts w:ascii="Times New Roman" w:hAnsi="Times New Roman" w:cs="Times New Roman"/>
        </w:rPr>
        <w:t>at hand. Given</w:t>
      </w:r>
      <w:r w:rsidR="007C0413">
        <w:rPr>
          <w:rFonts w:ascii="Times New Roman" w:hAnsi="Times New Roman" w:cs="Times New Roman"/>
        </w:rPr>
        <w:t xml:space="preserve"> a situation whereby you must choose between 1 dying and 3 dying, </w:t>
      </w:r>
      <w:r w:rsidR="009C7D02">
        <w:rPr>
          <w:rFonts w:ascii="Times New Roman" w:hAnsi="Times New Roman" w:cs="Times New Roman"/>
        </w:rPr>
        <w:t xml:space="preserve">it is clear that the principle of utility points to the direction of 3 people living over 1 person due to the mere fact that it is the most pleasurable outcome. By changing the situation to that one person dying being yourself, the end game of utility would however not change because Mills highlights the importance of holding one’s values on the same spectrum of their peers. </w:t>
      </w:r>
      <w:r w:rsidR="00B12E43">
        <w:rPr>
          <w:rFonts w:ascii="Times New Roman" w:hAnsi="Times New Roman" w:cs="Times New Roman"/>
        </w:rPr>
        <w:t xml:space="preserve">And so, impartiality would not allow one to favor their own life. </w:t>
      </w:r>
      <w:r w:rsidR="00D406A4">
        <w:rPr>
          <w:rFonts w:ascii="Times New Roman" w:hAnsi="Times New Roman" w:cs="Times New Roman"/>
        </w:rPr>
        <w:t>Also, if that one</w:t>
      </w:r>
      <w:r w:rsidR="00E9346D">
        <w:rPr>
          <w:rFonts w:ascii="Times New Roman" w:hAnsi="Times New Roman" w:cs="Times New Roman"/>
        </w:rPr>
        <w:t xml:space="preserve"> strang</w:t>
      </w:r>
      <w:r w:rsidR="00D406A4">
        <w:rPr>
          <w:rFonts w:ascii="Times New Roman" w:hAnsi="Times New Roman" w:cs="Times New Roman"/>
        </w:rPr>
        <w:t>er is a doctor and the other three</w:t>
      </w:r>
      <w:r w:rsidR="00E9346D">
        <w:rPr>
          <w:rFonts w:ascii="Times New Roman" w:hAnsi="Times New Roman" w:cs="Times New Roman"/>
        </w:rPr>
        <w:t xml:space="preserve"> a</w:t>
      </w:r>
      <w:r w:rsidR="00D406A4">
        <w:rPr>
          <w:rFonts w:ascii="Times New Roman" w:hAnsi="Times New Roman" w:cs="Times New Roman"/>
        </w:rPr>
        <w:t>re</w:t>
      </w:r>
      <w:r w:rsidR="00E9346D">
        <w:rPr>
          <w:rFonts w:ascii="Times New Roman" w:hAnsi="Times New Roman" w:cs="Times New Roman"/>
        </w:rPr>
        <w:t xml:space="preserve"> banker</w:t>
      </w:r>
      <w:r w:rsidR="00D406A4">
        <w:rPr>
          <w:rFonts w:ascii="Times New Roman" w:hAnsi="Times New Roman" w:cs="Times New Roman"/>
        </w:rPr>
        <w:t>s</w:t>
      </w:r>
      <w:r w:rsidR="00E9346D">
        <w:rPr>
          <w:rFonts w:ascii="Times New Roman" w:hAnsi="Times New Roman" w:cs="Times New Roman"/>
        </w:rPr>
        <w:t xml:space="preserve">, the </w:t>
      </w:r>
      <w:r w:rsidR="0052738B">
        <w:rPr>
          <w:rFonts w:ascii="Times New Roman" w:hAnsi="Times New Roman" w:cs="Times New Roman"/>
        </w:rPr>
        <w:t>doctor’s</w:t>
      </w:r>
      <w:r w:rsidR="00E9346D">
        <w:rPr>
          <w:rFonts w:ascii="Times New Roman" w:hAnsi="Times New Roman" w:cs="Times New Roman"/>
        </w:rPr>
        <w:t xml:space="preserve"> ability to create/sustain life is the highest form of pleasure, thus making the answer clear the stranger is the one who must be saved. </w:t>
      </w:r>
    </w:p>
    <w:p w14:paraId="2687D04C" w14:textId="63C5DDCD" w:rsidR="00F760CF" w:rsidRDefault="00F760CF" w:rsidP="00681687">
      <w:pPr>
        <w:widowControl w:val="0"/>
        <w:autoSpaceDE w:val="0"/>
        <w:autoSpaceDN w:val="0"/>
        <w:adjustRightInd w:val="0"/>
        <w:spacing w:after="240" w:line="360" w:lineRule="auto"/>
        <w:ind w:firstLine="720"/>
        <w:jc w:val="both"/>
        <w:rPr>
          <w:rFonts w:ascii="Times New Roman" w:hAnsi="Times New Roman" w:cs="Times New Roman"/>
        </w:rPr>
      </w:pPr>
      <w:r>
        <w:rPr>
          <w:rFonts w:ascii="Times New Roman" w:hAnsi="Times New Roman" w:cs="Times New Roman"/>
        </w:rPr>
        <w:t>Having briefly described the role of an impartial individual through Kant and Mill’s ideas, it is much easier to apply this notion to ma</w:t>
      </w:r>
      <w:r w:rsidR="00743492">
        <w:rPr>
          <w:rFonts w:ascii="Times New Roman" w:hAnsi="Times New Roman" w:cs="Times New Roman"/>
        </w:rPr>
        <w:t>ny other sectors of philosophy. P</w:t>
      </w:r>
      <w:r w:rsidR="004B6534">
        <w:rPr>
          <w:rFonts w:ascii="Times New Roman" w:hAnsi="Times New Roman" w:cs="Times New Roman"/>
        </w:rPr>
        <w:t xml:space="preserve">hilosophy influences many idea’s surrounding the basis of politics. </w:t>
      </w:r>
      <w:r w:rsidR="007300F4">
        <w:rPr>
          <w:rFonts w:ascii="Times New Roman" w:hAnsi="Times New Roman" w:cs="Times New Roman"/>
        </w:rPr>
        <w:t xml:space="preserve">Thus, impartiality could be applied to the democratic paradigm. </w:t>
      </w:r>
      <w:r w:rsidR="00077508">
        <w:rPr>
          <w:rFonts w:ascii="Times New Roman" w:hAnsi="Times New Roman" w:cs="Times New Roman"/>
        </w:rPr>
        <w:t xml:space="preserve">To begin, democracy </w:t>
      </w:r>
      <w:r w:rsidR="00795B49">
        <w:rPr>
          <w:rFonts w:ascii="Times New Roman" w:hAnsi="Times New Roman" w:cs="Times New Roman"/>
        </w:rPr>
        <w:t>is a modern day political system that supports the</w:t>
      </w:r>
      <w:r w:rsidR="00252F8A">
        <w:rPr>
          <w:rFonts w:ascii="Times New Roman" w:hAnsi="Times New Roman" w:cs="Times New Roman"/>
        </w:rPr>
        <w:t xml:space="preserve"> </w:t>
      </w:r>
      <w:r w:rsidR="008B44CE">
        <w:rPr>
          <w:rFonts w:ascii="Times New Roman" w:hAnsi="Times New Roman" w:cs="Times New Roman"/>
        </w:rPr>
        <w:t xml:space="preserve">approach of ‘power of the people’ </w:t>
      </w:r>
      <w:r w:rsidR="00042D93">
        <w:rPr>
          <w:rFonts w:ascii="Times New Roman" w:hAnsi="Times New Roman" w:cs="Times New Roman"/>
        </w:rPr>
        <w:t xml:space="preserve">(Gannett, 453). </w:t>
      </w:r>
      <w:r w:rsidR="008122DF">
        <w:rPr>
          <w:rFonts w:ascii="Times New Roman" w:hAnsi="Times New Roman" w:cs="Times New Roman"/>
        </w:rPr>
        <w:t>Most importantly, democracy looks at enforcing qualities to a state such as equality, freedom, protection</w:t>
      </w:r>
      <w:r w:rsidR="007D576D">
        <w:rPr>
          <w:rFonts w:ascii="Times New Roman" w:hAnsi="Times New Roman" w:cs="Times New Roman"/>
        </w:rPr>
        <w:t xml:space="preserve"> and rights to all mankind (Gannett, 453). </w:t>
      </w:r>
      <w:r w:rsidR="008122DF">
        <w:rPr>
          <w:rFonts w:ascii="Times New Roman" w:hAnsi="Times New Roman" w:cs="Times New Roman"/>
        </w:rPr>
        <w:t xml:space="preserve"> </w:t>
      </w:r>
      <w:r w:rsidR="00804FA8">
        <w:rPr>
          <w:rFonts w:ascii="Times New Roman" w:hAnsi="Times New Roman" w:cs="Times New Roman"/>
        </w:rPr>
        <w:t xml:space="preserve">However, one must consider that above all, there is still one person who holds the purest ‘uncontrollable’ freedom to make decisions on behave of the bigger part of society (Gannett, 453). </w:t>
      </w:r>
      <w:r w:rsidR="00E6396A">
        <w:rPr>
          <w:rFonts w:ascii="Times New Roman" w:hAnsi="Times New Roman" w:cs="Times New Roman"/>
        </w:rPr>
        <w:t xml:space="preserve">As a citizen, when electing a person as a representative of their interests they are </w:t>
      </w:r>
      <w:r w:rsidR="00F94453">
        <w:rPr>
          <w:rFonts w:ascii="Times New Roman" w:hAnsi="Times New Roman" w:cs="Times New Roman"/>
        </w:rPr>
        <w:t>en</w:t>
      </w:r>
      <w:r w:rsidR="00E6396A">
        <w:rPr>
          <w:rFonts w:ascii="Times New Roman" w:hAnsi="Times New Roman" w:cs="Times New Roman"/>
        </w:rPr>
        <w:t xml:space="preserve">trusting this individual to put aside any hidden agendas or biases in order for their best interests to be advocated when it is appropriate. </w:t>
      </w:r>
      <w:r w:rsidR="00F46DE3">
        <w:rPr>
          <w:rFonts w:ascii="Times New Roman" w:hAnsi="Times New Roman" w:cs="Times New Roman"/>
        </w:rPr>
        <w:t xml:space="preserve">In simpler terms, we are </w:t>
      </w:r>
      <w:r w:rsidR="00010E0C">
        <w:rPr>
          <w:rFonts w:ascii="Times New Roman" w:hAnsi="Times New Roman" w:cs="Times New Roman"/>
        </w:rPr>
        <w:t xml:space="preserve">delegating power to this person, but the questions that surrounds this is whether they would truly use this power to represent the best interests of the people. </w:t>
      </w:r>
      <w:r w:rsidR="0021086B">
        <w:rPr>
          <w:rFonts w:ascii="Times New Roman" w:hAnsi="Times New Roman" w:cs="Times New Roman"/>
        </w:rPr>
        <w:t>Impartiality through a philosophical-political scope, may also apply to institutions of a smaller scale, namely</w:t>
      </w:r>
      <w:r w:rsidR="00BA2CF0">
        <w:rPr>
          <w:rFonts w:ascii="Times New Roman" w:hAnsi="Times New Roman" w:cs="Times New Roman"/>
        </w:rPr>
        <w:t xml:space="preserve"> the ju</w:t>
      </w:r>
      <w:r w:rsidR="00A247FE">
        <w:rPr>
          <w:rFonts w:ascii="Times New Roman" w:hAnsi="Times New Roman" w:cs="Times New Roman"/>
        </w:rPr>
        <w:t>stice system where questions of social and economic inequalities interfere with one’s ability to remain impartial.</w:t>
      </w:r>
      <w:r w:rsidR="00F52395">
        <w:rPr>
          <w:rFonts w:ascii="Times New Roman" w:hAnsi="Times New Roman" w:cs="Times New Roman"/>
        </w:rPr>
        <w:t xml:space="preserve"> The justice system is an institution set in place to ensure the states liberties are held </w:t>
      </w:r>
      <w:r w:rsidR="00D15216">
        <w:rPr>
          <w:rFonts w:ascii="Times New Roman" w:hAnsi="Times New Roman" w:cs="Times New Roman"/>
        </w:rPr>
        <w:t xml:space="preserve">together, and is </w:t>
      </w:r>
      <w:r w:rsidR="00F52395">
        <w:rPr>
          <w:rFonts w:ascii="Times New Roman" w:hAnsi="Times New Roman" w:cs="Times New Roman"/>
        </w:rPr>
        <w:t>responsible the preservation of each individual’s safety</w:t>
      </w:r>
      <w:r w:rsidR="00D15216">
        <w:rPr>
          <w:rFonts w:ascii="Times New Roman" w:hAnsi="Times New Roman" w:cs="Times New Roman"/>
        </w:rPr>
        <w:t xml:space="preserve">. Therefore, when deliberating the fate of a person, the judicial system must remain neutral in relation to their religious, economic and social background. It is thus, the only way to guarantee the fair and just deliberation of one’s fate. </w:t>
      </w:r>
      <w:r w:rsidR="00427439">
        <w:rPr>
          <w:rFonts w:ascii="Times New Roman" w:hAnsi="Times New Roman" w:cs="Times New Roman"/>
        </w:rPr>
        <w:t xml:space="preserve">The justice system should not make any distinctions in relation the subject put forth. This ensures that all arbitrary distinctions are set aside because no advantages can to be justified. </w:t>
      </w:r>
      <w:r w:rsidR="000A505D">
        <w:rPr>
          <w:rFonts w:ascii="Times New Roman" w:hAnsi="Times New Roman" w:cs="Times New Roman"/>
        </w:rPr>
        <w:t>And so, in conclusion both deontology and utilitarianism stress the importance to remain impartial and egalitarian in o</w:t>
      </w:r>
      <w:r w:rsidR="00B74AE0">
        <w:rPr>
          <w:rFonts w:ascii="Times New Roman" w:hAnsi="Times New Roman" w:cs="Times New Roman"/>
        </w:rPr>
        <w:t>rder for a delegated decision to be</w:t>
      </w:r>
      <w:r w:rsidR="000A505D">
        <w:rPr>
          <w:rFonts w:ascii="Times New Roman" w:hAnsi="Times New Roman" w:cs="Times New Roman"/>
        </w:rPr>
        <w:t xml:space="preserve"> moral</w:t>
      </w:r>
      <w:r w:rsidR="00B74AE0">
        <w:rPr>
          <w:rFonts w:ascii="Times New Roman" w:hAnsi="Times New Roman" w:cs="Times New Roman"/>
        </w:rPr>
        <w:t>ly justified</w:t>
      </w:r>
      <w:r w:rsidR="007B641D">
        <w:rPr>
          <w:rFonts w:ascii="Times New Roman" w:hAnsi="Times New Roman" w:cs="Times New Roman"/>
        </w:rPr>
        <w:t xml:space="preserve"> as well as to ensure the smooth function of society.</w:t>
      </w:r>
      <w:bookmarkStart w:id="0" w:name="_GoBack"/>
      <w:bookmarkEnd w:id="0"/>
    </w:p>
    <w:p w14:paraId="1AEB176B" w14:textId="77777777" w:rsidR="0015042B" w:rsidRDefault="0015042B" w:rsidP="00055A14">
      <w:pPr>
        <w:pStyle w:val="NormalWeb"/>
        <w:spacing w:line="360" w:lineRule="auto"/>
        <w:rPr>
          <w:b/>
        </w:rPr>
      </w:pPr>
      <w:r w:rsidRPr="0015042B">
        <w:rPr>
          <w:b/>
        </w:rPr>
        <w:t xml:space="preserve">Schechtman discusses the narrative we construct that is central to each person’s personal identity. Relate her discussion to how we include categories such as race (Mills), gender (de Beauvoir, Haslanger), and culture (Kymlicka, Bannerji) as part of our identity, and how this helps guide future actions. </w:t>
      </w:r>
    </w:p>
    <w:p w14:paraId="334F4A7B" w14:textId="2A108486" w:rsidR="00AF07B4" w:rsidRDefault="00055A14" w:rsidP="00AD6F01">
      <w:pPr>
        <w:pStyle w:val="NormalWeb"/>
        <w:spacing w:line="360" w:lineRule="auto"/>
        <w:jc w:val="both"/>
      </w:pPr>
      <w:r>
        <w:rPr>
          <w:b/>
        </w:rPr>
        <w:tab/>
      </w:r>
      <w:r>
        <w:t xml:space="preserve">To begin, Marya Schechtman </w:t>
      </w:r>
      <w:r w:rsidR="00AF07B4">
        <w:t>closely follows Locke’s notion of personal identity, but argues that memory is simply not enough. Instead, she includes the dimension of the initial goal of these discussions of personal identity; self identification.</w:t>
      </w:r>
      <w:r w:rsidR="0058413C">
        <w:t xml:space="preserve"> The function of personal identify, in Schechtman’s eyes, runs much deeper then that of the Lockean view.</w:t>
      </w:r>
      <w:r w:rsidR="00AF07B4">
        <w:t xml:space="preserve"> </w:t>
      </w:r>
      <w:r w:rsidR="00EA5E2A">
        <w:t>The notion of accountability is suddenly thrown into the equation whereby planning for the future, sacrificing for envisionment of the future self, to benefit someone in the future, which ultimately should be you. For example, T1=T2 if T2 feels or identifies with the actions of T1, demonstrating that memory is then not the only key ob</w:t>
      </w:r>
      <w:r w:rsidR="002264F2">
        <w:t>jecti</w:t>
      </w:r>
      <w:r w:rsidR="00922CC0">
        <w:t xml:space="preserve">ve of self identification. In addition to all of this, one of Schechtman’s most important points in relation to race, gender and culture, is the notion of persistence through time. </w:t>
      </w:r>
      <w:r w:rsidR="007F78BC">
        <w:t>Essentially, this means that the feeling of persistence through time gives character to our experiences. It is how we deal with certain challenges or in dealing with experiences we regret. Neatl</w:t>
      </w:r>
      <w:r w:rsidR="00317C30">
        <w:t>y tying into this discussion is</w:t>
      </w:r>
      <w:r w:rsidR="007F78BC">
        <w:t xml:space="preserve"> self conception</w:t>
      </w:r>
      <w:r w:rsidR="00317C30">
        <w:t>;</w:t>
      </w:r>
      <w:r w:rsidR="007F78BC">
        <w:t xml:space="preserve"> whereby we construct who we are and wh</w:t>
      </w:r>
      <w:r w:rsidR="00317C30">
        <w:t xml:space="preserve">at we identify with. However, bear in mind that the entirety of the self conception isn’t completely self constructed.  There </w:t>
      </w:r>
      <w:r w:rsidR="00FF7DF3">
        <w:t>exist</w:t>
      </w:r>
      <w:r w:rsidR="00317C30">
        <w:t xml:space="preserve"> many important dimensions of the self that comes from the type of environment one lives in and how one even interacts with his peers throughout society. </w:t>
      </w:r>
    </w:p>
    <w:p w14:paraId="48B39676" w14:textId="4971A19B" w:rsidR="00167B97" w:rsidRDefault="00FF7DF3" w:rsidP="00AD6F01">
      <w:pPr>
        <w:pStyle w:val="NormalWeb"/>
        <w:spacing w:line="360" w:lineRule="auto"/>
        <w:jc w:val="both"/>
      </w:pPr>
      <w:r>
        <w:tab/>
        <w:t xml:space="preserve">Touching base on self conception, one of the most </w:t>
      </w:r>
      <w:r w:rsidR="00593BB7">
        <w:t>important dimensions is gender and gender identity, whereby Simon De Beauvoir’s writing</w:t>
      </w:r>
      <w:r w:rsidR="006726C4">
        <w:t>s like ‘La Deuxieme Sexe’</w:t>
      </w:r>
      <w:r w:rsidR="00593BB7">
        <w:t xml:space="preserve"> becomes central to the development od this notion. Socially, the neutral gender is male and the female is characterized as the other. In which case, </w:t>
      </w:r>
      <w:r w:rsidR="006726C4">
        <w:t>a neutral stance can be thought</w:t>
      </w:r>
      <w:r w:rsidR="00593BB7">
        <w:t xml:space="preserve"> of </w:t>
      </w:r>
      <w:r w:rsidR="006726C4">
        <w:t xml:space="preserve">as </w:t>
      </w:r>
      <w:r w:rsidR="00593BB7">
        <w:t>t</w:t>
      </w:r>
      <w:r w:rsidR="006726C4">
        <w:t>he white male. Therefore, f</w:t>
      </w:r>
      <w:r w:rsidR="00AD40C9">
        <w:t>emaleness is the deviation, take Smurfette for example. There is a default, and there are those</w:t>
      </w:r>
      <w:r w:rsidR="00384EF8">
        <w:t xml:space="preserve"> that deviate from the default. In addition, there</w:t>
      </w:r>
      <w:r w:rsidR="006726C4">
        <w:t xml:space="preserve"> are also d</w:t>
      </w:r>
      <w:r w:rsidR="00AD40C9">
        <w:t xml:space="preserve">ominant groups </w:t>
      </w:r>
      <w:r w:rsidR="006726C4">
        <w:t xml:space="preserve">who </w:t>
      </w:r>
      <w:r w:rsidR="00AD40C9">
        <w:t>gene</w:t>
      </w:r>
      <w:r w:rsidR="00F35AD4">
        <w:t>rally determine the narrative, whereby t</w:t>
      </w:r>
      <w:r w:rsidR="00AD40C9">
        <w:t>he ‘normal’ will learn to identify one by one’s differences, for example; Smurfette is identified by her gender and not by what she can contribute to the village. Thus, the other is always defined negatively, for example, the characteristic of a woman is that ‘women are not male’. There are even associations within society that are through me, meaning women are associated to males as their partners and/or wife.</w:t>
      </w:r>
      <w:r w:rsidR="002A3A51">
        <w:t xml:space="preserve"> Another important figure in relation to gender and the self conception is Haslanger and the conceptual inquiry theory.</w:t>
      </w:r>
      <w:r w:rsidR="00167B97">
        <w:t xml:space="preserve"> </w:t>
      </w:r>
      <w:r w:rsidR="002A3A51">
        <w:t>How we think of gender is how we think of race in relation to different links like</w:t>
      </w:r>
      <w:r w:rsidR="00391E2D">
        <w:t xml:space="preserve"> sociology vs biology. Haslanger also uses the analytical approach to explain the relationship between what should be and what is. For example, what is ge</w:t>
      </w:r>
      <w:r w:rsidR="002E7421">
        <w:t>nder? How is gender categorized and defined, what does it mean to be female/male? Questions as such encompass recently wide political arguments of gende</w:t>
      </w:r>
      <w:r w:rsidR="00914DEC">
        <w:t xml:space="preserve">r identity and defining gender as a complex whole. </w:t>
      </w:r>
      <w:r w:rsidR="0027361E">
        <w:t>Gender is constructed through social means and therefore, we learn to identify to it in ways in which we were taught which relates greatly to the environment one was surrounded by.</w:t>
      </w:r>
      <w:r w:rsidR="005A4D3F">
        <w:t xml:space="preserve"> Therefore, some parts of personal identity and what we identify with can be self constructed, as well as innate. </w:t>
      </w:r>
      <w:r w:rsidR="00140F09">
        <w:t>Thus, who one identifies with now, th</w:t>
      </w:r>
      <w:r w:rsidR="006C02E2">
        <w:t>ey will identity with later</w:t>
      </w:r>
      <w:r w:rsidR="00140F09">
        <w:t xml:space="preserve"> though </w:t>
      </w:r>
      <w:r w:rsidR="009015AC">
        <w:t xml:space="preserve">the persistence of time </w:t>
      </w:r>
      <w:r w:rsidR="006C02E2">
        <w:t xml:space="preserve">by giving </w:t>
      </w:r>
      <w:r w:rsidR="009015AC">
        <w:t xml:space="preserve">one’s experiences character. </w:t>
      </w:r>
    </w:p>
    <w:p w14:paraId="26F97F9F" w14:textId="13227EDA" w:rsidR="00842660" w:rsidRDefault="00E16D61" w:rsidP="00862F3E">
      <w:pPr>
        <w:pStyle w:val="NormalWeb"/>
        <w:spacing w:line="360" w:lineRule="auto"/>
        <w:jc w:val="both"/>
      </w:pPr>
      <w:r>
        <w:tab/>
        <w:t xml:space="preserve">As </w:t>
      </w:r>
      <w:r w:rsidR="00F7790E">
        <w:t xml:space="preserve">mentioned previously, the notion of race as a self conception was also pointed to. Mills, Charles W. Mills, has a wide background in race in the moral egalitarianism scope. </w:t>
      </w:r>
      <w:r w:rsidR="00934CCA">
        <w:t>Just as men as regarded as the primary gender, races a</w:t>
      </w:r>
      <w:r w:rsidR="00ED74C9">
        <w:t xml:space="preserve">re categorized as such as well, taking the white male for example to be on the top of the race and gender pyramid. </w:t>
      </w:r>
      <w:r w:rsidR="00123D7B">
        <w:t xml:space="preserve">And so, racial subordination according to Mills is a social issue that must be addressed now and not tossed aside. Any man seen to have a slight character difference from the white male is seen as different because white males are central. </w:t>
      </w:r>
      <w:r w:rsidR="00544716">
        <w:t xml:space="preserve">And so, many political disputes have raised from values that have been overlooked because of those who are from different racial backgrounds. There is a very fine line between race as a self concept that has been self constructed. </w:t>
      </w:r>
      <w:r w:rsidR="00E942EC">
        <w:t>People of different racial backgrou</w:t>
      </w:r>
      <w:r w:rsidR="008932AE">
        <w:t xml:space="preserve">nd have learned to identify to being unequal because it is an underlying factor within our environment, people are so poorly trying to change. Though so many believe that race is a biological determinate, it is truly one that is self conceptualized and constructed. </w:t>
      </w:r>
      <w:r w:rsidR="00243170">
        <w:t xml:space="preserve">The Equal treatment of all racial backgrounds could change how political institutions </w:t>
      </w:r>
      <w:r w:rsidR="00421083">
        <w:t xml:space="preserve">are run. Race is not neutral and it will not just dissipate as a result of ignorance. Race neutrality can actually be racist by not addressing events. Racism is engraved in society according to mills, this is the favorable way of seeing it. This correlates to Schechtman because as she </w:t>
      </w:r>
      <w:r w:rsidR="00223BE8">
        <w:t>points</w:t>
      </w:r>
      <w:r w:rsidR="00421083">
        <w:t xml:space="preserve"> out earlier, communities </w:t>
      </w:r>
      <w:r w:rsidR="00223BE8">
        <w:t>have an important role in foraging who people are. Therefore, one way to overcome this difficulty is to think that groups, the community, is central to one’s identity and must be requested as such. And so, recogn</w:t>
      </w:r>
      <w:r w:rsidR="004C7F8C">
        <w:t xml:space="preserve">ition is needed not toleration which can radically change how one group is integrated in politics in society, By overcoming differences, can lead to the better integration of groups having recognized their view is plausible and worthy of being discussed. </w:t>
      </w:r>
    </w:p>
    <w:p w14:paraId="5646B50B" w14:textId="07374AD4" w:rsidR="00862F3E" w:rsidRDefault="00862F3E" w:rsidP="00862F3E">
      <w:pPr>
        <w:pStyle w:val="NormalWeb"/>
        <w:spacing w:line="360" w:lineRule="auto"/>
        <w:jc w:val="both"/>
      </w:pPr>
      <w:r>
        <w:tab/>
        <w:t>Lastly, culture is another aspect in one’s life that grasps one’</w:t>
      </w:r>
      <w:r w:rsidR="00BA5533">
        <w:t xml:space="preserve">s personal identity as well. They have not been independent from one another and they continue to influence each other and touch on one another. For example, the language of creole which was created from a mix of other languages. And so, culture exchanges are part of how cultures constitute themselves. </w:t>
      </w:r>
      <w:r>
        <w:t xml:space="preserve"> </w:t>
      </w:r>
      <w:r w:rsidR="00A2217B">
        <w:t xml:space="preserve">According to Kymlicka, culture is more than a characteristic defining an individual, it is something more than merely a way of describing another person. </w:t>
      </w:r>
      <w:r w:rsidR="00FC760E">
        <w:t>Culture allows for the autonomy of individuals which comes from one’s cultural background. Culture creates a context from which one makes decisions to find direction for their life. In of itself, it is an aspect in which assumes one’s personal identity. And so, culture plays a big role in regards to the way one should be treated; with self respect. Therefore, giving up one</w:t>
      </w:r>
      <w:r w:rsidR="00530EE1">
        <w:t>’</w:t>
      </w:r>
      <w:r w:rsidR="00FC760E">
        <w:t>s culture, or one</w:t>
      </w:r>
      <w:r w:rsidR="003B36AB">
        <w:t>’</w:t>
      </w:r>
      <w:r w:rsidR="00FC760E">
        <w:t xml:space="preserve">s aspects of culture, limited in how it can play these detrimental roles in one’s life. </w:t>
      </w:r>
      <w:r w:rsidR="000A05BE">
        <w:t xml:space="preserve">A possible </w:t>
      </w:r>
      <w:r w:rsidR="003B36AB">
        <w:t>incentive for one to give up their culture</w:t>
      </w:r>
      <w:r w:rsidR="000A05BE">
        <w:t xml:space="preserve"> or culture</w:t>
      </w:r>
      <w:r w:rsidR="003B36AB">
        <w:t xml:space="preserve"> aspects could possibly stem from the very fact that it leads to inequalities.</w:t>
      </w:r>
      <w:r w:rsidR="000A05BE">
        <w:t xml:space="preserve"> Thoughts such as impacts on their children or low income and how it could be different for them, compels these thoughts into their minds. Therefore, we must take these differences into account especially in relation to political decisions where it will affect some groups more so than others. In relation to this issues, policies that are more universal and diverse may hav</w:t>
      </w:r>
      <w:r w:rsidR="00817241">
        <w:t xml:space="preserve">e better affects on some groups. Recognition and redistribution is once again the main focus in helping groups cross culturally. </w:t>
      </w:r>
      <w:r w:rsidR="00CD6744">
        <w:t xml:space="preserve">Society as a whole should also focus on integration and </w:t>
      </w:r>
      <w:r w:rsidR="00BA5533">
        <w:t>accommodation</w:t>
      </w:r>
      <w:r w:rsidR="00CD6744">
        <w:t xml:space="preserve">. </w:t>
      </w:r>
      <w:r w:rsidR="00817241">
        <w:t xml:space="preserve">Issues such as economic justice should be a central worry within society. As well as, viewing groups in a more homogenous way which can lead to marginalizing effects on the individual. </w:t>
      </w:r>
      <w:r w:rsidR="000A05BE">
        <w:t xml:space="preserve">  </w:t>
      </w:r>
      <w:r w:rsidR="003B36AB">
        <w:t xml:space="preserve"> </w:t>
      </w:r>
    </w:p>
    <w:p w14:paraId="5281EC0D" w14:textId="77777777" w:rsidR="00EA6793" w:rsidRDefault="00EA6793" w:rsidP="00862F3E">
      <w:pPr>
        <w:pStyle w:val="NormalWeb"/>
        <w:spacing w:line="360" w:lineRule="auto"/>
        <w:jc w:val="both"/>
      </w:pPr>
    </w:p>
    <w:p w14:paraId="5D499A2B" w14:textId="77777777" w:rsidR="00EA6793" w:rsidRDefault="00EA6793" w:rsidP="00862F3E">
      <w:pPr>
        <w:pStyle w:val="NormalWeb"/>
        <w:spacing w:line="360" w:lineRule="auto"/>
        <w:jc w:val="both"/>
      </w:pPr>
    </w:p>
    <w:p w14:paraId="4EF46FF9" w14:textId="77777777" w:rsidR="00EA6793" w:rsidRDefault="00EA6793" w:rsidP="00862F3E">
      <w:pPr>
        <w:pStyle w:val="NormalWeb"/>
        <w:spacing w:line="360" w:lineRule="auto"/>
        <w:jc w:val="both"/>
      </w:pPr>
    </w:p>
    <w:p w14:paraId="12788D7C" w14:textId="4E0D61EE" w:rsidR="00EA6793" w:rsidRPr="000205BC" w:rsidRDefault="00EA6793" w:rsidP="00EA6793">
      <w:pPr>
        <w:pStyle w:val="NormalWeb"/>
        <w:spacing w:line="360" w:lineRule="auto"/>
        <w:jc w:val="center"/>
        <w:rPr>
          <w:b/>
        </w:rPr>
      </w:pPr>
      <w:r w:rsidRPr="000205BC">
        <w:rPr>
          <w:b/>
        </w:rPr>
        <w:t>Works Cited</w:t>
      </w:r>
    </w:p>
    <w:p w14:paraId="260B460F" w14:textId="77777777" w:rsidR="00EA6793" w:rsidRPr="00314284" w:rsidRDefault="00EA6793" w:rsidP="00EA6793">
      <w:pPr>
        <w:pStyle w:val="NormalWeb"/>
        <w:ind w:left="1276" w:hanging="1276"/>
      </w:pPr>
      <w:r w:rsidRPr="00314284">
        <w:t xml:space="preserve">Gannett, Lisa (ed.). (2014). </w:t>
      </w:r>
      <w:r w:rsidRPr="00314284">
        <w:rPr>
          <w:i/>
        </w:rPr>
        <w:t>Echoes from the Cave: Philosophical Conversations since Plato.</w:t>
      </w:r>
      <w:r w:rsidRPr="00314284">
        <w:t xml:space="preserve"> Don Mills (ON): Oxford University Press. 978-0-19-543369-2 </w:t>
      </w:r>
    </w:p>
    <w:p w14:paraId="35D88259" w14:textId="77777777" w:rsidR="00EA6793" w:rsidRPr="00055A14" w:rsidRDefault="00EA6793" w:rsidP="00EA6793">
      <w:pPr>
        <w:pStyle w:val="NormalWeb"/>
        <w:spacing w:line="360" w:lineRule="auto"/>
        <w:ind w:left="1276" w:hanging="1276"/>
        <w:jc w:val="center"/>
      </w:pPr>
    </w:p>
    <w:sectPr w:rsidR="00EA6793" w:rsidRPr="00055A14" w:rsidSect="005975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697357"/>
    <w:multiLevelType w:val="hybridMultilevel"/>
    <w:tmpl w:val="66589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947154"/>
    <w:multiLevelType w:val="hybridMultilevel"/>
    <w:tmpl w:val="DB6E8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BE4"/>
    <w:rsid w:val="00000A50"/>
    <w:rsid w:val="00010485"/>
    <w:rsid w:val="00010E0C"/>
    <w:rsid w:val="00017278"/>
    <w:rsid w:val="000205BC"/>
    <w:rsid w:val="00020DA3"/>
    <w:rsid w:val="000239D3"/>
    <w:rsid w:val="00042D93"/>
    <w:rsid w:val="0005165E"/>
    <w:rsid w:val="000527D8"/>
    <w:rsid w:val="00055A14"/>
    <w:rsid w:val="00057744"/>
    <w:rsid w:val="00065623"/>
    <w:rsid w:val="00077508"/>
    <w:rsid w:val="0008689D"/>
    <w:rsid w:val="000931FF"/>
    <w:rsid w:val="00095A12"/>
    <w:rsid w:val="000A05BE"/>
    <w:rsid w:val="000A505D"/>
    <w:rsid w:val="000C49EC"/>
    <w:rsid w:val="000C75B1"/>
    <w:rsid w:val="000D1BD0"/>
    <w:rsid w:val="000D4A8E"/>
    <w:rsid w:val="000E51AC"/>
    <w:rsid w:val="000F3B5B"/>
    <w:rsid w:val="00100C60"/>
    <w:rsid w:val="00114CB3"/>
    <w:rsid w:val="00123D7B"/>
    <w:rsid w:val="00140F09"/>
    <w:rsid w:val="0015042B"/>
    <w:rsid w:val="00154F52"/>
    <w:rsid w:val="001563C9"/>
    <w:rsid w:val="00156D9E"/>
    <w:rsid w:val="00167B97"/>
    <w:rsid w:val="001A6280"/>
    <w:rsid w:val="001A64B0"/>
    <w:rsid w:val="001B3766"/>
    <w:rsid w:val="001B7180"/>
    <w:rsid w:val="001C3208"/>
    <w:rsid w:val="001D2FC7"/>
    <w:rsid w:val="00203717"/>
    <w:rsid w:val="0021086B"/>
    <w:rsid w:val="00223BE8"/>
    <w:rsid w:val="002264F2"/>
    <w:rsid w:val="00227077"/>
    <w:rsid w:val="002301A0"/>
    <w:rsid w:val="00230D7E"/>
    <w:rsid w:val="00231556"/>
    <w:rsid w:val="00243170"/>
    <w:rsid w:val="00252F8A"/>
    <w:rsid w:val="00254EB4"/>
    <w:rsid w:val="00255D8F"/>
    <w:rsid w:val="00263879"/>
    <w:rsid w:val="0027361E"/>
    <w:rsid w:val="00277DF9"/>
    <w:rsid w:val="002A1D46"/>
    <w:rsid w:val="002A3A51"/>
    <w:rsid w:val="002A6FB3"/>
    <w:rsid w:val="002C5740"/>
    <w:rsid w:val="002D5349"/>
    <w:rsid w:val="002D7C41"/>
    <w:rsid w:val="002E25C6"/>
    <w:rsid w:val="002E7421"/>
    <w:rsid w:val="0031048F"/>
    <w:rsid w:val="0031287E"/>
    <w:rsid w:val="00314284"/>
    <w:rsid w:val="00317C30"/>
    <w:rsid w:val="00364444"/>
    <w:rsid w:val="003665AB"/>
    <w:rsid w:val="00367F2A"/>
    <w:rsid w:val="00381C00"/>
    <w:rsid w:val="00384EF8"/>
    <w:rsid w:val="00391E2D"/>
    <w:rsid w:val="00392372"/>
    <w:rsid w:val="00396360"/>
    <w:rsid w:val="003A5648"/>
    <w:rsid w:val="003A6E23"/>
    <w:rsid w:val="003B36AB"/>
    <w:rsid w:val="003B44CC"/>
    <w:rsid w:val="003B7FF1"/>
    <w:rsid w:val="003C7521"/>
    <w:rsid w:val="003F2E1B"/>
    <w:rsid w:val="003F5C2B"/>
    <w:rsid w:val="00410995"/>
    <w:rsid w:val="00421083"/>
    <w:rsid w:val="00427439"/>
    <w:rsid w:val="0043232E"/>
    <w:rsid w:val="0043360F"/>
    <w:rsid w:val="00487634"/>
    <w:rsid w:val="004B0F2B"/>
    <w:rsid w:val="004B6534"/>
    <w:rsid w:val="004C70AC"/>
    <w:rsid w:val="004C7F8C"/>
    <w:rsid w:val="004F0251"/>
    <w:rsid w:val="004F6900"/>
    <w:rsid w:val="005156A0"/>
    <w:rsid w:val="0052738B"/>
    <w:rsid w:val="00530EE1"/>
    <w:rsid w:val="00540482"/>
    <w:rsid w:val="00544716"/>
    <w:rsid w:val="005523C0"/>
    <w:rsid w:val="005609B2"/>
    <w:rsid w:val="005721A4"/>
    <w:rsid w:val="0058413C"/>
    <w:rsid w:val="00593BB7"/>
    <w:rsid w:val="0059759E"/>
    <w:rsid w:val="005A4D3F"/>
    <w:rsid w:val="005B6634"/>
    <w:rsid w:val="005D0500"/>
    <w:rsid w:val="005D38F4"/>
    <w:rsid w:val="005D7D75"/>
    <w:rsid w:val="005E2253"/>
    <w:rsid w:val="005F7158"/>
    <w:rsid w:val="0060558D"/>
    <w:rsid w:val="00611A98"/>
    <w:rsid w:val="00634F2C"/>
    <w:rsid w:val="00654503"/>
    <w:rsid w:val="00661C94"/>
    <w:rsid w:val="006726C4"/>
    <w:rsid w:val="00680181"/>
    <w:rsid w:val="00681687"/>
    <w:rsid w:val="006859C1"/>
    <w:rsid w:val="006C02E2"/>
    <w:rsid w:val="006C035C"/>
    <w:rsid w:val="006C036D"/>
    <w:rsid w:val="006C3BF9"/>
    <w:rsid w:val="006C490A"/>
    <w:rsid w:val="006D2051"/>
    <w:rsid w:val="006E36A1"/>
    <w:rsid w:val="006F14E4"/>
    <w:rsid w:val="006F2D70"/>
    <w:rsid w:val="007005F3"/>
    <w:rsid w:val="007028A0"/>
    <w:rsid w:val="007128D1"/>
    <w:rsid w:val="00717BC0"/>
    <w:rsid w:val="00722335"/>
    <w:rsid w:val="00724FBD"/>
    <w:rsid w:val="00726E80"/>
    <w:rsid w:val="007300F4"/>
    <w:rsid w:val="0073675B"/>
    <w:rsid w:val="00743492"/>
    <w:rsid w:val="007554E3"/>
    <w:rsid w:val="00760138"/>
    <w:rsid w:val="007601E8"/>
    <w:rsid w:val="00763394"/>
    <w:rsid w:val="00771260"/>
    <w:rsid w:val="00773049"/>
    <w:rsid w:val="00774B80"/>
    <w:rsid w:val="00786288"/>
    <w:rsid w:val="00795B49"/>
    <w:rsid w:val="007B4F81"/>
    <w:rsid w:val="007B641D"/>
    <w:rsid w:val="007C0413"/>
    <w:rsid w:val="007D0BE4"/>
    <w:rsid w:val="007D576D"/>
    <w:rsid w:val="007D57DC"/>
    <w:rsid w:val="007F78BC"/>
    <w:rsid w:val="00804FA8"/>
    <w:rsid w:val="00807B97"/>
    <w:rsid w:val="00807DE9"/>
    <w:rsid w:val="008122DF"/>
    <w:rsid w:val="00817241"/>
    <w:rsid w:val="0083208D"/>
    <w:rsid w:val="008415F0"/>
    <w:rsid w:val="00842660"/>
    <w:rsid w:val="00850F6C"/>
    <w:rsid w:val="0085605F"/>
    <w:rsid w:val="00862F3E"/>
    <w:rsid w:val="008671ED"/>
    <w:rsid w:val="0087646E"/>
    <w:rsid w:val="008932AE"/>
    <w:rsid w:val="008B44CE"/>
    <w:rsid w:val="008B6522"/>
    <w:rsid w:val="008E4C29"/>
    <w:rsid w:val="008E577A"/>
    <w:rsid w:val="008F4C5A"/>
    <w:rsid w:val="009015AC"/>
    <w:rsid w:val="00901F12"/>
    <w:rsid w:val="009110CA"/>
    <w:rsid w:val="00914DEC"/>
    <w:rsid w:val="00922CC0"/>
    <w:rsid w:val="009265D8"/>
    <w:rsid w:val="00934CCA"/>
    <w:rsid w:val="00936C0F"/>
    <w:rsid w:val="00952A0C"/>
    <w:rsid w:val="00963265"/>
    <w:rsid w:val="009B575F"/>
    <w:rsid w:val="009C7D02"/>
    <w:rsid w:val="009E1037"/>
    <w:rsid w:val="009E5596"/>
    <w:rsid w:val="009F0202"/>
    <w:rsid w:val="00A032B7"/>
    <w:rsid w:val="00A13A59"/>
    <w:rsid w:val="00A2217B"/>
    <w:rsid w:val="00A23137"/>
    <w:rsid w:val="00A247FE"/>
    <w:rsid w:val="00A85439"/>
    <w:rsid w:val="00AA2FE5"/>
    <w:rsid w:val="00AC3E09"/>
    <w:rsid w:val="00AD40C9"/>
    <w:rsid w:val="00AD498E"/>
    <w:rsid w:val="00AD6F01"/>
    <w:rsid w:val="00AF07B4"/>
    <w:rsid w:val="00B12E43"/>
    <w:rsid w:val="00B33841"/>
    <w:rsid w:val="00B40A39"/>
    <w:rsid w:val="00B50B59"/>
    <w:rsid w:val="00B527E7"/>
    <w:rsid w:val="00B62618"/>
    <w:rsid w:val="00B64578"/>
    <w:rsid w:val="00B72D59"/>
    <w:rsid w:val="00B74AE0"/>
    <w:rsid w:val="00BA2CF0"/>
    <w:rsid w:val="00BA5533"/>
    <w:rsid w:val="00BB1B73"/>
    <w:rsid w:val="00BC0F84"/>
    <w:rsid w:val="00BC4036"/>
    <w:rsid w:val="00BD4F88"/>
    <w:rsid w:val="00BE1CAD"/>
    <w:rsid w:val="00BE3EE9"/>
    <w:rsid w:val="00BF5A87"/>
    <w:rsid w:val="00C27D89"/>
    <w:rsid w:val="00C31B33"/>
    <w:rsid w:val="00C5775E"/>
    <w:rsid w:val="00C85B40"/>
    <w:rsid w:val="00C9476D"/>
    <w:rsid w:val="00C963F1"/>
    <w:rsid w:val="00C9777B"/>
    <w:rsid w:val="00CA4BAA"/>
    <w:rsid w:val="00CA5A08"/>
    <w:rsid w:val="00CB0FC7"/>
    <w:rsid w:val="00CB5E4B"/>
    <w:rsid w:val="00CD6744"/>
    <w:rsid w:val="00CF0510"/>
    <w:rsid w:val="00CF0BC5"/>
    <w:rsid w:val="00CF6805"/>
    <w:rsid w:val="00D15216"/>
    <w:rsid w:val="00D27FB7"/>
    <w:rsid w:val="00D406A4"/>
    <w:rsid w:val="00D41F78"/>
    <w:rsid w:val="00D63484"/>
    <w:rsid w:val="00D94A0F"/>
    <w:rsid w:val="00D95271"/>
    <w:rsid w:val="00DA04F5"/>
    <w:rsid w:val="00DA0ED3"/>
    <w:rsid w:val="00DB5629"/>
    <w:rsid w:val="00DB56CC"/>
    <w:rsid w:val="00DB7DB9"/>
    <w:rsid w:val="00DC4BD1"/>
    <w:rsid w:val="00DD3D33"/>
    <w:rsid w:val="00DD70C7"/>
    <w:rsid w:val="00DE0684"/>
    <w:rsid w:val="00E02FFD"/>
    <w:rsid w:val="00E06ADA"/>
    <w:rsid w:val="00E16D61"/>
    <w:rsid w:val="00E44246"/>
    <w:rsid w:val="00E5270C"/>
    <w:rsid w:val="00E6396A"/>
    <w:rsid w:val="00E9346D"/>
    <w:rsid w:val="00E942EC"/>
    <w:rsid w:val="00EA5E2A"/>
    <w:rsid w:val="00EA6793"/>
    <w:rsid w:val="00EB3DC0"/>
    <w:rsid w:val="00ED6981"/>
    <w:rsid w:val="00ED74C9"/>
    <w:rsid w:val="00EF5541"/>
    <w:rsid w:val="00F16673"/>
    <w:rsid w:val="00F35AD4"/>
    <w:rsid w:val="00F446AB"/>
    <w:rsid w:val="00F45800"/>
    <w:rsid w:val="00F46DE3"/>
    <w:rsid w:val="00F47758"/>
    <w:rsid w:val="00F52395"/>
    <w:rsid w:val="00F53F5E"/>
    <w:rsid w:val="00F610F9"/>
    <w:rsid w:val="00F7568F"/>
    <w:rsid w:val="00F760CF"/>
    <w:rsid w:val="00F7790E"/>
    <w:rsid w:val="00F848F0"/>
    <w:rsid w:val="00F94453"/>
    <w:rsid w:val="00FC2F37"/>
    <w:rsid w:val="00FC760E"/>
    <w:rsid w:val="00FD0A09"/>
    <w:rsid w:val="00FD28C8"/>
    <w:rsid w:val="00FF20E4"/>
    <w:rsid w:val="00FF7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10808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4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BE4"/>
    <w:pPr>
      <w:ind w:left="720"/>
      <w:contextualSpacing/>
    </w:pPr>
  </w:style>
  <w:style w:type="paragraph" w:styleId="NormalWeb">
    <w:name w:val="Normal (Web)"/>
    <w:basedOn w:val="Normal"/>
    <w:uiPriority w:val="99"/>
    <w:unhideWhenUsed/>
    <w:rsid w:val="007D0BE4"/>
    <w:pPr>
      <w:spacing w:before="100" w:beforeAutospacing="1" w:after="100" w:afterAutospacing="1"/>
    </w:pPr>
    <w:rPr>
      <w:rFonts w:ascii="Times New Roman" w:hAnsi="Times New Roman" w:cs="Times New Roman"/>
    </w:rPr>
  </w:style>
  <w:style w:type="character" w:styleId="CommentReference">
    <w:name w:val="annotation reference"/>
    <w:basedOn w:val="DefaultParagraphFont"/>
    <w:uiPriority w:val="99"/>
    <w:semiHidden/>
    <w:unhideWhenUsed/>
    <w:rsid w:val="005F7158"/>
    <w:rPr>
      <w:sz w:val="18"/>
      <w:szCs w:val="18"/>
    </w:rPr>
  </w:style>
  <w:style w:type="paragraph" w:styleId="CommentText">
    <w:name w:val="annotation text"/>
    <w:basedOn w:val="Normal"/>
    <w:link w:val="CommentTextChar"/>
    <w:uiPriority w:val="99"/>
    <w:semiHidden/>
    <w:unhideWhenUsed/>
    <w:rsid w:val="005F7158"/>
  </w:style>
  <w:style w:type="character" w:customStyle="1" w:styleId="CommentTextChar">
    <w:name w:val="Comment Text Char"/>
    <w:basedOn w:val="DefaultParagraphFont"/>
    <w:link w:val="CommentText"/>
    <w:uiPriority w:val="99"/>
    <w:semiHidden/>
    <w:rsid w:val="005F7158"/>
  </w:style>
  <w:style w:type="paragraph" w:styleId="CommentSubject">
    <w:name w:val="annotation subject"/>
    <w:basedOn w:val="CommentText"/>
    <w:next w:val="CommentText"/>
    <w:link w:val="CommentSubjectChar"/>
    <w:uiPriority w:val="99"/>
    <w:semiHidden/>
    <w:unhideWhenUsed/>
    <w:rsid w:val="005F7158"/>
    <w:rPr>
      <w:b/>
      <w:bCs/>
      <w:sz w:val="20"/>
      <w:szCs w:val="20"/>
    </w:rPr>
  </w:style>
  <w:style w:type="character" w:customStyle="1" w:styleId="CommentSubjectChar">
    <w:name w:val="Comment Subject Char"/>
    <w:basedOn w:val="CommentTextChar"/>
    <w:link w:val="CommentSubject"/>
    <w:uiPriority w:val="99"/>
    <w:semiHidden/>
    <w:rsid w:val="005F7158"/>
    <w:rPr>
      <w:b/>
      <w:bCs/>
      <w:sz w:val="20"/>
      <w:szCs w:val="20"/>
    </w:rPr>
  </w:style>
  <w:style w:type="paragraph" w:styleId="BalloonText">
    <w:name w:val="Balloon Text"/>
    <w:basedOn w:val="Normal"/>
    <w:link w:val="BalloonTextChar"/>
    <w:uiPriority w:val="99"/>
    <w:semiHidden/>
    <w:unhideWhenUsed/>
    <w:rsid w:val="005F715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715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101203">
      <w:bodyDiv w:val="1"/>
      <w:marLeft w:val="0"/>
      <w:marRight w:val="0"/>
      <w:marTop w:val="0"/>
      <w:marBottom w:val="0"/>
      <w:divBdr>
        <w:top w:val="none" w:sz="0" w:space="0" w:color="auto"/>
        <w:left w:val="none" w:sz="0" w:space="0" w:color="auto"/>
        <w:bottom w:val="none" w:sz="0" w:space="0" w:color="auto"/>
        <w:right w:val="none" w:sz="0" w:space="0" w:color="auto"/>
      </w:divBdr>
      <w:divsChild>
        <w:div w:id="261769482">
          <w:marLeft w:val="0"/>
          <w:marRight w:val="0"/>
          <w:marTop w:val="0"/>
          <w:marBottom w:val="0"/>
          <w:divBdr>
            <w:top w:val="none" w:sz="0" w:space="0" w:color="auto"/>
            <w:left w:val="none" w:sz="0" w:space="0" w:color="auto"/>
            <w:bottom w:val="none" w:sz="0" w:space="0" w:color="auto"/>
            <w:right w:val="none" w:sz="0" w:space="0" w:color="auto"/>
          </w:divBdr>
          <w:divsChild>
            <w:div w:id="756095295">
              <w:marLeft w:val="0"/>
              <w:marRight w:val="0"/>
              <w:marTop w:val="0"/>
              <w:marBottom w:val="0"/>
              <w:divBdr>
                <w:top w:val="none" w:sz="0" w:space="0" w:color="auto"/>
                <w:left w:val="none" w:sz="0" w:space="0" w:color="auto"/>
                <w:bottom w:val="none" w:sz="0" w:space="0" w:color="auto"/>
                <w:right w:val="none" w:sz="0" w:space="0" w:color="auto"/>
              </w:divBdr>
              <w:divsChild>
                <w:div w:id="176456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740612">
      <w:bodyDiv w:val="1"/>
      <w:marLeft w:val="0"/>
      <w:marRight w:val="0"/>
      <w:marTop w:val="0"/>
      <w:marBottom w:val="0"/>
      <w:divBdr>
        <w:top w:val="none" w:sz="0" w:space="0" w:color="auto"/>
        <w:left w:val="none" w:sz="0" w:space="0" w:color="auto"/>
        <w:bottom w:val="none" w:sz="0" w:space="0" w:color="auto"/>
        <w:right w:val="none" w:sz="0" w:space="0" w:color="auto"/>
      </w:divBdr>
      <w:divsChild>
        <w:div w:id="329406697">
          <w:marLeft w:val="0"/>
          <w:marRight w:val="0"/>
          <w:marTop w:val="0"/>
          <w:marBottom w:val="0"/>
          <w:divBdr>
            <w:top w:val="none" w:sz="0" w:space="0" w:color="auto"/>
            <w:left w:val="none" w:sz="0" w:space="0" w:color="auto"/>
            <w:bottom w:val="none" w:sz="0" w:space="0" w:color="auto"/>
            <w:right w:val="none" w:sz="0" w:space="0" w:color="auto"/>
          </w:divBdr>
          <w:divsChild>
            <w:div w:id="1195114933">
              <w:marLeft w:val="0"/>
              <w:marRight w:val="0"/>
              <w:marTop w:val="0"/>
              <w:marBottom w:val="0"/>
              <w:divBdr>
                <w:top w:val="none" w:sz="0" w:space="0" w:color="auto"/>
                <w:left w:val="none" w:sz="0" w:space="0" w:color="auto"/>
                <w:bottom w:val="none" w:sz="0" w:space="0" w:color="auto"/>
                <w:right w:val="none" w:sz="0" w:space="0" w:color="auto"/>
              </w:divBdr>
              <w:divsChild>
                <w:div w:id="204933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57944">
      <w:bodyDiv w:val="1"/>
      <w:marLeft w:val="0"/>
      <w:marRight w:val="0"/>
      <w:marTop w:val="0"/>
      <w:marBottom w:val="0"/>
      <w:divBdr>
        <w:top w:val="none" w:sz="0" w:space="0" w:color="auto"/>
        <w:left w:val="none" w:sz="0" w:space="0" w:color="auto"/>
        <w:bottom w:val="none" w:sz="0" w:space="0" w:color="auto"/>
        <w:right w:val="none" w:sz="0" w:space="0" w:color="auto"/>
      </w:divBdr>
      <w:divsChild>
        <w:div w:id="691956335">
          <w:marLeft w:val="0"/>
          <w:marRight w:val="0"/>
          <w:marTop w:val="0"/>
          <w:marBottom w:val="0"/>
          <w:divBdr>
            <w:top w:val="none" w:sz="0" w:space="0" w:color="auto"/>
            <w:left w:val="none" w:sz="0" w:space="0" w:color="auto"/>
            <w:bottom w:val="none" w:sz="0" w:space="0" w:color="auto"/>
            <w:right w:val="none" w:sz="0" w:space="0" w:color="auto"/>
          </w:divBdr>
          <w:divsChild>
            <w:div w:id="570165930">
              <w:marLeft w:val="0"/>
              <w:marRight w:val="0"/>
              <w:marTop w:val="0"/>
              <w:marBottom w:val="0"/>
              <w:divBdr>
                <w:top w:val="none" w:sz="0" w:space="0" w:color="auto"/>
                <w:left w:val="none" w:sz="0" w:space="0" w:color="auto"/>
                <w:bottom w:val="none" w:sz="0" w:space="0" w:color="auto"/>
                <w:right w:val="none" w:sz="0" w:space="0" w:color="auto"/>
              </w:divBdr>
              <w:divsChild>
                <w:div w:id="212830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935081">
      <w:bodyDiv w:val="1"/>
      <w:marLeft w:val="0"/>
      <w:marRight w:val="0"/>
      <w:marTop w:val="0"/>
      <w:marBottom w:val="0"/>
      <w:divBdr>
        <w:top w:val="none" w:sz="0" w:space="0" w:color="auto"/>
        <w:left w:val="none" w:sz="0" w:space="0" w:color="auto"/>
        <w:bottom w:val="none" w:sz="0" w:space="0" w:color="auto"/>
        <w:right w:val="none" w:sz="0" w:space="0" w:color="auto"/>
      </w:divBdr>
      <w:divsChild>
        <w:div w:id="72439804">
          <w:marLeft w:val="0"/>
          <w:marRight w:val="0"/>
          <w:marTop w:val="0"/>
          <w:marBottom w:val="0"/>
          <w:divBdr>
            <w:top w:val="none" w:sz="0" w:space="0" w:color="auto"/>
            <w:left w:val="none" w:sz="0" w:space="0" w:color="auto"/>
            <w:bottom w:val="none" w:sz="0" w:space="0" w:color="auto"/>
            <w:right w:val="none" w:sz="0" w:space="0" w:color="auto"/>
          </w:divBdr>
          <w:divsChild>
            <w:div w:id="1228685039">
              <w:marLeft w:val="0"/>
              <w:marRight w:val="0"/>
              <w:marTop w:val="0"/>
              <w:marBottom w:val="0"/>
              <w:divBdr>
                <w:top w:val="none" w:sz="0" w:space="0" w:color="auto"/>
                <w:left w:val="none" w:sz="0" w:space="0" w:color="auto"/>
                <w:bottom w:val="none" w:sz="0" w:space="0" w:color="auto"/>
                <w:right w:val="none" w:sz="0" w:space="0" w:color="auto"/>
              </w:divBdr>
              <w:divsChild>
                <w:div w:id="98324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220226">
      <w:bodyDiv w:val="1"/>
      <w:marLeft w:val="0"/>
      <w:marRight w:val="0"/>
      <w:marTop w:val="0"/>
      <w:marBottom w:val="0"/>
      <w:divBdr>
        <w:top w:val="none" w:sz="0" w:space="0" w:color="auto"/>
        <w:left w:val="none" w:sz="0" w:space="0" w:color="auto"/>
        <w:bottom w:val="none" w:sz="0" w:space="0" w:color="auto"/>
        <w:right w:val="none" w:sz="0" w:space="0" w:color="auto"/>
      </w:divBdr>
      <w:divsChild>
        <w:div w:id="1847203768">
          <w:marLeft w:val="0"/>
          <w:marRight w:val="0"/>
          <w:marTop w:val="0"/>
          <w:marBottom w:val="0"/>
          <w:divBdr>
            <w:top w:val="none" w:sz="0" w:space="0" w:color="auto"/>
            <w:left w:val="none" w:sz="0" w:space="0" w:color="auto"/>
            <w:bottom w:val="none" w:sz="0" w:space="0" w:color="auto"/>
            <w:right w:val="none" w:sz="0" w:space="0" w:color="auto"/>
          </w:divBdr>
          <w:divsChild>
            <w:div w:id="338579481">
              <w:marLeft w:val="0"/>
              <w:marRight w:val="0"/>
              <w:marTop w:val="0"/>
              <w:marBottom w:val="0"/>
              <w:divBdr>
                <w:top w:val="none" w:sz="0" w:space="0" w:color="auto"/>
                <w:left w:val="none" w:sz="0" w:space="0" w:color="auto"/>
                <w:bottom w:val="none" w:sz="0" w:space="0" w:color="auto"/>
                <w:right w:val="none" w:sz="0" w:space="0" w:color="auto"/>
              </w:divBdr>
              <w:divsChild>
                <w:div w:id="99387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038616">
      <w:bodyDiv w:val="1"/>
      <w:marLeft w:val="0"/>
      <w:marRight w:val="0"/>
      <w:marTop w:val="0"/>
      <w:marBottom w:val="0"/>
      <w:divBdr>
        <w:top w:val="none" w:sz="0" w:space="0" w:color="auto"/>
        <w:left w:val="none" w:sz="0" w:space="0" w:color="auto"/>
        <w:bottom w:val="none" w:sz="0" w:space="0" w:color="auto"/>
        <w:right w:val="none" w:sz="0" w:space="0" w:color="auto"/>
      </w:divBdr>
      <w:divsChild>
        <w:div w:id="448596722">
          <w:marLeft w:val="0"/>
          <w:marRight w:val="0"/>
          <w:marTop w:val="0"/>
          <w:marBottom w:val="0"/>
          <w:divBdr>
            <w:top w:val="none" w:sz="0" w:space="0" w:color="auto"/>
            <w:left w:val="none" w:sz="0" w:space="0" w:color="auto"/>
            <w:bottom w:val="none" w:sz="0" w:space="0" w:color="auto"/>
            <w:right w:val="none" w:sz="0" w:space="0" w:color="auto"/>
          </w:divBdr>
          <w:divsChild>
            <w:div w:id="496851424">
              <w:marLeft w:val="0"/>
              <w:marRight w:val="0"/>
              <w:marTop w:val="0"/>
              <w:marBottom w:val="0"/>
              <w:divBdr>
                <w:top w:val="none" w:sz="0" w:space="0" w:color="auto"/>
                <w:left w:val="none" w:sz="0" w:space="0" w:color="auto"/>
                <w:bottom w:val="none" w:sz="0" w:space="0" w:color="auto"/>
                <w:right w:val="none" w:sz="0" w:space="0" w:color="auto"/>
              </w:divBdr>
              <w:divsChild>
                <w:div w:id="213359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794</TotalTime>
  <Pages>9</Pages>
  <Words>3304</Words>
  <Characters>18839</Characters>
  <Application>Microsoft Macintosh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Kelsea Legare [Student]</dc:creator>
  <cp:keywords/>
  <dc:description/>
  <cp:lastModifiedBy>Kelsea Legare [Student]</cp:lastModifiedBy>
  <cp:revision>229</cp:revision>
  <dcterms:created xsi:type="dcterms:W3CDTF">2015-12-02T14:29:00Z</dcterms:created>
  <dcterms:modified xsi:type="dcterms:W3CDTF">2015-12-17T13:05:00Z</dcterms:modified>
</cp:coreProperties>
</file>