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7FE382" w14:textId="77777777" w:rsidR="00940384" w:rsidRDefault="00081426" w:rsidP="00081426">
      <w:pPr>
        <w:pStyle w:val="Heading1"/>
        <w:rPr>
          <w:b/>
        </w:rPr>
      </w:pPr>
      <w:r w:rsidRPr="00081426">
        <w:rPr>
          <w:b/>
        </w:rPr>
        <w:t>Historical phases: From aboriginal societies to the 1950s</w:t>
      </w:r>
    </w:p>
    <w:p w14:paraId="1947CB9E" w14:textId="6597F332" w:rsidR="00081426" w:rsidRPr="00C8658A" w:rsidRDefault="00BF4DAD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“</w:t>
      </w:r>
      <w:r w:rsidR="00081426" w:rsidRPr="00C8658A">
        <w:rPr>
          <w:color w:val="000000" w:themeColor="text1"/>
          <w:u w:val="single"/>
        </w:rPr>
        <w:t>Canada</w:t>
      </w:r>
      <w:r w:rsidRPr="00C8658A">
        <w:rPr>
          <w:color w:val="000000" w:themeColor="text1"/>
          <w:u w:val="single"/>
        </w:rPr>
        <w:t>”</w:t>
      </w:r>
      <w:r w:rsidR="00081426" w:rsidRPr="00C8658A">
        <w:rPr>
          <w:color w:val="000000" w:themeColor="text1"/>
          <w:u w:val="single"/>
        </w:rPr>
        <w:t xml:space="preserve"> before the arrival of Europeans</w:t>
      </w:r>
    </w:p>
    <w:p w14:paraId="725B3A9F" w14:textId="77777777" w:rsidR="00081426" w:rsidRPr="00C8658A" w:rsidRDefault="00081426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30E4D7E1" w14:textId="78A1E71C" w:rsidR="00081426" w:rsidRPr="00C8658A" w:rsidRDefault="0008142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variety of aboriginal peoples</w:t>
      </w:r>
      <w:r w:rsidR="00D23237" w:rsidRPr="00C8658A">
        <w:rPr>
          <w:color w:val="000000" w:themeColor="text1"/>
        </w:rPr>
        <w:t>.</w:t>
      </w:r>
    </w:p>
    <w:p w14:paraId="563A9ECA" w14:textId="77777777" w:rsidR="00081426" w:rsidRPr="00C8658A" w:rsidRDefault="00081426" w:rsidP="00691D9C">
      <w:pPr>
        <w:pStyle w:val="ListParagraph"/>
        <w:numPr>
          <w:ilvl w:val="0"/>
          <w:numId w:val="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Language groups, economies, rivalry/warfare, and histories. </w:t>
      </w:r>
    </w:p>
    <w:p w14:paraId="21EA933C" w14:textId="617206AF" w:rsidR="00081426" w:rsidRPr="00C8658A" w:rsidRDefault="00081426" w:rsidP="00691D9C">
      <w:pPr>
        <w:pStyle w:val="ListParagraph"/>
        <w:numPr>
          <w:ilvl w:val="0"/>
          <w:numId w:val="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Not simple one</w:t>
      </w:r>
      <w:r w:rsidR="00310019" w:rsidRPr="00C8658A">
        <w:rPr>
          <w:color w:val="000000" w:themeColor="text1"/>
        </w:rPr>
        <w:t xml:space="preserve"> civilizati</w:t>
      </w:r>
      <w:r w:rsidR="00BF4DAD" w:rsidRPr="00C8658A">
        <w:rPr>
          <w:color w:val="000000" w:themeColor="text1"/>
        </w:rPr>
        <w:t>on but large civilizational areas.</w:t>
      </w:r>
    </w:p>
    <w:p w14:paraId="74B1C345" w14:textId="2793431D" w:rsidR="00BF4DAD" w:rsidRPr="00C8658A" w:rsidRDefault="00BF4DAD" w:rsidP="00691D9C">
      <w:pPr>
        <w:pStyle w:val="ListParagraph"/>
        <w:spacing w:after="0"/>
        <w:jc w:val="both"/>
        <w:rPr>
          <w:color w:val="000000" w:themeColor="text1"/>
          <w:sz w:val="16"/>
          <w:szCs w:val="16"/>
        </w:rPr>
      </w:pPr>
    </w:p>
    <w:p w14:paraId="7381F569" w14:textId="762C1607" w:rsidR="00BF4DAD" w:rsidRPr="00C8658A" w:rsidRDefault="00BF4DAD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In the </w:t>
      </w:r>
      <w:r w:rsidR="00310019" w:rsidRPr="00C8658A">
        <w:rPr>
          <w:color w:val="000000" w:themeColor="text1"/>
        </w:rPr>
        <w:t>early</w:t>
      </w:r>
      <w:r w:rsidRPr="00C8658A">
        <w:rPr>
          <w:color w:val="000000" w:themeColor="text1"/>
        </w:rPr>
        <w:t xml:space="preserve"> 16</w:t>
      </w:r>
      <w:r w:rsidRPr="00C8658A">
        <w:rPr>
          <w:color w:val="000000" w:themeColor="text1"/>
          <w:vertAlign w:val="superscript"/>
        </w:rPr>
        <w:t>th</w:t>
      </w:r>
      <w:r w:rsidRPr="00C8658A">
        <w:rPr>
          <w:color w:val="000000" w:themeColor="text1"/>
        </w:rPr>
        <w:t xml:space="preserve"> </w:t>
      </w:r>
      <w:r w:rsidR="00310019" w:rsidRPr="00C8658A">
        <w:rPr>
          <w:color w:val="000000" w:themeColor="text1"/>
        </w:rPr>
        <w:t>century</w:t>
      </w:r>
      <w:r w:rsidRPr="00C8658A">
        <w:rPr>
          <w:color w:val="000000" w:themeColor="text1"/>
        </w:rPr>
        <w:t>, they are the only people in North America</w:t>
      </w:r>
      <w:r w:rsidR="00D23237" w:rsidRPr="00C8658A">
        <w:rPr>
          <w:color w:val="000000" w:themeColor="text1"/>
        </w:rPr>
        <w:t>.</w:t>
      </w:r>
    </w:p>
    <w:p w14:paraId="4361B621" w14:textId="1C2EB617" w:rsidR="00BF4DAD" w:rsidRPr="00C8658A" w:rsidRDefault="00310019" w:rsidP="00691D9C">
      <w:pPr>
        <w:pStyle w:val="ListParagraph"/>
        <w:numPr>
          <w:ilvl w:val="0"/>
          <w:numId w:val="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Attitudes</w:t>
      </w:r>
      <w:r w:rsidR="00BF4DAD" w:rsidRPr="00C8658A">
        <w:rPr>
          <w:color w:val="000000" w:themeColor="text1"/>
        </w:rPr>
        <w:t xml:space="preserve"> to newcomers: What might one expect? Tolerance, trace, rejection. </w:t>
      </w:r>
    </w:p>
    <w:p w14:paraId="1381CA47" w14:textId="77777777" w:rsidR="00BF4DAD" w:rsidRPr="00C8658A" w:rsidRDefault="00BF4DAD" w:rsidP="00691D9C">
      <w:pPr>
        <w:spacing w:after="0"/>
        <w:jc w:val="both"/>
        <w:rPr>
          <w:color w:val="000000" w:themeColor="text1"/>
          <w:sz w:val="16"/>
          <w:szCs w:val="16"/>
        </w:rPr>
      </w:pPr>
    </w:p>
    <w:p w14:paraId="447CC93C" w14:textId="14560A4C" w:rsidR="00BF4DAD" w:rsidRPr="00C8658A" w:rsidRDefault="00BF4DAD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There is no “Canada” before the arrival of the Europeans</w:t>
      </w:r>
      <w:r w:rsidR="00D23237" w:rsidRPr="00C8658A">
        <w:rPr>
          <w:color w:val="000000" w:themeColor="text1"/>
        </w:rPr>
        <w:t>.</w:t>
      </w:r>
    </w:p>
    <w:p w14:paraId="1159A886" w14:textId="034918BB" w:rsidR="00BF4DAD" w:rsidRPr="00C8658A" w:rsidRDefault="00BF4DAD" w:rsidP="00691D9C">
      <w:pPr>
        <w:pStyle w:val="ListParagraph"/>
        <w:numPr>
          <w:ilvl w:val="0"/>
          <w:numId w:val="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“Canada” = Village or settlement... like Kanata.</w:t>
      </w:r>
    </w:p>
    <w:p w14:paraId="5953EA1C" w14:textId="761AEA98" w:rsidR="00BF4DAD" w:rsidRPr="00C8658A" w:rsidRDefault="00BF4DAD" w:rsidP="00691D9C">
      <w:pPr>
        <w:pStyle w:val="ListParagraph"/>
        <w:numPr>
          <w:ilvl w:val="0"/>
          <w:numId w:val="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 term of convenience that gets applied by Europeans as their presence expands. </w:t>
      </w:r>
    </w:p>
    <w:p w14:paraId="26466845" w14:textId="77777777" w:rsidR="00BF4DAD" w:rsidRPr="00C8658A" w:rsidRDefault="00BF4DAD" w:rsidP="00691D9C">
      <w:pPr>
        <w:spacing w:after="0"/>
        <w:jc w:val="both"/>
        <w:rPr>
          <w:color w:val="000000" w:themeColor="text1"/>
        </w:rPr>
      </w:pPr>
    </w:p>
    <w:p w14:paraId="7F193C86" w14:textId="0DA9AEE8" w:rsidR="00BF4DAD" w:rsidRPr="00C8658A" w:rsidRDefault="00310019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The arrival of the Europeans in the 16</w:t>
      </w:r>
      <w:r w:rsidRPr="00C8658A">
        <w:rPr>
          <w:color w:val="000000" w:themeColor="text1"/>
          <w:u w:val="single"/>
          <w:vertAlign w:val="superscript"/>
        </w:rPr>
        <w:t>th</w:t>
      </w:r>
      <w:r w:rsidRPr="00C8658A">
        <w:rPr>
          <w:color w:val="000000" w:themeColor="text1"/>
          <w:u w:val="single"/>
        </w:rPr>
        <w:t xml:space="preserve"> century</w:t>
      </w:r>
    </w:p>
    <w:p w14:paraId="470C5AAF" w14:textId="62B35712" w:rsidR="00310019" w:rsidRPr="00C8658A" w:rsidRDefault="00310019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BC6806F" w14:textId="1931D166" w:rsidR="00310019" w:rsidRPr="00691D9C" w:rsidRDefault="00310019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Why the Europeans came</w:t>
      </w:r>
      <w:r w:rsidR="00707940" w:rsidRPr="00691D9C">
        <w:rPr>
          <w:b/>
          <w:color w:val="000000" w:themeColor="text1"/>
        </w:rPr>
        <w:t>?:</w:t>
      </w:r>
      <w:r w:rsidRPr="00691D9C">
        <w:rPr>
          <w:b/>
          <w:color w:val="000000" w:themeColor="text1"/>
        </w:rPr>
        <w:t xml:space="preserve"> </w:t>
      </w:r>
    </w:p>
    <w:p w14:paraId="7F11DA0D" w14:textId="30FCD273" w:rsidR="00310019" w:rsidRPr="00C8658A" w:rsidRDefault="00310019" w:rsidP="00691D9C">
      <w:pPr>
        <w:pStyle w:val="ListParagraph"/>
        <w:numPr>
          <w:ilvl w:val="0"/>
          <w:numId w:val="8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Trade and Empire: The search for the passage to India and China.</w:t>
      </w:r>
    </w:p>
    <w:p w14:paraId="60762F2E" w14:textId="4BBA882A" w:rsidR="00310019" w:rsidRPr="00C8658A" w:rsidRDefault="00310019" w:rsidP="00691D9C">
      <w:pPr>
        <w:pStyle w:val="ListParagraph"/>
        <w:numPr>
          <w:ilvl w:val="0"/>
          <w:numId w:val="8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Inter-European rivalries: In “Canada” = British and French, plus Dutch. </w:t>
      </w:r>
    </w:p>
    <w:p w14:paraId="4E068E12" w14:textId="2510AB6F" w:rsidR="00310019" w:rsidRPr="00C8658A" w:rsidRDefault="00310019" w:rsidP="00691D9C">
      <w:pPr>
        <w:pStyle w:val="ListParagraph"/>
        <w:numPr>
          <w:ilvl w:val="0"/>
          <w:numId w:val="8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!6</w:t>
      </w:r>
      <w:r w:rsidRPr="00C8658A">
        <w:rPr>
          <w:color w:val="000000" w:themeColor="text1"/>
          <w:vertAlign w:val="superscript"/>
        </w:rPr>
        <w:t>th</w:t>
      </w:r>
      <w:r w:rsidRPr="00C8658A">
        <w:rPr>
          <w:color w:val="000000" w:themeColor="text1"/>
        </w:rPr>
        <w:t xml:space="preserve"> century British presence, economic activity, and settlement in “Canada”. </w:t>
      </w:r>
    </w:p>
    <w:p w14:paraId="5370AFAF" w14:textId="77777777" w:rsidR="00310019" w:rsidRPr="00C8658A" w:rsidRDefault="00310019" w:rsidP="00691D9C">
      <w:pPr>
        <w:spacing w:after="0"/>
        <w:jc w:val="both"/>
        <w:rPr>
          <w:color w:val="000000" w:themeColor="text1"/>
          <w:sz w:val="16"/>
          <w:szCs w:val="16"/>
        </w:rPr>
      </w:pPr>
    </w:p>
    <w:p w14:paraId="2C91B33D" w14:textId="6D1FF6CC" w:rsidR="00310019" w:rsidRPr="00C8658A" w:rsidRDefault="0031001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They mostly came to Newfoundland and Nova Scotia. </w:t>
      </w:r>
    </w:p>
    <w:p w14:paraId="7E4BEE5C" w14:textId="0BE091A8" w:rsidR="00310019" w:rsidRPr="00C8658A" w:rsidRDefault="00310019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204422C" w14:textId="5F6673E9" w:rsidR="00310019" w:rsidRPr="00C8658A" w:rsidRDefault="0031001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 century and more of exploration but little permanent presence. </w:t>
      </w:r>
    </w:p>
    <w:p w14:paraId="7879A1E2" w14:textId="77777777" w:rsidR="00310019" w:rsidRPr="00C8658A" w:rsidRDefault="00310019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0E6BFA1A" w14:textId="464ACC9D" w:rsidR="00310019" w:rsidRPr="00C8658A" w:rsidRDefault="0031001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small presence of Europeans before the late 18</w:t>
      </w:r>
      <w:r w:rsidRPr="00C8658A">
        <w:rPr>
          <w:color w:val="000000" w:themeColor="text1"/>
          <w:vertAlign w:val="superscript"/>
        </w:rPr>
        <w:t>th</w:t>
      </w:r>
      <w:r w:rsidRPr="00C8658A">
        <w:rPr>
          <w:color w:val="000000" w:themeColor="text1"/>
        </w:rPr>
        <w:t xml:space="preserve"> century.</w:t>
      </w:r>
    </w:p>
    <w:p w14:paraId="3E986C2A" w14:textId="77777777" w:rsidR="00310019" w:rsidRPr="00C8658A" w:rsidRDefault="00310019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4225FC3F" w14:textId="62BEF3DC" w:rsidR="00310019" w:rsidRPr="00C8658A" w:rsidRDefault="0031001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Most of “Canada” still the land of aboriginal civilization. </w:t>
      </w:r>
    </w:p>
    <w:p w14:paraId="273B033C" w14:textId="77777777" w:rsidR="00707940" w:rsidRPr="00C8658A" w:rsidRDefault="00707940" w:rsidP="00691D9C">
      <w:pPr>
        <w:spacing w:after="0"/>
        <w:jc w:val="both"/>
        <w:rPr>
          <w:color w:val="000000" w:themeColor="text1"/>
        </w:rPr>
      </w:pPr>
    </w:p>
    <w:p w14:paraId="1DF7CBB9" w14:textId="4CA64418" w:rsidR="00707940" w:rsidRPr="00C8658A" w:rsidRDefault="00707940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The first immigrants to “Canada”</w:t>
      </w:r>
    </w:p>
    <w:p w14:paraId="218F22BD" w14:textId="77777777" w:rsidR="00707940" w:rsidRPr="00C8658A" w:rsidRDefault="00707940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77510FB0" w14:textId="459C6228" w:rsidR="00707940" w:rsidRPr="00C8658A" w:rsidRDefault="0070794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colonies of New France</w:t>
      </w:r>
      <w:r w:rsidR="00D23237" w:rsidRPr="00C8658A">
        <w:rPr>
          <w:color w:val="000000" w:themeColor="text1"/>
        </w:rPr>
        <w:t>.</w:t>
      </w:r>
    </w:p>
    <w:p w14:paraId="0B347438" w14:textId="1B6E7C43" w:rsidR="00707940" w:rsidRPr="00C8658A" w:rsidRDefault="00707940" w:rsidP="00691D9C">
      <w:pPr>
        <w:pStyle w:val="ListParagraph"/>
        <w:numPr>
          <w:ilvl w:val="0"/>
          <w:numId w:val="1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Lack of success before 1650</w:t>
      </w:r>
      <w:r w:rsidR="00D23237" w:rsidRPr="00C8658A">
        <w:rPr>
          <w:color w:val="000000" w:themeColor="text1"/>
        </w:rPr>
        <w:t>.</w:t>
      </w:r>
    </w:p>
    <w:p w14:paraId="4DDED9A1" w14:textId="77777777" w:rsidR="00707940" w:rsidRPr="00C8658A" w:rsidRDefault="00707940" w:rsidP="00691D9C">
      <w:pPr>
        <w:pStyle w:val="ListParagraph"/>
        <w:spacing w:after="0"/>
        <w:jc w:val="both"/>
        <w:rPr>
          <w:color w:val="000000" w:themeColor="text1"/>
          <w:sz w:val="16"/>
          <w:szCs w:val="16"/>
        </w:rPr>
      </w:pPr>
    </w:p>
    <w:p w14:paraId="4408A9B1" w14:textId="47476CA1" w:rsidR="00707940" w:rsidRPr="00C8658A" w:rsidRDefault="0070794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1688 in Canada</w:t>
      </w:r>
      <w:r w:rsidR="00691D9C">
        <w:rPr>
          <w:color w:val="000000" w:themeColor="text1"/>
        </w:rPr>
        <w:t xml:space="preserve">: </w:t>
      </w:r>
      <w:r w:rsidRPr="00C8658A">
        <w:rPr>
          <w:color w:val="000000" w:themeColor="text1"/>
        </w:rPr>
        <w:t>Around 10,000 French habitants</w:t>
      </w:r>
      <w:r w:rsidR="00D23237" w:rsidRPr="00C8658A">
        <w:rPr>
          <w:color w:val="000000" w:themeColor="text1"/>
        </w:rPr>
        <w:t>.</w:t>
      </w:r>
    </w:p>
    <w:p w14:paraId="23C974A7" w14:textId="77777777" w:rsidR="00707940" w:rsidRPr="00C8658A" w:rsidRDefault="0070794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94FC4E9" w14:textId="3BB317D5" w:rsidR="00707940" w:rsidRPr="00C8658A" w:rsidRDefault="00691D9C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1755 in Acadia:</w:t>
      </w:r>
      <w:r>
        <w:rPr>
          <w:color w:val="000000" w:themeColor="text1"/>
        </w:rPr>
        <w:t xml:space="preserve"> </w:t>
      </w:r>
      <w:r w:rsidR="00707940" w:rsidRPr="00C8658A">
        <w:rPr>
          <w:color w:val="000000" w:themeColor="text1"/>
        </w:rPr>
        <w:t>Around 18,400 (at the time of the expulsion).</w:t>
      </w:r>
    </w:p>
    <w:p w14:paraId="028CE6D7" w14:textId="77777777" w:rsidR="00707940" w:rsidRPr="00C8658A" w:rsidRDefault="0070794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4FFDB19" w14:textId="50FE72D0" w:rsidR="00707940" w:rsidRPr="00C8658A" w:rsidRDefault="00691D9C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lastRenderedPageBreak/>
        <w:t>1760 in Canada</w:t>
      </w:r>
      <w:r>
        <w:rPr>
          <w:color w:val="000000" w:themeColor="text1"/>
        </w:rPr>
        <w:t xml:space="preserve">: </w:t>
      </w:r>
      <w:r w:rsidR="00707940" w:rsidRPr="00C8658A">
        <w:rPr>
          <w:color w:val="000000" w:themeColor="text1"/>
        </w:rPr>
        <w:t xml:space="preserve">Around 70,000 total population. </w:t>
      </w:r>
    </w:p>
    <w:p w14:paraId="3EFA2CE5" w14:textId="2596CFB7" w:rsidR="00707940" w:rsidRPr="00C8658A" w:rsidRDefault="00707940" w:rsidP="00691D9C">
      <w:pPr>
        <w:pStyle w:val="ListParagraph"/>
        <w:numPr>
          <w:ilvl w:val="0"/>
          <w:numId w:val="1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ancestors of most of today’s non immigrant French speaking population.</w:t>
      </w:r>
    </w:p>
    <w:p w14:paraId="0D27BD3F" w14:textId="06FDC697" w:rsidR="00707940" w:rsidRPr="00C8658A" w:rsidRDefault="00707940" w:rsidP="00691D9C">
      <w:pPr>
        <w:pStyle w:val="ListParagraph"/>
        <w:numPr>
          <w:ilvl w:val="0"/>
          <w:numId w:val="1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decreasing dominance of aboriginal peoples</w:t>
      </w:r>
      <w:r w:rsidR="00D23237" w:rsidRPr="00C8658A">
        <w:rPr>
          <w:color w:val="000000" w:themeColor="text1"/>
        </w:rPr>
        <w:t>.</w:t>
      </w:r>
    </w:p>
    <w:p w14:paraId="0449683B" w14:textId="77777777" w:rsidR="00707940" w:rsidRPr="00C8658A" w:rsidRDefault="00707940" w:rsidP="00691D9C">
      <w:pPr>
        <w:pStyle w:val="ListParagraph"/>
        <w:spacing w:after="0"/>
        <w:jc w:val="both"/>
        <w:rPr>
          <w:color w:val="000000" w:themeColor="text1"/>
          <w:sz w:val="16"/>
          <w:szCs w:val="16"/>
        </w:rPr>
      </w:pPr>
    </w:p>
    <w:p w14:paraId="752D678F" w14:textId="1D95F363" w:rsidR="00707940" w:rsidRPr="00C8658A" w:rsidRDefault="0070794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1</w:t>
      </w:r>
      <w:r w:rsidR="00691D9C" w:rsidRPr="00691D9C">
        <w:rPr>
          <w:b/>
          <w:color w:val="000000" w:themeColor="text1"/>
        </w:rPr>
        <w:t>763 in Canada</w:t>
      </w:r>
      <w:r w:rsidR="00691D9C">
        <w:rPr>
          <w:color w:val="000000" w:themeColor="text1"/>
        </w:rPr>
        <w:t xml:space="preserve">: </w:t>
      </w:r>
      <w:r w:rsidRPr="00C8658A">
        <w:rPr>
          <w:color w:val="000000" w:themeColor="text1"/>
        </w:rPr>
        <w:t xml:space="preserve"> Around 78,000</w:t>
      </w:r>
      <w:r w:rsidR="00D23237" w:rsidRPr="00C8658A">
        <w:rPr>
          <w:color w:val="000000" w:themeColor="text1"/>
        </w:rPr>
        <w:t>.</w:t>
      </w:r>
    </w:p>
    <w:p w14:paraId="3323B9D4" w14:textId="77777777" w:rsidR="00707940" w:rsidRPr="00C8658A" w:rsidRDefault="00707940" w:rsidP="00691D9C">
      <w:pPr>
        <w:pStyle w:val="ListParagraph"/>
        <w:numPr>
          <w:ilvl w:val="0"/>
          <w:numId w:val="11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Presence of war and disease (influenza, smallpox, etc.) which lowered the population number.</w:t>
      </w:r>
    </w:p>
    <w:p w14:paraId="1B3DE321" w14:textId="7BA57966" w:rsidR="00D23237" w:rsidRPr="00C8658A" w:rsidRDefault="00707940" w:rsidP="00691D9C">
      <w:pPr>
        <w:pStyle w:val="ListParagraph"/>
        <w:numPr>
          <w:ilvl w:val="0"/>
          <w:numId w:val="11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Recall: “Canada here is still just the St. Lawrence valley with inland trade. </w:t>
      </w:r>
    </w:p>
    <w:p w14:paraId="162F380A" w14:textId="77777777" w:rsidR="00D23237" w:rsidRPr="00C8658A" w:rsidRDefault="00D23237" w:rsidP="00691D9C">
      <w:pPr>
        <w:spacing w:after="0"/>
        <w:jc w:val="both"/>
        <w:rPr>
          <w:color w:val="000000" w:themeColor="text1"/>
          <w:u w:val="single"/>
        </w:rPr>
      </w:pPr>
    </w:p>
    <w:p w14:paraId="00399F73" w14:textId="0319E4E9" w:rsidR="00D23237" w:rsidRPr="00C8658A" w:rsidRDefault="00D23237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 xml:space="preserve">Religion and culture before the </w:t>
      </w:r>
      <w:r w:rsidR="00C35093" w:rsidRPr="00C8658A">
        <w:rPr>
          <w:color w:val="000000" w:themeColor="text1"/>
          <w:u w:val="single"/>
        </w:rPr>
        <w:t>British</w:t>
      </w:r>
      <w:r w:rsidRPr="00C8658A">
        <w:rPr>
          <w:color w:val="000000" w:themeColor="text1"/>
          <w:u w:val="single"/>
        </w:rPr>
        <w:t xml:space="preserve"> conquest</w:t>
      </w:r>
    </w:p>
    <w:p w14:paraId="3DA69E79" w14:textId="77777777" w:rsidR="00D23237" w:rsidRPr="00C8658A" w:rsidRDefault="00D23237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619530ED" w14:textId="7DD6BD4B" w:rsidR="00D23237" w:rsidRPr="00C8658A" w:rsidRDefault="00D23237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Religious composition</w:t>
      </w:r>
      <w:r w:rsidRPr="00C8658A">
        <w:rPr>
          <w:color w:val="000000" w:themeColor="text1"/>
        </w:rPr>
        <w:t>: Roman Catholic.</w:t>
      </w:r>
    </w:p>
    <w:p w14:paraId="6A886CCB" w14:textId="77777777" w:rsidR="009B5BE8" w:rsidRPr="00C8658A" w:rsidRDefault="009B5BE8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2EE33ADF" w14:textId="0125E6FA" w:rsidR="009B5BE8" w:rsidRPr="00C8658A" w:rsidRDefault="00691D9C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1627</w:t>
      </w:r>
      <w:r>
        <w:rPr>
          <w:color w:val="000000" w:themeColor="text1"/>
        </w:rPr>
        <w:t xml:space="preserve">: </w:t>
      </w:r>
      <w:r w:rsidR="00C35093" w:rsidRPr="00C8658A">
        <w:rPr>
          <w:color w:val="000000" w:themeColor="text1"/>
        </w:rPr>
        <w:t>Exclusion</w:t>
      </w:r>
      <w:r w:rsidR="009B5BE8" w:rsidRPr="00C8658A">
        <w:rPr>
          <w:color w:val="000000" w:themeColor="text1"/>
        </w:rPr>
        <w:t xml:space="preserve"> of non-Catholics.</w:t>
      </w:r>
    </w:p>
    <w:p w14:paraId="0EC29ECF" w14:textId="77777777" w:rsidR="009B5BE8" w:rsidRPr="00C8658A" w:rsidRDefault="009B5BE8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9B347CF" w14:textId="630FBEB3" w:rsidR="00D23237" w:rsidRPr="00C8658A" w:rsidRDefault="00D23237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Cultural composition</w:t>
      </w:r>
      <w:r w:rsidRPr="00C8658A">
        <w:rPr>
          <w:color w:val="000000" w:themeColor="text1"/>
        </w:rPr>
        <w:t>: French, Aboriginal, and others.</w:t>
      </w:r>
    </w:p>
    <w:p w14:paraId="490DA44E" w14:textId="1FBDAF14" w:rsidR="009B5BE8" w:rsidRPr="00C8658A" w:rsidRDefault="009B5BE8" w:rsidP="00691D9C">
      <w:pPr>
        <w:pStyle w:val="ListParagraph"/>
        <w:numPr>
          <w:ilvl w:val="0"/>
          <w:numId w:val="1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Métissage from the beginning.</w:t>
      </w:r>
    </w:p>
    <w:p w14:paraId="6ECBE92F" w14:textId="77777777" w:rsidR="009B5BE8" w:rsidRPr="00C8658A" w:rsidRDefault="009B5BE8" w:rsidP="00691D9C">
      <w:pPr>
        <w:spacing w:after="0"/>
        <w:ind w:left="1080"/>
        <w:jc w:val="both"/>
        <w:rPr>
          <w:color w:val="000000" w:themeColor="text1"/>
          <w:sz w:val="16"/>
          <w:szCs w:val="16"/>
        </w:rPr>
      </w:pPr>
    </w:p>
    <w:p w14:paraId="3228D212" w14:textId="3E714A1A" w:rsidR="00D23237" w:rsidRPr="00C8658A" w:rsidRDefault="00D23237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The French understanding of their colonization</w:t>
      </w:r>
      <w:r w:rsidRPr="00C8658A">
        <w:rPr>
          <w:color w:val="000000" w:themeColor="text1"/>
        </w:rPr>
        <w:t xml:space="preserve">: </w:t>
      </w:r>
    </w:p>
    <w:p w14:paraId="24902F9E" w14:textId="3454ED33" w:rsidR="009B5BE8" w:rsidRPr="00C8658A" w:rsidRDefault="009B5BE8" w:rsidP="00691D9C">
      <w:pPr>
        <w:pStyle w:val="ListParagraph"/>
        <w:numPr>
          <w:ilvl w:val="0"/>
          <w:numId w:val="1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Trade” Mostly fur.</w:t>
      </w:r>
    </w:p>
    <w:p w14:paraId="54A0B537" w14:textId="6404D91D" w:rsidR="009B5BE8" w:rsidRPr="00C8658A" w:rsidRDefault="00C35093" w:rsidP="00691D9C">
      <w:pPr>
        <w:pStyle w:val="ListParagraph"/>
        <w:numPr>
          <w:ilvl w:val="0"/>
          <w:numId w:val="1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Settlement:</w:t>
      </w:r>
      <w:r w:rsidR="009B5BE8" w:rsidRPr="00C8658A">
        <w:rPr>
          <w:color w:val="000000" w:themeColor="text1"/>
        </w:rPr>
        <w:t xml:space="preserve"> </w:t>
      </w:r>
      <w:r w:rsidRPr="00C8658A">
        <w:rPr>
          <w:color w:val="000000" w:themeColor="text1"/>
        </w:rPr>
        <w:t>Foundation</w:t>
      </w:r>
      <w:r w:rsidR="009B5BE8" w:rsidRPr="00C8658A">
        <w:rPr>
          <w:color w:val="000000" w:themeColor="text1"/>
        </w:rPr>
        <w:t xml:space="preserve"> of “New society”.</w:t>
      </w:r>
    </w:p>
    <w:p w14:paraId="6BEA129D" w14:textId="6B2AF867" w:rsidR="009B5BE8" w:rsidRPr="00C8658A" w:rsidRDefault="009B5BE8" w:rsidP="00691D9C">
      <w:pPr>
        <w:pStyle w:val="ListParagraph"/>
        <w:numPr>
          <w:ilvl w:val="0"/>
          <w:numId w:val="1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Mission: Convert the aboriginal people. </w:t>
      </w:r>
    </w:p>
    <w:p w14:paraId="59DC1553" w14:textId="77777777" w:rsidR="009B5BE8" w:rsidRPr="00C8658A" w:rsidRDefault="009B5BE8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3CB67347" w14:textId="61204AD2" w:rsidR="00D23237" w:rsidRPr="00C8658A" w:rsidRDefault="009B5BE8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You had to become a “Christian” (Roman Catholique) and French. </w:t>
      </w:r>
    </w:p>
    <w:p w14:paraId="07CD2B0A" w14:textId="77777777" w:rsidR="00F92029" w:rsidRPr="00C8658A" w:rsidRDefault="00F92029" w:rsidP="00691D9C">
      <w:pPr>
        <w:spacing w:after="0"/>
        <w:jc w:val="both"/>
        <w:rPr>
          <w:color w:val="000000" w:themeColor="text1"/>
        </w:rPr>
      </w:pPr>
    </w:p>
    <w:p w14:paraId="099A27B1" w14:textId="677D95E0" w:rsidR="00F92029" w:rsidRPr="00C8658A" w:rsidRDefault="00F92029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British immigration to “Canada”</w:t>
      </w:r>
    </w:p>
    <w:p w14:paraId="57EB8D90" w14:textId="77777777" w:rsidR="00F92029" w:rsidRPr="00C8658A" w:rsidRDefault="00F92029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40ECDA48" w14:textId="77777777" w:rsidR="000B5E56" w:rsidRPr="00C8658A" w:rsidRDefault="00F92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 xml:space="preserve">The </w:t>
      </w:r>
      <w:r w:rsidR="006102D4" w:rsidRPr="00691D9C">
        <w:rPr>
          <w:b/>
          <w:color w:val="000000" w:themeColor="text1"/>
        </w:rPr>
        <w:t>British</w:t>
      </w:r>
      <w:r w:rsidRPr="00691D9C">
        <w:rPr>
          <w:b/>
          <w:color w:val="000000" w:themeColor="text1"/>
        </w:rPr>
        <w:t xml:space="preserve"> colonies:</w:t>
      </w:r>
      <w:r w:rsidRPr="00C8658A">
        <w:rPr>
          <w:color w:val="000000" w:themeColor="text1"/>
        </w:rPr>
        <w:t xml:space="preserve"> </w:t>
      </w:r>
      <w:r w:rsidR="006102D4" w:rsidRPr="00C8658A">
        <w:rPr>
          <w:color w:val="000000" w:themeColor="text1"/>
        </w:rPr>
        <w:t>Newfoundland</w:t>
      </w:r>
      <w:r w:rsidRPr="00C8658A">
        <w:rPr>
          <w:color w:val="000000" w:themeColor="text1"/>
        </w:rPr>
        <w:t xml:space="preserve"> and Nova Scotia</w:t>
      </w:r>
    </w:p>
    <w:p w14:paraId="6ECDECDF" w14:textId="77777777" w:rsidR="000B5E56" w:rsidRPr="00C8658A" w:rsidRDefault="000B5E56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3A63B6D" w14:textId="42F6CF35" w:rsidR="00F92029" w:rsidRPr="00C8658A" w:rsidRDefault="00691D9C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1750:</w:t>
      </w:r>
      <w:r>
        <w:rPr>
          <w:color w:val="000000" w:themeColor="text1"/>
        </w:rPr>
        <w:t xml:space="preserve"> A</w:t>
      </w:r>
      <w:r w:rsidR="00F92029" w:rsidRPr="00C8658A">
        <w:rPr>
          <w:color w:val="000000" w:themeColor="text1"/>
        </w:rPr>
        <w:t>round 8,000 (for the most part Protestant Christian).</w:t>
      </w:r>
    </w:p>
    <w:p w14:paraId="6601EC26" w14:textId="77777777" w:rsidR="000B5E56" w:rsidRPr="00C8658A" w:rsidRDefault="000B5E56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58E356AB" w14:textId="7336DE70" w:rsidR="00F92029" w:rsidRPr="00C8658A" w:rsidRDefault="00F92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Cultural diversity</w:t>
      </w:r>
      <w:r w:rsidRPr="00C8658A">
        <w:rPr>
          <w:color w:val="000000" w:themeColor="text1"/>
        </w:rPr>
        <w:t>:</w:t>
      </w:r>
    </w:p>
    <w:p w14:paraId="1C33E0EF" w14:textId="295F9559" w:rsidR="00F92029" w:rsidRPr="00C8658A" w:rsidRDefault="006102D4" w:rsidP="00691D9C">
      <w:pPr>
        <w:pStyle w:val="ListParagraph"/>
        <w:numPr>
          <w:ilvl w:val="0"/>
          <w:numId w:val="14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France</w:t>
      </w:r>
      <w:r w:rsidR="00F92029" w:rsidRPr="00C8658A">
        <w:rPr>
          <w:color w:val="000000" w:themeColor="text1"/>
        </w:rPr>
        <w:t xml:space="preserve">, English, diverse aboriginal (Ex: Mi’kmaq), other Europeans. </w:t>
      </w:r>
    </w:p>
    <w:p w14:paraId="7C88E2AB" w14:textId="0B0C6177" w:rsidR="00F92029" w:rsidRPr="00C8658A" w:rsidRDefault="00F92029" w:rsidP="00691D9C">
      <w:pPr>
        <w:pStyle w:val="ListParagraph"/>
        <w:numPr>
          <w:ilvl w:val="0"/>
          <w:numId w:val="14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Does not yet include </w:t>
      </w:r>
      <w:r w:rsidR="006102D4" w:rsidRPr="00C8658A">
        <w:rPr>
          <w:color w:val="000000" w:themeColor="text1"/>
        </w:rPr>
        <w:t>Inuit</w:t>
      </w:r>
      <w:r w:rsidRPr="00C8658A">
        <w:rPr>
          <w:color w:val="000000" w:themeColor="text1"/>
        </w:rPr>
        <w:t xml:space="preserve"> and aboriginal peoples of the West &amp; Northwest (beyond the Great Lakes).</w:t>
      </w:r>
    </w:p>
    <w:p w14:paraId="0AE30482" w14:textId="77777777" w:rsidR="00F92029" w:rsidRPr="00C8658A" w:rsidRDefault="00F92029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7C76C37F" w14:textId="786C0C70" w:rsidR="00F92029" w:rsidRPr="00C8658A" w:rsidRDefault="00F92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Religious diversity</w:t>
      </w:r>
      <w:r w:rsidRPr="00C8658A">
        <w:rPr>
          <w:color w:val="000000" w:themeColor="text1"/>
        </w:rPr>
        <w:t>:</w:t>
      </w:r>
    </w:p>
    <w:p w14:paraId="60995125" w14:textId="2FE67E58" w:rsidR="00F92029" w:rsidRPr="00C8658A" w:rsidRDefault="00F92029" w:rsidP="00691D9C">
      <w:pPr>
        <w:pStyle w:val="ListParagraph"/>
        <w:numPr>
          <w:ilvl w:val="0"/>
          <w:numId w:val="1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To some extent </w:t>
      </w:r>
      <w:r w:rsidR="006102D4" w:rsidRPr="00C8658A">
        <w:rPr>
          <w:color w:val="000000" w:themeColor="text1"/>
        </w:rPr>
        <w:t>among</w:t>
      </w:r>
      <w:r w:rsidRPr="00C8658A">
        <w:rPr>
          <w:color w:val="000000" w:themeColor="text1"/>
        </w:rPr>
        <w:t xml:space="preserve"> the Europeans: Mostly Protestant. </w:t>
      </w:r>
    </w:p>
    <w:p w14:paraId="1C3A2D98" w14:textId="1A12C895" w:rsidR="00F92029" w:rsidRPr="00C8658A" w:rsidRDefault="00F92029" w:rsidP="00691D9C">
      <w:pPr>
        <w:pStyle w:val="ListParagraph"/>
        <w:numPr>
          <w:ilvl w:val="0"/>
          <w:numId w:val="1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 question with a different meaning </w:t>
      </w:r>
      <w:r w:rsidR="006102D4" w:rsidRPr="00C8658A">
        <w:rPr>
          <w:color w:val="000000" w:themeColor="text1"/>
        </w:rPr>
        <w:t>among</w:t>
      </w:r>
      <w:r w:rsidRPr="00C8658A">
        <w:rPr>
          <w:color w:val="000000" w:themeColor="text1"/>
        </w:rPr>
        <w:t xml:space="preserve"> aboriginal people. </w:t>
      </w:r>
    </w:p>
    <w:p w14:paraId="6EFB3812" w14:textId="77777777" w:rsidR="00F92029" w:rsidRDefault="00F92029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1177F0E9" w14:textId="77777777" w:rsidR="00691D9C" w:rsidRPr="00C8658A" w:rsidRDefault="00691D9C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1B005FE8" w14:textId="6386B181" w:rsidR="00F92029" w:rsidRPr="00C8658A" w:rsidRDefault="006102D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lastRenderedPageBreak/>
        <w:t xml:space="preserve">However, </w:t>
      </w:r>
      <w:r w:rsidR="00F92029" w:rsidRPr="00691D9C">
        <w:rPr>
          <w:b/>
          <w:color w:val="000000" w:themeColor="text1"/>
        </w:rPr>
        <w:t>the question still exists</w:t>
      </w:r>
      <w:r w:rsidR="00F92029" w:rsidRPr="00C8658A">
        <w:rPr>
          <w:color w:val="000000" w:themeColor="text1"/>
        </w:rPr>
        <w:t xml:space="preserve">: </w:t>
      </w:r>
    </w:p>
    <w:p w14:paraId="245F151F" w14:textId="642D6B3B" w:rsidR="00F92029" w:rsidRPr="00C8658A" w:rsidRDefault="00F92029" w:rsidP="00691D9C">
      <w:pPr>
        <w:pStyle w:val="ListParagraph"/>
        <w:numPr>
          <w:ilvl w:val="0"/>
          <w:numId w:val="1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Already the European/Aboriginal distinction germane. </w:t>
      </w:r>
    </w:p>
    <w:p w14:paraId="2C94D147" w14:textId="637B0501" w:rsidR="00F92029" w:rsidRPr="00C8658A" w:rsidRDefault="00F92029" w:rsidP="00691D9C">
      <w:pPr>
        <w:pStyle w:val="ListParagraph"/>
        <w:numPr>
          <w:ilvl w:val="0"/>
          <w:numId w:val="1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Already the </w:t>
      </w:r>
      <w:r w:rsidR="006102D4" w:rsidRPr="00C8658A">
        <w:rPr>
          <w:color w:val="000000" w:themeColor="text1"/>
        </w:rPr>
        <w:t>French/English</w:t>
      </w:r>
      <w:r w:rsidRPr="00C8658A">
        <w:rPr>
          <w:color w:val="000000" w:themeColor="text1"/>
        </w:rPr>
        <w:t xml:space="preserve"> one germane.</w:t>
      </w:r>
    </w:p>
    <w:p w14:paraId="5C476263" w14:textId="77777777" w:rsidR="00F92029" w:rsidRPr="00C8658A" w:rsidRDefault="00F92029" w:rsidP="00691D9C">
      <w:pPr>
        <w:spacing w:after="0"/>
        <w:jc w:val="both"/>
        <w:rPr>
          <w:color w:val="000000" w:themeColor="text1"/>
          <w:sz w:val="16"/>
          <w:szCs w:val="16"/>
        </w:rPr>
      </w:pPr>
    </w:p>
    <w:p w14:paraId="06043BA5" w14:textId="0447C359" w:rsidR="00F92029" w:rsidRPr="00C8658A" w:rsidRDefault="00F92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Exclusions/expulsions, missionary activity from the beginning. </w:t>
      </w:r>
    </w:p>
    <w:p w14:paraId="501DDA97" w14:textId="77777777" w:rsidR="00F92029" w:rsidRPr="00C8658A" w:rsidRDefault="00F92029" w:rsidP="00691D9C">
      <w:pPr>
        <w:spacing w:after="0"/>
        <w:jc w:val="both"/>
        <w:rPr>
          <w:color w:val="000000" w:themeColor="text1"/>
          <w:u w:val="single"/>
        </w:rPr>
      </w:pPr>
    </w:p>
    <w:p w14:paraId="0F861549" w14:textId="69274167" w:rsidR="00FE5445" w:rsidRPr="00C8658A" w:rsidRDefault="007F7029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The period after the British conquest: 1760-1812</w:t>
      </w:r>
    </w:p>
    <w:p w14:paraId="2D6DD23D" w14:textId="77777777" w:rsidR="007F7029" w:rsidRPr="00C8658A" w:rsidRDefault="007F7029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2205050E" w14:textId="5A326A6C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question of tolerating French Catholics.</w:t>
      </w:r>
    </w:p>
    <w:p w14:paraId="551109F6" w14:textId="77777777" w:rsidR="007F7029" w:rsidRPr="00C8658A" w:rsidRDefault="007F7029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C746DFE" w14:textId="5718E4E5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American Revolution of the 13 colonies after 1776. </w:t>
      </w:r>
    </w:p>
    <w:p w14:paraId="258E098C" w14:textId="77777777" w:rsidR="007F7029" w:rsidRPr="00C8658A" w:rsidRDefault="007F7029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11A08B9E" w14:textId="40CF3A1D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Settling the Loyalist</w:t>
      </w:r>
      <w:r w:rsidRPr="00C8658A">
        <w:rPr>
          <w:color w:val="000000" w:themeColor="text1"/>
        </w:rPr>
        <w:t>: Their own colonies.</w:t>
      </w:r>
    </w:p>
    <w:p w14:paraId="12E3BBFE" w14:textId="488CAE75" w:rsidR="007F7029" w:rsidRPr="00C8658A" w:rsidRDefault="007F7029" w:rsidP="00691D9C">
      <w:pPr>
        <w:pStyle w:val="ListParagraph"/>
        <w:numPr>
          <w:ilvl w:val="0"/>
          <w:numId w:val="18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Upper Canada, Nova Scotia, New Brunswick, PEI</w:t>
      </w:r>
    </w:p>
    <w:p w14:paraId="77B3D203" w14:textId="4DAF18E5" w:rsidR="007F7029" w:rsidRPr="00C8658A" w:rsidRDefault="007F7029" w:rsidP="00691D9C">
      <w:pPr>
        <w:pStyle w:val="ListParagraph"/>
        <w:numPr>
          <w:ilvl w:val="0"/>
          <w:numId w:val="18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Lower Canada</w:t>
      </w:r>
      <w:r w:rsidRPr="00C8658A">
        <w:rPr>
          <w:color w:val="000000" w:themeColor="text1"/>
        </w:rPr>
        <w:t>: Keeping the French and English apart…for political reasons.</w:t>
      </w:r>
    </w:p>
    <w:p w14:paraId="515ADAF0" w14:textId="77777777" w:rsidR="007F7029" w:rsidRPr="00C8658A" w:rsidRDefault="007F7029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65CE924B" w14:textId="212AECA2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religious composition of the new arrivals. </w:t>
      </w:r>
    </w:p>
    <w:p w14:paraId="01C90921" w14:textId="2DB1A3C0" w:rsidR="007F7029" w:rsidRPr="00C8658A" w:rsidRDefault="007F7029" w:rsidP="00691D9C">
      <w:pPr>
        <w:pStyle w:val="ListParagraph"/>
        <w:numPr>
          <w:ilvl w:val="0"/>
          <w:numId w:val="1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Baptist, Congregationalist, Methodist (Protestants). </w:t>
      </w:r>
    </w:p>
    <w:p w14:paraId="507EDB58" w14:textId="77777777" w:rsidR="007F7029" w:rsidRPr="00C8658A" w:rsidRDefault="007F7029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06C4B4C2" w14:textId="435728E7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Church of England (Anglican) vs. Church of Scotland (Presbyterian).</w:t>
      </w:r>
    </w:p>
    <w:p w14:paraId="5CB4A9B0" w14:textId="77777777" w:rsidR="007F7029" w:rsidRPr="00C8658A" w:rsidRDefault="007F7029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0877430" w14:textId="1B0D99E3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Colonial policy</w:t>
      </w:r>
      <w:r w:rsidRPr="00C8658A">
        <w:rPr>
          <w:color w:val="000000" w:themeColor="text1"/>
        </w:rPr>
        <w:t xml:space="preserve">: The establishment of the Church of England throughout the colonies. </w:t>
      </w:r>
    </w:p>
    <w:p w14:paraId="38B63120" w14:textId="312041F2" w:rsidR="007F7029" w:rsidRPr="00C8658A" w:rsidRDefault="007F7029" w:rsidP="00691D9C">
      <w:pPr>
        <w:pStyle w:val="ListParagraph"/>
        <w:numPr>
          <w:ilvl w:val="0"/>
          <w:numId w:val="17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…but not a policy</w:t>
      </w:r>
      <w:r w:rsidRPr="00C8658A">
        <w:rPr>
          <w:color w:val="000000" w:themeColor="text1"/>
        </w:rPr>
        <w:t xml:space="preserve">: The ideal and the practical reality- a constant for the future. </w:t>
      </w:r>
    </w:p>
    <w:p w14:paraId="19DE9B55" w14:textId="77777777" w:rsidR="007F7029" w:rsidRPr="00C8658A" w:rsidRDefault="007F7029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129F30E" w14:textId="74D30399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Encouraging colonization to keep the colonies (above all from the Americans), must populate them. </w:t>
      </w:r>
    </w:p>
    <w:p w14:paraId="3D8EB941" w14:textId="77777777" w:rsidR="007F7029" w:rsidRPr="00C8658A" w:rsidRDefault="007F7029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5BFC303A" w14:textId="7D3E4C43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Constant theme</w:t>
      </w:r>
      <w:r w:rsidRPr="00C8658A">
        <w:rPr>
          <w:color w:val="000000" w:themeColor="text1"/>
        </w:rPr>
        <w:t xml:space="preserve">: We have to increase population. </w:t>
      </w:r>
    </w:p>
    <w:p w14:paraId="0BF9CFEB" w14:textId="77777777" w:rsidR="007F7029" w:rsidRPr="00691D9C" w:rsidRDefault="007F7029" w:rsidP="00691D9C">
      <w:pPr>
        <w:pStyle w:val="ListParagraph"/>
        <w:spacing w:after="0"/>
        <w:jc w:val="both"/>
        <w:rPr>
          <w:b/>
          <w:color w:val="000000" w:themeColor="text1"/>
          <w:sz w:val="10"/>
          <w:szCs w:val="10"/>
        </w:rPr>
      </w:pPr>
    </w:p>
    <w:p w14:paraId="6A955081" w14:textId="64138A7C" w:rsidR="007F7029" w:rsidRPr="00C8658A" w:rsidRDefault="007F7029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Constant questions</w:t>
      </w:r>
      <w:r w:rsidRPr="00C8658A">
        <w:rPr>
          <w:color w:val="000000" w:themeColor="text1"/>
        </w:rPr>
        <w:t>: Whom do we want and whom do we not want?...And whom can we get?</w:t>
      </w:r>
    </w:p>
    <w:p w14:paraId="09B814DC" w14:textId="77777777" w:rsidR="007F7029" w:rsidRPr="00C8658A" w:rsidRDefault="007F7029" w:rsidP="00691D9C">
      <w:pPr>
        <w:spacing w:after="0"/>
        <w:jc w:val="both"/>
        <w:rPr>
          <w:color w:val="000000" w:themeColor="text1"/>
        </w:rPr>
      </w:pPr>
    </w:p>
    <w:p w14:paraId="13824CA5" w14:textId="29BD3E87" w:rsidR="007F7029" w:rsidRPr="00C8658A" w:rsidRDefault="007D634A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 xml:space="preserve">From the war of </w:t>
      </w:r>
      <w:r w:rsidR="00632C62" w:rsidRPr="00C8658A">
        <w:rPr>
          <w:color w:val="000000" w:themeColor="text1"/>
          <w:u w:val="single"/>
        </w:rPr>
        <w:t xml:space="preserve">1812 to the 1840s </w:t>
      </w:r>
    </w:p>
    <w:p w14:paraId="6A35B713" w14:textId="77777777" w:rsidR="00632C62" w:rsidRPr="00C8658A" w:rsidRDefault="00632C62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5C1486BA" w14:textId="1DCA8C0D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aftermath of the war of 1812.</w:t>
      </w:r>
    </w:p>
    <w:p w14:paraId="0FBF8F89" w14:textId="62812A2C" w:rsidR="00632C62" w:rsidRPr="00C8658A" w:rsidRDefault="00632C62" w:rsidP="00691D9C">
      <w:pPr>
        <w:pStyle w:val="ListParagraph"/>
        <w:numPr>
          <w:ilvl w:val="0"/>
          <w:numId w:val="1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Colonization against the United States. </w:t>
      </w:r>
    </w:p>
    <w:p w14:paraId="38B562CC" w14:textId="77777777" w:rsidR="00632C62" w:rsidRPr="00C8658A" w:rsidRDefault="00632C62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5D443C4F" w14:textId="7FA7D697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Exclusion of Americans (to a point, and for a time).</w:t>
      </w:r>
    </w:p>
    <w:p w14:paraId="7410D2D2" w14:textId="77777777" w:rsidR="00632C62" w:rsidRPr="00C8658A" w:rsidRDefault="00632C62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E6B9108" w14:textId="5FC59244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Preference for British immigrants (Scots, Irish, English, etc.). </w:t>
      </w:r>
    </w:p>
    <w:p w14:paraId="4474B4DB" w14:textId="77777777" w:rsidR="00632C62" w:rsidRPr="00C8658A" w:rsidRDefault="00632C62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0D0DA6D3" w14:textId="5BF41E03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lastRenderedPageBreak/>
        <w:t>The question of loyalty to the crown.</w:t>
      </w:r>
    </w:p>
    <w:p w14:paraId="4C4B050F" w14:textId="77777777" w:rsidR="00632C62" w:rsidRPr="00C8658A" w:rsidRDefault="00632C62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39891B96" w14:textId="5F823F66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religious identities of the new arrivals at the beginning. </w:t>
      </w:r>
    </w:p>
    <w:p w14:paraId="122DF950" w14:textId="6D16DCD0" w:rsidR="00632C62" w:rsidRPr="00C8658A" w:rsidRDefault="00632C62" w:rsidP="00691D9C">
      <w:pPr>
        <w:pStyle w:val="ListParagraph"/>
        <w:numPr>
          <w:ilvl w:val="0"/>
          <w:numId w:val="1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Churches of England and Scotland. </w:t>
      </w:r>
    </w:p>
    <w:p w14:paraId="25B0075A" w14:textId="5396466C" w:rsidR="00632C62" w:rsidRPr="00C8658A" w:rsidRDefault="00632C62" w:rsidP="00691D9C">
      <w:pPr>
        <w:pStyle w:val="ListParagraph"/>
        <w:numPr>
          <w:ilvl w:val="0"/>
          <w:numId w:val="1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“Free Kirk” Presbyterians.</w:t>
      </w:r>
    </w:p>
    <w:p w14:paraId="6174A978" w14:textId="4718714E" w:rsidR="00632C62" w:rsidRPr="00C8658A" w:rsidRDefault="00632C62" w:rsidP="00691D9C">
      <w:pPr>
        <w:pStyle w:val="ListParagraph"/>
        <w:numPr>
          <w:ilvl w:val="0"/>
          <w:numId w:val="1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Various Methodists. </w:t>
      </w:r>
    </w:p>
    <w:p w14:paraId="79974D34" w14:textId="77777777" w:rsidR="00632C62" w:rsidRPr="00C8658A" w:rsidRDefault="00632C62" w:rsidP="00691D9C">
      <w:pPr>
        <w:spacing w:after="0"/>
        <w:jc w:val="both"/>
        <w:rPr>
          <w:color w:val="000000" w:themeColor="text1"/>
          <w:sz w:val="16"/>
          <w:szCs w:val="16"/>
        </w:rPr>
      </w:pPr>
    </w:p>
    <w:p w14:paraId="0F6451DF" w14:textId="77777777" w:rsidR="00632C62" w:rsidRPr="00691D9C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Reasons form emigration from Great Britain:</w:t>
      </w:r>
    </w:p>
    <w:p w14:paraId="169424DD" w14:textId="48E38C3C" w:rsidR="00632C62" w:rsidRPr="00C8658A" w:rsidRDefault="00632C62" w:rsidP="00691D9C">
      <w:pPr>
        <w:pStyle w:val="ListParagraph"/>
        <w:numPr>
          <w:ilvl w:val="0"/>
          <w:numId w:val="19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Industrialization, clearances and surplus population.</w:t>
      </w:r>
    </w:p>
    <w:p w14:paraId="1E82C097" w14:textId="2EEFA77B" w:rsidR="00632C62" w:rsidRPr="00C8658A" w:rsidRDefault="00632C62" w:rsidP="00691D9C">
      <w:pPr>
        <w:pStyle w:val="ListParagraph"/>
        <w:numPr>
          <w:ilvl w:val="0"/>
          <w:numId w:val="19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Empty ships on return: Immigrants as cargo.</w:t>
      </w:r>
    </w:p>
    <w:p w14:paraId="73C6DBEA" w14:textId="77777777" w:rsidR="00632C62" w:rsidRPr="00C8658A" w:rsidRDefault="00632C62" w:rsidP="00691D9C">
      <w:pPr>
        <w:pStyle w:val="ListParagraph"/>
        <w:spacing w:after="0"/>
        <w:ind w:left="1500"/>
        <w:jc w:val="both"/>
        <w:rPr>
          <w:color w:val="000000" w:themeColor="text1"/>
          <w:sz w:val="16"/>
          <w:szCs w:val="16"/>
        </w:rPr>
      </w:pPr>
    </w:p>
    <w:p w14:paraId="46A0773D" w14:textId="5B00BD09" w:rsidR="00632C62" w:rsidRPr="00691D9C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Results” First ½ of the 19</w:t>
      </w:r>
      <w:r w:rsidRPr="00691D9C">
        <w:rPr>
          <w:b/>
          <w:color w:val="000000" w:themeColor="text1"/>
          <w:vertAlign w:val="superscript"/>
        </w:rPr>
        <w:t>th</w:t>
      </w:r>
      <w:r w:rsidRPr="00691D9C">
        <w:rPr>
          <w:b/>
          <w:color w:val="000000" w:themeColor="text1"/>
        </w:rPr>
        <w:t xml:space="preserve"> century to 1845: </w:t>
      </w:r>
    </w:p>
    <w:p w14:paraId="3AF8DCBF" w14:textId="7B8D59DA" w:rsidR="00632C62" w:rsidRPr="00C8658A" w:rsidRDefault="00632C62" w:rsidP="00691D9C">
      <w:pPr>
        <w:pStyle w:val="ListParagraph"/>
        <w:numPr>
          <w:ilvl w:val="0"/>
          <w:numId w:val="2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350,000 immigrants from Ireland.</w:t>
      </w:r>
    </w:p>
    <w:p w14:paraId="2198BCBD" w14:textId="11A0630C" w:rsidR="00632C62" w:rsidRPr="00C8658A" w:rsidRDefault="00632C62" w:rsidP="00691D9C">
      <w:pPr>
        <w:pStyle w:val="ListParagraph"/>
        <w:numPr>
          <w:ilvl w:val="0"/>
          <w:numId w:val="2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2500,00 immigrants from England &amp; Wales. </w:t>
      </w:r>
    </w:p>
    <w:p w14:paraId="78BCED10" w14:textId="06276112" w:rsidR="00632C62" w:rsidRPr="00C8658A" w:rsidRDefault="00632C62" w:rsidP="00691D9C">
      <w:pPr>
        <w:pStyle w:val="ListParagraph"/>
        <w:numPr>
          <w:ilvl w:val="0"/>
          <w:numId w:val="2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150,000 immigrants from Scotland.</w:t>
      </w:r>
    </w:p>
    <w:p w14:paraId="32446D71" w14:textId="7E1B3017" w:rsidR="00632C62" w:rsidRPr="00C8658A" w:rsidRDefault="00632C62" w:rsidP="00691D9C">
      <w:pPr>
        <w:pStyle w:val="ListParagraph"/>
        <w:numPr>
          <w:ilvl w:val="0"/>
          <w:numId w:val="2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population of Canada West exceeds of Canada East. </w:t>
      </w:r>
    </w:p>
    <w:p w14:paraId="2FC39AED" w14:textId="77777777" w:rsidR="00632C62" w:rsidRPr="00C8658A" w:rsidRDefault="00632C62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41663D19" w14:textId="299AFCB0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Recall:</w:t>
      </w:r>
      <w:r w:rsidRPr="00C8658A">
        <w:rPr>
          <w:color w:val="000000" w:themeColor="text1"/>
        </w:rPr>
        <w:t xml:space="preserve"> Quasi regular censuses start in 1840 (United Canada).</w:t>
      </w:r>
    </w:p>
    <w:p w14:paraId="750DDF92" w14:textId="77777777" w:rsidR="00632C62" w:rsidRPr="00C8658A" w:rsidRDefault="00632C62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E217F30" w14:textId="0BCF0E6D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French speakers become a minority, but they are the vast majority of Roman Catholics. </w:t>
      </w:r>
    </w:p>
    <w:p w14:paraId="62A2773C" w14:textId="77777777" w:rsidR="00632C62" w:rsidRPr="00C8658A" w:rsidRDefault="00632C62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3AE9675" w14:textId="2FCDF4B9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agricultural frontier moves west and displaces the aboriginal population of the colony of Canada. </w:t>
      </w:r>
    </w:p>
    <w:p w14:paraId="56ACAB1F" w14:textId="77777777" w:rsidR="00632C62" w:rsidRPr="00C8658A" w:rsidRDefault="00632C62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6A7AE2E1" w14:textId="396820F1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After the war of 1812:</w:t>
      </w:r>
      <w:r w:rsidRPr="00C8658A">
        <w:rPr>
          <w:color w:val="000000" w:themeColor="text1"/>
        </w:rPr>
        <w:t xml:space="preserve"> No more need for alliances with aboriginal peoples. </w:t>
      </w:r>
    </w:p>
    <w:p w14:paraId="392DB0D5" w14:textId="77777777" w:rsidR="00632C62" w:rsidRPr="00C8658A" w:rsidRDefault="00632C62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56ACACA5" w14:textId="6AC47FB6" w:rsidR="00632C62" w:rsidRPr="00C8658A" w:rsidRDefault="00632C6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fur trade is in decline and has moved west. </w:t>
      </w:r>
    </w:p>
    <w:p w14:paraId="4A46CBF5" w14:textId="77777777" w:rsidR="00B17C56" w:rsidRPr="00C8658A" w:rsidRDefault="00B17C56" w:rsidP="00691D9C">
      <w:pPr>
        <w:spacing w:after="0"/>
        <w:jc w:val="both"/>
        <w:rPr>
          <w:color w:val="000000" w:themeColor="text1"/>
        </w:rPr>
      </w:pPr>
    </w:p>
    <w:p w14:paraId="0393FC89" w14:textId="770B25DE" w:rsidR="00B17C56" w:rsidRPr="00C8658A" w:rsidRDefault="00B17C56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The Great Famine in Ireland</w:t>
      </w:r>
    </w:p>
    <w:p w14:paraId="5F4BB928" w14:textId="77777777" w:rsidR="00B17C56" w:rsidRPr="00C8658A" w:rsidRDefault="00B17C56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01B8BCE6" w14:textId="63885735" w:rsidR="00B17C56" w:rsidRPr="00C8658A" w:rsidRDefault="00B17C5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Failed potato harvests:</w:t>
      </w:r>
      <w:r w:rsidRPr="00C8658A">
        <w:rPr>
          <w:color w:val="000000" w:themeColor="text1"/>
        </w:rPr>
        <w:t xml:space="preserve"> 1845-1852.</w:t>
      </w:r>
    </w:p>
    <w:p w14:paraId="0B26F939" w14:textId="77777777" w:rsidR="00B17C56" w:rsidRPr="00C8658A" w:rsidRDefault="00B17C56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1BCB5BAA" w14:textId="7586225B" w:rsidR="00B17C56" w:rsidRPr="00C8658A" w:rsidRDefault="00B17C5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British policy:</w:t>
      </w:r>
      <w:r w:rsidRPr="00C8658A">
        <w:rPr>
          <w:color w:val="000000" w:themeColor="text1"/>
        </w:rPr>
        <w:t xml:space="preserve"> Encourage emigration.</w:t>
      </w:r>
    </w:p>
    <w:p w14:paraId="21FE0D91" w14:textId="77777777" w:rsidR="00B17C56" w:rsidRPr="00C8658A" w:rsidRDefault="00B17C56" w:rsidP="00691D9C">
      <w:pPr>
        <w:pStyle w:val="ListParagraph"/>
        <w:numPr>
          <w:ilvl w:val="0"/>
          <w:numId w:val="22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Systematic exclusion of Irish Catholics in period leading up to famine.</w:t>
      </w:r>
    </w:p>
    <w:p w14:paraId="79FF2ED5" w14:textId="2A5B49B2" w:rsidR="00B17C56" w:rsidRPr="00C8658A" w:rsidRDefault="00B17C56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  <w:r w:rsidRPr="00C8658A">
        <w:rPr>
          <w:color w:val="000000" w:themeColor="text1"/>
        </w:rPr>
        <w:t xml:space="preserve"> </w:t>
      </w:r>
    </w:p>
    <w:p w14:paraId="00866CEA" w14:textId="120214DE" w:rsidR="00B17C56" w:rsidRPr="00C8658A" w:rsidRDefault="00B17C5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1 million dead and 1 million emigrants.</w:t>
      </w:r>
    </w:p>
    <w:p w14:paraId="4FAA11C5" w14:textId="1A78A927" w:rsidR="00B17C56" w:rsidRPr="00C8658A" w:rsidRDefault="00B17C56" w:rsidP="00691D9C">
      <w:pPr>
        <w:pStyle w:val="ListParagraph"/>
        <w:numPr>
          <w:ilvl w:val="0"/>
          <w:numId w:val="22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Canada immigration policy of this period: New selection criteria (questions of health and poverty).</w:t>
      </w:r>
    </w:p>
    <w:p w14:paraId="53AC77B1" w14:textId="77777777" w:rsidR="00B17C56" w:rsidRPr="00691D9C" w:rsidRDefault="00B17C56" w:rsidP="00691D9C">
      <w:pPr>
        <w:pStyle w:val="ListParagraph"/>
        <w:spacing w:after="0"/>
        <w:ind w:left="1440"/>
        <w:jc w:val="both"/>
        <w:rPr>
          <w:b/>
          <w:color w:val="000000" w:themeColor="text1"/>
          <w:sz w:val="16"/>
          <w:szCs w:val="16"/>
        </w:rPr>
      </w:pPr>
    </w:p>
    <w:p w14:paraId="0D05AB16" w14:textId="35B55731" w:rsidR="00B17C56" w:rsidRPr="00C8658A" w:rsidRDefault="00B17C5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Census of 1871 in Canada:</w:t>
      </w:r>
      <w:r w:rsidRPr="00C8658A">
        <w:rPr>
          <w:color w:val="000000" w:themeColor="text1"/>
        </w:rPr>
        <w:t xml:space="preserve"> 850,000 Irish, ¼ of the total population.</w:t>
      </w:r>
    </w:p>
    <w:p w14:paraId="7133C517" w14:textId="77777777" w:rsidR="00B17C56" w:rsidRPr="00C8658A" w:rsidRDefault="00B17C56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5179B80" w14:textId="678FB70F" w:rsidR="00B17C56" w:rsidRPr="00C8658A" w:rsidRDefault="00B17C5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lastRenderedPageBreak/>
        <w:t>The Irish immigrants were mostly Roman Catholics.</w:t>
      </w:r>
    </w:p>
    <w:p w14:paraId="6A1CE4D6" w14:textId="77777777" w:rsidR="00B17C56" w:rsidRPr="00C8658A" w:rsidRDefault="00B17C56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59A74F57" w14:textId="1A130A28" w:rsidR="00B17C56" w:rsidRPr="00691D9C" w:rsidRDefault="00B17C56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Consequences for a developing logic (the “bi” logic):</w:t>
      </w:r>
    </w:p>
    <w:p w14:paraId="611C69C8" w14:textId="20EE4A1C" w:rsidR="00B17C56" w:rsidRPr="00C8658A" w:rsidRDefault="00B17C56" w:rsidP="00691D9C">
      <w:pPr>
        <w:pStyle w:val="ListParagraph"/>
        <w:numPr>
          <w:ilvl w:val="0"/>
          <w:numId w:val="21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Anglo-Saxon Protestants and French-Canadian Catholics = Anglophones and Francophones.</w:t>
      </w:r>
    </w:p>
    <w:p w14:paraId="12A51A7C" w14:textId="77777777" w:rsidR="00B17C56" w:rsidRPr="00C8658A" w:rsidRDefault="00B17C56" w:rsidP="00691D9C">
      <w:pPr>
        <w:pStyle w:val="ListParagraph"/>
        <w:numPr>
          <w:ilvl w:val="0"/>
          <w:numId w:val="21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Catholic Anglophones? Some but not many…</w:t>
      </w:r>
    </w:p>
    <w:p w14:paraId="6CB1ED87" w14:textId="1C7E7D19" w:rsidR="00B17C56" w:rsidRPr="00C8658A" w:rsidRDefault="00B17C56" w:rsidP="00691D9C">
      <w:pPr>
        <w:pStyle w:val="ListParagraph"/>
        <w:numPr>
          <w:ilvl w:val="0"/>
          <w:numId w:val="21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Ambiguous reception in Toronto and Montreal. </w:t>
      </w:r>
    </w:p>
    <w:p w14:paraId="47AC1608" w14:textId="6738FC41" w:rsidR="00B17C56" w:rsidRPr="00C8658A" w:rsidRDefault="00B17C56" w:rsidP="00691D9C">
      <w:pPr>
        <w:pStyle w:val="ListParagraph"/>
        <w:numPr>
          <w:ilvl w:val="0"/>
          <w:numId w:val="21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consistent policy of the Roman Catholic Church: Integration as Catholics.</w:t>
      </w:r>
    </w:p>
    <w:p w14:paraId="68F52F78" w14:textId="77777777" w:rsidR="007F7029" w:rsidRPr="00C8658A" w:rsidRDefault="007F7029" w:rsidP="00691D9C">
      <w:pPr>
        <w:pStyle w:val="ListParagraph"/>
        <w:spacing w:after="0"/>
        <w:jc w:val="both"/>
        <w:rPr>
          <w:color w:val="000000" w:themeColor="text1"/>
        </w:rPr>
      </w:pPr>
    </w:p>
    <w:p w14:paraId="4511B64A" w14:textId="50EC23FB" w:rsidR="00F92029" w:rsidRPr="00C8658A" w:rsidRDefault="00AD2164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Religious and national developments</w:t>
      </w:r>
    </w:p>
    <w:p w14:paraId="63B925CD" w14:textId="77777777" w:rsidR="00AD2164" w:rsidRPr="00C8658A" w:rsidRDefault="00AD2164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0E2D2D5A" w14:textId="3FA223C8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defeat of the Patriot movement in Lower Canada in 1837.</w:t>
      </w:r>
    </w:p>
    <w:p w14:paraId="04AA6985" w14:textId="5C1FA2F6" w:rsidR="00AD2164" w:rsidRPr="00C8658A" w:rsidRDefault="00AD2164" w:rsidP="00691D9C">
      <w:pPr>
        <w:pStyle w:val="ListParagraph"/>
        <w:numPr>
          <w:ilvl w:val="0"/>
          <w:numId w:val="24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defeat of the Upper Canadian rebellion and responsible government.</w:t>
      </w:r>
    </w:p>
    <w:p w14:paraId="1D8A047B" w14:textId="77777777" w:rsidR="00AD2164" w:rsidRPr="00C8658A" w:rsidRDefault="00AD2164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0D318403" w14:textId="7AA12EBC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progressive rise of a religious nationalism in Quebec after 1840.</w:t>
      </w:r>
    </w:p>
    <w:p w14:paraId="2AD2E59F" w14:textId="77777777" w:rsidR="00AD2164" w:rsidRPr="00C8658A" w:rsidRDefault="00AD2164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2E43D077" w14:textId="0DDDCAE3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The Roman Catholic Church</w:t>
      </w:r>
      <w:r w:rsidRPr="00C8658A">
        <w:rPr>
          <w:color w:val="000000" w:themeColor="text1"/>
        </w:rPr>
        <w:t xml:space="preserve">: Devotional revolution and the incorporation of Catholica immigrants. </w:t>
      </w:r>
    </w:p>
    <w:p w14:paraId="77BFDE5F" w14:textId="77777777" w:rsidR="00AD2164" w:rsidRPr="00C8658A" w:rsidRDefault="00AD2164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6E42A5C1" w14:textId="42343D3D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The Protestant churches:</w:t>
      </w:r>
      <w:r w:rsidRPr="00C8658A">
        <w:rPr>
          <w:color w:val="000000" w:themeColor="text1"/>
        </w:rPr>
        <w:t xml:space="preserve"> The rise of the evangelic movement. </w:t>
      </w:r>
    </w:p>
    <w:p w14:paraId="16C2EC02" w14:textId="77777777" w:rsidR="00AD2164" w:rsidRPr="00C8658A" w:rsidRDefault="00AD2164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10BD1DFD" w14:textId="0EAFBF8C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Mutual prejudices:</w:t>
      </w:r>
      <w:r w:rsidRPr="00C8658A">
        <w:rPr>
          <w:color w:val="000000" w:themeColor="text1"/>
        </w:rPr>
        <w:t xml:space="preserve"> Anti-Catholicism and anti-Protestantism.</w:t>
      </w:r>
    </w:p>
    <w:p w14:paraId="4EE4C831" w14:textId="77777777" w:rsidR="00AD2164" w:rsidRPr="00C8658A" w:rsidRDefault="00AD2164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691E2E31" w14:textId="41D04365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deconfessionalization of the Canadian state after 1855.</w:t>
      </w:r>
    </w:p>
    <w:p w14:paraId="39E0D3DF" w14:textId="77777777" w:rsidR="00AD2164" w:rsidRPr="00C8658A" w:rsidRDefault="00AD2164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14B3E161" w14:textId="3FA4D78B" w:rsidR="00AD2164" w:rsidRPr="00691D9C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 xml:space="preserve">Progressive dominance of four denominations: </w:t>
      </w:r>
    </w:p>
    <w:p w14:paraId="29068A3F" w14:textId="20D0C88C" w:rsidR="00AD2164" w:rsidRPr="00C8658A" w:rsidRDefault="00AD2164" w:rsidP="00691D9C">
      <w:pPr>
        <w:pStyle w:val="ListParagraph"/>
        <w:numPr>
          <w:ilvl w:val="0"/>
          <w:numId w:val="2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Roman Catholic</w:t>
      </w:r>
    </w:p>
    <w:p w14:paraId="01FC79A4" w14:textId="1C6BF4A7" w:rsidR="00AD2164" w:rsidRPr="00C8658A" w:rsidRDefault="00AD2164" w:rsidP="00691D9C">
      <w:pPr>
        <w:pStyle w:val="ListParagraph"/>
        <w:numPr>
          <w:ilvl w:val="0"/>
          <w:numId w:val="2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Anglican</w:t>
      </w:r>
    </w:p>
    <w:p w14:paraId="3BAB1726" w14:textId="294805C7" w:rsidR="00AD2164" w:rsidRPr="00C8658A" w:rsidRDefault="00AD2164" w:rsidP="00691D9C">
      <w:pPr>
        <w:pStyle w:val="ListParagraph"/>
        <w:numPr>
          <w:ilvl w:val="0"/>
          <w:numId w:val="2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Methodist</w:t>
      </w:r>
    </w:p>
    <w:p w14:paraId="034FDF91" w14:textId="08A84D0F" w:rsidR="00AD2164" w:rsidRPr="00C8658A" w:rsidRDefault="00AD2164" w:rsidP="00691D9C">
      <w:pPr>
        <w:pStyle w:val="ListParagraph"/>
        <w:numPr>
          <w:ilvl w:val="0"/>
          <w:numId w:val="2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Presbyterian</w:t>
      </w:r>
    </w:p>
    <w:p w14:paraId="04DA3B80" w14:textId="77777777" w:rsidR="00AD2164" w:rsidRPr="00C8658A" w:rsidRDefault="00AD2164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6FF3E91E" w14:textId="203AC54D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A Northwest European and Western Christian country.</w:t>
      </w:r>
    </w:p>
    <w:p w14:paraId="012CE436" w14:textId="77777777" w:rsidR="00AD2164" w:rsidRPr="00C8658A" w:rsidRDefault="00AD2164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3D4B17C3" w14:textId="35D17C31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Westphalian logic of the modern state.</w:t>
      </w:r>
    </w:p>
    <w:p w14:paraId="40963DAD" w14:textId="77777777" w:rsidR="00AD2164" w:rsidRPr="00C8658A" w:rsidRDefault="00AD2164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05C25C5" w14:textId="5FCACBA6" w:rsidR="00AD2164" w:rsidRPr="00C8658A" w:rsidRDefault="00AD216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De facto established churches. </w:t>
      </w:r>
    </w:p>
    <w:p w14:paraId="39507AC9" w14:textId="77777777" w:rsidR="00AD2164" w:rsidRPr="00C8658A" w:rsidRDefault="00AD2164" w:rsidP="00691D9C">
      <w:pPr>
        <w:spacing w:after="0"/>
        <w:jc w:val="both"/>
        <w:rPr>
          <w:color w:val="000000" w:themeColor="text1"/>
        </w:rPr>
      </w:pPr>
    </w:p>
    <w:p w14:paraId="3719D97E" w14:textId="37A5AFA2" w:rsidR="00AD2164" w:rsidRPr="00C8658A" w:rsidRDefault="00631ED2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From Confederation to the First World War: The challenge of the “other”</w:t>
      </w:r>
    </w:p>
    <w:p w14:paraId="6A4FAAC6" w14:textId="77777777" w:rsidR="00631ED2" w:rsidRPr="00691D9C" w:rsidRDefault="00631ED2" w:rsidP="00691D9C">
      <w:pPr>
        <w:spacing w:after="0"/>
        <w:jc w:val="both"/>
        <w:rPr>
          <w:b/>
          <w:color w:val="000000" w:themeColor="text1"/>
          <w:sz w:val="10"/>
          <w:szCs w:val="10"/>
        </w:rPr>
      </w:pPr>
    </w:p>
    <w:p w14:paraId="0D574E5E" w14:textId="7658F96D" w:rsidR="00631ED2" w:rsidRPr="00C8658A" w:rsidRDefault="00631ED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The Natio</w:t>
      </w:r>
      <w:r w:rsidR="00CE7D23" w:rsidRPr="00691D9C">
        <w:rPr>
          <w:b/>
          <w:color w:val="000000" w:themeColor="text1"/>
        </w:rPr>
        <w:t>nal policy after 1867:</w:t>
      </w:r>
      <w:r w:rsidR="00CE7D23" w:rsidRPr="00C8658A">
        <w:rPr>
          <w:color w:val="000000" w:themeColor="text1"/>
        </w:rPr>
        <w:t xml:space="preserve"> A Mari Usque Ad M</w:t>
      </w:r>
      <w:r w:rsidRPr="00C8658A">
        <w:rPr>
          <w:color w:val="000000" w:themeColor="text1"/>
        </w:rPr>
        <w:t>are</w:t>
      </w:r>
      <w:r w:rsidR="00CE7D23" w:rsidRPr="00C8658A">
        <w:rPr>
          <w:color w:val="000000" w:themeColor="text1"/>
        </w:rPr>
        <w:t xml:space="preserve"> (from sea to sea)</w:t>
      </w:r>
      <w:r w:rsidRPr="00C8658A">
        <w:rPr>
          <w:color w:val="000000" w:themeColor="text1"/>
        </w:rPr>
        <w:t>.</w:t>
      </w:r>
    </w:p>
    <w:p w14:paraId="70FA58B6" w14:textId="05FDCD50" w:rsidR="00631ED2" w:rsidRPr="00C8658A" w:rsidRDefault="00631ED2" w:rsidP="00691D9C">
      <w:pPr>
        <w:pStyle w:val="ListParagraph"/>
        <w:numPr>
          <w:ilvl w:val="0"/>
          <w:numId w:val="2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Railroads, colonization of the West, and industrialization.</w:t>
      </w:r>
    </w:p>
    <w:p w14:paraId="24AA66E0" w14:textId="3C68E2FD" w:rsidR="00631ED2" w:rsidRPr="00C8658A" w:rsidRDefault="00631ED2" w:rsidP="00691D9C">
      <w:pPr>
        <w:pStyle w:val="ListParagraph"/>
        <w:numPr>
          <w:ilvl w:val="0"/>
          <w:numId w:val="2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continued threat of the United States. </w:t>
      </w:r>
    </w:p>
    <w:p w14:paraId="6A3633AA" w14:textId="77777777" w:rsidR="00631ED2" w:rsidRPr="00C8658A" w:rsidRDefault="00631ED2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4E009D50" w14:textId="64A65CB6" w:rsidR="00631ED2" w:rsidRPr="00C8658A" w:rsidRDefault="00631ED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lastRenderedPageBreak/>
        <w:t xml:space="preserve">Canada and the </w:t>
      </w:r>
      <w:r w:rsidR="00CE7D23" w:rsidRPr="00C8658A">
        <w:rPr>
          <w:color w:val="000000" w:themeColor="text1"/>
        </w:rPr>
        <w:t>British</w:t>
      </w:r>
      <w:r w:rsidRPr="00C8658A">
        <w:rPr>
          <w:color w:val="000000" w:themeColor="text1"/>
        </w:rPr>
        <w:t xml:space="preserve"> Empire: A question of identity.</w:t>
      </w:r>
    </w:p>
    <w:p w14:paraId="00EB6BC9" w14:textId="77777777" w:rsidR="00CE7D23" w:rsidRPr="00C8658A" w:rsidRDefault="00CE7D23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B9F0D15" w14:textId="6F8EE69F" w:rsidR="00631ED2" w:rsidRPr="00C8658A" w:rsidRDefault="00631ED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difficulty of </w:t>
      </w:r>
      <w:r w:rsidR="00CE7D23" w:rsidRPr="00C8658A">
        <w:rPr>
          <w:color w:val="000000" w:themeColor="text1"/>
        </w:rPr>
        <w:t>attracting</w:t>
      </w:r>
      <w:r w:rsidRPr="00C8658A">
        <w:rPr>
          <w:color w:val="000000" w:themeColor="text1"/>
        </w:rPr>
        <w:t xml:space="preserve"> and keeping immigrants until 1900.</w:t>
      </w:r>
    </w:p>
    <w:p w14:paraId="6292AB33" w14:textId="77777777" w:rsidR="00CE7D23" w:rsidRPr="00C8658A" w:rsidRDefault="00CE7D23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12C92CD" w14:textId="30CD50DD" w:rsidR="00631ED2" w:rsidRPr="00691D9C" w:rsidRDefault="00CE7D23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Preferred</w:t>
      </w:r>
      <w:r w:rsidR="00631ED2" w:rsidRPr="00691D9C">
        <w:rPr>
          <w:b/>
          <w:color w:val="000000" w:themeColor="text1"/>
        </w:rPr>
        <w:t xml:space="preserve"> and not </w:t>
      </w:r>
      <w:r w:rsidRPr="00691D9C">
        <w:rPr>
          <w:b/>
          <w:color w:val="000000" w:themeColor="text1"/>
        </w:rPr>
        <w:t>preferred</w:t>
      </w:r>
      <w:r w:rsidR="00631ED2" w:rsidRPr="00691D9C">
        <w:rPr>
          <w:b/>
          <w:color w:val="000000" w:themeColor="text1"/>
        </w:rPr>
        <w:t xml:space="preserve"> immigrants: </w:t>
      </w:r>
    </w:p>
    <w:p w14:paraId="006D4AA7" w14:textId="3D6617FE" w:rsidR="00CE7D23" w:rsidRPr="00C8658A" w:rsidRDefault="00CE7D23" w:rsidP="00691D9C">
      <w:pPr>
        <w:pStyle w:val="ListParagraph"/>
        <w:numPr>
          <w:ilvl w:val="0"/>
          <w:numId w:val="2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Northwest European (Protestants) = Preference and confidence.</w:t>
      </w:r>
    </w:p>
    <w:p w14:paraId="74500894" w14:textId="6E64E66F" w:rsidR="00CE7D23" w:rsidRPr="00C8658A" w:rsidRDefault="00CE7D23" w:rsidP="00691D9C">
      <w:pPr>
        <w:pStyle w:val="ListParagraph"/>
        <w:numPr>
          <w:ilvl w:val="0"/>
          <w:numId w:val="2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Southern and Eastern Europeans (Catholics and Orthodox) = Hesitation and distrust.</w:t>
      </w:r>
    </w:p>
    <w:p w14:paraId="10B3396D" w14:textId="78E83FFB" w:rsidR="00CE7D23" w:rsidRPr="00C8658A" w:rsidRDefault="00CE7D23" w:rsidP="00691D9C">
      <w:pPr>
        <w:pStyle w:val="ListParagraph"/>
        <w:numPr>
          <w:ilvl w:val="0"/>
          <w:numId w:val="2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immigrants were mostly Slavic, Italian, Hungarian, German, Austrian, etc. </w:t>
      </w:r>
    </w:p>
    <w:p w14:paraId="32797773" w14:textId="77777777" w:rsidR="00CE7D23" w:rsidRPr="00C8658A" w:rsidRDefault="00CE7D23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717310FA" w14:textId="1E007359" w:rsidR="00631ED2" w:rsidRPr="00C8658A" w:rsidRDefault="00631ED2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The gap between demand and supply:</w:t>
      </w:r>
      <w:r w:rsidRPr="00C8658A">
        <w:rPr>
          <w:color w:val="000000" w:themeColor="text1"/>
        </w:rPr>
        <w:t xml:space="preserve"> The not </w:t>
      </w:r>
      <w:r w:rsidR="00CE7D23" w:rsidRPr="00C8658A">
        <w:rPr>
          <w:color w:val="000000" w:themeColor="text1"/>
        </w:rPr>
        <w:t>preferred</w:t>
      </w:r>
      <w:r w:rsidRPr="00C8658A">
        <w:rPr>
          <w:color w:val="000000" w:themeColor="text1"/>
        </w:rPr>
        <w:t xml:space="preserve"> come in large numbers anyway.</w:t>
      </w:r>
    </w:p>
    <w:p w14:paraId="7BFF7A38" w14:textId="77777777" w:rsidR="00EC1CA5" w:rsidRPr="00C8658A" w:rsidRDefault="00EC1CA5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6BBE39B8" w14:textId="63FD246A" w:rsidR="00EC1CA5" w:rsidRPr="00691D9C" w:rsidRDefault="00EC1CA5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 xml:space="preserve">Excluded immigrants: </w:t>
      </w:r>
    </w:p>
    <w:p w14:paraId="758F8F64" w14:textId="1CF1D708" w:rsidR="00EC1CA5" w:rsidRPr="00C8658A" w:rsidRDefault="00EC1CA5" w:rsidP="00691D9C">
      <w:pPr>
        <w:pStyle w:val="ListParagraph"/>
        <w:numPr>
          <w:ilvl w:val="0"/>
          <w:numId w:val="28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Chinese, Japanese, Asians, Hindus, Sikhs, African-Americans.</w:t>
      </w:r>
    </w:p>
    <w:p w14:paraId="66CA9391" w14:textId="76DE8026" w:rsidR="00EC1CA5" w:rsidRPr="00C8658A" w:rsidRDefault="00EC1CA5" w:rsidP="00691D9C">
      <w:pPr>
        <w:pStyle w:val="ListParagraph"/>
        <w:numPr>
          <w:ilvl w:val="0"/>
          <w:numId w:val="28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wish to exclude and increasingly effective policies. </w:t>
      </w:r>
    </w:p>
    <w:p w14:paraId="6C781211" w14:textId="77777777" w:rsidR="00EC1CA5" w:rsidRPr="00C8658A" w:rsidRDefault="00EC1CA5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445E75EB" w14:textId="5F21F8F6" w:rsidR="00EC1CA5" w:rsidRPr="00C8658A" w:rsidRDefault="00EC1CA5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1885</w:t>
      </w:r>
      <w:r w:rsidR="00691D9C">
        <w:rPr>
          <w:color w:val="000000" w:themeColor="text1"/>
        </w:rPr>
        <w:t xml:space="preserve">: </w:t>
      </w:r>
      <w:r w:rsidRPr="00C8658A">
        <w:rPr>
          <w:color w:val="000000" w:themeColor="text1"/>
        </w:rPr>
        <w:t>Chinese Immigration Act and the institution of the head tax.</w:t>
      </w:r>
    </w:p>
    <w:p w14:paraId="1300C2C3" w14:textId="77777777" w:rsidR="00EC1CA5" w:rsidRPr="00C8658A" w:rsidRDefault="00EC1CA5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016AD85E" w14:textId="6A542E3F" w:rsidR="00EC1CA5" w:rsidRPr="00C8658A" w:rsidRDefault="00EC1CA5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need of an industrial economy: Influential capitalists.</w:t>
      </w:r>
    </w:p>
    <w:p w14:paraId="1F3C759A" w14:textId="77777777" w:rsidR="00EC1CA5" w:rsidRPr="00C8658A" w:rsidRDefault="00EC1CA5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AFB4A2A" w14:textId="18F0E6ED" w:rsidR="00EC1CA5" w:rsidRPr="00C8658A" w:rsidRDefault="00EC1CA5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Capitalists and immigration:</w:t>
      </w:r>
      <w:r w:rsidRPr="00C8658A">
        <w:rPr>
          <w:color w:val="000000" w:themeColor="text1"/>
        </w:rPr>
        <w:t xml:space="preserve"> Why the head tax kept on going up.</w:t>
      </w:r>
    </w:p>
    <w:p w14:paraId="6D7868B6" w14:textId="77777777" w:rsidR="00EC1CA5" w:rsidRPr="00C8658A" w:rsidRDefault="00EC1CA5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039076E" w14:textId="4D1F2ED6" w:rsidR="00EC1CA5" w:rsidRPr="00C8658A" w:rsidRDefault="00EC1CA5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The labor movement and immigrants:</w:t>
      </w:r>
      <w:r w:rsidRPr="00C8658A">
        <w:rPr>
          <w:color w:val="000000" w:themeColor="text1"/>
        </w:rPr>
        <w:t xml:space="preserve"> The fear of surplus wo</w:t>
      </w:r>
      <w:r w:rsidR="00E65415" w:rsidRPr="00C8658A">
        <w:rPr>
          <w:color w:val="000000" w:themeColor="text1"/>
        </w:rPr>
        <w:t>r</w:t>
      </w:r>
      <w:r w:rsidRPr="00C8658A">
        <w:rPr>
          <w:color w:val="000000" w:themeColor="text1"/>
        </w:rPr>
        <w:t xml:space="preserve">kers and of the “other”. </w:t>
      </w:r>
    </w:p>
    <w:p w14:paraId="3F56112B" w14:textId="77777777" w:rsidR="00EC1CA5" w:rsidRPr="00C8658A" w:rsidRDefault="00EC1CA5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16496694" w14:textId="305B40B1" w:rsidR="00EC1CA5" w:rsidRPr="00691D9C" w:rsidRDefault="00EC1CA5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The Indian act of 1876:</w:t>
      </w:r>
    </w:p>
    <w:p w14:paraId="6CD7DD8C" w14:textId="16806CAC" w:rsidR="00EC1CA5" w:rsidRPr="00C8658A" w:rsidRDefault="00EC1CA5" w:rsidP="00691D9C">
      <w:pPr>
        <w:pStyle w:val="ListParagraph"/>
        <w:numPr>
          <w:ilvl w:val="0"/>
          <w:numId w:val="2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Assimilating the unassimilable (aboriginal people as excluded migrants).</w:t>
      </w:r>
    </w:p>
    <w:p w14:paraId="4DFDA3C4" w14:textId="57D5CD7D" w:rsidR="00EC1CA5" w:rsidRPr="00C8658A" w:rsidRDefault="00EC1CA5" w:rsidP="00691D9C">
      <w:pPr>
        <w:pStyle w:val="ListParagraph"/>
        <w:numPr>
          <w:ilvl w:val="0"/>
          <w:numId w:val="27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A contradictory, destructive and ineffective policy.</w:t>
      </w:r>
    </w:p>
    <w:p w14:paraId="72A325E2" w14:textId="77777777" w:rsidR="00E65415" w:rsidRPr="00C8658A" w:rsidRDefault="00E65415" w:rsidP="00691D9C">
      <w:pPr>
        <w:spacing w:after="0"/>
        <w:jc w:val="both"/>
        <w:rPr>
          <w:color w:val="000000" w:themeColor="text1"/>
        </w:rPr>
      </w:pPr>
    </w:p>
    <w:p w14:paraId="293A7738" w14:textId="6C6BD48F" w:rsidR="00E65415" w:rsidRPr="00C8658A" w:rsidRDefault="00E65415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From Confederation to the First World War: The solidification of a selective policy</w:t>
      </w:r>
    </w:p>
    <w:p w14:paraId="314CDE63" w14:textId="77777777" w:rsidR="00E65415" w:rsidRPr="00C8658A" w:rsidRDefault="00E65415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6CFC39C7" w14:textId="2B3F2BFC" w:rsidR="00E65415" w:rsidRPr="00691D9C" w:rsidRDefault="003074BF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Consequences for religious and cul</w:t>
      </w:r>
      <w:r w:rsidR="000077A4" w:rsidRPr="00691D9C">
        <w:rPr>
          <w:b/>
          <w:color w:val="000000" w:themeColor="text1"/>
        </w:rPr>
        <w:t xml:space="preserve">tural diversity: </w:t>
      </w:r>
    </w:p>
    <w:p w14:paraId="2261B1A3" w14:textId="4D0CF2F6" w:rsidR="000077A4" w:rsidRPr="00C8658A" w:rsidRDefault="000077A4" w:rsidP="00691D9C">
      <w:pPr>
        <w:pStyle w:val="ListParagraph"/>
        <w:numPr>
          <w:ilvl w:val="0"/>
          <w:numId w:val="29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Continued and enhances Christian diversity. Catholics, Anglicans, Methodists, Presbyterians but also </w:t>
      </w:r>
      <w:r w:rsidR="000562F4" w:rsidRPr="00C8658A">
        <w:rPr>
          <w:color w:val="000000" w:themeColor="text1"/>
        </w:rPr>
        <w:t>Orthodox</w:t>
      </w:r>
      <w:r w:rsidRPr="00C8658A">
        <w:rPr>
          <w:color w:val="000000" w:themeColor="text1"/>
        </w:rPr>
        <w:t xml:space="preserve">, </w:t>
      </w:r>
      <w:r w:rsidR="000562F4" w:rsidRPr="00C8658A">
        <w:rPr>
          <w:color w:val="000000" w:themeColor="text1"/>
        </w:rPr>
        <w:t>Lutherans</w:t>
      </w:r>
      <w:r w:rsidRPr="00C8658A">
        <w:rPr>
          <w:color w:val="000000" w:themeColor="text1"/>
        </w:rPr>
        <w:t xml:space="preserve">, Eastern Catholics (ex: Ukrainians). </w:t>
      </w:r>
    </w:p>
    <w:p w14:paraId="292F20AE" w14:textId="441FCC46" w:rsidR="000077A4" w:rsidRPr="00C8658A" w:rsidRDefault="000077A4" w:rsidP="00691D9C">
      <w:pPr>
        <w:pStyle w:val="ListParagraph"/>
        <w:numPr>
          <w:ilvl w:val="0"/>
          <w:numId w:val="29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Other religions:</w:t>
      </w:r>
      <w:r w:rsidRPr="00C8658A">
        <w:rPr>
          <w:color w:val="000000" w:themeColor="text1"/>
        </w:rPr>
        <w:t xml:space="preserve"> Jews, national religious identities. Ex. Confucian, Buddhist, Hindu (</w:t>
      </w:r>
      <w:r w:rsidR="000562F4" w:rsidRPr="00C8658A">
        <w:rPr>
          <w:color w:val="000000" w:themeColor="text1"/>
        </w:rPr>
        <w:t>Chinese</w:t>
      </w:r>
      <w:r w:rsidRPr="00C8658A">
        <w:rPr>
          <w:color w:val="000000" w:themeColor="text1"/>
        </w:rPr>
        <w:t xml:space="preserve">, </w:t>
      </w:r>
      <w:r w:rsidR="000562F4" w:rsidRPr="00C8658A">
        <w:rPr>
          <w:color w:val="000000" w:themeColor="text1"/>
        </w:rPr>
        <w:t>Japanese</w:t>
      </w:r>
      <w:r w:rsidRPr="00C8658A">
        <w:rPr>
          <w:color w:val="000000" w:themeColor="text1"/>
        </w:rPr>
        <w:t>, south Asian…).</w:t>
      </w:r>
    </w:p>
    <w:p w14:paraId="65FA0808" w14:textId="77777777" w:rsidR="000077A4" w:rsidRPr="00C8658A" w:rsidRDefault="000077A4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31871BF1" w14:textId="4A8419BC" w:rsidR="000077A4" w:rsidRPr="00691D9C" w:rsidRDefault="000077A4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 xml:space="preserve">The selection criteria: </w:t>
      </w:r>
    </w:p>
    <w:p w14:paraId="29B96D3A" w14:textId="0E613E65" w:rsidR="000077A4" w:rsidRPr="00C8658A" w:rsidRDefault="000077A4" w:rsidP="00691D9C">
      <w:pPr>
        <w:pStyle w:val="ListParagraph"/>
        <w:numPr>
          <w:ilvl w:val="0"/>
          <w:numId w:val="3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Health, political orientation (anti-socialism), race, culture.</w:t>
      </w:r>
    </w:p>
    <w:p w14:paraId="28BA4E79" w14:textId="363EB196" w:rsidR="000077A4" w:rsidRPr="00C8658A" w:rsidRDefault="000077A4" w:rsidP="00691D9C">
      <w:pPr>
        <w:pStyle w:val="ListParagraph"/>
        <w:numPr>
          <w:ilvl w:val="0"/>
          <w:numId w:val="30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lastRenderedPageBreak/>
        <w:t>The perceived ease of assimilation:</w:t>
      </w:r>
      <w:r w:rsidRPr="00C8658A">
        <w:rPr>
          <w:color w:val="000000" w:themeColor="text1"/>
        </w:rPr>
        <w:t xml:space="preserve"> A racialized policy with economic motives.</w:t>
      </w:r>
    </w:p>
    <w:p w14:paraId="5A742F12" w14:textId="23DFD078" w:rsidR="000077A4" w:rsidRPr="00C8658A" w:rsidRDefault="000077A4" w:rsidP="00691D9C">
      <w:pPr>
        <w:pStyle w:val="ListParagraph"/>
        <w:numPr>
          <w:ilvl w:val="0"/>
          <w:numId w:val="30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absence of manifest religious criteria. </w:t>
      </w:r>
    </w:p>
    <w:p w14:paraId="1E2F9E7C" w14:textId="77777777" w:rsidR="000077A4" w:rsidRPr="00C8658A" w:rsidRDefault="000077A4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5C4D41C4" w14:textId="1F986D56" w:rsidR="000077A4" w:rsidRPr="00691D9C" w:rsidRDefault="000077A4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The Canadian population in 1911:</w:t>
      </w:r>
    </w:p>
    <w:p w14:paraId="35A73E1B" w14:textId="7D609F12" w:rsidR="000077A4" w:rsidRPr="00C8658A" w:rsidRDefault="000077A4" w:rsidP="00691D9C">
      <w:pPr>
        <w:pStyle w:val="ListParagraph"/>
        <w:numPr>
          <w:ilvl w:val="0"/>
          <w:numId w:val="32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From 1901-1911= 5.4 million to 7.2 million (a 1/3 increase in one decade). </w:t>
      </w:r>
    </w:p>
    <w:p w14:paraId="3236DA47" w14:textId="77777777" w:rsidR="000077A4" w:rsidRPr="00C8658A" w:rsidRDefault="000077A4" w:rsidP="00691D9C">
      <w:pPr>
        <w:spacing w:after="0"/>
        <w:jc w:val="both"/>
        <w:rPr>
          <w:color w:val="000000" w:themeColor="text1"/>
        </w:rPr>
      </w:pPr>
    </w:p>
    <w:p w14:paraId="77772EC9" w14:textId="49B89754" w:rsidR="000077A4" w:rsidRPr="00C8658A" w:rsidRDefault="000562F4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Religious identities in 1911</w:t>
      </w:r>
    </w:p>
    <w:p w14:paraId="12EC78AB" w14:textId="77777777" w:rsidR="000562F4" w:rsidRPr="00C8658A" w:rsidRDefault="000562F4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1FDDC72E" w14:textId="0C7B9292" w:rsidR="000562F4" w:rsidRPr="00C8658A" w:rsidRDefault="000562F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Catholics:</w:t>
      </w:r>
      <w:r w:rsidRPr="00C8658A">
        <w:rPr>
          <w:color w:val="000000" w:themeColor="text1"/>
        </w:rPr>
        <w:t xml:space="preserve"> 2.8 million.</w:t>
      </w:r>
    </w:p>
    <w:p w14:paraId="14B293D8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9924C07" w14:textId="107C8979" w:rsidR="000562F4" w:rsidRPr="00C8658A" w:rsidRDefault="000562F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 xml:space="preserve">Protestants (Anglicans, Methodists, </w:t>
      </w:r>
      <w:r w:rsidR="006934C0" w:rsidRPr="00691D9C">
        <w:rPr>
          <w:b/>
          <w:color w:val="000000" w:themeColor="text1"/>
        </w:rPr>
        <w:t>Presbyterians</w:t>
      </w:r>
      <w:r w:rsidRPr="00691D9C">
        <w:rPr>
          <w:b/>
          <w:color w:val="000000" w:themeColor="text1"/>
        </w:rPr>
        <w:t>):</w:t>
      </w:r>
      <w:r w:rsidRPr="00C8658A">
        <w:rPr>
          <w:color w:val="000000" w:themeColor="text1"/>
        </w:rPr>
        <w:t xml:space="preserve"> 3.6 million. </w:t>
      </w:r>
    </w:p>
    <w:p w14:paraId="21DE7161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0E979E35" w14:textId="249E7F6A" w:rsidR="000562F4" w:rsidRPr="00C8658A" w:rsidRDefault="000562F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Lutherans:</w:t>
      </w:r>
      <w:r w:rsidRPr="00C8658A">
        <w:rPr>
          <w:color w:val="000000" w:themeColor="text1"/>
        </w:rPr>
        <w:t xml:space="preserve"> 230,000.</w:t>
      </w:r>
    </w:p>
    <w:p w14:paraId="6DB05AA5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6F8AD561" w14:textId="0A0B6CE2" w:rsidR="000562F4" w:rsidRPr="00C8658A" w:rsidRDefault="000562F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 xml:space="preserve">Other </w:t>
      </w:r>
      <w:r w:rsidR="006934C0" w:rsidRPr="00691D9C">
        <w:rPr>
          <w:b/>
          <w:color w:val="000000" w:themeColor="text1"/>
        </w:rPr>
        <w:t>Christians</w:t>
      </w:r>
      <w:r w:rsidRPr="00C8658A">
        <w:rPr>
          <w:color w:val="000000" w:themeColor="text1"/>
        </w:rPr>
        <w:t>: Around 430,</w:t>
      </w:r>
      <w:r w:rsidR="006934C0" w:rsidRPr="00C8658A">
        <w:rPr>
          <w:color w:val="000000" w:themeColor="text1"/>
        </w:rPr>
        <w:t>000</w:t>
      </w:r>
      <w:r w:rsidRPr="00C8658A">
        <w:rPr>
          <w:color w:val="000000" w:themeColor="text1"/>
        </w:rPr>
        <w:t xml:space="preserve"> </w:t>
      </w:r>
      <w:r w:rsidR="006934C0" w:rsidRPr="00C8658A">
        <w:rPr>
          <w:color w:val="000000" w:themeColor="text1"/>
        </w:rPr>
        <w:t>(</w:t>
      </w:r>
      <w:r w:rsidRPr="00C8658A">
        <w:rPr>
          <w:color w:val="000000" w:themeColor="text1"/>
        </w:rPr>
        <w:t>Includes other protestants such as Orthodox, Mennonites, Doukhobors, Hutterites, Mormons, etc.</w:t>
      </w:r>
      <w:r w:rsidR="006934C0" w:rsidRPr="00C8658A">
        <w:rPr>
          <w:color w:val="000000" w:themeColor="text1"/>
        </w:rPr>
        <w:t>).</w:t>
      </w:r>
    </w:p>
    <w:p w14:paraId="7CE7FB2B" w14:textId="77777777" w:rsidR="000562F4" w:rsidRPr="00C8658A" w:rsidRDefault="000562F4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7FAD847A" w14:textId="43EC6545" w:rsidR="000562F4" w:rsidRPr="00C8658A" w:rsidRDefault="000562F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Jews</w:t>
      </w:r>
      <w:r w:rsidRPr="00C8658A">
        <w:rPr>
          <w:color w:val="000000" w:themeColor="text1"/>
        </w:rPr>
        <w:t>: 75,500 (European Jews, including Eastern Europe).</w:t>
      </w:r>
    </w:p>
    <w:p w14:paraId="219265ED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1DCFB200" w14:textId="36E61F0B" w:rsidR="000562F4" w:rsidRPr="00C8658A" w:rsidRDefault="000562F4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Buddhists:</w:t>
      </w:r>
      <w:r w:rsidRPr="00C8658A">
        <w:rPr>
          <w:color w:val="000000" w:themeColor="text1"/>
        </w:rPr>
        <w:t xml:space="preserve"> </w:t>
      </w:r>
      <w:r w:rsidR="006934C0" w:rsidRPr="00C8658A">
        <w:rPr>
          <w:color w:val="000000" w:themeColor="text1"/>
        </w:rPr>
        <w:t>10,000 (mostly Japanese, also Chinese).</w:t>
      </w:r>
    </w:p>
    <w:p w14:paraId="085D03DA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6EE0889F" w14:textId="47771AA7" w:rsidR="006934C0" w:rsidRPr="00C8658A" w:rsidRDefault="006934C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Sikhs/Hindus</w:t>
      </w:r>
      <w:r w:rsidRPr="00C8658A">
        <w:rPr>
          <w:color w:val="000000" w:themeColor="text1"/>
        </w:rPr>
        <w:t>: 1,700 (from south Asia and British Empire).</w:t>
      </w:r>
    </w:p>
    <w:p w14:paraId="736971FF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19DCD228" w14:textId="5E519F97" w:rsidR="006934C0" w:rsidRPr="00C8658A" w:rsidRDefault="006934C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Muslims</w:t>
      </w:r>
      <w:r w:rsidRPr="00C8658A">
        <w:rPr>
          <w:color w:val="000000" w:themeColor="text1"/>
        </w:rPr>
        <w:t>: 800 (probably from South Asia and Middle East).</w:t>
      </w:r>
    </w:p>
    <w:p w14:paraId="2F473F7F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2014F041" w14:textId="2D82BD1F" w:rsidR="006934C0" w:rsidRPr="00C8658A" w:rsidRDefault="006934C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Shinto</w:t>
      </w:r>
      <w:r w:rsidRPr="00C8658A">
        <w:rPr>
          <w:color w:val="000000" w:themeColor="text1"/>
        </w:rPr>
        <w:t>: 1,300 (Japanese).</w:t>
      </w:r>
    </w:p>
    <w:p w14:paraId="5B5BA85A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7C64439C" w14:textId="4A9B1FF7" w:rsidR="006934C0" w:rsidRPr="00C8658A" w:rsidRDefault="006934C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Confucians:</w:t>
      </w:r>
      <w:r w:rsidRPr="00C8658A">
        <w:rPr>
          <w:color w:val="000000" w:themeColor="text1"/>
        </w:rPr>
        <w:t xml:space="preserve"> 14,600 (Chinese). </w:t>
      </w:r>
    </w:p>
    <w:p w14:paraId="66566DE5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0B9E1513" w14:textId="1F4EC09C" w:rsidR="006934C0" w:rsidRPr="00C8658A" w:rsidRDefault="006934C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Pagans</w:t>
      </w:r>
      <w:r w:rsidRPr="00C8658A">
        <w:rPr>
          <w:color w:val="000000" w:themeColor="text1"/>
        </w:rPr>
        <w:t xml:space="preserve">: 11,800 (Aboriginal people of all kinds). </w:t>
      </w:r>
    </w:p>
    <w:p w14:paraId="1CC2C4EF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3C262B0F" w14:textId="4A6FCAD7" w:rsidR="006934C0" w:rsidRPr="00C8658A" w:rsidRDefault="006934C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No religion</w:t>
      </w:r>
      <w:r w:rsidRPr="00C8658A">
        <w:rPr>
          <w:color w:val="000000" w:themeColor="text1"/>
        </w:rPr>
        <w:t xml:space="preserve">: 26,00 (of various origins). </w:t>
      </w:r>
    </w:p>
    <w:p w14:paraId="7709B706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2B3FD233" w14:textId="59BBEB12" w:rsidR="006934C0" w:rsidRPr="00C8658A" w:rsidRDefault="006934C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Jews to no religion are classified as the other religions and they count around 140,000 of the Canadian population. </w:t>
      </w:r>
    </w:p>
    <w:p w14:paraId="4ABF55D8" w14:textId="77777777" w:rsidR="006934C0" w:rsidRPr="00C8658A" w:rsidRDefault="006934C0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3DC56B8E" w14:textId="26B4D7CC" w:rsidR="006934C0" w:rsidRPr="00C8658A" w:rsidRDefault="006934C0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Note</w:t>
      </w:r>
      <w:r w:rsidRPr="00C8658A">
        <w:rPr>
          <w:color w:val="000000" w:themeColor="text1"/>
        </w:rPr>
        <w:t>: More effective exclusion of South Asians in comparison with Japanese and Chinese.</w:t>
      </w:r>
    </w:p>
    <w:p w14:paraId="3FC35CB4" w14:textId="77777777" w:rsidR="004B2E46" w:rsidRPr="00C8658A" w:rsidRDefault="004B2E46" w:rsidP="00691D9C">
      <w:pPr>
        <w:spacing w:after="0"/>
        <w:jc w:val="both"/>
        <w:rPr>
          <w:color w:val="000000" w:themeColor="text1"/>
        </w:rPr>
      </w:pPr>
    </w:p>
    <w:p w14:paraId="5CC9AB74" w14:textId="2D4BBBBB" w:rsidR="004B2E46" w:rsidRPr="00C8658A" w:rsidRDefault="004B2E46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The interwar period: 1919 – 1945</w:t>
      </w:r>
    </w:p>
    <w:p w14:paraId="4634A13E" w14:textId="77777777" w:rsidR="004B2E46" w:rsidRPr="00C8658A" w:rsidRDefault="004B2E46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4D6DBE37" w14:textId="67913C17" w:rsidR="004B2E46" w:rsidRPr="00C8658A" w:rsidRDefault="004B2E4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A period of limited immigration</w:t>
      </w:r>
      <w:r w:rsidRPr="00C8658A">
        <w:rPr>
          <w:color w:val="000000" w:themeColor="text1"/>
        </w:rPr>
        <w:t>: 1914-1945.</w:t>
      </w:r>
    </w:p>
    <w:p w14:paraId="3B54BCA8" w14:textId="77777777" w:rsidR="004B2E46" w:rsidRPr="00C8658A" w:rsidRDefault="004B2E46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49BB29A7" w14:textId="6C03D723" w:rsidR="004B2E46" w:rsidRPr="00C8658A" w:rsidRDefault="004B2E4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Enemy aliens during the war:</w:t>
      </w:r>
      <w:r w:rsidRPr="00C8658A">
        <w:rPr>
          <w:color w:val="000000" w:themeColor="text1"/>
        </w:rPr>
        <w:t xml:space="preserve"> Austro-Hungarians, Germans, Turks, Japanese. </w:t>
      </w:r>
    </w:p>
    <w:p w14:paraId="3CD64010" w14:textId="77777777" w:rsidR="004B2E46" w:rsidRPr="00C8658A" w:rsidRDefault="004B2E46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3B66C3D2" w14:textId="529DE931" w:rsidR="004B2E46" w:rsidRPr="00C8658A" w:rsidRDefault="004B2E4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definitive exclusion of non-Europeans as of 1923.</w:t>
      </w:r>
    </w:p>
    <w:p w14:paraId="7D156F0F" w14:textId="77777777" w:rsidR="004B2E46" w:rsidRPr="00C8658A" w:rsidRDefault="004B2E46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0E64F87F" w14:textId="0F07DA77" w:rsidR="004B2E46" w:rsidRPr="00C8658A" w:rsidRDefault="004B2E46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691D9C">
        <w:rPr>
          <w:b/>
          <w:color w:val="000000" w:themeColor="text1"/>
        </w:rPr>
        <w:t>A politics of expulsion</w:t>
      </w:r>
      <w:r w:rsidRPr="00C8658A">
        <w:rPr>
          <w:color w:val="000000" w:themeColor="text1"/>
        </w:rPr>
        <w:t xml:space="preserve">: Political, economic and cultural reasons. </w:t>
      </w:r>
    </w:p>
    <w:p w14:paraId="328FCBE2" w14:textId="77777777" w:rsidR="004B2E46" w:rsidRPr="00C8658A" w:rsidRDefault="004B2E46" w:rsidP="00691D9C">
      <w:pPr>
        <w:spacing w:after="0"/>
        <w:jc w:val="both"/>
        <w:rPr>
          <w:color w:val="000000" w:themeColor="text1"/>
        </w:rPr>
      </w:pPr>
    </w:p>
    <w:p w14:paraId="6A6151E6" w14:textId="526597C8" w:rsidR="004B2E46" w:rsidRPr="00C8658A" w:rsidRDefault="004B2E46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The</w:t>
      </w:r>
      <w:r w:rsidR="00857CB8" w:rsidRPr="00C8658A">
        <w:rPr>
          <w:color w:val="000000" w:themeColor="text1"/>
          <w:u w:val="single"/>
        </w:rPr>
        <w:t xml:space="preserve"> Post-Second World War period: 1</w:t>
      </w:r>
      <w:r w:rsidRPr="00C8658A">
        <w:rPr>
          <w:color w:val="000000" w:themeColor="text1"/>
          <w:u w:val="single"/>
        </w:rPr>
        <w:t>945- 1960</w:t>
      </w:r>
    </w:p>
    <w:p w14:paraId="2F32AFFD" w14:textId="77777777" w:rsidR="004B2E46" w:rsidRPr="00C8658A" w:rsidRDefault="004B2E46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110F0F7A" w14:textId="79A5B8A7" w:rsidR="004B2E46" w:rsidRPr="00691D9C" w:rsidRDefault="004B2E46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 xml:space="preserve">The post-WWII context: </w:t>
      </w:r>
    </w:p>
    <w:p w14:paraId="5B4B9F4D" w14:textId="0A446118" w:rsidR="00857CB8" w:rsidRPr="00C8658A" w:rsidRDefault="00857CB8" w:rsidP="00691D9C">
      <w:pPr>
        <w:pStyle w:val="ListParagraph"/>
        <w:numPr>
          <w:ilvl w:val="0"/>
          <w:numId w:val="32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A genuinely global conflict.</w:t>
      </w:r>
    </w:p>
    <w:p w14:paraId="5FF66317" w14:textId="3C289C7B" w:rsidR="00857CB8" w:rsidRPr="00C8658A" w:rsidRDefault="00857CB8" w:rsidP="00691D9C">
      <w:pPr>
        <w:pStyle w:val="ListParagraph"/>
        <w:numPr>
          <w:ilvl w:val="0"/>
          <w:numId w:val="32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reasons for the UN.</w:t>
      </w:r>
    </w:p>
    <w:p w14:paraId="47164382" w14:textId="354529F7" w:rsidR="00857CB8" w:rsidRPr="00C8658A" w:rsidRDefault="00857CB8" w:rsidP="00691D9C">
      <w:pPr>
        <w:pStyle w:val="ListParagraph"/>
        <w:numPr>
          <w:ilvl w:val="0"/>
          <w:numId w:val="32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Wartime destruction and atrocities.</w:t>
      </w:r>
    </w:p>
    <w:p w14:paraId="7D07F4BE" w14:textId="5AB782B2" w:rsidR="00857CB8" w:rsidRPr="00C8658A" w:rsidRDefault="00857CB8" w:rsidP="00691D9C">
      <w:pPr>
        <w:pStyle w:val="ListParagraph"/>
        <w:numPr>
          <w:ilvl w:val="0"/>
          <w:numId w:val="32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rapid rise of transnational organizations (IGOs and INGOs).</w:t>
      </w:r>
    </w:p>
    <w:p w14:paraId="3967B5D5" w14:textId="60F797C2" w:rsidR="00857CB8" w:rsidRPr="00C8658A" w:rsidRDefault="00857CB8" w:rsidP="00691D9C">
      <w:pPr>
        <w:pStyle w:val="ListParagraph"/>
        <w:numPr>
          <w:ilvl w:val="0"/>
          <w:numId w:val="32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Development in communication: Television, regularly scheduled air travel, expansion of telephone and radio (ex: Transatlantic telephone cable). </w:t>
      </w:r>
    </w:p>
    <w:p w14:paraId="3B65A709" w14:textId="77777777" w:rsidR="00857CB8" w:rsidRPr="00C8658A" w:rsidRDefault="00857CB8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6656C8A0" w14:textId="7DC7210B" w:rsidR="00857CB8" w:rsidRPr="00691D9C" w:rsidRDefault="00857CB8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r w:rsidRPr="00691D9C">
        <w:rPr>
          <w:b/>
          <w:color w:val="000000" w:themeColor="text1"/>
        </w:rPr>
        <w:t>Transformations in elite consciousness in Canada:</w:t>
      </w:r>
    </w:p>
    <w:p w14:paraId="45C5E3E1" w14:textId="6DC818F8" w:rsidR="00857CB8" w:rsidRPr="00C8658A" w:rsidRDefault="00857CB8" w:rsidP="00691D9C">
      <w:pPr>
        <w:pStyle w:val="ListParagraph"/>
        <w:numPr>
          <w:ilvl w:val="0"/>
          <w:numId w:val="3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old assumptions lose their self-evidence.</w:t>
      </w:r>
    </w:p>
    <w:p w14:paraId="1E7144BA" w14:textId="70174707" w:rsidR="00857CB8" w:rsidRPr="00C8658A" w:rsidRDefault="00857CB8" w:rsidP="00691D9C">
      <w:pPr>
        <w:pStyle w:val="ListParagraph"/>
        <w:numPr>
          <w:ilvl w:val="0"/>
          <w:numId w:val="33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old essentialist thinking loses sway.</w:t>
      </w:r>
    </w:p>
    <w:p w14:paraId="69F827AF" w14:textId="77777777" w:rsidR="00857CB8" w:rsidRPr="00C8658A" w:rsidRDefault="00857CB8" w:rsidP="00691D9C">
      <w:pPr>
        <w:spacing w:after="0"/>
        <w:jc w:val="both"/>
        <w:rPr>
          <w:color w:val="000000" w:themeColor="text1"/>
          <w:sz w:val="16"/>
          <w:szCs w:val="16"/>
        </w:rPr>
      </w:pPr>
    </w:p>
    <w:p w14:paraId="35614608" w14:textId="29D3AB4F" w:rsidR="00857CB8" w:rsidRPr="00C8658A" w:rsidRDefault="00857CB8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 progressive (but cautious) opening up after the war. </w:t>
      </w:r>
    </w:p>
    <w:p w14:paraId="6773EA6C" w14:textId="77777777" w:rsidR="00857CB8" w:rsidRPr="00C8658A" w:rsidRDefault="00857CB8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27ACC378" w14:textId="21FF73BF" w:rsidR="00857CB8" w:rsidRPr="00C8658A" w:rsidRDefault="00857CB8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 continued preference for Europeans (now including Eastern &amp; Southern Europeans- British, German, Italian). </w:t>
      </w:r>
    </w:p>
    <w:p w14:paraId="64F527C5" w14:textId="77777777" w:rsidR="00857CB8" w:rsidRPr="00C8658A" w:rsidRDefault="00857CB8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280A9EBA" w14:textId="331871AA" w:rsidR="00857CB8" w:rsidRPr="00C8658A" w:rsidRDefault="00857CB8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repeal of the 1923 Chinese Immigration Act in 1947.</w:t>
      </w:r>
    </w:p>
    <w:p w14:paraId="2C03980B" w14:textId="77777777" w:rsidR="00857CB8" w:rsidRPr="00C8658A" w:rsidRDefault="00857CB8" w:rsidP="00691D9C">
      <w:pPr>
        <w:pStyle w:val="ListParagraph"/>
        <w:spacing w:after="0"/>
        <w:jc w:val="both"/>
        <w:rPr>
          <w:color w:val="000000" w:themeColor="text1"/>
          <w:sz w:val="10"/>
          <w:szCs w:val="10"/>
        </w:rPr>
      </w:pPr>
    </w:p>
    <w:p w14:paraId="60082A45" w14:textId="588B6F1D" w:rsidR="00857CB8" w:rsidRPr="00691D9C" w:rsidRDefault="00857CB8" w:rsidP="00691D9C">
      <w:pPr>
        <w:pStyle w:val="ListParagraph"/>
        <w:numPr>
          <w:ilvl w:val="0"/>
          <w:numId w:val="5"/>
        </w:numPr>
        <w:spacing w:after="0"/>
        <w:jc w:val="both"/>
        <w:rPr>
          <w:b/>
          <w:color w:val="000000" w:themeColor="text1"/>
        </w:rPr>
      </w:pPr>
      <w:bookmarkStart w:id="0" w:name="_GoBack"/>
      <w:r w:rsidRPr="00691D9C">
        <w:rPr>
          <w:b/>
          <w:color w:val="000000" w:themeColor="text1"/>
        </w:rPr>
        <w:t xml:space="preserve">Mackenzie King’s speech: </w:t>
      </w:r>
    </w:p>
    <w:bookmarkEnd w:id="0"/>
    <w:p w14:paraId="5342D7B7" w14:textId="53FF91A7" w:rsidR="00857CB8" w:rsidRPr="00C8658A" w:rsidRDefault="00857CB8" w:rsidP="00691D9C">
      <w:pPr>
        <w:pStyle w:val="ListParagraph"/>
        <w:numPr>
          <w:ilvl w:val="0"/>
          <w:numId w:val="34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very limited admission of “others”.</w:t>
      </w:r>
    </w:p>
    <w:p w14:paraId="30E81F25" w14:textId="0E838AE3" w:rsidR="00857CB8" w:rsidRPr="00C8658A" w:rsidRDefault="00857CB8" w:rsidP="00691D9C">
      <w:pPr>
        <w:pStyle w:val="ListParagraph"/>
        <w:numPr>
          <w:ilvl w:val="0"/>
          <w:numId w:val="34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The softening of restrictions on aboriginal peoples. </w:t>
      </w:r>
    </w:p>
    <w:p w14:paraId="20ECB1EB" w14:textId="77777777" w:rsidR="00857CB8" w:rsidRPr="00C8658A" w:rsidRDefault="00857CB8" w:rsidP="00691D9C">
      <w:pPr>
        <w:spacing w:after="0"/>
        <w:jc w:val="both"/>
        <w:rPr>
          <w:color w:val="000000" w:themeColor="text1"/>
        </w:rPr>
      </w:pPr>
    </w:p>
    <w:p w14:paraId="2AB90E9D" w14:textId="444534C8" w:rsidR="00857CB8" w:rsidRPr="00C8658A" w:rsidRDefault="00857CB8" w:rsidP="00691D9C">
      <w:pPr>
        <w:spacing w:after="0"/>
        <w:jc w:val="both"/>
        <w:rPr>
          <w:color w:val="000000" w:themeColor="text1"/>
          <w:u w:val="single"/>
        </w:rPr>
      </w:pPr>
      <w:r w:rsidRPr="00C8658A">
        <w:rPr>
          <w:color w:val="000000" w:themeColor="text1"/>
          <w:u w:val="single"/>
        </w:rPr>
        <w:t>Immigration policies: 1962</w:t>
      </w:r>
    </w:p>
    <w:p w14:paraId="314F24D8" w14:textId="77777777" w:rsidR="00857CB8" w:rsidRPr="00C8658A" w:rsidRDefault="00857CB8" w:rsidP="00691D9C">
      <w:pPr>
        <w:spacing w:after="0"/>
        <w:jc w:val="both"/>
        <w:rPr>
          <w:color w:val="000000" w:themeColor="text1"/>
          <w:sz w:val="10"/>
          <w:szCs w:val="10"/>
        </w:rPr>
      </w:pPr>
    </w:p>
    <w:p w14:paraId="2E06ACFB" w14:textId="12276DE2" w:rsidR="00857CB8" w:rsidRPr="00C8658A" w:rsidRDefault="00857CB8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immigration regulation of 1962.</w:t>
      </w:r>
    </w:p>
    <w:p w14:paraId="29ADA2BF" w14:textId="39869FFA" w:rsidR="00857CB8" w:rsidRPr="00C8658A" w:rsidRDefault="00857CB8" w:rsidP="00691D9C">
      <w:pPr>
        <w:pStyle w:val="ListParagraph"/>
        <w:numPr>
          <w:ilvl w:val="0"/>
          <w:numId w:val="3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Diefenbaker and Ellen Fairclough.</w:t>
      </w:r>
    </w:p>
    <w:p w14:paraId="229FA19D" w14:textId="3692CBB5" w:rsidR="00857CB8" w:rsidRPr="00C8658A" w:rsidRDefault="00857CB8" w:rsidP="00691D9C">
      <w:pPr>
        <w:pStyle w:val="ListParagraph"/>
        <w:numPr>
          <w:ilvl w:val="0"/>
          <w:numId w:val="3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absence of the old categories.</w:t>
      </w:r>
    </w:p>
    <w:p w14:paraId="02C40F7C" w14:textId="15DF2679" w:rsidR="00857CB8" w:rsidRPr="00C8658A" w:rsidRDefault="00857CB8" w:rsidP="00691D9C">
      <w:pPr>
        <w:pStyle w:val="ListParagraph"/>
        <w:numPr>
          <w:ilvl w:val="0"/>
          <w:numId w:val="36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And immediate need for the law: Families and control over immigration. </w:t>
      </w:r>
    </w:p>
    <w:p w14:paraId="389DB96C" w14:textId="77777777" w:rsidR="00857CB8" w:rsidRPr="00C8658A" w:rsidRDefault="00857CB8" w:rsidP="00691D9C">
      <w:pPr>
        <w:pStyle w:val="ListParagraph"/>
        <w:spacing w:after="0"/>
        <w:ind w:left="1440"/>
        <w:jc w:val="both"/>
        <w:rPr>
          <w:color w:val="000000" w:themeColor="text1"/>
          <w:sz w:val="16"/>
          <w:szCs w:val="16"/>
        </w:rPr>
      </w:pPr>
    </w:p>
    <w:p w14:paraId="26F9996A" w14:textId="42F6D3C8" w:rsidR="00857CB8" w:rsidRPr="00C8658A" w:rsidRDefault="00857CB8" w:rsidP="00691D9C">
      <w:pPr>
        <w:pStyle w:val="ListParagraph"/>
        <w:numPr>
          <w:ilvl w:val="0"/>
          <w:numId w:val="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>The question of immigrant origins.</w:t>
      </w:r>
    </w:p>
    <w:p w14:paraId="0DAF42DC" w14:textId="3DA6F9EA" w:rsidR="00857CB8" w:rsidRPr="00C8658A" w:rsidRDefault="00857CB8" w:rsidP="00691D9C">
      <w:pPr>
        <w:pStyle w:val="ListParagraph"/>
        <w:numPr>
          <w:ilvl w:val="0"/>
          <w:numId w:val="35"/>
        </w:numPr>
        <w:spacing w:after="0"/>
        <w:jc w:val="both"/>
        <w:rPr>
          <w:color w:val="000000" w:themeColor="text1"/>
        </w:rPr>
      </w:pPr>
      <w:r w:rsidRPr="00C8658A">
        <w:rPr>
          <w:color w:val="000000" w:themeColor="text1"/>
        </w:rPr>
        <w:t xml:space="preserve">Eliminate preferred categories (Race, ethnic origins, region of origin, religion never there explicitly). </w:t>
      </w:r>
    </w:p>
    <w:sectPr w:rsidR="00857CB8" w:rsidRPr="00C8658A" w:rsidSect="00C8658A">
      <w:footerReference w:type="default" r:id="rId7"/>
      <w:pgSz w:w="12240" w:h="15840"/>
      <w:pgMar w:top="720" w:right="720" w:bottom="720" w:left="720" w:header="720" w:footer="72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B9A36B" w14:textId="77777777" w:rsidR="006A275F" w:rsidRDefault="006A275F">
      <w:r>
        <w:separator/>
      </w:r>
    </w:p>
    <w:p w14:paraId="2CBF1750" w14:textId="77777777" w:rsidR="006A275F" w:rsidRDefault="006A275F"/>
  </w:endnote>
  <w:endnote w:type="continuationSeparator" w:id="0">
    <w:p w14:paraId="01D7DE46" w14:textId="77777777" w:rsidR="006A275F" w:rsidRDefault="006A275F">
      <w:r>
        <w:continuationSeparator/>
      </w:r>
    </w:p>
    <w:p w14:paraId="5176E5AA" w14:textId="77777777" w:rsidR="006A275F" w:rsidRDefault="006A27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C1BB41" w14:textId="77777777" w:rsidR="00940384" w:rsidRDefault="006A275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D9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F12B9" w14:textId="77777777" w:rsidR="006A275F" w:rsidRDefault="006A275F">
      <w:r>
        <w:separator/>
      </w:r>
    </w:p>
    <w:p w14:paraId="7FFE1999" w14:textId="77777777" w:rsidR="006A275F" w:rsidRDefault="006A275F"/>
  </w:footnote>
  <w:footnote w:type="continuationSeparator" w:id="0">
    <w:p w14:paraId="07183054" w14:textId="77777777" w:rsidR="006A275F" w:rsidRDefault="006A275F">
      <w:r>
        <w:continuationSeparator/>
      </w:r>
    </w:p>
    <w:p w14:paraId="4602C382" w14:textId="77777777" w:rsidR="006A275F" w:rsidRDefault="006A275F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496427"/>
    <w:multiLevelType w:val="hybridMultilevel"/>
    <w:tmpl w:val="EEEEDF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403BB2"/>
    <w:multiLevelType w:val="hybridMultilevel"/>
    <w:tmpl w:val="3C8898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48436D"/>
    <w:multiLevelType w:val="hybridMultilevel"/>
    <w:tmpl w:val="B98A8C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86F1597"/>
    <w:multiLevelType w:val="hybridMultilevel"/>
    <w:tmpl w:val="85E2C2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89E1FE3"/>
    <w:multiLevelType w:val="hybridMultilevel"/>
    <w:tmpl w:val="FC4A3D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E0405F"/>
    <w:multiLevelType w:val="hybridMultilevel"/>
    <w:tmpl w:val="8F0C33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B623745"/>
    <w:multiLevelType w:val="hybridMultilevel"/>
    <w:tmpl w:val="1F6A99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7C1374"/>
    <w:multiLevelType w:val="hybridMultilevel"/>
    <w:tmpl w:val="F32C99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984E0C"/>
    <w:multiLevelType w:val="hybridMultilevel"/>
    <w:tmpl w:val="FABEFF70"/>
    <w:lvl w:ilvl="0" w:tplc="410491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646417"/>
    <w:multiLevelType w:val="hybridMultilevel"/>
    <w:tmpl w:val="94FC30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7CD6451"/>
    <w:multiLevelType w:val="hybridMultilevel"/>
    <w:tmpl w:val="6CE873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1B449F0"/>
    <w:multiLevelType w:val="hybridMultilevel"/>
    <w:tmpl w:val="9E7C61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5AF0229"/>
    <w:multiLevelType w:val="hybridMultilevel"/>
    <w:tmpl w:val="27D09A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8594DAC"/>
    <w:multiLevelType w:val="hybridMultilevel"/>
    <w:tmpl w:val="E8C43F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99F1EFE"/>
    <w:multiLevelType w:val="hybridMultilevel"/>
    <w:tmpl w:val="5A5284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DB32326"/>
    <w:multiLevelType w:val="hybridMultilevel"/>
    <w:tmpl w:val="FA2878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F292086"/>
    <w:multiLevelType w:val="hybridMultilevel"/>
    <w:tmpl w:val="BA700A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3C3213C"/>
    <w:multiLevelType w:val="hybridMultilevel"/>
    <w:tmpl w:val="4F3046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E553214"/>
    <w:multiLevelType w:val="hybridMultilevel"/>
    <w:tmpl w:val="DABAA5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77834AF"/>
    <w:multiLevelType w:val="hybridMultilevel"/>
    <w:tmpl w:val="A19A2A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78233B2"/>
    <w:multiLevelType w:val="hybridMultilevel"/>
    <w:tmpl w:val="008C7ABA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684A3A51"/>
    <w:multiLevelType w:val="hybridMultilevel"/>
    <w:tmpl w:val="6F44F6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8845D51"/>
    <w:multiLevelType w:val="hybridMultilevel"/>
    <w:tmpl w:val="74405B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640D6"/>
    <w:multiLevelType w:val="hybridMultilevel"/>
    <w:tmpl w:val="0B52BC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C054B6A"/>
    <w:multiLevelType w:val="hybridMultilevel"/>
    <w:tmpl w:val="FE546E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B9739E"/>
    <w:multiLevelType w:val="hybridMultilevel"/>
    <w:tmpl w:val="958E06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4C92680"/>
    <w:multiLevelType w:val="hybridMultilevel"/>
    <w:tmpl w:val="918067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831447D"/>
    <w:multiLevelType w:val="hybridMultilevel"/>
    <w:tmpl w:val="82848B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8384A71"/>
    <w:multiLevelType w:val="hybridMultilevel"/>
    <w:tmpl w:val="203AA8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86D3CA6"/>
    <w:multiLevelType w:val="hybridMultilevel"/>
    <w:tmpl w:val="EAA8DF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AF13DD1"/>
    <w:multiLevelType w:val="hybridMultilevel"/>
    <w:tmpl w:val="92180B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BD44986"/>
    <w:multiLevelType w:val="hybridMultilevel"/>
    <w:tmpl w:val="B12093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26"/>
  </w:num>
  <w:num w:numId="5">
    <w:abstractNumId w:val="11"/>
  </w:num>
  <w:num w:numId="6">
    <w:abstractNumId w:val="14"/>
  </w:num>
  <w:num w:numId="7">
    <w:abstractNumId w:val="24"/>
  </w:num>
  <w:num w:numId="8">
    <w:abstractNumId w:val="27"/>
  </w:num>
  <w:num w:numId="9">
    <w:abstractNumId w:val="8"/>
  </w:num>
  <w:num w:numId="10">
    <w:abstractNumId w:val="3"/>
  </w:num>
  <w:num w:numId="11">
    <w:abstractNumId w:val="16"/>
  </w:num>
  <w:num w:numId="12">
    <w:abstractNumId w:val="21"/>
  </w:num>
  <w:num w:numId="13">
    <w:abstractNumId w:val="12"/>
  </w:num>
  <w:num w:numId="14">
    <w:abstractNumId w:val="4"/>
  </w:num>
  <w:num w:numId="15">
    <w:abstractNumId w:val="30"/>
  </w:num>
  <w:num w:numId="16">
    <w:abstractNumId w:val="29"/>
  </w:num>
  <w:num w:numId="17">
    <w:abstractNumId w:val="5"/>
  </w:num>
  <w:num w:numId="18">
    <w:abstractNumId w:val="15"/>
  </w:num>
  <w:num w:numId="19">
    <w:abstractNumId w:val="23"/>
  </w:num>
  <w:num w:numId="20">
    <w:abstractNumId w:val="32"/>
  </w:num>
  <w:num w:numId="21">
    <w:abstractNumId w:val="22"/>
  </w:num>
  <w:num w:numId="22">
    <w:abstractNumId w:val="18"/>
  </w:num>
  <w:num w:numId="23">
    <w:abstractNumId w:val="34"/>
  </w:num>
  <w:num w:numId="24">
    <w:abstractNumId w:val="6"/>
  </w:num>
  <w:num w:numId="25">
    <w:abstractNumId w:val="19"/>
  </w:num>
  <w:num w:numId="26">
    <w:abstractNumId w:val="35"/>
  </w:num>
  <w:num w:numId="27">
    <w:abstractNumId w:val="13"/>
  </w:num>
  <w:num w:numId="28">
    <w:abstractNumId w:val="9"/>
  </w:num>
  <w:num w:numId="29">
    <w:abstractNumId w:val="33"/>
  </w:num>
  <w:num w:numId="30">
    <w:abstractNumId w:val="17"/>
  </w:num>
  <w:num w:numId="31">
    <w:abstractNumId w:val="7"/>
  </w:num>
  <w:num w:numId="32">
    <w:abstractNumId w:val="28"/>
  </w:num>
  <w:num w:numId="33">
    <w:abstractNumId w:val="20"/>
  </w:num>
  <w:num w:numId="34">
    <w:abstractNumId w:val="31"/>
  </w:num>
  <w:num w:numId="35">
    <w:abstractNumId w:val="25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50"/>
  <w:drawingGridVerticalSpacing w:val="20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426"/>
    <w:rsid w:val="000077A4"/>
    <w:rsid w:val="000562F4"/>
    <w:rsid w:val="00081426"/>
    <w:rsid w:val="000B5E56"/>
    <w:rsid w:val="003074BF"/>
    <w:rsid w:val="00310019"/>
    <w:rsid w:val="004B2E46"/>
    <w:rsid w:val="006102D4"/>
    <w:rsid w:val="00631ED2"/>
    <w:rsid w:val="00632C62"/>
    <w:rsid w:val="00691D9C"/>
    <w:rsid w:val="006934C0"/>
    <w:rsid w:val="006A275F"/>
    <w:rsid w:val="00707940"/>
    <w:rsid w:val="007D634A"/>
    <w:rsid w:val="007F7029"/>
    <w:rsid w:val="00857CB8"/>
    <w:rsid w:val="00940384"/>
    <w:rsid w:val="009B5BE8"/>
    <w:rsid w:val="00AD2164"/>
    <w:rsid w:val="00B17C56"/>
    <w:rsid w:val="00BF4DAD"/>
    <w:rsid w:val="00C35093"/>
    <w:rsid w:val="00C8658A"/>
    <w:rsid w:val="00CE7D23"/>
    <w:rsid w:val="00D23237"/>
    <w:rsid w:val="00E65415"/>
    <w:rsid w:val="00EC1CA5"/>
    <w:rsid w:val="00F92029"/>
    <w:rsid w:val="00FE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2370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81426"/>
    <w:rPr>
      <w:color w:val="214C5E" w:themeColor="followed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081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tephanieDonovan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413"/>
    <w:rsid w:val="0054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6FEB18685A9B4C8A1E98297EA429BA">
    <w:name w:val="9C6FEB18685A9B4C8A1E98297EA429BA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BA629CE19B7909499E82D79F0DDDFEF2">
    <w:name w:val="BA629CE19B7909499E82D79F0DDDFE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83</TotalTime>
  <Pages>8</Pages>
  <Words>1601</Words>
  <Characters>9132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Donovan</dc:creator>
  <cp:keywords/>
  <dc:description/>
  <cp:lastModifiedBy>Stephanie Donovan</cp:lastModifiedBy>
  <cp:revision>19</cp:revision>
  <dcterms:created xsi:type="dcterms:W3CDTF">2016-02-11T18:29:00Z</dcterms:created>
  <dcterms:modified xsi:type="dcterms:W3CDTF">2016-02-11T20:56:00Z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