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339" w:rsidRPr="00B84428" w:rsidRDefault="00903339" w:rsidP="00B84428">
      <w:pPr>
        <w:jc w:val="center"/>
        <w:rPr>
          <w:rFonts w:ascii="Calibri" w:hAnsi="Calibri" w:cs="Calibri"/>
          <w:b/>
          <w:color w:val="000000"/>
          <w:sz w:val="24"/>
          <w:szCs w:val="24"/>
          <w:u w:val="single"/>
          <w:lang w:val="en-CA"/>
        </w:rPr>
      </w:pPr>
      <w:r w:rsidRPr="00B84428">
        <w:rPr>
          <w:rFonts w:ascii="Calibri" w:hAnsi="Calibri" w:cs="Calibri"/>
          <w:b/>
          <w:color w:val="000000"/>
          <w:sz w:val="24"/>
          <w:szCs w:val="24"/>
          <w:u w:val="single"/>
          <w:lang w:val="en-CA"/>
        </w:rPr>
        <w:t>Course Note 3</w:t>
      </w:r>
    </w:p>
    <w:p w:rsidR="00B84428" w:rsidRDefault="00B84428" w:rsidP="00B84428">
      <w:pPr>
        <w:shd w:val="clear" w:color="auto" w:fill="FFFFFF"/>
        <w:rPr>
          <w:rFonts w:ascii="Calibri" w:hAnsi="Calibri" w:cs="Calibri"/>
          <w:color w:val="000000"/>
          <w:sz w:val="24"/>
          <w:szCs w:val="24"/>
          <w:lang w:val="en-CA"/>
        </w:rPr>
      </w:pPr>
    </w:p>
    <w:p w:rsidR="00B84428" w:rsidRPr="00B84428" w:rsidRDefault="00903339" w:rsidP="00B84428">
      <w:pPr>
        <w:shd w:val="clear" w:color="auto" w:fill="FFFFFF"/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</w:pPr>
      <w:r w:rsidRPr="00B84428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t>Comparative analysis</w:t>
      </w:r>
      <w:r w:rsidRPr="00B84428">
        <w:rPr>
          <w:rFonts w:ascii="Verdana" w:hAnsi="Verdana"/>
          <w:b/>
          <w:i/>
          <w:color w:val="000000"/>
          <w:sz w:val="22"/>
          <w:u w:val="single"/>
          <w:lang w:val="en-CA" w:eastAsia="en-CA"/>
        </w:rPr>
        <w:t> </w:t>
      </w:r>
    </w:p>
    <w:p w:rsidR="00B84428" w:rsidRPr="00B84428" w:rsidRDefault="00B84428" w:rsidP="00B84428">
      <w:pPr>
        <w:pStyle w:val="ListParagraph"/>
        <w:numPr>
          <w:ilvl w:val="0"/>
          <w:numId w:val="1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B84428">
        <w:rPr>
          <w:rFonts w:ascii="Verdana" w:hAnsi="Verdana"/>
          <w:color w:val="000000"/>
          <w:sz w:val="22"/>
          <w:szCs w:val="22"/>
          <w:lang w:val="en-CA" w:eastAsia="en-CA"/>
        </w:rPr>
        <w:t xml:space="preserve">Can compare 1 or many nations </w:t>
      </w:r>
    </w:p>
    <w:p w:rsidR="00B84428" w:rsidRPr="00B84428" w:rsidRDefault="00B84428" w:rsidP="00B84428">
      <w:pPr>
        <w:pStyle w:val="ListParagraph"/>
        <w:numPr>
          <w:ilvl w:val="0"/>
          <w:numId w:val="1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B84428">
        <w:rPr>
          <w:rFonts w:ascii="Verdana" w:hAnsi="Verdana"/>
          <w:color w:val="000000"/>
          <w:sz w:val="22"/>
          <w:szCs w:val="22"/>
          <w:lang w:val="en-CA" w:eastAsia="en-CA"/>
        </w:rPr>
        <w:t xml:space="preserve">Majority of the research focuses on a single country </w:t>
      </w:r>
    </w:p>
    <w:p w:rsidR="00B84428" w:rsidRDefault="00903339" w:rsidP="00903339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245FFD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Pr="00B84428">
        <w:rPr>
          <w:rFonts w:ascii="Verdana" w:hAnsi="Verdana"/>
          <w:b/>
          <w:color w:val="000000"/>
          <w:sz w:val="22"/>
          <w:szCs w:val="22"/>
          <w:u w:val="single"/>
          <w:lang w:val="en-CA" w:eastAsia="en-CA"/>
        </w:rPr>
        <w:t>1- Single case study</w:t>
      </w:r>
      <w:r w:rsidRPr="00B84428">
        <w:rPr>
          <w:rFonts w:ascii="Verdana" w:hAnsi="Verdana"/>
          <w:b/>
          <w:color w:val="000000"/>
          <w:sz w:val="22"/>
          <w:u w:val="single"/>
          <w:lang w:val="en-CA" w:eastAsia="en-CA"/>
        </w:rPr>
        <w:t> </w:t>
      </w:r>
      <w:r w:rsidRPr="00B84428">
        <w:rPr>
          <w:rFonts w:ascii="Verdana" w:hAnsi="Verdana"/>
          <w:b/>
          <w:color w:val="000000"/>
          <w:sz w:val="22"/>
          <w:szCs w:val="22"/>
          <w:u w:val="single"/>
          <w:lang w:val="en-CA" w:eastAsia="en-CA"/>
        </w:rPr>
        <w:br/>
      </w:r>
      <w:r w:rsidRPr="00245FFD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Pr="00B84428">
        <w:rPr>
          <w:rFonts w:ascii="Verdana" w:hAnsi="Verdana"/>
          <w:color w:val="000000"/>
          <w:sz w:val="22"/>
          <w:szCs w:val="22"/>
          <w:u w:val="single"/>
          <w:lang w:val="en-CA" w:eastAsia="en-CA"/>
        </w:rPr>
        <w:t>Change in time (diachronic analysis).</w:t>
      </w:r>
    </w:p>
    <w:p w:rsidR="00B84428" w:rsidRPr="00B84428" w:rsidRDefault="00B84428" w:rsidP="00B84428">
      <w:pPr>
        <w:pStyle w:val="ListParagraph"/>
        <w:numPr>
          <w:ilvl w:val="0"/>
          <w:numId w:val="3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B84428">
        <w:rPr>
          <w:rFonts w:ascii="Verdana" w:hAnsi="Verdana"/>
          <w:color w:val="000000"/>
          <w:sz w:val="22"/>
          <w:szCs w:val="22"/>
          <w:lang w:val="en-CA" w:eastAsia="en-CA"/>
        </w:rPr>
        <w:t xml:space="preserve">Ex. Transition of rights in Canada </w:t>
      </w:r>
    </w:p>
    <w:p w:rsidR="00B84428" w:rsidRPr="00B84428" w:rsidRDefault="00B84428" w:rsidP="00B84428">
      <w:pPr>
        <w:pStyle w:val="ListParagraph"/>
        <w:numPr>
          <w:ilvl w:val="0"/>
          <w:numId w:val="3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B84428">
        <w:rPr>
          <w:rFonts w:ascii="Verdana" w:hAnsi="Verdana"/>
          <w:color w:val="000000"/>
          <w:sz w:val="22"/>
          <w:szCs w:val="22"/>
          <w:lang w:val="en-CA" w:eastAsia="en-CA"/>
        </w:rPr>
        <w:t xml:space="preserve">In comparing you see how a single nation progresses </w:t>
      </w:r>
    </w:p>
    <w:p w:rsidR="00B84428" w:rsidRPr="00B84428" w:rsidRDefault="00B84428" w:rsidP="00B84428">
      <w:pPr>
        <w:pStyle w:val="ListParagraph"/>
        <w:numPr>
          <w:ilvl w:val="0"/>
          <w:numId w:val="3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B84428">
        <w:rPr>
          <w:rFonts w:ascii="Verdana" w:hAnsi="Verdana"/>
          <w:color w:val="000000"/>
          <w:sz w:val="22"/>
          <w:szCs w:val="22"/>
          <w:lang w:val="en-CA" w:eastAsia="en-CA"/>
        </w:rPr>
        <w:t xml:space="preserve">Placing an article on Canada in a collection of other nations article and a comparison is made (placing your lit with a collection of others </w:t>
      </w:r>
    </w:p>
    <w:p w:rsidR="00B84428" w:rsidRDefault="00903339" w:rsidP="00B84428">
      <w:pPr>
        <w:pStyle w:val="ListParagraph"/>
        <w:numPr>
          <w:ilvl w:val="0"/>
          <w:numId w:val="3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B84428">
        <w:rPr>
          <w:rFonts w:ascii="Verdana" w:hAnsi="Verdana"/>
          <w:color w:val="000000"/>
          <w:sz w:val="22"/>
          <w:szCs w:val="22"/>
          <w:lang w:val="en-CA" w:eastAsia="en-CA"/>
        </w:rPr>
        <w:t xml:space="preserve">Situating the study in a broader theoretical framework to </w:t>
      </w:r>
      <w:r w:rsidR="00B84428">
        <w:rPr>
          <w:rFonts w:ascii="Verdana" w:hAnsi="Verdana"/>
          <w:color w:val="000000"/>
          <w:sz w:val="22"/>
          <w:szCs w:val="22"/>
          <w:lang w:val="en-CA" w:eastAsia="en-CA"/>
        </w:rPr>
        <w:t>conduct an implicit comparison</w:t>
      </w:r>
    </w:p>
    <w:p w:rsidR="00B84428" w:rsidRDefault="00B84428" w:rsidP="00B84428">
      <w:pPr>
        <w:shd w:val="clear" w:color="auto" w:fill="FFFFFF"/>
        <w:tabs>
          <w:tab w:val="left" w:pos="1530"/>
        </w:tabs>
        <w:rPr>
          <w:rFonts w:ascii="Verdana" w:hAnsi="Verdana"/>
          <w:color w:val="000000"/>
          <w:sz w:val="22"/>
          <w:szCs w:val="22"/>
          <w:lang w:val="en-CA" w:eastAsia="en-CA"/>
        </w:rPr>
      </w:pPr>
      <w:r>
        <w:rPr>
          <w:rFonts w:ascii="Verdana" w:hAnsi="Verdana"/>
          <w:color w:val="000000"/>
          <w:sz w:val="22"/>
          <w:szCs w:val="22"/>
          <w:lang w:val="en-CA" w:eastAsia="en-CA"/>
        </w:rPr>
        <w:tab/>
      </w:r>
    </w:p>
    <w:p w:rsidR="000D013B" w:rsidRDefault="00903339" w:rsidP="00B84428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B84428">
        <w:rPr>
          <w:rFonts w:ascii="Verdana" w:hAnsi="Verdana"/>
          <w:b/>
          <w:color w:val="000000"/>
          <w:sz w:val="22"/>
          <w:szCs w:val="22"/>
          <w:u w:val="single"/>
          <w:lang w:val="en-CA" w:eastAsia="en-CA"/>
        </w:rPr>
        <w:t xml:space="preserve">2- Multiple case </w:t>
      </w:r>
      <w:proofErr w:type="gramStart"/>
      <w:r w:rsidRPr="00B84428">
        <w:rPr>
          <w:rFonts w:ascii="Verdana" w:hAnsi="Verdana"/>
          <w:b/>
          <w:color w:val="000000"/>
          <w:sz w:val="22"/>
          <w:szCs w:val="22"/>
          <w:u w:val="single"/>
          <w:lang w:val="en-CA" w:eastAsia="en-CA"/>
        </w:rPr>
        <w:t>study</w:t>
      </w:r>
      <w:proofErr w:type="gramEnd"/>
      <w:r w:rsidRPr="00B84428">
        <w:rPr>
          <w:rFonts w:ascii="Verdana" w:hAnsi="Verdana"/>
          <w:b/>
          <w:color w:val="000000"/>
          <w:sz w:val="22"/>
          <w:u w:val="single"/>
          <w:lang w:val="en-CA" w:eastAsia="en-CA"/>
        </w:rPr>
        <w:t> </w:t>
      </w:r>
      <w:r w:rsidRPr="00B84428">
        <w:rPr>
          <w:rFonts w:ascii="Verdana" w:hAnsi="Verdana"/>
          <w:color w:val="000000"/>
          <w:sz w:val="22"/>
          <w:szCs w:val="22"/>
          <w:lang w:val="en-CA" w:eastAsia="en-CA"/>
        </w:rPr>
        <w:br/>
      </w:r>
    </w:p>
    <w:p w:rsidR="00B84428" w:rsidRPr="000D013B" w:rsidRDefault="000D013B" w:rsidP="000D013B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t>C</w:t>
      </w:r>
      <w:r w:rsidR="00B84428" w:rsidRPr="000D013B">
        <w:rPr>
          <w:rFonts w:ascii="Verdana" w:hAnsi="Verdana"/>
          <w:color w:val="000000"/>
          <w:sz w:val="22"/>
          <w:szCs w:val="22"/>
          <w:lang w:val="en-CA" w:eastAsia="en-CA"/>
        </w:rPr>
        <w:t xml:space="preserve">ompares 2 or more countries </w:t>
      </w:r>
    </w:p>
    <w:p w:rsidR="00B84428" w:rsidRPr="000D013B" w:rsidRDefault="00B84428" w:rsidP="000D013B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t>More general statements about the comparing countries</w:t>
      </w:r>
    </w:p>
    <w:p w:rsidR="00B84428" w:rsidRPr="000D013B" w:rsidRDefault="00B84428" w:rsidP="000D013B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t xml:space="preserve">Finding more similarities between countries creates a better comparison </w:t>
      </w:r>
    </w:p>
    <w:p w:rsidR="000D013B" w:rsidRPr="000D013B" w:rsidRDefault="00B84428" w:rsidP="000D013B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t xml:space="preserve">Quantities and qualitative comparisons can be made </w:t>
      </w:r>
      <w:r w:rsidR="000D013B" w:rsidRPr="000D013B">
        <w:rPr>
          <w:rFonts w:ascii="Verdana" w:hAnsi="Verdana"/>
          <w:color w:val="000000"/>
          <w:sz w:val="22"/>
          <w:szCs w:val="22"/>
          <w:lang w:val="en-CA" w:eastAsia="en-CA"/>
        </w:rPr>
        <w:t xml:space="preserve">to form an argument </w:t>
      </w:r>
    </w:p>
    <w:p w:rsidR="000D013B" w:rsidRPr="000D013B" w:rsidRDefault="000D013B" w:rsidP="000D013B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t xml:space="preserve">Synchronic = 2 or more countries </w:t>
      </w: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tab/>
        <w:t xml:space="preserve">Diachronic = 1 country </w:t>
      </w:r>
    </w:p>
    <w:p w:rsidR="000D013B" w:rsidRPr="000D013B" w:rsidRDefault="00903339" w:rsidP="000D013B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t>Similarities and differences between 2 or more countries at a specific point in time (synchronic analysis).</w:t>
      </w:r>
      <w:r w:rsidRPr="000D013B">
        <w:rPr>
          <w:rFonts w:ascii="Verdana" w:hAnsi="Verdana"/>
          <w:color w:val="000000"/>
          <w:sz w:val="22"/>
          <w:lang w:val="en-CA" w:eastAsia="en-CA"/>
        </w:rPr>
        <w:t> </w:t>
      </w:r>
    </w:p>
    <w:p w:rsidR="00DA0058" w:rsidRPr="00DA0058" w:rsidRDefault="00903339" w:rsidP="00DA0058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t>Comparing change between 2 or more countries (diachronic and synchronic).</w:t>
      </w:r>
      <w:r w:rsidRPr="000D013B">
        <w:rPr>
          <w:rFonts w:ascii="Verdana" w:hAnsi="Verdana"/>
          <w:color w:val="000000"/>
          <w:sz w:val="22"/>
          <w:lang w:val="en-CA" w:eastAsia="en-CA"/>
        </w:rPr>
        <w:t> </w:t>
      </w:r>
    </w:p>
    <w:p w:rsidR="00DA0058" w:rsidRDefault="00903339" w:rsidP="00DA0058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DA0058">
        <w:rPr>
          <w:rFonts w:ascii="Verdana" w:hAnsi="Verdana"/>
          <w:color w:val="000000"/>
          <w:sz w:val="22"/>
          <w:szCs w:val="22"/>
          <w:u w:val="single"/>
          <w:lang w:val="en-CA" w:eastAsia="en-CA"/>
        </w:rPr>
        <w:br/>
      </w:r>
      <w:r w:rsidRPr="00DA0058">
        <w:rPr>
          <w:rFonts w:ascii="Verdana" w:hAnsi="Verdana"/>
          <w:b/>
          <w:color w:val="000000"/>
          <w:sz w:val="22"/>
          <w:szCs w:val="22"/>
          <w:u w:val="single"/>
          <w:lang w:val="en-CA" w:eastAsia="en-CA"/>
        </w:rPr>
        <w:t>3- Ca</w:t>
      </w:r>
      <w:r w:rsidR="000D013B" w:rsidRPr="00DA0058">
        <w:rPr>
          <w:rFonts w:ascii="Verdana" w:hAnsi="Verdana"/>
          <w:b/>
          <w:color w:val="000000"/>
          <w:sz w:val="22"/>
          <w:szCs w:val="22"/>
          <w:u w:val="single"/>
          <w:lang w:val="en-CA" w:eastAsia="en-CA"/>
        </w:rPr>
        <w:t>tegories of multiple case study</w:t>
      </w:r>
      <w:r w:rsidRPr="00DA0058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="00DA0058" w:rsidRPr="00DA0058">
        <w:rPr>
          <w:rFonts w:ascii="Verdana" w:hAnsi="Verdana"/>
          <w:color w:val="000000"/>
          <w:sz w:val="22"/>
          <w:szCs w:val="22"/>
          <w:lang w:val="en-CA" w:eastAsia="en-CA"/>
        </w:rPr>
        <w:t xml:space="preserve">2 research prong design </w:t>
      </w:r>
      <w:r w:rsidRPr="00DA0058">
        <w:rPr>
          <w:rFonts w:ascii="Verdana" w:hAnsi="Verdana"/>
          <w:color w:val="000000"/>
          <w:sz w:val="22"/>
          <w:szCs w:val="22"/>
          <w:lang w:val="en-CA" w:eastAsia="en-CA"/>
        </w:rPr>
        <w:br/>
      </w:r>
    </w:p>
    <w:p w:rsidR="00DA0058" w:rsidRPr="00DA0058" w:rsidRDefault="00903339" w:rsidP="00DA0058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DA0058">
        <w:rPr>
          <w:rFonts w:ascii="Verdana" w:hAnsi="Verdana"/>
          <w:color w:val="000000"/>
          <w:sz w:val="22"/>
          <w:szCs w:val="22"/>
          <w:lang w:val="en-CA" w:eastAsia="en-CA"/>
        </w:rPr>
        <w:t>A) Area studies: comparing countries with similar histories, culture, economic development, religion, legal systems....</w:t>
      </w:r>
      <w:r w:rsidRPr="00DA0058">
        <w:rPr>
          <w:rFonts w:ascii="Verdana" w:hAnsi="Verdana"/>
          <w:color w:val="000000"/>
          <w:sz w:val="22"/>
          <w:lang w:val="en-CA" w:eastAsia="en-CA"/>
        </w:rPr>
        <w:t> </w:t>
      </w:r>
      <w:r w:rsidRPr="00DA0058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Pr="00DA0058">
        <w:rPr>
          <w:rFonts w:ascii="Verdana" w:hAnsi="Verdana"/>
          <w:b/>
          <w:color w:val="000000"/>
          <w:sz w:val="22"/>
          <w:szCs w:val="22"/>
          <w:u w:val="single"/>
          <w:lang w:val="en-CA" w:eastAsia="en-CA"/>
        </w:rPr>
        <w:t>Similar systems comparisons:</w:t>
      </w:r>
      <w:r w:rsidRPr="00DA0058">
        <w:rPr>
          <w:rFonts w:ascii="Verdana" w:hAnsi="Verdana"/>
          <w:color w:val="000000"/>
          <w:sz w:val="22"/>
          <w:szCs w:val="22"/>
          <w:lang w:val="en-CA" w:eastAsia="en-CA"/>
        </w:rPr>
        <w:t xml:space="preserve"> consists of choosing countries that are similar in many ways allows the researcher to control many variables and facilitates the linkage between difference in outcomes and its cause.</w:t>
      </w:r>
      <w:r w:rsidRPr="00DA0058">
        <w:rPr>
          <w:rFonts w:ascii="Verdana" w:hAnsi="Verdana"/>
          <w:color w:val="000000"/>
          <w:sz w:val="22"/>
          <w:lang w:val="en-CA" w:eastAsia="en-CA"/>
        </w:rPr>
        <w:t> </w:t>
      </w:r>
      <w:r w:rsidRPr="00DA0058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proofErr w:type="gramStart"/>
      <w:r w:rsidR="00DA0058" w:rsidRPr="00DA0058">
        <w:rPr>
          <w:rFonts w:ascii="Verdana" w:hAnsi="Verdana"/>
          <w:color w:val="000000"/>
          <w:sz w:val="22"/>
          <w:szCs w:val="22"/>
          <w:lang w:val="en-CA" w:eastAsia="en-CA"/>
        </w:rPr>
        <w:t>two</w:t>
      </w:r>
      <w:proofErr w:type="gramEnd"/>
      <w:r w:rsidR="00DA0058" w:rsidRPr="00DA0058">
        <w:rPr>
          <w:rFonts w:ascii="Verdana" w:hAnsi="Verdana"/>
          <w:color w:val="000000"/>
          <w:sz w:val="22"/>
          <w:szCs w:val="22"/>
          <w:lang w:val="en-CA" w:eastAsia="en-CA"/>
        </w:rPr>
        <w:t xml:space="preserve"> countries that are very similar </w:t>
      </w:r>
    </w:p>
    <w:p w:rsidR="00DA0058" w:rsidRPr="00DA0058" w:rsidRDefault="00DA0058" w:rsidP="00DA0058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DA0058">
        <w:rPr>
          <w:rFonts w:ascii="Verdana" w:hAnsi="Verdana"/>
          <w:color w:val="000000"/>
          <w:sz w:val="22"/>
          <w:szCs w:val="22"/>
          <w:lang w:val="en-CA" w:eastAsia="en-CA"/>
        </w:rPr>
        <w:t xml:space="preserve">Everything they share becomes a controlled variable </w:t>
      </w:r>
    </w:p>
    <w:p w:rsidR="00DA0058" w:rsidRPr="00DA0058" w:rsidRDefault="00DA0058" w:rsidP="00DA0058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DA0058">
        <w:rPr>
          <w:rFonts w:ascii="Verdana" w:hAnsi="Verdana"/>
          <w:color w:val="000000"/>
          <w:sz w:val="22"/>
          <w:szCs w:val="22"/>
          <w:lang w:val="en-CA" w:eastAsia="en-CA"/>
        </w:rPr>
        <w:t xml:space="preserve">Draws logical differences to determine the fault of the difference </w:t>
      </w:r>
    </w:p>
    <w:p w:rsidR="00DA0058" w:rsidRPr="00DA0058" w:rsidRDefault="00DA0058" w:rsidP="00DA0058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DA0058">
        <w:rPr>
          <w:rFonts w:ascii="Verdana" w:hAnsi="Verdana"/>
          <w:color w:val="000000"/>
          <w:sz w:val="22"/>
          <w:szCs w:val="22"/>
          <w:lang w:val="en-CA" w:eastAsia="en-CA"/>
        </w:rPr>
        <w:t>Doesn’t address why other countries resulted in the way they did</w:t>
      </w:r>
    </w:p>
    <w:p w:rsidR="00DA0058" w:rsidRPr="00DA0058" w:rsidRDefault="00DA0058" w:rsidP="00DA0058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DA0058">
        <w:rPr>
          <w:rFonts w:ascii="Verdana" w:hAnsi="Verdana"/>
          <w:color w:val="000000"/>
          <w:sz w:val="22"/>
          <w:szCs w:val="22"/>
          <w:lang w:val="en-CA" w:eastAsia="en-CA"/>
        </w:rPr>
        <w:t>Absolutely no generalization</w:t>
      </w:r>
    </w:p>
    <w:p w:rsidR="009E78D3" w:rsidRDefault="00DA0058" w:rsidP="009E78D3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>
        <w:rPr>
          <w:rFonts w:ascii="Verdana" w:hAnsi="Verdana"/>
          <w:color w:val="000000"/>
          <w:sz w:val="22"/>
          <w:szCs w:val="22"/>
          <w:lang w:val="en-CA" w:eastAsia="en-CA"/>
        </w:rPr>
        <w:t xml:space="preserve"> </w:t>
      </w:r>
      <w:r w:rsidR="00903339" w:rsidRPr="000D013B">
        <w:rPr>
          <w:rFonts w:ascii="Verdana" w:hAnsi="Verdana"/>
          <w:color w:val="000000"/>
          <w:sz w:val="22"/>
          <w:szCs w:val="22"/>
          <w:lang w:val="en-CA" w:eastAsia="en-CA"/>
        </w:rPr>
        <w:br/>
      </w:r>
    </w:p>
    <w:p w:rsidR="009E78D3" w:rsidRDefault="009E78D3" w:rsidP="009E78D3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</w:p>
    <w:p w:rsidR="009E78D3" w:rsidRDefault="009E78D3" w:rsidP="009E78D3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</w:p>
    <w:p w:rsidR="00903339" w:rsidRPr="009E78D3" w:rsidRDefault="00903339" w:rsidP="009E78D3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lastRenderedPageBreak/>
        <w:t>B) Studies across regions (or areas): comparing countries from different regions.</w:t>
      </w:r>
      <w:r w:rsidRPr="000D013B">
        <w:rPr>
          <w:rFonts w:ascii="Verdana" w:hAnsi="Verdana"/>
          <w:color w:val="000000"/>
          <w:sz w:val="22"/>
          <w:lang w:val="en-CA" w:eastAsia="en-CA"/>
        </w:rPr>
        <w:t> </w:t>
      </w: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Pr="00DA0058">
        <w:rPr>
          <w:rFonts w:ascii="Verdana" w:hAnsi="Verdana"/>
          <w:b/>
          <w:color w:val="000000"/>
          <w:sz w:val="22"/>
          <w:szCs w:val="22"/>
          <w:lang w:val="en-CA" w:eastAsia="en-CA"/>
        </w:rPr>
        <w:t>Most different systems comparisons:</w:t>
      </w:r>
      <w:r w:rsidRPr="000D013B">
        <w:rPr>
          <w:rFonts w:ascii="Verdana" w:hAnsi="Verdana"/>
          <w:color w:val="000000"/>
          <w:sz w:val="22"/>
          <w:szCs w:val="22"/>
          <w:lang w:val="en-CA" w:eastAsia="en-CA"/>
        </w:rPr>
        <w:t xml:space="preserve"> consists of choosing countries that </w:t>
      </w:r>
      <w:r w:rsidRPr="009E78D3">
        <w:rPr>
          <w:rFonts w:ascii="Verdana" w:hAnsi="Verdana"/>
          <w:color w:val="000000"/>
          <w:sz w:val="22"/>
          <w:szCs w:val="22"/>
          <w:lang w:val="en-CA" w:eastAsia="en-CA"/>
        </w:rPr>
        <w:t xml:space="preserve">are very different but where one common outcome can be found, and then </w:t>
      </w:r>
      <w:proofErr w:type="spellStart"/>
      <w:r w:rsidR="00DA0058" w:rsidRPr="009E78D3">
        <w:rPr>
          <w:rFonts w:ascii="Verdana" w:hAnsi="Verdana"/>
          <w:color w:val="000000"/>
          <w:sz w:val="22"/>
          <w:szCs w:val="22"/>
          <w:lang w:val="en-CA" w:eastAsia="en-CA"/>
        </w:rPr>
        <w:t>o</w:t>
      </w:r>
      <w:r w:rsidRPr="009E78D3">
        <w:rPr>
          <w:rFonts w:ascii="Verdana" w:hAnsi="Verdana"/>
          <w:color w:val="000000"/>
          <w:sz w:val="22"/>
          <w:szCs w:val="22"/>
          <w:lang w:val="en-CA" w:eastAsia="en-CA"/>
        </w:rPr>
        <w:t>looking</w:t>
      </w:r>
      <w:proofErr w:type="spellEnd"/>
      <w:r w:rsidRPr="009E78D3">
        <w:rPr>
          <w:rFonts w:ascii="Verdana" w:hAnsi="Verdana"/>
          <w:color w:val="000000"/>
          <w:sz w:val="22"/>
          <w:szCs w:val="22"/>
          <w:lang w:val="en-CA" w:eastAsia="en-CA"/>
        </w:rPr>
        <w:t xml:space="preserve"> for one of the few shared features to explain that common outcome.</w:t>
      </w:r>
    </w:p>
    <w:p w:rsidR="00DA0058" w:rsidRPr="009E78D3" w:rsidRDefault="00DA0058" w:rsidP="009E78D3">
      <w:pPr>
        <w:pStyle w:val="ListParagraph"/>
        <w:numPr>
          <w:ilvl w:val="0"/>
          <w:numId w:val="5"/>
        </w:numPr>
        <w:rPr>
          <w:rFonts w:ascii="Verdana" w:hAnsi="Verdana" w:cs="Calibri"/>
          <w:color w:val="000000"/>
          <w:sz w:val="22"/>
          <w:szCs w:val="22"/>
          <w:lang w:val="en-CA"/>
        </w:rPr>
      </w:pPr>
      <w:r w:rsidRPr="009E78D3">
        <w:rPr>
          <w:rFonts w:ascii="Verdana" w:hAnsi="Verdana" w:cs="Calibri"/>
          <w:color w:val="000000"/>
          <w:sz w:val="22"/>
          <w:szCs w:val="22"/>
          <w:lang w:val="en-CA"/>
        </w:rPr>
        <w:t>Studies 2 countries across regions (very different)</w:t>
      </w:r>
    </w:p>
    <w:p w:rsidR="00DA0058" w:rsidRPr="009E78D3" w:rsidRDefault="00DA0058" w:rsidP="009E78D3">
      <w:pPr>
        <w:pStyle w:val="ListParagraph"/>
        <w:numPr>
          <w:ilvl w:val="0"/>
          <w:numId w:val="5"/>
        </w:numPr>
        <w:rPr>
          <w:rFonts w:ascii="Verdana" w:hAnsi="Verdana" w:cs="Calibri"/>
          <w:color w:val="000000"/>
          <w:sz w:val="22"/>
          <w:szCs w:val="22"/>
          <w:lang w:val="en-CA"/>
        </w:rPr>
      </w:pPr>
      <w:r w:rsidRPr="009E78D3">
        <w:rPr>
          <w:rFonts w:ascii="Verdana" w:hAnsi="Verdana" w:cs="Calibri"/>
          <w:color w:val="000000"/>
          <w:sz w:val="22"/>
          <w:szCs w:val="22"/>
          <w:lang w:val="en-CA"/>
        </w:rPr>
        <w:t xml:space="preserve">Both share a very different beginnings but similar outcomes </w:t>
      </w:r>
    </w:p>
    <w:p w:rsidR="00DA0058" w:rsidRPr="009E78D3" w:rsidRDefault="00DA0058" w:rsidP="009E78D3">
      <w:pPr>
        <w:pStyle w:val="ListParagraph"/>
        <w:numPr>
          <w:ilvl w:val="0"/>
          <w:numId w:val="5"/>
        </w:numPr>
        <w:rPr>
          <w:rFonts w:ascii="Verdana" w:hAnsi="Verdana" w:cs="Calibri"/>
          <w:color w:val="000000"/>
          <w:sz w:val="22"/>
          <w:szCs w:val="22"/>
          <w:lang w:val="en-CA"/>
        </w:rPr>
      </w:pPr>
      <w:r w:rsidRPr="009E78D3">
        <w:rPr>
          <w:rFonts w:ascii="Verdana" w:hAnsi="Verdana" w:cs="Calibri"/>
          <w:color w:val="000000"/>
          <w:sz w:val="22"/>
          <w:szCs w:val="22"/>
          <w:lang w:val="en-CA"/>
        </w:rPr>
        <w:t xml:space="preserve">The similarities between the 2 determine what caused </w:t>
      </w:r>
      <w:r w:rsidR="009E78D3" w:rsidRPr="009E78D3">
        <w:rPr>
          <w:rFonts w:ascii="Verdana" w:hAnsi="Verdana" w:cs="Calibri"/>
          <w:color w:val="000000"/>
          <w:sz w:val="22"/>
          <w:szCs w:val="22"/>
          <w:lang w:val="en-CA"/>
        </w:rPr>
        <w:t xml:space="preserve">the outcomes </w:t>
      </w:r>
    </w:p>
    <w:p w:rsidR="009E78D3" w:rsidRDefault="009E78D3" w:rsidP="000D013B">
      <w:pPr>
        <w:rPr>
          <w:rFonts w:ascii="Calibri" w:hAnsi="Calibri" w:cs="Calibri"/>
          <w:color w:val="000000"/>
          <w:sz w:val="24"/>
          <w:szCs w:val="24"/>
          <w:lang w:val="en-CA"/>
        </w:rPr>
      </w:pPr>
    </w:p>
    <w:p w:rsidR="009E78D3" w:rsidRDefault="009E78D3" w:rsidP="000D013B">
      <w:pPr>
        <w:rPr>
          <w:rFonts w:ascii="Calibri" w:hAnsi="Calibri" w:cs="Calibri"/>
          <w:color w:val="000000"/>
          <w:sz w:val="24"/>
          <w:szCs w:val="24"/>
          <w:lang w:val="en-CA"/>
        </w:rPr>
      </w:pPr>
    </w:p>
    <w:p w:rsidR="009E78D3" w:rsidRPr="009E78D3" w:rsidRDefault="009E78D3" w:rsidP="009E78D3">
      <w:pPr>
        <w:jc w:val="center"/>
        <w:rPr>
          <w:rFonts w:ascii="Calibri" w:hAnsi="Calibri" w:cs="Calibri"/>
          <w:b/>
          <w:i/>
          <w:color w:val="000000"/>
          <w:sz w:val="28"/>
          <w:szCs w:val="28"/>
          <w:u w:val="single"/>
          <w:lang w:val="en-CA"/>
        </w:rPr>
      </w:pPr>
      <w:r w:rsidRPr="009E78D3">
        <w:rPr>
          <w:rFonts w:ascii="Calibri" w:hAnsi="Calibri" w:cs="Calibri"/>
          <w:b/>
          <w:i/>
          <w:color w:val="000000"/>
          <w:sz w:val="28"/>
          <w:szCs w:val="28"/>
          <w:u w:val="single"/>
          <w:lang w:val="en-CA"/>
        </w:rPr>
        <w:t>ALL OF THESE ARE USED TO NARROW THE FIELD OF POLITICAL SCIENCES</w:t>
      </w:r>
    </w:p>
    <w:p w:rsidR="00C11D4E" w:rsidRPr="002D5F4D" w:rsidRDefault="00C11D4E" w:rsidP="000D013B">
      <w:pPr>
        <w:rPr>
          <w:lang w:val="en-CA"/>
        </w:rPr>
      </w:pPr>
    </w:p>
    <w:sectPr w:rsidR="00C11D4E" w:rsidRPr="002D5F4D" w:rsidSect="00B944DD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13F97"/>
    <w:multiLevelType w:val="hybridMultilevel"/>
    <w:tmpl w:val="A22043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851CB3"/>
    <w:multiLevelType w:val="hybridMultilevel"/>
    <w:tmpl w:val="C84EE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ED0783"/>
    <w:multiLevelType w:val="hybridMultilevel"/>
    <w:tmpl w:val="D22426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D608B4"/>
    <w:multiLevelType w:val="hybridMultilevel"/>
    <w:tmpl w:val="432681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2B6222"/>
    <w:multiLevelType w:val="hybridMultilevel"/>
    <w:tmpl w:val="0FC420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5F4D"/>
    <w:rsid w:val="000D013B"/>
    <w:rsid w:val="002D5F4D"/>
    <w:rsid w:val="0049616F"/>
    <w:rsid w:val="00602BFE"/>
    <w:rsid w:val="00903339"/>
    <w:rsid w:val="009E78D3"/>
    <w:rsid w:val="00B84428"/>
    <w:rsid w:val="00B944DD"/>
    <w:rsid w:val="00C11D4E"/>
    <w:rsid w:val="00DA0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44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Rayman S Dhadda</dc:creator>
  <cp:lastModifiedBy>Rayman S Dhadda</cp:lastModifiedBy>
  <cp:revision>3</cp:revision>
  <dcterms:created xsi:type="dcterms:W3CDTF">2010-09-15T17:37:00Z</dcterms:created>
  <dcterms:modified xsi:type="dcterms:W3CDTF">2010-10-20T17:36:00Z</dcterms:modified>
</cp:coreProperties>
</file>