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diagrams/data3.xml" ContentType="application/vnd.openxmlformats-officedocument.drawingml.diagramData+xml"/>
  <Override PartName="/word/diagrams/layout3.xml" ContentType="application/vnd.openxmlformats-officedocument.drawingml.diagramLayout+xml"/>
  <Override PartName="/word/diagrams/quickStyle3.xml" ContentType="application/vnd.openxmlformats-officedocument.drawingml.diagramStyle+xml"/>
  <Override PartName="/word/diagrams/colors3.xml" ContentType="application/vnd.openxmlformats-officedocument.drawingml.diagramColors+xml"/>
  <Override PartName="/word/diagrams/drawing3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40F6F4D" w14:textId="77777777" w:rsidR="004538BF" w:rsidRDefault="005236BE">
      <w:r>
        <w:t xml:space="preserve">MARKETING FINAL NOTES </w:t>
      </w:r>
    </w:p>
    <w:p w14:paraId="4F2DBDDB" w14:textId="77777777" w:rsidR="005236BE" w:rsidRDefault="005236BE"/>
    <w:p w14:paraId="28D94F14" w14:textId="77777777" w:rsidR="005236BE" w:rsidRPr="005707E9" w:rsidRDefault="005236BE" w:rsidP="005236BE">
      <w:pPr>
        <w:pStyle w:val="ListParagraph"/>
        <w:numPr>
          <w:ilvl w:val="0"/>
          <w:numId w:val="1"/>
        </w:numPr>
        <w:rPr>
          <w:highlight w:val="yellow"/>
        </w:rPr>
      </w:pPr>
      <w:r w:rsidRPr="005707E9">
        <w:rPr>
          <w:highlight w:val="yellow"/>
        </w:rPr>
        <w:t xml:space="preserve">The Marketing Mix </w:t>
      </w:r>
    </w:p>
    <w:p w14:paraId="33BB87E9" w14:textId="77777777" w:rsidR="005236BE" w:rsidRDefault="005236BE" w:rsidP="005236BE"/>
    <w:p w14:paraId="3C59C0B9" w14:textId="77777777" w:rsidR="005236BE" w:rsidRDefault="005236BE" w:rsidP="005236BE">
      <w:pPr>
        <w:pStyle w:val="ListParagraph"/>
        <w:numPr>
          <w:ilvl w:val="0"/>
          <w:numId w:val="4"/>
        </w:numPr>
      </w:pPr>
      <w:r w:rsidRPr="005707E9">
        <w:rPr>
          <w:b/>
        </w:rPr>
        <w:t>Product:</w:t>
      </w:r>
      <w:r>
        <w:t xml:space="preserve"> goods-and-services the company offers to the target market</w:t>
      </w:r>
    </w:p>
    <w:p w14:paraId="5A435332" w14:textId="77777777" w:rsidR="005236BE" w:rsidRDefault="005236BE" w:rsidP="005236BE">
      <w:pPr>
        <w:pStyle w:val="ListParagraph"/>
        <w:numPr>
          <w:ilvl w:val="0"/>
          <w:numId w:val="5"/>
        </w:numPr>
        <w:sectPr w:rsidR="005236BE" w:rsidSect="005236BE">
          <w:pgSz w:w="12240" w:h="15840"/>
          <w:pgMar w:top="1440" w:right="1800" w:bottom="1440" w:left="1800" w:header="708" w:footer="708" w:gutter="0"/>
          <w:cols w:space="708"/>
          <w:docGrid w:linePitch="360"/>
        </w:sectPr>
      </w:pPr>
    </w:p>
    <w:p w14:paraId="63DB84C5" w14:textId="77777777" w:rsidR="005236BE" w:rsidRDefault="005236BE" w:rsidP="005236BE">
      <w:pPr>
        <w:pStyle w:val="ListParagraph"/>
        <w:numPr>
          <w:ilvl w:val="0"/>
          <w:numId w:val="5"/>
        </w:numPr>
      </w:pPr>
      <w:r>
        <w:lastRenderedPageBreak/>
        <w:t>Variety</w:t>
      </w:r>
    </w:p>
    <w:p w14:paraId="77817113" w14:textId="77777777" w:rsidR="005236BE" w:rsidRDefault="005236BE" w:rsidP="005236BE">
      <w:pPr>
        <w:pStyle w:val="ListParagraph"/>
        <w:numPr>
          <w:ilvl w:val="0"/>
          <w:numId w:val="5"/>
        </w:numPr>
      </w:pPr>
      <w:r>
        <w:t>Quality</w:t>
      </w:r>
    </w:p>
    <w:p w14:paraId="3BDBDB3E" w14:textId="77777777" w:rsidR="005236BE" w:rsidRDefault="005236BE" w:rsidP="005236BE">
      <w:pPr>
        <w:pStyle w:val="ListParagraph"/>
        <w:numPr>
          <w:ilvl w:val="0"/>
          <w:numId w:val="5"/>
        </w:numPr>
      </w:pPr>
      <w:r>
        <w:t>Design</w:t>
      </w:r>
    </w:p>
    <w:p w14:paraId="7C769E61" w14:textId="77777777" w:rsidR="005236BE" w:rsidRDefault="005236BE" w:rsidP="005236BE">
      <w:pPr>
        <w:pStyle w:val="ListParagraph"/>
        <w:numPr>
          <w:ilvl w:val="0"/>
          <w:numId w:val="5"/>
        </w:numPr>
      </w:pPr>
      <w:r>
        <w:t>Features</w:t>
      </w:r>
    </w:p>
    <w:p w14:paraId="6DA6ECAA" w14:textId="77777777" w:rsidR="005236BE" w:rsidRDefault="005236BE" w:rsidP="005236BE">
      <w:pPr>
        <w:pStyle w:val="ListParagraph"/>
        <w:numPr>
          <w:ilvl w:val="0"/>
          <w:numId w:val="5"/>
        </w:numPr>
      </w:pPr>
      <w:r>
        <w:lastRenderedPageBreak/>
        <w:t>Brand Name</w:t>
      </w:r>
    </w:p>
    <w:p w14:paraId="37D238A9" w14:textId="77777777" w:rsidR="005236BE" w:rsidRDefault="005236BE" w:rsidP="005236BE">
      <w:pPr>
        <w:pStyle w:val="ListParagraph"/>
        <w:numPr>
          <w:ilvl w:val="0"/>
          <w:numId w:val="5"/>
        </w:numPr>
      </w:pPr>
      <w:r>
        <w:t>Packaging</w:t>
      </w:r>
    </w:p>
    <w:p w14:paraId="16D46B76" w14:textId="77777777" w:rsidR="005236BE" w:rsidRDefault="005236BE" w:rsidP="005236BE">
      <w:pPr>
        <w:pStyle w:val="ListParagraph"/>
        <w:numPr>
          <w:ilvl w:val="0"/>
          <w:numId w:val="5"/>
        </w:numPr>
      </w:pPr>
      <w:r>
        <w:t xml:space="preserve">Services </w:t>
      </w:r>
    </w:p>
    <w:p w14:paraId="6E2B4CF4" w14:textId="77777777" w:rsidR="005236BE" w:rsidRDefault="005236BE" w:rsidP="005236BE">
      <w:pPr>
        <w:pStyle w:val="ListParagraph"/>
        <w:sectPr w:rsidR="005236BE" w:rsidSect="005236BE">
          <w:type w:val="continuous"/>
          <w:pgSz w:w="12240" w:h="15840"/>
          <w:pgMar w:top="1440" w:right="1800" w:bottom="1440" w:left="1800" w:header="708" w:footer="708" w:gutter="0"/>
          <w:cols w:num="2" w:space="720"/>
          <w:docGrid w:linePitch="360"/>
        </w:sectPr>
      </w:pPr>
    </w:p>
    <w:p w14:paraId="0E342A99" w14:textId="77777777" w:rsidR="005236BE" w:rsidRDefault="005236BE" w:rsidP="005236BE"/>
    <w:p w14:paraId="0252F019" w14:textId="77777777" w:rsidR="005236BE" w:rsidRDefault="005236BE" w:rsidP="005236BE">
      <w:pPr>
        <w:pStyle w:val="ListParagraph"/>
        <w:numPr>
          <w:ilvl w:val="0"/>
          <w:numId w:val="4"/>
        </w:numPr>
        <w:sectPr w:rsidR="005236BE" w:rsidSect="005236BE">
          <w:type w:val="continuous"/>
          <w:pgSz w:w="12240" w:h="15840"/>
          <w:pgMar w:top="1440" w:right="1800" w:bottom="1440" w:left="1800" w:header="708" w:footer="708" w:gutter="0"/>
          <w:cols w:space="708"/>
          <w:docGrid w:linePitch="360"/>
        </w:sectPr>
      </w:pPr>
    </w:p>
    <w:p w14:paraId="42D1B19E" w14:textId="77777777" w:rsidR="005236BE" w:rsidRDefault="005236BE" w:rsidP="005236BE">
      <w:pPr>
        <w:pStyle w:val="ListParagraph"/>
        <w:numPr>
          <w:ilvl w:val="0"/>
          <w:numId w:val="4"/>
        </w:numPr>
        <w:sectPr w:rsidR="005236BE" w:rsidSect="005236BE">
          <w:type w:val="continuous"/>
          <w:pgSz w:w="12240" w:h="15840"/>
          <w:pgMar w:top="1440" w:right="1800" w:bottom="1440" w:left="1800" w:header="708" w:footer="708" w:gutter="0"/>
          <w:cols w:space="708"/>
          <w:docGrid w:linePitch="360"/>
        </w:sectPr>
      </w:pPr>
      <w:r w:rsidRPr="005707E9">
        <w:rPr>
          <w:b/>
        </w:rPr>
        <w:lastRenderedPageBreak/>
        <w:t>Price:</w:t>
      </w:r>
      <w:r>
        <w:t xml:space="preserve"> amount of money customers have to pay for the goods and services</w:t>
      </w:r>
    </w:p>
    <w:p w14:paraId="0197DFA2" w14:textId="77777777" w:rsidR="005236BE" w:rsidRDefault="005236BE" w:rsidP="005236BE">
      <w:pPr>
        <w:pStyle w:val="ListParagraph"/>
        <w:numPr>
          <w:ilvl w:val="0"/>
          <w:numId w:val="5"/>
        </w:numPr>
      </w:pPr>
      <w:r>
        <w:lastRenderedPageBreak/>
        <w:t>List Price</w:t>
      </w:r>
    </w:p>
    <w:p w14:paraId="3A6AFD2E" w14:textId="77777777" w:rsidR="005236BE" w:rsidRDefault="005236BE" w:rsidP="005236BE">
      <w:pPr>
        <w:pStyle w:val="ListParagraph"/>
        <w:numPr>
          <w:ilvl w:val="0"/>
          <w:numId w:val="5"/>
        </w:numPr>
      </w:pPr>
      <w:r>
        <w:t>Discounts</w:t>
      </w:r>
    </w:p>
    <w:p w14:paraId="357F9173" w14:textId="77777777" w:rsidR="005236BE" w:rsidRDefault="005236BE" w:rsidP="005236BE">
      <w:pPr>
        <w:pStyle w:val="ListParagraph"/>
        <w:numPr>
          <w:ilvl w:val="0"/>
          <w:numId w:val="5"/>
        </w:numPr>
      </w:pPr>
      <w:r>
        <w:t>Allowances</w:t>
      </w:r>
    </w:p>
    <w:p w14:paraId="79FBAF82" w14:textId="77777777" w:rsidR="005236BE" w:rsidRDefault="005236BE" w:rsidP="005236BE">
      <w:pPr>
        <w:pStyle w:val="ListParagraph"/>
        <w:numPr>
          <w:ilvl w:val="0"/>
          <w:numId w:val="5"/>
        </w:numPr>
      </w:pPr>
      <w:r>
        <w:lastRenderedPageBreak/>
        <w:t xml:space="preserve">Payment Period </w:t>
      </w:r>
    </w:p>
    <w:p w14:paraId="4788FA0C" w14:textId="77777777" w:rsidR="005236BE" w:rsidRDefault="005236BE" w:rsidP="005236BE">
      <w:pPr>
        <w:pStyle w:val="ListParagraph"/>
        <w:numPr>
          <w:ilvl w:val="0"/>
          <w:numId w:val="5"/>
        </w:numPr>
      </w:pPr>
      <w:r>
        <w:t>Credit Terms</w:t>
      </w:r>
    </w:p>
    <w:p w14:paraId="6CED86E2" w14:textId="77777777" w:rsidR="005236BE" w:rsidRDefault="005236BE" w:rsidP="005236BE">
      <w:pPr>
        <w:sectPr w:rsidR="005236BE" w:rsidSect="005236BE">
          <w:type w:val="continuous"/>
          <w:pgSz w:w="12240" w:h="15840"/>
          <w:pgMar w:top="1440" w:right="1800" w:bottom="1440" w:left="1800" w:header="708" w:footer="708" w:gutter="0"/>
          <w:cols w:num="2" w:space="708"/>
          <w:docGrid w:linePitch="360"/>
        </w:sectPr>
      </w:pPr>
    </w:p>
    <w:p w14:paraId="6F5C74D9" w14:textId="77777777" w:rsidR="005236BE" w:rsidRDefault="005236BE" w:rsidP="005236BE"/>
    <w:p w14:paraId="48FBA6A3" w14:textId="77777777" w:rsidR="005236BE" w:rsidRDefault="005236BE" w:rsidP="005236BE">
      <w:pPr>
        <w:pStyle w:val="ListParagraph"/>
        <w:numPr>
          <w:ilvl w:val="0"/>
          <w:numId w:val="6"/>
        </w:numPr>
      </w:pPr>
      <w:r w:rsidRPr="005707E9">
        <w:rPr>
          <w:b/>
        </w:rPr>
        <w:t>Place:</w:t>
      </w:r>
      <w:r>
        <w:t xml:space="preserve"> company activities that make the product available to target customers</w:t>
      </w:r>
    </w:p>
    <w:p w14:paraId="79349427" w14:textId="77777777" w:rsidR="005236BE" w:rsidRDefault="005236BE" w:rsidP="005236BE">
      <w:pPr>
        <w:pStyle w:val="ListParagraph"/>
        <w:numPr>
          <w:ilvl w:val="0"/>
          <w:numId w:val="5"/>
        </w:numPr>
        <w:sectPr w:rsidR="005236BE" w:rsidSect="005236BE">
          <w:type w:val="continuous"/>
          <w:pgSz w:w="12240" w:h="15840"/>
          <w:pgMar w:top="1440" w:right="1800" w:bottom="1440" w:left="1800" w:header="708" w:footer="708" w:gutter="0"/>
          <w:cols w:space="708"/>
          <w:docGrid w:linePitch="360"/>
        </w:sectPr>
      </w:pPr>
    </w:p>
    <w:p w14:paraId="71248D4F" w14:textId="77777777" w:rsidR="005236BE" w:rsidRDefault="005236BE" w:rsidP="005236BE">
      <w:pPr>
        <w:pStyle w:val="ListParagraph"/>
        <w:numPr>
          <w:ilvl w:val="0"/>
          <w:numId w:val="5"/>
        </w:numPr>
      </w:pPr>
      <w:r>
        <w:lastRenderedPageBreak/>
        <w:t>Channels</w:t>
      </w:r>
    </w:p>
    <w:p w14:paraId="224DF454" w14:textId="77777777" w:rsidR="005236BE" w:rsidRDefault="005236BE" w:rsidP="005236BE">
      <w:pPr>
        <w:pStyle w:val="ListParagraph"/>
        <w:numPr>
          <w:ilvl w:val="0"/>
          <w:numId w:val="5"/>
        </w:numPr>
      </w:pPr>
      <w:r>
        <w:t>Coverage</w:t>
      </w:r>
    </w:p>
    <w:p w14:paraId="23A31242" w14:textId="77777777" w:rsidR="005236BE" w:rsidRDefault="005236BE" w:rsidP="005236BE">
      <w:pPr>
        <w:pStyle w:val="ListParagraph"/>
        <w:numPr>
          <w:ilvl w:val="0"/>
          <w:numId w:val="5"/>
        </w:numPr>
      </w:pPr>
      <w:r>
        <w:t>Assortments</w:t>
      </w:r>
    </w:p>
    <w:p w14:paraId="42003C5A" w14:textId="77777777" w:rsidR="005236BE" w:rsidRDefault="005236BE" w:rsidP="005236BE">
      <w:pPr>
        <w:pStyle w:val="ListParagraph"/>
        <w:numPr>
          <w:ilvl w:val="0"/>
          <w:numId w:val="5"/>
        </w:numPr>
      </w:pPr>
      <w:r>
        <w:t>Locations</w:t>
      </w:r>
    </w:p>
    <w:p w14:paraId="1E182263" w14:textId="77777777" w:rsidR="005236BE" w:rsidRDefault="005236BE" w:rsidP="005236BE">
      <w:pPr>
        <w:pStyle w:val="ListParagraph"/>
        <w:numPr>
          <w:ilvl w:val="0"/>
          <w:numId w:val="5"/>
        </w:numPr>
      </w:pPr>
      <w:r>
        <w:lastRenderedPageBreak/>
        <w:t>Inventory</w:t>
      </w:r>
    </w:p>
    <w:p w14:paraId="1EEBF3B4" w14:textId="77777777" w:rsidR="005236BE" w:rsidRDefault="005236BE" w:rsidP="005236BE">
      <w:pPr>
        <w:pStyle w:val="ListParagraph"/>
        <w:numPr>
          <w:ilvl w:val="0"/>
          <w:numId w:val="5"/>
        </w:numPr>
      </w:pPr>
      <w:r>
        <w:t>Transportation</w:t>
      </w:r>
    </w:p>
    <w:p w14:paraId="5CF0FBA8" w14:textId="77777777" w:rsidR="005236BE" w:rsidRDefault="005236BE" w:rsidP="005236BE">
      <w:pPr>
        <w:pStyle w:val="ListParagraph"/>
        <w:numPr>
          <w:ilvl w:val="0"/>
          <w:numId w:val="5"/>
        </w:numPr>
      </w:pPr>
      <w:r>
        <w:t>Logistics</w:t>
      </w:r>
    </w:p>
    <w:p w14:paraId="23F34FDF" w14:textId="77777777" w:rsidR="005236BE" w:rsidRDefault="005236BE" w:rsidP="005236BE">
      <w:pPr>
        <w:sectPr w:rsidR="005236BE" w:rsidSect="005236BE">
          <w:type w:val="continuous"/>
          <w:pgSz w:w="12240" w:h="15840"/>
          <w:pgMar w:top="1440" w:right="1800" w:bottom="1440" w:left="1800" w:header="708" w:footer="708" w:gutter="0"/>
          <w:cols w:num="2" w:space="708"/>
          <w:docGrid w:linePitch="360"/>
        </w:sectPr>
      </w:pPr>
    </w:p>
    <w:p w14:paraId="484BF0CF" w14:textId="77777777" w:rsidR="005236BE" w:rsidRDefault="005236BE" w:rsidP="005236BE"/>
    <w:p w14:paraId="24620407" w14:textId="77777777" w:rsidR="005236BE" w:rsidRDefault="005236BE" w:rsidP="005236BE">
      <w:pPr>
        <w:pStyle w:val="ListParagraph"/>
        <w:numPr>
          <w:ilvl w:val="0"/>
          <w:numId w:val="6"/>
        </w:numPr>
      </w:pPr>
      <w:r w:rsidRPr="005707E9">
        <w:rPr>
          <w:b/>
        </w:rPr>
        <w:t>Promotion:</w:t>
      </w:r>
      <w:r>
        <w:t xml:space="preserve"> Activities that communicate the worth of the product to persuade target customers to buy it</w:t>
      </w:r>
    </w:p>
    <w:p w14:paraId="5F413750" w14:textId="77777777" w:rsidR="005236BE" w:rsidRDefault="005236BE" w:rsidP="005236BE">
      <w:pPr>
        <w:pStyle w:val="ListParagraph"/>
        <w:numPr>
          <w:ilvl w:val="0"/>
          <w:numId w:val="5"/>
        </w:numPr>
        <w:sectPr w:rsidR="005236BE" w:rsidSect="005236BE">
          <w:type w:val="continuous"/>
          <w:pgSz w:w="12240" w:h="15840"/>
          <w:pgMar w:top="1440" w:right="1800" w:bottom="1440" w:left="1800" w:header="708" w:footer="708" w:gutter="0"/>
          <w:cols w:space="708"/>
          <w:docGrid w:linePitch="360"/>
        </w:sectPr>
      </w:pPr>
    </w:p>
    <w:p w14:paraId="63F3EFCC" w14:textId="77777777" w:rsidR="005236BE" w:rsidRDefault="005236BE" w:rsidP="005236BE">
      <w:pPr>
        <w:pStyle w:val="ListParagraph"/>
        <w:numPr>
          <w:ilvl w:val="0"/>
          <w:numId w:val="5"/>
        </w:numPr>
      </w:pPr>
      <w:r>
        <w:lastRenderedPageBreak/>
        <w:t>Advertising</w:t>
      </w:r>
    </w:p>
    <w:p w14:paraId="204348FE" w14:textId="77777777" w:rsidR="005236BE" w:rsidRDefault="005236BE" w:rsidP="005236BE">
      <w:pPr>
        <w:pStyle w:val="ListParagraph"/>
        <w:numPr>
          <w:ilvl w:val="0"/>
          <w:numId w:val="5"/>
        </w:numPr>
      </w:pPr>
      <w:r>
        <w:t>Personal Selling</w:t>
      </w:r>
    </w:p>
    <w:p w14:paraId="5053F09E" w14:textId="77777777" w:rsidR="005236BE" w:rsidRDefault="005236BE" w:rsidP="005236BE">
      <w:pPr>
        <w:pStyle w:val="ListParagraph"/>
        <w:numPr>
          <w:ilvl w:val="0"/>
          <w:numId w:val="5"/>
        </w:numPr>
      </w:pPr>
      <w:r>
        <w:lastRenderedPageBreak/>
        <w:t>Sales promotions</w:t>
      </w:r>
    </w:p>
    <w:p w14:paraId="3F42CE04" w14:textId="77777777" w:rsidR="005236BE" w:rsidRDefault="005236BE" w:rsidP="005236BE">
      <w:pPr>
        <w:pStyle w:val="ListParagraph"/>
        <w:numPr>
          <w:ilvl w:val="0"/>
          <w:numId w:val="5"/>
        </w:numPr>
      </w:pPr>
      <w:r>
        <w:t>Public Relations</w:t>
      </w:r>
    </w:p>
    <w:p w14:paraId="00E64985" w14:textId="77777777" w:rsidR="005236BE" w:rsidRDefault="005236BE" w:rsidP="005236BE">
      <w:pPr>
        <w:sectPr w:rsidR="005236BE" w:rsidSect="005236BE">
          <w:type w:val="continuous"/>
          <w:pgSz w:w="12240" w:h="15840"/>
          <w:pgMar w:top="1440" w:right="1800" w:bottom="1440" w:left="1800" w:header="708" w:footer="708" w:gutter="0"/>
          <w:cols w:num="2" w:space="708"/>
          <w:docGrid w:linePitch="360"/>
        </w:sectPr>
      </w:pPr>
    </w:p>
    <w:p w14:paraId="1D9F3388" w14:textId="77777777" w:rsidR="005236BE" w:rsidRDefault="005236BE" w:rsidP="005236BE"/>
    <w:p w14:paraId="7F88B56E" w14:textId="77777777" w:rsidR="005236BE" w:rsidRDefault="005236BE" w:rsidP="005236BE">
      <w:pPr>
        <w:sectPr w:rsidR="005236BE" w:rsidSect="005236BE">
          <w:type w:val="continuous"/>
          <w:pgSz w:w="12240" w:h="15840"/>
          <w:pgMar w:top="1440" w:right="1800" w:bottom="1440" w:left="1800" w:header="708" w:footer="708" w:gutter="0"/>
          <w:cols w:space="708"/>
          <w:docGrid w:linePitch="360"/>
        </w:sectPr>
      </w:pPr>
    </w:p>
    <w:p w14:paraId="3AA53E2D" w14:textId="77777777" w:rsidR="005236BE" w:rsidRDefault="005236BE" w:rsidP="00210BB1">
      <w:pPr>
        <w:pStyle w:val="ListParagraph"/>
        <w:numPr>
          <w:ilvl w:val="0"/>
          <w:numId w:val="1"/>
        </w:numPr>
        <w:rPr>
          <w:highlight w:val="yellow"/>
        </w:rPr>
      </w:pPr>
      <w:r w:rsidRPr="00F13202">
        <w:rPr>
          <w:highlight w:val="yellow"/>
        </w:rPr>
        <w:lastRenderedPageBreak/>
        <w:t xml:space="preserve">Product/market </w:t>
      </w:r>
      <w:r w:rsidR="00210BB1" w:rsidRPr="00F13202">
        <w:rPr>
          <w:highlight w:val="yellow"/>
        </w:rPr>
        <w:t>expansion grid:</w:t>
      </w:r>
    </w:p>
    <w:p w14:paraId="704F144B" w14:textId="77777777" w:rsidR="00F13202" w:rsidRPr="00F13202" w:rsidRDefault="00F13202" w:rsidP="00F13202">
      <w:pPr>
        <w:pStyle w:val="ListParagraph"/>
        <w:rPr>
          <w:highlight w:val="yellow"/>
        </w:rPr>
      </w:pPr>
    </w:p>
    <w:p w14:paraId="24CA7A2F" w14:textId="77777777" w:rsidR="005236BE" w:rsidRDefault="00210BB1" w:rsidP="005236BE">
      <w:pPr>
        <w:pStyle w:val="ListParagraph"/>
        <w:numPr>
          <w:ilvl w:val="0"/>
          <w:numId w:val="6"/>
        </w:numPr>
      </w:pPr>
      <w:r>
        <w:t xml:space="preserve">Helps companies manage a profitable growth by identifying, evaluating, selecting market opportunities and establishing strategies to capture them </w:t>
      </w:r>
    </w:p>
    <w:p w14:paraId="06BE1726" w14:textId="77777777" w:rsidR="00F13202" w:rsidRDefault="00210BB1" w:rsidP="00F13202">
      <w:pPr>
        <w:pStyle w:val="ListParagraph"/>
      </w:pPr>
      <w:r>
        <w:t xml:space="preserve">= Companies will compete more effectively, they’ll satisfy their stakeholders and attract top talent </w:t>
      </w:r>
    </w:p>
    <w:p w14:paraId="458AB784" w14:textId="77777777" w:rsidR="00FE6860" w:rsidRDefault="00FE6860" w:rsidP="00FE6860">
      <w:pPr>
        <w:jc w:val="center"/>
      </w:pPr>
      <w:r>
        <w:rPr>
          <w:noProof/>
          <w:lang w:val="en-US"/>
        </w:rPr>
        <w:drawing>
          <wp:inline distT="0" distB="0" distL="0" distR="0" wp14:anchorId="79A45E9D" wp14:editId="31CE93FD">
            <wp:extent cx="3326860" cy="2213509"/>
            <wp:effectExtent l="0" t="0" r="63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8623" cy="22146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AF0AF5" w14:textId="77777777" w:rsidR="00FE6860" w:rsidRDefault="00FE6860" w:rsidP="00FE6860">
      <w:pPr>
        <w:pStyle w:val="ListParagraph"/>
        <w:numPr>
          <w:ilvl w:val="0"/>
          <w:numId w:val="8"/>
        </w:numPr>
      </w:pPr>
      <w:r w:rsidRPr="005707E9">
        <w:rPr>
          <w:b/>
        </w:rPr>
        <w:lastRenderedPageBreak/>
        <w:t>Market Penetration:</w:t>
      </w:r>
      <w:r>
        <w:t xml:space="preserve"> making more sales to current customers without changing the original product</w:t>
      </w:r>
    </w:p>
    <w:p w14:paraId="57444832" w14:textId="77777777" w:rsidR="00FE6860" w:rsidRDefault="00FE6860" w:rsidP="00FE6860">
      <w:pPr>
        <w:pStyle w:val="ListParagraph"/>
        <w:numPr>
          <w:ilvl w:val="0"/>
          <w:numId w:val="5"/>
        </w:numPr>
      </w:pPr>
      <w:r>
        <w:t>Add new stores in current market areas to make it more accessible to customers</w:t>
      </w:r>
    </w:p>
    <w:p w14:paraId="71929548" w14:textId="77777777" w:rsidR="00FE6860" w:rsidRDefault="00FE6860" w:rsidP="00FE6860">
      <w:pPr>
        <w:pStyle w:val="ListParagraph"/>
        <w:numPr>
          <w:ilvl w:val="0"/>
          <w:numId w:val="5"/>
        </w:numPr>
      </w:pPr>
      <w:r>
        <w:t>Improvements in advertising, prices, service, menu selection and store renovations</w:t>
      </w:r>
    </w:p>
    <w:p w14:paraId="1F75D34F" w14:textId="77777777" w:rsidR="00FE6860" w:rsidRDefault="00FE6860" w:rsidP="00FE6860">
      <w:pPr>
        <w:pStyle w:val="ListParagraph"/>
        <w:numPr>
          <w:ilvl w:val="0"/>
          <w:numId w:val="5"/>
        </w:numPr>
      </w:pPr>
      <w:r>
        <w:t>Ex: Starbucks adding cheese, beer and wine to its original menu to boost business beyond just the breakfast rush</w:t>
      </w:r>
    </w:p>
    <w:p w14:paraId="063843C3" w14:textId="77777777" w:rsidR="00FE6860" w:rsidRDefault="00FE6860" w:rsidP="00FE6860"/>
    <w:p w14:paraId="378C3CF3" w14:textId="77777777" w:rsidR="00FE6860" w:rsidRDefault="00FE6860" w:rsidP="00FE6860">
      <w:pPr>
        <w:pStyle w:val="ListParagraph"/>
        <w:numPr>
          <w:ilvl w:val="0"/>
          <w:numId w:val="8"/>
        </w:numPr>
      </w:pPr>
      <w:r w:rsidRPr="005707E9">
        <w:rPr>
          <w:b/>
        </w:rPr>
        <w:t>Market development:</w:t>
      </w:r>
      <w:r>
        <w:t xml:space="preserve"> company growth by identifying and developing new market segments for current company products</w:t>
      </w:r>
    </w:p>
    <w:p w14:paraId="1A0AF718" w14:textId="77777777" w:rsidR="00FE6860" w:rsidRDefault="00FE6860" w:rsidP="00FE6860">
      <w:pPr>
        <w:pStyle w:val="ListParagraph"/>
        <w:numPr>
          <w:ilvl w:val="0"/>
          <w:numId w:val="5"/>
        </w:numPr>
      </w:pPr>
      <w:r>
        <w:t xml:space="preserve">International expansion, senior prices, etc. </w:t>
      </w:r>
    </w:p>
    <w:p w14:paraId="31B60BC4" w14:textId="77777777" w:rsidR="00FE6860" w:rsidRDefault="00FE6860" w:rsidP="00FE6860">
      <w:pPr>
        <w:pStyle w:val="ListParagraph"/>
        <w:numPr>
          <w:ilvl w:val="0"/>
          <w:numId w:val="5"/>
        </w:numPr>
      </w:pPr>
      <w:r>
        <w:t>Ex: Starbucks opening stores outside of North America</w:t>
      </w:r>
    </w:p>
    <w:p w14:paraId="2FEE32F3" w14:textId="77777777" w:rsidR="00FE6860" w:rsidRDefault="00FE6860" w:rsidP="00FE6860"/>
    <w:p w14:paraId="60255876" w14:textId="77777777" w:rsidR="00FE6860" w:rsidRDefault="005707E9" w:rsidP="00FE6860">
      <w:pPr>
        <w:pStyle w:val="ListParagraph"/>
        <w:numPr>
          <w:ilvl w:val="0"/>
          <w:numId w:val="8"/>
        </w:numPr>
      </w:pPr>
      <w:r>
        <w:rPr>
          <w:b/>
        </w:rPr>
        <w:t>Product D</w:t>
      </w:r>
      <w:r w:rsidR="00FE6860" w:rsidRPr="005707E9">
        <w:rPr>
          <w:b/>
        </w:rPr>
        <w:t>evelopment:</w:t>
      </w:r>
      <w:r w:rsidR="00FE6860">
        <w:t xml:space="preserve"> company growth by offering modified or new products to current market segments</w:t>
      </w:r>
    </w:p>
    <w:p w14:paraId="13BF8BF3" w14:textId="77777777" w:rsidR="00FE6860" w:rsidRDefault="00FE6860" w:rsidP="00FE6860">
      <w:pPr>
        <w:pStyle w:val="ListParagraph"/>
        <w:numPr>
          <w:ilvl w:val="0"/>
          <w:numId w:val="5"/>
        </w:numPr>
      </w:pPr>
      <w:r>
        <w:t>Ex: Starbucks offering new coffee roasts to satisfy a larger variety of tastes</w:t>
      </w:r>
    </w:p>
    <w:p w14:paraId="36689E07" w14:textId="77777777" w:rsidR="00FE6860" w:rsidRDefault="00FE6860" w:rsidP="00FE6860"/>
    <w:p w14:paraId="66834796" w14:textId="77777777" w:rsidR="00FE6860" w:rsidRDefault="00FE6860" w:rsidP="00FE6860">
      <w:pPr>
        <w:pStyle w:val="ListParagraph"/>
        <w:numPr>
          <w:ilvl w:val="0"/>
          <w:numId w:val="8"/>
        </w:numPr>
      </w:pPr>
      <w:r w:rsidRPr="005707E9">
        <w:rPr>
          <w:b/>
        </w:rPr>
        <w:t>Diversification:</w:t>
      </w:r>
      <w:r>
        <w:t xml:space="preserve"> company growth through starting up or acquiring business outside the company’s current products and markets</w:t>
      </w:r>
    </w:p>
    <w:p w14:paraId="555E258D" w14:textId="77777777" w:rsidR="00FE6860" w:rsidRDefault="00FE6860" w:rsidP="00FE6860">
      <w:pPr>
        <w:pStyle w:val="ListParagraph"/>
      </w:pPr>
      <w:r>
        <w:t>Ex: Starbucks entering</w:t>
      </w:r>
      <w:r w:rsidR="005707E9">
        <w:t xml:space="preserve"> the “health and wellness” category by acquiring Evolution Fresh (fresh juices provider). </w:t>
      </w:r>
    </w:p>
    <w:p w14:paraId="17D366D2" w14:textId="77777777" w:rsidR="005707E9" w:rsidRDefault="005707E9" w:rsidP="005707E9"/>
    <w:p w14:paraId="241C3C8A" w14:textId="77777777" w:rsidR="005707E9" w:rsidRPr="00F13202" w:rsidRDefault="005707E9" w:rsidP="005707E9">
      <w:pPr>
        <w:pStyle w:val="ListParagraph"/>
        <w:numPr>
          <w:ilvl w:val="0"/>
          <w:numId w:val="1"/>
        </w:numPr>
        <w:tabs>
          <w:tab w:val="left" w:pos="2849"/>
        </w:tabs>
        <w:rPr>
          <w:highlight w:val="yellow"/>
        </w:rPr>
      </w:pPr>
      <w:r w:rsidRPr="00F13202">
        <w:rPr>
          <w:highlight w:val="yellow"/>
        </w:rPr>
        <w:t>SWOT ANALYSIS</w:t>
      </w:r>
    </w:p>
    <w:p w14:paraId="6A4B4116" w14:textId="77777777" w:rsidR="005707E9" w:rsidRDefault="005707E9" w:rsidP="005707E9">
      <w:pPr>
        <w:pStyle w:val="ListParagraph"/>
        <w:numPr>
          <w:ilvl w:val="0"/>
          <w:numId w:val="9"/>
        </w:numPr>
        <w:tabs>
          <w:tab w:val="left" w:pos="2849"/>
        </w:tabs>
      </w:pPr>
      <w:r>
        <w:t>Overall evalua</w:t>
      </w:r>
      <w:r w:rsidR="00661129">
        <w:t>tion of the company’s situation in order to:</w:t>
      </w:r>
    </w:p>
    <w:p w14:paraId="640CE9B8" w14:textId="77777777" w:rsidR="00661129" w:rsidRDefault="00661129" w:rsidP="00661129">
      <w:pPr>
        <w:pStyle w:val="ListParagraph"/>
        <w:numPr>
          <w:ilvl w:val="0"/>
          <w:numId w:val="5"/>
        </w:numPr>
        <w:tabs>
          <w:tab w:val="left" w:pos="2849"/>
        </w:tabs>
      </w:pPr>
      <w:r>
        <w:t>Find attractive opportunities and identify environmental threats and try to avoid or minimize them</w:t>
      </w:r>
    </w:p>
    <w:p w14:paraId="5E6F13EE" w14:textId="77777777" w:rsidR="005707E9" w:rsidRDefault="00661129" w:rsidP="005707E9">
      <w:pPr>
        <w:pStyle w:val="ListParagraph"/>
        <w:numPr>
          <w:ilvl w:val="0"/>
          <w:numId w:val="5"/>
        </w:numPr>
        <w:tabs>
          <w:tab w:val="left" w:pos="2849"/>
        </w:tabs>
      </w:pPr>
      <w:r>
        <w:t xml:space="preserve">Determine which opportunities it can best pursue based on its strengths </w:t>
      </w:r>
      <w:r w:rsidR="00F13202">
        <w:t xml:space="preserve">and </w:t>
      </w:r>
      <w:r>
        <w:t>weaknesses</w:t>
      </w:r>
    </w:p>
    <w:p w14:paraId="665C745D" w14:textId="77777777" w:rsidR="00661129" w:rsidRDefault="00661129" w:rsidP="00661129">
      <w:pPr>
        <w:pStyle w:val="ListParagraph"/>
        <w:tabs>
          <w:tab w:val="left" w:pos="2849"/>
        </w:tabs>
        <w:ind w:left="1080"/>
      </w:pPr>
    </w:p>
    <w:p w14:paraId="03E90B00" w14:textId="77777777" w:rsidR="005707E9" w:rsidRDefault="00963A39" w:rsidP="00963A39">
      <w:pPr>
        <w:pStyle w:val="ListParagraph"/>
        <w:numPr>
          <w:ilvl w:val="0"/>
          <w:numId w:val="10"/>
        </w:numPr>
        <w:tabs>
          <w:tab w:val="left" w:pos="2849"/>
        </w:tabs>
      </w:pPr>
      <w:r w:rsidRPr="00661129">
        <w:rPr>
          <w:b/>
        </w:rPr>
        <w:t>Strengths</w:t>
      </w:r>
      <w:r w:rsidR="005707E9" w:rsidRPr="00661129">
        <w:rPr>
          <w:b/>
        </w:rPr>
        <w:t xml:space="preserve">: </w:t>
      </w:r>
      <w:r w:rsidR="005707E9">
        <w:t>intern</w:t>
      </w:r>
      <w:r>
        <w:t>al capabilities that may help a company reach its objectives</w:t>
      </w:r>
    </w:p>
    <w:p w14:paraId="1E57B21A" w14:textId="77777777" w:rsidR="00963A39" w:rsidRDefault="00027635" w:rsidP="00027635">
      <w:pPr>
        <w:pStyle w:val="ListParagraph"/>
        <w:numPr>
          <w:ilvl w:val="0"/>
          <w:numId w:val="5"/>
        </w:numPr>
        <w:tabs>
          <w:tab w:val="left" w:pos="2849"/>
        </w:tabs>
      </w:pPr>
      <w:r>
        <w:t>Advantages in the company</w:t>
      </w:r>
    </w:p>
    <w:p w14:paraId="255864A4" w14:textId="77777777" w:rsidR="00027635" w:rsidRDefault="00027635" w:rsidP="00027635">
      <w:pPr>
        <w:tabs>
          <w:tab w:val="left" w:pos="2849"/>
        </w:tabs>
      </w:pPr>
    </w:p>
    <w:p w14:paraId="4B19AF36" w14:textId="77777777" w:rsidR="00027635" w:rsidRDefault="00027635" w:rsidP="00027635">
      <w:pPr>
        <w:pStyle w:val="ListParagraph"/>
        <w:numPr>
          <w:ilvl w:val="0"/>
          <w:numId w:val="10"/>
        </w:numPr>
        <w:tabs>
          <w:tab w:val="left" w:pos="2849"/>
        </w:tabs>
      </w:pPr>
      <w:r w:rsidRPr="00661129">
        <w:rPr>
          <w:b/>
        </w:rPr>
        <w:t xml:space="preserve">Weaknesses: </w:t>
      </w:r>
      <w:r>
        <w:t>internal limitations that may interfere with a company’s ability to achieve its goals</w:t>
      </w:r>
    </w:p>
    <w:p w14:paraId="336376F8" w14:textId="77777777" w:rsidR="00027635" w:rsidRDefault="00F13202" w:rsidP="00027635">
      <w:pPr>
        <w:pStyle w:val="ListParagraph"/>
        <w:numPr>
          <w:ilvl w:val="0"/>
          <w:numId w:val="5"/>
        </w:numPr>
        <w:tabs>
          <w:tab w:val="left" w:pos="2849"/>
        </w:tabs>
      </w:pPr>
      <w:r w:rsidRPr="00661129">
        <w:rPr>
          <w:b/>
          <w:noProof/>
          <w:lang w:val="en-US"/>
        </w:rPr>
        <w:drawing>
          <wp:anchor distT="0" distB="0" distL="114300" distR="114300" simplePos="0" relativeHeight="251658240" behindDoc="0" locked="0" layoutInCell="1" allowOverlap="1" wp14:anchorId="5D101A90" wp14:editId="4DD7F55B">
            <wp:simplePos x="0" y="0"/>
            <wp:positionH relativeFrom="column">
              <wp:posOffset>3886200</wp:posOffset>
            </wp:positionH>
            <wp:positionV relativeFrom="paragraph">
              <wp:posOffset>74930</wp:posOffset>
            </wp:positionV>
            <wp:extent cx="2671445" cy="2514600"/>
            <wp:effectExtent l="0" t="0" r="0" b="0"/>
            <wp:wrapTight wrapText="bothSides">
              <wp:wrapPolygon edited="0">
                <wp:start x="3491" y="0"/>
                <wp:lineTo x="821" y="3055"/>
                <wp:lineTo x="1027" y="20509"/>
                <wp:lineTo x="20537" y="20509"/>
                <wp:lineTo x="20537" y="0"/>
                <wp:lineTo x="3491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405"/>
                    <a:stretch/>
                  </pic:blipFill>
                  <pic:spPr bwMode="auto">
                    <a:xfrm>
                      <a:off x="0" y="0"/>
                      <a:ext cx="2671445" cy="251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27635">
        <w:t>What to improve, what to avoid in the company</w:t>
      </w:r>
    </w:p>
    <w:p w14:paraId="09D7E575" w14:textId="77777777" w:rsidR="00027635" w:rsidRDefault="00027635" w:rsidP="00027635">
      <w:pPr>
        <w:tabs>
          <w:tab w:val="left" w:pos="2849"/>
        </w:tabs>
      </w:pPr>
    </w:p>
    <w:p w14:paraId="3A8A796B" w14:textId="77777777" w:rsidR="00027635" w:rsidRDefault="00027635" w:rsidP="00027635">
      <w:pPr>
        <w:pStyle w:val="ListParagraph"/>
        <w:numPr>
          <w:ilvl w:val="0"/>
          <w:numId w:val="10"/>
        </w:numPr>
        <w:tabs>
          <w:tab w:val="left" w:pos="2849"/>
        </w:tabs>
      </w:pPr>
      <w:r w:rsidRPr="00661129">
        <w:rPr>
          <w:b/>
        </w:rPr>
        <w:t xml:space="preserve">Opportunities: </w:t>
      </w:r>
      <w:r w:rsidRPr="00661129">
        <w:t>external factors that the company may be able to exploit to its</w:t>
      </w:r>
      <w:r w:rsidRPr="00661129">
        <w:rPr>
          <w:b/>
        </w:rPr>
        <w:t xml:space="preserve"> </w:t>
      </w:r>
      <w:r>
        <w:t>advantage</w:t>
      </w:r>
    </w:p>
    <w:p w14:paraId="6D60D563" w14:textId="77777777" w:rsidR="00027635" w:rsidRDefault="00661129" w:rsidP="00027635">
      <w:pPr>
        <w:pStyle w:val="ListParagraph"/>
        <w:numPr>
          <w:ilvl w:val="0"/>
          <w:numId w:val="5"/>
        </w:numPr>
        <w:tabs>
          <w:tab w:val="left" w:pos="2849"/>
        </w:tabs>
      </w:pPr>
      <w:r>
        <w:t xml:space="preserve">New </w:t>
      </w:r>
      <w:r w:rsidR="00027635">
        <w:t>trends, changes in government policy, local events, changes in social patterns, lifestyles, etc.</w:t>
      </w:r>
    </w:p>
    <w:p w14:paraId="36E716CD" w14:textId="77777777" w:rsidR="00F13202" w:rsidRDefault="00F13202" w:rsidP="00F13202">
      <w:pPr>
        <w:pStyle w:val="ListParagraph"/>
        <w:tabs>
          <w:tab w:val="left" w:pos="2849"/>
        </w:tabs>
        <w:ind w:left="1080"/>
      </w:pPr>
    </w:p>
    <w:p w14:paraId="5A62763C" w14:textId="77777777" w:rsidR="00027635" w:rsidRDefault="00027635" w:rsidP="00027635">
      <w:pPr>
        <w:pStyle w:val="ListParagraph"/>
        <w:numPr>
          <w:ilvl w:val="0"/>
          <w:numId w:val="10"/>
        </w:numPr>
        <w:tabs>
          <w:tab w:val="left" w:pos="2849"/>
        </w:tabs>
      </w:pPr>
      <w:r w:rsidRPr="00661129">
        <w:rPr>
          <w:b/>
        </w:rPr>
        <w:t xml:space="preserve">Threats: </w:t>
      </w:r>
      <w:r>
        <w:t>Current and emerging external factors that may challenge the company’s performance</w:t>
      </w:r>
    </w:p>
    <w:p w14:paraId="0E5ECBBE" w14:textId="77777777" w:rsidR="00027635" w:rsidRDefault="00027635" w:rsidP="00027635">
      <w:pPr>
        <w:pStyle w:val="ListParagraph"/>
        <w:tabs>
          <w:tab w:val="left" w:pos="2849"/>
        </w:tabs>
      </w:pPr>
      <w:r>
        <w:t xml:space="preserve">- Obstacles, competitors, </w:t>
      </w:r>
      <w:r w:rsidRPr="00027635">
        <w:t>technology threat</w:t>
      </w:r>
      <w:r>
        <w:t>, etc.</w:t>
      </w:r>
    </w:p>
    <w:p w14:paraId="65BAF9BC" w14:textId="77777777" w:rsidR="005707E9" w:rsidRDefault="005707E9" w:rsidP="005707E9">
      <w:pPr>
        <w:pStyle w:val="ListParagraph"/>
        <w:tabs>
          <w:tab w:val="left" w:pos="2849"/>
        </w:tabs>
      </w:pPr>
    </w:p>
    <w:p w14:paraId="510B8699" w14:textId="77777777" w:rsidR="005707E9" w:rsidRDefault="00F13202" w:rsidP="00F13202">
      <w:pPr>
        <w:pStyle w:val="ListParagraph"/>
        <w:numPr>
          <w:ilvl w:val="0"/>
          <w:numId w:val="1"/>
        </w:numPr>
        <w:tabs>
          <w:tab w:val="left" w:pos="2849"/>
        </w:tabs>
        <w:rPr>
          <w:highlight w:val="yellow"/>
        </w:rPr>
      </w:pPr>
      <w:r w:rsidRPr="00F13202">
        <w:rPr>
          <w:highlight w:val="yellow"/>
        </w:rPr>
        <w:t>Marketing Process and its Steps</w:t>
      </w:r>
    </w:p>
    <w:p w14:paraId="42378B9A" w14:textId="77777777" w:rsidR="00CE09A1" w:rsidRPr="00CE09A1" w:rsidRDefault="00CE09A1" w:rsidP="00ED16AE">
      <w:pPr>
        <w:tabs>
          <w:tab w:val="left" w:pos="2849"/>
        </w:tabs>
        <w:rPr>
          <w:highlight w:val="yellow"/>
        </w:rPr>
      </w:pPr>
    </w:p>
    <w:p w14:paraId="67F35BA0" w14:textId="77777777" w:rsidR="00F13202" w:rsidRPr="00ED16AE" w:rsidRDefault="00CA0F04" w:rsidP="00CA0F04">
      <w:pPr>
        <w:pStyle w:val="ListParagraph"/>
        <w:numPr>
          <w:ilvl w:val="0"/>
          <w:numId w:val="13"/>
        </w:numPr>
        <w:tabs>
          <w:tab w:val="left" w:pos="2849"/>
        </w:tabs>
        <w:rPr>
          <w:b/>
        </w:rPr>
      </w:pPr>
      <w:r w:rsidRPr="00ED16AE">
        <w:rPr>
          <w:b/>
        </w:rPr>
        <w:t xml:space="preserve">Create value for customers and build customer relationships </w:t>
      </w:r>
    </w:p>
    <w:p w14:paraId="7E0EEA4E" w14:textId="77777777" w:rsidR="00CA0F04" w:rsidRDefault="00CA0F04" w:rsidP="00CA0F04">
      <w:pPr>
        <w:tabs>
          <w:tab w:val="left" w:pos="2849"/>
        </w:tabs>
      </w:pPr>
    </w:p>
    <w:p w14:paraId="1D3FA2BB" w14:textId="77777777" w:rsidR="00CA0F04" w:rsidRDefault="00ED16AE" w:rsidP="00CA0F04">
      <w:pPr>
        <w:pStyle w:val="ListParagraph"/>
        <w:tabs>
          <w:tab w:val="left" w:pos="2849"/>
        </w:tabs>
        <w:ind w:left="1080"/>
      </w:pPr>
      <w:r>
        <w:rPr>
          <w:noProof/>
          <w:lang w:val="en-US"/>
        </w:rPr>
        <w:drawing>
          <wp:anchor distT="0" distB="0" distL="114300" distR="114300" simplePos="0" relativeHeight="251659264" behindDoc="0" locked="0" layoutInCell="1" allowOverlap="1" wp14:anchorId="70EC853D" wp14:editId="3CC0658E">
            <wp:simplePos x="0" y="0"/>
            <wp:positionH relativeFrom="column">
              <wp:posOffset>-685800</wp:posOffset>
            </wp:positionH>
            <wp:positionV relativeFrom="paragraph">
              <wp:posOffset>6350</wp:posOffset>
            </wp:positionV>
            <wp:extent cx="6858000" cy="4000500"/>
            <wp:effectExtent l="0" t="25400" r="0" b="12700"/>
            <wp:wrapNone/>
            <wp:docPr id="8" name="Diagram 8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D52A518" w14:textId="77777777" w:rsidR="00CA0F04" w:rsidRDefault="00CA0F04" w:rsidP="00CA0F04">
      <w:pPr>
        <w:pStyle w:val="ListParagraph"/>
        <w:tabs>
          <w:tab w:val="left" w:pos="2849"/>
        </w:tabs>
      </w:pPr>
    </w:p>
    <w:p w14:paraId="5694564B" w14:textId="77777777" w:rsidR="00CA0F04" w:rsidRDefault="00CA0F04" w:rsidP="00CA0F04">
      <w:pPr>
        <w:pStyle w:val="ListParagraph"/>
        <w:tabs>
          <w:tab w:val="left" w:pos="2849"/>
        </w:tabs>
      </w:pPr>
    </w:p>
    <w:p w14:paraId="13BF6D84" w14:textId="77777777" w:rsidR="00CA0F04" w:rsidRDefault="00ED16AE" w:rsidP="00CA0F04">
      <w:pPr>
        <w:pStyle w:val="ListParagraph"/>
        <w:tabs>
          <w:tab w:val="left" w:pos="2849"/>
        </w:tabs>
      </w:pPr>
      <w:r>
        <w:rPr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C04BDBF" wp14:editId="1CF014F7">
                <wp:simplePos x="0" y="0"/>
                <wp:positionH relativeFrom="column">
                  <wp:posOffset>6057900</wp:posOffset>
                </wp:positionH>
                <wp:positionV relativeFrom="paragraph">
                  <wp:posOffset>106680</wp:posOffset>
                </wp:positionV>
                <wp:extent cx="0" cy="3429000"/>
                <wp:effectExtent l="254000" t="25400" r="228600" b="101600"/>
                <wp:wrapNone/>
                <wp:docPr id="5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429000"/>
                        </a:xfrm>
                        <a:prstGeom prst="straightConnector1">
                          <a:avLst/>
                        </a:prstGeom>
                        <a:ln w="76200" cmpd="sng">
                          <a:tailEnd type="arrow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0,0l21600,21600e" filled="f">
                <v:path arrowok="t" fillok="f" o:connecttype="none"/>
                <o:lock v:ext="edit" shapetype="t"/>
              </v:shapetype>
              <v:shape id="Straight Arrow Connector 5" o:spid="_x0000_s1026" type="#_x0000_t32" style="position:absolute;margin-left:477pt;margin-top:8.4pt;width:0;height:270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" strokecolor="black [3200]" strokeweight="6pt">
                <v:stroke endarrow="open"/>
                <v:shadow on="t" opacity="22937f" mv:blur="40000f" origin=",.5" offset="0,23000emu"/>
              </v:shape>
            </w:pict>
          </mc:Fallback>
        </mc:AlternateContent>
      </w:r>
    </w:p>
    <w:p w14:paraId="31D91481" w14:textId="77777777" w:rsidR="00CA0F04" w:rsidRDefault="00CA0F04" w:rsidP="00CA0F04">
      <w:pPr>
        <w:pStyle w:val="ListParagraph"/>
        <w:tabs>
          <w:tab w:val="left" w:pos="2849"/>
        </w:tabs>
      </w:pPr>
    </w:p>
    <w:p w14:paraId="6FF47180" w14:textId="77777777" w:rsidR="005707E9" w:rsidRDefault="005707E9" w:rsidP="005707E9">
      <w:pPr>
        <w:pStyle w:val="ListParagraph"/>
        <w:tabs>
          <w:tab w:val="left" w:pos="2849"/>
        </w:tabs>
      </w:pPr>
    </w:p>
    <w:p w14:paraId="0FB33723" w14:textId="77777777" w:rsidR="005707E9" w:rsidRDefault="005707E9" w:rsidP="00FE6860">
      <w:pPr>
        <w:pStyle w:val="ListParagraph"/>
      </w:pPr>
    </w:p>
    <w:p w14:paraId="6956E219" w14:textId="77777777" w:rsidR="00210BB1" w:rsidRDefault="00210BB1" w:rsidP="00210BB1">
      <w:pPr>
        <w:pStyle w:val="ListParagraph"/>
      </w:pPr>
    </w:p>
    <w:p w14:paraId="452CD59D" w14:textId="77777777" w:rsidR="00210BB1" w:rsidRDefault="00210BB1" w:rsidP="00210BB1">
      <w:pPr>
        <w:ind w:left="360"/>
      </w:pPr>
    </w:p>
    <w:p w14:paraId="640BBD87" w14:textId="77777777" w:rsidR="00210BB1" w:rsidRDefault="00210BB1" w:rsidP="00210BB1"/>
    <w:p w14:paraId="3172C78D" w14:textId="77777777" w:rsidR="00210BB1" w:rsidRDefault="00210BB1" w:rsidP="00210BB1">
      <w:pPr>
        <w:sectPr w:rsidR="00210BB1" w:rsidSect="005236BE">
          <w:type w:val="continuous"/>
          <w:pgSz w:w="12240" w:h="15840"/>
          <w:pgMar w:top="1440" w:right="1800" w:bottom="1440" w:left="1800" w:header="708" w:footer="708" w:gutter="0"/>
          <w:cols w:space="708"/>
          <w:docGrid w:linePitch="360"/>
        </w:sectPr>
      </w:pPr>
    </w:p>
    <w:p w14:paraId="1B5E2818" w14:textId="77777777" w:rsidR="005236BE" w:rsidRDefault="005236BE" w:rsidP="005236BE">
      <w:pPr>
        <w:pStyle w:val="ListParagraph"/>
        <w:ind w:left="1080"/>
      </w:pPr>
    </w:p>
    <w:p w14:paraId="0634D938" w14:textId="77777777" w:rsidR="005236BE" w:rsidRDefault="005236BE">
      <w:pPr>
        <w:rPr>
          <w:lang w:val="en-US"/>
        </w:rPr>
      </w:pPr>
    </w:p>
    <w:p w14:paraId="347DEB2C" w14:textId="77777777" w:rsidR="00ED16AE" w:rsidRDefault="00ED16AE">
      <w:pPr>
        <w:rPr>
          <w:lang w:val="en-US"/>
        </w:rPr>
      </w:pPr>
    </w:p>
    <w:p w14:paraId="5DB3C8CE" w14:textId="77777777" w:rsidR="00ED16AE" w:rsidRDefault="00ED16AE">
      <w:pPr>
        <w:rPr>
          <w:lang w:val="en-US"/>
        </w:rPr>
      </w:pPr>
      <w:r>
        <w:rPr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16113A2" wp14:editId="443B07C4">
                <wp:simplePos x="0" y="0"/>
                <wp:positionH relativeFrom="column">
                  <wp:posOffset>228600</wp:posOffset>
                </wp:positionH>
                <wp:positionV relativeFrom="paragraph">
                  <wp:posOffset>34290</wp:posOffset>
                </wp:positionV>
                <wp:extent cx="0" cy="1714500"/>
                <wp:effectExtent l="254000" t="50800" r="127000" b="88900"/>
                <wp:wrapNone/>
                <wp:docPr id="7" name="Straight Arrow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714500"/>
                        </a:xfrm>
                        <a:prstGeom prst="straightConnector1">
                          <a:avLst/>
                        </a:prstGeom>
                        <a:ln w="76200" cmpd="sng">
                          <a:tailEnd type="arrow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7" o:spid="_x0000_s1026" type="#_x0000_t32" style="position:absolute;margin-left:18pt;margin-top:2.7pt;width:0;height:135pt;flip:y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" strokecolor="black [3200]" strokeweight="6pt">
                <v:stroke endarrow="open"/>
                <v:shadow on="t" opacity="22937f" mv:blur="40000f" origin=",.5" offset="0,23000emu"/>
              </v:shape>
            </w:pict>
          </mc:Fallback>
        </mc:AlternateContent>
      </w:r>
    </w:p>
    <w:p w14:paraId="552B6E29" w14:textId="77777777" w:rsidR="00ED16AE" w:rsidRDefault="00ED16AE">
      <w:pPr>
        <w:rPr>
          <w:lang w:val="en-US"/>
        </w:rPr>
      </w:pPr>
    </w:p>
    <w:p w14:paraId="7E2E073D" w14:textId="77777777" w:rsidR="00ED16AE" w:rsidRDefault="00ED16AE">
      <w:pPr>
        <w:rPr>
          <w:lang w:val="en-US"/>
        </w:rPr>
      </w:pPr>
    </w:p>
    <w:p w14:paraId="46D8A206" w14:textId="77777777" w:rsidR="00ED16AE" w:rsidRDefault="00ED16AE">
      <w:pPr>
        <w:rPr>
          <w:lang w:val="en-US"/>
        </w:rPr>
      </w:pPr>
    </w:p>
    <w:p w14:paraId="7FCCAB8C" w14:textId="77777777" w:rsidR="00ED16AE" w:rsidRDefault="00ED16AE">
      <w:pPr>
        <w:rPr>
          <w:lang w:val="en-US"/>
        </w:rPr>
      </w:pPr>
      <w:r>
        <w:rPr>
          <w:b/>
          <w:noProof/>
          <w:lang w:val="en-US"/>
        </w:rPr>
        <w:drawing>
          <wp:anchor distT="0" distB="0" distL="114300" distR="114300" simplePos="0" relativeHeight="251661312" behindDoc="0" locked="0" layoutInCell="1" allowOverlap="1" wp14:anchorId="27A5C2D8" wp14:editId="1D30ADBD">
            <wp:simplePos x="0" y="0"/>
            <wp:positionH relativeFrom="column">
              <wp:posOffset>-342900</wp:posOffset>
            </wp:positionH>
            <wp:positionV relativeFrom="paragraph">
              <wp:posOffset>120015</wp:posOffset>
            </wp:positionV>
            <wp:extent cx="4114800" cy="2743200"/>
            <wp:effectExtent l="50800" t="0" r="50800" b="0"/>
            <wp:wrapNone/>
            <wp:docPr id="4" name="Diagram 4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4" r:lo="rId15" r:qs="rId16" r:cs="rId17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9DE2539" w14:textId="77777777" w:rsidR="00ED16AE" w:rsidRDefault="00ED16AE">
      <w:pPr>
        <w:rPr>
          <w:lang w:val="en-US"/>
        </w:rPr>
      </w:pPr>
    </w:p>
    <w:p w14:paraId="0A46F638" w14:textId="77777777" w:rsidR="00ED16AE" w:rsidRDefault="00ED16AE">
      <w:pPr>
        <w:rPr>
          <w:lang w:val="en-US"/>
        </w:rPr>
      </w:pPr>
    </w:p>
    <w:p w14:paraId="5F607525" w14:textId="77777777" w:rsidR="00ED16AE" w:rsidRDefault="00ED16AE">
      <w:pPr>
        <w:rPr>
          <w:lang w:val="en-US"/>
        </w:rPr>
      </w:pPr>
    </w:p>
    <w:p w14:paraId="127AEC21" w14:textId="77777777" w:rsidR="00ED16AE" w:rsidRDefault="00ED16AE">
      <w:pPr>
        <w:rPr>
          <w:lang w:val="en-US"/>
        </w:rPr>
      </w:pPr>
    </w:p>
    <w:p w14:paraId="10C15FBE" w14:textId="77777777" w:rsidR="00ED16AE" w:rsidRPr="00ED16AE" w:rsidRDefault="00ED16AE">
      <w:pPr>
        <w:rPr>
          <w:b/>
          <w:lang w:val="en-US"/>
        </w:rPr>
      </w:pPr>
    </w:p>
    <w:p w14:paraId="6582C6E0" w14:textId="77777777" w:rsidR="00ED16AE" w:rsidRDefault="00ED16AE" w:rsidP="00ED16AE">
      <w:pPr>
        <w:pStyle w:val="ListParagraph"/>
        <w:rPr>
          <w:b/>
          <w:lang w:val="en-US"/>
        </w:rPr>
      </w:pPr>
      <w:r>
        <w:rPr>
          <w:b/>
          <w:noProof/>
          <w:lang w:val="en-US"/>
        </w:rPr>
        <w:drawing>
          <wp:anchor distT="0" distB="0" distL="114300" distR="114300" simplePos="0" relativeHeight="251660288" behindDoc="0" locked="0" layoutInCell="1" allowOverlap="1" wp14:anchorId="6F85FA42" wp14:editId="01DEA493">
            <wp:simplePos x="0" y="0"/>
            <wp:positionH relativeFrom="column">
              <wp:posOffset>2857500</wp:posOffset>
            </wp:positionH>
            <wp:positionV relativeFrom="paragraph">
              <wp:posOffset>76200</wp:posOffset>
            </wp:positionV>
            <wp:extent cx="5143500" cy="3314700"/>
            <wp:effectExtent l="0" t="25400" r="0" b="12700"/>
            <wp:wrapNone/>
            <wp:docPr id="3" name="Diagram 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9" r:lo="rId20" r:qs="rId21" r:cs="rId22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5146AD2" w14:textId="77777777" w:rsidR="000C3910" w:rsidRDefault="000C3910" w:rsidP="00ED16AE">
      <w:pPr>
        <w:pStyle w:val="ListParagraph"/>
        <w:rPr>
          <w:b/>
          <w:lang w:val="en-US"/>
        </w:rPr>
      </w:pPr>
    </w:p>
    <w:p w14:paraId="5B52E642" w14:textId="77777777" w:rsidR="000C3910" w:rsidRDefault="000C3910" w:rsidP="00ED16AE">
      <w:pPr>
        <w:pStyle w:val="ListParagraph"/>
        <w:rPr>
          <w:b/>
          <w:lang w:val="en-US"/>
        </w:rPr>
      </w:pPr>
      <w:r>
        <w:rPr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55C52C6" wp14:editId="51E058B0">
                <wp:simplePos x="0" y="0"/>
                <wp:positionH relativeFrom="column">
                  <wp:posOffset>3771900</wp:posOffset>
                </wp:positionH>
                <wp:positionV relativeFrom="paragraph">
                  <wp:posOffset>12065</wp:posOffset>
                </wp:positionV>
                <wp:extent cx="800100" cy="0"/>
                <wp:effectExtent l="50800" t="228600" r="0" b="279400"/>
                <wp:wrapNone/>
                <wp:docPr id="6" name="Straight Arrow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00100" cy="0"/>
                        </a:xfrm>
                        <a:prstGeom prst="straightConnector1">
                          <a:avLst/>
                        </a:prstGeom>
                        <a:ln w="76200" cmpd="sng">
                          <a:tailEnd type="arrow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6" o:spid="_x0000_s1026" type="#_x0000_t32" style="position:absolute;margin-left:297pt;margin-top:.95pt;width:63pt;height:0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" strokecolor="black [3200]" strokeweight="6pt">
                <v:stroke endarrow="open"/>
                <v:shadow on="t" opacity="22937f" mv:blur="40000f" origin=",.5" offset="0,23000emu"/>
              </v:shape>
            </w:pict>
          </mc:Fallback>
        </mc:AlternateContent>
      </w:r>
    </w:p>
    <w:p w14:paraId="1658685E" w14:textId="77777777" w:rsidR="000C3910" w:rsidRDefault="000C3910" w:rsidP="00ED16AE">
      <w:pPr>
        <w:pStyle w:val="ListParagraph"/>
        <w:rPr>
          <w:b/>
          <w:lang w:val="en-US"/>
        </w:rPr>
      </w:pPr>
    </w:p>
    <w:p w14:paraId="58A89153" w14:textId="77777777" w:rsidR="000C3910" w:rsidRDefault="000C3910" w:rsidP="00ED16AE">
      <w:pPr>
        <w:pStyle w:val="ListParagraph"/>
        <w:rPr>
          <w:b/>
          <w:lang w:val="en-US"/>
        </w:rPr>
      </w:pPr>
    </w:p>
    <w:p w14:paraId="55DBF950" w14:textId="77777777" w:rsidR="000C3910" w:rsidRDefault="000C3910" w:rsidP="00ED16AE">
      <w:pPr>
        <w:pStyle w:val="ListParagraph"/>
        <w:rPr>
          <w:b/>
          <w:lang w:val="en-US"/>
        </w:rPr>
      </w:pPr>
    </w:p>
    <w:p w14:paraId="72F85BEF" w14:textId="77777777" w:rsidR="00ED16AE" w:rsidRDefault="00ED16AE" w:rsidP="00ED16AE">
      <w:pPr>
        <w:pStyle w:val="ListParagraph"/>
        <w:rPr>
          <w:b/>
          <w:lang w:val="en-US"/>
        </w:rPr>
      </w:pPr>
    </w:p>
    <w:p w14:paraId="3CEBD2EA" w14:textId="77777777" w:rsidR="000C3910" w:rsidRDefault="000C3910" w:rsidP="00ED16AE">
      <w:pPr>
        <w:pStyle w:val="ListParagraph"/>
        <w:rPr>
          <w:b/>
          <w:lang w:val="en-US"/>
        </w:rPr>
      </w:pPr>
    </w:p>
    <w:p w14:paraId="3E0734D9" w14:textId="77777777" w:rsidR="000C3910" w:rsidRDefault="000C3910" w:rsidP="00ED16AE">
      <w:pPr>
        <w:pStyle w:val="ListParagraph"/>
        <w:rPr>
          <w:b/>
          <w:lang w:val="en-US"/>
        </w:rPr>
      </w:pPr>
    </w:p>
    <w:p w14:paraId="35833A81" w14:textId="77777777" w:rsidR="000C3910" w:rsidRDefault="000C3910" w:rsidP="00ED16AE">
      <w:pPr>
        <w:pStyle w:val="ListParagraph"/>
        <w:rPr>
          <w:b/>
          <w:lang w:val="en-US"/>
        </w:rPr>
      </w:pPr>
    </w:p>
    <w:p w14:paraId="06684042" w14:textId="77777777" w:rsidR="000C3910" w:rsidRDefault="000C3910" w:rsidP="00ED16AE">
      <w:pPr>
        <w:pStyle w:val="ListParagraph"/>
        <w:rPr>
          <w:b/>
          <w:lang w:val="en-US"/>
        </w:rPr>
      </w:pPr>
    </w:p>
    <w:p w14:paraId="6875CBD6" w14:textId="77777777" w:rsidR="000C3910" w:rsidRDefault="000C3910" w:rsidP="00ED16AE">
      <w:pPr>
        <w:pStyle w:val="ListParagraph"/>
        <w:rPr>
          <w:b/>
          <w:lang w:val="en-US"/>
        </w:rPr>
      </w:pPr>
    </w:p>
    <w:p w14:paraId="0A19C2DD" w14:textId="77777777" w:rsidR="000C3910" w:rsidRDefault="000C3910" w:rsidP="00ED16AE">
      <w:pPr>
        <w:pStyle w:val="ListParagraph"/>
        <w:rPr>
          <w:b/>
          <w:lang w:val="en-US"/>
        </w:rPr>
      </w:pPr>
    </w:p>
    <w:p w14:paraId="19553DE7" w14:textId="77777777" w:rsidR="000C3910" w:rsidRDefault="000C3910" w:rsidP="00ED16AE">
      <w:pPr>
        <w:pStyle w:val="ListParagraph"/>
        <w:rPr>
          <w:b/>
          <w:lang w:val="en-US"/>
        </w:rPr>
      </w:pPr>
    </w:p>
    <w:p w14:paraId="7634816F" w14:textId="77777777" w:rsidR="000C3910" w:rsidRDefault="000C3910" w:rsidP="00ED16AE">
      <w:pPr>
        <w:pStyle w:val="ListParagraph"/>
        <w:rPr>
          <w:b/>
          <w:lang w:val="en-US"/>
        </w:rPr>
      </w:pPr>
    </w:p>
    <w:p w14:paraId="57567A35" w14:textId="77777777" w:rsidR="000C3910" w:rsidRDefault="000C3910" w:rsidP="00ED16AE">
      <w:pPr>
        <w:pStyle w:val="ListParagraph"/>
        <w:rPr>
          <w:b/>
          <w:lang w:val="en-US"/>
        </w:rPr>
      </w:pPr>
    </w:p>
    <w:p w14:paraId="2B9B18E6" w14:textId="77777777" w:rsidR="000C3910" w:rsidRDefault="000C3910" w:rsidP="00ED16AE">
      <w:pPr>
        <w:pStyle w:val="ListParagraph"/>
        <w:rPr>
          <w:b/>
          <w:lang w:val="en-US"/>
        </w:rPr>
      </w:pPr>
    </w:p>
    <w:p w14:paraId="7816FAA1" w14:textId="77777777" w:rsidR="000C3910" w:rsidRDefault="000C3910" w:rsidP="00ED16AE">
      <w:pPr>
        <w:pStyle w:val="ListParagraph"/>
        <w:rPr>
          <w:b/>
          <w:lang w:val="en-US"/>
        </w:rPr>
      </w:pPr>
    </w:p>
    <w:p w14:paraId="2499F2D8" w14:textId="77777777" w:rsidR="000C3910" w:rsidRPr="000C3910" w:rsidRDefault="000C3910" w:rsidP="000C3910">
      <w:pPr>
        <w:pStyle w:val="ListParagraph"/>
        <w:numPr>
          <w:ilvl w:val="0"/>
          <w:numId w:val="1"/>
        </w:numPr>
        <w:rPr>
          <w:highlight w:val="yellow"/>
          <w:lang w:val="en-US"/>
        </w:rPr>
      </w:pPr>
      <w:r w:rsidRPr="000C3910">
        <w:rPr>
          <w:highlight w:val="yellow"/>
          <w:lang w:val="en-US"/>
        </w:rPr>
        <w:t>BCG and the Growth-Share Matrix</w:t>
      </w:r>
    </w:p>
    <w:p w14:paraId="410601CA" w14:textId="77777777" w:rsidR="000C3910" w:rsidRDefault="000C3910" w:rsidP="000C3910">
      <w:pPr>
        <w:rPr>
          <w:lang w:val="en-US"/>
        </w:rPr>
      </w:pPr>
    </w:p>
    <w:p w14:paraId="1E7F7A80" w14:textId="77777777" w:rsidR="000C3910" w:rsidRDefault="000C3910" w:rsidP="000C3910">
      <w:pPr>
        <w:jc w:val="center"/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26B731DA" wp14:editId="5D0050D6">
            <wp:extent cx="3767036" cy="2726055"/>
            <wp:effectExtent l="0" t="0" r="0" b="0"/>
            <wp:docPr id="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7630" cy="2726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8B4B5B" w14:textId="77777777" w:rsidR="006663B5" w:rsidRDefault="006663B5" w:rsidP="006663B5">
      <w:pPr>
        <w:pStyle w:val="ListParagraph"/>
        <w:numPr>
          <w:ilvl w:val="0"/>
          <w:numId w:val="9"/>
        </w:numPr>
        <w:rPr>
          <w:lang w:val="en-US"/>
        </w:rPr>
      </w:pPr>
      <w:r>
        <w:rPr>
          <w:lang w:val="en-US"/>
        </w:rPr>
        <w:t xml:space="preserve">Stars: high-growth, high-share </w:t>
      </w:r>
    </w:p>
    <w:p w14:paraId="49D6A724" w14:textId="77777777" w:rsidR="006663B5" w:rsidRDefault="006663B5" w:rsidP="006663B5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>Often need heavy investments to finance their fast growth</w:t>
      </w:r>
    </w:p>
    <w:p w14:paraId="4AD6FC0D" w14:textId="77777777" w:rsidR="006663B5" w:rsidRDefault="006663B5" w:rsidP="006663B5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>When growth slows down, they become cash cows</w:t>
      </w:r>
    </w:p>
    <w:p w14:paraId="34904EBF" w14:textId="77777777" w:rsidR="006663B5" w:rsidRPr="006663B5" w:rsidRDefault="006663B5" w:rsidP="006663B5">
      <w:pPr>
        <w:ind w:left="720"/>
        <w:rPr>
          <w:lang w:val="en-US"/>
        </w:rPr>
      </w:pPr>
      <w:r>
        <w:rPr>
          <w:lang w:val="en-US"/>
        </w:rPr>
        <w:t xml:space="preserve">Ex: </w:t>
      </w:r>
      <w:proofErr w:type="spellStart"/>
      <w:r>
        <w:rPr>
          <w:lang w:val="en-US"/>
        </w:rPr>
        <w:t>iPads</w:t>
      </w:r>
      <w:proofErr w:type="spellEnd"/>
      <w:r>
        <w:rPr>
          <w:lang w:val="en-US"/>
        </w:rPr>
        <w:t xml:space="preserve"> for Apple </w:t>
      </w:r>
    </w:p>
    <w:p w14:paraId="1F29CEEE" w14:textId="77777777" w:rsidR="006663B5" w:rsidRDefault="006663B5" w:rsidP="006663B5">
      <w:pPr>
        <w:ind w:left="720"/>
        <w:rPr>
          <w:lang w:val="en-US"/>
        </w:rPr>
      </w:pPr>
    </w:p>
    <w:p w14:paraId="21F43643" w14:textId="77777777" w:rsidR="006663B5" w:rsidRPr="006663B5" w:rsidRDefault="006663B5" w:rsidP="006663B5">
      <w:pPr>
        <w:pStyle w:val="ListParagraph"/>
        <w:numPr>
          <w:ilvl w:val="0"/>
          <w:numId w:val="9"/>
        </w:numPr>
        <w:rPr>
          <w:lang w:val="en-US"/>
        </w:rPr>
      </w:pPr>
      <w:r>
        <w:rPr>
          <w:lang w:val="en-US"/>
        </w:rPr>
        <w:t>Cash Cows: low-growth, high-share</w:t>
      </w:r>
    </w:p>
    <w:p w14:paraId="30D26BDA" w14:textId="77777777" w:rsidR="006663B5" w:rsidRDefault="006663B5" w:rsidP="006663B5">
      <w:pPr>
        <w:pStyle w:val="ListParagraph"/>
        <w:numPr>
          <w:ilvl w:val="0"/>
          <w:numId w:val="15"/>
        </w:numPr>
        <w:rPr>
          <w:lang w:val="en-US"/>
        </w:rPr>
      </w:pPr>
      <w:r>
        <w:rPr>
          <w:lang w:val="en-US"/>
        </w:rPr>
        <w:t>If established, successful SBUs will need less investments to hold their market share</w:t>
      </w:r>
    </w:p>
    <w:p w14:paraId="138056ED" w14:textId="77777777" w:rsidR="006663B5" w:rsidRDefault="006663B5" w:rsidP="006663B5">
      <w:pPr>
        <w:pStyle w:val="ListParagraph"/>
        <w:numPr>
          <w:ilvl w:val="0"/>
          <w:numId w:val="15"/>
        </w:numPr>
        <w:rPr>
          <w:lang w:val="en-US"/>
        </w:rPr>
      </w:pPr>
      <w:r>
        <w:rPr>
          <w:lang w:val="en-US"/>
        </w:rPr>
        <w:t xml:space="preserve">Produce a lot of the money that the company uses to pay its bills and support other SBUs </w:t>
      </w:r>
    </w:p>
    <w:p w14:paraId="3D937593" w14:textId="77777777" w:rsidR="006663B5" w:rsidRDefault="006663B5" w:rsidP="006663B5">
      <w:pPr>
        <w:ind w:left="720"/>
        <w:rPr>
          <w:lang w:val="en-US"/>
        </w:rPr>
      </w:pPr>
      <w:r>
        <w:rPr>
          <w:lang w:val="en-US"/>
        </w:rPr>
        <w:t>Ex: iPhones for Apple</w:t>
      </w:r>
    </w:p>
    <w:p w14:paraId="5D125A13" w14:textId="77777777" w:rsidR="006663B5" w:rsidRDefault="006663B5" w:rsidP="006663B5">
      <w:pPr>
        <w:ind w:left="720"/>
        <w:rPr>
          <w:lang w:val="en-US"/>
        </w:rPr>
      </w:pPr>
    </w:p>
    <w:p w14:paraId="2416644B" w14:textId="77777777" w:rsidR="006663B5" w:rsidRDefault="006663B5" w:rsidP="006663B5">
      <w:pPr>
        <w:pStyle w:val="ListParagraph"/>
        <w:numPr>
          <w:ilvl w:val="0"/>
          <w:numId w:val="9"/>
        </w:numPr>
        <w:rPr>
          <w:lang w:val="en-US"/>
        </w:rPr>
      </w:pPr>
      <w:r>
        <w:rPr>
          <w:lang w:val="en-US"/>
        </w:rPr>
        <w:t>Question marks: low-share, high-growth</w:t>
      </w:r>
    </w:p>
    <w:p w14:paraId="0A125F7A" w14:textId="77777777" w:rsidR="006663B5" w:rsidRDefault="006663B5" w:rsidP="006663B5">
      <w:pPr>
        <w:pStyle w:val="ListParagraph"/>
        <w:numPr>
          <w:ilvl w:val="0"/>
          <w:numId w:val="15"/>
        </w:numPr>
        <w:rPr>
          <w:lang w:val="en-US"/>
        </w:rPr>
      </w:pPr>
      <w:r>
        <w:rPr>
          <w:lang w:val="en-US"/>
        </w:rPr>
        <w:t>Require a lot of money to hold or increase their share</w:t>
      </w:r>
    </w:p>
    <w:p w14:paraId="7DE570B5" w14:textId="77777777" w:rsidR="006663B5" w:rsidRDefault="006663B5" w:rsidP="006663B5">
      <w:pPr>
        <w:pStyle w:val="ListParagraph"/>
        <w:numPr>
          <w:ilvl w:val="0"/>
          <w:numId w:val="15"/>
        </w:numPr>
        <w:rPr>
          <w:lang w:val="en-US"/>
        </w:rPr>
      </w:pPr>
      <w:r>
        <w:rPr>
          <w:lang w:val="en-US"/>
        </w:rPr>
        <w:t>Management has to decide which ones should be built into stars and which ones should be eliminated</w:t>
      </w:r>
    </w:p>
    <w:p w14:paraId="6621C218" w14:textId="77777777" w:rsidR="006663B5" w:rsidRDefault="006663B5" w:rsidP="006663B5">
      <w:pPr>
        <w:ind w:left="720"/>
        <w:rPr>
          <w:lang w:val="en-US"/>
        </w:rPr>
      </w:pPr>
      <w:r>
        <w:rPr>
          <w:lang w:val="en-US"/>
        </w:rPr>
        <w:t xml:space="preserve">Ex: Apple TV (do not dominate the TV industry market) </w:t>
      </w:r>
    </w:p>
    <w:p w14:paraId="381FF3C0" w14:textId="77777777" w:rsidR="006663B5" w:rsidRDefault="006663B5" w:rsidP="006663B5">
      <w:pPr>
        <w:ind w:left="720"/>
        <w:rPr>
          <w:lang w:val="en-US"/>
        </w:rPr>
      </w:pPr>
    </w:p>
    <w:p w14:paraId="3CD6EF35" w14:textId="77777777" w:rsidR="006663B5" w:rsidRDefault="006663B5" w:rsidP="006663B5">
      <w:pPr>
        <w:pStyle w:val="ListParagraph"/>
        <w:numPr>
          <w:ilvl w:val="0"/>
          <w:numId w:val="9"/>
        </w:numPr>
        <w:rPr>
          <w:lang w:val="en-US"/>
        </w:rPr>
      </w:pPr>
      <w:r>
        <w:rPr>
          <w:lang w:val="en-US"/>
        </w:rPr>
        <w:t>Dogs: low-growth, low-share</w:t>
      </w:r>
    </w:p>
    <w:p w14:paraId="1CA391A8" w14:textId="77777777" w:rsidR="006663B5" w:rsidRDefault="006663B5" w:rsidP="006663B5">
      <w:pPr>
        <w:pStyle w:val="ListParagraph"/>
        <w:numPr>
          <w:ilvl w:val="0"/>
          <w:numId w:val="15"/>
        </w:numPr>
        <w:rPr>
          <w:lang w:val="en-US"/>
        </w:rPr>
      </w:pPr>
      <w:r>
        <w:rPr>
          <w:lang w:val="en-US"/>
        </w:rPr>
        <w:t xml:space="preserve">Generate enough money to maintain themselves </w:t>
      </w:r>
    </w:p>
    <w:p w14:paraId="4A17A5DC" w14:textId="77777777" w:rsidR="006663B5" w:rsidRDefault="006663B5" w:rsidP="006663B5">
      <w:pPr>
        <w:pStyle w:val="ListParagraph"/>
        <w:numPr>
          <w:ilvl w:val="0"/>
          <w:numId w:val="15"/>
        </w:numPr>
        <w:rPr>
          <w:lang w:val="en-US"/>
        </w:rPr>
      </w:pPr>
      <w:r>
        <w:rPr>
          <w:lang w:val="en-US"/>
        </w:rPr>
        <w:t>Do not promise a large source of revenue</w:t>
      </w:r>
    </w:p>
    <w:p w14:paraId="0842BBDF" w14:textId="77777777" w:rsidR="006663B5" w:rsidRDefault="006663B5" w:rsidP="006663B5">
      <w:pPr>
        <w:ind w:left="720"/>
        <w:rPr>
          <w:lang w:val="en-US"/>
        </w:rPr>
      </w:pPr>
      <w:r>
        <w:rPr>
          <w:lang w:val="en-US"/>
        </w:rPr>
        <w:t>Ex: iPods for Apple</w:t>
      </w:r>
    </w:p>
    <w:p w14:paraId="032E106A" w14:textId="77777777" w:rsidR="006663B5" w:rsidRDefault="006663B5" w:rsidP="006663B5">
      <w:pPr>
        <w:rPr>
          <w:lang w:val="en-US"/>
        </w:rPr>
      </w:pPr>
    </w:p>
    <w:p w14:paraId="1938610A" w14:textId="77777777" w:rsidR="00901F34" w:rsidRDefault="00901F34" w:rsidP="006663B5">
      <w:pPr>
        <w:rPr>
          <w:lang w:val="en-US"/>
        </w:rPr>
      </w:pPr>
    </w:p>
    <w:p w14:paraId="22EF8EC2" w14:textId="77777777" w:rsidR="00901F34" w:rsidRDefault="00901F34" w:rsidP="006663B5">
      <w:pPr>
        <w:rPr>
          <w:lang w:val="en-US"/>
        </w:rPr>
      </w:pPr>
    </w:p>
    <w:p w14:paraId="5B4475F3" w14:textId="77777777" w:rsidR="00901F34" w:rsidRDefault="00901F34" w:rsidP="006663B5">
      <w:pPr>
        <w:rPr>
          <w:lang w:val="en-US"/>
        </w:rPr>
      </w:pPr>
    </w:p>
    <w:p w14:paraId="6C6DE46F" w14:textId="77777777" w:rsidR="00901F34" w:rsidRDefault="00901F34" w:rsidP="006663B5">
      <w:pPr>
        <w:rPr>
          <w:lang w:val="en-US"/>
        </w:rPr>
      </w:pPr>
    </w:p>
    <w:p w14:paraId="4EE16B83" w14:textId="77777777" w:rsidR="00901F34" w:rsidRDefault="00901F34" w:rsidP="006663B5">
      <w:pPr>
        <w:rPr>
          <w:lang w:val="en-US"/>
        </w:rPr>
      </w:pPr>
    </w:p>
    <w:p w14:paraId="38E65DBA" w14:textId="77777777" w:rsidR="006663B5" w:rsidRPr="006663B5" w:rsidRDefault="006663B5" w:rsidP="006663B5">
      <w:pPr>
        <w:rPr>
          <w:lang w:val="en-US"/>
        </w:rPr>
      </w:pPr>
      <w:r w:rsidRPr="006663B5">
        <w:rPr>
          <w:highlight w:val="yellow"/>
          <w:lang w:val="en-US"/>
        </w:rPr>
        <w:t>6. Selling and marketing concept</w:t>
      </w:r>
      <w:r>
        <w:rPr>
          <w:lang w:val="en-US"/>
        </w:rPr>
        <w:t xml:space="preserve"> </w:t>
      </w:r>
    </w:p>
    <w:p w14:paraId="78A679F0" w14:textId="77777777" w:rsidR="006663B5" w:rsidRDefault="006663B5" w:rsidP="006663B5">
      <w:pPr>
        <w:rPr>
          <w:lang w:val="en-US"/>
        </w:rPr>
      </w:pPr>
    </w:p>
    <w:tbl>
      <w:tblPr>
        <w:tblStyle w:val="TableGrid"/>
        <w:tblW w:w="8509" w:type="dxa"/>
        <w:tblInd w:w="959" w:type="dxa"/>
        <w:tblLook w:val="04A0" w:firstRow="1" w:lastRow="0" w:firstColumn="1" w:lastColumn="0" w:noHBand="0" w:noVBand="1"/>
      </w:tblPr>
      <w:tblGrid>
        <w:gridCol w:w="2196"/>
        <w:gridCol w:w="3156"/>
        <w:gridCol w:w="3157"/>
      </w:tblGrid>
      <w:tr w:rsidR="00737189" w14:paraId="483667B0" w14:textId="77777777" w:rsidTr="00737189">
        <w:trPr>
          <w:trHeight w:val="891"/>
        </w:trPr>
        <w:tc>
          <w:tcPr>
            <w:tcW w:w="2196" w:type="dxa"/>
            <w:tcBorders>
              <w:top w:val="nil"/>
              <w:left w:val="nil"/>
            </w:tcBorders>
          </w:tcPr>
          <w:p w14:paraId="58466180" w14:textId="77777777" w:rsidR="00737189" w:rsidRDefault="00737189" w:rsidP="00901F34">
            <w:pPr>
              <w:jc w:val="center"/>
              <w:rPr>
                <w:lang w:val="en-US"/>
              </w:rPr>
            </w:pPr>
          </w:p>
        </w:tc>
        <w:tc>
          <w:tcPr>
            <w:tcW w:w="3156" w:type="dxa"/>
            <w:shd w:val="clear" w:color="auto" w:fill="FBD4B4" w:themeFill="accent6" w:themeFillTint="66"/>
            <w:vAlign w:val="center"/>
          </w:tcPr>
          <w:p w14:paraId="3898A7A3" w14:textId="77777777" w:rsidR="00737189" w:rsidRPr="00737189" w:rsidRDefault="00737189" w:rsidP="00737189">
            <w:pPr>
              <w:jc w:val="center"/>
              <w:rPr>
                <w:b/>
                <w:lang w:val="en-US"/>
              </w:rPr>
            </w:pPr>
            <w:r w:rsidRPr="00737189">
              <w:rPr>
                <w:b/>
                <w:lang w:val="en-US"/>
              </w:rPr>
              <w:t>SELLING CONCEPT</w:t>
            </w:r>
          </w:p>
          <w:p w14:paraId="1F175154" w14:textId="52699716" w:rsidR="00737189" w:rsidRPr="00737189" w:rsidRDefault="00737189" w:rsidP="00737189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3157" w:type="dxa"/>
            <w:shd w:val="clear" w:color="auto" w:fill="CCC0D9" w:themeFill="accent4" w:themeFillTint="66"/>
            <w:vAlign w:val="center"/>
          </w:tcPr>
          <w:p w14:paraId="5363F9FF" w14:textId="77777777" w:rsidR="00737189" w:rsidRPr="00737189" w:rsidRDefault="00737189" w:rsidP="00737189">
            <w:pPr>
              <w:jc w:val="center"/>
              <w:rPr>
                <w:b/>
                <w:lang w:val="en-US"/>
              </w:rPr>
            </w:pPr>
            <w:r w:rsidRPr="00737189">
              <w:rPr>
                <w:b/>
                <w:lang w:val="en-US"/>
              </w:rPr>
              <w:t>MARKETING CONCEPT</w:t>
            </w:r>
          </w:p>
          <w:p w14:paraId="5C97D795" w14:textId="37D5F66B" w:rsidR="00737189" w:rsidRPr="00737189" w:rsidRDefault="00737189" w:rsidP="00737189">
            <w:pPr>
              <w:jc w:val="center"/>
              <w:rPr>
                <w:b/>
                <w:lang w:val="en-US"/>
              </w:rPr>
            </w:pPr>
          </w:p>
        </w:tc>
      </w:tr>
      <w:tr w:rsidR="00737189" w14:paraId="78AEC203" w14:textId="77777777" w:rsidTr="00737189">
        <w:trPr>
          <w:trHeight w:val="446"/>
        </w:trPr>
        <w:tc>
          <w:tcPr>
            <w:tcW w:w="2196" w:type="dxa"/>
            <w:vAlign w:val="center"/>
          </w:tcPr>
          <w:p w14:paraId="29294D1F" w14:textId="209BC847" w:rsidR="00737189" w:rsidRDefault="00737189" w:rsidP="0073718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Perspective</w:t>
            </w:r>
          </w:p>
        </w:tc>
        <w:tc>
          <w:tcPr>
            <w:tcW w:w="3156" w:type="dxa"/>
            <w:shd w:val="clear" w:color="auto" w:fill="FBD4B4" w:themeFill="accent6" w:themeFillTint="66"/>
          </w:tcPr>
          <w:p w14:paraId="30806CA3" w14:textId="577DC43F" w:rsidR="00737189" w:rsidRDefault="00737189" w:rsidP="0073718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Inside-out</w:t>
            </w:r>
          </w:p>
        </w:tc>
        <w:tc>
          <w:tcPr>
            <w:tcW w:w="3157" w:type="dxa"/>
            <w:shd w:val="clear" w:color="auto" w:fill="CCC0D9" w:themeFill="accent4" w:themeFillTint="66"/>
          </w:tcPr>
          <w:p w14:paraId="49D482E7" w14:textId="3CF8D64E" w:rsidR="00737189" w:rsidRDefault="00737189" w:rsidP="0073718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Outside-in</w:t>
            </w:r>
          </w:p>
        </w:tc>
      </w:tr>
      <w:tr w:rsidR="00737189" w14:paraId="649A9675" w14:textId="77777777" w:rsidTr="00737189">
        <w:trPr>
          <w:trHeight w:val="446"/>
        </w:trPr>
        <w:tc>
          <w:tcPr>
            <w:tcW w:w="2196" w:type="dxa"/>
            <w:vAlign w:val="center"/>
          </w:tcPr>
          <w:p w14:paraId="6A34AEBD" w14:textId="265B2F07" w:rsidR="00737189" w:rsidRDefault="00737189" w:rsidP="0073718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Starting Point</w:t>
            </w:r>
          </w:p>
        </w:tc>
        <w:tc>
          <w:tcPr>
            <w:tcW w:w="3156" w:type="dxa"/>
            <w:shd w:val="clear" w:color="auto" w:fill="FBD4B4" w:themeFill="accent6" w:themeFillTint="66"/>
          </w:tcPr>
          <w:p w14:paraId="022086C5" w14:textId="5945F08B" w:rsidR="00737189" w:rsidRDefault="00737189" w:rsidP="0073718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Factory</w:t>
            </w:r>
          </w:p>
        </w:tc>
        <w:tc>
          <w:tcPr>
            <w:tcW w:w="3157" w:type="dxa"/>
            <w:shd w:val="clear" w:color="auto" w:fill="CCC0D9" w:themeFill="accent4" w:themeFillTint="66"/>
          </w:tcPr>
          <w:p w14:paraId="34DEDB94" w14:textId="4EC42DCA" w:rsidR="00737189" w:rsidRDefault="00737189" w:rsidP="0073718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Market</w:t>
            </w:r>
          </w:p>
        </w:tc>
      </w:tr>
      <w:tr w:rsidR="00737189" w14:paraId="05441FD5" w14:textId="77777777" w:rsidTr="00737189">
        <w:trPr>
          <w:trHeight w:val="446"/>
        </w:trPr>
        <w:tc>
          <w:tcPr>
            <w:tcW w:w="2196" w:type="dxa"/>
            <w:vAlign w:val="center"/>
          </w:tcPr>
          <w:p w14:paraId="198AE13F" w14:textId="76F13C7B" w:rsidR="00737189" w:rsidRDefault="00737189" w:rsidP="0073718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Focus</w:t>
            </w:r>
          </w:p>
        </w:tc>
        <w:tc>
          <w:tcPr>
            <w:tcW w:w="3156" w:type="dxa"/>
            <w:shd w:val="clear" w:color="auto" w:fill="FBD4B4" w:themeFill="accent6" w:themeFillTint="66"/>
          </w:tcPr>
          <w:p w14:paraId="7FEFE016" w14:textId="0421A120" w:rsidR="00737189" w:rsidRDefault="00737189" w:rsidP="0073718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Existing products</w:t>
            </w:r>
          </w:p>
        </w:tc>
        <w:tc>
          <w:tcPr>
            <w:tcW w:w="3157" w:type="dxa"/>
            <w:shd w:val="clear" w:color="auto" w:fill="CCC0D9" w:themeFill="accent4" w:themeFillTint="66"/>
          </w:tcPr>
          <w:p w14:paraId="3074A0A8" w14:textId="58E58597" w:rsidR="00737189" w:rsidRDefault="00737189" w:rsidP="0073718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Customer needs</w:t>
            </w:r>
          </w:p>
        </w:tc>
      </w:tr>
      <w:tr w:rsidR="00737189" w14:paraId="1CECAF13" w14:textId="77777777" w:rsidTr="00737189">
        <w:trPr>
          <w:trHeight w:val="446"/>
        </w:trPr>
        <w:tc>
          <w:tcPr>
            <w:tcW w:w="2196" w:type="dxa"/>
            <w:vAlign w:val="center"/>
          </w:tcPr>
          <w:p w14:paraId="2185D6D8" w14:textId="6032D908" w:rsidR="00737189" w:rsidRDefault="00737189" w:rsidP="0073718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Means</w:t>
            </w:r>
          </w:p>
        </w:tc>
        <w:tc>
          <w:tcPr>
            <w:tcW w:w="3156" w:type="dxa"/>
            <w:shd w:val="clear" w:color="auto" w:fill="FBD4B4" w:themeFill="accent6" w:themeFillTint="66"/>
          </w:tcPr>
          <w:p w14:paraId="268FD33E" w14:textId="6EDF40B6" w:rsidR="00737189" w:rsidRDefault="00737189" w:rsidP="0073718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Selling and promoting</w:t>
            </w:r>
          </w:p>
        </w:tc>
        <w:tc>
          <w:tcPr>
            <w:tcW w:w="3157" w:type="dxa"/>
            <w:shd w:val="clear" w:color="auto" w:fill="CCC0D9" w:themeFill="accent4" w:themeFillTint="66"/>
          </w:tcPr>
          <w:p w14:paraId="76A7C2E4" w14:textId="780EA34B" w:rsidR="00737189" w:rsidRDefault="00737189" w:rsidP="0073718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Integrated marketing</w:t>
            </w:r>
          </w:p>
        </w:tc>
      </w:tr>
      <w:tr w:rsidR="00737189" w14:paraId="546A4DE0" w14:textId="77777777" w:rsidTr="00737189">
        <w:trPr>
          <w:trHeight w:val="661"/>
        </w:trPr>
        <w:tc>
          <w:tcPr>
            <w:tcW w:w="2196" w:type="dxa"/>
            <w:vAlign w:val="center"/>
          </w:tcPr>
          <w:p w14:paraId="3F052453" w14:textId="73CF55E2" w:rsidR="00737189" w:rsidRDefault="00737189" w:rsidP="0073718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Ends</w:t>
            </w:r>
          </w:p>
        </w:tc>
        <w:tc>
          <w:tcPr>
            <w:tcW w:w="3156" w:type="dxa"/>
            <w:shd w:val="clear" w:color="auto" w:fill="FBD4B4" w:themeFill="accent6" w:themeFillTint="66"/>
          </w:tcPr>
          <w:p w14:paraId="434F5560" w14:textId="289D5F30" w:rsidR="00737189" w:rsidRDefault="00737189" w:rsidP="0073718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Profits through sales volume</w:t>
            </w:r>
          </w:p>
        </w:tc>
        <w:tc>
          <w:tcPr>
            <w:tcW w:w="3157" w:type="dxa"/>
            <w:shd w:val="clear" w:color="auto" w:fill="CCC0D9" w:themeFill="accent4" w:themeFillTint="66"/>
          </w:tcPr>
          <w:p w14:paraId="558B19D1" w14:textId="161C5896" w:rsidR="00737189" w:rsidRDefault="00737189" w:rsidP="0073718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Profits through customer satisfaction</w:t>
            </w:r>
          </w:p>
        </w:tc>
      </w:tr>
      <w:tr w:rsidR="00737189" w14:paraId="2D95444A" w14:textId="77777777" w:rsidTr="00737189">
        <w:trPr>
          <w:trHeight w:val="469"/>
        </w:trPr>
        <w:tc>
          <w:tcPr>
            <w:tcW w:w="2196" w:type="dxa"/>
            <w:vAlign w:val="center"/>
          </w:tcPr>
          <w:p w14:paraId="0D3A7A3F" w14:textId="0481080D" w:rsidR="00737189" w:rsidRDefault="00737189" w:rsidP="0073718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Example</w:t>
            </w:r>
          </w:p>
        </w:tc>
        <w:tc>
          <w:tcPr>
            <w:tcW w:w="3156" w:type="dxa"/>
            <w:shd w:val="clear" w:color="auto" w:fill="FBD4B4" w:themeFill="accent6" w:themeFillTint="66"/>
          </w:tcPr>
          <w:p w14:paraId="17707DA2" w14:textId="2CB352E6" w:rsidR="00737189" w:rsidRDefault="00737189" w:rsidP="0073718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Door-to-door selling</w:t>
            </w:r>
          </w:p>
        </w:tc>
        <w:tc>
          <w:tcPr>
            <w:tcW w:w="3157" w:type="dxa"/>
            <w:shd w:val="clear" w:color="auto" w:fill="CCC0D9" w:themeFill="accent4" w:themeFillTint="66"/>
          </w:tcPr>
          <w:p w14:paraId="519072E9" w14:textId="03FA68F1" w:rsidR="00737189" w:rsidRDefault="00737189" w:rsidP="0073718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Automobile industry</w:t>
            </w:r>
          </w:p>
        </w:tc>
      </w:tr>
    </w:tbl>
    <w:p w14:paraId="2B1AB8BF" w14:textId="77777777" w:rsidR="00901F34" w:rsidRDefault="00901F34" w:rsidP="00901F34">
      <w:pPr>
        <w:rPr>
          <w:lang w:val="en-US"/>
        </w:rPr>
      </w:pPr>
    </w:p>
    <w:p w14:paraId="3B2E489C" w14:textId="270B30A2" w:rsidR="00901F34" w:rsidRDefault="00737189" w:rsidP="00737189">
      <w:pPr>
        <w:tabs>
          <w:tab w:val="left" w:pos="4397"/>
        </w:tabs>
        <w:rPr>
          <w:lang w:val="en-US"/>
        </w:rPr>
      </w:pPr>
      <w:r w:rsidRPr="00737189">
        <w:rPr>
          <w:highlight w:val="yellow"/>
          <w:lang w:val="en-US"/>
        </w:rPr>
        <w:t>7. Macroenvironment segmentation</w:t>
      </w:r>
      <w:r>
        <w:rPr>
          <w:lang w:val="en-US"/>
        </w:rPr>
        <w:t xml:space="preserve"> </w:t>
      </w:r>
      <w:r>
        <w:rPr>
          <w:lang w:val="en-US"/>
        </w:rPr>
        <w:tab/>
      </w:r>
    </w:p>
    <w:p w14:paraId="73558646" w14:textId="77777777" w:rsidR="00737189" w:rsidRDefault="00737189" w:rsidP="00737189">
      <w:pPr>
        <w:tabs>
          <w:tab w:val="left" w:pos="4397"/>
        </w:tabs>
        <w:rPr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6"/>
        <w:gridCol w:w="6388"/>
      </w:tblGrid>
      <w:tr w:rsidR="002822CD" w14:paraId="5BFD64C7" w14:textId="77777777" w:rsidTr="006F511F">
        <w:tc>
          <w:tcPr>
            <w:tcW w:w="2376" w:type="dxa"/>
            <w:shd w:val="clear" w:color="auto" w:fill="DAEEF3" w:themeFill="accent5" w:themeFillTint="33"/>
            <w:vAlign w:val="center"/>
          </w:tcPr>
          <w:p w14:paraId="0AE89E95" w14:textId="21171797" w:rsidR="002822CD" w:rsidRPr="00B1250F" w:rsidRDefault="002822CD" w:rsidP="006F511F">
            <w:pPr>
              <w:tabs>
                <w:tab w:val="left" w:pos="4397"/>
              </w:tabs>
              <w:jc w:val="center"/>
              <w:rPr>
                <w:b/>
                <w:lang w:val="en-US"/>
              </w:rPr>
            </w:pPr>
            <w:r w:rsidRPr="00B1250F">
              <w:rPr>
                <w:b/>
                <w:lang w:val="en-US"/>
              </w:rPr>
              <w:t>Demographic forces</w:t>
            </w:r>
          </w:p>
        </w:tc>
        <w:tc>
          <w:tcPr>
            <w:tcW w:w="6388" w:type="dxa"/>
            <w:shd w:val="clear" w:color="auto" w:fill="auto"/>
          </w:tcPr>
          <w:p w14:paraId="74D98EC9" w14:textId="1A3A7B06" w:rsidR="00A0774B" w:rsidRDefault="00A0774B" w:rsidP="00A0774B">
            <w:pPr>
              <w:tabs>
                <w:tab w:val="left" w:pos="4397"/>
              </w:tabs>
              <w:rPr>
                <w:lang w:val="en-US"/>
              </w:rPr>
            </w:pPr>
            <w:r>
              <w:rPr>
                <w:lang w:val="en-US"/>
              </w:rPr>
              <w:t xml:space="preserve">= </w:t>
            </w:r>
            <w:r w:rsidR="002822CD">
              <w:rPr>
                <w:lang w:val="en-US"/>
              </w:rPr>
              <w:t>Study of human populations</w:t>
            </w:r>
            <w:r>
              <w:rPr>
                <w:lang w:val="en-US"/>
              </w:rPr>
              <w:t xml:space="preserve"> that make up the marker</w:t>
            </w:r>
            <w:r w:rsidR="002822CD">
              <w:rPr>
                <w:lang w:val="en-US"/>
              </w:rPr>
              <w:t xml:space="preserve"> in terms of</w:t>
            </w:r>
            <w:r>
              <w:rPr>
                <w:lang w:val="en-US"/>
              </w:rPr>
              <w:t xml:space="preserve">: </w:t>
            </w:r>
          </w:p>
          <w:p w14:paraId="6CDE0A2A" w14:textId="250969F3" w:rsidR="002822CD" w:rsidRPr="00A0774B" w:rsidRDefault="00A0774B" w:rsidP="00A0774B">
            <w:pPr>
              <w:tabs>
                <w:tab w:val="left" w:pos="4397"/>
              </w:tabs>
              <w:ind w:left="1168"/>
              <w:rPr>
                <w:lang w:val="en-US"/>
              </w:rPr>
            </w:pPr>
            <w:r>
              <w:rPr>
                <w:lang w:val="en-US"/>
              </w:rPr>
              <w:t xml:space="preserve">- </w:t>
            </w:r>
            <w:proofErr w:type="gramStart"/>
            <w:r w:rsidR="002822CD" w:rsidRPr="00A0774B">
              <w:rPr>
                <w:lang w:val="en-US"/>
              </w:rPr>
              <w:t>size</w:t>
            </w:r>
            <w:proofErr w:type="gramEnd"/>
            <w:r>
              <w:rPr>
                <w:lang w:val="en-US"/>
              </w:rPr>
              <w:t xml:space="preserve">                         - gender</w:t>
            </w:r>
          </w:p>
          <w:p w14:paraId="29291A00" w14:textId="753267EA" w:rsidR="002822CD" w:rsidRPr="00A0774B" w:rsidRDefault="00A0774B" w:rsidP="00A0774B">
            <w:pPr>
              <w:tabs>
                <w:tab w:val="left" w:pos="4397"/>
              </w:tabs>
              <w:ind w:left="1168"/>
              <w:rPr>
                <w:lang w:val="en-US"/>
              </w:rPr>
            </w:pPr>
            <w:r>
              <w:rPr>
                <w:lang w:val="en-US"/>
              </w:rPr>
              <w:t xml:space="preserve">- </w:t>
            </w:r>
            <w:proofErr w:type="gramStart"/>
            <w:r w:rsidR="002822CD" w:rsidRPr="00A0774B">
              <w:rPr>
                <w:lang w:val="en-US"/>
              </w:rPr>
              <w:t>density</w:t>
            </w:r>
            <w:proofErr w:type="gramEnd"/>
            <w:r>
              <w:rPr>
                <w:lang w:val="en-US"/>
              </w:rPr>
              <w:t xml:space="preserve">                  - race</w:t>
            </w:r>
          </w:p>
          <w:p w14:paraId="38F8A457" w14:textId="29C977A4" w:rsidR="002822CD" w:rsidRPr="00A0774B" w:rsidRDefault="00A0774B" w:rsidP="00A0774B">
            <w:pPr>
              <w:tabs>
                <w:tab w:val="left" w:pos="4397"/>
              </w:tabs>
              <w:ind w:left="1168"/>
              <w:rPr>
                <w:lang w:val="en-US"/>
              </w:rPr>
            </w:pPr>
            <w:r>
              <w:rPr>
                <w:lang w:val="en-US"/>
              </w:rPr>
              <w:t xml:space="preserve">- </w:t>
            </w:r>
            <w:proofErr w:type="gramStart"/>
            <w:r w:rsidR="002822CD" w:rsidRPr="00A0774B">
              <w:rPr>
                <w:lang w:val="en-US"/>
              </w:rPr>
              <w:t>location</w:t>
            </w:r>
            <w:proofErr w:type="gramEnd"/>
            <w:r>
              <w:rPr>
                <w:lang w:val="en-US"/>
              </w:rPr>
              <w:t xml:space="preserve">                 - occupation </w:t>
            </w:r>
          </w:p>
          <w:p w14:paraId="7444B96B" w14:textId="51373866" w:rsidR="002822CD" w:rsidRPr="00A0774B" w:rsidRDefault="00A0774B" w:rsidP="00A0774B">
            <w:pPr>
              <w:tabs>
                <w:tab w:val="left" w:pos="4397"/>
              </w:tabs>
              <w:ind w:left="1168"/>
              <w:rPr>
                <w:lang w:val="en-US"/>
              </w:rPr>
            </w:pPr>
            <w:r>
              <w:rPr>
                <w:lang w:val="en-US"/>
              </w:rPr>
              <w:t xml:space="preserve">- </w:t>
            </w:r>
            <w:proofErr w:type="gramStart"/>
            <w:r w:rsidR="002822CD" w:rsidRPr="00A0774B">
              <w:rPr>
                <w:lang w:val="en-US"/>
              </w:rPr>
              <w:t>age</w:t>
            </w:r>
            <w:proofErr w:type="gramEnd"/>
          </w:p>
          <w:p w14:paraId="19188044" w14:textId="277DACC5" w:rsidR="002822CD" w:rsidRDefault="002822CD" w:rsidP="00B1250F">
            <w:pPr>
              <w:tabs>
                <w:tab w:val="left" w:pos="4397"/>
              </w:tabs>
              <w:rPr>
                <w:lang w:val="en-US"/>
              </w:rPr>
            </w:pPr>
          </w:p>
        </w:tc>
      </w:tr>
      <w:tr w:rsidR="002822CD" w14:paraId="6CB0A21E" w14:textId="77777777" w:rsidTr="006F511F">
        <w:tc>
          <w:tcPr>
            <w:tcW w:w="2376" w:type="dxa"/>
            <w:shd w:val="clear" w:color="auto" w:fill="FDE9D9" w:themeFill="accent6" w:themeFillTint="33"/>
            <w:vAlign w:val="center"/>
          </w:tcPr>
          <w:p w14:paraId="2310095A" w14:textId="5947B871" w:rsidR="002822CD" w:rsidRPr="00B1250F" w:rsidRDefault="002822CD" w:rsidP="006F511F">
            <w:pPr>
              <w:tabs>
                <w:tab w:val="left" w:pos="4397"/>
              </w:tabs>
              <w:jc w:val="center"/>
              <w:rPr>
                <w:b/>
                <w:lang w:val="en-US"/>
              </w:rPr>
            </w:pPr>
            <w:r w:rsidRPr="00B1250F">
              <w:rPr>
                <w:b/>
                <w:lang w:val="en-US"/>
              </w:rPr>
              <w:t>Economic forces</w:t>
            </w:r>
          </w:p>
        </w:tc>
        <w:tc>
          <w:tcPr>
            <w:tcW w:w="6388" w:type="dxa"/>
          </w:tcPr>
          <w:p w14:paraId="62598A93" w14:textId="25351F70" w:rsidR="0010099D" w:rsidRDefault="00A0774B" w:rsidP="00737189">
            <w:pPr>
              <w:tabs>
                <w:tab w:val="left" w:pos="4397"/>
              </w:tabs>
              <w:rPr>
                <w:lang w:val="en-US"/>
              </w:rPr>
            </w:pPr>
            <w:r>
              <w:rPr>
                <w:lang w:val="en-US"/>
              </w:rPr>
              <w:t>= Economic factors affectin</w:t>
            </w:r>
            <w:r w:rsidR="00B1250F">
              <w:rPr>
                <w:lang w:val="en-US"/>
              </w:rPr>
              <w:t xml:space="preserve">g consumer purchasing power &amp; </w:t>
            </w:r>
            <w:r>
              <w:rPr>
                <w:lang w:val="en-US"/>
              </w:rPr>
              <w:t>spending patterns. Must pay attention to trends &amp; patterns</w:t>
            </w:r>
          </w:p>
          <w:p w14:paraId="7CA8D0A8" w14:textId="71EBEF04" w:rsidR="00A0774B" w:rsidRDefault="00A0774B" w:rsidP="00737189">
            <w:pPr>
              <w:tabs>
                <w:tab w:val="left" w:pos="4397"/>
              </w:tabs>
              <w:rPr>
                <w:lang w:val="en-US"/>
              </w:rPr>
            </w:pPr>
            <w:r>
              <w:rPr>
                <w:lang w:val="en-US"/>
              </w:rPr>
              <w:t xml:space="preserve">3 types of economies: industrial, developing, </w:t>
            </w:r>
            <w:r w:rsidR="0010099D">
              <w:rPr>
                <w:lang w:val="en-US"/>
              </w:rPr>
              <w:t>subsistence</w:t>
            </w:r>
          </w:p>
          <w:p w14:paraId="62AAA242" w14:textId="77777777" w:rsidR="00A0774B" w:rsidRDefault="00A0774B" w:rsidP="0010099D">
            <w:pPr>
              <w:tabs>
                <w:tab w:val="left" w:pos="4397"/>
              </w:tabs>
              <w:ind w:left="1168"/>
              <w:rPr>
                <w:lang w:val="en-US"/>
              </w:rPr>
            </w:pPr>
          </w:p>
          <w:p w14:paraId="14CF8B30" w14:textId="77777777" w:rsidR="00A0774B" w:rsidRDefault="00A0774B" w:rsidP="0010099D">
            <w:pPr>
              <w:tabs>
                <w:tab w:val="left" w:pos="4397"/>
              </w:tabs>
              <w:ind w:left="1168"/>
              <w:rPr>
                <w:lang w:val="en-US"/>
              </w:rPr>
            </w:pPr>
            <w:r>
              <w:rPr>
                <w:lang w:val="en-US"/>
              </w:rPr>
              <w:t xml:space="preserve">- </w:t>
            </w:r>
            <w:proofErr w:type="gramStart"/>
            <w:r>
              <w:rPr>
                <w:lang w:val="en-US"/>
              </w:rPr>
              <w:t>income</w:t>
            </w:r>
            <w:proofErr w:type="gramEnd"/>
          </w:p>
          <w:p w14:paraId="45E846EC" w14:textId="77777777" w:rsidR="00A0774B" w:rsidRDefault="00A0774B" w:rsidP="0010099D">
            <w:pPr>
              <w:tabs>
                <w:tab w:val="left" w:pos="4397"/>
              </w:tabs>
              <w:ind w:left="1168"/>
              <w:rPr>
                <w:lang w:val="en-US"/>
              </w:rPr>
            </w:pPr>
            <w:r>
              <w:rPr>
                <w:lang w:val="en-US"/>
              </w:rPr>
              <w:t xml:space="preserve">- </w:t>
            </w:r>
            <w:proofErr w:type="gramStart"/>
            <w:r>
              <w:rPr>
                <w:lang w:val="en-US"/>
              </w:rPr>
              <w:t>boom</w:t>
            </w:r>
            <w:proofErr w:type="gramEnd"/>
            <w:r>
              <w:rPr>
                <w:lang w:val="en-US"/>
              </w:rPr>
              <w:t xml:space="preserve"> in stock market</w:t>
            </w:r>
          </w:p>
          <w:p w14:paraId="033D5103" w14:textId="77777777" w:rsidR="00A0774B" w:rsidRDefault="00A0774B" w:rsidP="0010099D">
            <w:pPr>
              <w:tabs>
                <w:tab w:val="left" w:pos="4397"/>
              </w:tabs>
              <w:ind w:left="1168"/>
              <w:rPr>
                <w:lang w:val="en-US"/>
              </w:rPr>
            </w:pPr>
            <w:r>
              <w:rPr>
                <w:lang w:val="en-US"/>
              </w:rPr>
              <w:t xml:space="preserve">- </w:t>
            </w:r>
            <w:proofErr w:type="gramStart"/>
            <w:r>
              <w:rPr>
                <w:lang w:val="en-US"/>
              </w:rPr>
              <w:t>increasing</w:t>
            </w:r>
            <w:proofErr w:type="gramEnd"/>
            <w:r>
              <w:rPr>
                <w:lang w:val="en-US"/>
              </w:rPr>
              <w:t xml:space="preserve"> in housing values </w:t>
            </w:r>
          </w:p>
          <w:p w14:paraId="39437A1E" w14:textId="3CAA0C67" w:rsidR="0010099D" w:rsidRDefault="0010099D" w:rsidP="0010099D">
            <w:pPr>
              <w:tabs>
                <w:tab w:val="left" w:pos="4397"/>
              </w:tabs>
              <w:ind w:left="1168"/>
              <w:rPr>
                <w:lang w:val="en-US"/>
              </w:rPr>
            </w:pPr>
          </w:p>
        </w:tc>
      </w:tr>
      <w:tr w:rsidR="002822CD" w14:paraId="158611D9" w14:textId="77777777" w:rsidTr="006F511F">
        <w:tc>
          <w:tcPr>
            <w:tcW w:w="2376" w:type="dxa"/>
            <w:shd w:val="clear" w:color="auto" w:fill="EAF1DD" w:themeFill="accent3" w:themeFillTint="33"/>
            <w:vAlign w:val="center"/>
          </w:tcPr>
          <w:p w14:paraId="4F485534" w14:textId="7AF5A439" w:rsidR="002822CD" w:rsidRPr="00B1250F" w:rsidRDefault="002822CD" w:rsidP="006F511F">
            <w:pPr>
              <w:tabs>
                <w:tab w:val="left" w:pos="4397"/>
              </w:tabs>
              <w:jc w:val="center"/>
              <w:rPr>
                <w:b/>
                <w:lang w:val="en-US"/>
              </w:rPr>
            </w:pPr>
            <w:r w:rsidRPr="00B1250F">
              <w:rPr>
                <w:b/>
                <w:lang w:val="en-US"/>
              </w:rPr>
              <w:t>Natural forces</w:t>
            </w:r>
          </w:p>
        </w:tc>
        <w:tc>
          <w:tcPr>
            <w:tcW w:w="6388" w:type="dxa"/>
          </w:tcPr>
          <w:p w14:paraId="21664566" w14:textId="77777777" w:rsidR="002822CD" w:rsidRDefault="0010099D" w:rsidP="00737189">
            <w:pPr>
              <w:tabs>
                <w:tab w:val="left" w:pos="4397"/>
              </w:tabs>
              <w:rPr>
                <w:lang w:val="en-US"/>
              </w:rPr>
            </w:pPr>
            <w:r>
              <w:rPr>
                <w:lang w:val="en-US"/>
              </w:rPr>
              <w:t xml:space="preserve">= Natural resources that are needed as inputs by marketers or that are affected by marketing activities </w:t>
            </w:r>
          </w:p>
          <w:p w14:paraId="4AD04D98" w14:textId="77777777" w:rsidR="0010099D" w:rsidRDefault="0010099D" w:rsidP="00737189">
            <w:pPr>
              <w:tabs>
                <w:tab w:val="left" w:pos="4397"/>
              </w:tabs>
              <w:rPr>
                <w:lang w:val="en-US"/>
              </w:rPr>
            </w:pPr>
          </w:p>
          <w:p w14:paraId="343DA3E0" w14:textId="593D8024" w:rsidR="0010099D" w:rsidRDefault="0010099D" w:rsidP="00F8049E">
            <w:pPr>
              <w:tabs>
                <w:tab w:val="left" w:pos="4397"/>
              </w:tabs>
              <w:ind w:left="1168"/>
              <w:rPr>
                <w:lang w:val="en-US"/>
              </w:rPr>
            </w:pPr>
            <w:r>
              <w:rPr>
                <w:lang w:val="en-US"/>
              </w:rPr>
              <w:t xml:space="preserve">- </w:t>
            </w:r>
            <w:proofErr w:type="gramStart"/>
            <w:r>
              <w:rPr>
                <w:lang w:val="en-US"/>
              </w:rPr>
              <w:t>growing</w:t>
            </w:r>
            <w:proofErr w:type="gramEnd"/>
            <w:r>
              <w:rPr>
                <w:lang w:val="en-US"/>
              </w:rPr>
              <w:t xml:space="preserve"> shortages of raw materials </w:t>
            </w:r>
          </w:p>
          <w:p w14:paraId="4BC4B4C8" w14:textId="77777777" w:rsidR="0010099D" w:rsidRDefault="0010099D" w:rsidP="00F8049E">
            <w:pPr>
              <w:tabs>
                <w:tab w:val="left" w:pos="4397"/>
              </w:tabs>
              <w:ind w:left="1168"/>
              <w:rPr>
                <w:lang w:val="en-US"/>
              </w:rPr>
            </w:pPr>
            <w:r>
              <w:rPr>
                <w:lang w:val="en-US"/>
              </w:rPr>
              <w:t xml:space="preserve">- </w:t>
            </w:r>
            <w:proofErr w:type="gramStart"/>
            <w:r>
              <w:rPr>
                <w:lang w:val="en-US"/>
              </w:rPr>
              <w:t>increased</w:t>
            </w:r>
            <w:proofErr w:type="gramEnd"/>
            <w:r>
              <w:rPr>
                <w:lang w:val="en-US"/>
              </w:rPr>
              <w:t xml:space="preserve"> pollution</w:t>
            </w:r>
          </w:p>
          <w:p w14:paraId="20B3D930" w14:textId="77777777" w:rsidR="00F8049E" w:rsidRDefault="00F8049E" w:rsidP="00F8049E">
            <w:pPr>
              <w:tabs>
                <w:tab w:val="left" w:pos="4397"/>
              </w:tabs>
              <w:ind w:left="1168"/>
              <w:rPr>
                <w:lang w:val="en-US"/>
              </w:rPr>
            </w:pPr>
            <w:r>
              <w:rPr>
                <w:lang w:val="en-US"/>
              </w:rPr>
              <w:t xml:space="preserve">- </w:t>
            </w:r>
            <w:proofErr w:type="gramStart"/>
            <w:r>
              <w:rPr>
                <w:lang w:val="en-US"/>
              </w:rPr>
              <w:t>increased</w:t>
            </w:r>
            <w:proofErr w:type="gramEnd"/>
            <w:r>
              <w:rPr>
                <w:lang w:val="en-US"/>
              </w:rPr>
              <w:t xml:space="preserve"> government intervention </w:t>
            </w:r>
          </w:p>
          <w:p w14:paraId="24F992EB" w14:textId="2769CB95" w:rsidR="00F8049E" w:rsidRDefault="00F8049E" w:rsidP="00F8049E">
            <w:pPr>
              <w:tabs>
                <w:tab w:val="left" w:pos="4397"/>
              </w:tabs>
              <w:ind w:left="1168"/>
              <w:rPr>
                <w:lang w:val="en-US"/>
              </w:rPr>
            </w:pPr>
          </w:p>
        </w:tc>
      </w:tr>
      <w:tr w:rsidR="002822CD" w14:paraId="604CCA4F" w14:textId="77777777" w:rsidTr="006F511F">
        <w:trPr>
          <w:trHeight w:val="1235"/>
        </w:trPr>
        <w:tc>
          <w:tcPr>
            <w:tcW w:w="2376" w:type="dxa"/>
            <w:shd w:val="clear" w:color="auto" w:fill="E5DFEC" w:themeFill="accent4" w:themeFillTint="33"/>
            <w:vAlign w:val="center"/>
          </w:tcPr>
          <w:p w14:paraId="53676874" w14:textId="2E9FD9E9" w:rsidR="002822CD" w:rsidRPr="00B1250F" w:rsidRDefault="002822CD" w:rsidP="006F511F">
            <w:pPr>
              <w:tabs>
                <w:tab w:val="left" w:pos="4397"/>
              </w:tabs>
              <w:jc w:val="center"/>
              <w:rPr>
                <w:b/>
                <w:lang w:val="en-US"/>
              </w:rPr>
            </w:pPr>
            <w:r w:rsidRPr="00B1250F">
              <w:rPr>
                <w:b/>
                <w:lang w:val="en-US"/>
              </w:rPr>
              <w:t>Technological</w:t>
            </w:r>
            <w:r w:rsidR="00F8049E" w:rsidRPr="00B1250F">
              <w:rPr>
                <w:b/>
                <w:lang w:val="en-US"/>
              </w:rPr>
              <w:t xml:space="preserve"> forces</w:t>
            </w:r>
          </w:p>
        </w:tc>
        <w:tc>
          <w:tcPr>
            <w:tcW w:w="6388" w:type="dxa"/>
          </w:tcPr>
          <w:p w14:paraId="3CA09A7F" w14:textId="7853C74F" w:rsidR="00B1250F" w:rsidRDefault="00F8049E" w:rsidP="00737189">
            <w:pPr>
              <w:tabs>
                <w:tab w:val="left" w:pos="4397"/>
              </w:tabs>
              <w:rPr>
                <w:lang w:val="en-US"/>
              </w:rPr>
            </w:pPr>
            <w:r>
              <w:rPr>
                <w:lang w:val="en-US"/>
              </w:rPr>
              <w:t xml:space="preserve">= Forces that create new technologies, creating new products and marketing opportunities </w:t>
            </w:r>
          </w:p>
          <w:p w14:paraId="41122559" w14:textId="77777777" w:rsidR="00B1250F" w:rsidRDefault="00B1250F" w:rsidP="00737189">
            <w:pPr>
              <w:tabs>
                <w:tab w:val="left" w:pos="4397"/>
              </w:tabs>
              <w:rPr>
                <w:lang w:val="en-US"/>
              </w:rPr>
            </w:pPr>
          </w:p>
          <w:p w14:paraId="411F13F1" w14:textId="2B2CEE09" w:rsidR="00B1250F" w:rsidRDefault="00B1250F" w:rsidP="00B1250F">
            <w:pPr>
              <w:tabs>
                <w:tab w:val="left" w:pos="4397"/>
              </w:tabs>
              <w:ind w:left="1168"/>
              <w:rPr>
                <w:lang w:val="en-US"/>
              </w:rPr>
            </w:pPr>
            <w:r>
              <w:rPr>
                <w:lang w:val="en-US"/>
              </w:rPr>
              <w:t xml:space="preserve">- </w:t>
            </w:r>
            <w:proofErr w:type="gramStart"/>
            <w:r>
              <w:rPr>
                <w:lang w:val="en-US"/>
              </w:rPr>
              <w:t>be</w:t>
            </w:r>
            <w:proofErr w:type="gramEnd"/>
            <w:r>
              <w:rPr>
                <w:lang w:val="en-US"/>
              </w:rPr>
              <w:t xml:space="preserve"> aware of regulations and new technologies </w:t>
            </w:r>
          </w:p>
        </w:tc>
      </w:tr>
      <w:tr w:rsidR="002822CD" w14:paraId="4DF3BD49" w14:textId="77777777" w:rsidTr="006F511F">
        <w:tc>
          <w:tcPr>
            <w:tcW w:w="2376" w:type="dxa"/>
            <w:shd w:val="clear" w:color="auto" w:fill="F2DBDB" w:themeFill="accent2" w:themeFillTint="33"/>
            <w:vAlign w:val="center"/>
          </w:tcPr>
          <w:p w14:paraId="7CFA16A8" w14:textId="2E6F38C7" w:rsidR="002822CD" w:rsidRPr="00B1250F" w:rsidRDefault="002822CD" w:rsidP="006F511F">
            <w:pPr>
              <w:tabs>
                <w:tab w:val="left" w:pos="4397"/>
              </w:tabs>
              <w:jc w:val="center"/>
              <w:rPr>
                <w:b/>
                <w:lang w:val="en-US"/>
              </w:rPr>
            </w:pPr>
            <w:r w:rsidRPr="00B1250F">
              <w:rPr>
                <w:b/>
                <w:lang w:val="en-US"/>
              </w:rPr>
              <w:t>Political forces</w:t>
            </w:r>
          </w:p>
        </w:tc>
        <w:tc>
          <w:tcPr>
            <w:tcW w:w="6388" w:type="dxa"/>
          </w:tcPr>
          <w:p w14:paraId="75B493D3" w14:textId="77777777" w:rsidR="002822CD" w:rsidRDefault="00B1250F" w:rsidP="00737189">
            <w:pPr>
              <w:tabs>
                <w:tab w:val="left" w:pos="4397"/>
              </w:tabs>
              <w:rPr>
                <w:lang w:val="en-US"/>
              </w:rPr>
            </w:pPr>
            <w:r>
              <w:rPr>
                <w:lang w:val="en-US"/>
              </w:rPr>
              <w:t>= Laws, government agencies and pressure groups that influence or limit various organizations and individuals in a given society</w:t>
            </w:r>
          </w:p>
          <w:p w14:paraId="2B980D93" w14:textId="77777777" w:rsidR="00B1250F" w:rsidRDefault="00B1250F" w:rsidP="00737189">
            <w:pPr>
              <w:tabs>
                <w:tab w:val="left" w:pos="4397"/>
              </w:tabs>
              <w:rPr>
                <w:lang w:val="en-US"/>
              </w:rPr>
            </w:pPr>
          </w:p>
          <w:p w14:paraId="034D8710" w14:textId="77777777" w:rsidR="00B1250F" w:rsidRDefault="00B1250F" w:rsidP="00B1250F">
            <w:pPr>
              <w:tabs>
                <w:tab w:val="left" w:pos="4397"/>
              </w:tabs>
              <w:ind w:left="1168"/>
              <w:rPr>
                <w:lang w:val="en-US"/>
              </w:rPr>
            </w:pPr>
            <w:r>
              <w:rPr>
                <w:lang w:val="en-US"/>
              </w:rPr>
              <w:t xml:space="preserve">- </w:t>
            </w:r>
            <w:proofErr w:type="gramStart"/>
            <w:r>
              <w:rPr>
                <w:lang w:val="en-US"/>
              </w:rPr>
              <w:t>laws</w:t>
            </w:r>
            <w:proofErr w:type="gramEnd"/>
            <w:r>
              <w:rPr>
                <w:lang w:val="en-US"/>
              </w:rPr>
              <w:t xml:space="preserve"> to protect companies</w:t>
            </w:r>
          </w:p>
          <w:p w14:paraId="2164DF38" w14:textId="77777777" w:rsidR="00B1250F" w:rsidRDefault="00B1250F" w:rsidP="00B1250F">
            <w:pPr>
              <w:tabs>
                <w:tab w:val="left" w:pos="4397"/>
              </w:tabs>
              <w:ind w:left="1168"/>
              <w:rPr>
                <w:lang w:val="en-US"/>
              </w:rPr>
            </w:pPr>
            <w:r>
              <w:rPr>
                <w:lang w:val="en-US"/>
              </w:rPr>
              <w:t xml:space="preserve">- </w:t>
            </w:r>
            <w:proofErr w:type="gramStart"/>
            <w:r>
              <w:rPr>
                <w:lang w:val="en-US"/>
              </w:rPr>
              <w:t>laws</w:t>
            </w:r>
            <w:proofErr w:type="gramEnd"/>
            <w:r>
              <w:rPr>
                <w:lang w:val="en-US"/>
              </w:rPr>
              <w:t xml:space="preserve"> to protect consumers</w:t>
            </w:r>
          </w:p>
          <w:p w14:paraId="66C7A571" w14:textId="77777777" w:rsidR="00B1250F" w:rsidRDefault="00B1250F" w:rsidP="00B1250F">
            <w:pPr>
              <w:tabs>
                <w:tab w:val="left" w:pos="4397"/>
              </w:tabs>
              <w:ind w:left="1168"/>
              <w:rPr>
                <w:lang w:val="en-US"/>
              </w:rPr>
            </w:pPr>
            <w:r>
              <w:rPr>
                <w:lang w:val="en-US"/>
              </w:rPr>
              <w:t xml:space="preserve">- </w:t>
            </w:r>
            <w:proofErr w:type="gramStart"/>
            <w:r>
              <w:rPr>
                <w:lang w:val="en-US"/>
              </w:rPr>
              <w:t>laws</w:t>
            </w:r>
            <w:proofErr w:type="gramEnd"/>
            <w:r>
              <w:rPr>
                <w:lang w:val="en-US"/>
              </w:rPr>
              <w:t xml:space="preserve"> to protect the interests of the society</w:t>
            </w:r>
          </w:p>
          <w:p w14:paraId="214422B2" w14:textId="290BF82D" w:rsidR="006F511F" w:rsidRDefault="006F511F" w:rsidP="00B1250F">
            <w:pPr>
              <w:tabs>
                <w:tab w:val="left" w:pos="4397"/>
              </w:tabs>
              <w:ind w:left="1168"/>
              <w:rPr>
                <w:lang w:val="en-US"/>
              </w:rPr>
            </w:pPr>
          </w:p>
        </w:tc>
      </w:tr>
      <w:tr w:rsidR="002822CD" w14:paraId="6B8D26D1" w14:textId="77777777" w:rsidTr="006F511F">
        <w:tc>
          <w:tcPr>
            <w:tcW w:w="2376" w:type="dxa"/>
            <w:shd w:val="clear" w:color="auto" w:fill="C6D9F1" w:themeFill="text2" w:themeFillTint="33"/>
            <w:vAlign w:val="center"/>
          </w:tcPr>
          <w:p w14:paraId="1AB18352" w14:textId="35D4296E" w:rsidR="002822CD" w:rsidRPr="00B1250F" w:rsidRDefault="002822CD" w:rsidP="006F511F">
            <w:pPr>
              <w:tabs>
                <w:tab w:val="left" w:pos="4397"/>
              </w:tabs>
              <w:jc w:val="center"/>
              <w:rPr>
                <w:b/>
                <w:lang w:val="en-US"/>
              </w:rPr>
            </w:pPr>
            <w:r w:rsidRPr="00B1250F">
              <w:rPr>
                <w:b/>
                <w:lang w:val="en-US"/>
              </w:rPr>
              <w:t>Cultural forces</w:t>
            </w:r>
          </w:p>
        </w:tc>
        <w:tc>
          <w:tcPr>
            <w:tcW w:w="6388" w:type="dxa"/>
          </w:tcPr>
          <w:p w14:paraId="3D8EDE12" w14:textId="07D01111" w:rsidR="002822CD" w:rsidRDefault="00B1250F" w:rsidP="00737189">
            <w:pPr>
              <w:tabs>
                <w:tab w:val="left" w:pos="4397"/>
              </w:tabs>
              <w:rPr>
                <w:lang w:val="en-US"/>
              </w:rPr>
            </w:pPr>
            <w:r>
              <w:rPr>
                <w:lang w:val="en-US"/>
              </w:rPr>
              <w:t>= Institutions and other factors that affect a society’s basic values, perceptions, preferences and behaviors</w:t>
            </w:r>
          </w:p>
          <w:p w14:paraId="542B5BDE" w14:textId="77777777" w:rsidR="00B1250F" w:rsidRDefault="00B1250F" w:rsidP="00737189">
            <w:pPr>
              <w:tabs>
                <w:tab w:val="left" w:pos="4397"/>
              </w:tabs>
              <w:rPr>
                <w:lang w:val="en-US"/>
              </w:rPr>
            </w:pPr>
          </w:p>
          <w:p w14:paraId="2EC9AE5A" w14:textId="77777777" w:rsidR="00B1250F" w:rsidRDefault="00B1250F" w:rsidP="00B1250F">
            <w:pPr>
              <w:tabs>
                <w:tab w:val="left" w:pos="4397"/>
              </w:tabs>
              <w:ind w:left="1168"/>
              <w:rPr>
                <w:lang w:val="en-US"/>
              </w:rPr>
            </w:pPr>
            <w:r>
              <w:rPr>
                <w:lang w:val="en-US"/>
              </w:rPr>
              <w:t xml:space="preserve">- </w:t>
            </w:r>
            <w:proofErr w:type="gramStart"/>
            <w:r>
              <w:rPr>
                <w:lang w:val="en-US"/>
              </w:rPr>
              <w:t>core</w:t>
            </w:r>
            <w:proofErr w:type="gramEnd"/>
            <w:r>
              <w:rPr>
                <w:lang w:val="en-US"/>
              </w:rPr>
              <w:t xml:space="preserve"> beliefs</w:t>
            </w:r>
          </w:p>
          <w:p w14:paraId="7B374DDC" w14:textId="504CA7A7" w:rsidR="00B1250F" w:rsidRDefault="00B1250F" w:rsidP="00B1250F">
            <w:pPr>
              <w:tabs>
                <w:tab w:val="left" w:pos="4397"/>
              </w:tabs>
              <w:ind w:left="1168"/>
              <w:rPr>
                <w:lang w:val="en-US"/>
              </w:rPr>
            </w:pPr>
            <w:r>
              <w:rPr>
                <w:lang w:val="en-US"/>
              </w:rPr>
              <w:t xml:space="preserve">- </w:t>
            </w:r>
            <w:proofErr w:type="gramStart"/>
            <w:r>
              <w:rPr>
                <w:lang w:val="en-US"/>
              </w:rPr>
              <w:t>secondary</w:t>
            </w:r>
            <w:proofErr w:type="gramEnd"/>
            <w:r>
              <w:rPr>
                <w:lang w:val="en-US"/>
              </w:rPr>
              <w:t xml:space="preserve"> beliefs</w:t>
            </w:r>
          </w:p>
          <w:p w14:paraId="1422C163" w14:textId="77777777" w:rsidR="00B1250F" w:rsidRDefault="00B1250F" w:rsidP="00B1250F">
            <w:pPr>
              <w:tabs>
                <w:tab w:val="left" w:pos="4397"/>
              </w:tabs>
              <w:ind w:left="1168"/>
              <w:rPr>
                <w:lang w:val="en-US"/>
              </w:rPr>
            </w:pPr>
            <w:r>
              <w:rPr>
                <w:lang w:val="en-US"/>
              </w:rPr>
              <w:t xml:space="preserve">- </w:t>
            </w:r>
            <w:proofErr w:type="gramStart"/>
            <w:r>
              <w:rPr>
                <w:lang w:val="en-US"/>
              </w:rPr>
              <w:t>cultural</w:t>
            </w:r>
            <w:proofErr w:type="gramEnd"/>
            <w:r>
              <w:rPr>
                <w:lang w:val="en-US"/>
              </w:rPr>
              <w:t xml:space="preserve"> shifts</w:t>
            </w:r>
          </w:p>
          <w:p w14:paraId="2707A68D" w14:textId="27C899D2" w:rsidR="006F511F" w:rsidRDefault="006F511F" w:rsidP="00B1250F">
            <w:pPr>
              <w:tabs>
                <w:tab w:val="left" w:pos="4397"/>
              </w:tabs>
              <w:ind w:left="1168"/>
              <w:rPr>
                <w:lang w:val="en-US"/>
              </w:rPr>
            </w:pPr>
            <w:bookmarkStart w:id="0" w:name="_GoBack"/>
            <w:bookmarkEnd w:id="0"/>
          </w:p>
        </w:tc>
      </w:tr>
    </w:tbl>
    <w:p w14:paraId="49249CC9" w14:textId="13B2E01E" w:rsidR="00737189" w:rsidRPr="006663B5" w:rsidRDefault="00737189" w:rsidP="00737189">
      <w:pPr>
        <w:tabs>
          <w:tab w:val="left" w:pos="4397"/>
        </w:tabs>
        <w:rPr>
          <w:lang w:val="en-US"/>
        </w:rPr>
      </w:pPr>
    </w:p>
    <w:sectPr w:rsidR="00737189" w:rsidRPr="006663B5" w:rsidSect="005236BE">
      <w:type w:val="continuous"/>
      <w:pgSz w:w="12240" w:h="15840"/>
      <w:pgMar w:top="1440" w:right="1892" w:bottom="1440" w:left="1800" w:header="708" w:footer="708" w:gutter="0"/>
      <w:cols w:space="332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5D70D6"/>
    <w:multiLevelType w:val="hybridMultilevel"/>
    <w:tmpl w:val="2520AF38"/>
    <w:lvl w:ilvl="0" w:tplc="6B041680">
      <w:start w:val="1"/>
      <w:numFmt w:val="bullet"/>
      <w:lvlText w:val="-"/>
      <w:lvlJc w:val="left"/>
      <w:pPr>
        <w:ind w:left="144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DF30DFC"/>
    <w:multiLevelType w:val="hybridMultilevel"/>
    <w:tmpl w:val="6F8A68E8"/>
    <w:lvl w:ilvl="0" w:tplc="2FEE05FA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EE25485"/>
    <w:multiLevelType w:val="hybridMultilevel"/>
    <w:tmpl w:val="7750933C"/>
    <w:lvl w:ilvl="0" w:tplc="E954CB4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F20264C"/>
    <w:multiLevelType w:val="hybridMultilevel"/>
    <w:tmpl w:val="56A441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7C11C5B"/>
    <w:multiLevelType w:val="hybridMultilevel"/>
    <w:tmpl w:val="01D0CB36"/>
    <w:lvl w:ilvl="0" w:tplc="6B041680">
      <w:start w:val="1"/>
      <w:numFmt w:val="bullet"/>
      <w:lvlText w:val="-"/>
      <w:lvlJc w:val="left"/>
      <w:pPr>
        <w:ind w:left="180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42E45F6E"/>
    <w:multiLevelType w:val="hybridMultilevel"/>
    <w:tmpl w:val="54407DA2"/>
    <w:lvl w:ilvl="0" w:tplc="F6500AD2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43FD072F"/>
    <w:multiLevelType w:val="hybridMultilevel"/>
    <w:tmpl w:val="68DAE14E"/>
    <w:lvl w:ilvl="0" w:tplc="58808AB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A223C17"/>
    <w:multiLevelType w:val="hybridMultilevel"/>
    <w:tmpl w:val="FB405C44"/>
    <w:lvl w:ilvl="0" w:tplc="6B041680">
      <w:start w:val="1"/>
      <w:numFmt w:val="bullet"/>
      <w:lvlText w:val="-"/>
      <w:lvlJc w:val="left"/>
      <w:pPr>
        <w:ind w:left="108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5CB95FBC"/>
    <w:multiLevelType w:val="hybridMultilevel"/>
    <w:tmpl w:val="09344992"/>
    <w:lvl w:ilvl="0" w:tplc="6B041680">
      <w:start w:val="1"/>
      <w:numFmt w:val="bullet"/>
      <w:lvlText w:val="-"/>
      <w:lvlJc w:val="left"/>
      <w:pPr>
        <w:ind w:left="108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5E036514"/>
    <w:multiLevelType w:val="hybridMultilevel"/>
    <w:tmpl w:val="3F22628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530010"/>
    <w:multiLevelType w:val="hybridMultilevel"/>
    <w:tmpl w:val="07B4E7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69E17A5"/>
    <w:multiLevelType w:val="hybridMultilevel"/>
    <w:tmpl w:val="9986584A"/>
    <w:lvl w:ilvl="0" w:tplc="2FEE05FA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A103602"/>
    <w:multiLevelType w:val="hybridMultilevel"/>
    <w:tmpl w:val="75F47D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C292522"/>
    <w:multiLevelType w:val="hybridMultilevel"/>
    <w:tmpl w:val="E29C0FA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70FE0C10"/>
    <w:multiLevelType w:val="hybridMultilevel"/>
    <w:tmpl w:val="29C61AB2"/>
    <w:lvl w:ilvl="0" w:tplc="6CE27CC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22C5C53"/>
    <w:multiLevelType w:val="hybridMultilevel"/>
    <w:tmpl w:val="2B20ADDA"/>
    <w:lvl w:ilvl="0" w:tplc="6B041680">
      <w:start w:val="1"/>
      <w:numFmt w:val="bullet"/>
      <w:lvlText w:val="-"/>
      <w:lvlJc w:val="left"/>
      <w:pPr>
        <w:ind w:left="180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1"/>
  </w:num>
  <w:num w:numId="3">
    <w:abstractNumId w:val="1"/>
  </w:num>
  <w:num w:numId="4">
    <w:abstractNumId w:val="3"/>
  </w:num>
  <w:num w:numId="5">
    <w:abstractNumId w:val="7"/>
  </w:num>
  <w:num w:numId="6">
    <w:abstractNumId w:val="10"/>
  </w:num>
  <w:num w:numId="7">
    <w:abstractNumId w:val="0"/>
  </w:num>
  <w:num w:numId="8">
    <w:abstractNumId w:val="14"/>
  </w:num>
  <w:num w:numId="9">
    <w:abstractNumId w:val="13"/>
  </w:num>
  <w:num w:numId="10">
    <w:abstractNumId w:val="6"/>
  </w:num>
  <w:num w:numId="11">
    <w:abstractNumId w:val="12"/>
  </w:num>
  <w:num w:numId="12">
    <w:abstractNumId w:val="5"/>
  </w:num>
  <w:num w:numId="13">
    <w:abstractNumId w:val="2"/>
  </w:num>
  <w:num w:numId="14">
    <w:abstractNumId w:val="15"/>
  </w:num>
  <w:num w:numId="15">
    <w:abstractNumId w:val="8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36BE"/>
    <w:rsid w:val="00027635"/>
    <w:rsid w:val="000C3910"/>
    <w:rsid w:val="0010099D"/>
    <w:rsid w:val="00210BB1"/>
    <w:rsid w:val="002810F0"/>
    <w:rsid w:val="002822CD"/>
    <w:rsid w:val="004538BF"/>
    <w:rsid w:val="005236BE"/>
    <w:rsid w:val="005707E9"/>
    <w:rsid w:val="00661129"/>
    <w:rsid w:val="006663B5"/>
    <w:rsid w:val="006F511F"/>
    <w:rsid w:val="00737189"/>
    <w:rsid w:val="00772B77"/>
    <w:rsid w:val="00901F34"/>
    <w:rsid w:val="00963A39"/>
    <w:rsid w:val="00A0774B"/>
    <w:rsid w:val="00B1250F"/>
    <w:rsid w:val="00CA0F04"/>
    <w:rsid w:val="00CE09A1"/>
    <w:rsid w:val="00ED16AE"/>
    <w:rsid w:val="00F13202"/>
    <w:rsid w:val="00F8049E"/>
    <w:rsid w:val="00FE6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134D09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236B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E6860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6860"/>
    <w:rPr>
      <w:rFonts w:ascii="Lucida Grande" w:hAnsi="Lucida Grande"/>
      <w:sz w:val="18"/>
      <w:szCs w:val="18"/>
      <w:lang w:val="en-CA"/>
    </w:rPr>
  </w:style>
  <w:style w:type="table" w:styleId="TableGrid">
    <w:name w:val="Table Grid"/>
    <w:basedOn w:val="TableNormal"/>
    <w:uiPriority w:val="59"/>
    <w:rsid w:val="0073718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236B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E6860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6860"/>
    <w:rPr>
      <w:rFonts w:ascii="Lucida Grande" w:hAnsi="Lucida Grande"/>
      <w:sz w:val="18"/>
      <w:szCs w:val="18"/>
      <w:lang w:val="en-CA"/>
    </w:rPr>
  </w:style>
  <w:style w:type="table" w:styleId="TableGrid">
    <w:name w:val="Table Grid"/>
    <w:basedOn w:val="TableNormal"/>
    <w:uiPriority w:val="59"/>
    <w:rsid w:val="0073718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497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diagramData" Target="diagrams/data1.xml"/><Relationship Id="rId20" Type="http://schemas.openxmlformats.org/officeDocument/2006/relationships/diagramLayout" Target="diagrams/layout3.xml"/><Relationship Id="rId21" Type="http://schemas.openxmlformats.org/officeDocument/2006/relationships/diagramQuickStyle" Target="diagrams/quickStyle3.xml"/><Relationship Id="rId22" Type="http://schemas.openxmlformats.org/officeDocument/2006/relationships/diagramColors" Target="diagrams/colors3.xml"/><Relationship Id="rId23" Type="http://schemas.microsoft.com/office/2007/relationships/diagramDrawing" Target="diagrams/drawing3.xml"/><Relationship Id="rId24" Type="http://schemas.openxmlformats.org/officeDocument/2006/relationships/image" Target="media/image3.png"/><Relationship Id="rId25" Type="http://schemas.openxmlformats.org/officeDocument/2006/relationships/fontTable" Target="fontTable.xml"/><Relationship Id="rId26" Type="http://schemas.openxmlformats.org/officeDocument/2006/relationships/theme" Target="theme/theme1.xml"/><Relationship Id="rId10" Type="http://schemas.openxmlformats.org/officeDocument/2006/relationships/diagramLayout" Target="diagrams/layout1.xml"/><Relationship Id="rId11" Type="http://schemas.openxmlformats.org/officeDocument/2006/relationships/diagramQuickStyle" Target="diagrams/quickStyle1.xml"/><Relationship Id="rId12" Type="http://schemas.openxmlformats.org/officeDocument/2006/relationships/diagramColors" Target="diagrams/colors1.xml"/><Relationship Id="rId13" Type="http://schemas.microsoft.com/office/2007/relationships/diagramDrawing" Target="diagrams/drawing1.xml"/><Relationship Id="rId14" Type="http://schemas.openxmlformats.org/officeDocument/2006/relationships/diagramData" Target="diagrams/data2.xml"/><Relationship Id="rId15" Type="http://schemas.openxmlformats.org/officeDocument/2006/relationships/diagramLayout" Target="diagrams/layout2.xml"/><Relationship Id="rId16" Type="http://schemas.openxmlformats.org/officeDocument/2006/relationships/diagramQuickStyle" Target="diagrams/quickStyle2.xml"/><Relationship Id="rId17" Type="http://schemas.openxmlformats.org/officeDocument/2006/relationships/diagramColors" Target="diagrams/colors2.xml"/><Relationship Id="rId18" Type="http://schemas.microsoft.com/office/2007/relationships/diagramDrawing" Target="diagrams/drawing2.xml"/><Relationship Id="rId19" Type="http://schemas.openxmlformats.org/officeDocument/2006/relationships/diagramData" Target="diagrams/data3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2_3">
  <dgm:title val=""/>
  <dgm:desc val=""/>
  <dgm:catLst>
    <dgm:cat type="accent2" pri="11300"/>
  </dgm:catLst>
  <dgm:styleLbl name="node0">
    <dgm:fillClrLst meth="repeat">
      <a:schemeClr val="accent2">
        <a:shade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2">
        <a:shade val="80000"/>
      </a:schemeClr>
      <a:schemeClr val="accent2">
        <a:tint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2">
        <a:shade val="80000"/>
      </a:schemeClr>
      <a:schemeClr val="accent2">
        <a:tint val="70000"/>
      </a:schemeClr>
    </dgm:fillClrLst>
    <dgm:linClrLst>
      <a:schemeClr val="accent2">
        <a:shade val="80000"/>
      </a:schemeClr>
      <a:schemeClr val="accent2">
        <a:tint val="70000"/>
      </a:schemeClr>
    </dgm:linClrLst>
    <dgm:effectClrLst/>
    <dgm:txLinClrLst/>
    <dgm:txFillClrLst/>
    <dgm:txEffectClrLst/>
  </dgm:styleLbl>
  <dgm:styleLbl name="lnNode1">
    <dgm:fillClrLst>
      <a:schemeClr val="accent2">
        <a:shade val="80000"/>
      </a:schemeClr>
      <a:schemeClr val="accent2">
        <a:tint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2">
        <a:shade val="80000"/>
        <a:alpha val="50000"/>
      </a:schemeClr>
      <a:schemeClr val="accent2">
        <a:tint val="70000"/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>
        <a:tint val="99000"/>
      </a:schemeClr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2">
        <a:tint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2">
        <a:tint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2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2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2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2">
        <a:shade val="90000"/>
      </a:schemeClr>
      <a:schemeClr val="accent2">
        <a:tint val="70000"/>
      </a:schemeClr>
    </dgm:fillClrLst>
    <dgm:linClrLst>
      <a:schemeClr val="accent2">
        <a:shade val="90000"/>
      </a:schemeClr>
      <a:schemeClr val="accent2">
        <a:tint val="70000"/>
      </a:schemeClr>
    </dgm:linClrLst>
    <dgm:effectClrLst/>
    <dgm:txLinClrLst/>
    <dgm:txFillClrLst/>
    <dgm:txEffectClrLst/>
  </dgm:styleLbl>
  <dgm:styleLbl name="fgSibTrans2D1">
    <dgm:fillClrLst>
      <a:schemeClr val="accent2">
        <a:shade val="90000"/>
      </a:schemeClr>
      <a:schemeClr val="accent2">
        <a:tint val="70000"/>
      </a:schemeClr>
    </dgm:fillClrLst>
    <dgm:linClrLst>
      <a:schemeClr val="accent2">
        <a:shade val="90000"/>
      </a:schemeClr>
      <a:schemeClr val="accent2">
        <a:tint val="70000"/>
      </a:schemeClr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2">
        <a:shade val="90000"/>
      </a:schemeClr>
      <a:schemeClr val="accent2">
        <a:tint val="70000"/>
      </a:schemeClr>
    </dgm:fillClrLst>
    <dgm:linClrLst>
      <a:schemeClr val="accent2">
        <a:shade val="90000"/>
      </a:schemeClr>
      <a:schemeClr val="accent2">
        <a:tint val="70000"/>
      </a:schemeClr>
    </dgm:linClrLst>
    <dgm:effectClrLst/>
    <dgm:txLinClrLst/>
    <dgm:txFillClrLst meth="repeat">
      <a:schemeClr val="lt1"/>
    </dgm:txFillClrLst>
    <dgm:txEffectClrLst/>
  </dgm:styleLbl>
  <dgm:styleLbl name="sibTrans1D1">
    <dgm:fillClrLst>
      <a:schemeClr val="accent2">
        <a:shade val="90000"/>
      </a:schemeClr>
      <a:schemeClr val="accent2">
        <a:tint val="70000"/>
      </a:schemeClr>
    </dgm:fillClrLst>
    <dgm:linClrLst>
      <a:schemeClr val="accent2">
        <a:shade val="90000"/>
      </a:schemeClr>
      <a:schemeClr val="accent2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2">
        <a:shade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>
        <a:shade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2">
        <a:tint val="99000"/>
      </a:schemeClr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2">
        <a:tint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2">
        <a:tint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2">
        <a:tint val="90000"/>
      </a:schemeClr>
    </dgm:fillClrLst>
    <dgm:linClrLst meth="repeat">
      <a:schemeClr val="accent2">
        <a:tint val="90000"/>
      </a:schemeClr>
    </dgm:linClrLst>
    <dgm:effectClrLst/>
    <dgm:txLinClrLst/>
    <dgm:txFillClrLst/>
    <dgm:txEffectClrLst/>
  </dgm:styleLbl>
  <dgm:styleLbl name="parChTrans2D3">
    <dgm:fillClrLst meth="repeat">
      <a:schemeClr val="accent2">
        <a:tint val="70000"/>
      </a:schemeClr>
    </dgm:fillClrLst>
    <dgm:linClrLst meth="repeat">
      <a:schemeClr val="accent2">
        <a:tint val="70000"/>
      </a:schemeClr>
    </dgm:linClrLst>
    <dgm:effectClrLst/>
    <dgm:txLinClrLst/>
    <dgm:txFillClrLst/>
    <dgm:txEffectClrLst/>
  </dgm:styleLbl>
  <dgm:styleLbl name="parChTrans2D4">
    <dgm:fillClrLst meth="repeat">
      <a:schemeClr val="accent2">
        <a:tint val="50000"/>
      </a:schemeClr>
    </dgm:fillClrLst>
    <dgm:linClrLst meth="repeat">
      <a:schemeClr val="accent2">
        <a:tint val="50000"/>
      </a:schemeClr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>
        <a:shade val="80000"/>
      </a:schemeClr>
    </dgm:fillClrLst>
    <dgm:linClrLst meth="repeat">
      <a:schemeClr val="accent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2">
        <a:tint val="99000"/>
      </a:schemeClr>
    </dgm:fillClrLst>
    <dgm:linClrLst meth="repeat">
      <a:schemeClr val="accent2">
        <a:tint val="99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2">
        <a:tint val="80000"/>
      </a:schemeClr>
    </dgm:fillClrLst>
    <dgm:linClrLst meth="repeat">
      <a:schemeClr val="accent2">
        <a:tint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2">
        <a:tint val="70000"/>
      </a:schemeClr>
    </dgm:fillClrLst>
    <dgm:linClrLst meth="repeat">
      <a:schemeClr val="accent2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2">
        <a:shade val="80000"/>
      </a:schemeClr>
      <a:schemeClr val="accent2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2">
        <a:shade val="80000"/>
      </a:schemeClr>
      <a:schemeClr val="accent2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2">
        <a:shade val="80000"/>
      </a:schemeClr>
      <a:schemeClr val="accent2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2">
        <a:shade val="80000"/>
      </a:schemeClr>
      <a:schemeClr val="accent2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2">
        <a:shade val="80000"/>
      </a:schemeClr>
      <a:schemeClr val="accent2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alpha val="90000"/>
        <a:tint val="40000"/>
      </a:schemeClr>
    </dgm:fillClrLst>
    <dgm:linClrLst meth="repeat">
      <a:schemeClr val="accent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alpha val="90000"/>
        <a:tint val="40000"/>
      </a:schemeClr>
    </dgm:fillClrLst>
    <dgm:linClrLst meth="repeat">
      <a:schemeClr val="accent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alpha val="90000"/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2">
        <a:tint val="99000"/>
      </a:schemeClr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2">
        <a:tint val="80000"/>
      </a:schemeClr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2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2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accent3_3">
  <dgm:title val=""/>
  <dgm:desc val=""/>
  <dgm:catLst>
    <dgm:cat type="accent3" pri="11300"/>
  </dgm:catLst>
  <dgm:styleLbl name="node0">
    <dgm:fillClrLst meth="repeat">
      <a:schemeClr val="accent3">
        <a:shade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3">
        <a:shade val="80000"/>
      </a:schemeClr>
      <a:schemeClr val="accent3">
        <a:tint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3">
        <a:shade val="80000"/>
      </a:schemeClr>
      <a:schemeClr val="accent3">
        <a:tint val="70000"/>
      </a:schemeClr>
    </dgm:fillClrLst>
    <dgm:linClrLst>
      <a:schemeClr val="accent3">
        <a:shade val="80000"/>
      </a:schemeClr>
      <a:schemeClr val="accent3">
        <a:tint val="70000"/>
      </a:schemeClr>
    </dgm:linClrLst>
    <dgm:effectClrLst/>
    <dgm:txLinClrLst/>
    <dgm:txFillClrLst/>
    <dgm:txEffectClrLst/>
  </dgm:styleLbl>
  <dgm:styleLbl name="lnNode1">
    <dgm:fillClrLst>
      <a:schemeClr val="accent3">
        <a:shade val="80000"/>
      </a:schemeClr>
      <a:schemeClr val="accent3">
        <a:tint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3">
        <a:shade val="80000"/>
        <a:alpha val="50000"/>
      </a:schemeClr>
      <a:schemeClr val="accent3">
        <a:tint val="70000"/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3">
        <a:tint val="99000"/>
      </a:schemeClr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>
        <a:tint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3">
        <a:tint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3">
        <a:tint val="50000"/>
      </a:schemeClr>
      <a:schemeClr val="accent3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3">
        <a:tint val="50000"/>
      </a:schemeClr>
      <a:schemeClr val="accent3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3">
        <a:tint val="50000"/>
      </a:schemeClr>
      <a:schemeClr val="accent3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3">
        <a:shade val="90000"/>
      </a:schemeClr>
      <a:schemeClr val="accent3">
        <a:tint val="70000"/>
      </a:schemeClr>
    </dgm:fillClrLst>
    <dgm:linClrLst>
      <a:schemeClr val="accent3">
        <a:shade val="90000"/>
      </a:schemeClr>
      <a:schemeClr val="accent3">
        <a:tint val="70000"/>
      </a:schemeClr>
    </dgm:linClrLst>
    <dgm:effectClrLst/>
    <dgm:txLinClrLst/>
    <dgm:txFillClrLst/>
    <dgm:txEffectClrLst/>
  </dgm:styleLbl>
  <dgm:styleLbl name="fgSibTrans2D1">
    <dgm:fillClrLst>
      <a:schemeClr val="accent3">
        <a:shade val="90000"/>
      </a:schemeClr>
      <a:schemeClr val="accent3">
        <a:tint val="70000"/>
      </a:schemeClr>
    </dgm:fillClrLst>
    <dgm:linClrLst>
      <a:schemeClr val="accent3">
        <a:shade val="90000"/>
      </a:schemeClr>
      <a:schemeClr val="accent3">
        <a:tint val="70000"/>
      </a:schemeClr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3">
        <a:shade val="90000"/>
      </a:schemeClr>
      <a:schemeClr val="accent3">
        <a:tint val="70000"/>
      </a:schemeClr>
    </dgm:fillClrLst>
    <dgm:linClrLst>
      <a:schemeClr val="accent3">
        <a:shade val="90000"/>
      </a:schemeClr>
      <a:schemeClr val="accent3">
        <a:tint val="70000"/>
      </a:schemeClr>
    </dgm:linClrLst>
    <dgm:effectClrLst/>
    <dgm:txLinClrLst/>
    <dgm:txFillClrLst meth="repeat">
      <a:schemeClr val="lt1"/>
    </dgm:txFillClrLst>
    <dgm:txEffectClrLst/>
  </dgm:styleLbl>
  <dgm:styleLbl name="sibTrans1D1">
    <dgm:fillClrLst>
      <a:schemeClr val="accent3">
        <a:shade val="90000"/>
      </a:schemeClr>
      <a:schemeClr val="accent3">
        <a:tint val="70000"/>
      </a:schemeClr>
    </dgm:fillClrLst>
    <dgm:linClrLst>
      <a:schemeClr val="accent3">
        <a:shade val="90000"/>
      </a:schemeClr>
      <a:schemeClr val="accent3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3">
        <a:shade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3">
        <a:shade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>
        <a:tint val="99000"/>
      </a:schemeClr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3">
        <a:tint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3">
        <a:tint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>
        <a:tint val="90000"/>
      </a:schemeClr>
    </dgm:fillClrLst>
    <dgm:linClrLst meth="repeat">
      <a:schemeClr val="accent3">
        <a:tint val="90000"/>
      </a:schemeClr>
    </dgm:linClrLst>
    <dgm:effectClrLst/>
    <dgm:txLinClrLst/>
    <dgm:txFillClrLst/>
    <dgm:txEffectClrLst/>
  </dgm:styleLbl>
  <dgm:styleLbl name="parChTrans2D3">
    <dgm:fillClrLst meth="repeat">
      <a:schemeClr val="accent3">
        <a:tint val="70000"/>
      </a:schemeClr>
    </dgm:fillClrLst>
    <dgm:linClrLst meth="repeat">
      <a:schemeClr val="accent3">
        <a:tint val="70000"/>
      </a:schemeClr>
    </dgm:linClrLst>
    <dgm:effectClrLst/>
    <dgm:txLinClrLst/>
    <dgm:txFillClrLst/>
    <dgm:txEffectClrLst/>
  </dgm:styleLbl>
  <dgm:styleLbl name="parChTrans2D4">
    <dgm:fillClrLst meth="repeat">
      <a:schemeClr val="accent3">
        <a:tint val="50000"/>
      </a:schemeClr>
    </dgm:fillClrLst>
    <dgm:linClrLst meth="repeat">
      <a:schemeClr val="accent3">
        <a:tint val="50000"/>
      </a:schemeClr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3">
        <a:shade val="80000"/>
      </a:schemeClr>
    </dgm:fillClrLst>
    <dgm:linClrLst meth="repeat">
      <a:schemeClr val="accent3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9000"/>
      </a:schemeClr>
    </dgm:fillClrLst>
    <dgm:linClrLst meth="repeat">
      <a:schemeClr val="accent3">
        <a:tint val="99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3">
        <a:tint val="80000"/>
      </a:schemeClr>
    </dgm:fillClrLst>
    <dgm:linClrLst meth="repeat">
      <a:schemeClr val="accent3">
        <a:tint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3">
        <a:tint val="70000"/>
      </a:schemeClr>
    </dgm:fillClrLst>
    <dgm:linClrLst meth="repeat">
      <a:schemeClr val="accent3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3">
        <a:shade val="80000"/>
      </a:schemeClr>
      <a:schemeClr val="accent3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3">
        <a:shade val="80000"/>
      </a:schemeClr>
      <a:schemeClr val="accent3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3">
        <a:shade val="80000"/>
      </a:schemeClr>
      <a:schemeClr val="accent3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3">
        <a:shade val="80000"/>
      </a:schemeClr>
      <a:schemeClr val="accent3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3">
        <a:shade val="80000"/>
      </a:schemeClr>
      <a:schemeClr val="accent3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3">
        <a:alpha val="90000"/>
        <a:tint val="40000"/>
      </a:schemeClr>
    </dgm:fillClrLst>
    <dgm:linClrLst meth="repeat">
      <a:schemeClr val="accent3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3">
        <a:alpha val="90000"/>
        <a:tint val="40000"/>
      </a:schemeClr>
    </dgm:fillClrLst>
    <dgm:linClrLst meth="repeat">
      <a:schemeClr val="accent3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3">
        <a:alpha val="90000"/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3">
        <a:tint val="99000"/>
      </a:schemeClr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3">
        <a:tint val="80000"/>
      </a:schemeClr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3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3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3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3">
        <a:tint val="50000"/>
        <a:alpha val="4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3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87C1027F-DC85-834D-86A3-B7CD054DE875}" type="doc">
      <dgm:prSet loTypeId="urn:microsoft.com/office/officeart/2005/8/layout/hierarchy3" loCatId="" qsTypeId="urn:microsoft.com/office/officeart/2005/8/quickstyle/simple4" qsCatId="simple" csTypeId="urn:microsoft.com/office/officeart/2005/8/colors/accent2_3" csCatId="accent2" phldr="1"/>
      <dgm:spPr/>
      <dgm:t>
        <a:bodyPr/>
        <a:lstStyle/>
        <a:p>
          <a:endParaRPr lang="en-US"/>
        </a:p>
      </dgm:t>
    </dgm:pt>
    <dgm:pt modelId="{6A5AE5A2-245D-204B-80F9-C4AB2A7DBBEC}">
      <dgm:prSet phldrT="[Text]"/>
      <dgm:spPr/>
      <dgm:t>
        <a:bodyPr/>
        <a:lstStyle/>
        <a:p>
          <a:r>
            <a:rPr lang="en-US"/>
            <a:t>Understand the marketplace and customer needs and wants</a:t>
          </a:r>
        </a:p>
      </dgm:t>
    </dgm:pt>
    <dgm:pt modelId="{C1C007E0-C8A4-1648-9BBA-6B4054B5B159}" type="parTrans" cxnId="{20A03941-C041-394E-82AF-222682D5EC9E}">
      <dgm:prSet/>
      <dgm:spPr/>
      <dgm:t>
        <a:bodyPr/>
        <a:lstStyle/>
        <a:p>
          <a:endParaRPr lang="en-US"/>
        </a:p>
      </dgm:t>
    </dgm:pt>
    <dgm:pt modelId="{EE87A117-2796-8B4D-92A7-583E53D44C13}" type="sibTrans" cxnId="{20A03941-C041-394E-82AF-222682D5EC9E}">
      <dgm:prSet/>
      <dgm:spPr/>
      <dgm:t>
        <a:bodyPr/>
        <a:lstStyle/>
        <a:p>
          <a:endParaRPr lang="en-US"/>
        </a:p>
      </dgm:t>
    </dgm:pt>
    <dgm:pt modelId="{782F1983-5687-5F41-8975-3B57B355D97A}">
      <dgm:prSet phldrT="[Text]"/>
      <dgm:spPr/>
      <dgm:t>
        <a:bodyPr/>
        <a:lstStyle/>
        <a:p>
          <a:r>
            <a:rPr lang="en-US"/>
            <a:t>reaserch consumers and the market</a:t>
          </a:r>
        </a:p>
      </dgm:t>
    </dgm:pt>
    <dgm:pt modelId="{BE18A245-5152-AB4E-AE3A-01CEA67C36C8}" type="parTrans" cxnId="{1C925096-4697-3541-B3C8-CCC851F78BD5}">
      <dgm:prSet/>
      <dgm:spPr/>
      <dgm:t>
        <a:bodyPr/>
        <a:lstStyle/>
        <a:p>
          <a:endParaRPr lang="en-US"/>
        </a:p>
      </dgm:t>
    </dgm:pt>
    <dgm:pt modelId="{326D582E-E7D5-F44D-A5BA-3212BAAE5F2A}" type="sibTrans" cxnId="{1C925096-4697-3541-B3C8-CCC851F78BD5}">
      <dgm:prSet/>
      <dgm:spPr/>
      <dgm:t>
        <a:bodyPr/>
        <a:lstStyle/>
        <a:p>
          <a:endParaRPr lang="en-US"/>
        </a:p>
      </dgm:t>
    </dgm:pt>
    <dgm:pt modelId="{D303F3EA-65AE-3642-9CE5-F49313DC46FA}">
      <dgm:prSet phldrT="[Text]"/>
      <dgm:spPr/>
      <dgm:t>
        <a:bodyPr/>
        <a:lstStyle/>
        <a:p>
          <a:r>
            <a:rPr lang="en-US"/>
            <a:t>manage marketing information and customer data</a:t>
          </a:r>
        </a:p>
      </dgm:t>
    </dgm:pt>
    <dgm:pt modelId="{FE6874CD-A2F9-FB4C-A033-C90798354CB2}" type="parTrans" cxnId="{419F2EF4-A6DA-BA40-AE5B-657306629F30}">
      <dgm:prSet/>
      <dgm:spPr/>
      <dgm:t>
        <a:bodyPr/>
        <a:lstStyle/>
        <a:p>
          <a:endParaRPr lang="en-US"/>
        </a:p>
      </dgm:t>
    </dgm:pt>
    <dgm:pt modelId="{89EB8B16-6489-664F-9CBC-811F428AC999}" type="sibTrans" cxnId="{419F2EF4-A6DA-BA40-AE5B-657306629F30}">
      <dgm:prSet/>
      <dgm:spPr/>
      <dgm:t>
        <a:bodyPr/>
        <a:lstStyle/>
        <a:p>
          <a:endParaRPr lang="en-US"/>
        </a:p>
      </dgm:t>
    </dgm:pt>
    <dgm:pt modelId="{271600F0-315E-F64A-B79F-211345C35E56}">
      <dgm:prSet phldrT="[Text]"/>
      <dgm:spPr/>
      <dgm:t>
        <a:bodyPr/>
        <a:lstStyle/>
        <a:p>
          <a:r>
            <a:rPr lang="en-US"/>
            <a:t>Design a customer-driven marketing strategy</a:t>
          </a:r>
        </a:p>
      </dgm:t>
    </dgm:pt>
    <dgm:pt modelId="{C899EFD3-C5E8-A04B-981A-847938AFCF4D}" type="parTrans" cxnId="{C3CF63B1-D4BB-7A4B-88FC-F4F00253C6C2}">
      <dgm:prSet/>
      <dgm:spPr/>
      <dgm:t>
        <a:bodyPr/>
        <a:lstStyle/>
        <a:p>
          <a:endParaRPr lang="en-US"/>
        </a:p>
      </dgm:t>
    </dgm:pt>
    <dgm:pt modelId="{DD48561B-BFCE-4544-AF24-D78426E61424}" type="sibTrans" cxnId="{C3CF63B1-D4BB-7A4B-88FC-F4F00253C6C2}">
      <dgm:prSet/>
      <dgm:spPr/>
      <dgm:t>
        <a:bodyPr/>
        <a:lstStyle/>
        <a:p>
          <a:endParaRPr lang="en-US"/>
        </a:p>
      </dgm:t>
    </dgm:pt>
    <dgm:pt modelId="{3BDADC73-38A3-DB4B-A3E7-40F2CDA3A26F}">
      <dgm:prSet phldrT="[Text]"/>
      <dgm:spPr/>
      <dgm:t>
        <a:bodyPr/>
        <a:lstStyle/>
        <a:p>
          <a:r>
            <a:rPr lang="en-US"/>
            <a:t>Select customers to serve: market segmentation and targeting</a:t>
          </a:r>
        </a:p>
      </dgm:t>
    </dgm:pt>
    <dgm:pt modelId="{5106BBF5-DE80-944E-B6FE-1D7CE98B59C1}" type="parTrans" cxnId="{33AC0B82-319C-A64C-8F2D-D53CCA9A93CA}">
      <dgm:prSet/>
      <dgm:spPr/>
      <dgm:t>
        <a:bodyPr/>
        <a:lstStyle/>
        <a:p>
          <a:endParaRPr lang="en-US"/>
        </a:p>
      </dgm:t>
    </dgm:pt>
    <dgm:pt modelId="{1B6F6CE6-AEB9-8F44-AE8F-788850880E45}" type="sibTrans" cxnId="{33AC0B82-319C-A64C-8F2D-D53CCA9A93CA}">
      <dgm:prSet/>
      <dgm:spPr/>
      <dgm:t>
        <a:bodyPr/>
        <a:lstStyle/>
        <a:p>
          <a:endParaRPr lang="en-US"/>
        </a:p>
      </dgm:t>
    </dgm:pt>
    <dgm:pt modelId="{02AF093A-7E31-4746-BB4B-45A3DE33EDEA}">
      <dgm:prSet phldrT="[Text]"/>
      <dgm:spPr/>
      <dgm:t>
        <a:bodyPr/>
        <a:lstStyle/>
        <a:p>
          <a:r>
            <a:rPr lang="en-US"/>
            <a:t>Decide on a value proposition: differentiation and positionning </a:t>
          </a:r>
        </a:p>
      </dgm:t>
    </dgm:pt>
    <dgm:pt modelId="{293B68D9-2968-C245-8405-3258AB3EEF82}" type="parTrans" cxnId="{F6DE40D1-90F5-0F4A-BEEE-81018DFA6810}">
      <dgm:prSet/>
      <dgm:spPr/>
      <dgm:t>
        <a:bodyPr/>
        <a:lstStyle/>
        <a:p>
          <a:endParaRPr lang="en-US"/>
        </a:p>
      </dgm:t>
    </dgm:pt>
    <dgm:pt modelId="{709D96C9-8DB8-2F46-BCF8-17B71B2FC6A3}" type="sibTrans" cxnId="{F6DE40D1-90F5-0F4A-BEEE-81018DFA6810}">
      <dgm:prSet/>
      <dgm:spPr/>
      <dgm:t>
        <a:bodyPr/>
        <a:lstStyle/>
        <a:p>
          <a:endParaRPr lang="en-US"/>
        </a:p>
      </dgm:t>
    </dgm:pt>
    <dgm:pt modelId="{48DAA380-C92E-1740-A4AE-846503821779}">
      <dgm:prSet/>
      <dgm:spPr/>
      <dgm:t>
        <a:bodyPr/>
        <a:lstStyle/>
        <a:p>
          <a:r>
            <a:rPr lang="en-US"/>
            <a:t>Construct a marketing program that delivers superior value</a:t>
          </a:r>
        </a:p>
      </dgm:t>
    </dgm:pt>
    <dgm:pt modelId="{40458638-E040-DD43-809F-4F7174171805}" type="parTrans" cxnId="{A26087A7-1B28-4C4A-AA43-D0EA8E3C77D9}">
      <dgm:prSet/>
      <dgm:spPr/>
      <dgm:t>
        <a:bodyPr/>
        <a:lstStyle/>
        <a:p>
          <a:endParaRPr lang="en-US"/>
        </a:p>
      </dgm:t>
    </dgm:pt>
    <dgm:pt modelId="{17D80BB6-D5E8-7744-834D-498C1F277D22}" type="sibTrans" cxnId="{A26087A7-1B28-4C4A-AA43-D0EA8E3C77D9}">
      <dgm:prSet/>
      <dgm:spPr/>
      <dgm:t>
        <a:bodyPr/>
        <a:lstStyle/>
        <a:p>
          <a:endParaRPr lang="en-US"/>
        </a:p>
      </dgm:t>
    </dgm:pt>
    <dgm:pt modelId="{3DE7C668-E247-5F4C-91DE-7FF0DE81D274}">
      <dgm:prSet/>
      <dgm:spPr/>
      <dgm:t>
        <a:bodyPr/>
        <a:lstStyle/>
        <a:p>
          <a:r>
            <a:rPr lang="en-US"/>
            <a:t>Build profitable relationships and create customer delight</a:t>
          </a:r>
        </a:p>
      </dgm:t>
    </dgm:pt>
    <dgm:pt modelId="{00D64479-275E-734C-A39B-BCD262CFBC5F}" type="parTrans" cxnId="{6F7B4365-BB9C-9843-A17E-8A0B0FE96FC5}">
      <dgm:prSet/>
      <dgm:spPr/>
      <dgm:t>
        <a:bodyPr/>
        <a:lstStyle/>
        <a:p>
          <a:endParaRPr lang="en-US"/>
        </a:p>
      </dgm:t>
    </dgm:pt>
    <dgm:pt modelId="{B919EF8A-9585-6445-A9ED-DF79C6B9D6B4}" type="sibTrans" cxnId="{6F7B4365-BB9C-9843-A17E-8A0B0FE96FC5}">
      <dgm:prSet/>
      <dgm:spPr/>
      <dgm:t>
        <a:bodyPr/>
        <a:lstStyle/>
        <a:p>
          <a:endParaRPr lang="en-US"/>
        </a:p>
      </dgm:t>
    </dgm:pt>
    <dgm:pt modelId="{190809F7-C897-6849-B4A3-5E6694F9F5C2}">
      <dgm:prSet/>
      <dgm:spPr/>
      <dgm:t>
        <a:bodyPr/>
        <a:lstStyle/>
        <a:p>
          <a:r>
            <a:rPr lang="en-US"/>
            <a:t>Customer relationship management: build strong relationships with chosen customers</a:t>
          </a:r>
        </a:p>
      </dgm:t>
    </dgm:pt>
    <dgm:pt modelId="{AC709810-4686-FE4D-805D-27EA315E21CF}" type="parTrans" cxnId="{848EF766-5BC4-514B-8F49-698F6742EBA7}">
      <dgm:prSet/>
      <dgm:spPr/>
      <dgm:t>
        <a:bodyPr/>
        <a:lstStyle/>
        <a:p>
          <a:endParaRPr lang="en-US"/>
        </a:p>
      </dgm:t>
    </dgm:pt>
    <dgm:pt modelId="{C6125B94-5546-8D4C-BA62-942F6BD5D536}" type="sibTrans" cxnId="{848EF766-5BC4-514B-8F49-698F6742EBA7}">
      <dgm:prSet/>
      <dgm:spPr/>
      <dgm:t>
        <a:bodyPr/>
        <a:lstStyle/>
        <a:p>
          <a:endParaRPr lang="en-US"/>
        </a:p>
      </dgm:t>
    </dgm:pt>
    <dgm:pt modelId="{F1E3A89E-4012-8E48-88C1-975F1B4FB68C}">
      <dgm:prSet/>
      <dgm:spPr/>
      <dgm:t>
        <a:bodyPr/>
        <a:lstStyle/>
        <a:p>
          <a:r>
            <a:rPr lang="en-US"/>
            <a:t>Product and service design: build strong brands</a:t>
          </a:r>
        </a:p>
      </dgm:t>
    </dgm:pt>
    <dgm:pt modelId="{5334E865-F0E1-094F-A5EA-FC997C3E2542}" type="parTrans" cxnId="{05545D55-B5E2-4142-856B-22191FE55FD1}">
      <dgm:prSet/>
      <dgm:spPr/>
      <dgm:t>
        <a:bodyPr/>
        <a:lstStyle/>
        <a:p>
          <a:endParaRPr lang="en-US"/>
        </a:p>
      </dgm:t>
    </dgm:pt>
    <dgm:pt modelId="{416647B9-C301-1445-8935-B97519601F19}" type="sibTrans" cxnId="{05545D55-B5E2-4142-856B-22191FE55FD1}">
      <dgm:prSet/>
      <dgm:spPr/>
      <dgm:t>
        <a:bodyPr/>
        <a:lstStyle/>
        <a:p>
          <a:endParaRPr lang="en-US"/>
        </a:p>
      </dgm:t>
    </dgm:pt>
    <dgm:pt modelId="{5CC51B17-260E-994B-81A4-85D7C8CB8663}">
      <dgm:prSet/>
      <dgm:spPr/>
      <dgm:t>
        <a:bodyPr/>
        <a:lstStyle/>
        <a:p>
          <a:r>
            <a:rPr lang="en-US"/>
            <a:t>Pricing: create real value</a:t>
          </a:r>
        </a:p>
      </dgm:t>
    </dgm:pt>
    <dgm:pt modelId="{EA627F18-CEC6-DE42-B515-832EF0E6B050}" type="parTrans" cxnId="{CAD3CC8E-07BF-CE48-83D8-51715AA68646}">
      <dgm:prSet/>
      <dgm:spPr/>
      <dgm:t>
        <a:bodyPr/>
        <a:lstStyle/>
        <a:p>
          <a:endParaRPr lang="en-US"/>
        </a:p>
      </dgm:t>
    </dgm:pt>
    <dgm:pt modelId="{6B166C1A-ABCD-B947-8E42-332C62BB576B}" type="sibTrans" cxnId="{CAD3CC8E-07BF-CE48-83D8-51715AA68646}">
      <dgm:prSet/>
      <dgm:spPr/>
      <dgm:t>
        <a:bodyPr/>
        <a:lstStyle/>
        <a:p>
          <a:endParaRPr lang="en-US"/>
        </a:p>
      </dgm:t>
    </dgm:pt>
    <dgm:pt modelId="{0AB6FED2-9D55-9F4B-9ECB-E77900FEA6DB}">
      <dgm:prSet/>
      <dgm:spPr/>
      <dgm:t>
        <a:bodyPr/>
        <a:lstStyle/>
        <a:p>
          <a:r>
            <a:rPr lang="en-US"/>
            <a:t>Distribution: manage demand and supply chains</a:t>
          </a:r>
        </a:p>
      </dgm:t>
    </dgm:pt>
    <dgm:pt modelId="{135DEA76-3E1E-4345-91B0-64A2A34DECD6}" type="parTrans" cxnId="{F3CBF250-8635-0C4F-B7B0-D772FBED04F8}">
      <dgm:prSet/>
      <dgm:spPr/>
      <dgm:t>
        <a:bodyPr/>
        <a:lstStyle/>
        <a:p>
          <a:endParaRPr lang="en-US"/>
        </a:p>
      </dgm:t>
    </dgm:pt>
    <dgm:pt modelId="{39C82330-7691-3149-A53D-3B2B45AECCB6}" type="sibTrans" cxnId="{F3CBF250-8635-0C4F-B7B0-D772FBED04F8}">
      <dgm:prSet/>
      <dgm:spPr/>
      <dgm:t>
        <a:bodyPr/>
        <a:lstStyle/>
        <a:p>
          <a:endParaRPr lang="en-US"/>
        </a:p>
      </dgm:t>
    </dgm:pt>
    <dgm:pt modelId="{F58F118A-7052-3843-8324-A839DB9A832D}">
      <dgm:prSet/>
      <dgm:spPr/>
      <dgm:t>
        <a:bodyPr/>
        <a:lstStyle/>
        <a:p>
          <a:r>
            <a:rPr lang="en-US"/>
            <a:t>Promotion: communicate the value proposition</a:t>
          </a:r>
        </a:p>
      </dgm:t>
    </dgm:pt>
    <dgm:pt modelId="{3EEA95BE-A9B3-3344-A357-290BFCD933EC}" type="parTrans" cxnId="{5B154F71-AD45-4F45-9784-79E33A87681D}">
      <dgm:prSet/>
      <dgm:spPr/>
      <dgm:t>
        <a:bodyPr/>
        <a:lstStyle/>
        <a:p>
          <a:endParaRPr lang="en-US"/>
        </a:p>
      </dgm:t>
    </dgm:pt>
    <dgm:pt modelId="{AA3FCCBB-670B-6B46-B2A8-EF70512837B5}" type="sibTrans" cxnId="{5B154F71-AD45-4F45-9784-79E33A87681D}">
      <dgm:prSet/>
      <dgm:spPr/>
      <dgm:t>
        <a:bodyPr/>
        <a:lstStyle/>
        <a:p>
          <a:endParaRPr lang="en-US"/>
        </a:p>
      </dgm:t>
    </dgm:pt>
    <dgm:pt modelId="{B6CD84CA-559F-F545-8288-05DDAB2AA5FC}">
      <dgm:prSet/>
      <dgm:spPr/>
      <dgm:t>
        <a:bodyPr/>
        <a:lstStyle/>
        <a:p>
          <a:r>
            <a:rPr lang="en-US"/>
            <a:t>Partner relationship management: build strong relationships with marketing partners</a:t>
          </a:r>
        </a:p>
      </dgm:t>
    </dgm:pt>
    <dgm:pt modelId="{B96C7F7B-024D-CA4F-9AE7-64F6C6980106}" type="parTrans" cxnId="{F362E07E-9CBB-D64B-858A-C87D916D9240}">
      <dgm:prSet/>
      <dgm:spPr/>
      <dgm:t>
        <a:bodyPr/>
        <a:lstStyle/>
        <a:p>
          <a:endParaRPr lang="en-US"/>
        </a:p>
      </dgm:t>
    </dgm:pt>
    <dgm:pt modelId="{54220D05-E1DD-B440-B849-A8B7497E74DC}" type="sibTrans" cxnId="{F362E07E-9CBB-D64B-858A-C87D916D9240}">
      <dgm:prSet/>
      <dgm:spPr/>
      <dgm:t>
        <a:bodyPr/>
        <a:lstStyle/>
        <a:p>
          <a:endParaRPr lang="en-US"/>
        </a:p>
      </dgm:t>
    </dgm:pt>
    <dgm:pt modelId="{ABBDA36B-9783-BC44-AD21-8AB30E1A30D6}" type="pres">
      <dgm:prSet presAssocID="{87C1027F-DC85-834D-86A3-B7CD054DE875}" presName="diagram" presStyleCnt="0">
        <dgm:presLayoutVars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en-US"/>
        </a:p>
      </dgm:t>
    </dgm:pt>
    <dgm:pt modelId="{D1810C1F-EABF-3340-B82D-A52CE12CD9CA}" type="pres">
      <dgm:prSet presAssocID="{6A5AE5A2-245D-204B-80F9-C4AB2A7DBBEC}" presName="root" presStyleCnt="0"/>
      <dgm:spPr/>
      <dgm:t>
        <a:bodyPr/>
        <a:lstStyle/>
        <a:p>
          <a:endParaRPr lang="en-US"/>
        </a:p>
      </dgm:t>
    </dgm:pt>
    <dgm:pt modelId="{D1CA30BC-F984-F34C-93AB-C2C6F05D05A4}" type="pres">
      <dgm:prSet presAssocID="{6A5AE5A2-245D-204B-80F9-C4AB2A7DBBEC}" presName="rootComposite" presStyleCnt="0"/>
      <dgm:spPr/>
      <dgm:t>
        <a:bodyPr/>
        <a:lstStyle/>
        <a:p>
          <a:endParaRPr lang="en-US"/>
        </a:p>
      </dgm:t>
    </dgm:pt>
    <dgm:pt modelId="{22DB852F-CAC7-3B4D-9DF1-7051DB3A0741}" type="pres">
      <dgm:prSet presAssocID="{6A5AE5A2-245D-204B-80F9-C4AB2A7DBBEC}" presName="rootText" presStyleLbl="node1" presStyleIdx="0" presStyleCnt="4"/>
      <dgm:spPr/>
      <dgm:t>
        <a:bodyPr/>
        <a:lstStyle/>
        <a:p>
          <a:endParaRPr lang="en-US"/>
        </a:p>
      </dgm:t>
    </dgm:pt>
    <dgm:pt modelId="{B0475A57-04A1-6845-9846-C3A455C538AD}" type="pres">
      <dgm:prSet presAssocID="{6A5AE5A2-245D-204B-80F9-C4AB2A7DBBEC}" presName="rootConnector" presStyleLbl="node1" presStyleIdx="0" presStyleCnt="4"/>
      <dgm:spPr/>
      <dgm:t>
        <a:bodyPr/>
        <a:lstStyle/>
        <a:p>
          <a:endParaRPr lang="en-US"/>
        </a:p>
      </dgm:t>
    </dgm:pt>
    <dgm:pt modelId="{7FC9C5EE-FD18-9748-A455-199090CCCEDA}" type="pres">
      <dgm:prSet presAssocID="{6A5AE5A2-245D-204B-80F9-C4AB2A7DBBEC}" presName="childShape" presStyleCnt="0"/>
      <dgm:spPr/>
      <dgm:t>
        <a:bodyPr/>
        <a:lstStyle/>
        <a:p>
          <a:endParaRPr lang="en-US"/>
        </a:p>
      </dgm:t>
    </dgm:pt>
    <dgm:pt modelId="{DEA32332-0C1C-144A-8285-1BA6D4744A25}" type="pres">
      <dgm:prSet presAssocID="{BE18A245-5152-AB4E-AE3A-01CEA67C36C8}" presName="Name13" presStyleLbl="parChTrans1D2" presStyleIdx="0" presStyleCnt="10"/>
      <dgm:spPr/>
      <dgm:t>
        <a:bodyPr/>
        <a:lstStyle/>
        <a:p>
          <a:endParaRPr lang="en-US"/>
        </a:p>
      </dgm:t>
    </dgm:pt>
    <dgm:pt modelId="{92765CED-F51C-6946-9CE9-28B0465C0CE4}" type="pres">
      <dgm:prSet presAssocID="{782F1983-5687-5F41-8975-3B57B355D97A}" presName="childText" presStyleLbl="bgAcc1" presStyleIdx="0" presStyleCnt="10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1447A206-3A01-3741-BF21-897F54C94F20}" type="pres">
      <dgm:prSet presAssocID="{FE6874CD-A2F9-FB4C-A033-C90798354CB2}" presName="Name13" presStyleLbl="parChTrans1D2" presStyleIdx="1" presStyleCnt="10"/>
      <dgm:spPr/>
      <dgm:t>
        <a:bodyPr/>
        <a:lstStyle/>
        <a:p>
          <a:endParaRPr lang="en-US"/>
        </a:p>
      </dgm:t>
    </dgm:pt>
    <dgm:pt modelId="{B1941128-872D-9C4C-9927-37FA9B16CBC4}" type="pres">
      <dgm:prSet presAssocID="{D303F3EA-65AE-3642-9CE5-F49313DC46FA}" presName="childText" presStyleLbl="bgAcc1" presStyleIdx="1" presStyleCnt="10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43949624-6D95-2D47-BC43-92CF4AAA6FA8}" type="pres">
      <dgm:prSet presAssocID="{271600F0-315E-F64A-B79F-211345C35E56}" presName="root" presStyleCnt="0"/>
      <dgm:spPr/>
      <dgm:t>
        <a:bodyPr/>
        <a:lstStyle/>
        <a:p>
          <a:endParaRPr lang="en-US"/>
        </a:p>
      </dgm:t>
    </dgm:pt>
    <dgm:pt modelId="{A73D3D7D-2F4E-7C42-BC3D-AE6B6F99F27F}" type="pres">
      <dgm:prSet presAssocID="{271600F0-315E-F64A-B79F-211345C35E56}" presName="rootComposite" presStyleCnt="0"/>
      <dgm:spPr/>
      <dgm:t>
        <a:bodyPr/>
        <a:lstStyle/>
        <a:p>
          <a:endParaRPr lang="en-US"/>
        </a:p>
      </dgm:t>
    </dgm:pt>
    <dgm:pt modelId="{4260F48F-8F14-A44E-BABC-0AA9798DD62B}" type="pres">
      <dgm:prSet presAssocID="{271600F0-315E-F64A-B79F-211345C35E56}" presName="rootText" presStyleLbl="node1" presStyleIdx="1" presStyleCnt="4"/>
      <dgm:spPr/>
      <dgm:t>
        <a:bodyPr/>
        <a:lstStyle/>
        <a:p>
          <a:endParaRPr lang="en-US"/>
        </a:p>
      </dgm:t>
    </dgm:pt>
    <dgm:pt modelId="{D56116F2-9F95-774B-AE7A-1499D6FFBD2E}" type="pres">
      <dgm:prSet presAssocID="{271600F0-315E-F64A-B79F-211345C35E56}" presName="rootConnector" presStyleLbl="node1" presStyleIdx="1" presStyleCnt="4"/>
      <dgm:spPr/>
      <dgm:t>
        <a:bodyPr/>
        <a:lstStyle/>
        <a:p>
          <a:endParaRPr lang="en-US"/>
        </a:p>
      </dgm:t>
    </dgm:pt>
    <dgm:pt modelId="{6B0A0BFA-F563-B34F-A11D-FCFB8A400C5F}" type="pres">
      <dgm:prSet presAssocID="{271600F0-315E-F64A-B79F-211345C35E56}" presName="childShape" presStyleCnt="0"/>
      <dgm:spPr/>
      <dgm:t>
        <a:bodyPr/>
        <a:lstStyle/>
        <a:p>
          <a:endParaRPr lang="en-US"/>
        </a:p>
      </dgm:t>
    </dgm:pt>
    <dgm:pt modelId="{1ADEB255-0534-6444-9738-C8F8A6C218A2}" type="pres">
      <dgm:prSet presAssocID="{5106BBF5-DE80-944E-B6FE-1D7CE98B59C1}" presName="Name13" presStyleLbl="parChTrans1D2" presStyleIdx="2" presStyleCnt="10"/>
      <dgm:spPr/>
      <dgm:t>
        <a:bodyPr/>
        <a:lstStyle/>
        <a:p>
          <a:endParaRPr lang="en-US"/>
        </a:p>
      </dgm:t>
    </dgm:pt>
    <dgm:pt modelId="{F110C560-0523-BE42-A4BC-1D1B15D5BF22}" type="pres">
      <dgm:prSet presAssocID="{3BDADC73-38A3-DB4B-A3E7-40F2CDA3A26F}" presName="childText" presStyleLbl="bgAcc1" presStyleIdx="2" presStyleCnt="10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D15D1366-AA62-F846-8A6F-182BC7AAAB1C}" type="pres">
      <dgm:prSet presAssocID="{293B68D9-2968-C245-8405-3258AB3EEF82}" presName="Name13" presStyleLbl="parChTrans1D2" presStyleIdx="3" presStyleCnt="10"/>
      <dgm:spPr/>
      <dgm:t>
        <a:bodyPr/>
        <a:lstStyle/>
        <a:p>
          <a:endParaRPr lang="en-US"/>
        </a:p>
      </dgm:t>
    </dgm:pt>
    <dgm:pt modelId="{52A62750-1CCC-B146-8017-453CB186525C}" type="pres">
      <dgm:prSet presAssocID="{02AF093A-7E31-4746-BB4B-45A3DE33EDEA}" presName="childText" presStyleLbl="bgAcc1" presStyleIdx="3" presStyleCnt="10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8D89AB3F-4561-0345-B7B6-0E5F59CA0CA3}" type="pres">
      <dgm:prSet presAssocID="{48DAA380-C92E-1740-A4AE-846503821779}" presName="root" presStyleCnt="0"/>
      <dgm:spPr/>
      <dgm:t>
        <a:bodyPr/>
        <a:lstStyle/>
        <a:p>
          <a:endParaRPr lang="en-US"/>
        </a:p>
      </dgm:t>
    </dgm:pt>
    <dgm:pt modelId="{C9D83AA2-8BE0-3A4A-821E-6A4E253D9586}" type="pres">
      <dgm:prSet presAssocID="{48DAA380-C92E-1740-A4AE-846503821779}" presName="rootComposite" presStyleCnt="0"/>
      <dgm:spPr/>
      <dgm:t>
        <a:bodyPr/>
        <a:lstStyle/>
        <a:p>
          <a:endParaRPr lang="en-US"/>
        </a:p>
      </dgm:t>
    </dgm:pt>
    <dgm:pt modelId="{EE86FB9E-9DBD-1B4D-B721-2F8C47E878F9}" type="pres">
      <dgm:prSet presAssocID="{48DAA380-C92E-1740-A4AE-846503821779}" presName="rootText" presStyleLbl="node1" presStyleIdx="2" presStyleCnt="4"/>
      <dgm:spPr/>
      <dgm:t>
        <a:bodyPr/>
        <a:lstStyle/>
        <a:p>
          <a:endParaRPr lang="en-US"/>
        </a:p>
      </dgm:t>
    </dgm:pt>
    <dgm:pt modelId="{AF590A28-C586-8449-84CB-1D69CD136735}" type="pres">
      <dgm:prSet presAssocID="{48DAA380-C92E-1740-A4AE-846503821779}" presName="rootConnector" presStyleLbl="node1" presStyleIdx="2" presStyleCnt="4"/>
      <dgm:spPr/>
      <dgm:t>
        <a:bodyPr/>
        <a:lstStyle/>
        <a:p>
          <a:endParaRPr lang="en-US"/>
        </a:p>
      </dgm:t>
    </dgm:pt>
    <dgm:pt modelId="{A3BE69FE-B549-E149-A9CE-A536F3533008}" type="pres">
      <dgm:prSet presAssocID="{48DAA380-C92E-1740-A4AE-846503821779}" presName="childShape" presStyleCnt="0"/>
      <dgm:spPr/>
      <dgm:t>
        <a:bodyPr/>
        <a:lstStyle/>
        <a:p>
          <a:endParaRPr lang="en-US"/>
        </a:p>
      </dgm:t>
    </dgm:pt>
    <dgm:pt modelId="{65B90948-E68F-544C-8039-D8E105C0D0D0}" type="pres">
      <dgm:prSet presAssocID="{5334E865-F0E1-094F-A5EA-FC997C3E2542}" presName="Name13" presStyleLbl="parChTrans1D2" presStyleIdx="4" presStyleCnt="10"/>
      <dgm:spPr/>
      <dgm:t>
        <a:bodyPr/>
        <a:lstStyle/>
        <a:p>
          <a:endParaRPr lang="en-US"/>
        </a:p>
      </dgm:t>
    </dgm:pt>
    <dgm:pt modelId="{B38D223D-D0B4-404B-9214-9840F4384845}" type="pres">
      <dgm:prSet presAssocID="{F1E3A89E-4012-8E48-88C1-975F1B4FB68C}" presName="childText" presStyleLbl="bgAcc1" presStyleIdx="4" presStyleCnt="10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89B98C4A-3AF4-6744-905C-1B75AB2CAD10}" type="pres">
      <dgm:prSet presAssocID="{EA627F18-CEC6-DE42-B515-832EF0E6B050}" presName="Name13" presStyleLbl="parChTrans1D2" presStyleIdx="5" presStyleCnt="10"/>
      <dgm:spPr/>
      <dgm:t>
        <a:bodyPr/>
        <a:lstStyle/>
        <a:p>
          <a:endParaRPr lang="en-US"/>
        </a:p>
      </dgm:t>
    </dgm:pt>
    <dgm:pt modelId="{F0049E0F-F78D-7944-93BA-739CF280DE27}" type="pres">
      <dgm:prSet presAssocID="{5CC51B17-260E-994B-81A4-85D7C8CB8663}" presName="childText" presStyleLbl="bgAcc1" presStyleIdx="5" presStyleCnt="10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D31A94FA-B7D5-1F4D-A139-7A04857355E5}" type="pres">
      <dgm:prSet presAssocID="{135DEA76-3E1E-4345-91B0-64A2A34DECD6}" presName="Name13" presStyleLbl="parChTrans1D2" presStyleIdx="6" presStyleCnt="10"/>
      <dgm:spPr/>
      <dgm:t>
        <a:bodyPr/>
        <a:lstStyle/>
        <a:p>
          <a:endParaRPr lang="en-US"/>
        </a:p>
      </dgm:t>
    </dgm:pt>
    <dgm:pt modelId="{BCD0C521-9850-3C41-99DD-53A895DA9A07}" type="pres">
      <dgm:prSet presAssocID="{0AB6FED2-9D55-9F4B-9ECB-E77900FEA6DB}" presName="childText" presStyleLbl="bgAcc1" presStyleIdx="6" presStyleCnt="10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8362591A-1E42-4E47-B5DA-72C17792020F}" type="pres">
      <dgm:prSet presAssocID="{3EEA95BE-A9B3-3344-A357-290BFCD933EC}" presName="Name13" presStyleLbl="parChTrans1D2" presStyleIdx="7" presStyleCnt="10"/>
      <dgm:spPr/>
      <dgm:t>
        <a:bodyPr/>
        <a:lstStyle/>
        <a:p>
          <a:endParaRPr lang="en-US"/>
        </a:p>
      </dgm:t>
    </dgm:pt>
    <dgm:pt modelId="{3CD459C5-D2CA-4842-A659-D069CDA2AFC0}" type="pres">
      <dgm:prSet presAssocID="{F58F118A-7052-3843-8324-A839DB9A832D}" presName="childText" presStyleLbl="bgAcc1" presStyleIdx="7" presStyleCnt="10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4A571C7C-6E0D-F244-BB3E-DAA55D7AD1A5}" type="pres">
      <dgm:prSet presAssocID="{3DE7C668-E247-5F4C-91DE-7FF0DE81D274}" presName="root" presStyleCnt="0"/>
      <dgm:spPr/>
      <dgm:t>
        <a:bodyPr/>
        <a:lstStyle/>
        <a:p>
          <a:endParaRPr lang="en-US"/>
        </a:p>
      </dgm:t>
    </dgm:pt>
    <dgm:pt modelId="{E10116C7-CE62-E040-B7AE-36D67A1A710A}" type="pres">
      <dgm:prSet presAssocID="{3DE7C668-E247-5F4C-91DE-7FF0DE81D274}" presName="rootComposite" presStyleCnt="0"/>
      <dgm:spPr/>
      <dgm:t>
        <a:bodyPr/>
        <a:lstStyle/>
        <a:p>
          <a:endParaRPr lang="en-US"/>
        </a:p>
      </dgm:t>
    </dgm:pt>
    <dgm:pt modelId="{545F4135-C754-8247-9C01-2AE6A88D6BCF}" type="pres">
      <dgm:prSet presAssocID="{3DE7C668-E247-5F4C-91DE-7FF0DE81D274}" presName="rootText" presStyleLbl="node1" presStyleIdx="3" presStyleCnt="4"/>
      <dgm:spPr/>
      <dgm:t>
        <a:bodyPr/>
        <a:lstStyle/>
        <a:p>
          <a:endParaRPr lang="en-US"/>
        </a:p>
      </dgm:t>
    </dgm:pt>
    <dgm:pt modelId="{59B40874-F211-7A4D-8891-FC56D2CDD98A}" type="pres">
      <dgm:prSet presAssocID="{3DE7C668-E247-5F4C-91DE-7FF0DE81D274}" presName="rootConnector" presStyleLbl="node1" presStyleIdx="3" presStyleCnt="4"/>
      <dgm:spPr/>
      <dgm:t>
        <a:bodyPr/>
        <a:lstStyle/>
        <a:p>
          <a:endParaRPr lang="en-US"/>
        </a:p>
      </dgm:t>
    </dgm:pt>
    <dgm:pt modelId="{4B06103E-6159-244A-B65D-E9EA825DD722}" type="pres">
      <dgm:prSet presAssocID="{3DE7C668-E247-5F4C-91DE-7FF0DE81D274}" presName="childShape" presStyleCnt="0"/>
      <dgm:spPr/>
      <dgm:t>
        <a:bodyPr/>
        <a:lstStyle/>
        <a:p>
          <a:endParaRPr lang="en-US"/>
        </a:p>
      </dgm:t>
    </dgm:pt>
    <dgm:pt modelId="{D94365BA-E724-8F43-A487-CB86D5C3844E}" type="pres">
      <dgm:prSet presAssocID="{AC709810-4686-FE4D-805D-27EA315E21CF}" presName="Name13" presStyleLbl="parChTrans1D2" presStyleIdx="8" presStyleCnt="10"/>
      <dgm:spPr/>
      <dgm:t>
        <a:bodyPr/>
        <a:lstStyle/>
        <a:p>
          <a:endParaRPr lang="en-US"/>
        </a:p>
      </dgm:t>
    </dgm:pt>
    <dgm:pt modelId="{3F8A231C-140F-3B40-804B-8ED98E594A3B}" type="pres">
      <dgm:prSet presAssocID="{190809F7-C897-6849-B4A3-5E6694F9F5C2}" presName="childText" presStyleLbl="bgAcc1" presStyleIdx="8" presStyleCnt="10" custScaleY="234664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F28A7B43-428F-024D-85F9-A23FA5B74860}" type="pres">
      <dgm:prSet presAssocID="{B96C7F7B-024D-CA4F-9AE7-64F6C6980106}" presName="Name13" presStyleLbl="parChTrans1D2" presStyleIdx="9" presStyleCnt="10"/>
      <dgm:spPr/>
      <dgm:t>
        <a:bodyPr/>
        <a:lstStyle/>
        <a:p>
          <a:endParaRPr lang="en-US"/>
        </a:p>
      </dgm:t>
    </dgm:pt>
    <dgm:pt modelId="{644466BC-F43E-0A46-B8A5-F9CFF9B75E21}" type="pres">
      <dgm:prSet presAssocID="{B6CD84CA-559F-F545-8288-05DDAB2AA5FC}" presName="childText" presStyleLbl="bgAcc1" presStyleIdx="9" presStyleCnt="10" custScaleY="234664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</dgm:ptLst>
  <dgm:cxnLst>
    <dgm:cxn modelId="{539F4619-FB25-BE4F-8664-3D32C8D703B5}" type="presOf" srcId="{293B68D9-2968-C245-8405-3258AB3EEF82}" destId="{D15D1366-AA62-F846-8A6F-182BC7AAAB1C}" srcOrd="0" destOrd="0" presId="urn:microsoft.com/office/officeart/2005/8/layout/hierarchy3"/>
    <dgm:cxn modelId="{20A03941-C041-394E-82AF-222682D5EC9E}" srcId="{87C1027F-DC85-834D-86A3-B7CD054DE875}" destId="{6A5AE5A2-245D-204B-80F9-C4AB2A7DBBEC}" srcOrd="0" destOrd="0" parTransId="{C1C007E0-C8A4-1648-9BBA-6B4054B5B159}" sibTransId="{EE87A117-2796-8B4D-92A7-583E53D44C13}"/>
    <dgm:cxn modelId="{F362E07E-9CBB-D64B-858A-C87D916D9240}" srcId="{3DE7C668-E247-5F4C-91DE-7FF0DE81D274}" destId="{B6CD84CA-559F-F545-8288-05DDAB2AA5FC}" srcOrd="1" destOrd="0" parTransId="{B96C7F7B-024D-CA4F-9AE7-64F6C6980106}" sibTransId="{54220D05-E1DD-B440-B849-A8B7497E74DC}"/>
    <dgm:cxn modelId="{E9360EC6-0E74-A44F-8396-E0DD9FB8B9B4}" type="presOf" srcId="{48DAA380-C92E-1740-A4AE-846503821779}" destId="{AF590A28-C586-8449-84CB-1D69CD136735}" srcOrd="1" destOrd="0" presId="urn:microsoft.com/office/officeart/2005/8/layout/hierarchy3"/>
    <dgm:cxn modelId="{D6E91F9F-8E3F-F049-B8DB-CBF4A332A959}" type="presOf" srcId="{5334E865-F0E1-094F-A5EA-FC997C3E2542}" destId="{65B90948-E68F-544C-8039-D8E105C0D0D0}" srcOrd="0" destOrd="0" presId="urn:microsoft.com/office/officeart/2005/8/layout/hierarchy3"/>
    <dgm:cxn modelId="{05545D55-B5E2-4142-856B-22191FE55FD1}" srcId="{48DAA380-C92E-1740-A4AE-846503821779}" destId="{F1E3A89E-4012-8E48-88C1-975F1B4FB68C}" srcOrd="0" destOrd="0" parTransId="{5334E865-F0E1-094F-A5EA-FC997C3E2542}" sibTransId="{416647B9-C301-1445-8935-B97519601F19}"/>
    <dgm:cxn modelId="{F7C436EC-9344-5C40-AE3F-D2D15CC03CB0}" type="presOf" srcId="{B96C7F7B-024D-CA4F-9AE7-64F6C6980106}" destId="{F28A7B43-428F-024D-85F9-A23FA5B74860}" srcOrd="0" destOrd="0" presId="urn:microsoft.com/office/officeart/2005/8/layout/hierarchy3"/>
    <dgm:cxn modelId="{B778648B-42D0-8744-84D2-119F9FA4FA00}" type="presOf" srcId="{87C1027F-DC85-834D-86A3-B7CD054DE875}" destId="{ABBDA36B-9783-BC44-AD21-8AB30E1A30D6}" srcOrd="0" destOrd="0" presId="urn:microsoft.com/office/officeart/2005/8/layout/hierarchy3"/>
    <dgm:cxn modelId="{848EF766-5BC4-514B-8F49-698F6742EBA7}" srcId="{3DE7C668-E247-5F4C-91DE-7FF0DE81D274}" destId="{190809F7-C897-6849-B4A3-5E6694F9F5C2}" srcOrd="0" destOrd="0" parTransId="{AC709810-4686-FE4D-805D-27EA315E21CF}" sibTransId="{C6125B94-5546-8D4C-BA62-942F6BD5D536}"/>
    <dgm:cxn modelId="{96A7916F-AC68-B645-9845-E57BC3310D2B}" type="presOf" srcId="{3EEA95BE-A9B3-3344-A357-290BFCD933EC}" destId="{8362591A-1E42-4E47-B5DA-72C17792020F}" srcOrd="0" destOrd="0" presId="urn:microsoft.com/office/officeart/2005/8/layout/hierarchy3"/>
    <dgm:cxn modelId="{D8B71A1A-9BEE-0D45-8B2F-F4FA711031E3}" type="presOf" srcId="{5CC51B17-260E-994B-81A4-85D7C8CB8663}" destId="{F0049E0F-F78D-7944-93BA-739CF280DE27}" srcOrd="0" destOrd="0" presId="urn:microsoft.com/office/officeart/2005/8/layout/hierarchy3"/>
    <dgm:cxn modelId="{503DF130-B07D-D043-AA6D-A516D735C6E6}" type="presOf" srcId="{BE18A245-5152-AB4E-AE3A-01CEA67C36C8}" destId="{DEA32332-0C1C-144A-8285-1BA6D4744A25}" srcOrd="0" destOrd="0" presId="urn:microsoft.com/office/officeart/2005/8/layout/hierarchy3"/>
    <dgm:cxn modelId="{B5FB37CD-558D-E149-BAAD-461961786DDF}" type="presOf" srcId="{3DE7C668-E247-5F4C-91DE-7FF0DE81D274}" destId="{545F4135-C754-8247-9C01-2AE6A88D6BCF}" srcOrd="0" destOrd="0" presId="urn:microsoft.com/office/officeart/2005/8/layout/hierarchy3"/>
    <dgm:cxn modelId="{2B07AC48-7AE1-BD43-91F9-829CAE276ACE}" type="presOf" srcId="{02AF093A-7E31-4746-BB4B-45A3DE33EDEA}" destId="{52A62750-1CCC-B146-8017-453CB186525C}" srcOrd="0" destOrd="0" presId="urn:microsoft.com/office/officeart/2005/8/layout/hierarchy3"/>
    <dgm:cxn modelId="{292C1A43-0291-2B47-945D-A987510B85F2}" type="presOf" srcId="{271600F0-315E-F64A-B79F-211345C35E56}" destId="{D56116F2-9F95-774B-AE7A-1499D6FFBD2E}" srcOrd="1" destOrd="0" presId="urn:microsoft.com/office/officeart/2005/8/layout/hierarchy3"/>
    <dgm:cxn modelId="{CAD3CC8E-07BF-CE48-83D8-51715AA68646}" srcId="{48DAA380-C92E-1740-A4AE-846503821779}" destId="{5CC51B17-260E-994B-81A4-85D7C8CB8663}" srcOrd="1" destOrd="0" parTransId="{EA627F18-CEC6-DE42-B515-832EF0E6B050}" sibTransId="{6B166C1A-ABCD-B947-8E42-332C62BB576B}"/>
    <dgm:cxn modelId="{C3CF63B1-D4BB-7A4B-88FC-F4F00253C6C2}" srcId="{87C1027F-DC85-834D-86A3-B7CD054DE875}" destId="{271600F0-315E-F64A-B79F-211345C35E56}" srcOrd="1" destOrd="0" parTransId="{C899EFD3-C5E8-A04B-981A-847938AFCF4D}" sibTransId="{DD48561B-BFCE-4544-AF24-D78426E61424}"/>
    <dgm:cxn modelId="{6F7B4365-BB9C-9843-A17E-8A0B0FE96FC5}" srcId="{87C1027F-DC85-834D-86A3-B7CD054DE875}" destId="{3DE7C668-E247-5F4C-91DE-7FF0DE81D274}" srcOrd="3" destOrd="0" parTransId="{00D64479-275E-734C-A39B-BCD262CFBC5F}" sibTransId="{B919EF8A-9585-6445-A9ED-DF79C6B9D6B4}"/>
    <dgm:cxn modelId="{48B2DDAF-4487-2B45-B808-2501987A4F8C}" type="presOf" srcId="{48DAA380-C92E-1740-A4AE-846503821779}" destId="{EE86FB9E-9DBD-1B4D-B721-2F8C47E878F9}" srcOrd="0" destOrd="0" presId="urn:microsoft.com/office/officeart/2005/8/layout/hierarchy3"/>
    <dgm:cxn modelId="{C55ED7E4-2673-C247-BD08-663B89F4549C}" type="presOf" srcId="{D303F3EA-65AE-3642-9CE5-F49313DC46FA}" destId="{B1941128-872D-9C4C-9927-37FA9B16CBC4}" srcOrd="0" destOrd="0" presId="urn:microsoft.com/office/officeart/2005/8/layout/hierarchy3"/>
    <dgm:cxn modelId="{8CFE0D5B-A3C4-1A48-B2C1-F72FDB9F645D}" type="presOf" srcId="{EA627F18-CEC6-DE42-B515-832EF0E6B050}" destId="{89B98C4A-3AF4-6744-905C-1B75AB2CAD10}" srcOrd="0" destOrd="0" presId="urn:microsoft.com/office/officeart/2005/8/layout/hierarchy3"/>
    <dgm:cxn modelId="{5B154F71-AD45-4F45-9784-79E33A87681D}" srcId="{48DAA380-C92E-1740-A4AE-846503821779}" destId="{F58F118A-7052-3843-8324-A839DB9A832D}" srcOrd="3" destOrd="0" parTransId="{3EEA95BE-A9B3-3344-A357-290BFCD933EC}" sibTransId="{AA3FCCBB-670B-6B46-B2A8-EF70512837B5}"/>
    <dgm:cxn modelId="{712CF5F4-87FA-2140-ABE1-65B400CC8C9F}" type="presOf" srcId="{5106BBF5-DE80-944E-B6FE-1D7CE98B59C1}" destId="{1ADEB255-0534-6444-9738-C8F8A6C218A2}" srcOrd="0" destOrd="0" presId="urn:microsoft.com/office/officeart/2005/8/layout/hierarchy3"/>
    <dgm:cxn modelId="{5C1196F0-042F-A747-A1A6-7C94E4447793}" type="presOf" srcId="{135DEA76-3E1E-4345-91B0-64A2A34DECD6}" destId="{D31A94FA-B7D5-1F4D-A139-7A04857355E5}" srcOrd="0" destOrd="0" presId="urn:microsoft.com/office/officeart/2005/8/layout/hierarchy3"/>
    <dgm:cxn modelId="{1C925096-4697-3541-B3C8-CCC851F78BD5}" srcId="{6A5AE5A2-245D-204B-80F9-C4AB2A7DBBEC}" destId="{782F1983-5687-5F41-8975-3B57B355D97A}" srcOrd="0" destOrd="0" parTransId="{BE18A245-5152-AB4E-AE3A-01CEA67C36C8}" sibTransId="{326D582E-E7D5-F44D-A5BA-3212BAAE5F2A}"/>
    <dgm:cxn modelId="{37A49D18-FDE3-A34D-A858-EC757E55250B}" type="presOf" srcId="{3BDADC73-38A3-DB4B-A3E7-40F2CDA3A26F}" destId="{F110C560-0523-BE42-A4BC-1D1B15D5BF22}" srcOrd="0" destOrd="0" presId="urn:microsoft.com/office/officeart/2005/8/layout/hierarchy3"/>
    <dgm:cxn modelId="{C00848C7-DDFA-984D-BA77-3AA0463B52C1}" type="presOf" srcId="{0AB6FED2-9D55-9F4B-9ECB-E77900FEA6DB}" destId="{BCD0C521-9850-3C41-99DD-53A895DA9A07}" srcOrd="0" destOrd="0" presId="urn:microsoft.com/office/officeart/2005/8/layout/hierarchy3"/>
    <dgm:cxn modelId="{419F2EF4-A6DA-BA40-AE5B-657306629F30}" srcId="{6A5AE5A2-245D-204B-80F9-C4AB2A7DBBEC}" destId="{D303F3EA-65AE-3642-9CE5-F49313DC46FA}" srcOrd="1" destOrd="0" parTransId="{FE6874CD-A2F9-FB4C-A033-C90798354CB2}" sibTransId="{89EB8B16-6489-664F-9CBC-811F428AC999}"/>
    <dgm:cxn modelId="{F3CBF250-8635-0C4F-B7B0-D772FBED04F8}" srcId="{48DAA380-C92E-1740-A4AE-846503821779}" destId="{0AB6FED2-9D55-9F4B-9ECB-E77900FEA6DB}" srcOrd="2" destOrd="0" parTransId="{135DEA76-3E1E-4345-91B0-64A2A34DECD6}" sibTransId="{39C82330-7691-3149-A53D-3B2B45AECCB6}"/>
    <dgm:cxn modelId="{F6DE40D1-90F5-0F4A-BEEE-81018DFA6810}" srcId="{271600F0-315E-F64A-B79F-211345C35E56}" destId="{02AF093A-7E31-4746-BB4B-45A3DE33EDEA}" srcOrd="1" destOrd="0" parTransId="{293B68D9-2968-C245-8405-3258AB3EEF82}" sibTransId="{709D96C9-8DB8-2F46-BCF8-17B71B2FC6A3}"/>
    <dgm:cxn modelId="{DD2D1BD4-8DEB-A64E-B51C-E67D7531C4E6}" type="presOf" srcId="{190809F7-C897-6849-B4A3-5E6694F9F5C2}" destId="{3F8A231C-140F-3B40-804B-8ED98E594A3B}" srcOrd="0" destOrd="0" presId="urn:microsoft.com/office/officeart/2005/8/layout/hierarchy3"/>
    <dgm:cxn modelId="{E935184F-134D-AE46-8A41-0FC100FEC8C9}" type="presOf" srcId="{271600F0-315E-F64A-B79F-211345C35E56}" destId="{4260F48F-8F14-A44E-BABC-0AA9798DD62B}" srcOrd="0" destOrd="0" presId="urn:microsoft.com/office/officeart/2005/8/layout/hierarchy3"/>
    <dgm:cxn modelId="{FEC0F7C8-F49B-2C46-BED2-1A395A0384F8}" type="presOf" srcId="{AC709810-4686-FE4D-805D-27EA315E21CF}" destId="{D94365BA-E724-8F43-A487-CB86D5C3844E}" srcOrd="0" destOrd="0" presId="urn:microsoft.com/office/officeart/2005/8/layout/hierarchy3"/>
    <dgm:cxn modelId="{4CB9DB69-28F4-9F4F-8CA8-522654ADB33D}" type="presOf" srcId="{FE6874CD-A2F9-FB4C-A033-C90798354CB2}" destId="{1447A206-3A01-3741-BF21-897F54C94F20}" srcOrd="0" destOrd="0" presId="urn:microsoft.com/office/officeart/2005/8/layout/hierarchy3"/>
    <dgm:cxn modelId="{33AC0B82-319C-A64C-8F2D-D53CCA9A93CA}" srcId="{271600F0-315E-F64A-B79F-211345C35E56}" destId="{3BDADC73-38A3-DB4B-A3E7-40F2CDA3A26F}" srcOrd="0" destOrd="0" parTransId="{5106BBF5-DE80-944E-B6FE-1D7CE98B59C1}" sibTransId="{1B6F6CE6-AEB9-8F44-AE8F-788850880E45}"/>
    <dgm:cxn modelId="{7D04836D-D194-D243-8B38-6288DB85FF63}" type="presOf" srcId="{6A5AE5A2-245D-204B-80F9-C4AB2A7DBBEC}" destId="{B0475A57-04A1-6845-9846-C3A455C538AD}" srcOrd="1" destOrd="0" presId="urn:microsoft.com/office/officeart/2005/8/layout/hierarchy3"/>
    <dgm:cxn modelId="{38C31B7B-5327-B644-BA4F-C9AAF684BFFC}" type="presOf" srcId="{6A5AE5A2-245D-204B-80F9-C4AB2A7DBBEC}" destId="{22DB852F-CAC7-3B4D-9DF1-7051DB3A0741}" srcOrd="0" destOrd="0" presId="urn:microsoft.com/office/officeart/2005/8/layout/hierarchy3"/>
    <dgm:cxn modelId="{505BDA86-4586-CC48-87AB-9D4B54BB812A}" type="presOf" srcId="{F58F118A-7052-3843-8324-A839DB9A832D}" destId="{3CD459C5-D2CA-4842-A659-D069CDA2AFC0}" srcOrd="0" destOrd="0" presId="urn:microsoft.com/office/officeart/2005/8/layout/hierarchy3"/>
    <dgm:cxn modelId="{A26087A7-1B28-4C4A-AA43-D0EA8E3C77D9}" srcId="{87C1027F-DC85-834D-86A3-B7CD054DE875}" destId="{48DAA380-C92E-1740-A4AE-846503821779}" srcOrd="2" destOrd="0" parTransId="{40458638-E040-DD43-809F-4F7174171805}" sibTransId="{17D80BB6-D5E8-7744-834D-498C1F277D22}"/>
    <dgm:cxn modelId="{9B6A546B-D9E0-734C-ADBB-043BCC098C58}" type="presOf" srcId="{782F1983-5687-5F41-8975-3B57B355D97A}" destId="{92765CED-F51C-6946-9CE9-28B0465C0CE4}" srcOrd="0" destOrd="0" presId="urn:microsoft.com/office/officeart/2005/8/layout/hierarchy3"/>
    <dgm:cxn modelId="{F76D44E6-64B1-0341-96B5-F36D1E6C729D}" type="presOf" srcId="{F1E3A89E-4012-8E48-88C1-975F1B4FB68C}" destId="{B38D223D-D0B4-404B-9214-9840F4384845}" srcOrd="0" destOrd="0" presId="urn:microsoft.com/office/officeart/2005/8/layout/hierarchy3"/>
    <dgm:cxn modelId="{15FA44E5-5796-394A-99F7-42A7340D4362}" type="presOf" srcId="{B6CD84CA-559F-F545-8288-05DDAB2AA5FC}" destId="{644466BC-F43E-0A46-B8A5-F9CFF9B75E21}" srcOrd="0" destOrd="0" presId="urn:microsoft.com/office/officeart/2005/8/layout/hierarchy3"/>
    <dgm:cxn modelId="{22C0DAE2-BF5A-C04F-965F-D93C4CCB7E7D}" type="presOf" srcId="{3DE7C668-E247-5F4C-91DE-7FF0DE81D274}" destId="{59B40874-F211-7A4D-8891-FC56D2CDD98A}" srcOrd="1" destOrd="0" presId="urn:microsoft.com/office/officeart/2005/8/layout/hierarchy3"/>
    <dgm:cxn modelId="{A423A176-8207-E643-A359-2C63FE5A36DD}" type="presParOf" srcId="{ABBDA36B-9783-BC44-AD21-8AB30E1A30D6}" destId="{D1810C1F-EABF-3340-B82D-A52CE12CD9CA}" srcOrd="0" destOrd="0" presId="urn:microsoft.com/office/officeart/2005/8/layout/hierarchy3"/>
    <dgm:cxn modelId="{1EE29EA9-23E2-A349-91CF-9093EC8FBCCF}" type="presParOf" srcId="{D1810C1F-EABF-3340-B82D-A52CE12CD9CA}" destId="{D1CA30BC-F984-F34C-93AB-C2C6F05D05A4}" srcOrd="0" destOrd="0" presId="urn:microsoft.com/office/officeart/2005/8/layout/hierarchy3"/>
    <dgm:cxn modelId="{4A982A77-8677-DF4B-8ACA-25252F7C37C5}" type="presParOf" srcId="{D1CA30BC-F984-F34C-93AB-C2C6F05D05A4}" destId="{22DB852F-CAC7-3B4D-9DF1-7051DB3A0741}" srcOrd="0" destOrd="0" presId="urn:microsoft.com/office/officeart/2005/8/layout/hierarchy3"/>
    <dgm:cxn modelId="{889E807D-B888-B149-91BC-C199894F648F}" type="presParOf" srcId="{D1CA30BC-F984-F34C-93AB-C2C6F05D05A4}" destId="{B0475A57-04A1-6845-9846-C3A455C538AD}" srcOrd="1" destOrd="0" presId="urn:microsoft.com/office/officeart/2005/8/layout/hierarchy3"/>
    <dgm:cxn modelId="{5EB4D840-CA8A-374B-8B49-A4DD408457FB}" type="presParOf" srcId="{D1810C1F-EABF-3340-B82D-A52CE12CD9CA}" destId="{7FC9C5EE-FD18-9748-A455-199090CCCEDA}" srcOrd="1" destOrd="0" presId="urn:microsoft.com/office/officeart/2005/8/layout/hierarchy3"/>
    <dgm:cxn modelId="{74DEB783-4E9A-E644-8E4E-700D270F2395}" type="presParOf" srcId="{7FC9C5EE-FD18-9748-A455-199090CCCEDA}" destId="{DEA32332-0C1C-144A-8285-1BA6D4744A25}" srcOrd="0" destOrd="0" presId="urn:microsoft.com/office/officeart/2005/8/layout/hierarchy3"/>
    <dgm:cxn modelId="{4A93451D-CE3E-C147-A49F-46DEF6178E27}" type="presParOf" srcId="{7FC9C5EE-FD18-9748-A455-199090CCCEDA}" destId="{92765CED-F51C-6946-9CE9-28B0465C0CE4}" srcOrd="1" destOrd="0" presId="urn:microsoft.com/office/officeart/2005/8/layout/hierarchy3"/>
    <dgm:cxn modelId="{6F866BFD-9CBB-4149-8801-E30DAC5935FC}" type="presParOf" srcId="{7FC9C5EE-FD18-9748-A455-199090CCCEDA}" destId="{1447A206-3A01-3741-BF21-897F54C94F20}" srcOrd="2" destOrd="0" presId="urn:microsoft.com/office/officeart/2005/8/layout/hierarchy3"/>
    <dgm:cxn modelId="{3558EE44-1DDA-9146-AA3E-9673E4FD15FD}" type="presParOf" srcId="{7FC9C5EE-FD18-9748-A455-199090CCCEDA}" destId="{B1941128-872D-9C4C-9927-37FA9B16CBC4}" srcOrd="3" destOrd="0" presId="urn:microsoft.com/office/officeart/2005/8/layout/hierarchy3"/>
    <dgm:cxn modelId="{EB3CBDB1-D091-5A4C-8F1A-969482259FD4}" type="presParOf" srcId="{ABBDA36B-9783-BC44-AD21-8AB30E1A30D6}" destId="{43949624-6D95-2D47-BC43-92CF4AAA6FA8}" srcOrd="1" destOrd="0" presId="urn:microsoft.com/office/officeart/2005/8/layout/hierarchy3"/>
    <dgm:cxn modelId="{7ADD86BE-548F-B943-8FF4-96A51C38B364}" type="presParOf" srcId="{43949624-6D95-2D47-BC43-92CF4AAA6FA8}" destId="{A73D3D7D-2F4E-7C42-BC3D-AE6B6F99F27F}" srcOrd="0" destOrd="0" presId="urn:microsoft.com/office/officeart/2005/8/layout/hierarchy3"/>
    <dgm:cxn modelId="{287AEB08-C239-7E4E-9B10-6111B6216D33}" type="presParOf" srcId="{A73D3D7D-2F4E-7C42-BC3D-AE6B6F99F27F}" destId="{4260F48F-8F14-A44E-BABC-0AA9798DD62B}" srcOrd="0" destOrd="0" presId="urn:microsoft.com/office/officeart/2005/8/layout/hierarchy3"/>
    <dgm:cxn modelId="{6A9739E2-59C0-7041-98C2-75C553DF513A}" type="presParOf" srcId="{A73D3D7D-2F4E-7C42-BC3D-AE6B6F99F27F}" destId="{D56116F2-9F95-774B-AE7A-1499D6FFBD2E}" srcOrd="1" destOrd="0" presId="urn:microsoft.com/office/officeart/2005/8/layout/hierarchy3"/>
    <dgm:cxn modelId="{588D03E3-E9AA-A34F-BF28-CFD1B5FF550B}" type="presParOf" srcId="{43949624-6D95-2D47-BC43-92CF4AAA6FA8}" destId="{6B0A0BFA-F563-B34F-A11D-FCFB8A400C5F}" srcOrd="1" destOrd="0" presId="urn:microsoft.com/office/officeart/2005/8/layout/hierarchy3"/>
    <dgm:cxn modelId="{B681B484-094E-4C44-8A3B-6BF1EA1AABB8}" type="presParOf" srcId="{6B0A0BFA-F563-B34F-A11D-FCFB8A400C5F}" destId="{1ADEB255-0534-6444-9738-C8F8A6C218A2}" srcOrd="0" destOrd="0" presId="urn:microsoft.com/office/officeart/2005/8/layout/hierarchy3"/>
    <dgm:cxn modelId="{1C68BC2B-F066-7D4C-9CA9-54C29D554651}" type="presParOf" srcId="{6B0A0BFA-F563-B34F-A11D-FCFB8A400C5F}" destId="{F110C560-0523-BE42-A4BC-1D1B15D5BF22}" srcOrd="1" destOrd="0" presId="urn:microsoft.com/office/officeart/2005/8/layout/hierarchy3"/>
    <dgm:cxn modelId="{83783905-4126-6841-A383-9ABAB4695766}" type="presParOf" srcId="{6B0A0BFA-F563-B34F-A11D-FCFB8A400C5F}" destId="{D15D1366-AA62-F846-8A6F-182BC7AAAB1C}" srcOrd="2" destOrd="0" presId="urn:microsoft.com/office/officeart/2005/8/layout/hierarchy3"/>
    <dgm:cxn modelId="{5A81132B-5A08-F943-8E5A-FD9DCF47906E}" type="presParOf" srcId="{6B0A0BFA-F563-B34F-A11D-FCFB8A400C5F}" destId="{52A62750-1CCC-B146-8017-453CB186525C}" srcOrd="3" destOrd="0" presId="urn:microsoft.com/office/officeart/2005/8/layout/hierarchy3"/>
    <dgm:cxn modelId="{41EFFF24-2236-5E45-A86E-91B27815FDE4}" type="presParOf" srcId="{ABBDA36B-9783-BC44-AD21-8AB30E1A30D6}" destId="{8D89AB3F-4561-0345-B7B6-0E5F59CA0CA3}" srcOrd="2" destOrd="0" presId="urn:microsoft.com/office/officeart/2005/8/layout/hierarchy3"/>
    <dgm:cxn modelId="{D097424E-A8B6-6B48-BDAD-693B6E701DC4}" type="presParOf" srcId="{8D89AB3F-4561-0345-B7B6-0E5F59CA0CA3}" destId="{C9D83AA2-8BE0-3A4A-821E-6A4E253D9586}" srcOrd="0" destOrd="0" presId="urn:microsoft.com/office/officeart/2005/8/layout/hierarchy3"/>
    <dgm:cxn modelId="{9FA89341-1216-CB4E-A137-3131F09FB595}" type="presParOf" srcId="{C9D83AA2-8BE0-3A4A-821E-6A4E253D9586}" destId="{EE86FB9E-9DBD-1B4D-B721-2F8C47E878F9}" srcOrd="0" destOrd="0" presId="urn:microsoft.com/office/officeart/2005/8/layout/hierarchy3"/>
    <dgm:cxn modelId="{5BA9C636-5626-6340-9B53-D7C055841917}" type="presParOf" srcId="{C9D83AA2-8BE0-3A4A-821E-6A4E253D9586}" destId="{AF590A28-C586-8449-84CB-1D69CD136735}" srcOrd="1" destOrd="0" presId="urn:microsoft.com/office/officeart/2005/8/layout/hierarchy3"/>
    <dgm:cxn modelId="{FED5681A-41AE-B74A-86BA-6DA8D2BF19BD}" type="presParOf" srcId="{8D89AB3F-4561-0345-B7B6-0E5F59CA0CA3}" destId="{A3BE69FE-B549-E149-A9CE-A536F3533008}" srcOrd="1" destOrd="0" presId="urn:microsoft.com/office/officeart/2005/8/layout/hierarchy3"/>
    <dgm:cxn modelId="{C56E7ACB-B5C9-EC4D-AF90-5AA0B2A49BD8}" type="presParOf" srcId="{A3BE69FE-B549-E149-A9CE-A536F3533008}" destId="{65B90948-E68F-544C-8039-D8E105C0D0D0}" srcOrd="0" destOrd="0" presId="urn:microsoft.com/office/officeart/2005/8/layout/hierarchy3"/>
    <dgm:cxn modelId="{57E0B837-EFF1-4E42-893D-0CE39042FD5A}" type="presParOf" srcId="{A3BE69FE-B549-E149-A9CE-A536F3533008}" destId="{B38D223D-D0B4-404B-9214-9840F4384845}" srcOrd="1" destOrd="0" presId="urn:microsoft.com/office/officeart/2005/8/layout/hierarchy3"/>
    <dgm:cxn modelId="{22429B89-FB22-8042-B25C-370327BC4688}" type="presParOf" srcId="{A3BE69FE-B549-E149-A9CE-A536F3533008}" destId="{89B98C4A-3AF4-6744-905C-1B75AB2CAD10}" srcOrd="2" destOrd="0" presId="urn:microsoft.com/office/officeart/2005/8/layout/hierarchy3"/>
    <dgm:cxn modelId="{407EE7BB-F32C-F647-AC37-8E452AE5D71C}" type="presParOf" srcId="{A3BE69FE-B549-E149-A9CE-A536F3533008}" destId="{F0049E0F-F78D-7944-93BA-739CF280DE27}" srcOrd="3" destOrd="0" presId="urn:microsoft.com/office/officeart/2005/8/layout/hierarchy3"/>
    <dgm:cxn modelId="{2FA620DB-BE1F-094D-8713-33D6DC5957BF}" type="presParOf" srcId="{A3BE69FE-B549-E149-A9CE-A536F3533008}" destId="{D31A94FA-B7D5-1F4D-A139-7A04857355E5}" srcOrd="4" destOrd="0" presId="urn:microsoft.com/office/officeart/2005/8/layout/hierarchy3"/>
    <dgm:cxn modelId="{EF657A8B-724E-B84A-8D46-A9995ECB8EA1}" type="presParOf" srcId="{A3BE69FE-B549-E149-A9CE-A536F3533008}" destId="{BCD0C521-9850-3C41-99DD-53A895DA9A07}" srcOrd="5" destOrd="0" presId="urn:microsoft.com/office/officeart/2005/8/layout/hierarchy3"/>
    <dgm:cxn modelId="{A1A991EB-C105-0746-9023-9C65EF950233}" type="presParOf" srcId="{A3BE69FE-B549-E149-A9CE-A536F3533008}" destId="{8362591A-1E42-4E47-B5DA-72C17792020F}" srcOrd="6" destOrd="0" presId="urn:microsoft.com/office/officeart/2005/8/layout/hierarchy3"/>
    <dgm:cxn modelId="{C0EB8EDB-8062-B846-B28A-EC3EE32C5226}" type="presParOf" srcId="{A3BE69FE-B549-E149-A9CE-A536F3533008}" destId="{3CD459C5-D2CA-4842-A659-D069CDA2AFC0}" srcOrd="7" destOrd="0" presId="urn:microsoft.com/office/officeart/2005/8/layout/hierarchy3"/>
    <dgm:cxn modelId="{D7919451-E3CF-474C-BF2A-92AC6CBB60D9}" type="presParOf" srcId="{ABBDA36B-9783-BC44-AD21-8AB30E1A30D6}" destId="{4A571C7C-6E0D-F244-BB3E-DAA55D7AD1A5}" srcOrd="3" destOrd="0" presId="urn:microsoft.com/office/officeart/2005/8/layout/hierarchy3"/>
    <dgm:cxn modelId="{97354396-EB8F-3A47-A6E9-E8857AA7465B}" type="presParOf" srcId="{4A571C7C-6E0D-F244-BB3E-DAA55D7AD1A5}" destId="{E10116C7-CE62-E040-B7AE-36D67A1A710A}" srcOrd="0" destOrd="0" presId="urn:microsoft.com/office/officeart/2005/8/layout/hierarchy3"/>
    <dgm:cxn modelId="{A2A6037B-15EE-FD4A-A75B-F156906D7A15}" type="presParOf" srcId="{E10116C7-CE62-E040-B7AE-36D67A1A710A}" destId="{545F4135-C754-8247-9C01-2AE6A88D6BCF}" srcOrd="0" destOrd="0" presId="urn:microsoft.com/office/officeart/2005/8/layout/hierarchy3"/>
    <dgm:cxn modelId="{DE10878A-F40C-9A44-8457-F9445EE920F2}" type="presParOf" srcId="{E10116C7-CE62-E040-B7AE-36D67A1A710A}" destId="{59B40874-F211-7A4D-8891-FC56D2CDD98A}" srcOrd="1" destOrd="0" presId="urn:microsoft.com/office/officeart/2005/8/layout/hierarchy3"/>
    <dgm:cxn modelId="{96F166D3-E476-8E4E-941F-73B50B5C3E37}" type="presParOf" srcId="{4A571C7C-6E0D-F244-BB3E-DAA55D7AD1A5}" destId="{4B06103E-6159-244A-B65D-E9EA825DD722}" srcOrd="1" destOrd="0" presId="urn:microsoft.com/office/officeart/2005/8/layout/hierarchy3"/>
    <dgm:cxn modelId="{28DC5877-D9C2-284D-B271-EAC5820207B5}" type="presParOf" srcId="{4B06103E-6159-244A-B65D-E9EA825DD722}" destId="{D94365BA-E724-8F43-A487-CB86D5C3844E}" srcOrd="0" destOrd="0" presId="urn:microsoft.com/office/officeart/2005/8/layout/hierarchy3"/>
    <dgm:cxn modelId="{ACF5504E-35E4-D148-BC85-4BDBC1A23D3D}" type="presParOf" srcId="{4B06103E-6159-244A-B65D-E9EA825DD722}" destId="{3F8A231C-140F-3B40-804B-8ED98E594A3B}" srcOrd="1" destOrd="0" presId="urn:microsoft.com/office/officeart/2005/8/layout/hierarchy3"/>
    <dgm:cxn modelId="{D0F91B98-39C6-144E-A6C5-4CCC6FE96E44}" type="presParOf" srcId="{4B06103E-6159-244A-B65D-E9EA825DD722}" destId="{F28A7B43-428F-024D-85F9-A23FA5B74860}" srcOrd="2" destOrd="0" presId="urn:microsoft.com/office/officeart/2005/8/layout/hierarchy3"/>
    <dgm:cxn modelId="{656220D5-D585-6A4F-9EB4-9847EF8517CA}" type="presParOf" srcId="{4B06103E-6159-244A-B65D-E9EA825DD722}" destId="{644466BC-F43E-0A46-B8A5-F9CFF9B75E21}" srcOrd="3" destOrd="0" presId="urn:microsoft.com/office/officeart/2005/8/layout/hierarchy3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5327526D-2807-7F45-9784-D3E68FA4D97B}" type="doc">
      <dgm:prSet loTypeId="urn:microsoft.com/office/officeart/2005/8/layout/hierarchy3" loCatId="" qsTypeId="urn:microsoft.com/office/officeart/2005/8/quickstyle/simple4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6FAE201D-892D-8343-B931-D706FA1BA463}">
      <dgm:prSet phldrT="[Text]"/>
      <dgm:spPr/>
      <dgm:t>
        <a:bodyPr/>
        <a:lstStyle/>
        <a:p>
          <a:r>
            <a:rPr lang="en-US"/>
            <a:t>Harness marketing technology</a:t>
          </a:r>
        </a:p>
      </dgm:t>
    </dgm:pt>
    <dgm:pt modelId="{D8A7BED3-FA54-5A42-8235-1D0EBD18A561}" type="parTrans" cxnId="{945C0405-A2F7-7E48-9834-42D780FAC402}">
      <dgm:prSet/>
      <dgm:spPr/>
      <dgm:t>
        <a:bodyPr/>
        <a:lstStyle/>
        <a:p>
          <a:endParaRPr lang="en-US"/>
        </a:p>
      </dgm:t>
    </dgm:pt>
    <dgm:pt modelId="{06EA48D1-8631-5340-BBA7-D5A02500F885}" type="sibTrans" cxnId="{945C0405-A2F7-7E48-9834-42D780FAC402}">
      <dgm:prSet/>
      <dgm:spPr/>
      <dgm:t>
        <a:bodyPr/>
        <a:lstStyle/>
        <a:p>
          <a:endParaRPr lang="en-US"/>
        </a:p>
      </dgm:t>
    </dgm:pt>
    <dgm:pt modelId="{80930FB4-A23F-5348-B587-24E5E81F9B50}">
      <dgm:prSet phldrT="[Text]"/>
      <dgm:spPr/>
      <dgm:t>
        <a:bodyPr/>
        <a:lstStyle/>
        <a:p>
          <a:r>
            <a:rPr lang="en-US"/>
            <a:t>Manage global markets</a:t>
          </a:r>
        </a:p>
      </dgm:t>
    </dgm:pt>
    <dgm:pt modelId="{3D995CEE-73F7-DA48-907C-2868A5965C74}" type="parTrans" cxnId="{676C3314-42DA-C341-B886-42BA8043A8D8}">
      <dgm:prSet/>
      <dgm:spPr/>
      <dgm:t>
        <a:bodyPr/>
        <a:lstStyle/>
        <a:p>
          <a:endParaRPr lang="en-US"/>
        </a:p>
      </dgm:t>
    </dgm:pt>
    <dgm:pt modelId="{44F90B39-A4C8-C048-A5D5-0372A8E621A1}" type="sibTrans" cxnId="{676C3314-42DA-C341-B886-42BA8043A8D8}">
      <dgm:prSet/>
      <dgm:spPr/>
      <dgm:t>
        <a:bodyPr/>
        <a:lstStyle/>
        <a:p>
          <a:endParaRPr lang="en-US"/>
        </a:p>
      </dgm:t>
    </dgm:pt>
    <dgm:pt modelId="{7BE32DD5-8BF4-FF46-A48F-9717889BA52F}">
      <dgm:prSet/>
      <dgm:spPr/>
      <dgm:t>
        <a:bodyPr/>
        <a:lstStyle/>
        <a:p>
          <a:r>
            <a:rPr lang="en-US"/>
            <a:t>Ensure ethical and social responsibility</a:t>
          </a:r>
        </a:p>
      </dgm:t>
    </dgm:pt>
    <dgm:pt modelId="{2BBF83FB-92A7-C240-BE0F-371D45F370A1}" type="parTrans" cxnId="{14888985-2F46-F541-BD07-D429C48710E5}">
      <dgm:prSet/>
      <dgm:spPr/>
      <dgm:t>
        <a:bodyPr/>
        <a:lstStyle/>
        <a:p>
          <a:endParaRPr lang="en-US"/>
        </a:p>
      </dgm:t>
    </dgm:pt>
    <dgm:pt modelId="{6FDACEE4-87AF-CE4F-B04D-8997FBA0D423}" type="sibTrans" cxnId="{14888985-2F46-F541-BD07-D429C48710E5}">
      <dgm:prSet/>
      <dgm:spPr/>
      <dgm:t>
        <a:bodyPr/>
        <a:lstStyle/>
        <a:p>
          <a:endParaRPr lang="en-US"/>
        </a:p>
      </dgm:t>
    </dgm:pt>
    <dgm:pt modelId="{04A6C475-C495-D14E-8F05-C5B84CDEFB8F}" type="pres">
      <dgm:prSet presAssocID="{5327526D-2807-7F45-9784-D3E68FA4D97B}" presName="diagram" presStyleCnt="0">
        <dgm:presLayoutVars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en-US"/>
        </a:p>
      </dgm:t>
    </dgm:pt>
    <dgm:pt modelId="{B96DBA17-D98E-F545-A644-551EC0127214}" type="pres">
      <dgm:prSet presAssocID="{6FAE201D-892D-8343-B931-D706FA1BA463}" presName="root" presStyleCnt="0"/>
      <dgm:spPr/>
    </dgm:pt>
    <dgm:pt modelId="{8B614E6F-0BAE-4A4B-AAC5-6A1A78BA9FFA}" type="pres">
      <dgm:prSet presAssocID="{6FAE201D-892D-8343-B931-D706FA1BA463}" presName="rootComposite" presStyleCnt="0"/>
      <dgm:spPr/>
    </dgm:pt>
    <dgm:pt modelId="{830D74EA-852C-4B48-AE2A-B60313CDA628}" type="pres">
      <dgm:prSet presAssocID="{6FAE201D-892D-8343-B931-D706FA1BA463}" presName="rootText" presStyleLbl="node1" presStyleIdx="0" presStyleCnt="3"/>
      <dgm:spPr/>
      <dgm:t>
        <a:bodyPr/>
        <a:lstStyle/>
        <a:p>
          <a:endParaRPr lang="en-US"/>
        </a:p>
      </dgm:t>
    </dgm:pt>
    <dgm:pt modelId="{D59F0B6D-5678-764B-BF68-DC964B0E725D}" type="pres">
      <dgm:prSet presAssocID="{6FAE201D-892D-8343-B931-D706FA1BA463}" presName="rootConnector" presStyleLbl="node1" presStyleIdx="0" presStyleCnt="3"/>
      <dgm:spPr/>
      <dgm:t>
        <a:bodyPr/>
        <a:lstStyle/>
        <a:p>
          <a:endParaRPr lang="en-US"/>
        </a:p>
      </dgm:t>
    </dgm:pt>
    <dgm:pt modelId="{0F597563-E5C5-DB41-8633-D47F208B585E}" type="pres">
      <dgm:prSet presAssocID="{6FAE201D-892D-8343-B931-D706FA1BA463}" presName="childShape" presStyleCnt="0"/>
      <dgm:spPr/>
    </dgm:pt>
    <dgm:pt modelId="{EEE84180-0066-EC4C-A99C-2B483DA0D256}" type="pres">
      <dgm:prSet presAssocID="{80930FB4-A23F-5348-B587-24E5E81F9B50}" presName="root" presStyleCnt="0"/>
      <dgm:spPr/>
    </dgm:pt>
    <dgm:pt modelId="{5E432179-81E8-C84F-815A-F42FDA42550D}" type="pres">
      <dgm:prSet presAssocID="{80930FB4-A23F-5348-B587-24E5E81F9B50}" presName="rootComposite" presStyleCnt="0"/>
      <dgm:spPr/>
    </dgm:pt>
    <dgm:pt modelId="{54A382ED-A712-5947-82BB-09E1191CE5D3}" type="pres">
      <dgm:prSet presAssocID="{80930FB4-A23F-5348-B587-24E5E81F9B50}" presName="rootText" presStyleLbl="node1" presStyleIdx="1" presStyleCnt="3"/>
      <dgm:spPr/>
      <dgm:t>
        <a:bodyPr/>
        <a:lstStyle/>
        <a:p>
          <a:endParaRPr lang="en-US"/>
        </a:p>
      </dgm:t>
    </dgm:pt>
    <dgm:pt modelId="{B15724E1-2432-D646-AB16-131D6EFDEBED}" type="pres">
      <dgm:prSet presAssocID="{80930FB4-A23F-5348-B587-24E5E81F9B50}" presName="rootConnector" presStyleLbl="node1" presStyleIdx="1" presStyleCnt="3"/>
      <dgm:spPr/>
      <dgm:t>
        <a:bodyPr/>
        <a:lstStyle/>
        <a:p>
          <a:endParaRPr lang="en-US"/>
        </a:p>
      </dgm:t>
    </dgm:pt>
    <dgm:pt modelId="{21FE685F-FDC3-1642-8231-B9D37484268B}" type="pres">
      <dgm:prSet presAssocID="{80930FB4-A23F-5348-B587-24E5E81F9B50}" presName="childShape" presStyleCnt="0"/>
      <dgm:spPr/>
    </dgm:pt>
    <dgm:pt modelId="{C7E67B1B-B26D-BD44-A39E-97603BF86997}" type="pres">
      <dgm:prSet presAssocID="{7BE32DD5-8BF4-FF46-A48F-9717889BA52F}" presName="root" presStyleCnt="0"/>
      <dgm:spPr/>
    </dgm:pt>
    <dgm:pt modelId="{93A4DC44-13C5-9B45-AE8C-2CA53AD3520D}" type="pres">
      <dgm:prSet presAssocID="{7BE32DD5-8BF4-FF46-A48F-9717889BA52F}" presName="rootComposite" presStyleCnt="0"/>
      <dgm:spPr/>
    </dgm:pt>
    <dgm:pt modelId="{D1DFB737-6871-FB40-AFEB-B3AA85EA2162}" type="pres">
      <dgm:prSet presAssocID="{7BE32DD5-8BF4-FF46-A48F-9717889BA52F}" presName="rootText" presStyleLbl="node1" presStyleIdx="2" presStyleCnt="3"/>
      <dgm:spPr/>
      <dgm:t>
        <a:bodyPr/>
        <a:lstStyle/>
        <a:p>
          <a:endParaRPr lang="en-US"/>
        </a:p>
      </dgm:t>
    </dgm:pt>
    <dgm:pt modelId="{5A17A388-ED31-C94F-B470-92F05F471201}" type="pres">
      <dgm:prSet presAssocID="{7BE32DD5-8BF4-FF46-A48F-9717889BA52F}" presName="rootConnector" presStyleLbl="node1" presStyleIdx="2" presStyleCnt="3"/>
      <dgm:spPr/>
      <dgm:t>
        <a:bodyPr/>
        <a:lstStyle/>
        <a:p>
          <a:endParaRPr lang="en-US"/>
        </a:p>
      </dgm:t>
    </dgm:pt>
    <dgm:pt modelId="{A5405F3A-A672-AC43-81C1-0AF404259894}" type="pres">
      <dgm:prSet presAssocID="{7BE32DD5-8BF4-FF46-A48F-9717889BA52F}" presName="childShape" presStyleCnt="0"/>
      <dgm:spPr/>
    </dgm:pt>
  </dgm:ptLst>
  <dgm:cxnLst>
    <dgm:cxn modelId="{14888985-2F46-F541-BD07-D429C48710E5}" srcId="{5327526D-2807-7F45-9784-D3E68FA4D97B}" destId="{7BE32DD5-8BF4-FF46-A48F-9717889BA52F}" srcOrd="2" destOrd="0" parTransId="{2BBF83FB-92A7-C240-BE0F-371D45F370A1}" sibTransId="{6FDACEE4-87AF-CE4F-B04D-8997FBA0D423}"/>
    <dgm:cxn modelId="{676C3314-42DA-C341-B886-42BA8043A8D8}" srcId="{5327526D-2807-7F45-9784-D3E68FA4D97B}" destId="{80930FB4-A23F-5348-B587-24E5E81F9B50}" srcOrd="1" destOrd="0" parTransId="{3D995CEE-73F7-DA48-907C-2868A5965C74}" sibTransId="{44F90B39-A4C8-C048-A5D5-0372A8E621A1}"/>
    <dgm:cxn modelId="{945C0405-A2F7-7E48-9834-42D780FAC402}" srcId="{5327526D-2807-7F45-9784-D3E68FA4D97B}" destId="{6FAE201D-892D-8343-B931-D706FA1BA463}" srcOrd="0" destOrd="0" parTransId="{D8A7BED3-FA54-5A42-8235-1D0EBD18A561}" sibTransId="{06EA48D1-8631-5340-BBA7-D5A02500F885}"/>
    <dgm:cxn modelId="{EE15B1D6-D60A-7D48-AA56-AE48587026E7}" type="presOf" srcId="{80930FB4-A23F-5348-B587-24E5E81F9B50}" destId="{54A382ED-A712-5947-82BB-09E1191CE5D3}" srcOrd="0" destOrd="0" presId="urn:microsoft.com/office/officeart/2005/8/layout/hierarchy3"/>
    <dgm:cxn modelId="{EC2210E7-90B3-F849-957F-2ABF418D2F24}" type="presOf" srcId="{5327526D-2807-7F45-9784-D3E68FA4D97B}" destId="{04A6C475-C495-D14E-8F05-C5B84CDEFB8F}" srcOrd="0" destOrd="0" presId="urn:microsoft.com/office/officeart/2005/8/layout/hierarchy3"/>
    <dgm:cxn modelId="{709894D1-B79F-6648-8146-C9B13D72272E}" type="presOf" srcId="{6FAE201D-892D-8343-B931-D706FA1BA463}" destId="{830D74EA-852C-4B48-AE2A-B60313CDA628}" srcOrd="0" destOrd="0" presId="urn:microsoft.com/office/officeart/2005/8/layout/hierarchy3"/>
    <dgm:cxn modelId="{0EE38EBA-EF44-3F41-8406-146C59F7511B}" type="presOf" srcId="{7BE32DD5-8BF4-FF46-A48F-9717889BA52F}" destId="{D1DFB737-6871-FB40-AFEB-B3AA85EA2162}" srcOrd="0" destOrd="0" presId="urn:microsoft.com/office/officeart/2005/8/layout/hierarchy3"/>
    <dgm:cxn modelId="{99761B50-107D-A84F-9944-633F58A15A4A}" type="presOf" srcId="{7BE32DD5-8BF4-FF46-A48F-9717889BA52F}" destId="{5A17A388-ED31-C94F-B470-92F05F471201}" srcOrd="1" destOrd="0" presId="urn:microsoft.com/office/officeart/2005/8/layout/hierarchy3"/>
    <dgm:cxn modelId="{3C75D239-C1C0-9B45-91DF-DE1421C48ECF}" type="presOf" srcId="{80930FB4-A23F-5348-B587-24E5E81F9B50}" destId="{B15724E1-2432-D646-AB16-131D6EFDEBED}" srcOrd="1" destOrd="0" presId="urn:microsoft.com/office/officeart/2005/8/layout/hierarchy3"/>
    <dgm:cxn modelId="{EFD077F8-BD16-1D47-83B0-4C574F75C4EE}" type="presOf" srcId="{6FAE201D-892D-8343-B931-D706FA1BA463}" destId="{D59F0B6D-5678-764B-BF68-DC964B0E725D}" srcOrd="1" destOrd="0" presId="urn:microsoft.com/office/officeart/2005/8/layout/hierarchy3"/>
    <dgm:cxn modelId="{188F23D6-1A47-384C-8811-17B9CD82507E}" type="presParOf" srcId="{04A6C475-C495-D14E-8F05-C5B84CDEFB8F}" destId="{B96DBA17-D98E-F545-A644-551EC0127214}" srcOrd="0" destOrd="0" presId="urn:microsoft.com/office/officeart/2005/8/layout/hierarchy3"/>
    <dgm:cxn modelId="{EB676355-10FB-9340-B5F8-5C7F405B4855}" type="presParOf" srcId="{B96DBA17-D98E-F545-A644-551EC0127214}" destId="{8B614E6F-0BAE-4A4B-AAC5-6A1A78BA9FFA}" srcOrd="0" destOrd="0" presId="urn:microsoft.com/office/officeart/2005/8/layout/hierarchy3"/>
    <dgm:cxn modelId="{957D2E0E-75C0-1445-ADDA-5D35FA26D34D}" type="presParOf" srcId="{8B614E6F-0BAE-4A4B-AAC5-6A1A78BA9FFA}" destId="{830D74EA-852C-4B48-AE2A-B60313CDA628}" srcOrd="0" destOrd="0" presId="urn:microsoft.com/office/officeart/2005/8/layout/hierarchy3"/>
    <dgm:cxn modelId="{C7EFA061-3FD5-A244-9BF8-B4310378B074}" type="presParOf" srcId="{8B614E6F-0BAE-4A4B-AAC5-6A1A78BA9FFA}" destId="{D59F0B6D-5678-764B-BF68-DC964B0E725D}" srcOrd="1" destOrd="0" presId="urn:microsoft.com/office/officeart/2005/8/layout/hierarchy3"/>
    <dgm:cxn modelId="{888A7AE3-28FC-F448-AEF9-2F2121B94237}" type="presParOf" srcId="{B96DBA17-D98E-F545-A644-551EC0127214}" destId="{0F597563-E5C5-DB41-8633-D47F208B585E}" srcOrd="1" destOrd="0" presId="urn:microsoft.com/office/officeart/2005/8/layout/hierarchy3"/>
    <dgm:cxn modelId="{671200FB-EDC9-D845-9B71-D5FEBCF24206}" type="presParOf" srcId="{04A6C475-C495-D14E-8F05-C5B84CDEFB8F}" destId="{EEE84180-0066-EC4C-A99C-2B483DA0D256}" srcOrd="1" destOrd="0" presId="urn:microsoft.com/office/officeart/2005/8/layout/hierarchy3"/>
    <dgm:cxn modelId="{80F657B9-09F1-B44A-8227-806CDB778A58}" type="presParOf" srcId="{EEE84180-0066-EC4C-A99C-2B483DA0D256}" destId="{5E432179-81E8-C84F-815A-F42FDA42550D}" srcOrd="0" destOrd="0" presId="urn:microsoft.com/office/officeart/2005/8/layout/hierarchy3"/>
    <dgm:cxn modelId="{BADA0B0C-A7DB-584E-947E-0B6E6DB6D486}" type="presParOf" srcId="{5E432179-81E8-C84F-815A-F42FDA42550D}" destId="{54A382ED-A712-5947-82BB-09E1191CE5D3}" srcOrd="0" destOrd="0" presId="urn:microsoft.com/office/officeart/2005/8/layout/hierarchy3"/>
    <dgm:cxn modelId="{B165262F-8031-BC40-A07D-B362AFACA972}" type="presParOf" srcId="{5E432179-81E8-C84F-815A-F42FDA42550D}" destId="{B15724E1-2432-D646-AB16-131D6EFDEBED}" srcOrd="1" destOrd="0" presId="urn:microsoft.com/office/officeart/2005/8/layout/hierarchy3"/>
    <dgm:cxn modelId="{23D9524C-7D62-CC4A-A058-CEFF5CB02B25}" type="presParOf" srcId="{EEE84180-0066-EC4C-A99C-2B483DA0D256}" destId="{21FE685F-FDC3-1642-8231-B9D37484268B}" srcOrd="1" destOrd="0" presId="urn:microsoft.com/office/officeart/2005/8/layout/hierarchy3"/>
    <dgm:cxn modelId="{CF3D2FFC-377D-4849-BD00-217C855A83F0}" type="presParOf" srcId="{04A6C475-C495-D14E-8F05-C5B84CDEFB8F}" destId="{C7E67B1B-B26D-BD44-A39E-97603BF86997}" srcOrd="2" destOrd="0" presId="urn:microsoft.com/office/officeart/2005/8/layout/hierarchy3"/>
    <dgm:cxn modelId="{F6A61DE3-8D9B-6946-8CC8-9DEC1BF9FCD1}" type="presParOf" srcId="{C7E67B1B-B26D-BD44-A39E-97603BF86997}" destId="{93A4DC44-13C5-9B45-AE8C-2CA53AD3520D}" srcOrd="0" destOrd="0" presId="urn:microsoft.com/office/officeart/2005/8/layout/hierarchy3"/>
    <dgm:cxn modelId="{E4ADE180-1032-E648-8E69-E67D457B06D5}" type="presParOf" srcId="{93A4DC44-13C5-9B45-AE8C-2CA53AD3520D}" destId="{D1DFB737-6871-FB40-AFEB-B3AA85EA2162}" srcOrd="0" destOrd="0" presId="urn:microsoft.com/office/officeart/2005/8/layout/hierarchy3"/>
    <dgm:cxn modelId="{A3FCDFB3-BB6F-3F4D-B4D1-A4891AC17E45}" type="presParOf" srcId="{93A4DC44-13C5-9B45-AE8C-2CA53AD3520D}" destId="{5A17A388-ED31-C94F-B470-92F05F471201}" srcOrd="1" destOrd="0" presId="urn:microsoft.com/office/officeart/2005/8/layout/hierarchy3"/>
    <dgm:cxn modelId="{3810439E-2B71-3642-8689-521EA4CD19E5}" type="presParOf" srcId="{C7E67B1B-B26D-BD44-A39E-97603BF86997}" destId="{A5405F3A-A672-AC43-81C1-0AF404259894}" srcOrd="1" destOrd="0" presId="urn:microsoft.com/office/officeart/2005/8/layout/hierarchy3"/>
  </dgm:cxnLst>
  <dgm:bg/>
  <dgm:whole/>
  <dgm:extLst>
    <a:ext uri="http://schemas.microsoft.com/office/drawing/2008/diagram">
      <dsp:dataModelExt xmlns:dsp="http://schemas.microsoft.com/office/drawing/2008/diagram" relId="rId18" minVer="http://schemas.openxmlformats.org/drawingml/2006/diagram"/>
    </a:ext>
  </dgm:extLst>
</dgm:dataModel>
</file>

<file path=word/diagrams/data3.xml><?xml version="1.0" encoding="utf-8"?>
<dgm:dataModel xmlns:dgm="http://schemas.openxmlformats.org/drawingml/2006/diagram" xmlns:a="http://schemas.openxmlformats.org/drawingml/2006/main">
  <dgm:ptLst>
    <dgm:pt modelId="{BFED3E92-4BEE-A649-A4C7-6A59207ACEA3}" type="doc">
      <dgm:prSet loTypeId="urn:microsoft.com/office/officeart/2005/8/layout/hierarchy3" loCatId="" qsTypeId="urn:microsoft.com/office/officeart/2005/8/quickstyle/simple4" qsCatId="simple" csTypeId="urn:microsoft.com/office/officeart/2005/8/colors/accent3_3" csCatId="accent3" phldr="1"/>
      <dgm:spPr/>
      <dgm:t>
        <a:bodyPr/>
        <a:lstStyle/>
        <a:p>
          <a:endParaRPr lang="en-US"/>
        </a:p>
      </dgm:t>
    </dgm:pt>
    <dgm:pt modelId="{56084FC6-4EC4-9F43-8A2C-A80FBA4DD163}">
      <dgm:prSet phldrT="[Text]"/>
      <dgm:spPr/>
      <dgm:t>
        <a:bodyPr/>
        <a:lstStyle/>
        <a:p>
          <a:r>
            <a:rPr lang="en-US"/>
            <a:t>Capture value from customers to create profits and customer delight</a:t>
          </a:r>
        </a:p>
      </dgm:t>
    </dgm:pt>
    <dgm:pt modelId="{4AE9DFE7-7FAB-2B4F-ABDC-2CAA956C0F17}" type="parTrans" cxnId="{1ED1970B-429C-3B46-971B-3EA8AFA65932}">
      <dgm:prSet/>
      <dgm:spPr/>
      <dgm:t>
        <a:bodyPr/>
        <a:lstStyle/>
        <a:p>
          <a:endParaRPr lang="en-US"/>
        </a:p>
      </dgm:t>
    </dgm:pt>
    <dgm:pt modelId="{4854E70E-5C02-A540-A43D-3F165F4239DB}" type="sibTrans" cxnId="{1ED1970B-429C-3B46-971B-3EA8AFA65932}">
      <dgm:prSet/>
      <dgm:spPr/>
      <dgm:t>
        <a:bodyPr/>
        <a:lstStyle/>
        <a:p>
          <a:endParaRPr lang="en-US"/>
        </a:p>
      </dgm:t>
    </dgm:pt>
    <dgm:pt modelId="{67C8834D-09F3-A545-AD76-0A3BE2AA7937}">
      <dgm:prSet phldrT="[Text]"/>
      <dgm:spPr/>
      <dgm:t>
        <a:bodyPr/>
        <a:lstStyle/>
        <a:p>
          <a:r>
            <a:rPr lang="en-US"/>
            <a:t>Create satisfied, loyal customers</a:t>
          </a:r>
        </a:p>
      </dgm:t>
    </dgm:pt>
    <dgm:pt modelId="{D4E2DEB9-3125-D24B-B4B1-48DFED7B4C80}" type="parTrans" cxnId="{D88B5CB3-FF11-9946-B7BB-480E3C0E725A}">
      <dgm:prSet/>
      <dgm:spPr/>
      <dgm:t>
        <a:bodyPr/>
        <a:lstStyle/>
        <a:p>
          <a:endParaRPr lang="en-US"/>
        </a:p>
      </dgm:t>
    </dgm:pt>
    <dgm:pt modelId="{ED2D9E7E-6139-D747-BD7A-C81F3B5499E7}" type="sibTrans" cxnId="{D88B5CB3-FF11-9946-B7BB-480E3C0E725A}">
      <dgm:prSet/>
      <dgm:spPr/>
      <dgm:t>
        <a:bodyPr/>
        <a:lstStyle/>
        <a:p>
          <a:endParaRPr lang="en-US"/>
        </a:p>
      </dgm:t>
    </dgm:pt>
    <dgm:pt modelId="{A96B54D1-1212-E74A-BC49-B266949F3399}">
      <dgm:prSet phldrT="[Text]"/>
      <dgm:spPr/>
      <dgm:t>
        <a:bodyPr/>
        <a:lstStyle/>
        <a:p>
          <a:r>
            <a:rPr lang="en-US"/>
            <a:t>Capture customer lifetime value</a:t>
          </a:r>
        </a:p>
      </dgm:t>
    </dgm:pt>
    <dgm:pt modelId="{B660E0D1-5B3E-774B-A9D9-1A417BED39CB}" type="parTrans" cxnId="{CC9AE210-FE91-1B46-8B14-5769C9E7F345}">
      <dgm:prSet/>
      <dgm:spPr/>
      <dgm:t>
        <a:bodyPr/>
        <a:lstStyle/>
        <a:p>
          <a:endParaRPr lang="en-US"/>
        </a:p>
      </dgm:t>
    </dgm:pt>
    <dgm:pt modelId="{76653EAE-0F3D-1947-9D08-30F894849955}" type="sibTrans" cxnId="{CC9AE210-FE91-1B46-8B14-5769C9E7F345}">
      <dgm:prSet/>
      <dgm:spPr/>
      <dgm:t>
        <a:bodyPr/>
        <a:lstStyle/>
        <a:p>
          <a:endParaRPr lang="en-US"/>
        </a:p>
      </dgm:t>
    </dgm:pt>
    <dgm:pt modelId="{B24C733D-9EB8-724C-B346-3FDD059FD684}">
      <dgm:prSet/>
      <dgm:spPr/>
      <dgm:t>
        <a:bodyPr/>
        <a:lstStyle/>
        <a:p>
          <a:r>
            <a:rPr lang="en-US"/>
            <a:t>Increase share of market and share of customer</a:t>
          </a:r>
        </a:p>
      </dgm:t>
    </dgm:pt>
    <dgm:pt modelId="{174DB95F-35D0-7847-8670-D9A7CB4EC7C4}" type="parTrans" cxnId="{A816935E-29E6-6844-A4C8-A83AF4EA9461}">
      <dgm:prSet/>
      <dgm:spPr/>
      <dgm:t>
        <a:bodyPr/>
        <a:lstStyle/>
        <a:p>
          <a:endParaRPr lang="en-US"/>
        </a:p>
      </dgm:t>
    </dgm:pt>
    <dgm:pt modelId="{4B9B0368-CD22-D944-94E3-EFBBE7DE5363}" type="sibTrans" cxnId="{A816935E-29E6-6844-A4C8-A83AF4EA9461}">
      <dgm:prSet/>
      <dgm:spPr/>
      <dgm:t>
        <a:bodyPr/>
        <a:lstStyle/>
        <a:p>
          <a:endParaRPr lang="en-US"/>
        </a:p>
      </dgm:t>
    </dgm:pt>
    <dgm:pt modelId="{B9875F77-B03A-264F-A46D-DC1D79B5686E}" type="pres">
      <dgm:prSet presAssocID="{BFED3E92-4BEE-A649-A4C7-6A59207ACEA3}" presName="diagram" presStyleCnt="0">
        <dgm:presLayoutVars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en-US"/>
        </a:p>
      </dgm:t>
    </dgm:pt>
    <dgm:pt modelId="{978956A7-FEB6-9A4F-8295-50F7283527F2}" type="pres">
      <dgm:prSet presAssocID="{56084FC6-4EC4-9F43-8A2C-A80FBA4DD163}" presName="root" presStyleCnt="0"/>
      <dgm:spPr/>
    </dgm:pt>
    <dgm:pt modelId="{6B028B50-CCF2-F44A-9DF3-B4415233DEAD}" type="pres">
      <dgm:prSet presAssocID="{56084FC6-4EC4-9F43-8A2C-A80FBA4DD163}" presName="rootComposite" presStyleCnt="0"/>
      <dgm:spPr/>
    </dgm:pt>
    <dgm:pt modelId="{0725934B-1B0F-714F-A965-C3DE1269C06F}" type="pres">
      <dgm:prSet presAssocID="{56084FC6-4EC4-9F43-8A2C-A80FBA4DD163}" presName="rootText" presStyleLbl="node1" presStyleIdx="0" presStyleCnt="1" custLinFactNeighborX="-3301"/>
      <dgm:spPr/>
      <dgm:t>
        <a:bodyPr/>
        <a:lstStyle/>
        <a:p>
          <a:endParaRPr lang="en-US"/>
        </a:p>
      </dgm:t>
    </dgm:pt>
    <dgm:pt modelId="{2EA97186-F02D-604A-90C7-31A51332603D}" type="pres">
      <dgm:prSet presAssocID="{56084FC6-4EC4-9F43-8A2C-A80FBA4DD163}" presName="rootConnector" presStyleLbl="node1" presStyleIdx="0" presStyleCnt="1"/>
      <dgm:spPr/>
      <dgm:t>
        <a:bodyPr/>
        <a:lstStyle/>
        <a:p>
          <a:endParaRPr lang="en-US"/>
        </a:p>
      </dgm:t>
    </dgm:pt>
    <dgm:pt modelId="{2EE70634-2C3B-FC4B-9258-FC96AAD43323}" type="pres">
      <dgm:prSet presAssocID="{56084FC6-4EC4-9F43-8A2C-A80FBA4DD163}" presName="childShape" presStyleCnt="0"/>
      <dgm:spPr/>
    </dgm:pt>
    <dgm:pt modelId="{D1CCB9ED-9168-1147-ACAF-46E2CA932BA4}" type="pres">
      <dgm:prSet presAssocID="{D4E2DEB9-3125-D24B-B4B1-48DFED7B4C80}" presName="Name13" presStyleLbl="parChTrans1D2" presStyleIdx="0" presStyleCnt="3"/>
      <dgm:spPr/>
      <dgm:t>
        <a:bodyPr/>
        <a:lstStyle/>
        <a:p>
          <a:endParaRPr lang="en-US"/>
        </a:p>
      </dgm:t>
    </dgm:pt>
    <dgm:pt modelId="{DDF920FF-DF9F-8647-8942-DB78219D15C4}" type="pres">
      <dgm:prSet presAssocID="{67C8834D-09F3-A545-AD76-0A3BE2AA7937}" presName="childText" presStyleLbl="bgAcc1" presStyleIdx="0" presStyleCnt="3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B7BB8002-8646-2B4C-BB85-81019C60EAC9}" type="pres">
      <dgm:prSet presAssocID="{B660E0D1-5B3E-774B-A9D9-1A417BED39CB}" presName="Name13" presStyleLbl="parChTrans1D2" presStyleIdx="1" presStyleCnt="3"/>
      <dgm:spPr/>
      <dgm:t>
        <a:bodyPr/>
        <a:lstStyle/>
        <a:p>
          <a:endParaRPr lang="en-US"/>
        </a:p>
      </dgm:t>
    </dgm:pt>
    <dgm:pt modelId="{1F118569-96E1-D344-8F70-F39E2EFBCCA6}" type="pres">
      <dgm:prSet presAssocID="{A96B54D1-1212-E74A-BC49-B266949F3399}" presName="childText" presStyleLbl="bgAcc1" presStyleIdx="1" presStyleCnt="3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F1A39A2F-9C06-4842-9496-7997FADC9A19}" type="pres">
      <dgm:prSet presAssocID="{174DB95F-35D0-7847-8670-D9A7CB4EC7C4}" presName="Name13" presStyleLbl="parChTrans1D2" presStyleIdx="2" presStyleCnt="3"/>
      <dgm:spPr/>
      <dgm:t>
        <a:bodyPr/>
        <a:lstStyle/>
        <a:p>
          <a:endParaRPr lang="en-US"/>
        </a:p>
      </dgm:t>
    </dgm:pt>
    <dgm:pt modelId="{3ACC65A5-DAEF-5C46-B34C-F7CFD0025E02}" type="pres">
      <dgm:prSet presAssocID="{B24C733D-9EB8-724C-B346-3FDD059FD684}" presName="childText" presStyleLbl="bgAcc1" presStyleIdx="2" presStyleCnt="3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</dgm:ptLst>
  <dgm:cxnLst>
    <dgm:cxn modelId="{1ED1970B-429C-3B46-971B-3EA8AFA65932}" srcId="{BFED3E92-4BEE-A649-A4C7-6A59207ACEA3}" destId="{56084FC6-4EC4-9F43-8A2C-A80FBA4DD163}" srcOrd="0" destOrd="0" parTransId="{4AE9DFE7-7FAB-2B4F-ABDC-2CAA956C0F17}" sibTransId="{4854E70E-5C02-A540-A43D-3F165F4239DB}"/>
    <dgm:cxn modelId="{B7D70C1E-B523-6D4D-A5C4-2D19121A7CD3}" type="presOf" srcId="{B660E0D1-5B3E-774B-A9D9-1A417BED39CB}" destId="{B7BB8002-8646-2B4C-BB85-81019C60EAC9}" srcOrd="0" destOrd="0" presId="urn:microsoft.com/office/officeart/2005/8/layout/hierarchy3"/>
    <dgm:cxn modelId="{A816935E-29E6-6844-A4C8-A83AF4EA9461}" srcId="{56084FC6-4EC4-9F43-8A2C-A80FBA4DD163}" destId="{B24C733D-9EB8-724C-B346-3FDD059FD684}" srcOrd="2" destOrd="0" parTransId="{174DB95F-35D0-7847-8670-D9A7CB4EC7C4}" sibTransId="{4B9B0368-CD22-D944-94E3-EFBBE7DE5363}"/>
    <dgm:cxn modelId="{67F58D31-F1E8-DE47-AE3A-EF192BAD5552}" type="presOf" srcId="{56084FC6-4EC4-9F43-8A2C-A80FBA4DD163}" destId="{2EA97186-F02D-604A-90C7-31A51332603D}" srcOrd="1" destOrd="0" presId="urn:microsoft.com/office/officeart/2005/8/layout/hierarchy3"/>
    <dgm:cxn modelId="{CC9AE210-FE91-1B46-8B14-5769C9E7F345}" srcId="{56084FC6-4EC4-9F43-8A2C-A80FBA4DD163}" destId="{A96B54D1-1212-E74A-BC49-B266949F3399}" srcOrd="1" destOrd="0" parTransId="{B660E0D1-5B3E-774B-A9D9-1A417BED39CB}" sibTransId="{76653EAE-0F3D-1947-9D08-30F894849955}"/>
    <dgm:cxn modelId="{9EE7C02E-5C59-6B47-91A9-265FCE25D3B3}" type="presOf" srcId="{174DB95F-35D0-7847-8670-D9A7CB4EC7C4}" destId="{F1A39A2F-9C06-4842-9496-7997FADC9A19}" srcOrd="0" destOrd="0" presId="urn:microsoft.com/office/officeart/2005/8/layout/hierarchy3"/>
    <dgm:cxn modelId="{1DE0A039-934B-5E44-8983-3E3C22675367}" type="presOf" srcId="{67C8834D-09F3-A545-AD76-0A3BE2AA7937}" destId="{DDF920FF-DF9F-8647-8942-DB78219D15C4}" srcOrd="0" destOrd="0" presId="urn:microsoft.com/office/officeart/2005/8/layout/hierarchy3"/>
    <dgm:cxn modelId="{23199367-F0F2-AA47-B609-F1DFA3D7915F}" type="presOf" srcId="{A96B54D1-1212-E74A-BC49-B266949F3399}" destId="{1F118569-96E1-D344-8F70-F39E2EFBCCA6}" srcOrd="0" destOrd="0" presId="urn:microsoft.com/office/officeart/2005/8/layout/hierarchy3"/>
    <dgm:cxn modelId="{80112740-88B1-7944-9B6D-A37DD535E442}" type="presOf" srcId="{BFED3E92-4BEE-A649-A4C7-6A59207ACEA3}" destId="{B9875F77-B03A-264F-A46D-DC1D79B5686E}" srcOrd="0" destOrd="0" presId="urn:microsoft.com/office/officeart/2005/8/layout/hierarchy3"/>
    <dgm:cxn modelId="{A3096D87-EC13-CD47-9D5F-5546E243F379}" type="presOf" srcId="{56084FC6-4EC4-9F43-8A2C-A80FBA4DD163}" destId="{0725934B-1B0F-714F-A965-C3DE1269C06F}" srcOrd="0" destOrd="0" presId="urn:microsoft.com/office/officeart/2005/8/layout/hierarchy3"/>
    <dgm:cxn modelId="{D88B5CB3-FF11-9946-B7BB-480E3C0E725A}" srcId="{56084FC6-4EC4-9F43-8A2C-A80FBA4DD163}" destId="{67C8834D-09F3-A545-AD76-0A3BE2AA7937}" srcOrd="0" destOrd="0" parTransId="{D4E2DEB9-3125-D24B-B4B1-48DFED7B4C80}" sibTransId="{ED2D9E7E-6139-D747-BD7A-C81F3B5499E7}"/>
    <dgm:cxn modelId="{28B959BA-5861-DB47-99AB-699D01DE5EC0}" type="presOf" srcId="{B24C733D-9EB8-724C-B346-3FDD059FD684}" destId="{3ACC65A5-DAEF-5C46-B34C-F7CFD0025E02}" srcOrd="0" destOrd="0" presId="urn:microsoft.com/office/officeart/2005/8/layout/hierarchy3"/>
    <dgm:cxn modelId="{5F8B549C-87F0-DA43-BFD1-BAF45BB78346}" type="presOf" srcId="{D4E2DEB9-3125-D24B-B4B1-48DFED7B4C80}" destId="{D1CCB9ED-9168-1147-ACAF-46E2CA932BA4}" srcOrd="0" destOrd="0" presId="urn:microsoft.com/office/officeart/2005/8/layout/hierarchy3"/>
    <dgm:cxn modelId="{A2FF56AD-CE77-3B46-974B-F96A3B224E5B}" type="presParOf" srcId="{B9875F77-B03A-264F-A46D-DC1D79B5686E}" destId="{978956A7-FEB6-9A4F-8295-50F7283527F2}" srcOrd="0" destOrd="0" presId="urn:microsoft.com/office/officeart/2005/8/layout/hierarchy3"/>
    <dgm:cxn modelId="{71CB4AAF-2D5B-0A4C-8FA5-10D48FFC4A74}" type="presParOf" srcId="{978956A7-FEB6-9A4F-8295-50F7283527F2}" destId="{6B028B50-CCF2-F44A-9DF3-B4415233DEAD}" srcOrd="0" destOrd="0" presId="urn:microsoft.com/office/officeart/2005/8/layout/hierarchy3"/>
    <dgm:cxn modelId="{69B5AA76-BDC8-9040-92C7-D50D2B38479D}" type="presParOf" srcId="{6B028B50-CCF2-F44A-9DF3-B4415233DEAD}" destId="{0725934B-1B0F-714F-A965-C3DE1269C06F}" srcOrd="0" destOrd="0" presId="urn:microsoft.com/office/officeart/2005/8/layout/hierarchy3"/>
    <dgm:cxn modelId="{DD64C741-6413-1D40-A641-D81705F85E21}" type="presParOf" srcId="{6B028B50-CCF2-F44A-9DF3-B4415233DEAD}" destId="{2EA97186-F02D-604A-90C7-31A51332603D}" srcOrd="1" destOrd="0" presId="urn:microsoft.com/office/officeart/2005/8/layout/hierarchy3"/>
    <dgm:cxn modelId="{F81B0FC9-7DB9-C245-AD86-3E7F5197E250}" type="presParOf" srcId="{978956A7-FEB6-9A4F-8295-50F7283527F2}" destId="{2EE70634-2C3B-FC4B-9258-FC96AAD43323}" srcOrd="1" destOrd="0" presId="urn:microsoft.com/office/officeart/2005/8/layout/hierarchy3"/>
    <dgm:cxn modelId="{26932D4C-CA07-7C4C-A0EF-8240049FF1A6}" type="presParOf" srcId="{2EE70634-2C3B-FC4B-9258-FC96AAD43323}" destId="{D1CCB9ED-9168-1147-ACAF-46E2CA932BA4}" srcOrd="0" destOrd="0" presId="urn:microsoft.com/office/officeart/2005/8/layout/hierarchy3"/>
    <dgm:cxn modelId="{CE4826D3-5570-7B49-881B-6D072FD0AAE2}" type="presParOf" srcId="{2EE70634-2C3B-FC4B-9258-FC96AAD43323}" destId="{DDF920FF-DF9F-8647-8942-DB78219D15C4}" srcOrd="1" destOrd="0" presId="urn:microsoft.com/office/officeart/2005/8/layout/hierarchy3"/>
    <dgm:cxn modelId="{07F0CB49-074C-DE49-B244-AE7625D659A0}" type="presParOf" srcId="{2EE70634-2C3B-FC4B-9258-FC96AAD43323}" destId="{B7BB8002-8646-2B4C-BB85-81019C60EAC9}" srcOrd="2" destOrd="0" presId="urn:microsoft.com/office/officeart/2005/8/layout/hierarchy3"/>
    <dgm:cxn modelId="{87FFBA73-B1AA-6E44-B831-A97CB657693A}" type="presParOf" srcId="{2EE70634-2C3B-FC4B-9258-FC96AAD43323}" destId="{1F118569-96E1-D344-8F70-F39E2EFBCCA6}" srcOrd="3" destOrd="0" presId="urn:microsoft.com/office/officeart/2005/8/layout/hierarchy3"/>
    <dgm:cxn modelId="{A5B86498-D9BC-9142-AF93-26630E7B069E}" type="presParOf" srcId="{2EE70634-2C3B-FC4B-9258-FC96AAD43323}" destId="{F1A39A2F-9C06-4842-9496-7997FADC9A19}" srcOrd="4" destOrd="0" presId="urn:microsoft.com/office/officeart/2005/8/layout/hierarchy3"/>
    <dgm:cxn modelId="{C30A6239-59EC-5E44-815B-481918FC1F27}" type="presParOf" srcId="{2EE70634-2C3B-FC4B-9258-FC96AAD43323}" destId="{3ACC65A5-DAEF-5C46-B34C-F7CFD0025E02}" srcOrd="5" destOrd="0" presId="urn:microsoft.com/office/officeart/2005/8/layout/hierarchy3"/>
  </dgm:cxnLst>
  <dgm:bg/>
  <dgm:whole/>
  <dgm:extLst>
    <a:ext uri="http://schemas.microsoft.com/office/drawing/2008/diagram">
      <dsp:dataModelExt xmlns:dsp="http://schemas.microsoft.com/office/drawing/2008/diagram" relId="rId2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22DB852F-CAC7-3B4D-9DF1-7051DB3A0741}">
      <dsp:nvSpPr>
        <dsp:cNvPr id="0" name=""/>
        <dsp:cNvSpPr/>
      </dsp:nvSpPr>
      <dsp:spPr>
        <a:xfrm>
          <a:off x="363117" y="1526"/>
          <a:ext cx="1290897" cy="645448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2">
                <a:shade val="80000"/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accent2">
                <a:shade val="80000"/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9050" tIns="12700" rIns="19050" bIns="127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000" kern="1200"/>
            <a:t>Understand the marketplace and customer needs and wants</a:t>
          </a:r>
        </a:p>
      </dsp:txBody>
      <dsp:txXfrm>
        <a:off x="382022" y="20431"/>
        <a:ext cx="1253087" cy="607638"/>
      </dsp:txXfrm>
    </dsp:sp>
    <dsp:sp modelId="{DEA32332-0C1C-144A-8285-1BA6D4744A25}">
      <dsp:nvSpPr>
        <dsp:cNvPr id="0" name=""/>
        <dsp:cNvSpPr/>
      </dsp:nvSpPr>
      <dsp:spPr>
        <a:xfrm>
          <a:off x="492207" y="646975"/>
          <a:ext cx="129089" cy="484086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484086"/>
              </a:lnTo>
              <a:lnTo>
                <a:pt x="129089" y="484086"/>
              </a:lnTo>
            </a:path>
          </a:pathLst>
        </a:custGeom>
        <a:noFill/>
        <a:ln w="9525" cap="flat" cmpd="sng" algn="ctr">
          <a:solidFill>
            <a:schemeClr val="accent2">
              <a:tint val="99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2765CED-F51C-6946-9CE9-28B0465C0CE4}">
      <dsp:nvSpPr>
        <dsp:cNvPr id="0" name=""/>
        <dsp:cNvSpPr/>
      </dsp:nvSpPr>
      <dsp:spPr>
        <a:xfrm>
          <a:off x="621296" y="808338"/>
          <a:ext cx="1032718" cy="645448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9050" tIns="12700" rIns="19050" bIns="127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000" kern="1200"/>
            <a:t>reaserch consumers and the market</a:t>
          </a:r>
        </a:p>
      </dsp:txBody>
      <dsp:txXfrm>
        <a:off x="640201" y="827243"/>
        <a:ext cx="994908" cy="607638"/>
      </dsp:txXfrm>
    </dsp:sp>
    <dsp:sp modelId="{1447A206-3A01-3741-BF21-897F54C94F20}">
      <dsp:nvSpPr>
        <dsp:cNvPr id="0" name=""/>
        <dsp:cNvSpPr/>
      </dsp:nvSpPr>
      <dsp:spPr>
        <a:xfrm>
          <a:off x="492207" y="646975"/>
          <a:ext cx="129089" cy="1290897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290897"/>
              </a:lnTo>
              <a:lnTo>
                <a:pt x="129089" y="1290897"/>
              </a:lnTo>
            </a:path>
          </a:pathLst>
        </a:custGeom>
        <a:noFill/>
        <a:ln w="9525" cap="flat" cmpd="sng" algn="ctr">
          <a:solidFill>
            <a:schemeClr val="accent2">
              <a:tint val="99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1941128-872D-9C4C-9927-37FA9B16CBC4}">
      <dsp:nvSpPr>
        <dsp:cNvPr id="0" name=""/>
        <dsp:cNvSpPr/>
      </dsp:nvSpPr>
      <dsp:spPr>
        <a:xfrm>
          <a:off x="621296" y="1615149"/>
          <a:ext cx="1032718" cy="645448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2">
              <a:shade val="80000"/>
              <a:hueOff val="-3986"/>
              <a:satOff val="-447"/>
              <a:lumOff val="2853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9050" tIns="12700" rIns="19050" bIns="127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000" kern="1200"/>
            <a:t>manage marketing information and customer data</a:t>
          </a:r>
        </a:p>
      </dsp:txBody>
      <dsp:txXfrm>
        <a:off x="640201" y="1634054"/>
        <a:ext cx="994908" cy="607638"/>
      </dsp:txXfrm>
    </dsp:sp>
    <dsp:sp modelId="{4260F48F-8F14-A44E-BABC-0AA9798DD62B}">
      <dsp:nvSpPr>
        <dsp:cNvPr id="0" name=""/>
        <dsp:cNvSpPr/>
      </dsp:nvSpPr>
      <dsp:spPr>
        <a:xfrm>
          <a:off x="1976739" y="1526"/>
          <a:ext cx="1290897" cy="645448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2">
                <a:shade val="80000"/>
                <a:hueOff val="-11957"/>
                <a:satOff val="-1341"/>
                <a:lumOff val="8560"/>
                <a:alphaOff val="0"/>
                <a:tint val="100000"/>
                <a:shade val="100000"/>
                <a:satMod val="130000"/>
              </a:schemeClr>
            </a:gs>
            <a:gs pos="100000">
              <a:schemeClr val="accent2">
                <a:shade val="80000"/>
                <a:hueOff val="-11957"/>
                <a:satOff val="-1341"/>
                <a:lumOff val="856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9050" tIns="12700" rIns="19050" bIns="127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000" kern="1200"/>
            <a:t>Design a customer-driven marketing strategy</a:t>
          </a:r>
        </a:p>
      </dsp:txBody>
      <dsp:txXfrm>
        <a:off x="1995644" y="20431"/>
        <a:ext cx="1253087" cy="607638"/>
      </dsp:txXfrm>
    </dsp:sp>
    <dsp:sp modelId="{1ADEB255-0534-6444-9738-C8F8A6C218A2}">
      <dsp:nvSpPr>
        <dsp:cNvPr id="0" name=""/>
        <dsp:cNvSpPr/>
      </dsp:nvSpPr>
      <dsp:spPr>
        <a:xfrm>
          <a:off x="2105829" y="646975"/>
          <a:ext cx="129089" cy="484086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484086"/>
              </a:lnTo>
              <a:lnTo>
                <a:pt x="129089" y="484086"/>
              </a:lnTo>
            </a:path>
          </a:pathLst>
        </a:custGeom>
        <a:noFill/>
        <a:ln w="9525" cap="flat" cmpd="sng" algn="ctr">
          <a:solidFill>
            <a:schemeClr val="accent2">
              <a:tint val="99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110C560-0523-BE42-A4BC-1D1B15D5BF22}">
      <dsp:nvSpPr>
        <dsp:cNvPr id="0" name=""/>
        <dsp:cNvSpPr/>
      </dsp:nvSpPr>
      <dsp:spPr>
        <a:xfrm>
          <a:off x="2234919" y="808338"/>
          <a:ext cx="1032718" cy="645448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2">
              <a:shade val="80000"/>
              <a:hueOff val="-7972"/>
              <a:satOff val="-894"/>
              <a:lumOff val="5707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9050" tIns="12700" rIns="19050" bIns="127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000" kern="1200"/>
            <a:t>Select customers to serve: market segmentation and targeting</a:t>
          </a:r>
        </a:p>
      </dsp:txBody>
      <dsp:txXfrm>
        <a:off x="2253824" y="827243"/>
        <a:ext cx="994908" cy="607638"/>
      </dsp:txXfrm>
    </dsp:sp>
    <dsp:sp modelId="{D15D1366-AA62-F846-8A6F-182BC7AAAB1C}">
      <dsp:nvSpPr>
        <dsp:cNvPr id="0" name=""/>
        <dsp:cNvSpPr/>
      </dsp:nvSpPr>
      <dsp:spPr>
        <a:xfrm>
          <a:off x="2105829" y="646975"/>
          <a:ext cx="129089" cy="1290897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290897"/>
              </a:lnTo>
              <a:lnTo>
                <a:pt x="129089" y="1290897"/>
              </a:lnTo>
            </a:path>
          </a:pathLst>
        </a:custGeom>
        <a:noFill/>
        <a:ln w="9525" cap="flat" cmpd="sng" algn="ctr">
          <a:solidFill>
            <a:schemeClr val="accent2">
              <a:tint val="99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2A62750-1CCC-B146-8017-453CB186525C}">
      <dsp:nvSpPr>
        <dsp:cNvPr id="0" name=""/>
        <dsp:cNvSpPr/>
      </dsp:nvSpPr>
      <dsp:spPr>
        <a:xfrm>
          <a:off x="2234919" y="1615149"/>
          <a:ext cx="1032718" cy="645448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2">
              <a:shade val="80000"/>
              <a:hueOff val="-11957"/>
              <a:satOff val="-1341"/>
              <a:lumOff val="856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9050" tIns="12700" rIns="19050" bIns="127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000" kern="1200"/>
            <a:t>Decide on a value proposition: differentiation and positionning </a:t>
          </a:r>
        </a:p>
      </dsp:txBody>
      <dsp:txXfrm>
        <a:off x="2253824" y="1634054"/>
        <a:ext cx="994908" cy="607638"/>
      </dsp:txXfrm>
    </dsp:sp>
    <dsp:sp modelId="{EE86FB9E-9DBD-1B4D-B721-2F8C47E878F9}">
      <dsp:nvSpPr>
        <dsp:cNvPr id="0" name=""/>
        <dsp:cNvSpPr/>
      </dsp:nvSpPr>
      <dsp:spPr>
        <a:xfrm>
          <a:off x="3590362" y="1526"/>
          <a:ext cx="1290897" cy="645448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2">
                <a:shade val="80000"/>
                <a:hueOff val="-23915"/>
                <a:satOff val="-2683"/>
                <a:lumOff val="17120"/>
                <a:alphaOff val="0"/>
                <a:tint val="100000"/>
                <a:shade val="100000"/>
                <a:satMod val="130000"/>
              </a:schemeClr>
            </a:gs>
            <a:gs pos="100000">
              <a:schemeClr val="accent2">
                <a:shade val="80000"/>
                <a:hueOff val="-23915"/>
                <a:satOff val="-2683"/>
                <a:lumOff val="1712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9050" tIns="12700" rIns="19050" bIns="127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000" kern="1200"/>
            <a:t>Construct a marketing program that delivers superior value</a:t>
          </a:r>
        </a:p>
      </dsp:txBody>
      <dsp:txXfrm>
        <a:off x="3609267" y="20431"/>
        <a:ext cx="1253087" cy="607638"/>
      </dsp:txXfrm>
    </dsp:sp>
    <dsp:sp modelId="{65B90948-E68F-544C-8039-D8E105C0D0D0}">
      <dsp:nvSpPr>
        <dsp:cNvPr id="0" name=""/>
        <dsp:cNvSpPr/>
      </dsp:nvSpPr>
      <dsp:spPr>
        <a:xfrm>
          <a:off x="3719452" y="646975"/>
          <a:ext cx="129089" cy="484086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484086"/>
              </a:lnTo>
              <a:lnTo>
                <a:pt x="129089" y="484086"/>
              </a:lnTo>
            </a:path>
          </a:pathLst>
        </a:custGeom>
        <a:noFill/>
        <a:ln w="9525" cap="flat" cmpd="sng" algn="ctr">
          <a:solidFill>
            <a:schemeClr val="accent2">
              <a:tint val="99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38D223D-D0B4-404B-9214-9840F4384845}">
      <dsp:nvSpPr>
        <dsp:cNvPr id="0" name=""/>
        <dsp:cNvSpPr/>
      </dsp:nvSpPr>
      <dsp:spPr>
        <a:xfrm>
          <a:off x="3848541" y="808338"/>
          <a:ext cx="1032718" cy="645448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2">
              <a:shade val="80000"/>
              <a:hueOff val="-15943"/>
              <a:satOff val="-1788"/>
              <a:lumOff val="11413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9050" tIns="12700" rIns="19050" bIns="127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000" kern="1200"/>
            <a:t>Product and service design: build strong brands</a:t>
          </a:r>
        </a:p>
      </dsp:txBody>
      <dsp:txXfrm>
        <a:off x="3867446" y="827243"/>
        <a:ext cx="994908" cy="607638"/>
      </dsp:txXfrm>
    </dsp:sp>
    <dsp:sp modelId="{89B98C4A-3AF4-6744-905C-1B75AB2CAD10}">
      <dsp:nvSpPr>
        <dsp:cNvPr id="0" name=""/>
        <dsp:cNvSpPr/>
      </dsp:nvSpPr>
      <dsp:spPr>
        <a:xfrm>
          <a:off x="3719452" y="646975"/>
          <a:ext cx="129089" cy="1290897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290897"/>
              </a:lnTo>
              <a:lnTo>
                <a:pt x="129089" y="1290897"/>
              </a:lnTo>
            </a:path>
          </a:pathLst>
        </a:custGeom>
        <a:noFill/>
        <a:ln w="9525" cap="flat" cmpd="sng" algn="ctr">
          <a:solidFill>
            <a:schemeClr val="accent2">
              <a:tint val="99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0049E0F-F78D-7944-93BA-739CF280DE27}">
      <dsp:nvSpPr>
        <dsp:cNvPr id="0" name=""/>
        <dsp:cNvSpPr/>
      </dsp:nvSpPr>
      <dsp:spPr>
        <a:xfrm>
          <a:off x="3848541" y="1615149"/>
          <a:ext cx="1032718" cy="645448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2">
              <a:shade val="80000"/>
              <a:hueOff val="-19929"/>
              <a:satOff val="-2236"/>
              <a:lumOff val="14267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9050" tIns="12700" rIns="19050" bIns="127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000" kern="1200"/>
            <a:t>Pricing: create real value</a:t>
          </a:r>
        </a:p>
      </dsp:txBody>
      <dsp:txXfrm>
        <a:off x="3867446" y="1634054"/>
        <a:ext cx="994908" cy="607638"/>
      </dsp:txXfrm>
    </dsp:sp>
    <dsp:sp modelId="{D31A94FA-B7D5-1F4D-A139-7A04857355E5}">
      <dsp:nvSpPr>
        <dsp:cNvPr id="0" name=""/>
        <dsp:cNvSpPr/>
      </dsp:nvSpPr>
      <dsp:spPr>
        <a:xfrm>
          <a:off x="3719452" y="646975"/>
          <a:ext cx="129089" cy="2097709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097709"/>
              </a:lnTo>
              <a:lnTo>
                <a:pt x="129089" y="2097709"/>
              </a:lnTo>
            </a:path>
          </a:pathLst>
        </a:custGeom>
        <a:noFill/>
        <a:ln w="9525" cap="flat" cmpd="sng" algn="ctr">
          <a:solidFill>
            <a:schemeClr val="accent2">
              <a:tint val="99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CD0C521-9850-3C41-99DD-53A895DA9A07}">
      <dsp:nvSpPr>
        <dsp:cNvPr id="0" name=""/>
        <dsp:cNvSpPr/>
      </dsp:nvSpPr>
      <dsp:spPr>
        <a:xfrm>
          <a:off x="3848541" y="2421960"/>
          <a:ext cx="1032718" cy="645448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2">
              <a:shade val="80000"/>
              <a:hueOff val="-23915"/>
              <a:satOff val="-2683"/>
              <a:lumOff val="1712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9050" tIns="12700" rIns="19050" bIns="127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000" kern="1200"/>
            <a:t>Distribution: manage demand and supply chains</a:t>
          </a:r>
        </a:p>
      </dsp:txBody>
      <dsp:txXfrm>
        <a:off x="3867446" y="2440865"/>
        <a:ext cx="994908" cy="607638"/>
      </dsp:txXfrm>
    </dsp:sp>
    <dsp:sp modelId="{8362591A-1E42-4E47-B5DA-72C17792020F}">
      <dsp:nvSpPr>
        <dsp:cNvPr id="0" name=""/>
        <dsp:cNvSpPr/>
      </dsp:nvSpPr>
      <dsp:spPr>
        <a:xfrm>
          <a:off x="3719452" y="646975"/>
          <a:ext cx="129089" cy="290452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904520"/>
              </a:lnTo>
              <a:lnTo>
                <a:pt x="129089" y="2904520"/>
              </a:lnTo>
            </a:path>
          </a:pathLst>
        </a:custGeom>
        <a:noFill/>
        <a:ln w="9525" cap="flat" cmpd="sng" algn="ctr">
          <a:solidFill>
            <a:schemeClr val="accent2">
              <a:tint val="99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CD459C5-D2CA-4842-A659-D069CDA2AFC0}">
      <dsp:nvSpPr>
        <dsp:cNvPr id="0" name=""/>
        <dsp:cNvSpPr/>
      </dsp:nvSpPr>
      <dsp:spPr>
        <a:xfrm>
          <a:off x="3848541" y="3228771"/>
          <a:ext cx="1032718" cy="645448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2">
              <a:shade val="80000"/>
              <a:hueOff val="-27900"/>
              <a:satOff val="-3130"/>
              <a:lumOff val="19973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9050" tIns="12700" rIns="19050" bIns="127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000" kern="1200"/>
            <a:t>Promotion: communicate the value proposition</a:t>
          </a:r>
        </a:p>
      </dsp:txBody>
      <dsp:txXfrm>
        <a:off x="3867446" y="3247676"/>
        <a:ext cx="994908" cy="607638"/>
      </dsp:txXfrm>
    </dsp:sp>
    <dsp:sp modelId="{545F4135-C754-8247-9C01-2AE6A88D6BCF}">
      <dsp:nvSpPr>
        <dsp:cNvPr id="0" name=""/>
        <dsp:cNvSpPr/>
      </dsp:nvSpPr>
      <dsp:spPr>
        <a:xfrm>
          <a:off x="5203984" y="1526"/>
          <a:ext cx="1290897" cy="645448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2">
                <a:shade val="80000"/>
                <a:hueOff val="-35872"/>
                <a:satOff val="-4024"/>
                <a:lumOff val="25680"/>
                <a:alphaOff val="0"/>
                <a:tint val="100000"/>
                <a:shade val="100000"/>
                <a:satMod val="130000"/>
              </a:schemeClr>
            </a:gs>
            <a:gs pos="100000">
              <a:schemeClr val="accent2">
                <a:shade val="80000"/>
                <a:hueOff val="-35872"/>
                <a:satOff val="-4024"/>
                <a:lumOff val="2568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9050" tIns="12700" rIns="19050" bIns="127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000" kern="1200"/>
            <a:t>Build profitable relationships and create customer delight</a:t>
          </a:r>
        </a:p>
      </dsp:txBody>
      <dsp:txXfrm>
        <a:off x="5222889" y="20431"/>
        <a:ext cx="1253087" cy="607638"/>
      </dsp:txXfrm>
    </dsp:sp>
    <dsp:sp modelId="{D94365BA-E724-8F43-A487-CB86D5C3844E}">
      <dsp:nvSpPr>
        <dsp:cNvPr id="0" name=""/>
        <dsp:cNvSpPr/>
      </dsp:nvSpPr>
      <dsp:spPr>
        <a:xfrm>
          <a:off x="5333074" y="646975"/>
          <a:ext cx="129089" cy="91868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918680"/>
              </a:lnTo>
              <a:lnTo>
                <a:pt x="129089" y="918680"/>
              </a:lnTo>
            </a:path>
          </a:pathLst>
        </a:custGeom>
        <a:noFill/>
        <a:ln w="9525" cap="flat" cmpd="sng" algn="ctr">
          <a:solidFill>
            <a:schemeClr val="accent2">
              <a:tint val="99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F8A231C-140F-3B40-804B-8ED98E594A3B}">
      <dsp:nvSpPr>
        <dsp:cNvPr id="0" name=""/>
        <dsp:cNvSpPr/>
      </dsp:nvSpPr>
      <dsp:spPr>
        <a:xfrm>
          <a:off x="5462164" y="808338"/>
          <a:ext cx="1032718" cy="1514636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2">
              <a:shade val="80000"/>
              <a:hueOff val="-31886"/>
              <a:satOff val="-3577"/>
              <a:lumOff val="22827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9050" tIns="12700" rIns="19050" bIns="127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000" kern="1200"/>
            <a:t>Customer relationship management: build strong relationships with chosen customers</a:t>
          </a:r>
        </a:p>
      </dsp:txBody>
      <dsp:txXfrm>
        <a:off x="5492411" y="838585"/>
        <a:ext cx="972224" cy="1454142"/>
      </dsp:txXfrm>
    </dsp:sp>
    <dsp:sp modelId="{F28A7B43-428F-024D-85F9-A23FA5B74860}">
      <dsp:nvSpPr>
        <dsp:cNvPr id="0" name=""/>
        <dsp:cNvSpPr/>
      </dsp:nvSpPr>
      <dsp:spPr>
        <a:xfrm>
          <a:off x="5333074" y="646975"/>
          <a:ext cx="129089" cy="2594679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594679"/>
              </a:lnTo>
              <a:lnTo>
                <a:pt x="129089" y="2594679"/>
              </a:lnTo>
            </a:path>
          </a:pathLst>
        </a:custGeom>
        <a:noFill/>
        <a:ln w="9525" cap="flat" cmpd="sng" algn="ctr">
          <a:solidFill>
            <a:schemeClr val="accent2">
              <a:tint val="99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44466BC-F43E-0A46-B8A5-F9CFF9B75E21}">
      <dsp:nvSpPr>
        <dsp:cNvPr id="0" name=""/>
        <dsp:cNvSpPr/>
      </dsp:nvSpPr>
      <dsp:spPr>
        <a:xfrm>
          <a:off x="5462164" y="2484336"/>
          <a:ext cx="1032718" cy="1514636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2">
              <a:shade val="80000"/>
              <a:hueOff val="-35872"/>
              <a:satOff val="-4024"/>
              <a:lumOff val="2568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9050" tIns="12700" rIns="19050" bIns="127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000" kern="1200"/>
            <a:t>Partner relationship management: build strong relationships with marketing partners</a:t>
          </a:r>
        </a:p>
      </dsp:txBody>
      <dsp:txXfrm>
        <a:off x="5492411" y="2514583"/>
        <a:ext cx="972224" cy="1454142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830D74EA-852C-4B48-AE2A-B60313CDA628}">
      <dsp:nvSpPr>
        <dsp:cNvPr id="0" name=""/>
        <dsp:cNvSpPr/>
      </dsp:nvSpPr>
      <dsp:spPr>
        <a:xfrm>
          <a:off x="502" y="1077757"/>
          <a:ext cx="1175370" cy="587685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22860" tIns="15240" rIns="22860" bIns="1524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200" kern="1200"/>
            <a:t>Harness marketing technology</a:t>
          </a:r>
        </a:p>
      </dsp:txBody>
      <dsp:txXfrm>
        <a:off x="17715" y="1094970"/>
        <a:ext cx="1140944" cy="553259"/>
      </dsp:txXfrm>
    </dsp:sp>
    <dsp:sp modelId="{54A382ED-A712-5947-82BB-09E1191CE5D3}">
      <dsp:nvSpPr>
        <dsp:cNvPr id="0" name=""/>
        <dsp:cNvSpPr/>
      </dsp:nvSpPr>
      <dsp:spPr>
        <a:xfrm>
          <a:off x="1469714" y="1077757"/>
          <a:ext cx="1175370" cy="587685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22860" tIns="15240" rIns="22860" bIns="1524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200" kern="1200"/>
            <a:t>Manage global markets</a:t>
          </a:r>
        </a:p>
      </dsp:txBody>
      <dsp:txXfrm>
        <a:off x="1486927" y="1094970"/>
        <a:ext cx="1140944" cy="553259"/>
      </dsp:txXfrm>
    </dsp:sp>
    <dsp:sp modelId="{D1DFB737-6871-FB40-AFEB-B3AA85EA2162}">
      <dsp:nvSpPr>
        <dsp:cNvPr id="0" name=""/>
        <dsp:cNvSpPr/>
      </dsp:nvSpPr>
      <dsp:spPr>
        <a:xfrm>
          <a:off x="2938927" y="1077757"/>
          <a:ext cx="1175370" cy="587685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22860" tIns="15240" rIns="22860" bIns="1524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200" kern="1200"/>
            <a:t>Ensure ethical and social responsibility</a:t>
          </a:r>
        </a:p>
      </dsp:txBody>
      <dsp:txXfrm>
        <a:off x="2956140" y="1094970"/>
        <a:ext cx="1140944" cy="553259"/>
      </dsp:txXfrm>
    </dsp:sp>
  </dsp:spTree>
</dsp:drawing>
</file>

<file path=word/diagrams/drawing3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0725934B-1B0F-714F-A965-C3DE1269C06F}">
      <dsp:nvSpPr>
        <dsp:cNvPr id="0" name=""/>
        <dsp:cNvSpPr/>
      </dsp:nvSpPr>
      <dsp:spPr>
        <a:xfrm>
          <a:off x="1828804" y="2131"/>
          <a:ext cx="1393868" cy="696934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3">
                <a:shade val="80000"/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accent3">
                <a:shade val="80000"/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20955" tIns="13970" rIns="20955" bIns="1397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100" kern="1200"/>
            <a:t>Capture value from customers to create profits and customer delight</a:t>
          </a:r>
        </a:p>
      </dsp:txBody>
      <dsp:txXfrm>
        <a:off x="1849216" y="22543"/>
        <a:ext cx="1353044" cy="656110"/>
      </dsp:txXfrm>
    </dsp:sp>
    <dsp:sp modelId="{D1CCB9ED-9168-1147-ACAF-46E2CA932BA4}">
      <dsp:nvSpPr>
        <dsp:cNvPr id="0" name=""/>
        <dsp:cNvSpPr/>
      </dsp:nvSpPr>
      <dsp:spPr>
        <a:xfrm>
          <a:off x="1968191" y="699065"/>
          <a:ext cx="185398" cy="52270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522700"/>
              </a:lnTo>
              <a:lnTo>
                <a:pt x="185398" y="522700"/>
              </a:lnTo>
            </a:path>
          </a:pathLst>
        </a:custGeom>
        <a:noFill/>
        <a:ln w="9525" cap="flat" cmpd="sng" algn="ctr">
          <a:solidFill>
            <a:schemeClr val="accent3">
              <a:tint val="99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DF920FF-DF9F-8647-8942-DB78219D15C4}">
      <dsp:nvSpPr>
        <dsp:cNvPr id="0" name=""/>
        <dsp:cNvSpPr/>
      </dsp:nvSpPr>
      <dsp:spPr>
        <a:xfrm>
          <a:off x="2153589" y="873299"/>
          <a:ext cx="1115094" cy="696934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3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0955" tIns="13970" rIns="20955" bIns="1397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100" kern="1200"/>
            <a:t>Create satisfied, loyal customers</a:t>
          </a:r>
        </a:p>
      </dsp:txBody>
      <dsp:txXfrm>
        <a:off x="2174001" y="893711"/>
        <a:ext cx="1074270" cy="656110"/>
      </dsp:txXfrm>
    </dsp:sp>
    <dsp:sp modelId="{B7BB8002-8646-2B4C-BB85-81019C60EAC9}">
      <dsp:nvSpPr>
        <dsp:cNvPr id="0" name=""/>
        <dsp:cNvSpPr/>
      </dsp:nvSpPr>
      <dsp:spPr>
        <a:xfrm>
          <a:off x="1968191" y="699065"/>
          <a:ext cx="185398" cy="1393868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393868"/>
              </a:lnTo>
              <a:lnTo>
                <a:pt x="185398" y="1393868"/>
              </a:lnTo>
            </a:path>
          </a:pathLst>
        </a:custGeom>
        <a:noFill/>
        <a:ln w="9525" cap="flat" cmpd="sng" algn="ctr">
          <a:solidFill>
            <a:schemeClr val="accent3">
              <a:tint val="99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F118569-96E1-D344-8F70-F39E2EFBCCA6}">
      <dsp:nvSpPr>
        <dsp:cNvPr id="0" name=""/>
        <dsp:cNvSpPr/>
      </dsp:nvSpPr>
      <dsp:spPr>
        <a:xfrm>
          <a:off x="2153589" y="1744466"/>
          <a:ext cx="1115094" cy="696934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3">
              <a:shade val="80000"/>
              <a:hueOff val="109453"/>
              <a:satOff val="-716"/>
              <a:lumOff val="12277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0955" tIns="13970" rIns="20955" bIns="1397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100" kern="1200"/>
            <a:t>Capture customer lifetime value</a:t>
          </a:r>
        </a:p>
      </dsp:txBody>
      <dsp:txXfrm>
        <a:off x="2174001" y="1764878"/>
        <a:ext cx="1074270" cy="656110"/>
      </dsp:txXfrm>
    </dsp:sp>
    <dsp:sp modelId="{F1A39A2F-9C06-4842-9496-7997FADC9A19}">
      <dsp:nvSpPr>
        <dsp:cNvPr id="0" name=""/>
        <dsp:cNvSpPr/>
      </dsp:nvSpPr>
      <dsp:spPr>
        <a:xfrm>
          <a:off x="1968191" y="699065"/>
          <a:ext cx="185398" cy="2265036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265036"/>
              </a:lnTo>
              <a:lnTo>
                <a:pt x="185398" y="2265036"/>
              </a:lnTo>
            </a:path>
          </a:pathLst>
        </a:custGeom>
        <a:noFill/>
        <a:ln w="9525" cap="flat" cmpd="sng" algn="ctr">
          <a:solidFill>
            <a:schemeClr val="accent3">
              <a:tint val="99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ACC65A5-DAEF-5C46-B34C-F7CFD0025E02}">
      <dsp:nvSpPr>
        <dsp:cNvPr id="0" name=""/>
        <dsp:cNvSpPr/>
      </dsp:nvSpPr>
      <dsp:spPr>
        <a:xfrm>
          <a:off x="2153589" y="2615634"/>
          <a:ext cx="1115094" cy="696934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3">
              <a:shade val="80000"/>
              <a:hueOff val="218906"/>
              <a:satOff val="-1431"/>
              <a:lumOff val="24554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0955" tIns="13970" rIns="20955" bIns="1397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100" kern="1200"/>
            <a:t>Increase share of market and share of customer</a:t>
          </a:r>
        </a:p>
      </dsp:txBody>
      <dsp:txXfrm>
        <a:off x="2174001" y="2636046"/>
        <a:ext cx="1074270" cy="65611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3">
  <dgm:title val=""/>
  <dgm:desc val=""/>
  <dgm:catLst>
    <dgm:cat type="hierarchy" pri="7000"/>
    <dgm:cat type="list" pri="23000"/>
    <dgm:cat type="relationship" pri="15000"/>
    <dgm:cat type="convert" pri="7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</dgm:ptLst>
      <dgm:cxnLst>
        <dgm:cxn modelId="4" srcId="0" destId="1" srcOrd="0" destOrd="0"/>
        <dgm:cxn modelId="5" srcId="1" destId="11" srcOrd="0" destOrd="0"/>
        <dgm:cxn modelId="6" srcId="1" destId="12" srcOrd="1" destOrd="0"/>
        <dgm:cxn modelId="7" srcId="0" destId="2" srcOrd="1" destOrd="0"/>
        <dgm:cxn modelId="8" srcId="2" destId="21" srcOrd="0" destOrd="0"/>
        <dgm:cxn modelId="9" srcId="2" destId="2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2"/>
        <dgm:pt modelId="21"/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23" srcId="2" destId="21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diagram">
    <dgm:varLst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primFontSz" for="des" forName="rootText" op="equ" val="65"/>
      <dgm:constr type="primFontSz" for="des" forName="childText" op="equ" val="65"/>
      <dgm:constr type="w" for="des" forName="rootComposite" refType="w"/>
      <dgm:constr type="h" for="des" forName="rootComposite" refType="w" fact="0.5"/>
      <dgm:constr type="w" for="des" forName="childText" refType="w" refFor="des" refForName="rootComposite" fact="0.8"/>
      <dgm:constr type="h" for="des" forName="childText" refType="h" refFor="des" refForName="rootComposite"/>
      <dgm:constr type="sibSp" refType="w" refFor="des" refForName="rootComposite" fact="0.25"/>
      <dgm:constr type="sibSp" for="des" forName="childShape" refType="h" refFor="des" refForName="childText" fact="0.25"/>
      <dgm:constr type="sp" for="des" forName="root" refType="h" refFor="des" refForName="childText" fact="0.25"/>
    </dgm:constrLst>
    <dgm:ruleLst/>
    <dgm:forEach name="Name3" axis="ch">
      <dgm:forEach name="Name4" axis="self" ptType="node" cnt="1">
        <dgm:layoutNode name="root">
          <dgm:choose name="Name5">
            <dgm:if name="Name6" func="var" arg="dir" op="equ" val="norm">
              <dgm:alg type="hierRoot">
                <dgm:param type="hierAlign" val="tL"/>
              </dgm:alg>
            </dgm:if>
            <dgm:else name="Name7">
              <dgm:alg type="hierRoot">
                <dgm:param type="hierAlign" val="tR"/>
              </dgm:alg>
            </dgm:else>
          </dgm:choose>
          <dgm:shape xmlns:r="http://schemas.openxmlformats.org/officeDocument/2006/relationships" r:blip="">
            <dgm:adjLst/>
          </dgm:shape>
          <dgm:presOf/>
          <dgm:constrLst>
            <dgm:constr type="alignOff" val="0.2"/>
          </dgm:constrLst>
          <dgm:ruleLst/>
          <dgm:layoutNode name="rootComposite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8">
              <dgm:if name="Name9" func="var" arg="dir" op="equ" val="norm">
                <dgm:constrLst>
                  <dgm:constr type="l" for="ch" forName="rootText"/>
                  <dgm:constr type="t" for="ch" forName="rootText"/>
                  <dgm:constr type="w" for="ch" forName="rootText" refType="w"/>
                  <dgm:constr type="h" for="ch" forName="rootText" refType="h"/>
                  <dgm:constr type="l" for="ch" forName="rootConnector"/>
                  <dgm:constr type="t" for="ch" forName="rootConnector"/>
                  <dgm:constr type="w" for="ch" forName="rootConnector" refType="w" refFor="ch" refForName="rootText" fact="0.2"/>
                  <dgm:constr type="h" for="ch" forName="rootConnector" refType="h" refFor="ch" refForName="rootText"/>
                </dgm:constrLst>
              </dgm:if>
              <dgm:else name="Name10">
                <dgm:constrLst>
                  <dgm:constr type="l" for="ch" forName="rootText"/>
                  <dgm:constr type="t" for="ch" forName="rootText"/>
                  <dgm:constr type="w" for="ch" forName="rootText" refType="w"/>
                  <dgm:constr type="h" for="ch" forName="rootText" refType="h"/>
                  <dgm:constr type="r" for="ch" forName="rootConnector" refType="w"/>
                  <dgm:constr type="t" for="ch" forName="rootConnector"/>
                  <dgm:constr type="w" for="ch" forName="rootConnector" refType="w" refFor="ch" refForName="rootText" fact="0.2"/>
                  <dgm:constr type="h" for="ch" forName="rootConnector" refType="h" refFor="ch" refForName="rootText"/>
                </dgm:constrLst>
              </dgm:else>
            </dgm:choose>
            <dgm:ruleLst/>
            <dgm:layoutNode name="rootText" styleLbl="node1">
              <dgm:alg type="tx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self" ptType="node" cnt="1"/>
              <dgm:constrLst>
                <dgm:constr type="tMarg" refType="primFontSz" fact="0.1"/>
                <dgm:constr type="bMarg" refType="primFontSz" fact="0.1"/>
                <dgm:constr type="lMarg" refType="primFontSz" fact="0.15"/>
                <dgm:constr type="rMarg" refType="primFontSz" fact="0.15"/>
              </dgm:constrLst>
              <dgm:ruleLst>
                <dgm:rule type="primFontSz" val="5" fact="NaN" max="NaN"/>
              </dgm:ruleLst>
            </dgm:layoutNode>
            <dgm:layoutNode name="rootConnector" moveWith="rootText">
              <dgm:alg type="sp"/>
              <dgm:shape xmlns:r="http://schemas.openxmlformats.org/officeDocument/2006/relationships" type="roundRect" r:blip="" hideGeom="1">
                <dgm:adjLst>
                  <dgm:adj idx="1" val="0.1"/>
                </dgm:adjLst>
              </dgm:shape>
              <dgm:presOf axis="self" ptType="node" cnt="1"/>
              <dgm:constrLst/>
              <dgm:ruleLst/>
            </dgm:layoutNode>
          </dgm:layoutNode>
          <dgm:layoutNode name="childShape">
            <dgm:alg type="hierChild">
              <dgm:param type="chAlign" val="l"/>
              <dgm:param type="linDir" val="fromT"/>
            </dgm:alg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Name11" axis="ch">
              <dgm:forEach name="Name12" axis="self" ptType="parTrans" cnt="1">
                <dgm:layoutNode name="Name13">
                  <dgm:choose name="Name14">
                    <dgm:if name="Name15" func="var" arg="dir" op="equ" val="norm">
                      <dgm:alg type="conn">
                        <dgm:param type="dim" val="1D"/>
                        <dgm:param type="endSty" val="noArr"/>
                        <dgm:param type="connRout" val="bend"/>
                        <dgm:param type="srcNode" val="rootConnector"/>
                        <dgm:param type="begPts" val="bCtr"/>
                        <dgm:param type="endPts" val="midL"/>
                      </dgm:alg>
                    </dgm:if>
                    <dgm:else name="Name16">
                      <dgm:alg type="conn">
                        <dgm:param type="dim" val="1D"/>
                        <dgm:param type="endSty" val="noArr"/>
                        <dgm:param type="connRout" val="bend"/>
                        <dgm:param type="srcNode" val="rootConnector"/>
                        <dgm:param type="begPts" val="bCtr"/>
                        <dgm:param type="endPts" val="midR"/>
                      </dgm:alg>
                    </dgm:else>
                  </dgm:choose>
                  <dgm:shape xmlns:r="http://schemas.openxmlformats.org/officeDocument/2006/relationships" type="conn" r:blip="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forEach name="Name17" axis="self" ptType="node">
                <dgm:layoutNode name="childText" styleLbl="bgAcc1">
                  <dgm:varLst>
                    <dgm:bulletEnabled val="1"/>
                  </dgm:varLst>
                  <dgm:alg type="tx"/>
                  <dgm:shape xmlns:r="http://schemas.openxmlformats.org/officeDocument/2006/relationships" type="roundRect" r:blip="">
                    <dgm:adjLst>
                      <dgm:adj idx="1" val="0.1"/>
                    </dgm:adjLst>
                  </dgm:shape>
                  <dgm:presOf axis="self desOrSelf" ptType="node node" st="1 1" cnt="1 0"/>
                  <dgm:constrLst>
                    <dgm:constr type="tMarg" refType="primFontSz" fact="0.1"/>
                    <dgm:constr type="bMarg" refType="primFontSz" fact="0.1"/>
                    <dgm:constr type="lMarg" refType="primFontSz" fact="0.15"/>
                    <dgm:constr type="rMarg" refType="primFontSz" fact="0.15"/>
                  </dgm:constrLst>
                  <dgm:ruleLst>
                    <dgm:rule type="primFontSz" val="5" fact="NaN" max="NaN"/>
                  </dgm:ruleLst>
                </dgm:layoutNode>
              </dgm:forEach>
            </dgm:forEach>
          </dgm:layoutNode>
        </dgm:layoutNode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hierarchy3">
  <dgm:title val=""/>
  <dgm:desc val=""/>
  <dgm:catLst>
    <dgm:cat type="hierarchy" pri="7000"/>
    <dgm:cat type="list" pri="23000"/>
    <dgm:cat type="relationship" pri="15000"/>
    <dgm:cat type="convert" pri="7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</dgm:ptLst>
      <dgm:cxnLst>
        <dgm:cxn modelId="4" srcId="0" destId="1" srcOrd="0" destOrd="0"/>
        <dgm:cxn modelId="5" srcId="1" destId="11" srcOrd="0" destOrd="0"/>
        <dgm:cxn modelId="6" srcId="1" destId="12" srcOrd="1" destOrd="0"/>
        <dgm:cxn modelId="7" srcId="0" destId="2" srcOrd="1" destOrd="0"/>
        <dgm:cxn modelId="8" srcId="2" destId="21" srcOrd="0" destOrd="0"/>
        <dgm:cxn modelId="9" srcId="2" destId="2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2"/>
        <dgm:pt modelId="21"/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23" srcId="2" destId="21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diagram">
    <dgm:varLst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primFontSz" for="des" forName="rootText" op="equ" val="65"/>
      <dgm:constr type="primFontSz" for="des" forName="childText" op="equ" val="65"/>
      <dgm:constr type="w" for="des" forName="rootComposite" refType="w"/>
      <dgm:constr type="h" for="des" forName="rootComposite" refType="w" fact="0.5"/>
      <dgm:constr type="w" for="des" forName="childText" refType="w" refFor="des" refForName="rootComposite" fact="0.8"/>
      <dgm:constr type="h" for="des" forName="childText" refType="h" refFor="des" refForName="rootComposite"/>
      <dgm:constr type="sibSp" refType="w" refFor="des" refForName="rootComposite" fact="0.25"/>
      <dgm:constr type="sibSp" for="des" forName="childShape" refType="h" refFor="des" refForName="childText" fact="0.25"/>
      <dgm:constr type="sp" for="des" forName="root" refType="h" refFor="des" refForName="childText" fact="0.25"/>
    </dgm:constrLst>
    <dgm:ruleLst/>
    <dgm:forEach name="Name3" axis="ch">
      <dgm:forEach name="Name4" axis="self" ptType="node" cnt="1">
        <dgm:layoutNode name="root">
          <dgm:choose name="Name5">
            <dgm:if name="Name6" func="var" arg="dir" op="equ" val="norm">
              <dgm:alg type="hierRoot">
                <dgm:param type="hierAlign" val="tL"/>
              </dgm:alg>
            </dgm:if>
            <dgm:else name="Name7">
              <dgm:alg type="hierRoot">
                <dgm:param type="hierAlign" val="tR"/>
              </dgm:alg>
            </dgm:else>
          </dgm:choose>
          <dgm:shape xmlns:r="http://schemas.openxmlformats.org/officeDocument/2006/relationships" r:blip="">
            <dgm:adjLst/>
          </dgm:shape>
          <dgm:presOf/>
          <dgm:constrLst>
            <dgm:constr type="alignOff" val="0.2"/>
          </dgm:constrLst>
          <dgm:ruleLst/>
          <dgm:layoutNode name="rootComposite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8">
              <dgm:if name="Name9" func="var" arg="dir" op="equ" val="norm">
                <dgm:constrLst>
                  <dgm:constr type="l" for="ch" forName="rootText"/>
                  <dgm:constr type="t" for="ch" forName="rootText"/>
                  <dgm:constr type="w" for="ch" forName="rootText" refType="w"/>
                  <dgm:constr type="h" for="ch" forName="rootText" refType="h"/>
                  <dgm:constr type="l" for="ch" forName="rootConnector"/>
                  <dgm:constr type="t" for="ch" forName="rootConnector"/>
                  <dgm:constr type="w" for="ch" forName="rootConnector" refType="w" refFor="ch" refForName="rootText" fact="0.2"/>
                  <dgm:constr type="h" for="ch" forName="rootConnector" refType="h" refFor="ch" refForName="rootText"/>
                </dgm:constrLst>
              </dgm:if>
              <dgm:else name="Name10">
                <dgm:constrLst>
                  <dgm:constr type="l" for="ch" forName="rootText"/>
                  <dgm:constr type="t" for="ch" forName="rootText"/>
                  <dgm:constr type="w" for="ch" forName="rootText" refType="w"/>
                  <dgm:constr type="h" for="ch" forName="rootText" refType="h"/>
                  <dgm:constr type="r" for="ch" forName="rootConnector" refType="w"/>
                  <dgm:constr type="t" for="ch" forName="rootConnector"/>
                  <dgm:constr type="w" for="ch" forName="rootConnector" refType="w" refFor="ch" refForName="rootText" fact="0.2"/>
                  <dgm:constr type="h" for="ch" forName="rootConnector" refType="h" refFor="ch" refForName="rootText"/>
                </dgm:constrLst>
              </dgm:else>
            </dgm:choose>
            <dgm:ruleLst/>
            <dgm:layoutNode name="rootText" styleLbl="node1">
              <dgm:alg type="tx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self" ptType="node" cnt="1"/>
              <dgm:constrLst>
                <dgm:constr type="tMarg" refType="primFontSz" fact="0.1"/>
                <dgm:constr type="bMarg" refType="primFontSz" fact="0.1"/>
                <dgm:constr type="lMarg" refType="primFontSz" fact="0.15"/>
                <dgm:constr type="rMarg" refType="primFontSz" fact="0.15"/>
              </dgm:constrLst>
              <dgm:ruleLst>
                <dgm:rule type="primFontSz" val="5" fact="NaN" max="NaN"/>
              </dgm:ruleLst>
            </dgm:layoutNode>
            <dgm:layoutNode name="rootConnector" moveWith="rootText">
              <dgm:alg type="sp"/>
              <dgm:shape xmlns:r="http://schemas.openxmlformats.org/officeDocument/2006/relationships" type="roundRect" r:blip="" hideGeom="1">
                <dgm:adjLst>
                  <dgm:adj idx="1" val="0.1"/>
                </dgm:adjLst>
              </dgm:shape>
              <dgm:presOf axis="self" ptType="node" cnt="1"/>
              <dgm:constrLst/>
              <dgm:ruleLst/>
            </dgm:layoutNode>
          </dgm:layoutNode>
          <dgm:layoutNode name="childShape">
            <dgm:alg type="hierChild">
              <dgm:param type="chAlign" val="l"/>
              <dgm:param type="linDir" val="fromT"/>
            </dgm:alg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Name11" axis="ch">
              <dgm:forEach name="Name12" axis="self" ptType="parTrans" cnt="1">
                <dgm:layoutNode name="Name13">
                  <dgm:choose name="Name14">
                    <dgm:if name="Name15" func="var" arg="dir" op="equ" val="norm">
                      <dgm:alg type="conn">
                        <dgm:param type="dim" val="1D"/>
                        <dgm:param type="endSty" val="noArr"/>
                        <dgm:param type="connRout" val="bend"/>
                        <dgm:param type="srcNode" val="rootConnector"/>
                        <dgm:param type="begPts" val="bCtr"/>
                        <dgm:param type="endPts" val="midL"/>
                      </dgm:alg>
                    </dgm:if>
                    <dgm:else name="Name16">
                      <dgm:alg type="conn">
                        <dgm:param type="dim" val="1D"/>
                        <dgm:param type="endSty" val="noArr"/>
                        <dgm:param type="connRout" val="bend"/>
                        <dgm:param type="srcNode" val="rootConnector"/>
                        <dgm:param type="begPts" val="bCtr"/>
                        <dgm:param type="endPts" val="midR"/>
                      </dgm:alg>
                    </dgm:else>
                  </dgm:choose>
                  <dgm:shape xmlns:r="http://schemas.openxmlformats.org/officeDocument/2006/relationships" type="conn" r:blip="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forEach name="Name17" axis="self" ptType="node">
                <dgm:layoutNode name="childText" styleLbl="bgAcc1">
                  <dgm:varLst>
                    <dgm:bulletEnabled val="1"/>
                  </dgm:varLst>
                  <dgm:alg type="tx"/>
                  <dgm:shape xmlns:r="http://schemas.openxmlformats.org/officeDocument/2006/relationships" type="roundRect" r:blip="">
                    <dgm:adjLst>
                      <dgm:adj idx="1" val="0.1"/>
                    </dgm:adjLst>
                  </dgm:shape>
                  <dgm:presOf axis="self desOrSelf" ptType="node node" st="1 1" cnt="1 0"/>
                  <dgm:constrLst>
                    <dgm:constr type="tMarg" refType="primFontSz" fact="0.1"/>
                    <dgm:constr type="bMarg" refType="primFontSz" fact="0.1"/>
                    <dgm:constr type="lMarg" refType="primFontSz" fact="0.15"/>
                    <dgm:constr type="rMarg" refType="primFontSz" fact="0.15"/>
                  </dgm:constrLst>
                  <dgm:ruleLst>
                    <dgm:rule type="primFontSz" val="5" fact="NaN" max="NaN"/>
                  </dgm:ruleLst>
                </dgm:layoutNode>
              </dgm:forEach>
            </dgm:forEach>
          </dgm:layoutNode>
        </dgm:layoutNode>
      </dgm:forEach>
    </dgm:forEach>
  </dgm:layoutNode>
</dgm:layoutDef>
</file>

<file path=word/diagrams/layout3.xml><?xml version="1.0" encoding="utf-8"?>
<dgm:layoutDef xmlns:dgm="http://schemas.openxmlformats.org/drawingml/2006/diagram" xmlns:a="http://schemas.openxmlformats.org/drawingml/2006/main" uniqueId="urn:microsoft.com/office/officeart/2005/8/layout/hierarchy3">
  <dgm:title val=""/>
  <dgm:desc val=""/>
  <dgm:catLst>
    <dgm:cat type="hierarchy" pri="7000"/>
    <dgm:cat type="list" pri="23000"/>
    <dgm:cat type="relationship" pri="15000"/>
    <dgm:cat type="convert" pri="7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</dgm:ptLst>
      <dgm:cxnLst>
        <dgm:cxn modelId="4" srcId="0" destId="1" srcOrd="0" destOrd="0"/>
        <dgm:cxn modelId="5" srcId="1" destId="11" srcOrd="0" destOrd="0"/>
        <dgm:cxn modelId="6" srcId="1" destId="12" srcOrd="1" destOrd="0"/>
        <dgm:cxn modelId="7" srcId="0" destId="2" srcOrd="1" destOrd="0"/>
        <dgm:cxn modelId="8" srcId="2" destId="21" srcOrd="0" destOrd="0"/>
        <dgm:cxn modelId="9" srcId="2" destId="2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2"/>
        <dgm:pt modelId="21"/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23" srcId="2" destId="21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diagram">
    <dgm:varLst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primFontSz" for="des" forName="rootText" op="equ" val="65"/>
      <dgm:constr type="primFontSz" for="des" forName="childText" op="equ" val="65"/>
      <dgm:constr type="w" for="des" forName="rootComposite" refType="w"/>
      <dgm:constr type="h" for="des" forName="rootComposite" refType="w" fact="0.5"/>
      <dgm:constr type="w" for="des" forName="childText" refType="w" refFor="des" refForName="rootComposite" fact="0.8"/>
      <dgm:constr type="h" for="des" forName="childText" refType="h" refFor="des" refForName="rootComposite"/>
      <dgm:constr type="sibSp" refType="w" refFor="des" refForName="rootComposite" fact="0.25"/>
      <dgm:constr type="sibSp" for="des" forName="childShape" refType="h" refFor="des" refForName="childText" fact="0.25"/>
      <dgm:constr type="sp" for="des" forName="root" refType="h" refFor="des" refForName="childText" fact="0.25"/>
    </dgm:constrLst>
    <dgm:ruleLst/>
    <dgm:forEach name="Name3" axis="ch">
      <dgm:forEach name="Name4" axis="self" ptType="node" cnt="1">
        <dgm:layoutNode name="root">
          <dgm:choose name="Name5">
            <dgm:if name="Name6" func="var" arg="dir" op="equ" val="norm">
              <dgm:alg type="hierRoot">
                <dgm:param type="hierAlign" val="tL"/>
              </dgm:alg>
            </dgm:if>
            <dgm:else name="Name7">
              <dgm:alg type="hierRoot">
                <dgm:param type="hierAlign" val="tR"/>
              </dgm:alg>
            </dgm:else>
          </dgm:choose>
          <dgm:shape xmlns:r="http://schemas.openxmlformats.org/officeDocument/2006/relationships" r:blip="">
            <dgm:adjLst/>
          </dgm:shape>
          <dgm:presOf/>
          <dgm:constrLst>
            <dgm:constr type="alignOff" val="0.2"/>
          </dgm:constrLst>
          <dgm:ruleLst/>
          <dgm:layoutNode name="rootComposite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8">
              <dgm:if name="Name9" func="var" arg="dir" op="equ" val="norm">
                <dgm:constrLst>
                  <dgm:constr type="l" for="ch" forName="rootText"/>
                  <dgm:constr type="t" for="ch" forName="rootText"/>
                  <dgm:constr type="w" for="ch" forName="rootText" refType="w"/>
                  <dgm:constr type="h" for="ch" forName="rootText" refType="h"/>
                  <dgm:constr type="l" for="ch" forName="rootConnector"/>
                  <dgm:constr type="t" for="ch" forName="rootConnector"/>
                  <dgm:constr type="w" for="ch" forName="rootConnector" refType="w" refFor="ch" refForName="rootText" fact="0.2"/>
                  <dgm:constr type="h" for="ch" forName="rootConnector" refType="h" refFor="ch" refForName="rootText"/>
                </dgm:constrLst>
              </dgm:if>
              <dgm:else name="Name10">
                <dgm:constrLst>
                  <dgm:constr type="l" for="ch" forName="rootText"/>
                  <dgm:constr type="t" for="ch" forName="rootText"/>
                  <dgm:constr type="w" for="ch" forName="rootText" refType="w"/>
                  <dgm:constr type="h" for="ch" forName="rootText" refType="h"/>
                  <dgm:constr type="r" for="ch" forName="rootConnector" refType="w"/>
                  <dgm:constr type="t" for="ch" forName="rootConnector"/>
                  <dgm:constr type="w" for="ch" forName="rootConnector" refType="w" refFor="ch" refForName="rootText" fact="0.2"/>
                  <dgm:constr type="h" for="ch" forName="rootConnector" refType="h" refFor="ch" refForName="rootText"/>
                </dgm:constrLst>
              </dgm:else>
            </dgm:choose>
            <dgm:ruleLst/>
            <dgm:layoutNode name="rootText" styleLbl="node1">
              <dgm:alg type="tx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self" ptType="node" cnt="1"/>
              <dgm:constrLst>
                <dgm:constr type="tMarg" refType="primFontSz" fact="0.1"/>
                <dgm:constr type="bMarg" refType="primFontSz" fact="0.1"/>
                <dgm:constr type="lMarg" refType="primFontSz" fact="0.15"/>
                <dgm:constr type="rMarg" refType="primFontSz" fact="0.15"/>
              </dgm:constrLst>
              <dgm:ruleLst>
                <dgm:rule type="primFontSz" val="5" fact="NaN" max="NaN"/>
              </dgm:ruleLst>
            </dgm:layoutNode>
            <dgm:layoutNode name="rootConnector" moveWith="rootText">
              <dgm:alg type="sp"/>
              <dgm:shape xmlns:r="http://schemas.openxmlformats.org/officeDocument/2006/relationships" type="roundRect" r:blip="" hideGeom="1">
                <dgm:adjLst>
                  <dgm:adj idx="1" val="0.1"/>
                </dgm:adjLst>
              </dgm:shape>
              <dgm:presOf axis="self" ptType="node" cnt="1"/>
              <dgm:constrLst/>
              <dgm:ruleLst/>
            </dgm:layoutNode>
          </dgm:layoutNode>
          <dgm:layoutNode name="childShape">
            <dgm:alg type="hierChild">
              <dgm:param type="chAlign" val="l"/>
              <dgm:param type="linDir" val="fromT"/>
            </dgm:alg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Name11" axis="ch">
              <dgm:forEach name="Name12" axis="self" ptType="parTrans" cnt="1">
                <dgm:layoutNode name="Name13">
                  <dgm:choose name="Name14">
                    <dgm:if name="Name15" func="var" arg="dir" op="equ" val="norm">
                      <dgm:alg type="conn">
                        <dgm:param type="dim" val="1D"/>
                        <dgm:param type="endSty" val="noArr"/>
                        <dgm:param type="connRout" val="bend"/>
                        <dgm:param type="srcNode" val="rootConnector"/>
                        <dgm:param type="begPts" val="bCtr"/>
                        <dgm:param type="endPts" val="midL"/>
                      </dgm:alg>
                    </dgm:if>
                    <dgm:else name="Name16">
                      <dgm:alg type="conn">
                        <dgm:param type="dim" val="1D"/>
                        <dgm:param type="endSty" val="noArr"/>
                        <dgm:param type="connRout" val="bend"/>
                        <dgm:param type="srcNode" val="rootConnector"/>
                        <dgm:param type="begPts" val="bCtr"/>
                        <dgm:param type="endPts" val="midR"/>
                      </dgm:alg>
                    </dgm:else>
                  </dgm:choose>
                  <dgm:shape xmlns:r="http://schemas.openxmlformats.org/officeDocument/2006/relationships" type="conn" r:blip="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forEach name="Name17" axis="self" ptType="node">
                <dgm:layoutNode name="childText" styleLbl="bgAcc1">
                  <dgm:varLst>
                    <dgm:bulletEnabled val="1"/>
                  </dgm:varLst>
                  <dgm:alg type="tx"/>
                  <dgm:shape xmlns:r="http://schemas.openxmlformats.org/officeDocument/2006/relationships" type="roundRect" r:blip="">
                    <dgm:adjLst>
                      <dgm:adj idx="1" val="0.1"/>
                    </dgm:adjLst>
                  </dgm:shape>
                  <dgm:presOf axis="self desOrSelf" ptType="node node" st="1 1" cnt="1 0"/>
                  <dgm:constrLst>
                    <dgm:constr type="tMarg" refType="primFontSz" fact="0.1"/>
                    <dgm:constr type="bMarg" refType="primFontSz" fact="0.1"/>
                    <dgm:constr type="lMarg" refType="primFontSz" fact="0.15"/>
                    <dgm:constr type="rMarg" refType="primFontSz" fact="0.15"/>
                  </dgm:constrLst>
                  <dgm:ruleLst>
                    <dgm:rule type="primFontSz" val="5" fact="NaN" max="NaN"/>
                  </dgm:ruleLst>
                </dgm:layoutNode>
              </dgm:forEach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4">
  <dgm:title val=""/>
  <dgm:desc val=""/>
  <dgm:catLst>
    <dgm:cat type="simple" pri="104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4">
  <dgm:title val=""/>
  <dgm:desc val=""/>
  <dgm:catLst>
    <dgm:cat type="simple" pri="104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simple4">
  <dgm:title val=""/>
  <dgm:desc val=""/>
  <dgm:catLst>
    <dgm:cat type="simple" pri="104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350B040-3305-F34D-B819-2C6E97765A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217</TotalTime>
  <Pages>6</Pages>
  <Words>806</Words>
  <Characters>4599</Characters>
  <Application>Microsoft Macintosh Word</Application>
  <DocSecurity>0</DocSecurity>
  <Lines>38</Lines>
  <Paragraphs>10</Paragraphs>
  <ScaleCrop>false</ScaleCrop>
  <Company/>
  <LinksUpToDate>false</LinksUpToDate>
  <CharactersWithSpaces>5395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Oskui</dc:creator>
  <cp:keywords/>
  <dc:description/>
  <cp:lastModifiedBy>Elmira Oskui</cp:lastModifiedBy>
  <cp:revision>3</cp:revision>
  <dcterms:created xsi:type="dcterms:W3CDTF">2015-12-15T17:59:00Z</dcterms:created>
  <dcterms:modified xsi:type="dcterms:W3CDTF">2015-12-15T23:35:00Z</dcterms:modified>
</cp:coreProperties>
</file>