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02A" w:rsidRPr="00C17EC9" w:rsidRDefault="00EF002A" w:rsidP="003E4618">
      <w:pPr>
        <w:jc w:val="center"/>
        <w:rPr>
          <w:rFonts w:asciiTheme="majorBidi" w:hAnsiTheme="majorBidi" w:cstheme="majorBidi"/>
          <w:b/>
          <w:bCs/>
          <w:color w:val="1F4E79" w:themeColor="accent1" w:themeShade="80"/>
          <w:sz w:val="24"/>
          <w:szCs w:val="24"/>
          <w:u w:val="single"/>
        </w:rPr>
      </w:pPr>
    </w:p>
    <w:p w:rsidR="002B7342" w:rsidRPr="00C17EC9" w:rsidRDefault="003E4618"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Module 5</w:t>
      </w:r>
    </w:p>
    <w:p w:rsidR="003E4618" w:rsidRPr="00C17EC9" w:rsidRDefault="003E4618" w:rsidP="003E4618">
      <w:pPr>
        <w:rPr>
          <w:rFonts w:asciiTheme="majorBidi" w:hAnsiTheme="majorBidi" w:cstheme="majorBidi"/>
          <w:b/>
          <w:bCs/>
          <w:color w:val="1F4E79" w:themeColor="accent1" w:themeShade="80"/>
          <w:sz w:val="24"/>
          <w:szCs w:val="24"/>
          <w:u w:val="single"/>
        </w:rPr>
      </w:pPr>
    </w:p>
    <w:p w:rsidR="00EF002A" w:rsidRPr="00C17EC9" w:rsidRDefault="00EF002A" w:rsidP="003E4618">
      <w:pPr>
        <w:shd w:val="clear" w:color="auto" w:fill="FFFFFF"/>
        <w:spacing w:after="0" w:line="240" w:lineRule="auto"/>
        <w:outlineLvl w:val="1"/>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Murder, Manslaughter and Infanticide</w:t>
      </w: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Murder</w:t>
      </w:r>
    </w:p>
    <w:p w:rsidR="00EF002A" w:rsidRPr="00C17EC9" w:rsidRDefault="00EF002A"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229</w:t>
      </w:r>
      <w:r w:rsidRPr="00C17EC9">
        <w:rPr>
          <w:rFonts w:asciiTheme="majorBidi" w:eastAsia="Times New Roman" w:hAnsiTheme="majorBidi" w:cstheme="majorBidi"/>
          <w:color w:val="1F4E79" w:themeColor="accent1" w:themeShade="80"/>
          <w:sz w:val="24"/>
          <w:szCs w:val="24"/>
        </w:rPr>
        <w:t> Culpable homicide is murder</w:t>
      </w:r>
    </w:p>
    <w:p w:rsidR="00EF002A" w:rsidRPr="00C17EC9" w:rsidRDefault="00EF002A" w:rsidP="003E4618">
      <w:pPr>
        <w:numPr>
          <w:ilvl w:val="0"/>
          <w:numId w:val="1"/>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where the person who causes the death of a human being</w:t>
      </w:r>
    </w:p>
    <w:p w:rsidR="00EF002A" w:rsidRPr="00C17EC9" w:rsidRDefault="00EF002A" w:rsidP="003E4618">
      <w:pPr>
        <w:numPr>
          <w:ilvl w:val="1"/>
          <w:numId w:val="1"/>
        </w:numPr>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w:t>
      </w:r>
      <w:proofErr w:type="spellStart"/>
      <w:r w:rsidRPr="00C17EC9">
        <w:rPr>
          <w:rFonts w:asciiTheme="majorBidi" w:eastAsia="Times New Roman" w:hAnsiTheme="majorBidi" w:cstheme="majorBidi"/>
          <w:b/>
          <w:bCs/>
          <w:color w:val="1F4E79" w:themeColor="accent1" w:themeShade="80"/>
          <w:sz w:val="24"/>
          <w:szCs w:val="24"/>
        </w:rPr>
        <w:t>i</w:t>
      </w:r>
      <w:proofErr w:type="spellEnd"/>
      <w:r w:rsidRPr="00C17EC9">
        <w:rPr>
          <w:rFonts w:asciiTheme="majorBidi" w:eastAsia="Times New Roman" w:hAnsiTheme="majorBidi" w:cstheme="majorBidi"/>
          <w:b/>
          <w:bCs/>
          <w:color w:val="1F4E79" w:themeColor="accent1" w:themeShade="80"/>
          <w:sz w:val="24"/>
          <w:szCs w:val="24"/>
        </w:rPr>
        <w:t>)</w:t>
      </w:r>
      <w:r w:rsidRPr="00C17EC9">
        <w:rPr>
          <w:rFonts w:asciiTheme="majorBidi" w:eastAsia="Times New Roman" w:hAnsiTheme="majorBidi" w:cstheme="majorBidi"/>
          <w:color w:val="1F4E79" w:themeColor="accent1" w:themeShade="80"/>
          <w:sz w:val="24"/>
          <w:szCs w:val="24"/>
        </w:rPr>
        <w:t> means to cause his death, or</w:t>
      </w:r>
    </w:p>
    <w:p w:rsidR="00EF002A" w:rsidRPr="00C17EC9" w:rsidRDefault="00EF002A" w:rsidP="003E4618">
      <w:pPr>
        <w:numPr>
          <w:ilvl w:val="1"/>
          <w:numId w:val="1"/>
        </w:numPr>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(ii)</w:t>
      </w:r>
      <w:r w:rsidRPr="00C17EC9">
        <w:rPr>
          <w:rFonts w:asciiTheme="majorBidi" w:eastAsia="Times New Roman" w:hAnsiTheme="majorBidi" w:cstheme="majorBidi"/>
          <w:color w:val="1F4E79" w:themeColor="accent1" w:themeShade="80"/>
          <w:sz w:val="24"/>
          <w:szCs w:val="24"/>
        </w:rPr>
        <w:t> means to cause him bodily harm that he knows is likely to cause his death, and is reckless whether death ensues or not;</w:t>
      </w:r>
    </w:p>
    <w:p w:rsidR="00EF002A" w:rsidRPr="00C17EC9" w:rsidRDefault="00EF002A" w:rsidP="003E4618">
      <w:pPr>
        <w:numPr>
          <w:ilvl w:val="0"/>
          <w:numId w:val="1"/>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where a person, meaning to cause death to a human being or meaning to cause him bodily harm that he knows is likely to cause his death, and being reckless whether death ensues or not, by accident or mistake causes death to another human being, notwithstanding that he does not mean to cause death or bodily harm to that human being; or</w:t>
      </w:r>
    </w:p>
    <w:p w:rsidR="00EF002A" w:rsidRPr="00C17EC9" w:rsidRDefault="00EF002A" w:rsidP="003E4618">
      <w:pPr>
        <w:numPr>
          <w:ilvl w:val="0"/>
          <w:numId w:val="1"/>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where</w:t>
      </w:r>
      <w:proofErr w:type="gramEnd"/>
      <w:r w:rsidRPr="00C17EC9">
        <w:rPr>
          <w:rFonts w:asciiTheme="majorBidi" w:eastAsia="Times New Roman" w:hAnsiTheme="majorBidi" w:cstheme="majorBidi"/>
          <w:color w:val="1F4E79" w:themeColor="accent1" w:themeShade="80"/>
          <w:sz w:val="24"/>
          <w:szCs w:val="24"/>
        </w:rPr>
        <w:t xml:space="preserve"> a person, for an unlawful object, does anything that he knows or ought to know is likely to cause death, and thereby causes death to a human being, notwithstanding that he desires to effect his object without causing death or bodily harm to any human being.</w:t>
      </w:r>
    </w:p>
    <w:p w:rsidR="00EF002A" w:rsidRPr="00C17EC9" w:rsidRDefault="00EF002A" w:rsidP="00921F70">
      <w:pPr>
        <w:numPr>
          <w:ilvl w:val="1"/>
          <w:numId w:val="2"/>
        </w:numPr>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the commission of the offence, or</w:t>
      </w:r>
    </w:p>
    <w:p w:rsidR="00EF002A" w:rsidRPr="00C17EC9" w:rsidRDefault="00EF002A" w:rsidP="00921F70">
      <w:pPr>
        <w:numPr>
          <w:ilvl w:val="1"/>
          <w:numId w:val="2"/>
        </w:numPr>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(ii)</w:t>
      </w:r>
      <w:r w:rsidRPr="00C17EC9">
        <w:rPr>
          <w:rFonts w:asciiTheme="majorBidi" w:eastAsia="Times New Roman" w:hAnsiTheme="majorBidi" w:cstheme="majorBidi"/>
          <w:color w:val="1F4E79" w:themeColor="accent1" w:themeShade="80"/>
          <w:sz w:val="24"/>
          <w:szCs w:val="24"/>
        </w:rPr>
        <w:t> facilitating his flight after committing or attempting to commit the offence,</w:t>
      </w:r>
    </w:p>
    <w:p w:rsidR="00EF002A" w:rsidRPr="00C17EC9" w:rsidRDefault="00EF002A" w:rsidP="003E4618">
      <w:pPr>
        <w:shd w:val="clear" w:color="auto" w:fill="FFFFFF"/>
        <w:spacing w:after="173" w:line="345" w:lineRule="atLeast"/>
        <w:ind w:left="1080"/>
        <w:rPr>
          <w:rFonts w:asciiTheme="majorBidi" w:eastAsia="Times New Roman" w:hAnsiTheme="majorBidi" w:cstheme="majorBidi"/>
          <w:color w:val="1F4E79" w:themeColor="accent1" w:themeShade="80"/>
          <w:sz w:val="24"/>
          <w:szCs w:val="24"/>
        </w:rPr>
      </w:pPr>
      <w:proofErr w:type="gramStart"/>
      <w:r w:rsidRPr="00C17EC9">
        <w:rPr>
          <w:rFonts w:asciiTheme="majorBidi" w:eastAsia="Times New Roman" w:hAnsiTheme="majorBidi" w:cstheme="majorBidi"/>
          <w:color w:val="1F4E79" w:themeColor="accent1" w:themeShade="80"/>
          <w:sz w:val="24"/>
          <w:szCs w:val="24"/>
        </w:rPr>
        <w:t>and</w:t>
      </w:r>
      <w:proofErr w:type="gramEnd"/>
      <w:r w:rsidRPr="00C17EC9">
        <w:rPr>
          <w:rFonts w:asciiTheme="majorBidi" w:eastAsia="Times New Roman" w:hAnsiTheme="majorBidi" w:cstheme="majorBidi"/>
          <w:color w:val="1F4E79" w:themeColor="accent1" w:themeShade="80"/>
          <w:sz w:val="24"/>
          <w:szCs w:val="24"/>
        </w:rPr>
        <w:t xml:space="preserve"> the death ensues from the bodily harm;</w:t>
      </w: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he</w:t>
      </w:r>
      <w:proofErr w:type="gramEnd"/>
      <w:r w:rsidRPr="00C17EC9">
        <w:rPr>
          <w:rFonts w:asciiTheme="majorBidi" w:eastAsia="Times New Roman" w:hAnsiTheme="majorBidi" w:cstheme="majorBidi"/>
          <w:color w:val="1F4E79" w:themeColor="accent1" w:themeShade="80"/>
          <w:sz w:val="24"/>
          <w:szCs w:val="24"/>
        </w:rPr>
        <w:t xml:space="preserve"> administers a stupefying or overpowering thing for a purpose mentioned in paragraph (a), and </w:t>
      </w:r>
      <w:r w:rsidRPr="00C17EC9">
        <w:rPr>
          <w:rFonts w:asciiTheme="majorBidi" w:eastAsia="Times New Roman" w:hAnsiTheme="majorBidi" w:cstheme="majorBidi"/>
          <w:b/>
          <w:bCs/>
          <w:color w:val="1F4E79" w:themeColor="accent1" w:themeShade="80"/>
          <w:sz w:val="24"/>
          <w:szCs w:val="24"/>
        </w:rPr>
        <w:t>Murder in commission of offences</w:t>
      </w: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Classification of murder</w:t>
      </w:r>
    </w:p>
    <w:p w:rsidR="00EF002A" w:rsidRPr="00C17EC9" w:rsidRDefault="00EF002A" w:rsidP="00921F70">
      <w:pPr>
        <w:numPr>
          <w:ilvl w:val="0"/>
          <w:numId w:val="3"/>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231</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Murder is first degree murder or second degree murder.</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Planned and deliberate murder</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w:t>
      </w:r>
      <w:r w:rsidRPr="00C17EC9">
        <w:rPr>
          <w:rFonts w:asciiTheme="majorBidi" w:eastAsia="Times New Roman" w:hAnsiTheme="majorBidi" w:cstheme="majorBidi"/>
          <w:color w:val="1F4E79" w:themeColor="accent1" w:themeShade="80"/>
          <w:sz w:val="24"/>
          <w:szCs w:val="24"/>
        </w:rPr>
        <w:t> Murder is first degree murder when it is planned and deliberate.</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Contracted murder</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(3)</w:t>
      </w:r>
      <w:r w:rsidRPr="00C17EC9">
        <w:rPr>
          <w:rFonts w:asciiTheme="majorBidi" w:eastAsia="Times New Roman" w:hAnsiTheme="majorBidi" w:cstheme="majorBidi"/>
          <w:color w:val="1F4E79" w:themeColor="accent1" w:themeShade="80"/>
          <w:sz w:val="24"/>
          <w:szCs w:val="24"/>
        </w:rPr>
        <w:t> Without limiting the generality of subsection (2), murder is planned and deliberate when it is committed pursuant to an arrangement under which money or anything of value passes or is intended to pass from one person to another, or is promised by one person to another, as consideration for that other’s causing or assisting in causing the death of anyone or counselling another person to do any act causing or assisting in causing that death.</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Murder of peace officer, etc.</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(4)</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any person, murder is first degree murder when the victim is</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a police officer, police constable, constable, sheriff, deputy sheriff, sheriff’s officer or other person employed for the preservation and maintenance of the public peace, acting in the course of his duties;</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a warden, deputy warden, instructor, keeper, jailer, guard or other officer or a permanent employee of a prison, acting in the course of his duties; or</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a</w:t>
      </w:r>
      <w:proofErr w:type="gramEnd"/>
      <w:r w:rsidRPr="00C17EC9">
        <w:rPr>
          <w:rFonts w:asciiTheme="majorBidi" w:eastAsia="Times New Roman" w:hAnsiTheme="majorBidi" w:cstheme="majorBidi"/>
          <w:color w:val="1F4E79" w:themeColor="accent1" w:themeShade="80"/>
          <w:sz w:val="24"/>
          <w:szCs w:val="24"/>
        </w:rPr>
        <w:t xml:space="preserve"> person working in a prison with the permission of the prison authorities and acting in the course of his work therein.</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Hijacking, sexual assault or kidnapping</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(5)</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any person, murder is first degree murder in respect of a person when the death is caused by that person while committing or attempting to commit an offence under one of the following sections:</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section 76 (hijacking an aircraft);</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section 271 (sexual assault);</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w:t>
      </w:r>
      <w:r w:rsidRPr="00C17EC9">
        <w:rPr>
          <w:rFonts w:asciiTheme="majorBidi" w:eastAsia="Times New Roman" w:hAnsiTheme="majorBidi" w:cstheme="majorBidi"/>
          <w:color w:val="1F4E79" w:themeColor="accent1" w:themeShade="80"/>
          <w:sz w:val="24"/>
          <w:szCs w:val="24"/>
        </w:rPr>
        <w:t> section 272 (sexual assault with a weapon, threats to a third party or causing bodily harm);</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(d)</w:t>
      </w:r>
      <w:r w:rsidRPr="00C17EC9">
        <w:rPr>
          <w:rFonts w:asciiTheme="majorBidi" w:eastAsia="Times New Roman" w:hAnsiTheme="majorBidi" w:cstheme="majorBidi"/>
          <w:color w:val="1F4E79" w:themeColor="accent1" w:themeShade="80"/>
          <w:sz w:val="24"/>
          <w:szCs w:val="24"/>
        </w:rPr>
        <w:t> section 273 (aggravated sexual assault);</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(e)</w:t>
      </w:r>
      <w:r w:rsidRPr="00C17EC9">
        <w:rPr>
          <w:rFonts w:asciiTheme="majorBidi" w:eastAsia="Times New Roman" w:hAnsiTheme="majorBidi" w:cstheme="majorBidi"/>
          <w:color w:val="1F4E79" w:themeColor="accent1" w:themeShade="80"/>
          <w:sz w:val="24"/>
          <w:szCs w:val="24"/>
        </w:rPr>
        <w:t> section 279 (kidnapping and forcible confinement); or</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(f)</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section</w:t>
      </w:r>
      <w:proofErr w:type="gramEnd"/>
      <w:r w:rsidRPr="00C17EC9">
        <w:rPr>
          <w:rFonts w:asciiTheme="majorBidi" w:eastAsia="Times New Roman" w:hAnsiTheme="majorBidi" w:cstheme="majorBidi"/>
          <w:color w:val="1F4E79" w:themeColor="accent1" w:themeShade="80"/>
          <w:sz w:val="24"/>
          <w:szCs w:val="24"/>
        </w:rPr>
        <w:t xml:space="preserve"> 279.1 (hostage taking).</w:t>
      </w:r>
    </w:p>
    <w:p w:rsidR="002E5EDA" w:rsidRPr="00C17EC9" w:rsidRDefault="002E5EDA" w:rsidP="003E4618">
      <w:p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Criminal harassment</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(6)</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any person, murder is first degree murder when the death is caused by that person while committing or attempting to commit an offence under section 264 and the person committing that offence intended to cause the person murdered to fear for the safety of the person murdered or the safety of anyone known to the person murdered.</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Murder — terrorist activity</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(6.01)</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 person, murder is first degree murder when the death is caused by that person while committing or attempting to commit an indictable offence under this or any other Act of Parliament if the act or omission constituting the offence also constitutes a terrorist activity.</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Murder — criminal organization</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(6.1)</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 person, murder is first degree murder when</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the death is caused by that person for the benefit of, at the direction of or in association with a criminal organization; or</w:t>
      </w:r>
    </w:p>
    <w:p w:rsidR="00EF002A" w:rsidRPr="00C17EC9" w:rsidRDefault="00EF002A" w:rsidP="00921F70">
      <w:pPr>
        <w:numPr>
          <w:ilvl w:val="1"/>
          <w:numId w:val="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the</w:t>
      </w:r>
      <w:proofErr w:type="gramEnd"/>
      <w:r w:rsidRPr="00C17EC9">
        <w:rPr>
          <w:rFonts w:asciiTheme="majorBidi" w:eastAsia="Times New Roman" w:hAnsiTheme="majorBidi" w:cstheme="majorBidi"/>
          <w:color w:val="1F4E79" w:themeColor="accent1" w:themeShade="80"/>
          <w:sz w:val="24"/>
          <w:szCs w:val="24"/>
        </w:rPr>
        <w:t xml:space="preserve"> death is caused by that person while committing or attempting to commit an indictable offence under this or any other Act of Parliament for the benefit of, at the direction of or in association with a criminal organization.</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Intimidation</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(6.2)</w:t>
      </w:r>
      <w:r w:rsidRPr="00C17EC9">
        <w:rPr>
          <w:rFonts w:asciiTheme="majorBidi" w:eastAsia="Times New Roman" w:hAnsiTheme="majorBidi" w:cstheme="majorBidi"/>
          <w:color w:val="1F4E79" w:themeColor="accent1" w:themeShade="80"/>
          <w:sz w:val="24"/>
          <w:szCs w:val="24"/>
        </w:rPr>
        <w:t> Irrespective of whether a murder is planned and deliberate on the part of a person, murder is first degree murder when the death is caused by that person while committing or attempting to commit an offence under section 423.1.</w:t>
      </w:r>
    </w:p>
    <w:p w:rsidR="00EF002A" w:rsidRPr="00C17EC9" w:rsidRDefault="00EF002A" w:rsidP="00921F70">
      <w:pPr>
        <w:numPr>
          <w:ilvl w:val="0"/>
          <w:numId w:val="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Second degree murder</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(7)</w:t>
      </w:r>
      <w:r w:rsidRPr="00C17EC9">
        <w:rPr>
          <w:rFonts w:asciiTheme="majorBidi" w:eastAsia="Times New Roman" w:hAnsiTheme="majorBidi" w:cstheme="majorBidi"/>
          <w:color w:val="1F4E79" w:themeColor="accent1" w:themeShade="80"/>
          <w:sz w:val="24"/>
          <w:szCs w:val="24"/>
        </w:rPr>
        <w:t> All murder that is not first degree murder is second degree murder.</w:t>
      </w:r>
    </w:p>
    <w:p w:rsidR="002E5EDA" w:rsidRPr="00C17EC9" w:rsidRDefault="002E5EDA" w:rsidP="003E4618">
      <w:pPr>
        <w:shd w:val="clear" w:color="auto" w:fill="FFFFFF"/>
        <w:spacing w:before="100" w:beforeAutospacing="1" w:after="100" w:afterAutospacing="1" w:line="240" w:lineRule="auto"/>
        <w:rPr>
          <w:rFonts w:asciiTheme="majorBidi" w:eastAsia="Times New Roman" w:hAnsiTheme="majorBidi" w:cstheme="majorBidi"/>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Murder reduced to manslaughter</w:t>
      </w:r>
    </w:p>
    <w:p w:rsidR="00EF002A" w:rsidRPr="00C17EC9" w:rsidRDefault="00EF002A" w:rsidP="00921F70">
      <w:pPr>
        <w:numPr>
          <w:ilvl w:val="0"/>
          <w:numId w:val="4"/>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232</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Culpable homicide that otherwise would be murder may be reduced to manslaughter if the person who committed it did so in the heat of passion caused by sudden provocation.</w:t>
      </w:r>
    </w:p>
    <w:p w:rsidR="00EF002A" w:rsidRPr="00C17EC9" w:rsidRDefault="00EF002A" w:rsidP="00921F70">
      <w:pPr>
        <w:numPr>
          <w:ilvl w:val="0"/>
          <w:numId w:val="4"/>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What is provocation</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(2)</w:t>
      </w:r>
      <w:r w:rsidRPr="00C17EC9">
        <w:rPr>
          <w:rFonts w:asciiTheme="majorBidi" w:eastAsia="Times New Roman" w:hAnsiTheme="majorBidi" w:cstheme="majorBidi"/>
          <w:color w:val="1F4E79" w:themeColor="accent1" w:themeShade="80"/>
          <w:sz w:val="24"/>
          <w:szCs w:val="24"/>
        </w:rPr>
        <w:t> Conduct of the victim that would constitute an indictable offence under this Act that is punishable by five or more years of imprisonment and that is of such a nature as to be sufficient to deprive an ordinary person of the power of self-control is provocation for the purposes of this section, if the accused acted on it on the sudden and before there was time for their passion to cool.</w:t>
      </w:r>
    </w:p>
    <w:p w:rsidR="00EF002A" w:rsidRPr="00C17EC9" w:rsidRDefault="00EF002A" w:rsidP="00921F70">
      <w:pPr>
        <w:numPr>
          <w:ilvl w:val="0"/>
          <w:numId w:val="4"/>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Questions of fact</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(3)</w:t>
      </w:r>
      <w:r w:rsidRPr="00C17EC9">
        <w:rPr>
          <w:rFonts w:asciiTheme="majorBidi" w:eastAsia="Times New Roman" w:hAnsiTheme="majorBidi" w:cstheme="majorBidi"/>
          <w:color w:val="1F4E79" w:themeColor="accent1" w:themeShade="80"/>
          <w:sz w:val="24"/>
          <w:szCs w:val="24"/>
        </w:rPr>
        <w:t> For the purposes of this section, the questions</w:t>
      </w:r>
    </w:p>
    <w:p w:rsidR="00EF002A" w:rsidRPr="00C17EC9" w:rsidRDefault="00EF002A" w:rsidP="00921F70">
      <w:pPr>
        <w:numPr>
          <w:ilvl w:val="1"/>
          <w:numId w:val="4"/>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whether the conduct of the victim amounted to provocation under subsection (2), and</w:t>
      </w:r>
    </w:p>
    <w:p w:rsidR="00EF002A" w:rsidRPr="00C17EC9" w:rsidRDefault="00EF002A" w:rsidP="00921F70">
      <w:pPr>
        <w:numPr>
          <w:ilvl w:val="1"/>
          <w:numId w:val="4"/>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whether the accused was deprived of the power of self-control by the provocation that he alleges he received,</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are questions of fact, but no one shall be deemed to have given provocation to another by doing anything that he had a legal right to do, or by doing anything that the accused incited him to do in order to provide the accused with an excuse for causing death or bodily harm to any human being.</w:t>
      </w:r>
    </w:p>
    <w:p w:rsidR="00EF002A" w:rsidRPr="00C17EC9" w:rsidRDefault="00EF002A" w:rsidP="00921F70">
      <w:pPr>
        <w:numPr>
          <w:ilvl w:val="0"/>
          <w:numId w:val="4"/>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Death during illegal arrest</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(4)</w:t>
      </w:r>
      <w:r w:rsidRPr="00C17EC9">
        <w:rPr>
          <w:rFonts w:asciiTheme="majorBidi" w:eastAsia="Times New Roman" w:hAnsiTheme="majorBidi" w:cstheme="majorBidi"/>
          <w:color w:val="1F4E79" w:themeColor="accent1" w:themeShade="80"/>
          <w:sz w:val="24"/>
          <w:szCs w:val="24"/>
        </w:rPr>
        <w:t> Culpable homicide that otherwise would be murder is not necessarily manslaughter by reason only that it was committed by a person who was being arrested illegally, but the fact that the illegality of the arrest was known to the accused may be evidence of provocation for the purpose of this section.</w:t>
      </w:r>
    </w:p>
    <w:p w:rsidR="00EF002A" w:rsidRPr="00C17EC9" w:rsidRDefault="00EF002A" w:rsidP="003E4618">
      <w:pPr>
        <w:shd w:val="clear" w:color="auto" w:fill="FFFFFF"/>
        <w:spacing w:before="288" w:after="168"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Manslaughter</w:t>
      </w:r>
    </w:p>
    <w:p w:rsidR="00EF002A" w:rsidRPr="00C17EC9" w:rsidRDefault="00EF002A"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234</w:t>
      </w:r>
      <w:r w:rsidRPr="00C17EC9">
        <w:rPr>
          <w:rFonts w:asciiTheme="majorBidi" w:eastAsia="Times New Roman" w:hAnsiTheme="majorBidi" w:cstheme="majorBidi"/>
          <w:color w:val="1F4E79" w:themeColor="accent1" w:themeShade="80"/>
          <w:sz w:val="24"/>
          <w:szCs w:val="24"/>
        </w:rPr>
        <w:t> Culpable homicide that is not murder or infanticide is manslaughter.</w:t>
      </w:r>
    </w:p>
    <w:p w:rsidR="00EF002A" w:rsidRPr="00C17EC9" w:rsidRDefault="00EF002A" w:rsidP="003E4618">
      <w:pPr>
        <w:shd w:val="clear" w:color="auto" w:fill="FFFFFF"/>
        <w:spacing w:after="0" w:line="240" w:lineRule="auto"/>
        <w:outlineLvl w:val="5"/>
        <w:rPr>
          <w:rFonts w:asciiTheme="majorBidi" w:eastAsia="Times New Roman" w:hAnsiTheme="majorBidi" w:cstheme="majorBidi"/>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Punishment for murder</w:t>
      </w:r>
    </w:p>
    <w:p w:rsidR="00EF002A" w:rsidRPr="00C17EC9" w:rsidRDefault="00EF002A" w:rsidP="00921F70">
      <w:pPr>
        <w:numPr>
          <w:ilvl w:val="0"/>
          <w:numId w:val="5"/>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235</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w:t>
      </w:r>
      <w:proofErr w:type="spellStart"/>
      <w:r w:rsidRPr="00C17EC9">
        <w:rPr>
          <w:rFonts w:asciiTheme="majorBidi" w:eastAsia="Times New Roman" w:hAnsiTheme="majorBidi" w:cstheme="majorBidi"/>
          <w:color w:val="1F4E79" w:themeColor="accent1" w:themeShade="80"/>
          <w:sz w:val="24"/>
          <w:szCs w:val="24"/>
        </w:rPr>
        <w:t>Every one</w:t>
      </w:r>
      <w:proofErr w:type="spellEnd"/>
      <w:r w:rsidRPr="00C17EC9">
        <w:rPr>
          <w:rFonts w:asciiTheme="majorBidi" w:eastAsia="Times New Roman" w:hAnsiTheme="majorBidi" w:cstheme="majorBidi"/>
          <w:color w:val="1F4E79" w:themeColor="accent1" w:themeShade="80"/>
          <w:sz w:val="24"/>
          <w:szCs w:val="24"/>
        </w:rPr>
        <w:t xml:space="preserve"> who commits first degree murder or second degree murder is guilty of an indictable offence and shall be sentenced to imprisonment for life.</w:t>
      </w:r>
    </w:p>
    <w:p w:rsidR="00EF002A" w:rsidRPr="00C17EC9" w:rsidRDefault="00EF002A" w:rsidP="00921F70">
      <w:pPr>
        <w:numPr>
          <w:ilvl w:val="0"/>
          <w:numId w:val="5"/>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Minimum punishment</w:t>
      </w:r>
    </w:p>
    <w:p w:rsidR="00EF002A" w:rsidRPr="00C17EC9" w:rsidRDefault="00EF002A"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w:t>
      </w:r>
      <w:r w:rsidRPr="00C17EC9">
        <w:rPr>
          <w:rFonts w:asciiTheme="majorBidi" w:eastAsia="Times New Roman" w:hAnsiTheme="majorBidi" w:cstheme="majorBidi"/>
          <w:color w:val="1F4E79" w:themeColor="accent1" w:themeShade="80"/>
          <w:sz w:val="24"/>
          <w:szCs w:val="24"/>
        </w:rPr>
        <w:t> For the purposes of Part XXIII, the sentence of imprisonment for life prescribed by this section is a minimum punishment.</w:t>
      </w: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2E5EDA" w:rsidRPr="00C17EC9" w:rsidRDefault="002E5ED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2E5EDA" w:rsidRPr="00C17EC9" w:rsidRDefault="002E5ED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EF002A" w:rsidRPr="00C17EC9" w:rsidRDefault="00EF002A"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Manslaughter</w:t>
      </w:r>
    </w:p>
    <w:p w:rsidR="00EF002A" w:rsidRPr="00C17EC9" w:rsidRDefault="00EF002A"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236</w:t>
      </w:r>
      <w:r w:rsidRPr="00C17EC9">
        <w:rPr>
          <w:rFonts w:asciiTheme="majorBidi" w:eastAsia="Times New Roman" w:hAnsiTheme="majorBidi" w:cstheme="majorBidi"/>
          <w:color w:val="1F4E79" w:themeColor="accent1" w:themeShade="80"/>
          <w:sz w:val="24"/>
          <w:szCs w:val="24"/>
        </w:rPr>
        <w:t> Every person who commits manslaughter is guilty of an indictable offence and liable</w:t>
      </w:r>
    </w:p>
    <w:p w:rsidR="00EF002A" w:rsidRPr="00C17EC9" w:rsidRDefault="00EF002A" w:rsidP="00921F70">
      <w:pPr>
        <w:numPr>
          <w:ilvl w:val="0"/>
          <w:numId w:val="6"/>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where a firearm is used in the commission of the offence, to imprisonment for life and to a minimum punishment of imprisonment for a term of four years; and</w:t>
      </w:r>
    </w:p>
    <w:p w:rsidR="00EF002A" w:rsidRPr="00C17EC9" w:rsidRDefault="00EF002A" w:rsidP="00921F70">
      <w:pPr>
        <w:numPr>
          <w:ilvl w:val="0"/>
          <w:numId w:val="6"/>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in</w:t>
      </w:r>
      <w:proofErr w:type="gramEnd"/>
      <w:r w:rsidRPr="00C17EC9">
        <w:rPr>
          <w:rFonts w:asciiTheme="majorBidi" w:eastAsia="Times New Roman" w:hAnsiTheme="majorBidi" w:cstheme="majorBidi"/>
          <w:color w:val="1F4E79" w:themeColor="accent1" w:themeShade="80"/>
          <w:sz w:val="24"/>
          <w:szCs w:val="24"/>
        </w:rPr>
        <w:t xml:space="preserve"> any other case, to imprisonment for life.</w:t>
      </w:r>
    </w:p>
    <w:p w:rsidR="002E5EDA" w:rsidRPr="00C17EC9" w:rsidRDefault="002E5EDA" w:rsidP="003E4618">
      <w:p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p>
    <w:p w:rsidR="002E5EDA" w:rsidRPr="00C17EC9" w:rsidRDefault="002E5EDA"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EF002A" w:rsidRPr="00C17EC9" w:rsidRDefault="00EF002A" w:rsidP="003E4618">
      <w:pPr>
        <w:rPr>
          <w:rFonts w:asciiTheme="majorBidi" w:hAnsiTheme="majorBidi" w:cstheme="majorBidi"/>
          <w:b/>
          <w:bCs/>
          <w:color w:val="1F4E79" w:themeColor="accent1" w:themeShade="80"/>
          <w:sz w:val="24"/>
          <w:szCs w:val="24"/>
          <w:u w:val="single"/>
        </w:rPr>
      </w:pPr>
    </w:p>
    <w:p w:rsidR="00EF002A" w:rsidRPr="00C17EC9" w:rsidRDefault="00EF002A"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R v Cooper</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Charged with murdering acquaintance</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Drinking, strangled her to death (wasn’t conscious at moment of death)</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Trial judge ‘once intent of harm is </w:t>
      </w:r>
      <w:proofErr w:type="spellStart"/>
      <w:r w:rsidRPr="00C17EC9">
        <w:rPr>
          <w:rFonts w:asciiTheme="majorBidi" w:hAnsiTheme="majorBidi" w:cstheme="majorBidi"/>
          <w:color w:val="1F4E79" w:themeColor="accent1" w:themeShade="80"/>
          <w:sz w:val="24"/>
          <w:szCs w:val="24"/>
        </w:rPr>
        <w:t>forme</w:t>
      </w:r>
      <w:proofErr w:type="spellEnd"/>
      <w:r w:rsidRPr="00C17EC9">
        <w:rPr>
          <w:rFonts w:asciiTheme="majorBidi" w:hAnsiTheme="majorBidi" w:cstheme="majorBidi"/>
          <w:color w:val="1F4E79" w:themeColor="accent1" w:themeShade="80"/>
          <w:sz w:val="24"/>
          <w:szCs w:val="24"/>
        </w:rPr>
        <w:t>, accused didn’t need to be aware at actual moment of death”</w:t>
      </w:r>
    </w:p>
    <w:p w:rsidR="00EF002A" w:rsidRPr="00C17EC9" w:rsidRDefault="00EF002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Court of Appeal</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Conviction overturned, new trial ordered</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Mens rea and actus rea need to be at same time</w:t>
      </w:r>
    </w:p>
    <w:p w:rsidR="00EF002A" w:rsidRPr="00C17EC9" w:rsidRDefault="00EF002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Majority</w:t>
      </w:r>
    </w:p>
    <w:p w:rsidR="00EF002A" w:rsidRPr="00C17EC9" w:rsidRDefault="00EF002A" w:rsidP="00921F70">
      <w:pPr>
        <w:pStyle w:val="ListParagraph"/>
        <w:numPr>
          <w:ilvl w:val="1"/>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One intent was formed, he did not need to be aware at </w:t>
      </w:r>
      <w:proofErr w:type="spellStart"/>
      <w:r w:rsidRPr="00C17EC9">
        <w:rPr>
          <w:rFonts w:asciiTheme="majorBidi" w:hAnsiTheme="majorBidi" w:cstheme="majorBidi"/>
          <w:color w:val="1F4E79" w:themeColor="accent1" w:themeShade="80"/>
          <w:sz w:val="24"/>
          <w:szCs w:val="24"/>
        </w:rPr>
        <w:t>acual</w:t>
      </w:r>
      <w:proofErr w:type="spellEnd"/>
      <w:r w:rsidRPr="00C17EC9">
        <w:rPr>
          <w:rFonts w:asciiTheme="majorBidi" w:hAnsiTheme="majorBidi" w:cstheme="majorBidi"/>
          <w:color w:val="1F4E79" w:themeColor="accent1" w:themeShade="80"/>
          <w:sz w:val="24"/>
          <w:szCs w:val="24"/>
        </w:rPr>
        <w:t xml:space="preserve"> death</w:t>
      </w:r>
    </w:p>
    <w:p w:rsidR="00EF002A" w:rsidRPr="00C17EC9" w:rsidRDefault="00EF002A" w:rsidP="00921F70">
      <w:pPr>
        <w:pStyle w:val="ListParagraph"/>
        <w:numPr>
          <w:ilvl w:val="1"/>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Mens rea and actus rea just need to coincide at some point</w:t>
      </w:r>
    </w:p>
    <w:p w:rsidR="00EF002A" w:rsidRPr="00C17EC9" w:rsidRDefault="00EF002A" w:rsidP="00921F70">
      <w:pPr>
        <w:pStyle w:val="ListParagraph"/>
        <w:numPr>
          <w:ilvl w:val="1"/>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Part of same transaction</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Minority</w:t>
      </w:r>
    </w:p>
    <w:p w:rsidR="00EF002A" w:rsidRPr="00C17EC9" w:rsidRDefault="00EF002A" w:rsidP="00921F70">
      <w:pPr>
        <w:pStyle w:val="ListParagraph"/>
        <w:numPr>
          <w:ilvl w:val="1"/>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Intention of bodily harm didn’t </w:t>
      </w:r>
      <w:proofErr w:type="spellStart"/>
      <w:proofErr w:type="gramStart"/>
      <w:r w:rsidRPr="00C17EC9">
        <w:rPr>
          <w:rFonts w:asciiTheme="majorBidi" w:hAnsiTheme="majorBidi" w:cstheme="majorBidi"/>
          <w:color w:val="1F4E79" w:themeColor="accent1" w:themeShade="80"/>
          <w:sz w:val="24"/>
          <w:szCs w:val="24"/>
        </w:rPr>
        <w:t>nec</w:t>
      </w:r>
      <w:proofErr w:type="spellEnd"/>
      <w:proofErr w:type="gramEnd"/>
      <w:r w:rsidRPr="00C17EC9">
        <w:rPr>
          <w:rFonts w:asciiTheme="majorBidi" w:hAnsiTheme="majorBidi" w:cstheme="majorBidi"/>
          <w:color w:val="1F4E79" w:themeColor="accent1" w:themeShade="80"/>
          <w:sz w:val="24"/>
          <w:szCs w:val="24"/>
        </w:rPr>
        <w:t xml:space="preserve">. mean </w:t>
      </w:r>
      <w:proofErr w:type="spellStart"/>
      <w:r w:rsidRPr="00C17EC9">
        <w:rPr>
          <w:rFonts w:asciiTheme="majorBidi" w:hAnsiTheme="majorBidi" w:cstheme="majorBidi"/>
          <w:color w:val="1F4E79" w:themeColor="accent1" w:themeShade="80"/>
          <w:sz w:val="24"/>
          <w:szCs w:val="24"/>
        </w:rPr>
        <w:t>accsed</w:t>
      </w:r>
      <w:proofErr w:type="spellEnd"/>
      <w:r w:rsidRPr="00C17EC9">
        <w:rPr>
          <w:rFonts w:asciiTheme="majorBidi" w:hAnsiTheme="majorBidi" w:cstheme="majorBidi"/>
          <w:color w:val="1F4E79" w:themeColor="accent1" w:themeShade="80"/>
          <w:sz w:val="24"/>
          <w:szCs w:val="24"/>
        </w:rPr>
        <w:t xml:space="preserve"> new was likely to cause death</w:t>
      </w:r>
    </w:p>
    <w:p w:rsidR="00EF002A" w:rsidRPr="00C17EC9" w:rsidRDefault="00EF002A" w:rsidP="00921F70">
      <w:pPr>
        <w:pStyle w:val="ListParagraph"/>
        <w:numPr>
          <w:ilvl w:val="1"/>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Was not conscious at actual death</w:t>
      </w:r>
    </w:p>
    <w:p w:rsidR="002E5EDA" w:rsidRPr="00C17EC9" w:rsidRDefault="002E5EDA" w:rsidP="003E4618">
      <w:pPr>
        <w:rPr>
          <w:rFonts w:asciiTheme="majorBidi" w:hAnsiTheme="majorBidi" w:cstheme="majorBidi"/>
          <w:color w:val="1F4E79" w:themeColor="accent1" w:themeShade="80"/>
          <w:sz w:val="24"/>
          <w:szCs w:val="24"/>
        </w:rPr>
      </w:pPr>
    </w:p>
    <w:p w:rsidR="002E5EDA" w:rsidRPr="00C17EC9" w:rsidRDefault="002E5EDA"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2E5EDA" w:rsidRPr="00C17EC9" w:rsidRDefault="002E5EDA" w:rsidP="003E4618">
      <w:pPr>
        <w:rPr>
          <w:rFonts w:asciiTheme="majorBidi" w:hAnsiTheme="majorBidi" w:cstheme="majorBidi"/>
          <w:b/>
          <w:bCs/>
          <w:color w:val="1F4E79" w:themeColor="accent1" w:themeShade="80"/>
          <w:sz w:val="24"/>
          <w:szCs w:val="24"/>
        </w:rPr>
      </w:pPr>
    </w:p>
    <w:p w:rsidR="00EF002A" w:rsidRPr="00C17EC9" w:rsidRDefault="00EF002A"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R v Pare</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Accused assaulted then murdered 7 year old boy</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or 2</w:t>
      </w:r>
      <w:r w:rsidRPr="00C17EC9">
        <w:rPr>
          <w:rFonts w:asciiTheme="majorBidi" w:hAnsiTheme="majorBidi" w:cstheme="majorBidi"/>
          <w:color w:val="1F4E79" w:themeColor="accent1" w:themeShade="80"/>
          <w:sz w:val="24"/>
          <w:szCs w:val="24"/>
          <w:vertAlign w:val="superscript"/>
        </w:rPr>
        <w:t>nd</w:t>
      </w:r>
      <w:r w:rsidRPr="00C17EC9">
        <w:rPr>
          <w:rFonts w:asciiTheme="majorBidi" w:hAnsiTheme="majorBidi" w:cstheme="majorBidi"/>
          <w:color w:val="1F4E79" w:themeColor="accent1" w:themeShade="80"/>
          <w:sz w:val="24"/>
          <w:szCs w:val="24"/>
        </w:rPr>
        <w:t xml:space="preserve"> degree?</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trial : 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degree</w:t>
      </w:r>
    </w:p>
    <w:p w:rsidR="00EF002A" w:rsidRPr="00C17EC9" w:rsidRDefault="00EF002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Court of Appeal </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2</w:t>
      </w:r>
      <w:r w:rsidRPr="00C17EC9">
        <w:rPr>
          <w:rFonts w:asciiTheme="majorBidi" w:hAnsiTheme="majorBidi" w:cstheme="majorBidi"/>
          <w:color w:val="1F4E79" w:themeColor="accent1" w:themeShade="80"/>
          <w:sz w:val="24"/>
          <w:szCs w:val="24"/>
          <w:vertAlign w:val="superscript"/>
        </w:rPr>
        <w:t>nd</w:t>
      </w:r>
      <w:r w:rsidRPr="00C17EC9">
        <w:rPr>
          <w:rFonts w:asciiTheme="majorBidi" w:hAnsiTheme="majorBidi" w:cstheme="majorBidi"/>
          <w:color w:val="1F4E79" w:themeColor="accent1" w:themeShade="80"/>
          <w:sz w:val="24"/>
          <w:szCs w:val="24"/>
        </w:rPr>
        <w:t xml:space="preserve"> </w:t>
      </w:r>
      <w:proofErr w:type="spellStart"/>
      <w:r w:rsidRPr="00C17EC9">
        <w:rPr>
          <w:rFonts w:asciiTheme="majorBidi" w:hAnsiTheme="majorBidi" w:cstheme="majorBidi"/>
          <w:color w:val="1F4E79" w:themeColor="accent1" w:themeShade="80"/>
          <w:sz w:val="24"/>
          <w:szCs w:val="24"/>
        </w:rPr>
        <w:t>deree</w:t>
      </w:r>
      <w:proofErr w:type="spellEnd"/>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Took strict interpretation of while committing</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Did not believe judge properly </w:t>
      </w:r>
      <w:proofErr w:type="spellStart"/>
      <w:r w:rsidRPr="00C17EC9">
        <w:rPr>
          <w:rFonts w:asciiTheme="majorBidi" w:hAnsiTheme="majorBidi" w:cstheme="majorBidi"/>
          <w:color w:val="1F4E79" w:themeColor="accent1" w:themeShade="80"/>
          <w:sz w:val="24"/>
          <w:szCs w:val="24"/>
        </w:rPr>
        <w:t>instrumcted</w:t>
      </w:r>
      <w:proofErr w:type="spellEnd"/>
      <w:r w:rsidRPr="00C17EC9">
        <w:rPr>
          <w:rFonts w:asciiTheme="majorBidi" w:hAnsiTheme="majorBidi" w:cstheme="majorBidi"/>
          <w:color w:val="1F4E79" w:themeColor="accent1" w:themeShade="80"/>
          <w:sz w:val="24"/>
          <w:szCs w:val="24"/>
        </w:rPr>
        <w:t xml:space="preserve"> just </w:t>
      </w:r>
    </w:p>
    <w:p w:rsidR="00EF002A" w:rsidRPr="00C17EC9" w:rsidRDefault="00EF002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Subst. 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degree for 2</w:t>
      </w:r>
      <w:r w:rsidRPr="00C17EC9">
        <w:rPr>
          <w:rFonts w:asciiTheme="majorBidi" w:hAnsiTheme="majorBidi" w:cstheme="majorBidi"/>
          <w:color w:val="1F4E79" w:themeColor="accent1" w:themeShade="80"/>
          <w:sz w:val="24"/>
          <w:szCs w:val="24"/>
          <w:vertAlign w:val="superscript"/>
        </w:rPr>
        <w:t>nd</w:t>
      </w:r>
      <w:r w:rsidRPr="00C17EC9">
        <w:rPr>
          <w:rFonts w:asciiTheme="majorBidi" w:hAnsiTheme="majorBidi" w:cstheme="majorBidi"/>
          <w:color w:val="1F4E79" w:themeColor="accent1" w:themeShade="80"/>
          <w:sz w:val="24"/>
          <w:szCs w:val="24"/>
        </w:rPr>
        <w:t xml:space="preserve"> degree</w:t>
      </w:r>
    </w:p>
    <w:p w:rsidR="00EF002A" w:rsidRPr="00C17EC9" w:rsidRDefault="00EF002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Temporally and causally connected</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Part of same transaction</w:t>
      </w:r>
    </w:p>
    <w:p w:rsidR="002E5EDA" w:rsidRPr="00C17EC9" w:rsidRDefault="002E5EDA" w:rsidP="003E4618">
      <w:pPr>
        <w:ind w:left="720"/>
        <w:rPr>
          <w:rFonts w:asciiTheme="majorBidi" w:hAnsiTheme="majorBidi" w:cstheme="majorBidi"/>
          <w:color w:val="1F4E79" w:themeColor="accent1" w:themeShade="80"/>
          <w:sz w:val="24"/>
          <w:szCs w:val="24"/>
        </w:rPr>
      </w:pPr>
    </w:p>
    <w:p w:rsidR="002E5EDA" w:rsidRPr="00C17EC9" w:rsidRDefault="002E5EDA"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2E5EDA" w:rsidRPr="00C17EC9" w:rsidRDefault="002E5EDA" w:rsidP="003E4618">
      <w:pPr>
        <w:rPr>
          <w:rFonts w:asciiTheme="majorBidi" w:hAnsiTheme="majorBidi" w:cstheme="majorBidi"/>
          <w:b/>
          <w:bCs/>
          <w:color w:val="1F4E79" w:themeColor="accent1" w:themeShade="80"/>
          <w:sz w:val="24"/>
          <w:szCs w:val="24"/>
        </w:rPr>
      </w:pPr>
    </w:p>
    <w:p w:rsidR="002E5EDA" w:rsidRPr="00C17EC9" w:rsidRDefault="002E5EDA"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 xml:space="preserve">R v </w:t>
      </w:r>
      <w:proofErr w:type="spellStart"/>
      <w:r w:rsidRPr="00C17EC9">
        <w:rPr>
          <w:rFonts w:asciiTheme="majorBidi" w:hAnsiTheme="majorBidi" w:cstheme="majorBidi"/>
          <w:b/>
          <w:bCs/>
          <w:color w:val="1F4E79" w:themeColor="accent1" w:themeShade="80"/>
          <w:sz w:val="24"/>
          <w:szCs w:val="24"/>
          <w:u w:val="single"/>
        </w:rPr>
        <w:t>Droste</w:t>
      </w:r>
      <w:proofErr w:type="spellEnd"/>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Planned to kill wife</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Killed his kids instead </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or 2</w:t>
      </w:r>
      <w:r w:rsidRPr="00C17EC9">
        <w:rPr>
          <w:rFonts w:asciiTheme="majorBidi" w:hAnsiTheme="majorBidi" w:cstheme="majorBidi"/>
          <w:color w:val="1F4E79" w:themeColor="accent1" w:themeShade="80"/>
          <w:sz w:val="24"/>
          <w:szCs w:val="24"/>
          <w:vertAlign w:val="superscript"/>
        </w:rPr>
        <w:t>nd</w:t>
      </w:r>
      <w:r w:rsidRPr="00C17EC9">
        <w:rPr>
          <w:rFonts w:asciiTheme="majorBidi" w:hAnsiTheme="majorBidi" w:cstheme="majorBidi"/>
          <w:color w:val="1F4E79" w:themeColor="accent1" w:themeShade="80"/>
          <w:sz w:val="24"/>
          <w:szCs w:val="24"/>
        </w:rPr>
        <w:t xml:space="preserve"> degree (transferable intent) </w:t>
      </w:r>
    </w:p>
    <w:p w:rsidR="002E5EDA" w:rsidRPr="00C17EC9" w:rsidRDefault="002E5ED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Trial Judge</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Could be held accountable if jury felt that he had “planned” to kill his wife</w:t>
      </w:r>
    </w:p>
    <w:p w:rsidR="002E5EDA" w:rsidRPr="00C17EC9" w:rsidRDefault="002E5ED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Court of Appeal</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Agreed with judge</w:t>
      </w:r>
    </w:p>
    <w:p w:rsidR="002E5EDA" w:rsidRPr="00C17EC9" w:rsidRDefault="002E5ED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w:t>
      </w:r>
    </w:p>
    <w:p w:rsidR="002E5EDA" w:rsidRPr="00C17EC9" w:rsidRDefault="002E5EDA"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b/>
        <w:t>“</w:t>
      </w:r>
      <w:r w:rsidRPr="00C17EC9">
        <w:rPr>
          <w:rFonts w:asciiTheme="majorBidi" w:hAnsiTheme="majorBidi" w:cstheme="majorBidi"/>
          <w:color w:val="1F4E79" w:themeColor="accent1" w:themeShade="80"/>
          <w:sz w:val="24"/>
          <w:szCs w:val="24"/>
        </w:rPr>
        <w:t>Planning and deliberation with the relation to the killing of a specific person makes the offence first degree murder when in the course of carrying out the plan the accused in fact kills someone else.</w:t>
      </w:r>
      <w:r w:rsidRPr="00C17EC9">
        <w:rPr>
          <w:rFonts w:asciiTheme="majorBidi" w:hAnsiTheme="majorBidi" w:cstheme="majorBidi"/>
          <w:b/>
          <w:bCs/>
          <w:color w:val="1F4E79" w:themeColor="accent1" w:themeShade="80"/>
          <w:sz w:val="24"/>
          <w:szCs w:val="24"/>
        </w:rPr>
        <w:t xml:space="preserve">” </w:t>
      </w:r>
    </w:p>
    <w:p w:rsidR="002E5EDA" w:rsidRPr="00C17EC9" w:rsidRDefault="002E5EDA" w:rsidP="00921F70">
      <w:pPr>
        <w:pStyle w:val="ListParagraph"/>
        <w:numPr>
          <w:ilvl w:val="0"/>
          <w:numId w:val="7"/>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Culpable homicide is murder when meaning to cause death to one person by accident or mistake causes death to another AND 1</w:t>
      </w:r>
      <w:r w:rsidRPr="00C17EC9">
        <w:rPr>
          <w:rFonts w:asciiTheme="majorBidi" w:hAnsiTheme="majorBidi" w:cstheme="majorBidi"/>
          <w:color w:val="1F4E79" w:themeColor="accent1" w:themeShade="80"/>
          <w:sz w:val="24"/>
          <w:szCs w:val="24"/>
          <w:vertAlign w:val="superscript"/>
        </w:rPr>
        <w:t>st</w:t>
      </w:r>
      <w:r w:rsidRPr="00C17EC9">
        <w:rPr>
          <w:rFonts w:asciiTheme="majorBidi" w:hAnsiTheme="majorBidi" w:cstheme="majorBidi"/>
          <w:color w:val="1F4E79" w:themeColor="accent1" w:themeShade="80"/>
          <w:sz w:val="24"/>
          <w:szCs w:val="24"/>
        </w:rPr>
        <w:t xml:space="preserve"> degree murder is planned and deliberate </w:t>
      </w:r>
    </w:p>
    <w:p w:rsidR="002E5EDA" w:rsidRPr="00C17EC9" w:rsidRDefault="002E5EDA" w:rsidP="003E4618">
      <w:pPr>
        <w:pStyle w:val="ListParagraph"/>
        <w:ind w:left="1080"/>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hAnsiTheme="majorBidi" w:cstheme="majorBidi"/>
          <w:color w:val="1F4E79" w:themeColor="accent1" w:themeShade="80"/>
          <w:sz w:val="24"/>
          <w:szCs w:val="24"/>
        </w:rPr>
      </w:pPr>
    </w:p>
    <w:p w:rsidR="0087212F" w:rsidRPr="00C17EC9" w:rsidRDefault="0087212F" w:rsidP="003E4618">
      <w:pPr>
        <w:rPr>
          <w:rFonts w:asciiTheme="majorBidi" w:eastAsia="Times New Roman" w:hAnsiTheme="majorBidi" w:cstheme="majorBidi"/>
          <w:color w:val="1F4E79" w:themeColor="accent1" w:themeShade="80"/>
          <w:sz w:val="24"/>
          <w:szCs w:val="24"/>
          <w:lang w:eastAsia="en-CA"/>
        </w:rPr>
      </w:pPr>
    </w:p>
    <w:p w:rsidR="002B7342" w:rsidRPr="00C17EC9" w:rsidRDefault="002B7342"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Module 6</w:t>
      </w:r>
    </w:p>
    <w:p w:rsidR="002B7342" w:rsidRPr="00C17EC9" w:rsidRDefault="002B7342"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Criminal negligence</w:t>
      </w:r>
    </w:p>
    <w:p w:rsidR="002B7342" w:rsidRPr="00C17EC9" w:rsidRDefault="002B7342" w:rsidP="00921F70">
      <w:pPr>
        <w:numPr>
          <w:ilvl w:val="0"/>
          <w:numId w:val="8"/>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219</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w:t>
      </w:r>
      <w:proofErr w:type="spellStart"/>
      <w:r w:rsidRPr="00C17EC9">
        <w:rPr>
          <w:rFonts w:asciiTheme="majorBidi" w:eastAsia="Times New Roman" w:hAnsiTheme="majorBidi" w:cstheme="majorBidi"/>
          <w:color w:val="1F4E79" w:themeColor="accent1" w:themeShade="80"/>
          <w:sz w:val="24"/>
          <w:szCs w:val="24"/>
        </w:rPr>
        <w:t>Every one</w:t>
      </w:r>
      <w:proofErr w:type="spellEnd"/>
      <w:r w:rsidRPr="00C17EC9">
        <w:rPr>
          <w:rFonts w:asciiTheme="majorBidi" w:eastAsia="Times New Roman" w:hAnsiTheme="majorBidi" w:cstheme="majorBidi"/>
          <w:color w:val="1F4E79" w:themeColor="accent1" w:themeShade="80"/>
          <w:sz w:val="24"/>
          <w:szCs w:val="24"/>
        </w:rPr>
        <w:t xml:space="preserve"> is criminally negligent who</w:t>
      </w:r>
    </w:p>
    <w:p w:rsidR="002B7342" w:rsidRPr="00C17EC9" w:rsidRDefault="002B7342" w:rsidP="00921F70">
      <w:pPr>
        <w:numPr>
          <w:ilvl w:val="1"/>
          <w:numId w:val="8"/>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in doing anything, or</w:t>
      </w:r>
    </w:p>
    <w:p w:rsidR="002B7342" w:rsidRPr="00C17EC9" w:rsidRDefault="002B7342" w:rsidP="00921F70">
      <w:pPr>
        <w:numPr>
          <w:ilvl w:val="1"/>
          <w:numId w:val="8"/>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in omitting to do anything that it is his duty to do,</w:t>
      </w:r>
    </w:p>
    <w:p w:rsidR="002B7342" w:rsidRPr="00C17EC9" w:rsidRDefault="002B7342"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roofErr w:type="gramStart"/>
      <w:r w:rsidRPr="00C17EC9">
        <w:rPr>
          <w:rFonts w:asciiTheme="majorBidi" w:eastAsia="Times New Roman" w:hAnsiTheme="majorBidi" w:cstheme="majorBidi"/>
          <w:color w:val="1F4E79" w:themeColor="accent1" w:themeShade="80"/>
          <w:sz w:val="24"/>
          <w:szCs w:val="24"/>
        </w:rPr>
        <w:t>shows</w:t>
      </w:r>
      <w:proofErr w:type="gramEnd"/>
      <w:r w:rsidRPr="00C17EC9">
        <w:rPr>
          <w:rFonts w:asciiTheme="majorBidi" w:eastAsia="Times New Roman" w:hAnsiTheme="majorBidi" w:cstheme="majorBidi"/>
          <w:color w:val="1F4E79" w:themeColor="accent1" w:themeShade="80"/>
          <w:sz w:val="24"/>
          <w:szCs w:val="24"/>
        </w:rPr>
        <w:t xml:space="preserve"> wanton or reckless disregard for the lives or safety of other persons.</w:t>
      </w:r>
    </w:p>
    <w:p w:rsidR="002B7342" w:rsidRPr="00C17EC9" w:rsidRDefault="002B7342" w:rsidP="00921F70">
      <w:pPr>
        <w:numPr>
          <w:ilvl w:val="0"/>
          <w:numId w:val="8"/>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w:t>
      </w:r>
      <w:r w:rsidRPr="00C17EC9">
        <w:rPr>
          <w:rFonts w:asciiTheme="majorBidi" w:eastAsia="Times New Roman" w:hAnsiTheme="majorBidi" w:cstheme="majorBidi"/>
          <w:color w:val="1F4E79" w:themeColor="accent1" w:themeShade="80"/>
          <w:sz w:val="24"/>
          <w:szCs w:val="24"/>
        </w:rPr>
        <w:t> For the purposes of this section, </w:t>
      </w:r>
      <w:r w:rsidRPr="00C17EC9">
        <w:rPr>
          <w:rFonts w:asciiTheme="majorBidi" w:eastAsia="Times New Roman" w:hAnsiTheme="majorBidi" w:cstheme="majorBidi"/>
          <w:b/>
          <w:bCs/>
          <w:i/>
          <w:iCs/>
          <w:color w:val="1F4E79" w:themeColor="accent1" w:themeShade="80"/>
          <w:sz w:val="24"/>
          <w:szCs w:val="24"/>
        </w:rPr>
        <w:t>duty</w:t>
      </w:r>
      <w:r w:rsidRPr="00C17EC9">
        <w:rPr>
          <w:rFonts w:asciiTheme="majorBidi" w:eastAsia="Times New Roman" w:hAnsiTheme="majorBidi" w:cstheme="majorBidi"/>
          <w:color w:val="1F4E79" w:themeColor="accent1" w:themeShade="80"/>
          <w:sz w:val="24"/>
          <w:szCs w:val="24"/>
        </w:rPr>
        <w:t> means a duty imposed by law.</w:t>
      </w:r>
    </w:p>
    <w:p w:rsidR="002B7342" w:rsidRPr="00C17EC9" w:rsidRDefault="002B7342"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Causing death by criminal negligence</w:t>
      </w:r>
    </w:p>
    <w:p w:rsidR="002B7342" w:rsidRPr="00C17EC9" w:rsidRDefault="002B7342"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220</w:t>
      </w:r>
      <w:r w:rsidRPr="00C17EC9">
        <w:rPr>
          <w:rFonts w:asciiTheme="majorBidi" w:eastAsia="Times New Roman" w:hAnsiTheme="majorBidi" w:cstheme="majorBidi"/>
          <w:color w:val="1F4E79" w:themeColor="accent1" w:themeShade="80"/>
          <w:sz w:val="24"/>
          <w:szCs w:val="24"/>
        </w:rPr>
        <w:t> Every person who by criminal negligence causes death to another person is guilty of an indictable offence and liable</w:t>
      </w:r>
    </w:p>
    <w:p w:rsidR="002B7342" w:rsidRPr="00C17EC9" w:rsidRDefault="002B7342" w:rsidP="00921F70">
      <w:pPr>
        <w:numPr>
          <w:ilvl w:val="0"/>
          <w:numId w:val="9"/>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where a firearm is used in the commission of the offence, to imprisonment for life and to a minimum punishment of imprisonment for a term of four years; and</w:t>
      </w:r>
    </w:p>
    <w:p w:rsidR="002B7342" w:rsidRPr="00C17EC9" w:rsidRDefault="002B7342" w:rsidP="00921F70">
      <w:pPr>
        <w:numPr>
          <w:ilvl w:val="0"/>
          <w:numId w:val="9"/>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in</w:t>
      </w:r>
      <w:proofErr w:type="gramEnd"/>
      <w:r w:rsidRPr="00C17EC9">
        <w:rPr>
          <w:rFonts w:asciiTheme="majorBidi" w:eastAsia="Times New Roman" w:hAnsiTheme="majorBidi" w:cstheme="majorBidi"/>
          <w:color w:val="1F4E79" w:themeColor="accent1" w:themeShade="80"/>
          <w:sz w:val="24"/>
          <w:szCs w:val="24"/>
        </w:rPr>
        <w:t xml:space="preserve"> any other case, to imprisonment for life.</w:t>
      </w:r>
    </w:p>
    <w:p w:rsidR="002B7342" w:rsidRPr="00C17EC9" w:rsidRDefault="002B7342" w:rsidP="003E4618">
      <w:pPr>
        <w:shd w:val="clear" w:color="auto" w:fill="FFFFFF"/>
        <w:spacing w:after="0" w:line="240" w:lineRule="auto"/>
        <w:outlineLvl w:val="5"/>
        <w:rPr>
          <w:rFonts w:asciiTheme="majorBidi" w:eastAsia="Times New Roman" w:hAnsiTheme="majorBidi" w:cstheme="majorBidi"/>
          <w:color w:val="1F4E79" w:themeColor="accent1" w:themeShade="80"/>
          <w:sz w:val="24"/>
          <w:szCs w:val="24"/>
        </w:rPr>
      </w:pPr>
    </w:p>
    <w:p w:rsidR="002B7342" w:rsidRPr="00C17EC9" w:rsidRDefault="002B7342"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Causing bodily harm by criminal negligence</w:t>
      </w:r>
    </w:p>
    <w:p w:rsidR="002B7342" w:rsidRPr="00C17EC9" w:rsidRDefault="002B7342"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221</w:t>
      </w:r>
      <w:r w:rsidRPr="00C17EC9">
        <w:rPr>
          <w:rFonts w:asciiTheme="majorBidi" w:eastAsia="Times New Roman" w:hAnsiTheme="majorBidi" w:cstheme="majorBidi"/>
          <w:color w:val="1F4E79" w:themeColor="accent1" w:themeShade="80"/>
          <w:sz w:val="24"/>
          <w:szCs w:val="24"/>
        </w:rPr>
        <w:t> Every one who by criminal negligence causes bodily harm to another person is guilty of an indictable offence and liable to imprisonment for a term not exceeding ten years.</w:t>
      </w:r>
    </w:p>
    <w:p w:rsidR="002B7342" w:rsidRPr="00C17EC9" w:rsidRDefault="002B7342" w:rsidP="003E4618">
      <w:pPr>
        <w:rPr>
          <w:rFonts w:asciiTheme="majorBidi" w:hAnsiTheme="majorBidi" w:cstheme="majorBidi"/>
          <w:b/>
          <w:bCs/>
          <w:color w:val="1F4E79" w:themeColor="accent1" w:themeShade="80"/>
          <w:sz w:val="24"/>
          <w:szCs w:val="24"/>
        </w:rPr>
      </w:pPr>
    </w:p>
    <w:p w:rsidR="002B7342" w:rsidRPr="00C17EC9" w:rsidRDefault="002B7342" w:rsidP="003E4618">
      <w:pPr>
        <w:pStyle w:val="Heading2"/>
        <w:shd w:val="clear" w:color="auto" w:fill="FFFFFF"/>
        <w:spacing w:before="0" w:beforeAutospacing="0" w:after="0" w:afterAutospacing="0"/>
        <w:rPr>
          <w:rFonts w:asciiTheme="majorBidi" w:hAnsiTheme="majorBidi" w:cstheme="majorBidi"/>
          <w:b w:val="0"/>
          <w:bCs w:val="0"/>
          <w:color w:val="1F4E79" w:themeColor="accent1" w:themeShade="80"/>
          <w:sz w:val="24"/>
          <w:szCs w:val="24"/>
        </w:rPr>
      </w:pPr>
      <w:r w:rsidRPr="00C17EC9">
        <w:rPr>
          <w:rStyle w:val="htitletext2"/>
          <w:rFonts w:asciiTheme="majorBidi" w:hAnsiTheme="majorBidi" w:cstheme="majorBidi"/>
          <w:b w:val="0"/>
          <w:bCs w:val="0"/>
          <w:color w:val="1F4E79" w:themeColor="accent1" w:themeShade="80"/>
          <w:sz w:val="24"/>
          <w:szCs w:val="24"/>
        </w:rPr>
        <w:t>Motor Vehicles, Vessels and Aircraft</w:t>
      </w:r>
    </w:p>
    <w:p w:rsidR="002B7342" w:rsidRPr="00C17EC9" w:rsidRDefault="002B7342" w:rsidP="003E4618">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Dangerous operation of motor vehicles, vessels and aircraft</w:t>
      </w:r>
    </w:p>
    <w:p w:rsidR="002B7342" w:rsidRPr="00C17EC9" w:rsidRDefault="002B7342" w:rsidP="00921F70">
      <w:pPr>
        <w:pStyle w:val="subsection"/>
        <w:numPr>
          <w:ilvl w:val="0"/>
          <w:numId w:val="10"/>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249</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one commits an offence who operates</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a motor vehicle in a manner that is dangerous to the public, having regard to all the circumstances, including the nature, condition and use of the place at which the motor vehicle is being operated and the amount of traffic that at the time is or might reasonably be expected to be at that place;</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xml:space="preserve"> a vessel or any water skis, surf-board, water sled or other towed object on or over any of the internal waters of Canada or the territorial sea of Canada, in a manner that is dangerous to the public, having regard to all the circumstances, including the nature and condition of those waters or sea and </w:t>
      </w:r>
      <w:r w:rsidRPr="00C17EC9">
        <w:rPr>
          <w:rFonts w:asciiTheme="majorBidi" w:hAnsiTheme="majorBidi" w:cstheme="majorBidi"/>
          <w:color w:val="1F4E79" w:themeColor="accent1" w:themeShade="80"/>
        </w:rPr>
        <w:lastRenderedPageBreak/>
        <w:t>the use that at the time is or might reasonably be expected to be made of those waters or sea;</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(c)</w:t>
      </w:r>
      <w:r w:rsidRPr="00C17EC9">
        <w:rPr>
          <w:rFonts w:asciiTheme="majorBidi" w:hAnsiTheme="majorBidi" w:cstheme="majorBidi"/>
          <w:color w:val="1F4E79" w:themeColor="accent1" w:themeShade="80"/>
        </w:rPr>
        <w:t> an aircraft in a manner that is dangerous to the public, having regard to all the circumstances, including the nature and condition of that aircraft or the place or air space in or through which the aircraft is operated; or</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(d)</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railway</w:t>
      </w:r>
      <w:proofErr w:type="gramEnd"/>
      <w:r w:rsidRPr="00C17EC9">
        <w:rPr>
          <w:rFonts w:asciiTheme="majorBidi" w:hAnsiTheme="majorBidi" w:cstheme="majorBidi"/>
          <w:color w:val="1F4E79" w:themeColor="accent1" w:themeShade="80"/>
        </w:rPr>
        <w:t xml:space="preserve"> equipment in a manner that is dangerous to the public, having regard to all the circumstances, including the nature and condition of the equipment or the place in or through which the equipment is operated.</w:t>
      </w:r>
    </w:p>
    <w:p w:rsidR="002B7342" w:rsidRPr="00C17EC9" w:rsidRDefault="002B7342" w:rsidP="00921F70">
      <w:pPr>
        <w:pStyle w:val="Heading6"/>
        <w:numPr>
          <w:ilvl w:val="0"/>
          <w:numId w:val="10"/>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Punishment</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w:t>
      </w:r>
      <w:proofErr w:type="spellStart"/>
      <w:r w:rsidRPr="00C17EC9">
        <w:rPr>
          <w:rFonts w:asciiTheme="majorBidi" w:hAnsiTheme="majorBidi" w:cstheme="majorBidi"/>
          <w:color w:val="1F4E79" w:themeColor="accent1" w:themeShade="80"/>
        </w:rPr>
        <w:t>Every one</w:t>
      </w:r>
      <w:proofErr w:type="spellEnd"/>
      <w:r w:rsidRPr="00C17EC9">
        <w:rPr>
          <w:rFonts w:asciiTheme="majorBidi" w:hAnsiTheme="majorBidi" w:cstheme="majorBidi"/>
          <w:color w:val="1F4E79" w:themeColor="accent1" w:themeShade="80"/>
        </w:rPr>
        <w:t xml:space="preserve"> who commits an offence under subsection (1)</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guilty of an indictable offence and liable to imprisonment for a term not exceeding five years; or</w:t>
      </w:r>
    </w:p>
    <w:p w:rsidR="002B7342" w:rsidRPr="00C17EC9" w:rsidRDefault="002B7342" w:rsidP="00921F70">
      <w:pPr>
        <w:pStyle w:val="paragraph"/>
        <w:numPr>
          <w:ilvl w:val="1"/>
          <w:numId w:val="1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w:t>
      </w:r>
    </w:p>
    <w:p w:rsidR="002B7342" w:rsidRPr="00C17EC9" w:rsidRDefault="002B7342" w:rsidP="00921F70">
      <w:pPr>
        <w:pStyle w:val="Heading6"/>
        <w:numPr>
          <w:ilvl w:val="0"/>
          <w:numId w:val="10"/>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Dangerous operation causing bodily harm</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w:t>
      </w:r>
      <w:proofErr w:type="spellStart"/>
      <w:r w:rsidRPr="00C17EC9">
        <w:rPr>
          <w:rFonts w:asciiTheme="majorBidi" w:hAnsiTheme="majorBidi" w:cstheme="majorBidi"/>
          <w:color w:val="1F4E79" w:themeColor="accent1" w:themeShade="80"/>
        </w:rPr>
        <w:t>Every one</w:t>
      </w:r>
      <w:proofErr w:type="spellEnd"/>
      <w:r w:rsidRPr="00C17EC9">
        <w:rPr>
          <w:rFonts w:asciiTheme="majorBidi" w:hAnsiTheme="majorBidi" w:cstheme="majorBidi"/>
          <w:color w:val="1F4E79" w:themeColor="accent1" w:themeShade="80"/>
        </w:rPr>
        <w:t xml:space="preserve"> who commits an offence under subsection (1) and thereby causes bodily harm to any other person is guilty of an indictable offence and liable to imprisonment for a term not exceeding ten years.</w:t>
      </w:r>
    </w:p>
    <w:p w:rsidR="002B7342" w:rsidRPr="00C17EC9" w:rsidRDefault="002B7342" w:rsidP="00921F70">
      <w:pPr>
        <w:pStyle w:val="Heading6"/>
        <w:numPr>
          <w:ilvl w:val="0"/>
          <w:numId w:val="10"/>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Dangerous operation causing death</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(4)</w:t>
      </w:r>
      <w:r w:rsidRPr="00C17EC9">
        <w:rPr>
          <w:rFonts w:asciiTheme="majorBidi" w:hAnsiTheme="majorBidi" w:cstheme="majorBidi"/>
          <w:color w:val="1F4E79" w:themeColor="accent1" w:themeShade="80"/>
        </w:rPr>
        <w:t> </w:t>
      </w:r>
      <w:proofErr w:type="spellStart"/>
      <w:r w:rsidRPr="00C17EC9">
        <w:rPr>
          <w:rFonts w:asciiTheme="majorBidi" w:hAnsiTheme="majorBidi" w:cstheme="majorBidi"/>
          <w:color w:val="1F4E79" w:themeColor="accent1" w:themeShade="80"/>
        </w:rPr>
        <w:t>Every one</w:t>
      </w:r>
      <w:proofErr w:type="spellEnd"/>
      <w:r w:rsidRPr="00C17EC9">
        <w:rPr>
          <w:rFonts w:asciiTheme="majorBidi" w:hAnsiTheme="majorBidi" w:cstheme="majorBidi"/>
          <w:color w:val="1F4E79" w:themeColor="accent1" w:themeShade="80"/>
        </w:rPr>
        <w:t xml:space="preserve"> who commits an offence under subsection (1) and thereby causes the death of any other person is guilty of an indictable offence and liable to imprisonment for a term not exceeding fourteen years.</w:t>
      </w:r>
    </w:p>
    <w:p w:rsidR="002B7342" w:rsidRPr="00C17EC9" w:rsidRDefault="002B7342" w:rsidP="003E4618">
      <w:pPr>
        <w:shd w:val="clear" w:color="auto" w:fill="FFFFFF"/>
        <w:spacing w:before="288" w:after="168"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Operation while impaired</w:t>
      </w:r>
    </w:p>
    <w:p w:rsidR="002B7342" w:rsidRPr="00C17EC9" w:rsidRDefault="002B7342" w:rsidP="00921F70">
      <w:pPr>
        <w:numPr>
          <w:ilvl w:val="0"/>
          <w:numId w:val="1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253</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Every one commits an offence who operates a motor vehicle or vessel or operates or assists in the operation of an aircraft or of railway equipment or has the care or control of a motor vehicle, vessel, aircraft or railway equipment, whether it is in motion or not,</w:t>
      </w:r>
    </w:p>
    <w:p w:rsidR="002B7342" w:rsidRPr="00C17EC9" w:rsidRDefault="002B7342" w:rsidP="00921F70">
      <w:pPr>
        <w:numPr>
          <w:ilvl w:val="1"/>
          <w:numId w:val="11"/>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while the person’s ability to operate the vehicle, vessel, aircraft or railway equipment is impaired by alcohol or a drug; or</w:t>
      </w:r>
    </w:p>
    <w:p w:rsidR="002B7342" w:rsidRPr="00C17EC9" w:rsidRDefault="002B7342" w:rsidP="00921F70">
      <w:pPr>
        <w:numPr>
          <w:ilvl w:val="1"/>
          <w:numId w:val="11"/>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having</w:t>
      </w:r>
      <w:proofErr w:type="gramEnd"/>
      <w:r w:rsidRPr="00C17EC9">
        <w:rPr>
          <w:rFonts w:asciiTheme="majorBidi" w:eastAsia="Times New Roman" w:hAnsiTheme="majorBidi" w:cstheme="majorBidi"/>
          <w:color w:val="1F4E79" w:themeColor="accent1" w:themeShade="80"/>
          <w:sz w:val="24"/>
          <w:szCs w:val="24"/>
        </w:rPr>
        <w:t xml:space="preserve"> consumed alcohol in such a quantity that the concentration in the person’s blood exceeds eighty milligrams of alcohol in one hundred </w:t>
      </w:r>
      <w:proofErr w:type="spellStart"/>
      <w:r w:rsidRPr="00C17EC9">
        <w:rPr>
          <w:rFonts w:asciiTheme="majorBidi" w:eastAsia="Times New Roman" w:hAnsiTheme="majorBidi" w:cstheme="majorBidi"/>
          <w:color w:val="1F4E79" w:themeColor="accent1" w:themeShade="80"/>
          <w:sz w:val="24"/>
          <w:szCs w:val="24"/>
        </w:rPr>
        <w:t>millilitres</w:t>
      </w:r>
      <w:proofErr w:type="spellEnd"/>
      <w:r w:rsidRPr="00C17EC9">
        <w:rPr>
          <w:rFonts w:asciiTheme="majorBidi" w:eastAsia="Times New Roman" w:hAnsiTheme="majorBidi" w:cstheme="majorBidi"/>
          <w:color w:val="1F4E79" w:themeColor="accent1" w:themeShade="80"/>
          <w:sz w:val="24"/>
          <w:szCs w:val="24"/>
        </w:rPr>
        <w:t xml:space="preserve"> of blood.</w:t>
      </w:r>
    </w:p>
    <w:p w:rsidR="002B7342" w:rsidRPr="00C17EC9" w:rsidRDefault="002B7342" w:rsidP="00921F70">
      <w:pPr>
        <w:numPr>
          <w:ilvl w:val="0"/>
          <w:numId w:val="11"/>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For greater certainty</w:t>
      </w:r>
    </w:p>
    <w:p w:rsidR="002B7342" w:rsidRPr="00C17EC9" w:rsidRDefault="002B7342"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(2)</w:t>
      </w:r>
      <w:r w:rsidRPr="00C17EC9">
        <w:rPr>
          <w:rFonts w:asciiTheme="majorBidi" w:eastAsia="Times New Roman" w:hAnsiTheme="majorBidi" w:cstheme="majorBidi"/>
          <w:color w:val="1F4E79" w:themeColor="accent1" w:themeShade="80"/>
          <w:sz w:val="24"/>
          <w:szCs w:val="24"/>
        </w:rPr>
        <w:t> For greater certainty, the reference to impairment by alcohol or a drug in paragraph (1</w:t>
      </w:r>
      <w:proofErr w:type="gramStart"/>
      <w:r w:rsidRPr="00C17EC9">
        <w:rPr>
          <w:rFonts w:asciiTheme="majorBidi" w:eastAsia="Times New Roman" w:hAnsiTheme="majorBidi" w:cstheme="majorBidi"/>
          <w:color w:val="1F4E79" w:themeColor="accent1" w:themeShade="80"/>
          <w:sz w:val="24"/>
          <w:szCs w:val="24"/>
        </w:rPr>
        <w:t>)(</w:t>
      </w:r>
      <w:proofErr w:type="gramEnd"/>
      <w:r w:rsidRPr="00C17EC9">
        <w:rPr>
          <w:rFonts w:asciiTheme="majorBidi" w:eastAsia="Times New Roman" w:hAnsiTheme="majorBidi" w:cstheme="majorBidi"/>
          <w:color w:val="1F4E79" w:themeColor="accent1" w:themeShade="80"/>
          <w:sz w:val="24"/>
          <w:szCs w:val="24"/>
        </w:rPr>
        <w:t>a) includes impairment by a combination of alcohol and a drug.</w:t>
      </w:r>
    </w:p>
    <w:p w:rsidR="002B7342" w:rsidRPr="00C17EC9" w:rsidRDefault="002B7342" w:rsidP="00921F70">
      <w:pPr>
        <w:pStyle w:val="subsection"/>
        <w:numPr>
          <w:ilvl w:val="0"/>
          <w:numId w:val="12"/>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254</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If a peace officer has reasonable grounds to suspect that a person has alcohol or a drug in their body and that the person has, within the preceding three hours, operated a motor vehicle or vessel, operated or assisted in the operation of an aircraft or railway equipment or had the care or control of a motor vehicle, a vessel, an aircraft or railway equipment, whether it was in motion or not, the peace officer may, by demand, require the person to comply with paragraph (a), in the case of a drug, or with either or both of paragraphs (a) and (b), in the case of alcohol:</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to perform forthwith physical coordination tests prescribed by regulation to enable the peace officer to determine whether a demand may be made under subsection (3) or (3.1) and, if necessary, to accompany the peace officer for that purpose; and</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to provide forthwith a sample of breath that, in the peace officer’s opinion, will enable a proper analysis to be made by means of an approved screening device and, if necessary, to accompany the peace officer for that purpose.</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Video recording</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(2.1)</w:t>
      </w:r>
      <w:r w:rsidRPr="00C17EC9">
        <w:rPr>
          <w:rFonts w:asciiTheme="majorBidi" w:hAnsiTheme="majorBidi" w:cstheme="majorBidi"/>
          <w:color w:val="1F4E79" w:themeColor="accent1" w:themeShade="80"/>
        </w:rPr>
        <w:t> For greater certainty, a peace officer may make a video recording of a performance of the physical coordination tests referred to in paragraph (2)(a).</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Samples of breath or blood</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If a peace officer has reasonable grounds to believe that a person is committing, or at any time within the preceding three hours has committed, an offence under section 253 as a result of the consumption of alcohol, the peace officer may, by demand made as soon as practicable, require the person</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to provide, as soon as practicable,</w:t>
      </w:r>
    </w:p>
    <w:p w:rsidR="002B7342" w:rsidRPr="00C17EC9" w:rsidRDefault="002B7342" w:rsidP="00921F70">
      <w:pPr>
        <w:pStyle w:val="subparagraph"/>
        <w:numPr>
          <w:ilvl w:val="2"/>
          <w:numId w:val="12"/>
        </w:numPr>
        <w:shd w:val="clear" w:color="auto" w:fill="FFFFFF"/>
        <w:spacing w:before="168" w:beforeAutospacing="0" w:after="120" w:afterAutospacing="0" w:line="345" w:lineRule="atLeast"/>
        <w:ind w:left="28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spellStart"/>
      <w:r w:rsidRPr="00C17EC9">
        <w:rPr>
          <w:rStyle w:val="lawlabel"/>
          <w:rFonts w:asciiTheme="majorBidi" w:hAnsiTheme="majorBidi" w:cstheme="majorBidi"/>
          <w:b/>
          <w:bCs/>
          <w:color w:val="1F4E79" w:themeColor="accent1" w:themeShade="80"/>
        </w:rPr>
        <w:t>i</w:t>
      </w:r>
      <w:proofErr w:type="spell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samples of breath that, in a qualified technician’s opinion, will enable a proper analysis to be made to determine the concentration, if any, of alcohol in the person’s blood, or</w:t>
      </w:r>
    </w:p>
    <w:p w:rsidR="002B7342" w:rsidRPr="00C17EC9" w:rsidRDefault="002B7342" w:rsidP="00921F70">
      <w:pPr>
        <w:pStyle w:val="subparagraph"/>
        <w:numPr>
          <w:ilvl w:val="2"/>
          <w:numId w:val="12"/>
        </w:numPr>
        <w:shd w:val="clear" w:color="auto" w:fill="FFFFFF"/>
        <w:spacing w:before="168" w:beforeAutospacing="0" w:after="120" w:afterAutospacing="0" w:line="345" w:lineRule="atLeast"/>
        <w:ind w:left="28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(ii)</w:t>
      </w:r>
      <w:r w:rsidRPr="00C17EC9">
        <w:rPr>
          <w:rFonts w:asciiTheme="majorBidi" w:hAnsiTheme="majorBidi" w:cstheme="majorBidi"/>
          <w:color w:val="1F4E79" w:themeColor="accent1" w:themeShade="80"/>
        </w:rPr>
        <w:t xml:space="preserve"> if the peace officer has reasonable grounds to believe that, because of their physical condition, the person may be incapable of providing a sample of breath or it would be impracticable to obtain a sample of breath, samples of blood that, in the opinion of the qualified medical practitioner or qualified technician taking the </w:t>
      </w:r>
      <w:r w:rsidRPr="00C17EC9">
        <w:rPr>
          <w:rFonts w:asciiTheme="majorBidi" w:hAnsiTheme="majorBidi" w:cstheme="majorBidi"/>
          <w:color w:val="1F4E79" w:themeColor="accent1" w:themeShade="80"/>
        </w:rPr>
        <w:lastRenderedPageBreak/>
        <w:t>samples, will enable a proper analysis to be made to determine the concentration, if any, of alcohol in the person’s blood; and</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if</w:t>
      </w:r>
      <w:proofErr w:type="gramEnd"/>
      <w:r w:rsidRPr="00C17EC9">
        <w:rPr>
          <w:rFonts w:asciiTheme="majorBidi" w:hAnsiTheme="majorBidi" w:cstheme="majorBidi"/>
          <w:color w:val="1F4E79" w:themeColor="accent1" w:themeShade="80"/>
        </w:rPr>
        <w:t xml:space="preserve"> necessary, to accompany the peace officer for that purpose.</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Evaluation</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(3.1)</w:t>
      </w:r>
      <w:r w:rsidRPr="00C17EC9">
        <w:rPr>
          <w:rFonts w:asciiTheme="majorBidi" w:hAnsiTheme="majorBidi" w:cstheme="majorBidi"/>
          <w:color w:val="1F4E79" w:themeColor="accent1" w:themeShade="80"/>
        </w:rPr>
        <w:t> If a peace officer has reasonable grounds to believe that a person is committing, or at any time within the preceding three hours has committed, an offence under paragraph 253(1)(a) as a result of the consumption of a drug or of a combination of alcohol and a drug, the peace officer may, by demand made as soon as practicable, require the person to submit, as soon as practicable, to an evaluation conducted by an evaluating officer to determine whether the person’s ability to operate a motor vehicle, a vessel, an aircraft or railway equipment is impaired by a drug or by a combination of alcohol and a drug, and to accompany the peace officer for that purpose.</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Video recording</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(3.2)</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For</w:t>
      </w:r>
      <w:proofErr w:type="gramEnd"/>
      <w:r w:rsidRPr="00C17EC9">
        <w:rPr>
          <w:rFonts w:asciiTheme="majorBidi" w:hAnsiTheme="majorBidi" w:cstheme="majorBidi"/>
          <w:color w:val="1F4E79" w:themeColor="accent1" w:themeShade="80"/>
        </w:rPr>
        <w:t xml:space="preserve"> greater certainty, a peace officer may make a video recording of an evaluation referred to in subsection (3.1).</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Testing for presence of alcohol</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(3.3)</w:t>
      </w:r>
      <w:r w:rsidRPr="00C17EC9">
        <w:rPr>
          <w:rFonts w:asciiTheme="majorBidi" w:hAnsiTheme="majorBidi" w:cstheme="majorBidi"/>
          <w:color w:val="1F4E79" w:themeColor="accent1" w:themeShade="80"/>
        </w:rPr>
        <w:t> If the evaluating officer has reasonable grounds to suspect that the person has alcohol in their body and if a demand was not made under paragraph (2</w:t>
      </w:r>
      <w:proofErr w:type="gramStart"/>
      <w:r w:rsidRPr="00C17EC9">
        <w:rPr>
          <w:rFonts w:asciiTheme="majorBidi" w:hAnsiTheme="majorBidi" w:cstheme="majorBidi"/>
          <w:color w:val="1F4E79" w:themeColor="accent1" w:themeShade="80"/>
        </w:rPr>
        <w:t>)(</w:t>
      </w:r>
      <w:proofErr w:type="gramEnd"/>
      <w:r w:rsidRPr="00C17EC9">
        <w:rPr>
          <w:rFonts w:asciiTheme="majorBidi" w:hAnsiTheme="majorBidi" w:cstheme="majorBidi"/>
          <w:color w:val="1F4E79" w:themeColor="accent1" w:themeShade="80"/>
        </w:rPr>
        <w:t>b) or subsection (3), the evaluating officer may, by demand made as soon as practicable, require the person to provide, as soon as practicable, a sample of breath that, in the evaluating officer’s opinion, will enable a proper analysis to be made by means of an approved instrument.</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Samples of bodily substances</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(3.4)</w:t>
      </w:r>
      <w:r w:rsidRPr="00C17EC9">
        <w:rPr>
          <w:rFonts w:asciiTheme="majorBidi" w:hAnsiTheme="majorBidi" w:cstheme="majorBidi"/>
          <w:color w:val="1F4E79" w:themeColor="accent1" w:themeShade="80"/>
        </w:rPr>
        <w:t> If, on completion of the evaluation, the evaluating officer has reasonable grounds to believe, based on the evaluation, that the person’s ability to operate a motor vehicle, a vessel, an aircraft or railway equipment is impaired by a drug or by a combination of alcohol and a drug, the evaluating officer may, by demand made as soon as practicable, require the person to provide, as soon as practicable,</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a sample of either oral fluid or urine that, in the evaluating officer’s opinion, will enable a proper analysis to be made to determine whether the person has a drug in their body; or</w:t>
      </w:r>
    </w:p>
    <w:p w:rsidR="002B7342" w:rsidRPr="00C17EC9" w:rsidRDefault="002B7342" w:rsidP="00921F70">
      <w:pPr>
        <w:pStyle w:val="paragraph"/>
        <w:numPr>
          <w:ilvl w:val="1"/>
          <w:numId w:val="1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lastRenderedPageBreak/>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samples</w:t>
      </w:r>
      <w:proofErr w:type="gramEnd"/>
      <w:r w:rsidRPr="00C17EC9">
        <w:rPr>
          <w:rFonts w:asciiTheme="majorBidi" w:hAnsiTheme="majorBidi" w:cstheme="majorBidi"/>
          <w:color w:val="1F4E79" w:themeColor="accent1" w:themeShade="80"/>
        </w:rPr>
        <w:t xml:space="preserve"> of blood that, in the opinion of the qualified medical practitioner or qualified technician taking the samples, will enable a proper analysis to be made to determine whether the person has a drug in their body.</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Condition</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(4)</w:t>
      </w:r>
      <w:r w:rsidRPr="00C17EC9">
        <w:rPr>
          <w:rFonts w:asciiTheme="majorBidi" w:hAnsiTheme="majorBidi" w:cstheme="majorBidi"/>
          <w:color w:val="1F4E79" w:themeColor="accent1" w:themeShade="80"/>
        </w:rPr>
        <w:t> Samples of blood may be taken from a person under subsection (3) or (3.4) only by or under the direction of a qualified medical practitioner who is satisfied that taking the samples would not endanger the person’s life or health.</w:t>
      </w:r>
    </w:p>
    <w:p w:rsidR="002B7342" w:rsidRPr="00C17EC9" w:rsidRDefault="002B7342" w:rsidP="00921F70">
      <w:pPr>
        <w:pStyle w:val="Heading6"/>
        <w:numPr>
          <w:ilvl w:val="0"/>
          <w:numId w:val="1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Failure or refusal to comply with demand</w:t>
      </w:r>
    </w:p>
    <w:p w:rsidR="002B7342" w:rsidRPr="00C17EC9" w:rsidRDefault="002B734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(5)</w:t>
      </w:r>
      <w:r w:rsidRPr="00C17EC9">
        <w:rPr>
          <w:rFonts w:asciiTheme="majorBidi" w:hAnsiTheme="majorBidi" w:cstheme="majorBidi"/>
          <w:color w:val="1F4E79" w:themeColor="accent1" w:themeShade="80"/>
        </w:rPr>
        <w:t> Everyone commits an offence who, without reasonable excuse, fails or refuses to comply with a demand made under this section.</w:t>
      </w:r>
    </w:p>
    <w:p w:rsidR="0087212F" w:rsidRPr="00C17EC9" w:rsidRDefault="0087212F"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2B7342" w:rsidRPr="00C17EC9" w:rsidRDefault="0087212F"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R v Waite</w:t>
      </w:r>
    </w:p>
    <w:p w:rsidR="0087212F" w:rsidRPr="00C17EC9" w:rsidRDefault="0087212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Killed four young people on a hay ride</w:t>
      </w:r>
    </w:p>
    <w:p w:rsidR="0087212F" w:rsidRPr="00C17EC9" w:rsidRDefault="0087212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Was driving </w:t>
      </w:r>
      <w:proofErr w:type="spellStart"/>
      <w:r w:rsidRPr="00C17EC9">
        <w:rPr>
          <w:rFonts w:asciiTheme="majorBidi" w:hAnsiTheme="majorBidi" w:cstheme="majorBidi"/>
          <w:b/>
          <w:bCs/>
          <w:color w:val="1F4E79" w:themeColor="accent1" w:themeShade="80"/>
          <w:sz w:val="24"/>
          <w:szCs w:val="24"/>
        </w:rPr>
        <w:t>whil</w:t>
      </w:r>
      <w:proofErr w:type="spellEnd"/>
      <w:r w:rsidRPr="00C17EC9">
        <w:rPr>
          <w:rFonts w:asciiTheme="majorBidi" w:hAnsiTheme="majorBidi" w:cstheme="majorBidi"/>
          <w:b/>
          <w:bCs/>
          <w:color w:val="1F4E79" w:themeColor="accent1" w:themeShade="80"/>
          <w:sz w:val="24"/>
          <w:szCs w:val="24"/>
        </w:rPr>
        <w:t xml:space="preserve"> under influence, sped past them and purposely drove too close to the hay ride, possibly to scare the kids</w:t>
      </w:r>
    </w:p>
    <w:p w:rsidR="0087212F" w:rsidRPr="00C17EC9" w:rsidRDefault="0087212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The matter at </w:t>
      </w:r>
      <w:r w:rsidR="008F6408" w:rsidRPr="00C17EC9">
        <w:rPr>
          <w:rFonts w:asciiTheme="majorBidi" w:hAnsiTheme="majorBidi" w:cstheme="majorBidi"/>
          <w:b/>
          <w:bCs/>
          <w:color w:val="1F4E79" w:themeColor="accent1" w:themeShade="80"/>
          <w:sz w:val="24"/>
          <w:szCs w:val="24"/>
        </w:rPr>
        <w:t>hand</w:t>
      </w:r>
      <w:r w:rsidRPr="00C17EC9">
        <w:rPr>
          <w:rFonts w:asciiTheme="majorBidi" w:hAnsiTheme="majorBidi" w:cstheme="majorBidi"/>
          <w:b/>
          <w:bCs/>
          <w:color w:val="1F4E79" w:themeColor="accent1" w:themeShade="80"/>
          <w:sz w:val="24"/>
          <w:szCs w:val="24"/>
        </w:rPr>
        <w:t xml:space="preserve"> is </w:t>
      </w:r>
      <w:r w:rsidR="008F6408" w:rsidRPr="00C17EC9">
        <w:rPr>
          <w:rFonts w:asciiTheme="majorBidi" w:hAnsiTheme="majorBidi" w:cstheme="majorBidi"/>
          <w:b/>
          <w:bCs/>
          <w:color w:val="1F4E79" w:themeColor="accent1" w:themeShade="80"/>
          <w:sz w:val="24"/>
          <w:szCs w:val="24"/>
        </w:rPr>
        <w:t>whether</w:t>
      </w:r>
      <w:r w:rsidRPr="00C17EC9">
        <w:rPr>
          <w:rFonts w:asciiTheme="majorBidi" w:hAnsiTheme="majorBidi" w:cstheme="majorBidi"/>
          <w:b/>
          <w:bCs/>
          <w:color w:val="1F4E79" w:themeColor="accent1" w:themeShade="80"/>
          <w:sz w:val="24"/>
          <w:szCs w:val="24"/>
        </w:rPr>
        <w:t xml:space="preserve"> criminal negligence mens rea has both an objective (actions) and a subjective (state of mind) </w:t>
      </w:r>
      <w:r w:rsidR="007E4CE2" w:rsidRPr="00C17EC9">
        <w:rPr>
          <w:rFonts w:asciiTheme="majorBidi" w:hAnsiTheme="majorBidi" w:cstheme="majorBidi"/>
          <w:b/>
          <w:bCs/>
          <w:color w:val="1F4E79" w:themeColor="accent1" w:themeShade="80"/>
          <w:sz w:val="24"/>
          <w:szCs w:val="24"/>
        </w:rPr>
        <w:t>test</w:t>
      </w:r>
    </w:p>
    <w:p w:rsidR="008F6408" w:rsidRPr="00C17EC9" w:rsidRDefault="008F6408"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First trial, accused was found guilty of </w:t>
      </w:r>
      <w:r w:rsidR="00F742E9" w:rsidRPr="00C17EC9">
        <w:rPr>
          <w:rFonts w:asciiTheme="majorBidi" w:hAnsiTheme="majorBidi" w:cstheme="majorBidi"/>
          <w:b/>
          <w:bCs/>
          <w:color w:val="1F4E79" w:themeColor="accent1" w:themeShade="80"/>
          <w:sz w:val="24"/>
          <w:szCs w:val="24"/>
        </w:rPr>
        <w:t xml:space="preserve">dangerous driving, but </w:t>
      </w:r>
      <w:proofErr w:type="spellStart"/>
      <w:r w:rsidR="00F742E9" w:rsidRPr="00C17EC9">
        <w:rPr>
          <w:rFonts w:asciiTheme="majorBidi" w:hAnsiTheme="majorBidi" w:cstheme="majorBidi"/>
          <w:b/>
          <w:bCs/>
          <w:color w:val="1F4E79" w:themeColor="accent1" w:themeShade="80"/>
          <w:sz w:val="24"/>
          <w:szCs w:val="24"/>
        </w:rPr>
        <w:t>acquiited</w:t>
      </w:r>
      <w:proofErr w:type="spellEnd"/>
      <w:r w:rsidR="00F742E9" w:rsidRPr="00C17EC9">
        <w:rPr>
          <w:rFonts w:asciiTheme="majorBidi" w:hAnsiTheme="majorBidi" w:cstheme="majorBidi"/>
          <w:b/>
          <w:bCs/>
          <w:color w:val="1F4E79" w:themeColor="accent1" w:themeShade="80"/>
          <w:sz w:val="24"/>
          <w:szCs w:val="24"/>
        </w:rPr>
        <w:t xml:space="preserve"> of criminal negligence</w:t>
      </w:r>
    </w:p>
    <w:p w:rsidR="00F742E9" w:rsidRPr="00C17EC9" w:rsidRDefault="00F742E9" w:rsidP="003E4618">
      <w:pPr>
        <w:rPr>
          <w:rFonts w:asciiTheme="majorBidi" w:hAnsiTheme="majorBidi" w:cstheme="majorBidi"/>
          <w:b/>
          <w:bCs/>
          <w:color w:val="1F4E79" w:themeColor="accent1" w:themeShade="80"/>
          <w:sz w:val="24"/>
          <w:szCs w:val="24"/>
        </w:rPr>
      </w:pPr>
    </w:p>
    <w:p w:rsidR="00F742E9" w:rsidRPr="00C17EC9" w:rsidRDefault="00F742E9"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Court of Appeal</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Ordered new trial</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Judge didn’t adequately instruct jury as to the subjective and objective tests for criminal negligence</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Accused appealed to SCC</w:t>
      </w:r>
    </w:p>
    <w:p w:rsidR="00F742E9" w:rsidRPr="00C17EC9" w:rsidRDefault="00F742E9" w:rsidP="003E4618">
      <w:pPr>
        <w:rPr>
          <w:rFonts w:asciiTheme="majorBidi" w:hAnsiTheme="majorBidi" w:cstheme="majorBidi"/>
          <w:b/>
          <w:bCs/>
          <w:color w:val="1F4E79" w:themeColor="accent1" w:themeShade="80"/>
          <w:sz w:val="24"/>
          <w:szCs w:val="24"/>
        </w:rPr>
      </w:pPr>
    </w:p>
    <w:p w:rsidR="00F742E9" w:rsidRPr="00C17EC9" w:rsidRDefault="00F742E9"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Judges were split as to whether there should be subjective tests to criminal negligence, but they dismissed appeal and allowed for new trial </w:t>
      </w:r>
    </w:p>
    <w:p w:rsidR="00F742E9" w:rsidRPr="00C17EC9" w:rsidRDefault="00F742E9" w:rsidP="003E4618">
      <w:pPr>
        <w:rPr>
          <w:rFonts w:asciiTheme="majorBidi" w:hAnsiTheme="majorBidi" w:cstheme="majorBidi"/>
          <w:b/>
          <w:bCs/>
          <w:color w:val="1F4E79" w:themeColor="accent1" w:themeShade="80"/>
          <w:sz w:val="24"/>
          <w:szCs w:val="24"/>
        </w:rPr>
      </w:pPr>
    </w:p>
    <w:p w:rsidR="00F742E9" w:rsidRPr="00C17EC9" w:rsidRDefault="00F742E9" w:rsidP="003E4618">
      <w:pPr>
        <w:ind w:left="720"/>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Negligence only behaviour? Marked departure?</w:t>
      </w:r>
    </w:p>
    <w:p w:rsidR="00F742E9" w:rsidRPr="00C17EC9" w:rsidRDefault="00F742E9" w:rsidP="003E4618">
      <w:pPr>
        <w:ind w:left="720"/>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Deliberate assumption of risk </w:t>
      </w:r>
    </w:p>
    <w:p w:rsidR="00F742E9" w:rsidRPr="00C17EC9" w:rsidRDefault="00F742E9" w:rsidP="003E4618">
      <w:pPr>
        <w:ind w:left="720"/>
        <w:rPr>
          <w:rFonts w:asciiTheme="majorBidi" w:hAnsiTheme="majorBidi" w:cstheme="majorBidi"/>
          <w:b/>
          <w:bCs/>
          <w:color w:val="1F4E79" w:themeColor="accent1" w:themeShade="80"/>
          <w:sz w:val="24"/>
          <w:szCs w:val="24"/>
        </w:rPr>
      </w:pPr>
    </w:p>
    <w:p w:rsidR="00F742E9" w:rsidRPr="00C17EC9" w:rsidRDefault="00F742E9" w:rsidP="003E4618">
      <w:pPr>
        <w:ind w:left="720"/>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lastRenderedPageBreak/>
        <w:t xml:space="preserve">R v. Beatty </w:t>
      </w:r>
    </w:p>
    <w:p w:rsidR="00F742E9" w:rsidRPr="00C17EC9" w:rsidRDefault="00F742E9" w:rsidP="003E4618">
      <w:pPr>
        <w:ind w:left="720"/>
        <w:rPr>
          <w:rFonts w:asciiTheme="majorBidi" w:hAnsiTheme="majorBidi" w:cstheme="majorBidi"/>
          <w:b/>
          <w:bCs/>
          <w:color w:val="1F4E79" w:themeColor="accent1" w:themeShade="80"/>
          <w:sz w:val="24"/>
          <w:szCs w:val="24"/>
        </w:rPr>
      </w:pP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Car cross line and kill 3 </w:t>
      </w:r>
      <w:r w:rsidR="001D0CCA" w:rsidRPr="00C17EC9">
        <w:rPr>
          <w:rFonts w:asciiTheme="majorBidi" w:hAnsiTheme="majorBidi" w:cstheme="majorBidi"/>
          <w:b/>
          <w:bCs/>
          <w:color w:val="1F4E79" w:themeColor="accent1" w:themeShade="80"/>
          <w:sz w:val="24"/>
          <w:szCs w:val="24"/>
        </w:rPr>
        <w:t>people</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Driving was fine directly before</w:t>
      </w:r>
    </w:p>
    <w:p w:rsidR="00F742E9" w:rsidRPr="00C17EC9" w:rsidRDefault="001D0CCA"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Accused</w:t>
      </w:r>
      <w:r w:rsidR="00F742E9" w:rsidRPr="00C17EC9">
        <w:rPr>
          <w:rFonts w:asciiTheme="majorBidi" w:hAnsiTheme="majorBidi" w:cstheme="majorBidi"/>
          <w:b/>
          <w:bCs/>
          <w:color w:val="1F4E79" w:themeColor="accent1" w:themeShade="80"/>
          <w:sz w:val="24"/>
          <w:szCs w:val="24"/>
        </w:rPr>
        <w:t xml:space="preserve"> said he fell asleep for a moment </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Is this momentary act of negligence </w:t>
      </w:r>
      <w:r w:rsidR="001D0CCA" w:rsidRPr="00C17EC9">
        <w:rPr>
          <w:rFonts w:asciiTheme="majorBidi" w:hAnsiTheme="majorBidi" w:cstheme="majorBidi"/>
          <w:b/>
          <w:bCs/>
          <w:color w:val="1F4E79" w:themeColor="accent1" w:themeShade="80"/>
          <w:sz w:val="24"/>
          <w:szCs w:val="24"/>
        </w:rPr>
        <w:t>sufficient to be dangerous driving</w:t>
      </w:r>
      <w:r w:rsidRPr="00C17EC9">
        <w:rPr>
          <w:rFonts w:asciiTheme="majorBidi" w:hAnsiTheme="majorBidi" w:cstheme="majorBidi"/>
          <w:b/>
          <w:bCs/>
          <w:color w:val="1F4E79" w:themeColor="accent1" w:themeShade="80"/>
          <w:sz w:val="24"/>
          <w:szCs w:val="24"/>
        </w:rPr>
        <w:t>?</w:t>
      </w:r>
    </w:p>
    <w:p w:rsidR="00F742E9" w:rsidRPr="00C17EC9" w:rsidRDefault="00F742E9" w:rsidP="00921F70">
      <w:pPr>
        <w:pStyle w:val="ListParagraph"/>
        <w:numPr>
          <w:ilvl w:val="1"/>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Trial judge says it wasn’t a “marked departure” , acquittal</w:t>
      </w:r>
    </w:p>
    <w:p w:rsidR="00F742E9" w:rsidRPr="00C17EC9" w:rsidRDefault="00F742E9"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Court of Appeal</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Put acquittal aside</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Ordered new trial</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Was a marked departure</w:t>
      </w:r>
    </w:p>
    <w:p w:rsidR="00F742E9" w:rsidRPr="00C17EC9" w:rsidRDefault="00F742E9"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Restored the acquittal </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The onus is on the crown to prove the mens rea and the actus reas (intent and act(</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In order to be convicted of dangerous driving, the crown must prove that the accused drove in a manner that was dangerous to the general </w:t>
      </w:r>
      <w:r w:rsidR="001D0CCA" w:rsidRPr="00C17EC9">
        <w:rPr>
          <w:rFonts w:asciiTheme="majorBidi" w:hAnsiTheme="majorBidi" w:cstheme="majorBidi"/>
          <w:b/>
          <w:bCs/>
          <w:color w:val="1F4E79" w:themeColor="accent1" w:themeShade="80"/>
          <w:sz w:val="24"/>
          <w:szCs w:val="24"/>
        </w:rPr>
        <w:t>public</w:t>
      </w:r>
      <w:r w:rsidRPr="00C17EC9">
        <w:rPr>
          <w:rFonts w:asciiTheme="majorBidi" w:hAnsiTheme="majorBidi" w:cstheme="majorBidi"/>
          <w:b/>
          <w:bCs/>
          <w:color w:val="1F4E79" w:themeColor="accent1" w:themeShade="80"/>
          <w:sz w:val="24"/>
          <w:szCs w:val="24"/>
        </w:rPr>
        <w:t>, must also prove the intent</w:t>
      </w:r>
    </w:p>
    <w:p w:rsidR="00F742E9" w:rsidRPr="00C17EC9" w:rsidRDefault="00F742E9"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There is </w:t>
      </w:r>
      <w:r w:rsidR="001D0CCA" w:rsidRPr="00C17EC9">
        <w:rPr>
          <w:rFonts w:asciiTheme="majorBidi" w:hAnsiTheme="majorBidi" w:cstheme="majorBidi"/>
          <w:b/>
          <w:bCs/>
          <w:color w:val="1F4E79" w:themeColor="accent1" w:themeShade="80"/>
          <w:sz w:val="24"/>
          <w:szCs w:val="24"/>
        </w:rPr>
        <w:t>no</w:t>
      </w:r>
      <w:r w:rsidRPr="00C17EC9">
        <w:rPr>
          <w:rFonts w:asciiTheme="majorBidi" w:hAnsiTheme="majorBidi" w:cstheme="majorBidi"/>
          <w:b/>
          <w:bCs/>
          <w:color w:val="1F4E79" w:themeColor="accent1" w:themeShade="80"/>
          <w:sz w:val="24"/>
          <w:szCs w:val="24"/>
        </w:rPr>
        <w:t xml:space="preserve"> evidence in this case that there was an intent, evidence shows that the dangerous conduct was the result of a momentary lack of attention </w:t>
      </w:r>
    </w:p>
    <w:p w:rsidR="00B631DF" w:rsidRPr="00C17EC9" w:rsidRDefault="00B631DF" w:rsidP="003E4618">
      <w:pPr>
        <w:rPr>
          <w:rFonts w:asciiTheme="majorBidi" w:hAnsiTheme="majorBidi" w:cstheme="majorBidi"/>
          <w:b/>
          <w:bCs/>
          <w:color w:val="1F4E79" w:themeColor="accent1" w:themeShade="80"/>
          <w:sz w:val="24"/>
          <w:szCs w:val="24"/>
        </w:rPr>
      </w:pPr>
    </w:p>
    <w:p w:rsidR="00B631DF" w:rsidRPr="00C17EC9" w:rsidRDefault="00B631DF" w:rsidP="003E4618">
      <w:pPr>
        <w:pStyle w:val="ListParagraph"/>
        <w:ind w:left="1080"/>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1D0CCA" w:rsidRPr="00C17EC9" w:rsidRDefault="001D0CCA" w:rsidP="003E4618">
      <w:pPr>
        <w:rPr>
          <w:rStyle w:val="arrow1"/>
          <w:rFonts w:asciiTheme="majorBidi" w:hAnsiTheme="majorBidi" w:cstheme="majorBidi"/>
          <w:color w:val="1F4E79" w:themeColor="accent1" w:themeShade="80"/>
          <w:sz w:val="24"/>
          <w:szCs w:val="24"/>
          <w:shd w:val="clear" w:color="auto" w:fill="FFFFFF"/>
        </w:rPr>
      </w:pPr>
    </w:p>
    <w:p w:rsidR="001D0CCA" w:rsidRPr="00C17EC9" w:rsidRDefault="001D0CCA" w:rsidP="003E4618">
      <w:pPr>
        <w:rPr>
          <w:rStyle w:val="arrow1"/>
          <w:rFonts w:asciiTheme="majorBidi" w:hAnsiTheme="majorBidi" w:cstheme="majorBidi"/>
          <w:b/>
          <w:bCs/>
          <w:color w:val="1F4E79" w:themeColor="accent1" w:themeShade="80"/>
          <w:sz w:val="24"/>
          <w:szCs w:val="24"/>
          <w:u w:val="single"/>
          <w:shd w:val="clear" w:color="auto" w:fill="FFFFFF"/>
        </w:rPr>
      </w:pPr>
      <w:r w:rsidRPr="00C17EC9">
        <w:rPr>
          <w:rStyle w:val="arrow1"/>
          <w:rFonts w:asciiTheme="majorBidi" w:hAnsiTheme="majorBidi" w:cstheme="majorBidi"/>
          <w:b/>
          <w:bCs/>
          <w:color w:val="1F4E79" w:themeColor="accent1" w:themeShade="80"/>
          <w:sz w:val="24"/>
          <w:szCs w:val="24"/>
          <w:u w:val="single"/>
          <w:shd w:val="clear" w:color="auto" w:fill="FFFFFF"/>
        </w:rPr>
        <w:t>R v. St Pierre</w:t>
      </w:r>
    </w:p>
    <w:p w:rsidR="001D0CCA" w:rsidRPr="00C17EC9" w:rsidRDefault="001D0CCA"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Arrested for drunk </w:t>
      </w:r>
      <w:r w:rsidR="00B631DF" w:rsidRPr="00C17EC9">
        <w:rPr>
          <w:rFonts w:asciiTheme="majorBidi" w:hAnsiTheme="majorBidi" w:cstheme="majorBidi"/>
          <w:b/>
          <w:bCs/>
          <w:color w:val="1F4E79" w:themeColor="accent1" w:themeShade="80"/>
          <w:sz w:val="24"/>
          <w:szCs w:val="24"/>
        </w:rPr>
        <w:t>driving</w:t>
      </w:r>
    </w:p>
    <w:p w:rsidR="001D0CCA" w:rsidRPr="00C17EC9" w:rsidRDefault="001D0CCA"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Claimed to drink mini bottles of </w:t>
      </w:r>
      <w:r w:rsidR="00B631DF" w:rsidRPr="00C17EC9">
        <w:rPr>
          <w:rFonts w:asciiTheme="majorBidi" w:hAnsiTheme="majorBidi" w:cstheme="majorBidi"/>
          <w:b/>
          <w:bCs/>
          <w:color w:val="1F4E79" w:themeColor="accent1" w:themeShade="80"/>
          <w:sz w:val="24"/>
          <w:szCs w:val="24"/>
        </w:rPr>
        <w:t>vodka</w:t>
      </w:r>
      <w:r w:rsidRPr="00C17EC9">
        <w:rPr>
          <w:rFonts w:asciiTheme="majorBidi" w:hAnsiTheme="majorBidi" w:cstheme="majorBidi"/>
          <w:b/>
          <w:bCs/>
          <w:color w:val="1F4E79" w:themeColor="accent1" w:themeShade="80"/>
          <w:sz w:val="24"/>
          <w:szCs w:val="24"/>
        </w:rPr>
        <w:t xml:space="preserve"> in bathroom of police station before test</w:t>
      </w:r>
    </w:p>
    <w:p w:rsidR="001D0CCA" w:rsidRPr="00C17EC9" w:rsidRDefault="001D0CCA"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Acquitted at trial, tests were “different” at time of test than time of driving</w:t>
      </w:r>
    </w:p>
    <w:p w:rsidR="001D0CCA" w:rsidRPr="00C17EC9" w:rsidRDefault="00B631D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Forcing the accused to prove less than 0.08 would put the onus on the accused, which is unconstitutional</w:t>
      </w:r>
    </w:p>
    <w:p w:rsidR="00B631DF" w:rsidRPr="00C17EC9" w:rsidRDefault="00B631DF"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Court of Appeal</w:t>
      </w:r>
    </w:p>
    <w:p w:rsidR="00B631DF" w:rsidRPr="00C17EC9" w:rsidRDefault="00B631D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Appealed and convicted</w:t>
      </w:r>
    </w:p>
    <w:p w:rsidR="00B631DF" w:rsidRPr="00C17EC9" w:rsidRDefault="00B631DF"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Supreme Court (5 to 4)</w:t>
      </w:r>
    </w:p>
    <w:p w:rsidR="00B631DF" w:rsidRPr="00C17EC9" w:rsidRDefault="00B631DF" w:rsidP="003E4618">
      <w:p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b/>
        <w:t>Majority</w:t>
      </w:r>
    </w:p>
    <w:p w:rsidR="00B631DF" w:rsidRPr="00C17EC9" w:rsidRDefault="00B631D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Allowed appeal and restored acquittal</w:t>
      </w:r>
    </w:p>
    <w:p w:rsidR="00B631DF" w:rsidRPr="00C17EC9" w:rsidRDefault="00B631D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lastRenderedPageBreak/>
        <w:t>All the accused need to show was that that two tests were different</w:t>
      </w:r>
    </w:p>
    <w:p w:rsidR="00B631DF" w:rsidRPr="00C17EC9" w:rsidRDefault="00B631DF" w:rsidP="00921F70">
      <w:pPr>
        <w:pStyle w:val="ListParagraph"/>
        <w:numPr>
          <w:ilvl w:val="0"/>
          <w:numId w:val="7"/>
        </w:numPr>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You can’t ask her to prove her innocence</w:t>
      </w:r>
    </w:p>
    <w:p w:rsidR="00B631DF" w:rsidRPr="00C17EC9" w:rsidRDefault="00B631DF" w:rsidP="003E4618">
      <w:pPr>
        <w:tabs>
          <w:tab w:val="left" w:pos="720"/>
          <w:tab w:val="left" w:pos="1440"/>
          <w:tab w:val="left" w:pos="2370"/>
        </w:tabs>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ab/>
        <w:t xml:space="preserve">Minority </w:t>
      </w:r>
      <w:r w:rsidRPr="00C17EC9">
        <w:rPr>
          <w:rFonts w:asciiTheme="majorBidi" w:hAnsiTheme="majorBidi" w:cstheme="majorBidi"/>
          <w:b/>
          <w:bCs/>
          <w:color w:val="1F4E79" w:themeColor="accent1" w:themeShade="80"/>
          <w:sz w:val="24"/>
          <w:szCs w:val="24"/>
        </w:rPr>
        <w:tab/>
      </w:r>
    </w:p>
    <w:p w:rsidR="00B631DF" w:rsidRPr="00C17EC9" w:rsidRDefault="00B631DF" w:rsidP="00921F70">
      <w:pPr>
        <w:pStyle w:val="ListParagraph"/>
        <w:numPr>
          <w:ilvl w:val="0"/>
          <w:numId w:val="7"/>
        </w:numPr>
        <w:tabs>
          <w:tab w:val="left" w:pos="720"/>
          <w:tab w:val="left" w:pos="1440"/>
          <w:tab w:val="left" w:pos="2370"/>
        </w:tabs>
        <w:rPr>
          <w:rFonts w:asciiTheme="majorBidi" w:hAnsiTheme="majorBidi" w:cstheme="majorBidi"/>
          <w:b/>
          <w:bCs/>
          <w:color w:val="1F4E79" w:themeColor="accent1" w:themeShade="80"/>
          <w:sz w:val="24"/>
          <w:szCs w:val="24"/>
        </w:rPr>
      </w:pPr>
      <w:r w:rsidRPr="00C17EC9">
        <w:rPr>
          <w:rFonts w:asciiTheme="majorBidi" w:hAnsiTheme="majorBidi" w:cstheme="majorBidi"/>
          <w:b/>
          <w:bCs/>
          <w:color w:val="1F4E79" w:themeColor="accent1" w:themeShade="80"/>
          <w:sz w:val="24"/>
          <w:szCs w:val="24"/>
        </w:rPr>
        <w:t xml:space="preserve">Evidence to the contrary is raising reasonable doubt that the accused was under the limit; no evidence of this at all </w:t>
      </w:r>
    </w:p>
    <w:p w:rsidR="00B631DF" w:rsidRPr="00C17EC9" w:rsidRDefault="00B631DF"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3E4618" w:rsidRPr="00C17EC9" w:rsidRDefault="003E4618" w:rsidP="003E4618">
      <w:pPr>
        <w:tabs>
          <w:tab w:val="left" w:pos="720"/>
          <w:tab w:val="left" w:pos="1440"/>
          <w:tab w:val="left" w:pos="2370"/>
        </w:tabs>
        <w:rPr>
          <w:rFonts w:asciiTheme="majorBidi" w:hAnsiTheme="majorBidi" w:cstheme="majorBidi"/>
          <w:b/>
          <w:bCs/>
          <w:color w:val="1F4E79" w:themeColor="accent1" w:themeShade="80"/>
          <w:sz w:val="24"/>
          <w:szCs w:val="24"/>
        </w:rPr>
      </w:pPr>
    </w:p>
    <w:p w:rsidR="00B631DF" w:rsidRPr="00C17EC9" w:rsidRDefault="00B631DF" w:rsidP="003E4618">
      <w:pPr>
        <w:tabs>
          <w:tab w:val="left" w:pos="720"/>
          <w:tab w:val="left" w:pos="1440"/>
          <w:tab w:val="left" w:pos="2370"/>
        </w:tabs>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lastRenderedPageBreak/>
        <w:t xml:space="preserve">Module 7 </w:t>
      </w:r>
    </w:p>
    <w:p w:rsidR="00B631DF" w:rsidRPr="00C17EC9" w:rsidRDefault="00B631DF" w:rsidP="003E4618">
      <w:pPr>
        <w:shd w:val="clear" w:color="auto" w:fill="FFFFFF"/>
        <w:spacing w:before="288" w:after="168"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Assault</w:t>
      </w:r>
    </w:p>
    <w:p w:rsidR="00B631DF" w:rsidRPr="00C17EC9" w:rsidRDefault="00B631DF" w:rsidP="00921F70">
      <w:pPr>
        <w:numPr>
          <w:ilvl w:val="0"/>
          <w:numId w:val="13"/>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265</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A person commits an assault when</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without the consent of another person, he applies force intentionally to that other person, directly or indirectly;</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he attempts or threatens, by an act or a gesture, to apply force to another person, if he has, or causes that other person to believe on reasonable grounds that he has, present ability to effect his purpose; or</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while</w:t>
      </w:r>
      <w:proofErr w:type="gramEnd"/>
      <w:r w:rsidRPr="00C17EC9">
        <w:rPr>
          <w:rFonts w:asciiTheme="majorBidi" w:eastAsia="Times New Roman" w:hAnsiTheme="majorBidi" w:cstheme="majorBidi"/>
          <w:color w:val="1F4E79" w:themeColor="accent1" w:themeShade="80"/>
          <w:sz w:val="24"/>
          <w:szCs w:val="24"/>
        </w:rPr>
        <w:t xml:space="preserve"> openly wearing or carrying a weapon or an imitation thereof, he accosts or impedes another person or begs.</w:t>
      </w:r>
    </w:p>
    <w:p w:rsidR="00B631DF" w:rsidRPr="00C17EC9" w:rsidRDefault="00B631DF" w:rsidP="00921F70">
      <w:pPr>
        <w:numPr>
          <w:ilvl w:val="0"/>
          <w:numId w:val="1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Application</w:t>
      </w:r>
    </w:p>
    <w:p w:rsidR="00B631DF" w:rsidRPr="00C17EC9" w:rsidRDefault="00B631DF"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w:t>
      </w:r>
      <w:r w:rsidRPr="00C17EC9">
        <w:rPr>
          <w:rFonts w:asciiTheme="majorBidi" w:eastAsia="Times New Roman" w:hAnsiTheme="majorBidi" w:cstheme="majorBidi"/>
          <w:color w:val="1F4E79" w:themeColor="accent1" w:themeShade="80"/>
          <w:sz w:val="24"/>
          <w:szCs w:val="24"/>
        </w:rPr>
        <w:t> This section applies to all forms of assault, including sexual assault, sexual assault with a weapon, threats to a third party or causing bodily harm and aggravated sexual assault.</w:t>
      </w:r>
    </w:p>
    <w:p w:rsidR="00B631DF" w:rsidRPr="00C17EC9" w:rsidRDefault="00B631DF" w:rsidP="00921F70">
      <w:pPr>
        <w:numPr>
          <w:ilvl w:val="0"/>
          <w:numId w:val="1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B631DF" w:rsidRPr="00C17EC9" w:rsidRDefault="00B631DF"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(3)</w:t>
      </w:r>
      <w:r w:rsidRPr="00C17EC9">
        <w:rPr>
          <w:rFonts w:asciiTheme="majorBidi" w:eastAsia="Times New Roman" w:hAnsiTheme="majorBidi" w:cstheme="majorBidi"/>
          <w:color w:val="1F4E79" w:themeColor="accent1" w:themeShade="80"/>
          <w:sz w:val="24"/>
          <w:szCs w:val="24"/>
        </w:rPr>
        <w:t> For the purposes of this section, no consent is obtained where the complainant submits or does not resist by reason of</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the application of force to the complainant or to a person other than the complainant;</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threats or fear of the application of force to the complainant or to a person other than the complainant;</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w:t>
      </w:r>
      <w:r w:rsidRPr="00C17EC9">
        <w:rPr>
          <w:rFonts w:asciiTheme="majorBidi" w:eastAsia="Times New Roman" w:hAnsiTheme="majorBidi" w:cstheme="majorBidi"/>
          <w:color w:val="1F4E79" w:themeColor="accent1" w:themeShade="80"/>
          <w:sz w:val="24"/>
          <w:szCs w:val="24"/>
        </w:rPr>
        <w:t> fraud; or</w:t>
      </w:r>
    </w:p>
    <w:p w:rsidR="00B631DF" w:rsidRPr="00C17EC9" w:rsidRDefault="00B631DF" w:rsidP="00921F70">
      <w:pPr>
        <w:numPr>
          <w:ilvl w:val="1"/>
          <w:numId w:val="13"/>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(d)</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the</w:t>
      </w:r>
      <w:proofErr w:type="gramEnd"/>
      <w:r w:rsidRPr="00C17EC9">
        <w:rPr>
          <w:rFonts w:asciiTheme="majorBidi" w:eastAsia="Times New Roman" w:hAnsiTheme="majorBidi" w:cstheme="majorBidi"/>
          <w:color w:val="1F4E79" w:themeColor="accent1" w:themeShade="80"/>
          <w:sz w:val="24"/>
          <w:szCs w:val="24"/>
        </w:rPr>
        <w:t xml:space="preserve"> exercise of authority.</w:t>
      </w:r>
    </w:p>
    <w:p w:rsidR="00B631DF" w:rsidRPr="00C17EC9" w:rsidRDefault="00B631DF" w:rsidP="003E4618">
      <w:p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p>
    <w:p w:rsidR="00B631DF" w:rsidRPr="00C17EC9" w:rsidRDefault="00B631DF" w:rsidP="00921F70">
      <w:pPr>
        <w:numPr>
          <w:ilvl w:val="0"/>
          <w:numId w:val="13"/>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Accused’s belief as to consent</w:t>
      </w:r>
    </w:p>
    <w:p w:rsidR="00B631DF" w:rsidRPr="00C17EC9" w:rsidRDefault="00B631DF"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(4)</w:t>
      </w:r>
      <w:r w:rsidRPr="00C17EC9">
        <w:rPr>
          <w:rFonts w:asciiTheme="majorBidi" w:eastAsia="Times New Roman" w:hAnsiTheme="majorBidi" w:cstheme="majorBidi"/>
          <w:color w:val="1F4E79" w:themeColor="accent1" w:themeShade="80"/>
          <w:sz w:val="24"/>
          <w:szCs w:val="24"/>
        </w:rPr>
        <w:t xml:space="preserve"> Where an accused alleges that he believed that the complainant consented to the conduct that is the subject-matter of the charge, a judge, if satisfied that there is sufficient evidence and that, if believed by the jury, the evidence would constitute a </w:t>
      </w:r>
      <w:proofErr w:type="spellStart"/>
      <w:r w:rsidRPr="00C17EC9">
        <w:rPr>
          <w:rFonts w:asciiTheme="majorBidi" w:eastAsia="Times New Roman" w:hAnsiTheme="majorBidi" w:cstheme="majorBidi"/>
          <w:color w:val="1F4E79" w:themeColor="accent1" w:themeShade="80"/>
          <w:sz w:val="24"/>
          <w:szCs w:val="24"/>
        </w:rPr>
        <w:t>defence</w:t>
      </w:r>
      <w:proofErr w:type="spellEnd"/>
      <w:r w:rsidRPr="00C17EC9">
        <w:rPr>
          <w:rFonts w:asciiTheme="majorBidi" w:eastAsia="Times New Roman" w:hAnsiTheme="majorBidi" w:cstheme="majorBidi"/>
          <w:color w:val="1F4E79" w:themeColor="accent1" w:themeShade="80"/>
          <w:sz w:val="24"/>
          <w:szCs w:val="24"/>
        </w:rPr>
        <w:t xml:space="preserve">, shall instruct the jury, when reviewing all the evidence relating to the determination of the </w:t>
      </w:r>
      <w:r w:rsidRPr="00C17EC9">
        <w:rPr>
          <w:rFonts w:asciiTheme="majorBidi" w:eastAsia="Times New Roman" w:hAnsiTheme="majorBidi" w:cstheme="majorBidi"/>
          <w:color w:val="1F4E79" w:themeColor="accent1" w:themeShade="80"/>
          <w:sz w:val="24"/>
          <w:szCs w:val="24"/>
        </w:rPr>
        <w:lastRenderedPageBreak/>
        <w:t>honesty of the accused’s belief, to consider the presence or absence of reasonable grounds for that belief.</w:t>
      </w:r>
    </w:p>
    <w:p w:rsidR="00B631DF" w:rsidRPr="00C17EC9" w:rsidRDefault="00B631DF"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p>
    <w:p w:rsidR="00B631DF" w:rsidRPr="00C17EC9" w:rsidRDefault="00B631DF"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Assault</w:t>
      </w:r>
    </w:p>
    <w:p w:rsidR="00B631DF" w:rsidRPr="00C17EC9" w:rsidRDefault="00B631DF"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266</w:t>
      </w:r>
      <w:r w:rsidRPr="00C17EC9">
        <w:rPr>
          <w:rFonts w:asciiTheme="majorBidi" w:eastAsia="Times New Roman" w:hAnsiTheme="majorBidi" w:cstheme="majorBidi"/>
          <w:color w:val="1F4E79" w:themeColor="accent1" w:themeShade="80"/>
          <w:sz w:val="24"/>
          <w:szCs w:val="24"/>
        </w:rPr>
        <w:t> Every one who commits an assault is guilty of</w:t>
      </w:r>
    </w:p>
    <w:p w:rsidR="00B631DF" w:rsidRPr="00C17EC9" w:rsidRDefault="00B631DF" w:rsidP="00921F70">
      <w:pPr>
        <w:numPr>
          <w:ilvl w:val="0"/>
          <w:numId w:val="14"/>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an indictable offence and is liable to imprisonment for a term not exceeding five years; or</w:t>
      </w:r>
    </w:p>
    <w:p w:rsidR="00B631DF" w:rsidRPr="00C17EC9" w:rsidRDefault="00B631DF" w:rsidP="00921F70">
      <w:pPr>
        <w:numPr>
          <w:ilvl w:val="0"/>
          <w:numId w:val="14"/>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an</w:t>
      </w:r>
      <w:proofErr w:type="gramEnd"/>
      <w:r w:rsidRPr="00C17EC9">
        <w:rPr>
          <w:rFonts w:asciiTheme="majorBidi" w:eastAsia="Times New Roman" w:hAnsiTheme="majorBidi" w:cstheme="majorBidi"/>
          <w:color w:val="1F4E79" w:themeColor="accent1" w:themeShade="80"/>
          <w:sz w:val="24"/>
          <w:szCs w:val="24"/>
        </w:rPr>
        <w:t xml:space="preserve"> offence punishable on summary conviction.</w:t>
      </w:r>
    </w:p>
    <w:p w:rsidR="00B631DF" w:rsidRPr="00C17EC9" w:rsidRDefault="00B631DF" w:rsidP="00921F70">
      <w:pPr>
        <w:numPr>
          <w:ilvl w:val="0"/>
          <w:numId w:val="15"/>
        </w:numPr>
        <w:shd w:val="clear" w:color="auto" w:fill="FFFFFF"/>
        <w:spacing w:before="100" w:beforeAutospacing="1" w:after="100" w:afterAutospacing="1" w:line="240" w:lineRule="auto"/>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R.S., c. C-34, s. 245;</w:t>
      </w:r>
    </w:p>
    <w:p w:rsidR="00B631DF" w:rsidRPr="00C17EC9" w:rsidRDefault="00B631DF" w:rsidP="00921F70">
      <w:pPr>
        <w:numPr>
          <w:ilvl w:val="0"/>
          <w:numId w:val="15"/>
        </w:numPr>
        <w:shd w:val="clear" w:color="auto" w:fill="FFFFFF"/>
        <w:spacing w:before="100" w:beforeAutospacing="1" w:after="100" w:afterAutospacing="1" w:line="240" w:lineRule="auto"/>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1972, c. 13, s. 21;</w:t>
      </w:r>
    </w:p>
    <w:p w:rsidR="00B631DF" w:rsidRPr="00C17EC9" w:rsidRDefault="00B631DF" w:rsidP="00921F70">
      <w:pPr>
        <w:numPr>
          <w:ilvl w:val="0"/>
          <w:numId w:val="15"/>
        </w:numPr>
        <w:shd w:val="clear" w:color="auto" w:fill="FFFFFF"/>
        <w:spacing w:before="100" w:beforeAutospacing="1" w:after="100" w:afterAutospacing="1" w:line="240" w:lineRule="auto"/>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1974-75-76, c. 93, s. 22;</w:t>
      </w:r>
    </w:p>
    <w:p w:rsidR="00B631DF" w:rsidRPr="00C17EC9" w:rsidRDefault="00B631DF" w:rsidP="00921F70">
      <w:pPr>
        <w:numPr>
          <w:ilvl w:val="0"/>
          <w:numId w:val="15"/>
        </w:numPr>
        <w:shd w:val="clear" w:color="auto" w:fill="FFFFFF"/>
        <w:spacing w:before="100" w:beforeAutospacing="1" w:after="100" w:afterAutospacing="1" w:line="240" w:lineRule="auto"/>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1980-81-82-83, c. 125, s. 19.</w:t>
      </w:r>
    </w:p>
    <w:p w:rsidR="00B631DF" w:rsidRPr="00C17EC9" w:rsidRDefault="00B631DF"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Assault with a weapon or causing bodily harm</w:t>
      </w:r>
    </w:p>
    <w:p w:rsidR="00B631DF" w:rsidRPr="00C17EC9" w:rsidRDefault="00B631DF"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267</w:t>
      </w:r>
      <w:r w:rsidRPr="00C17EC9">
        <w:rPr>
          <w:rFonts w:asciiTheme="majorBidi" w:eastAsia="Times New Roman" w:hAnsiTheme="majorBidi" w:cstheme="majorBidi"/>
          <w:color w:val="1F4E79" w:themeColor="accent1" w:themeShade="80"/>
          <w:sz w:val="24"/>
          <w:szCs w:val="24"/>
        </w:rPr>
        <w:t> Every one who, in committing an assault,</w:t>
      </w:r>
    </w:p>
    <w:p w:rsidR="00B631DF" w:rsidRPr="00C17EC9" w:rsidRDefault="00B631DF" w:rsidP="00921F70">
      <w:pPr>
        <w:numPr>
          <w:ilvl w:val="0"/>
          <w:numId w:val="16"/>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w:t>
      </w:r>
      <w:r w:rsidRPr="00C17EC9">
        <w:rPr>
          <w:rFonts w:asciiTheme="majorBidi" w:eastAsia="Times New Roman" w:hAnsiTheme="majorBidi" w:cstheme="majorBidi"/>
          <w:color w:val="1F4E79" w:themeColor="accent1" w:themeShade="80"/>
          <w:sz w:val="24"/>
          <w:szCs w:val="24"/>
        </w:rPr>
        <w:t> carries, uses or threatens to use a weapon or an imitation thereof, or</w:t>
      </w:r>
    </w:p>
    <w:p w:rsidR="00B631DF" w:rsidRPr="00C17EC9" w:rsidRDefault="00B631DF" w:rsidP="00921F70">
      <w:pPr>
        <w:numPr>
          <w:ilvl w:val="0"/>
          <w:numId w:val="16"/>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causes bodily harm to the complainant,</w:t>
      </w:r>
    </w:p>
    <w:p w:rsidR="00B631DF" w:rsidRPr="00C17EC9" w:rsidRDefault="00B631DF"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roofErr w:type="gramStart"/>
      <w:r w:rsidRPr="00C17EC9">
        <w:rPr>
          <w:rFonts w:asciiTheme="majorBidi" w:eastAsia="Times New Roman" w:hAnsiTheme="majorBidi" w:cstheme="majorBidi"/>
          <w:color w:val="1F4E79" w:themeColor="accent1" w:themeShade="80"/>
          <w:sz w:val="24"/>
          <w:szCs w:val="24"/>
        </w:rPr>
        <w:t>is</w:t>
      </w:r>
      <w:proofErr w:type="gramEnd"/>
      <w:r w:rsidRPr="00C17EC9">
        <w:rPr>
          <w:rFonts w:asciiTheme="majorBidi" w:eastAsia="Times New Roman" w:hAnsiTheme="majorBidi" w:cstheme="majorBidi"/>
          <w:color w:val="1F4E79" w:themeColor="accent1" w:themeShade="80"/>
          <w:sz w:val="24"/>
          <w:szCs w:val="24"/>
        </w:rPr>
        <w:t xml:space="preserve"> guilty of an indictable offence and liable to imprisonment for a term not exceeding ten years or an offence punishable on summary conviction and liable to imprisonment for a term not exceeding eighteen months.</w:t>
      </w:r>
    </w:p>
    <w:p w:rsidR="00B631DF" w:rsidRPr="00C17EC9" w:rsidRDefault="00B631DF" w:rsidP="003E4618">
      <w:pPr>
        <w:shd w:val="clear" w:color="auto" w:fill="FFFFFF"/>
        <w:spacing w:after="0" w:line="240" w:lineRule="auto"/>
        <w:outlineLvl w:val="5"/>
        <w:rPr>
          <w:rFonts w:asciiTheme="majorBidi" w:eastAsia="Times New Roman" w:hAnsiTheme="majorBidi" w:cstheme="majorBidi"/>
          <w:color w:val="1F4E79" w:themeColor="accent1" w:themeShade="80"/>
          <w:sz w:val="24"/>
          <w:szCs w:val="24"/>
        </w:rPr>
      </w:pPr>
    </w:p>
    <w:p w:rsidR="00B631DF" w:rsidRPr="00C17EC9" w:rsidRDefault="00B631DF"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Aggravated assault</w:t>
      </w:r>
    </w:p>
    <w:p w:rsidR="00B631DF" w:rsidRPr="00C17EC9" w:rsidRDefault="00B631DF" w:rsidP="00921F70">
      <w:pPr>
        <w:numPr>
          <w:ilvl w:val="0"/>
          <w:numId w:val="1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268</w:t>
      </w:r>
      <w:r w:rsidRPr="00C17EC9">
        <w:rPr>
          <w:rFonts w:asciiTheme="majorBidi" w:eastAsia="Times New Roman" w:hAnsiTheme="majorBidi" w:cstheme="majorBidi"/>
          <w:color w:val="1F4E79" w:themeColor="accent1" w:themeShade="80"/>
          <w:sz w:val="24"/>
          <w:szCs w:val="24"/>
        </w:rPr>
        <w:t> </w:t>
      </w:r>
      <w:r w:rsidRPr="00C17EC9">
        <w:rPr>
          <w:rFonts w:asciiTheme="majorBidi" w:eastAsia="Times New Roman" w:hAnsiTheme="majorBidi" w:cstheme="majorBidi"/>
          <w:b/>
          <w:bCs/>
          <w:color w:val="1F4E79" w:themeColor="accent1" w:themeShade="80"/>
          <w:sz w:val="24"/>
          <w:szCs w:val="24"/>
        </w:rPr>
        <w:t>(1)</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Every</w:t>
      </w:r>
      <w:proofErr w:type="gramEnd"/>
      <w:r w:rsidRPr="00C17EC9">
        <w:rPr>
          <w:rFonts w:asciiTheme="majorBidi" w:eastAsia="Times New Roman" w:hAnsiTheme="majorBidi" w:cstheme="majorBidi"/>
          <w:color w:val="1F4E79" w:themeColor="accent1" w:themeShade="80"/>
          <w:sz w:val="24"/>
          <w:szCs w:val="24"/>
        </w:rPr>
        <w:t xml:space="preserve"> one commits an aggravated assault who wounds, maims, disfigures or endangers the life of the complainant.</w:t>
      </w:r>
    </w:p>
    <w:p w:rsidR="00B631DF" w:rsidRPr="00C17EC9" w:rsidRDefault="00B631DF" w:rsidP="00921F70">
      <w:pPr>
        <w:numPr>
          <w:ilvl w:val="0"/>
          <w:numId w:val="17"/>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Punishment</w:t>
      </w:r>
    </w:p>
    <w:p w:rsidR="00B631DF" w:rsidRPr="00C17EC9" w:rsidRDefault="00B631DF"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(2)</w:t>
      </w:r>
      <w:r w:rsidRPr="00C17EC9">
        <w:rPr>
          <w:rFonts w:asciiTheme="majorBidi" w:eastAsia="Times New Roman" w:hAnsiTheme="majorBidi" w:cstheme="majorBidi"/>
          <w:color w:val="1F4E79" w:themeColor="accent1" w:themeShade="80"/>
          <w:sz w:val="24"/>
          <w:szCs w:val="24"/>
        </w:rPr>
        <w:t> </w:t>
      </w:r>
      <w:proofErr w:type="spellStart"/>
      <w:r w:rsidRPr="00C17EC9">
        <w:rPr>
          <w:rFonts w:asciiTheme="majorBidi" w:eastAsia="Times New Roman" w:hAnsiTheme="majorBidi" w:cstheme="majorBidi"/>
          <w:color w:val="1F4E79" w:themeColor="accent1" w:themeShade="80"/>
          <w:sz w:val="24"/>
          <w:szCs w:val="24"/>
        </w:rPr>
        <w:t>Every one</w:t>
      </w:r>
      <w:proofErr w:type="spellEnd"/>
      <w:r w:rsidRPr="00C17EC9">
        <w:rPr>
          <w:rFonts w:asciiTheme="majorBidi" w:eastAsia="Times New Roman" w:hAnsiTheme="majorBidi" w:cstheme="majorBidi"/>
          <w:color w:val="1F4E79" w:themeColor="accent1" w:themeShade="80"/>
          <w:sz w:val="24"/>
          <w:szCs w:val="24"/>
        </w:rPr>
        <w:t xml:space="preserve"> who commits an aggravated assault is guilty of an indictable offence and liable to imprisonment for a term not exceeding fourteen years.</w:t>
      </w:r>
    </w:p>
    <w:p w:rsidR="00B631DF" w:rsidRPr="00C17EC9" w:rsidRDefault="00B631DF" w:rsidP="00921F70">
      <w:pPr>
        <w:numPr>
          <w:ilvl w:val="0"/>
          <w:numId w:val="17"/>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Excision</w:t>
      </w:r>
    </w:p>
    <w:p w:rsidR="00B631DF" w:rsidRPr="00C17EC9" w:rsidRDefault="00B631DF"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(3)</w:t>
      </w:r>
      <w:r w:rsidRPr="00C17EC9">
        <w:rPr>
          <w:rFonts w:asciiTheme="majorBidi" w:eastAsia="Times New Roman" w:hAnsiTheme="majorBidi" w:cstheme="majorBidi"/>
          <w:color w:val="1F4E79" w:themeColor="accent1" w:themeShade="80"/>
          <w:sz w:val="24"/>
          <w:szCs w:val="24"/>
        </w:rPr>
        <w:t> For greater certainty, in this section, “wounds” or “maims” includes to excise, infibulate or mutilate, in whole or in part, the labia majora, labia minora or clitoris of a person, except where</w:t>
      </w:r>
    </w:p>
    <w:p w:rsidR="00B631DF" w:rsidRPr="00C17EC9" w:rsidRDefault="00B631DF" w:rsidP="00921F70">
      <w:pPr>
        <w:numPr>
          <w:ilvl w:val="1"/>
          <w:numId w:val="17"/>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lastRenderedPageBreak/>
        <w:t>(a)</w:t>
      </w:r>
      <w:r w:rsidRPr="00C17EC9">
        <w:rPr>
          <w:rFonts w:asciiTheme="majorBidi" w:eastAsia="Times New Roman" w:hAnsiTheme="majorBidi" w:cstheme="majorBidi"/>
          <w:color w:val="1F4E79" w:themeColor="accent1" w:themeShade="80"/>
          <w:sz w:val="24"/>
          <w:szCs w:val="24"/>
        </w:rPr>
        <w:t xml:space="preserve"> a surgical procedure is performed, by a person duly qualified by provincial law to </w:t>
      </w:r>
      <w:proofErr w:type="spellStart"/>
      <w:r w:rsidRPr="00C17EC9">
        <w:rPr>
          <w:rFonts w:asciiTheme="majorBidi" w:eastAsia="Times New Roman" w:hAnsiTheme="majorBidi" w:cstheme="majorBidi"/>
          <w:color w:val="1F4E79" w:themeColor="accent1" w:themeShade="80"/>
          <w:sz w:val="24"/>
          <w:szCs w:val="24"/>
        </w:rPr>
        <w:t>practise</w:t>
      </w:r>
      <w:proofErr w:type="spellEnd"/>
      <w:r w:rsidRPr="00C17EC9">
        <w:rPr>
          <w:rFonts w:asciiTheme="majorBidi" w:eastAsia="Times New Roman" w:hAnsiTheme="majorBidi" w:cstheme="majorBidi"/>
          <w:color w:val="1F4E79" w:themeColor="accent1" w:themeShade="80"/>
          <w:sz w:val="24"/>
          <w:szCs w:val="24"/>
        </w:rPr>
        <w:t xml:space="preserve"> medicine, for the benefit of the physical health of the person or for the purpose of that person having normal reproductive functions or normal sexual appearance or function; or</w:t>
      </w:r>
    </w:p>
    <w:p w:rsidR="00B631DF" w:rsidRPr="00C17EC9" w:rsidRDefault="00B631DF" w:rsidP="00921F70">
      <w:pPr>
        <w:numPr>
          <w:ilvl w:val="1"/>
          <w:numId w:val="17"/>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(b)</w:t>
      </w:r>
      <w:r w:rsidRPr="00C17EC9">
        <w:rPr>
          <w:rFonts w:asciiTheme="majorBidi" w:eastAsia="Times New Roman" w:hAnsiTheme="majorBidi" w:cstheme="majorBidi"/>
          <w:color w:val="1F4E79" w:themeColor="accent1" w:themeShade="80"/>
          <w:sz w:val="24"/>
          <w:szCs w:val="24"/>
        </w:rPr>
        <w:t> </w:t>
      </w:r>
      <w:proofErr w:type="gramStart"/>
      <w:r w:rsidRPr="00C17EC9">
        <w:rPr>
          <w:rFonts w:asciiTheme="majorBidi" w:eastAsia="Times New Roman" w:hAnsiTheme="majorBidi" w:cstheme="majorBidi"/>
          <w:color w:val="1F4E79" w:themeColor="accent1" w:themeShade="80"/>
          <w:sz w:val="24"/>
          <w:szCs w:val="24"/>
        </w:rPr>
        <w:t>the</w:t>
      </w:r>
      <w:proofErr w:type="gramEnd"/>
      <w:r w:rsidRPr="00C17EC9">
        <w:rPr>
          <w:rFonts w:asciiTheme="majorBidi" w:eastAsia="Times New Roman" w:hAnsiTheme="majorBidi" w:cstheme="majorBidi"/>
          <w:color w:val="1F4E79" w:themeColor="accent1" w:themeShade="80"/>
          <w:sz w:val="24"/>
          <w:szCs w:val="24"/>
        </w:rPr>
        <w:t xml:space="preserve"> person is at least eighteen years of age and there is no resulting bodily harm.</w:t>
      </w:r>
    </w:p>
    <w:p w:rsidR="00B631DF" w:rsidRPr="00C17EC9" w:rsidRDefault="00B631DF" w:rsidP="00921F70">
      <w:pPr>
        <w:numPr>
          <w:ilvl w:val="0"/>
          <w:numId w:val="17"/>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Consent</w:t>
      </w:r>
    </w:p>
    <w:p w:rsidR="001A6FD9" w:rsidRPr="00C17EC9" w:rsidRDefault="00B631DF" w:rsidP="003E4618">
      <w:pPr>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(4)</w:t>
      </w:r>
      <w:r w:rsidRPr="00C17EC9">
        <w:rPr>
          <w:rFonts w:asciiTheme="majorBidi" w:eastAsia="Times New Roman" w:hAnsiTheme="majorBidi" w:cstheme="majorBidi"/>
          <w:color w:val="1F4E79" w:themeColor="accent1" w:themeShade="80"/>
          <w:sz w:val="24"/>
          <w:szCs w:val="24"/>
        </w:rPr>
        <w:t> For the purposes of this section and section 265, no consent to the excision, infibulation or mutilation, in whole or in part, of the labia majora, labia minora or clitoris of a person is valid, except in the cases described in paragraphs (3</w:t>
      </w:r>
      <w:proofErr w:type="gramStart"/>
      <w:r w:rsidRPr="00C17EC9">
        <w:rPr>
          <w:rFonts w:asciiTheme="majorBidi" w:eastAsia="Times New Roman" w:hAnsiTheme="majorBidi" w:cstheme="majorBidi"/>
          <w:color w:val="1F4E79" w:themeColor="accent1" w:themeShade="80"/>
          <w:sz w:val="24"/>
          <w:szCs w:val="24"/>
        </w:rPr>
        <w:t>)(</w:t>
      </w:r>
      <w:proofErr w:type="gramEnd"/>
      <w:r w:rsidRPr="00C17EC9">
        <w:rPr>
          <w:rFonts w:asciiTheme="majorBidi" w:eastAsia="Times New Roman" w:hAnsiTheme="majorBidi" w:cstheme="majorBidi"/>
          <w:color w:val="1F4E79" w:themeColor="accent1" w:themeShade="80"/>
          <w:sz w:val="24"/>
          <w:szCs w:val="24"/>
        </w:rPr>
        <w:t>a) and (b).</w:t>
      </w:r>
    </w:p>
    <w:p w:rsidR="001A6FD9" w:rsidRPr="00C17EC9" w:rsidRDefault="001A6FD9" w:rsidP="003E4618">
      <w:pPr>
        <w:rPr>
          <w:rFonts w:asciiTheme="majorBidi" w:eastAsia="Times New Roman" w:hAnsiTheme="majorBidi" w:cstheme="majorBidi"/>
          <w:color w:val="1F4E79" w:themeColor="accent1" w:themeShade="80"/>
          <w:sz w:val="24"/>
          <w:szCs w:val="24"/>
        </w:rPr>
      </w:pPr>
    </w:p>
    <w:p w:rsidR="00B631DF" w:rsidRPr="00C17EC9" w:rsidRDefault="00B631DF"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 xml:space="preserve"> --------------------------------------------------------------------------------------------</w:t>
      </w:r>
    </w:p>
    <w:p w:rsidR="00B631DF" w:rsidRPr="00C17EC9" w:rsidRDefault="001A6FD9" w:rsidP="003E4618">
      <w:pPr>
        <w:shd w:val="clear" w:color="auto" w:fill="FFFFFF"/>
        <w:spacing w:before="168" w:after="120" w:line="345" w:lineRule="atLeast"/>
        <w:ind w:left="720"/>
        <w:rPr>
          <w:rFonts w:asciiTheme="majorBidi" w:eastAsia="Times New Roman" w:hAnsiTheme="majorBidi" w:cstheme="majorBidi"/>
          <w:b/>
          <w:bCs/>
          <w:color w:val="1F4E79" w:themeColor="accent1" w:themeShade="80"/>
          <w:sz w:val="24"/>
          <w:szCs w:val="24"/>
          <w:u w:val="single"/>
        </w:rPr>
      </w:pPr>
      <w:r w:rsidRPr="00C17EC9">
        <w:rPr>
          <w:rFonts w:asciiTheme="majorBidi" w:eastAsia="Times New Roman" w:hAnsiTheme="majorBidi" w:cstheme="majorBidi"/>
          <w:b/>
          <w:bCs/>
          <w:color w:val="1F4E79" w:themeColor="accent1" w:themeShade="80"/>
          <w:sz w:val="24"/>
          <w:szCs w:val="24"/>
          <w:u w:val="single"/>
        </w:rPr>
        <w:t xml:space="preserve">R v </w:t>
      </w:r>
      <w:proofErr w:type="spellStart"/>
      <w:r w:rsidRPr="00C17EC9">
        <w:rPr>
          <w:rFonts w:asciiTheme="majorBidi" w:eastAsia="Times New Roman" w:hAnsiTheme="majorBidi" w:cstheme="majorBidi"/>
          <w:b/>
          <w:bCs/>
          <w:color w:val="1F4E79" w:themeColor="accent1" w:themeShade="80"/>
          <w:sz w:val="24"/>
          <w:szCs w:val="24"/>
          <w:u w:val="single"/>
        </w:rPr>
        <w:t>Jobidon</w:t>
      </w:r>
      <w:proofErr w:type="spellEnd"/>
      <w:r w:rsidRPr="00C17EC9">
        <w:rPr>
          <w:rFonts w:asciiTheme="majorBidi" w:eastAsia="Times New Roman" w:hAnsiTheme="majorBidi" w:cstheme="majorBidi"/>
          <w:b/>
          <w:bCs/>
          <w:color w:val="1F4E79" w:themeColor="accent1" w:themeShade="80"/>
          <w:sz w:val="24"/>
          <w:szCs w:val="24"/>
          <w:u w:val="single"/>
        </w:rPr>
        <w:t xml:space="preserve"> (consent to fist fight resulting in death)</w:t>
      </w:r>
    </w:p>
    <w:p w:rsidR="00C75B9B" w:rsidRPr="00C17EC9" w:rsidRDefault="00C75B9B" w:rsidP="003E4618">
      <w:pPr>
        <w:shd w:val="clear" w:color="auto" w:fill="FFFFFF"/>
        <w:spacing w:before="168" w:after="120" w:line="345" w:lineRule="atLeast"/>
        <w:ind w:left="720"/>
        <w:rPr>
          <w:rFonts w:asciiTheme="majorBidi" w:eastAsia="Times New Roman" w:hAnsiTheme="majorBidi" w:cstheme="majorBidi"/>
          <w:b/>
          <w:bCs/>
          <w:color w:val="1F4E79" w:themeColor="accent1" w:themeShade="80"/>
          <w:sz w:val="24"/>
          <w:szCs w:val="24"/>
          <w:u w:val="single"/>
        </w:rPr>
      </w:pPr>
      <w:r w:rsidRPr="00C17EC9">
        <w:rPr>
          <w:rFonts w:asciiTheme="majorBidi" w:hAnsiTheme="majorBidi" w:cstheme="majorBidi"/>
          <w:b/>
          <w:bCs/>
          <w:i/>
          <w:iCs/>
          <w:color w:val="1F4E79" w:themeColor="accent1" w:themeShade="80"/>
          <w:sz w:val="24"/>
          <w:szCs w:val="24"/>
          <w:shd w:val="clear" w:color="auto" w:fill="FFFFFF"/>
        </w:rPr>
        <w:t xml:space="preserve">R v </w:t>
      </w:r>
      <w:proofErr w:type="spellStart"/>
      <w:r w:rsidRPr="00C17EC9">
        <w:rPr>
          <w:rFonts w:asciiTheme="majorBidi" w:hAnsiTheme="majorBidi" w:cstheme="majorBidi"/>
          <w:b/>
          <w:bCs/>
          <w:i/>
          <w:iCs/>
          <w:color w:val="1F4E79" w:themeColor="accent1" w:themeShade="80"/>
          <w:sz w:val="24"/>
          <w:szCs w:val="24"/>
          <w:shd w:val="clear" w:color="auto" w:fill="FFFFFF"/>
        </w:rPr>
        <w:t>Jobidon</w:t>
      </w:r>
      <w:proofErr w:type="spellEnd"/>
      <w:r w:rsidRPr="00C17EC9">
        <w:rPr>
          <w:rFonts w:asciiTheme="majorBidi" w:hAnsiTheme="majorBidi" w:cstheme="majorBidi"/>
          <w:color w:val="1F4E79" w:themeColor="accent1" w:themeShade="80"/>
          <w:sz w:val="24"/>
          <w:szCs w:val="24"/>
          <w:shd w:val="clear" w:color="auto" w:fill="FFFFFF"/>
        </w:rPr>
        <w:t>, [1991] 2 S.C.R. 714 is a leading</w:t>
      </w:r>
      <w:r w:rsidRPr="00C17EC9">
        <w:rPr>
          <w:rStyle w:val="apple-converted-space"/>
          <w:rFonts w:asciiTheme="majorBidi" w:hAnsiTheme="majorBidi" w:cstheme="majorBidi"/>
          <w:color w:val="1F4E79" w:themeColor="accent1" w:themeShade="80"/>
          <w:sz w:val="24"/>
          <w:szCs w:val="24"/>
          <w:shd w:val="clear" w:color="auto" w:fill="FFFFFF"/>
        </w:rPr>
        <w:t> </w:t>
      </w:r>
      <w:hyperlink r:id="rId6" w:tooltip="Supreme Court of Canada" w:history="1">
        <w:r w:rsidRPr="00C17EC9">
          <w:rPr>
            <w:rStyle w:val="Hyperlink"/>
            <w:rFonts w:asciiTheme="majorBidi" w:hAnsiTheme="majorBidi" w:cstheme="majorBidi"/>
            <w:color w:val="1F4E79" w:themeColor="accent1" w:themeShade="80"/>
            <w:sz w:val="24"/>
            <w:szCs w:val="24"/>
            <w:shd w:val="clear" w:color="auto" w:fill="FFFFFF"/>
          </w:rPr>
          <w:t>Supreme Court of Canada</w:t>
        </w:r>
      </w:hyperlink>
      <w:r w:rsidRPr="00C17EC9">
        <w:rPr>
          <w:rStyle w:val="apple-converted-space"/>
          <w:rFonts w:asciiTheme="majorBidi" w:hAnsiTheme="majorBidi" w:cstheme="majorBidi"/>
          <w:color w:val="1F4E79" w:themeColor="accent1" w:themeShade="80"/>
          <w:sz w:val="24"/>
          <w:szCs w:val="24"/>
          <w:shd w:val="clear" w:color="auto" w:fill="FFFFFF"/>
        </w:rPr>
        <w:t> </w:t>
      </w:r>
      <w:r w:rsidRPr="00C17EC9">
        <w:rPr>
          <w:rFonts w:asciiTheme="majorBidi" w:hAnsiTheme="majorBidi" w:cstheme="majorBidi"/>
          <w:color w:val="1F4E79" w:themeColor="accent1" w:themeShade="80"/>
          <w:sz w:val="24"/>
          <w:szCs w:val="24"/>
          <w:shd w:val="clear" w:color="auto" w:fill="FFFFFF"/>
        </w:rPr>
        <w:t>decision where the Court held that</w:t>
      </w:r>
      <w:r w:rsidRPr="00C17EC9">
        <w:rPr>
          <w:rStyle w:val="apple-converted-space"/>
          <w:rFonts w:asciiTheme="majorBidi" w:hAnsiTheme="majorBidi" w:cstheme="majorBidi"/>
          <w:color w:val="1F4E79" w:themeColor="accent1" w:themeShade="80"/>
          <w:sz w:val="24"/>
          <w:szCs w:val="24"/>
          <w:shd w:val="clear" w:color="auto" w:fill="FFFFFF"/>
        </w:rPr>
        <w:t> </w:t>
      </w:r>
      <w:hyperlink r:id="rId7" w:tooltip="Consent" w:history="1">
        <w:r w:rsidRPr="00C17EC9">
          <w:rPr>
            <w:rStyle w:val="Hyperlink"/>
            <w:rFonts w:asciiTheme="majorBidi" w:hAnsiTheme="majorBidi" w:cstheme="majorBidi"/>
            <w:color w:val="1F4E79" w:themeColor="accent1" w:themeShade="80"/>
            <w:sz w:val="24"/>
            <w:szCs w:val="24"/>
            <w:shd w:val="clear" w:color="auto" w:fill="FFFFFF"/>
          </w:rPr>
          <w:t>consent</w:t>
        </w:r>
      </w:hyperlink>
      <w:r w:rsidRPr="00C17EC9">
        <w:rPr>
          <w:rStyle w:val="apple-converted-space"/>
          <w:rFonts w:asciiTheme="majorBidi" w:hAnsiTheme="majorBidi" w:cstheme="majorBidi"/>
          <w:color w:val="1F4E79" w:themeColor="accent1" w:themeShade="80"/>
          <w:sz w:val="24"/>
          <w:szCs w:val="24"/>
          <w:shd w:val="clear" w:color="auto" w:fill="FFFFFF"/>
        </w:rPr>
        <w:t> </w:t>
      </w:r>
      <w:r w:rsidRPr="00C17EC9">
        <w:rPr>
          <w:rFonts w:asciiTheme="majorBidi" w:hAnsiTheme="majorBidi" w:cstheme="majorBidi"/>
          <w:color w:val="1F4E79" w:themeColor="accent1" w:themeShade="80"/>
          <w:sz w:val="24"/>
          <w:szCs w:val="24"/>
          <w:shd w:val="clear" w:color="auto" w:fill="FFFFFF"/>
        </w:rPr>
        <w:t xml:space="preserve">cannot be used as a </w:t>
      </w:r>
      <w:proofErr w:type="spellStart"/>
      <w:r w:rsidRPr="00C17EC9">
        <w:rPr>
          <w:rFonts w:asciiTheme="majorBidi" w:hAnsiTheme="majorBidi" w:cstheme="majorBidi"/>
          <w:color w:val="1F4E79" w:themeColor="accent1" w:themeShade="80"/>
          <w:sz w:val="24"/>
          <w:szCs w:val="24"/>
          <w:shd w:val="clear" w:color="auto" w:fill="FFFFFF"/>
        </w:rPr>
        <w:t>defence</w:t>
      </w:r>
      <w:proofErr w:type="spellEnd"/>
      <w:r w:rsidRPr="00C17EC9">
        <w:rPr>
          <w:rFonts w:asciiTheme="majorBidi" w:hAnsiTheme="majorBidi" w:cstheme="majorBidi"/>
          <w:color w:val="1F4E79" w:themeColor="accent1" w:themeShade="80"/>
          <w:sz w:val="24"/>
          <w:szCs w:val="24"/>
          <w:shd w:val="clear" w:color="auto" w:fill="FFFFFF"/>
        </w:rPr>
        <w:t xml:space="preserve"> for a criminal act such as</w:t>
      </w:r>
      <w:r w:rsidRPr="00C17EC9">
        <w:rPr>
          <w:rStyle w:val="apple-converted-space"/>
          <w:rFonts w:asciiTheme="majorBidi" w:hAnsiTheme="majorBidi" w:cstheme="majorBidi"/>
          <w:color w:val="1F4E79" w:themeColor="accent1" w:themeShade="80"/>
          <w:sz w:val="24"/>
          <w:szCs w:val="24"/>
          <w:shd w:val="clear" w:color="auto" w:fill="FFFFFF"/>
        </w:rPr>
        <w:t> </w:t>
      </w:r>
      <w:hyperlink r:id="rId8" w:tooltip="Assault" w:history="1">
        <w:r w:rsidRPr="00C17EC9">
          <w:rPr>
            <w:rStyle w:val="Hyperlink"/>
            <w:rFonts w:asciiTheme="majorBidi" w:hAnsiTheme="majorBidi" w:cstheme="majorBidi"/>
            <w:color w:val="1F4E79" w:themeColor="accent1" w:themeShade="80"/>
            <w:sz w:val="24"/>
            <w:szCs w:val="24"/>
            <w:shd w:val="clear" w:color="auto" w:fill="FFFFFF"/>
          </w:rPr>
          <w:t>assault</w:t>
        </w:r>
      </w:hyperlink>
      <w:r w:rsidRPr="00C17EC9">
        <w:rPr>
          <w:rStyle w:val="apple-converted-space"/>
          <w:rFonts w:asciiTheme="majorBidi" w:hAnsiTheme="majorBidi" w:cstheme="majorBidi"/>
          <w:color w:val="1F4E79" w:themeColor="accent1" w:themeShade="80"/>
          <w:sz w:val="24"/>
          <w:szCs w:val="24"/>
          <w:shd w:val="clear" w:color="auto" w:fill="FFFFFF"/>
        </w:rPr>
        <w:t> </w:t>
      </w:r>
      <w:r w:rsidRPr="00C17EC9">
        <w:rPr>
          <w:rFonts w:asciiTheme="majorBidi" w:hAnsiTheme="majorBidi" w:cstheme="majorBidi"/>
          <w:color w:val="1F4E79" w:themeColor="accent1" w:themeShade="80"/>
          <w:sz w:val="24"/>
          <w:szCs w:val="24"/>
          <w:shd w:val="clear" w:color="auto" w:fill="FFFFFF"/>
        </w:rPr>
        <w:t>which may cause "serious hurt or non-trivial bodily harm".</w:t>
      </w:r>
    </w:p>
    <w:p w:rsidR="001A6FD9" w:rsidRPr="00C17EC9" w:rsidRDefault="001A6FD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Two guys get into bar fight, they go outside to fight and continue to fight one guy gets hit by fist and falls onto car and loses consciousness. Other guy keeps on hitting him; guy ends up dying</w:t>
      </w:r>
    </w:p>
    <w:p w:rsidR="001A6FD9" w:rsidRPr="00C17EC9" w:rsidRDefault="001A6FD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Two guys </w:t>
      </w:r>
      <w:r w:rsidR="00C75B9B" w:rsidRPr="00C17EC9">
        <w:rPr>
          <w:rFonts w:asciiTheme="majorBidi" w:eastAsia="Times New Roman" w:hAnsiTheme="majorBidi" w:cstheme="majorBidi"/>
          <w:color w:val="1F4E79" w:themeColor="accent1" w:themeShade="80"/>
          <w:sz w:val="24"/>
          <w:szCs w:val="24"/>
        </w:rPr>
        <w:t>originally</w:t>
      </w:r>
      <w:r w:rsidRPr="00C17EC9">
        <w:rPr>
          <w:rFonts w:asciiTheme="majorBidi" w:eastAsia="Times New Roman" w:hAnsiTheme="majorBidi" w:cstheme="majorBidi"/>
          <w:color w:val="1F4E79" w:themeColor="accent1" w:themeShade="80"/>
          <w:sz w:val="24"/>
          <w:szCs w:val="24"/>
        </w:rPr>
        <w:t xml:space="preserve"> agreed to fight, but is consent </w:t>
      </w:r>
      <w:r w:rsidR="00C75B9B" w:rsidRPr="00C17EC9">
        <w:rPr>
          <w:rFonts w:asciiTheme="majorBidi" w:eastAsia="Times New Roman" w:hAnsiTheme="majorBidi" w:cstheme="majorBidi"/>
          <w:color w:val="1F4E79" w:themeColor="accent1" w:themeShade="80"/>
          <w:sz w:val="24"/>
          <w:szCs w:val="24"/>
        </w:rPr>
        <w:t>withdrawn when one loses consciousness</w:t>
      </w:r>
    </w:p>
    <w:p w:rsidR="00C75B9B" w:rsidRPr="00C17EC9" w:rsidRDefault="00C75B9B"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Charged with manslaughter </w:t>
      </w:r>
    </w:p>
    <w:p w:rsidR="00C75B9B" w:rsidRPr="00C17EC9" w:rsidRDefault="00C75B9B" w:rsidP="00921F70">
      <w:pPr>
        <w:pStyle w:val="ListParagraph"/>
        <w:numPr>
          <w:ilvl w:val="1"/>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Judge acquits, as fight was “consensual”</w:t>
      </w:r>
    </w:p>
    <w:p w:rsidR="00C75B9B" w:rsidRPr="00C17EC9" w:rsidRDefault="00C75B9B"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C75B9B" w:rsidRPr="00C17EC9" w:rsidRDefault="00C75B9B"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Court of Appeal</w:t>
      </w:r>
    </w:p>
    <w:p w:rsidR="00C75B9B" w:rsidRPr="00C17EC9" w:rsidRDefault="00C75B9B"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Unanimously replaces guilty verdict</w:t>
      </w:r>
    </w:p>
    <w:p w:rsidR="00C75B9B"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There are limits to harmful </w:t>
      </w:r>
      <w:proofErr w:type="spellStart"/>
      <w:r w:rsidRPr="00C17EC9">
        <w:rPr>
          <w:rFonts w:asciiTheme="majorBidi" w:eastAsia="Times New Roman" w:hAnsiTheme="majorBidi" w:cstheme="majorBidi"/>
          <w:color w:val="1F4E79" w:themeColor="accent1" w:themeShade="80"/>
          <w:sz w:val="24"/>
          <w:szCs w:val="24"/>
        </w:rPr>
        <w:t>onduct</w:t>
      </w:r>
      <w:proofErr w:type="spellEnd"/>
      <w:r w:rsidRPr="00C17EC9">
        <w:rPr>
          <w:rFonts w:asciiTheme="majorBidi" w:eastAsia="Times New Roman" w:hAnsiTheme="majorBidi" w:cstheme="majorBidi"/>
          <w:color w:val="1F4E79" w:themeColor="accent1" w:themeShade="80"/>
          <w:sz w:val="24"/>
          <w:szCs w:val="24"/>
        </w:rPr>
        <w:t xml:space="preserve"> that one can consent to</w:t>
      </w:r>
    </w:p>
    <w:p w:rsidR="007D2F89" w:rsidRPr="00C17EC9" w:rsidRDefault="007D2F89"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Supreme Court</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Beyond the scope of consent</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Law has a paternalistic role </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Accepts evidence that accused did not mean to harm and that accused believes victim was consenting; but that consent extended only until Haggard fell unconscious and </w:t>
      </w:r>
      <w:r w:rsidRPr="00C17EC9">
        <w:rPr>
          <w:rFonts w:asciiTheme="majorBidi" w:eastAsia="Times New Roman" w:hAnsiTheme="majorBidi" w:cstheme="majorBidi"/>
          <w:color w:val="1F4E79" w:themeColor="accent1" w:themeShade="80"/>
          <w:sz w:val="24"/>
          <w:szCs w:val="24"/>
        </w:rPr>
        <w:lastRenderedPageBreak/>
        <w:t xml:space="preserve">accused should have known this, therefore when accused hit him while he was unconscious it was without consent and thus should be held guilty </w:t>
      </w:r>
    </w:p>
    <w:p w:rsidR="007D2F89" w:rsidRPr="00C17EC9" w:rsidRDefault="007D2F89" w:rsidP="003E4618">
      <w:pPr>
        <w:pStyle w:val="ListParagraph"/>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p>
    <w:p w:rsidR="007D2F89" w:rsidRPr="00C17EC9" w:rsidRDefault="007D2F89" w:rsidP="003E4618">
      <w:pPr>
        <w:pStyle w:val="ListParagraph"/>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rPr>
      </w:pPr>
    </w:p>
    <w:p w:rsidR="007D2F89" w:rsidRPr="00C17EC9" w:rsidRDefault="007D2F89"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u w:val="single"/>
        </w:rPr>
      </w:pPr>
      <w:r w:rsidRPr="00C17EC9">
        <w:rPr>
          <w:rFonts w:asciiTheme="majorBidi" w:eastAsia="Times New Roman" w:hAnsiTheme="majorBidi" w:cstheme="majorBidi"/>
          <w:color w:val="1F4E79" w:themeColor="accent1" w:themeShade="80"/>
          <w:sz w:val="24"/>
          <w:szCs w:val="24"/>
          <w:u w:val="single"/>
        </w:rPr>
        <w:t>R v Cuerrier (HIV assault)</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Charged with aggravated with aggravated assault</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Accused was HIV positive, told not to have unprotected sex, but he disregards this, has sex anyways with 2 women (does not tell them)</w:t>
      </w:r>
    </w:p>
    <w:p w:rsidR="007D2F89" w:rsidRPr="00C17EC9" w:rsidRDefault="007D2F8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Crown alleged this constituted fraud (which removes consent), vitiated women’s consent and converted consensual sexual intercourse to assault</w:t>
      </w:r>
    </w:p>
    <w:p w:rsidR="007D2F89" w:rsidRPr="00C17EC9" w:rsidRDefault="00D46D4B" w:rsidP="00921F70">
      <w:pPr>
        <w:pStyle w:val="ListParagraph"/>
        <w:numPr>
          <w:ilvl w:val="1"/>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Original trial judge said not disclosing not come within the definition of fraud </w:t>
      </w:r>
    </w:p>
    <w:p w:rsidR="00C75B9B" w:rsidRPr="00C17EC9" w:rsidRDefault="00D46D4B"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Court of Appeal</w:t>
      </w:r>
    </w:p>
    <w:p w:rsidR="00D46D4B" w:rsidRPr="00C17EC9" w:rsidRDefault="00D46D4B"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Upholds the acquittal</w:t>
      </w:r>
    </w:p>
    <w:p w:rsidR="00D46D4B" w:rsidRPr="00C17EC9" w:rsidRDefault="00D46D4B"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Supreme Court</w:t>
      </w:r>
    </w:p>
    <w:p w:rsidR="00D46D4B" w:rsidRPr="00C17EC9" w:rsidRDefault="00D46D4B"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First HIV case in SCC</w:t>
      </w:r>
    </w:p>
    <w:p w:rsidR="00D46D4B" w:rsidRPr="00C17EC9" w:rsidRDefault="00D46D4B"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Issue is: did parliament when it passed section 265(3) </w:t>
      </w:r>
      <w:r w:rsidR="00C75069" w:rsidRPr="00C17EC9">
        <w:rPr>
          <w:rFonts w:asciiTheme="majorBidi" w:eastAsia="Times New Roman" w:hAnsiTheme="majorBidi" w:cstheme="majorBidi"/>
          <w:color w:val="1F4E79" w:themeColor="accent1" w:themeShade="80"/>
          <w:sz w:val="24"/>
          <w:szCs w:val="24"/>
        </w:rPr>
        <w:t>(no consent if fraud) did it extend to criminalizing deceptive sexual contact( not declaring HIV status)</w:t>
      </w:r>
    </w:p>
    <w:p w:rsidR="00C75069" w:rsidRPr="00C17EC9" w:rsidRDefault="00C75069" w:rsidP="00921F70">
      <w:pPr>
        <w:pStyle w:val="ListParagraph"/>
        <w:numPr>
          <w:ilvl w:val="0"/>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SCC says: to prove offense, two </w:t>
      </w:r>
      <w:proofErr w:type="spellStart"/>
      <w:r w:rsidRPr="00C17EC9">
        <w:rPr>
          <w:rFonts w:asciiTheme="majorBidi" w:eastAsia="Times New Roman" w:hAnsiTheme="majorBidi" w:cstheme="majorBidi"/>
          <w:color w:val="1F4E79" w:themeColor="accent1" w:themeShade="80"/>
          <w:sz w:val="24"/>
          <w:szCs w:val="24"/>
        </w:rPr>
        <w:t>tings</w:t>
      </w:r>
      <w:proofErr w:type="spellEnd"/>
      <w:r w:rsidRPr="00C17EC9">
        <w:rPr>
          <w:rFonts w:asciiTheme="majorBidi" w:eastAsia="Times New Roman" w:hAnsiTheme="majorBidi" w:cstheme="majorBidi"/>
          <w:color w:val="1F4E79" w:themeColor="accent1" w:themeShade="80"/>
          <w:sz w:val="24"/>
          <w:szCs w:val="24"/>
        </w:rPr>
        <w:t xml:space="preserve"> are needed:</w:t>
      </w:r>
    </w:p>
    <w:p w:rsidR="00C75069" w:rsidRPr="00C17EC9" w:rsidRDefault="00C75069" w:rsidP="00921F70">
      <w:pPr>
        <w:pStyle w:val="ListParagraph"/>
        <w:numPr>
          <w:ilvl w:val="1"/>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Acts endangered the life of the victim</w:t>
      </w:r>
    </w:p>
    <w:p w:rsidR="00C75069" w:rsidRPr="00C17EC9" w:rsidRDefault="00C75069" w:rsidP="00921F70">
      <w:pPr>
        <w:pStyle w:val="ListParagraph"/>
        <w:numPr>
          <w:ilvl w:val="2"/>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Satisfied with act of </w:t>
      </w:r>
      <w:proofErr w:type="spellStart"/>
      <w:r w:rsidRPr="00C17EC9">
        <w:rPr>
          <w:rFonts w:asciiTheme="majorBidi" w:eastAsia="Times New Roman" w:hAnsiTheme="majorBidi" w:cstheme="majorBidi"/>
          <w:color w:val="1F4E79" w:themeColor="accent1" w:themeShade="80"/>
          <w:sz w:val="24"/>
          <w:szCs w:val="24"/>
        </w:rPr>
        <w:t>unconsensual</w:t>
      </w:r>
      <w:proofErr w:type="spellEnd"/>
      <w:r w:rsidRPr="00C17EC9">
        <w:rPr>
          <w:rFonts w:asciiTheme="majorBidi" w:eastAsia="Times New Roman" w:hAnsiTheme="majorBidi" w:cstheme="majorBidi"/>
          <w:color w:val="1F4E79" w:themeColor="accent1" w:themeShade="80"/>
          <w:sz w:val="24"/>
          <w:szCs w:val="24"/>
        </w:rPr>
        <w:t xml:space="preserve"> intercourse with risk of HIV (could have been infected)</w:t>
      </w:r>
    </w:p>
    <w:p w:rsidR="00C75069" w:rsidRPr="00C17EC9" w:rsidRDefault="00C75069" w:rsidP="00921F70">
      <w:pPr>
        <w:pStyle w:val="ListParagraph"/>
        <w:numPr>
          <w:ilvl w:val="1"/>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Intentionally applied force without consent of victim</w:t>
      </w:r>
    </w:p>
    <w:p w:rsidR="00C75069" w:rsidRPr="00C17EC9" w:rsidRDefault="00C75069" w:rsidP="00921F70">
      <w:pPr>
        <w:pStyle w:val="ListParagraph"/>
        <w:numPr>
          <w:ilvl w:val="2"/>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roofErr w:type="spellStart"/>
      <w:r w:rsidRPr="00C17EC9">
        <w:rPr>
          <w:rFonts w:asciiTheme="majorBidi" w:eastAsia="Times New Roman" w:hAnsiTheme="majorBidi" w:cstheme="majorBidi"/>
          <w:color w:val="1F4E79" w:themeColor="accent1" w:themeShade="80"/>
          <w:sz w:val="24"/>
          <w:szCs w:val="24"/>
        </w:rPr>
        <w:t>Parlament</w:t>
      </w:r>
      <w:proofErr w:type="spellEnd"/>
      <w:r w:rsidRPr="00C17EC9">
        <w:rPr>
          <w:rFonts w:asciiTheme="majorBidi" w:eastAsia="Times New Roman" w:hAnsiTheme="majorBidi" w:cstheme="majorBidi"/>
          <w:color w:val="1F4E79" w:themeColor="accent1" w:themeShade="80"/>
          <w:sz w:val="24"/>
          <w:szCs w:val="24"/>
        </w:rPr>
        <w:t xml:space="preserve"> did not define fraud, left it to courts to define flexible definition</w:t>
      </w:r>
    </w:p>
    <w:p w:rsidR="00C75069" w:rsidRPr="00C17EC9" w:rsidRDefault="00C75069" w:rsidP="00921F70">
      <w:pPr>
        <w:pStyle w:val="ListParagraph"/>
        <w:numPr>
          <w:ilvl w:val="2"/>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Found that failure to disclose is indeed fraud</w:t>
      </w:r>
    </w:p>
    <w:p w:rsidR="00C75069" w:rsidRPr="00C17EC9" w:rsidRDefault="00C75069" w:rsidP="00921F70">
      <w:pPr>
        <w:pStyle w:val="ListParagraph"/>
        <w:numPr>
          <w:ilvl w:val="2"/>
          <w:numId w:val="7"/>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New trial was ordered</w:t>
      </w: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rPr>
          <w:rFonts w:asciiTheme="majorBidi" w:eastAsia="Times New Roman" w:hAnsiTheme="majorBidi" w:cstheme="majorBidi"/>
          <w:b/>
          <w:bCs/>
          <w:color w:val="1F4E79" w:themeColor="accent1" w:themeShade="80"/>
          <w:sz w:val="24"/>
          <w:szCs w:val="24"/>
          <w:u w:val="single"/>
        </w:rPr>
      </w:pPr>
      <w:r w:rsidRPr="00C17EC9">
        <w:rPr>
          <w:rFonts w:asciiTheme="majorBidi" w:eastAsia="Times New Roman" w:hAnsiTheme="majorBidi" w:cstheme="majorBidi"/>
          <w:b/>
          <w:bCs/>
          <w:color w:val="1F4E79" w:themeColor="accent1" w:themeShade="80"/>
          <w:sz w:val="24"/>
          <w:szCs w:val="24"/>
          <w:u w:val="single"/>
        </w:rPr>
        <w:lastRenderedPageBreak/>
        <w:t xml:space="preserve">Module 8 </w:t>
      </w:r>
    </w:p>
    <w:p w:rsidR="00C75069" w:rsidRPr="00C17EC9" w:rsidRDefault="00C75069" w:rsidP="003E4618">
      <w:pPr>
        <w:shd w:val="clear" w:color="auto" w:fill="FFFFFF"/>
        <w:spacing w:before="288" w:after="168" w:line="240" w:lineRule="auto"/>
        <w:outlineLvl w:val="5"/>
        <w:rPr>
          <w:rFonts w:asciiTheme="majorBidi" w:eastAsia="Times New Roman" w:hAnsiTheme="majorBidi" w:cstheme="majorBidi"/>
          <w:b/>
          <w:bCs/>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Sexual assault</w:t>
      </w:r>
    </w:p>
    <w:p w:rsidR="00C75069" w:rsidRPr="00C17EC9" w:rsidRDefault="00C75069"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271</w:t>
      </w:r>
      <w:r w:rsidRPr="00C17EC9">
        <w:rPr>
          <w:rFonts w:asciiTheme="majorBidi" w:eastAsia="Times New Roman" w:hAnsiTheme="majorBidi" w:cstheme="majorBidi"/>
          <w:color w:val="1F4E79" w:themeColor="accent1" w:themeShade="80"/>
          <w:sz w:val="24"/>
          <w:szCs w:val="24"/>
          <w:lang w:eastAsia="en-CA"/>
        </w:rPr>
        <w:t> Everyone who commits a sexual assault is guilty of</w:t>
      </w:r>
    </w:p>
    <w:p w:rsidR="00C75069" w:rsidRPr="00C17EC9" w:rsidRDefault="00C75069" w:rsidP="00921F70">
      <w:pPr>
        <w:numPr>
          <w:ilvl w:val="0"/>
          <w:numId w:val="18"/>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(a)</w:t>
      </w:r>
      <w:r w:rsidRPr="00C17EC9">
        <w:rPr>
          <w:rFonts w:asciiTheme="majorBidi" w:eastAsia="Times New Roman" w:hAnsiTheme="majorBidi" w:cstheme="majorBidi"/>
          <w:color w:val="1F4E79" w:themeColor="accent1" w:themeShade="80"/>
          <w:sz w:val="24"/>
          <w:szCs w:val="24"/>
          <w:lang w:eastAsia="en-CA"/>
        </w:rPr>
        <w:t> an indictable offence and is liable to imprisonment for a term of not more than 10 years or, if the complainant is under the age of 16 years, to imprisonment for a term of not more than 14 years and to a minimum punishment of imprisonment for a term of one year; or</w:t>
      </w:r>
    </w:p>
    <w:p w:rsidR="00C75069" w:rsidRPr="00C17EC9" w:rsidRDefault="00C75069" w:rsidP="00921F70">
      <w:pPr>
        <w:numPr>
          <w:ilvl w:val="0"/>
          <w:numId w:val="18"/>
        </w:num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(b)</w:t>
      </w:r>
      <w:r w:rsidRPr="00C17EC9">
        <w:rPr>
          <w:rFonts w:asciiTheme="majorBidi" w:eastAsia="Times New Roman" w:hAnsiTheme="majorBidi" w:cstheme="majorBidi"/>
          <w:color w:val="1F4E79" w:themeColor="accent1" w:themeShade="80"/>
          <w:sz w:val="24"/>
          <w:szCs w:val="24"/>
          <w:lang w:eastAsia="en-CA"/>
        </w:rPr>
        <w:t> an offence punishable on summary conviction and is liable to imprisonment for a term of not more than 18 months or, if the complainant is under the age of 16 years, to imprisonment for a term of not more than two years less a day and to a minimum punishment of imprisonment for a term of six months.</w:t>
      </w:r>
    </w:p>
    <w:p w:rsidR="00C75069" w:rsidRPr="00C17EC9" w:rsidRDefault="00C75069" w:rsidP="003E4618">
      <w:pPr>
        <w:shd w:val="clear" w:color="auto" w:fill="FFFFFF"/>
        <w:spacing w:before="168" w:after="120" w:line="345" w:lineRule="atLeast"/>
        <w:ind w:left="1080"/>
        <w:rPr>
          <w:rFonts w:asciiTheme="majorBidi" w:eastAsia="Times New Roman" w:hAnsiTheme="majorBidi" w:cstheme="majorBidi"/>
          <w:color w:val="1F4E79" w:themeColor="accent1" w:themeShade="80"/>
          <w:sz w:val="24"/>
          <w:szCs w:val="24"/>
          <w:lang w:eastAsia="en-CA"/>
        </w:rPr>
      </w:pPr>
    </w:p>
    <w:p w:rsidR="00C75069" w:rsidRPr="00C17EC9" w:rsidRDefault="00C75069" w:rsidP="003E4618">
      <w:p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Sexual assault with a weapon, threats to a third party or causing bodily harm</w:t>
      </w:r>
    </w:p>
    <w:p w:rsidR="00C75069" w:rsidRPr="00C17EC9" w:rsidRDefault="00C75069" w:rsidP="00921F70">
      <w:pPr>
        <w:numPr>
          <w:ilvl w:val="0"/>
          <w:numId w:val="19"/>
        </w:numPr>
        <w:shd w:val="clear" w:color="auto" w:fill="FFFFFF"/>
        <w:spacing w:before="168" w:after="120" w:line="345" w:lineRule="atLeast"/>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272</w:t>
      </w:r>
      <w:r w:rsidRPr="00C17EC9">
        <w:rPr>
          <w:rFonts w:asciiTheme="majorBidi" w:eastAsia="Times New Roman" w:hAnsiTheme="majorBidi" w:cstheme="majorBidi"/>
          <w:color w:val="1F4E79" w:themeColor="accent1" w:themeShade="80"/>
          <w:sz w:val="24"/>
          <w:szCs w:val="24"/>
          <w:lang w:eastAsia="en-CA"/>
        </w:rPr>
        <w:t> </w:t>
      </w:r>
      <w:r w:rsidRPr="00C17EC9">
        <w:rPr>
          <w:rFonts w:asciiTheme="majorBidi" w:eastAsia="Times New Roman" w:hAnsiTheme="majorBidi" w:cstheme="majorBidi"/>
          <w:b/>
          <w:bCs/>
          <w:color w:val="1F4E79" w:themeColor="accent1" w:themeShade="80"/>
          <w:sz w:val="24"/>
          <w:szCs w:val="24"/>
          <w:lang w:eastAsia="en-CA"/>
        </w:rPr>
        <w:t>(1)</w:t>
      </w:r>
      <w:r w:rsidRPr="00C17EC9">
        <w:rPr>
          <w:rFonts w:asciiTheme="majorBidi" w:eastAsia="Times New Roman" w:hAnsiTheme="majorBidi" w:cstheme="majorBidi"/>
          <w:color w:val="1F4E79" w:themeColor="accent1" w:themeShade="80"/>
          <w:sz w:val="24"/>
          <w:szCs w:val="24"/>
          <w:lang w:eastAsia="en-CA"/>
        </w:rPr>
        <w:t> Every person commits an offence who, in committing a sexual assault,</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(a)</w:t>
      </w:r>
      <w:r w:rsidRPr="00C17EC9">
        <w:rPr>
          <w:rFonts w:asciiTheme="majorBidi" w:eastAsia="Times New Roman" w:hAnsiTheme="majorBidi" w:cstheme="majorBidi"/>
          <w:color w:val="1F4E79" w:themeColor="accent1" w:themeShade="80"/>
          <w:sz w:val="24"/>
          <w:szCs w:val="24"/>
          <w:lang w:eastAsia="en-CA"/>
        </w:rPr>
        <w:t> carries, uses or threatens to use a weapon or an imitation of a weapon;</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(b)</w:t>
      </w:r>
      <w:r w:rsidRPr="00C17EC9">
        <w:rPr>
          <w:rFonts w:asciiTheme="majorBidi" w:eastAsia="Times New Roman" w:hAnsiTheme="majorBidi" w:cstheme="majorBidi"/>
          <w:color w:val="1F4E79" w:themeColor="accent1" w:themeShade="80"/>
          <w:sz w:val="24"/>
          <w:szCs w:val="24"/>
          <w:lang w:eastAsia="en-CA"/>
        </w:rPr>
        <w:t> threatens to cause bodily harm to a person other than the complainant;</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(c)</w:t>
      </w:r>
      <w:r w:rsidRPr="00C17EC9">
        <w:rPr>
          <w:rFonts w:asciiTheme="majorBidi" w:eastAsia="Times New Roman" w:hAnsiTheme="majorBidi" w:cstheme="majorBidi"/>
          <w:color w:val="1F4E79" w:themeColor="accent1" w:themeShade="80"/>
          <w:sz w:val="24"/>
          <w:szCs w:val="24"/>
          <w:lang w:eastAsia="en-CA"/>
        </w:rPr>
        <w:t> causes bodily harm to the complainant; or</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(d)</w:t>
      </w:r>
      <w:r w:rsidRPr="00C17EC9">
        <w:rPr>
          <w:rFonts w:asciiTheme="majorBidi" w:eastAsia="Times New Roman" w:hAnsiTheme="majorBidi" w:cstheme="majorBidi"/>
          <w:color w:val="1F4E79" w:themeColor="accent1" w:themeShade="80"/>
          <w:sz w:val="24"/>
          <w:szCs w:val="24"/>
          <w:lang w:eastAsia="en-CA"/>
        </w:rPr>
        <w:t> </w:t>
      </w:r>
      <w:proofErr w:type="gramStart"/>
      <w:r w:rsidRPr="00C17EC9">
        <w:rPr>
          <w:rFonts w:asciiTheme="majorBidi" w:eastAsia="Times New Roman" w:hAnsiTheme="majorBidi" w:cstheme="majorBidi"/>
          <w:color w:val="1F4E79" w:themeColor="accent1" w:themeShade="80"/>
          <w:sz w:val="24"/>
          <w:szCs w:val="24"/>
          <w:lang w:eastAsia="en-CA"/>
        </w:rPr>
        <w:t>is</w:t>
      </w:r>
      <w:proofErr w:type="gramEnd"/>
      <w:r w:rsidRPr="00C17EC9">
        <w:rPr>
          <w:rFonts w:asciiTheme="majorBidi" w:eastAsia="Times New Roman" w:hAnsiTheme="majorBidi" w:cstheme="majorBidi"/>
          <w:color w:val="1F4E79" w:themeColor="accent1" w:themeShade="80"/>
          <w:sz w:val="24"/>
          <w:szCs w:val="24"/>
          <w:lang w:eastAsia="en-CA"/>
        </w:rPr>
        <w:t xml:space="preserve"> a party to the offence with any other person.</w:t>
      </w:r>
    </w:p>
    <w:p w:rsidR="00C75069" w:rsidRPr="00C17EC9" w:rsidRDefault="00C75069" w:rsidP="003E4618">
      <w:p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p>
    <w:p w:rsidR="00C75069" w:rsidRPr="00C17EC9" w:rsidRDefault="00C75069" w:rsidP="00921F70">
      <w:pPr>
        <w:numPr>
          <w:ilvl w:val="0"/>
          <w:numId w:val="19"/>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Punishment</w:t>
      </w: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(2)</w:t>
      </w:r>
      <w:r w:rsidRPr="00C17EC9">
        <w:rPr>
          <w:rFonts w:asciiTheme="majorBidi" w:eastAsia="Times New Roman" w:hAnsiTheme="majorBidi" w:cstheme="majorBidi"/>
          <w:color w:val="1F4E79" w:themeColor="accent1" w:themeShade="80"/>
          <w:sz w:val="24"/>
          <w:szCs w:val="24"/>
          <w:lang w:eastAsia="en-CA"/>
        </w:rPr>
        <w:t> Every person who commits an offence under subsection (1) is guilty of an indictable offence and liable</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(a)</w:t>
      </w:r>
      <w:r w:rsidRPr="00C17EC9">
        <w:rPr>
          <w:rFonts w:asciiTheme="majorBidi" w:eastAsia="Times New Roman" w:hAnsiTheme="majorBidi" w:cstheme="majorBidi"/>
          <w:color w:val="1F4E79" w:themeColor="accent1" w:themeShade="80"/>
          <w:sz w:val="24"/>
          <w:szCs w:val="24"/>
          <w:lang w:eastAsia="en-CA"/>
        </w:rPr>
        <w:t> if a restricted firearm or prohibited firearm is used in the commission of the offence or if any firearm is used in the commission of the offence and the offence is committed for the benefit of, at the direction of, or in association with, a criminal organization, to imprisonment for a term not exceeding 14 years and to a minimum punishment of imprisonment for a term of</w:t>
      </w:r>
    </w:p>
    <w:p w:rsidR="00C75069" w:rsidRPr="00C17EC9" w:rsidRDefault="00C75069" w:rsidP="00921F70">
      <w:pPr>
        <w:numPr>
          <w:ilvl w:val="2"/>
          <w:numId w:val="19"/>
        </w:numPr>
        <w:shd w:val="clear" w:color="auto" w:fill="FFFFFF"/>
        <w:spacing w:before="168" w:after="120" w:line="345" w:lineRule="atLeast"/>
        <w:ind w:left="288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w:t>
      </w:r>
      <w:proofErr w:type="spellStart"/>
      <w:r w:rsidRPr="00C17EC9">
        <w:rPr>
          <w:rFonts w:asciiTheme="majorBidi" w:eastAsia="Times New Roman" w:hAnsiTheme="majorBidi" w:cstheme="majorBidi"/>
          <w:b/>
          <w:bCs/>
          <w:color w:val="1F4E79" w:themeColor="accent1" w:themeShade="80"/>
          <w:sz w:val="24"/>
          <w:szCs w:val="24"/>
          <w:lang w:eastAsia="en-CA"/>
        </w:rPr>
        <w:t>i</w:t>
      </w:r>
      <w:proofErr w:type="spellEnd"/>
      <w:r w:rsidRPr="00C17EC9">
        <w:rPr>
          <w:rFonts w:asciiTheme="majorBidi" w:eastAsia="Times New Roman" w:hAnsiTheme="majorBidi" w:cstheme="majorBidi"/>
          <w:b/>
          <w:bCs/>
          <w:color w:val="1F4E79" w:themeColor="accent1" w:themeShade="80"/>
          <w:sz w:val="24"/>
          <w:szCs w:val="24"/>
          <w:lang w:eastAsia="en-CA"/>
        </w:rPr>
        <w:t>)</w:t>
      </w:r>
      <w:r w:rsidRPr="00C17EC9">
        <w:rPr>
          <w:rFonts w:asciiTheme="majorBidi" w:eastAsia="Times New Roman" w:hAnsiTheme="majorBidi" w:cstheme="majorBidi"/>
          <w:color w:val="1F4E79" w:themeColor="accent1" w:themeShade="80"/>
          <w:sz w:val="24"/>
          <w:szCs w:val="24"/>
          <w:lang w:eastAsia="en-CA"/>
        </w:rPr>
        <w:t> in the case of a first offence, five years, and</w:t>
      </w:r>
    </w:p>
    <w:p w:rsidR="00C75069" w:rsidRPr="00C17EC9" w:rsidRDefault="00C75069" w:rsidP="00921F70">
      <w:pPr>
        <w:numPr>
          <w:ilvl w:val="2"/>
          <w:numId w:val="19"/>
        </w:numPr>
        <w:shd w:val="clear" w:color="auto" w:fill="FFFFFF"/>
        <w:spacing w:before="168" w:after="120" w:line="345" w:lineRule="atLeast"/>
        <w:ind w:left="288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(ii)</w:t>
      </w:r>
      <w:r w:rsidRPr="00C17EC9">
        <w:rPr>
          <w:rFonts w:asciiTheme="majorBidi" w:eastAsia="Times New Roman" w:hAnsiTheme="majorBidi" w:cstheme="majorBidi"/>
          <w:color w:val="1F4E79" w:themeColor="accent1" w:themeShade="80"/>
          <w:sz w:val="24"/>
          <w:szCs w:val="24"/>
          <w:lang w:eastAsia="en-CA"/>
        </w:rPr>
        <w:t> in the case of a second or subsequent offence, seven years;</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lastRenderedPageBreak/>
        <w:t>(a.1)</w:t>
      </w:r>
      <w:r w:rsidRPr="00C17EC9">
        <w:rPr>
          <w:rFonts w:asciiTheme="majorBidi" w:eastAsia="Times New Roman" w:hAnsiTheme="majorBidi" w:cstheme="majorBidi"/>
          <w:color w:val="1F4E79" w:themeColor="accent1" w:themeShade="80"/>
          <w:sz w:val="24"/>
          <w:szCs w:val="24"/>
          <w:lang w:eastAsia="en-CA"/>
        </w:rPr>
        <w:t> in any other case where a firearm is used in the commission of the offence, to imprisonment for a term not exceeding 14 years and to a minimum punishment of imprisonment for a term of four years; and</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(a.2)</w:t>
      </w:r>
      <w:r w:rsidRPr="00C17EC9">
        <w:rPr>
          <w:rFonts w:asciiTheme="majorBidi" w:eastAsia="Times New Roman" w:hAnsiTheme="majorBidi" w:cstheme="majorBidi"/>
          <w:color w:val="1F4E79" w:themeColor="accent1" w:themeShade="80"/>
          <w:sz w:val="24"/>
          <w:szCs w:val="24"/>
          <w:lang w:eastAsia="en-CA"/>
        </w:rPr>
        <w:t> if the complainant is under the age of 16 years, to imprisonment for life and to a minimum punishment of imprisonment for a term of five years; and</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(b)</w:t>
      </w:r>
      <w:r w:rsidRPr="00C17EC9">
        <w:rPr>
          <w:rFonts w:asciiTheme="majorBidi" w:eastAsia="Times New Roman" w:hAnsiTheme="majorBidi" w:cstheme="majorBidi"/>
          <w:color w:val="1F4E79" w:themeColor="accent1" w:themeShade="80"/>
          <w:sz w:val="24"/>
          <w:szCs w:val="24"/>
          <w:lang w:eastAsia="en-CA"/>
        </w:rPr>
        <w:t> in any other case, to imprisonment for a term not exceeding fourteen years</w:t>
      </w:r>
    </w:p>
    <w:p w:rsidR="00C75069" w:rsidRPr="00C17EC9" w:rsidRDefault="00C75069" w:rsidP="003E4618">
      <w:pPr>
        <w:shd w:val="clear" w:color="auto" w:fill="FFFFFF"/>
        <w:spacing w:before="168" w:after="120" w:line="345" w:lineRule="atLeast"/>
        <w:ind w:left="1440"/>
        <w:rPr>
          <w:rFonts w:asciiTheme="majorBidi" w:eastAsia="Times New Roman" w:hAnsiTheme="majorBidi" w:cstheme="majorBidi"/>
          <w:color w:val="1F4E79" w:themeColor="accent1" w:themeShade="80"/>
          <w:sz w:val="24"/>
          <w:szCs w:val="24"/>
          <w:lang w:eastAsia="en-CA"/>
        </w:rPr>
      </w:pPr>
    </w:p>
    <w:p w:rsidR="00C75069" w:rsidRPr="00C17EC9" w:rsidRDefault="00C75069" w:rsidP="00921F70">
      <w:pPr>
        <w:numPr>
          <w:ilvl w:val="0"/>
          <w:numId w:val="19"/>
        </w:numPr>
        <w:shd w:val="clear" w:color="auto" w:fill="FFFFFF"/>
        <w:spacing w:after="0" w:line="240" w:lineRule="auto"/>
        <w:outlineLvl w:val="5"/>
        <w:rPr>
          <w:rFonts w:asciiTheme="majorBidi" w:eastAsia="Times New Roman" w:hAnsiTheme="majorBidi" w:cstheme="majorBidi"/>
          <w:b/>
          <w:bCs/>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Subsequent offences</w:t>
      </w: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(3)</w:t>
      </w:r>
      <w:r w:rsidRPr="00C17EC9">
        <w:rPr>
          <w:rFonts w:asciiTheme="majorBidi" w:eastAsia="Times New Roman" w:hAnsiTheme="majorBidi" w:cstheme="majorBidi"/>
          <w:color w:val="1F4E79" w:themeColor="accent1" w:themeShade="80"/>
          <w:sz w:val="24"/>
          <w:szCs w:val="24"/>
          <w:lang w:eastAsia="en-CA"/>
        </w:rPr>
        <w:t> In determining, for the purpose of paragraph (2)(a), whether a convicted person has committed a second or subsequent offence, if the person was earlier convicted of any of the following offences, that offence is to be considered as an earlier offence:</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(a)</w:t>
      </w:r>
      <w:r w:rsidRPr="00C17EC9">
        <w:rPr>
          <w:rFonts w:asciiTheme="majorBidi" w:eastAsia="Times New Roman" w:hAnsiTheme="majorBidi" w:cstheme="majorBidi"/>
          <w:color w:val="1F4E79" w:themeColor="accent1" w:themeShade="80"/>
          <w:sz w:val="24"/>
          <w:szCs w:val="24"/>
          <w:lang w:eastAsia="en-CA"/>
        </w:rPr>
        <w:t> an offence under this section;</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(b)</w:t>
      </w:r>
      <w:r w:rsidRPr="00C17EC9">
        <w:rPr>
          <w:rFonts w:asciiTheme="majorBidi" w:eastAsia="Times New Roman" w:hAnsiTheme="majorBidi" w:cstheme="majorBidi"/>
          <w:color w:val="1F4E79" w:themeColor="accent1" w:themeShade="80"/>
          <w:sz w:val="24"/>
          <w:szCs w:val="24"/>
          <w:lang w:eastAsia="en-CA"/>
        </w:rPr>
        <w:t> an offence under subsection 85(1) or (2) or section 244 or 244.2; or</w:t>
      </w:r>
    </w:p>
    <w:p w:rsidR="00C75069" w:rsidRPr="00C17EC9" w:rsidRDefault="00C75069" w:rsidP="00921F70">
      <w:pPr>
        <w:numPr>
          <w:ilvl w:val="1"/>
          <w:numId w:val="19"/>
        </w:numPr>
        <w:shd w:val="clear" w:color="auto" w:fill="FFFFFF"/>
        <w:spacing w:before="168" w:after="120" w:line="345" w:lineRule="atLeast"/>
        <w:ind w:left="180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b/>
          <w:bCs/>
          <w:color w:val="1F4E79" w:themeColor="accent1" w:themeShade="80"/>
          <w:sz w:val="24"/>
          <w:szCs w:val="24"/>
          <w:lang w:eastAsia="en-CA"/>
        </w:rPr>
        <w:t>(c)</w:t>
      </w:r>
      <w:r w:rsidRPr="00C17EC9">
        <w:rPr>
          <w:rFonts w:asciiTheme="majorBidi" w:eastAsia="Times New Roman" w:hAnsiTheme="majorBidi" w:cstheme="majorBidi"/>
          <w:color w:val="1F4E79" w:themeColor="accent1" w:themeShade="80"/>
          <w:sz w:val="24"/>
          <w:szCs w:val="24"/>
          <w:lang w:eastAsia="en-CA"/>
        </w:rPr>
        <w:t> </w:t>
      </w:r>
      <w:proofErr w:type="gramStart"/>
      <w:r w:rsidRPr="00C17EC9">
        <w:rPr>
          <w:rFonts w:asciiTheme="majorBidi" w:eastAsia="Times New Roman" w:hAnsiTheme="majorBidi" w:cstheme="majorBidi"/>
          <w:color w:val="1F4E79" w:themeColor="accent1" w:themeShade="80"/>
          <w:sz w:val="24"/>
          <w:szCs w:val="24"/>
          <w:lang w:eastAsia="en-CA"/>
        </w:rPr>
        <w:t>an</w:t>
      </w:r>
      <w:proofErr w:type="gramEnd"/>
      <w:r w:rsidRPr="00C17EC9">
        <w:rPr>
          <w:rFonts w:asciiTheme="majorBidi" w:eastAsia="Times New Roman" w:hAnsiTheme="majorBidi" w:cstheme="majorBidi"/>
          <w:color w:val="1F4E79" w:themeColor="accent1" w:themeShade="80"/>
          <w:sz w:val="24"/>
          <w:szCs w:val="24"/>
          <w:lang w:eastAsia="en-CA"/>
        </w:rPr>
        <w:t xml:space="preserve"> offence under section 220, 236, 239 or 273, subsection 279(1) or section 279.1, 344 or 346 if a firearm was used in the commission of the offence.</w:t>
      </w: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lang w:eastAsia="en-CA"/>
        </w:rPr>
      </w:pPr>
      <w:r w:rsidRPr="00C17EC9">
        <w:rPr>
          <w:rFonts w:asciiTheme="majorBidi" w:eastAsia="Times New Roman" w:hAnsiTheme="majorBidi" w:cstheme="majorBidi"/>
          <w:color w:val="1F4E79" w:themeColor="accent1" w:themeShade="80"/>
          <w:sz w:val="24"/>
          <w:szCs w:val="24"/>
          <w:lang w:eastAsia="en-CA"/>
        </w:rPr>
        <w:t>However, an earlier offence shall not be taken into account if 10 years have elapsed between the day on which the person was convicted of the earlier offence and the day on which the person was convicted of the offence for which sentence is being imposed, not taking into account any time in custody.</w:t>
      </w:r>
    </w:p>
    <w:p w:rsidR="00C75069" w:rsidRPr="00C17EC9" w:rsidRDefault="00C75069"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Aggravated sexual assault</w:t>
      </w:r>
    </w:p>
    <w:p w:rsidR="00C75069" w:rsidRPr="00C17EC9" w:rsidRDefault="00C75069" w:rsidP="00921F70">
      <w:pPr>
        <w:pStyle w:val="subsection"/>
        <w:numPr>
          <w:ilvl w:val="0"/>
          <w:numId w:val="20"/>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273</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one commits an aggravated sexual assault who, in committing a sexual assault, wounds, maims, disfigures or endangers the life of the complainant.</w:t>
      </w:r>
    </w:p>
    <w:p w:rsidR="00C75069" w:rsidRPr="00C17EC9" w:rsidRDefault="00C75069" w:rsidP="00921F70">
      <w:pPr>
        <w:pStyle w:val="Heading6"/>
        <w:numPr>
          <w:ilvl w:val="0"/>
          <w:numId w:val="20"/>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Aggravated sexual assault</w:t>
      </w:r>
    </w:p>
    <w:p w:rsidR="00C75069" w:rsidRPr="00C17EC9" w:rsidRDefault="00C75069"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Every person who commits an aggravated sexual assault is guilty of an indictable offence and liable</w:t>
      </w:r>
    </w:p>
    <w:p w:rsidR="00C75069" w:rsidRPr="00C17EC9" w:rsidRDefault="00C75069" w:rsidP="00921F70">
      <w:pPr>
        <w:pStyle w:val="paragraph"/>
        <w:numPr>
          <w:ilvl w:val="1"/>
          <w:numId w:val="2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if a restricted firearm or prohibited firearm is used in the commission of the offence or if any firearm is used in the commission of the offence and the offence is committed for the benefit of, at the direction of, or in association with, a criminal organization, to imprisonment for life and to a minimum punishment of imprisonment for a term of</w:t>
      </w:r>
    </w:p>
    <w:p w:rsidR="00C75069" w:rsidRPr="00C17EC9" w:rsidRDefault="00C75069" w:rsidP="00921F70">
      <w:pPr>
        <w:pStyle w:val="subparagraph"/>
        <w:numPr>
          <w:ilvl w:val="2"/>
          <w:numId w:val="20"/>
        </w:numPr>
        <w:shd w:val="clear" w:color="auto" w:fill="FFFFFF"/>
        <w:spacing w:before="168" w:beforeAutospacing="0" w:after="120" w:afterAutospacing="0" w:line="345" w:lineRule="atLeast"/>
        <w:ind w:left="28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lastRenderedPageBreak/>
        <w:t>(</w:t>
      </w:r>
      <w:proofErr w:type="spellStart"/>
      <w:r w:rsidRPr="00C17EC9">
        <w:rPr>
          <w:rStyle w:val="lawlabel"/>
          <w:rFonts w:asciiTheme="majorBidi" w:hAnsiTheme="majorBidi" w:cstheme="majorBidi"/>
          <w:b/>
          <w:bCs/>
          <w:color w:val="1F4E79" w:themeColor="accent1" w:themeShade="80"/>
        </w:rPr>
        <w:t>i</w:t>
      </w:r>
      <w:proofErr w:type="spell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in the case of a first offence, five years, and</w:t>
      </w:r>
    </w:p>
    <w:p w:rsidR="00C75069" w:rsidRPr="00C17EC9" w:rsidRDefault="00C75069" w:rsidP="00921F70">
      <w:pPr>
        <w:pStyle w:val="subparagraph"/>
        <w:numPr>
          <w:ilvl w:val="2"/>
          <w:numId w:val="20"/>
        </w:numPr>
        <w:shd w:val="clear" w:color="auto" w:fill="FFFFFF"/>
        <w:spacing w:before="168" w:beforeAutospacing="0" w:after="120" w:afterAutospacing="0" w:line="345" w:lineRule="atLeast"/>
        <w:ind w:left="28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(ii)</w:t>
      </w:r>
      <w:r w:rsidRPr="00C17EC9">
        <w:rPr>
          <w:rFonts w:asciiTheme="majorBidi" w:hAnsiTheme="majorBidi" w:cstheme="majorBidi"/>
          <w:color w:val="1F4E79" w:themeColor="accent1" w:themeShade="80"/>
        </w:rPr>
        <w:t> in the case of a second or subsequent offence, seven years;</w:t>
      </w:r>
    </w:p>
    <w:p w:rsidR="00C75069" w:rsidRPr="00C17EC9" w:rsidRDefault="00C75069" w:rsidP="00921F70">
      <w:pPr>
        <w:pStyle w:val="paragraph"/>
        <w:numPr>
          <w:ilvl w:val="1"/>
          <w:numId w:val="2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(a.1)</w:t>
      </w:r>
      <w:r w:rsidRPr="00C17EC9">
        <w:rPr>
          <w:rFonts w:asciiTheme="majorBidi" w:hAnsiTheme="majorBidi" w:cstheme="majorBidi"/>
          <w:color w:val="1F4E79" w:themeColor="accent1" w:themeShade="80"/>
        </w:rPr>
        <w:t> in any other case where a firearm is used in the commission of the offence, to imprisonment for life and to a minimum punishment of imprisonment for a term of four years; and</w:t>
      </w:r>
    </w:p>
    <w:p w:rsidR="00C75069" w:rsidRPr="00C17EC9" w:rsidRDefault="00C75069" w:rsidP="00921F70">
      <w:pPr>
        <w:pStyle w:val="paragraph"/>
        <w:numPr>
          <w:ilvl w:val="1"/>
          <w:numId w:val="2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(a.2)</w:t>
      </w:r>
      <w:r w:rsidRPr="00C17EC9">
        <w:rPr>
          <w:rFonts w:asciiTheme="majorBidi" w:hAnsiTheme="majorBidi" w:cstheme="majorBidi"/>
          <w:color w:val="1F4E79" w:themeColor="accent1" w:themeShade="80"/>
        </w:rPr>
        <w:t> if the complainant is under the age of 16 years, to imprisonment for life and to a minimum punishment of imprisonment for a term of five years; and</w:t>
      </w:r>
    </w:p>
    <w:p w:rsidR="00C75069" w:rsidRPr="00C17EC9" w:rsidRDefault="00C75069" w:rsidP="00921F70">
      <w:pPr>
        <w:pStyle w:val="paragraph"/>
        <w:numPr>
          <w:ilvl w:val="1"/>
          <w:numId w:val="20"/>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in</w:t>
      </w:r>
      <w:proofErr w:type="gramEnd"/>
      <w:r w:rsidRPr="00C17EC9">
        <w:rPr>
          <w:rFonts w:asciiTheme="majorBidi" w:hAnsiTheme="majorBidi" w:cstheme="majorBidi"/>
          <w:color w:val="1F4E79" w:themeColor="accent1" w:themeShade="80"/>
        </w:rPr>
        <w:t xml:space="preserve"> any other case, to imprisonment for life.</w:t>
      </w:r>
    </w:p>
    <w:p w:rsidR="00C75069" w:rsidRPr="00C17EC9" w:rsidRDefault="00C75069" w:rsidP="003E4618">
      <w:pPr>
        <w:pStyle w:val="paragraph"/>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p>
    <w:p w:rsidR="00C75069" w:rsidRPr="00C17EC9" w:rsidRDefault="00C75069" w:rsidP="003E4618">
      <w:pPr>
        <w:rPr>
          <w:rFonts w:asciiTheme="majorBidi" w:eastAsia="Times New Roman" w:hAnsiTheme="majorBidi" w:cstheme="majorBidi"/>
          <w:color w:val="1F4E79" w:themeColor="accent1" w:themeShade="80"/>
          <w:sz w:val="24"/>
          <w:szCs w:val="24"/>
          <w:lang w:eastAsia="en-CA"/>
        </w:rPr>
      </w:pPr>
      <w:r w:rsidRPr="00C17EC9">
        <w:rPr>
          <w:rFonts w:asciiTheme="majorBidi" w:hAnsiTheme="majorBidi" w:cstheme="majorBidi"/>
          <w:color w:val="1F4E79" w:themeColor="accent1" w:themeShade="80"/>
          <w:sz w:val="24"/>
          <w:szCs w:val="24"/>
        </w:rPr>
        <w:t>----------------------------------------------------------------------------------------------------</w:t>
      </w:r>
    </w:p>
    <w:p w:rsidR="00C75069" w:rsidRPr="00C17EC9" w:rsidRDefault="00C75069" w:rsidP="003E4618">
      <w:pPr>
        <w:pStyle w:val="paragraph"/>
        <w:shd w:val="clear" w:color="auto" w:fill="FFFFFF"/>
        <w:spacing w:before="168" w:beforeAutospacing="0" w:after="120" w:afterAutospacing="0" w:line="345" w:lineRule="atLeast"/>
        <w:rPr>
          <w:rFonts w:asciiTheme="majorBidi" w:hAnsiTheme="majorBidi" w:cstheme="majorBidi"/>
          <w:color w:val="1F4E79" w:themeColor="accent1" w:themeShade="80"/>
        </w:rPr>
      </w:pPr>
    </w:p>
    <w:p w:rsidR="00C75069" w:rsidRPr="00C17EC9" w:rsidRDefault="00C75069" w:rsidP="003E4618">
      <w:pPr>
        <w:rPr>
          <w:rFonts w:asciiTheme="majorBidi" w:hAnsiTheme="majorBidi" w:cstheme="majorBidi"/>
          <w:b/>
          <w:color w:val="1F4E79" w:themeColor="accent1" w:themeShade="80"/>
          <w:sz w:val="24"/>
          <w:szCs w:val="24"/>
          <w:u w:val="single"/>
        </w:rPr>
      </w:pPr>
      <w:r w:rsidRPr="00C17EC9">
        <w:rPr>
          <w:rFonts w:asciiTheme="majorBidi" w:hAnsiTheme="majorBidi" w:cstheme="majorBidi"/>
          <w:b/>
          <w:color w:val="1F4E79" w:themeColor="accent1" w:themeShade="80"/>
          <w:sz w:val="24"/>
          <w:szCs w:val="24"/>
          <w:u w:val="single"/>
        </w:rPr>
        <w:t xml:space="preserve">R v. </w:t>
      </w:r>
      <w:proofErr w:type="spellStart"/>
      <w:r w:rsidRPr="00C17EC9">
        <w:rPr>
          <w:rFonts w:asciiTheme="majorBidi" w:hAnsiTheme="majorBidi" w:cstheme="majorBidi"/>
          <w:b/>
          <w:color w:val="1F4E79" w:themeColor="accent1" w:themeShade="80"/>
          <w:sz w:val="24"/>
          <w:szCs w:val="24"/>
          <w:u w:val="single"/>
        </w:rPr>
        <w:t>Pappajohn</w:t>
      </w:r>
      <w:proofErr w:type="spellEnd"/>
      <w:r w:rsidRPr="00C17EC9">
        <w:rPr>
          <w:rFonts w:asciiTheme="majorBidi" w:hAnsiTheme="majorBidi" w:cstheme="majorBidi"/>
          <w:b/>
          <w:color w:val="1F4E79" w:themeColor="accent1" w:themeShade="80"/>
          <w:sz w:val="24"/>
          <w:szCs w:val="24"/>
          <w:u w:val="single"/>
        </w:rPr>
        <w:t xml:space="preserve"> (mistaken belief in consent) “Mistaken of Fact”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Accused charged with raping the real estate agent selling his property after they had a few drinks</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Accused wanted to present a  “mistaken of fact” defense, judge refused</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Accused convicted at trial </w:t>
      </w:r>
    </w:p>
    <w:p w:rsidR="00C75069" w:rsidRPr="00C17EC9" w:rsidRDefault="00C75069" w:rsidP="003E4618">
      <w:pPr>
        <w:ind w:left="360"/>
        <w:rPr>
          <w:rFonts w:asciiTheme="majorBidi" w:hAnsiTheme="majorBidi" w:cstheme="majorBidi"/>
          <w:b/>
          <w:color w:val="1F4E79" w:themeColor="accent1" w:themeShade="80"/>
          <w:sz w:val="24"/>
          <w:szCs w:val="24"/>
        </w:rPr>
      </w:pPr>
      <w:r w:rsidRPr="00C17EC9">
        <w:rPr>
          <w:rFonts w:asciiTheme="majorBidi" w:hAnsiTheme="majorBidi" w:cstheme="majorBidi"/>
          <w:b/>
          <w:color w:val="1F4E79" w:themeColor="accent1" w:themeShade="80"/>
          <w:sz w:val="24"/>
          <w:szCs w:val="24"/>
        </w:rPr>
        <w:t xml:space="preserve">Court of appeal: </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Accused appealed his conviction because the judge refused to allow his </w:t>
      </w:r>
      <w:proofErr w:type="spellStart"/>
      <w:r w:rsidRPr="00C17EC9">
        <w:rPr>
          <w:rFonts w:asciiTheme="majorBidi" w:hAnsiTheme="majorBidi" w:cstheme="majorBidi"/>
          <w:color w:val="1F4E79" w:themeColor="accent1" w:themeShade="80"/>
          <w:sz w:val="24"/>
          <w:szCs w:val="24"/>
        </w:rPr>
        <w:t>defence</w:t>
      </w:r>
      <w:proofErr w:type="spellEnd"/>
      <w:r w:rsidRPr="00C17EC9">
        <w:rPr>
          <w:rFonts w:asciiTheme="majorBidi" w:hAnsiTheme="majorBidi" w:cstheme="majorBidi"/>
          <w:color w:val="1F4E79" w:themeColor="accent1" w:themeShade="80"/>
          <w:sz w:val="24"/>
          <w:szCs w:val="24"/>
        </w:rPr>
        <w:t xml:space="preserve"> argument during the original trial</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Convicted was affirmed (with one dissent)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Facts of case did not allow for a mistake of fact argument to emerge, but rather one of consent v no consent. </w:t>
      </w:r>
    </w:p>
    <w:p w:rsidR="00C75069" w:rsidRPr="00C17EC9" w:rsidRDefault="00C75069" w:rsidP="003E4618">
      <w:pPr>
        <w:rPr>
          <w:rFonts w:asciiTheme="majorBidi" w:hAnsiTheme="majorBidi" w:cstheme="majorBidi"/>
          <w:color w:val="1F4E79" w:themeColor="accent1" w:themeShade="80"/>
          <w:sz w:val="24"/>
          <w:szCs w:val="24"/>
        </w:rPr>
      </w:pPr>
    </w:p>
    <w:p w:rsidR="00C75069" w:rsidRPr="00C17EC9" w:rsidRDefault="00C75069" w:rsidP="003E4618">
      <w:pPr>
        <w:rPr>
          <w:rFonts w:asciiTheme="majorBidi" w:hAnsiTheme="majorBidi" w:cstheme="majorBidi"/>
          <w:color w:val="1F4E79" w:themeColor="accent1" w:themeShade="80"/>
          <w:sz w:val="24"/>
          <w:szCs w:val="24"/>
        </w:rPr>
      </w:pPr>
    </w:p>
    <w:p w:rsidR="00C75069" w:rsidRPr="00C17EC9" w:rsidRDefault="00C75069" w:rsidP="003E4618">
      <w:pPr>
        <w:ind w:left="360"/>
        <w:rPr>
          <w:rFonts w:asciiTheme="majorBidi" w:hAnsiTheme="majorBidi" w:cstheme="majorBidi"/>
          <w:b/>
          <w:color w:val="1F4E79" w:themeColor="accent1" w:themeShade="80"/>
          <w:sz w:val="24"/>
          <w:szCs w:val="24"/>
        </w:rPr>
      </w:pPr>
      <w:r w:rsidRPr="00C17EC9">
        <w:rPr>
          <w:rFonts w:asciiTheme="majorBidi" w:hAnsiTheme="majorBidi" w:cstheme="majorBidi"/>
          <w:b/>
          <w:color w:val="1F4E79" w:themeColor="accent1" w:themeShade="80"/>
          <w:sz w:val="24"/>
          <w:szCs w:val="24"/>
        </w:rPr>
        <w:t>Supreme Court</w:t>
      </w:r>
    </w:p>
    <w:p w:rsidR="00C75069" w:rsidRPr="00C17EC9" w:rsidRDefault="00C75069" w:rsidP="003E4618">
      <w:pPr>
        <w:ind w:left="360"/>
        <w:rPr>
          <w:rFonts w:asciiTheme="majorBidi" w:hAnsiTheme="majorBidi" w:cstheme="majorBidi"/>
          <w:i/>
          <w:color w:val="1F4E79" w:themeColor="accent1" w:themeShade="80"/>
          <w:sz w:val="24"/>
          <w:szCs w:val="24"/>
        </w:rPr>
      </w:pPr>
      <w:r w:rsidRPr="00C17EC9">
        <w:rPr>
          <w:rFonts w:asciiTheme="majorBidi" w:hAnsiTheme="majorBidi" w:cstheme="majorBidi"/>
          <w:color w:val="1F4E79" w:themeColor="accent1" w:themeShade="80"/>
          <w:sz w:val="24"/>
          <w:szCs w:val="24"/>
        </w:rPr>
        <w:tab/>
      </w:r>
      <w:r w:rsidRPr="00C17EC9">
        <w:rPr>
          <w:rFonts w:asciiTheme="majorBidi" w:hAnsiTheme="majorBidi" w:cstheme="majorBidi"/>
          <w:i/>
          <w:color w:val="1F4E79" w:themeColor="accent1" w:themeShade="80"/>
          <w:sz w:val="24"/>
          <w:szCs w:val="24"/>
        </w:rPr>
        <w:t>Majority</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Convicted is upheld </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Argues about when a defense can be presented to a jury; this case didn’t have sufficient evidence of mistake of fact other than the statement of the accused</w:t>
      </w:r>
    </w:p>
    <w:p w:rsidR="00C75069" w:rsidRPr="00C17EC9" w:rsidRDefault="00C75069" w:rsidP="003E4618">
      <w:pPr>
        <w:ind w:left="360"/>
        <w:rPr>
          <w:rFonts w:asciiTheme="majorBidi" w:hAnsiTheme="majorBidi" w:cstheme="majorBidi"/>
          <w:color w:val="1F4E79" w:themeColor="accent1" w:themeShade="80"/>
          <w:sz w:val="24"/>
          <w:szCs w:val="24"/>
        </w:rPr>
      </w:pPr>
    </w:p>
    <w:p w:rsidR="00C75069" w:rsidRPr="00C17EC9" w:rsidRDefault="00C75069" w:rsidP="003E4618">
      <w:pPr>
        <w:ind w:left="720"/>
        <w:rPr>
          <w:rFonts w:asciiTheme="majorBidi" w:hAnsiTheme="majorBidi" w:cstheme="majorBidi"/>
          <w:i/>
          <w:color w:val="1F4E79" w:themeColor="accent1" w:themeShade="80"/>
          <w:sz w:val="24"/>
          <w:szCs w:val="24"/>
        </w:rPr>
      </w:pPr>
      <w:r w:rsidRPr="00C17EC9">
        <w:rPr>
          <w:rFonts w:asciiTheme="majorBidi" w:hAnsiTheme="majorBidi" w:cstheme="majorBidi"/>
          <w:i/>
          <w:color w:val="1F4E79" w:themeColor="accent1" w:themeShade="80"/>
          <w:sz w:val="24"/>
          <w:szCs w:val="24"/>
        </w:rPr>
        <w:t>Minority</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Mens rea is subjective</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Would have ordered new trial</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Belief has to be honest, not necessarily reasonable; argues that jury can decide reasonableness for themselves </w:t>
      </w:r>
    </w:p>
    <w:p w:rsidR="00C75069" w:rsidRPr="00C17EC9" w:rsidRDefault="00C75069" w:rsidP="003E4618">
      <w:pPr>
        <w:ind w:left="360"/>
        <w:rPr>
          <w:rFonts w:asciiTheme="majorBidi" w:hAnsiTheme="majorBidi" w:cstheme="majorBidi"/>
          <w:color w:val="1F4E79" w:themeColor="accent1" w:themeShade="80"/>
          <w:sz w:val="24"/>
          <w:szCs w:val="24"/>
        </w:rPr>
      </w:pPr>
    </w:p>
    <w:p w:rsidR="00C75069" w:rsidRPr="00C17EC9" w:rsidRDefault="00C75069" w:rsidP="003E4618">
      <w:pPr>
        <w:rPr>
          <w:rFonts w:asciiTheme="majorBidi" w:hAnsiTheme="majorBidi" w:cstheme="majorBidi"/>
          <w:b/>
          <w:color w:val="1F4E79" w:themeColor="accent1" w:themeShade="80"/>
          <w:sz w:val="24"/>
          <w:szCs w:val="24"/>
          <w:u w:val="single"/>
        </w:rPr>
      </w:pPr>
      <w:r w:rsidRPr="00C17EC9">
        <w:rPr>
          <w:rFonts w:asciiTheme="majorBidi" w:hAnsiTheme="majorBidi" w:cstheme="majorBidi"/>
          <w:b/>
          <w:color w:val="1F4E79" w:themeColor="accent1" w:themeShade="80"/>
          <w:sz w:val="24"/>
          <w:szCs w:val="24"/>
          <w:u w:val="single"/>
        </w:rPr>
        <w:t xml:space="preserve">R v. </w:t>
      </w:r>
      <w:proofErr w:type="spellStart"/>
      <w:r w:rsidRPr="00C17EC9">
        <w:rPr>
          <w:rFonts w:asciiTheme="majorBidi" w:hAnsiTheme="majorBidi" w:cstheme="majorBidi"/>
          <w:b/>
          <w:color w:val="1F4E79" w:themeColor="accent1" w:themeShade="80"/>
          <w:sz w:val="24"/>
          <w:szCs w:val="24"/>
          <w:u w:val="single"/>
        </w:rPr>
        <w:t>Sansregret</w:t>
      </w:r>
      <w:proofErr w:type="spellEnd"/>
      <w:r w:rsidRPr="00C17EC9">
        <w:rPr>
          <w:rFonts w:asciiTheme="majorBidi" w:hAnsiTheme="majorBidi" w:cstheme="majorBidi"/>
          <w:b/>
          <w:color w:val="1F4E79" w:themeColor="accent1" w:themeShade="80"/>
          <w:sz w:val="24"/>
          <w:szCs w:val="24"/>
          <w:u w:val="single"/>
        </w:rPr>
        <w:t xml:space="preserve"> (willful blindness) </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Couples in volatile relationship</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Accused breaks into her house and threatens her with a sharp instrument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She initiates sex to appease him</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Happens another time </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Victim claims she only consented to defend herself from harm</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He is </w:t>
      </w:r>
      <w:proofErr w:type="spellStart"/>
      <w:r w:rsidRPr="00C17EC9">
        <w:rPr>
          <w:rFonts w:asciiTheme="majorBidi" w:hAnsiTheme="majorBidi" w:cstheme="majorBidi"/>
          <w:color w:val="1F4E79" w:themeColor="accent1" w:themeShade="80"/>
          <w:sz w:val="24"/>
          <w:szCs w:val="24"/>
        </w:rPr>
        <w:t>aquitted</w:t>
      </w:r>
      <w:proofErr w:type="spellEnd"/>
      <w:r w:rsidRPr="00C17EC9">
        <w:rPr>
          <w:rFonts w:asciiTheme="majorBidi" w:hAnsiTheme="majorBidi" w:cstheme="majorBidi"/>
          <w:color w:val="1F4E79" w:themeColor="accent1" w:themeShade="80"/>
          <w:sz w:val="24"/>
          <w:szCs w:val="24"/>
        </w:rPr>
        <w:t xml:space="preserve"> at trial, judge says his belief was ‘honest’ mistake of fact (though unreasonable) using </w:t>
      </w:r>
      <w:proofErr w:type="spellStart"/>
      <w:r w:rsidRPr="00C17EC9">
        <w:rPr>
          <w:rFonts w:asciiTheme="majorBidi" w:hAnsiTheme="majorBidi" w:cstheme="majorBidi"/>
          <w:color w:val="1F4E79" w:themeColor="accent1" w:themeShade="80"/>
          <w:sz w:val="24"/>
          <w:szCs w:val="24"/>
        </w:rPr>
        <w:t>Pappajohn</w:t>
      </w:r>
      <w:proofErr w:type="spellEnd"/>
      <w:r w:rsidRPr="00C17EC9">
        <w:rPr>
          <w:rFonts w:asciiTheme="majorBidi" w:hAnsiTheme="majorBidi" w:cstheme="majorBidi"/>
          <w:color w:val="1F4E79" w:themeColor="accent1" w:themeShade="80"/>
          <w:sz w:val="24"/>
          <w:szCs w:val="24"/>
        </w:rPr>
        <w:t xml:space="preserve"> as precedent</w:t>
      </w:r>
    </w:p>
    <w:p w:rsidR="00C75069" w:rsidRPr="00C17EC9" w:rsidRDefault="00C75069" w:rsidP="003E4618">
      <w:pPr>
        <w:rPr>
          <w:rFonts w:asciiTheme="majorBidi" w:hAnsiTheme="majorBidi" w:cstheme="majorBidi"/>
          <w:b/>
          <w:color w:val="1F4E79" w:themeColor="accent1" w:themeShade="80"/>
          <w:sz w:val="24"/>
          <w:szCs w:val="24"/>
        </w:rPr>
      </w:pPr>
      <w:r w:rsidRPr="00C17EC9">
        <w:rPr>
          <w:rFonts w:asciiTheme="majorBidi" w:hAnsiTheme="majorBidi" w:cstheme="majorBidi"/>
          <w:b/>
          <w:color w:val="1F4E79" w:themeColor="accent1" w:themeShade="80"/>
          <w:sz w:val="24"/>
          <w:szCs w:val="24"/>
        </w:rPr>
        <w:t>Court of Appeal</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Overturned ruling; no “air of reality” to </w:t>
      </w:r>
      <w:proofErr w:type="spellStart"/>
      <w:r w:rsidRPr="00C17EC9">
        <w:rPr>
          <w:rFonts w:asciiTheme="majorBidi" w:hAnsiTheme="majorBidi" w:cstheme="majorBidi"/>
          <w:color w:val="1F4E79" w:themeColor="accent1" w:themeShade="80"/>
          <w:sz w:val="24"/>
          <w:szCs w:val="24"/>
        </w:rPr>
        <w:t>mistaken</w:t>
      </w:r>
      <w:proofErr w:type="spellEnd"/>
      <w:r w:rsidRPr="00C17EC9">
        <w:rPr>
          <w:rFonts w:asciiTheme="majorBidi" w:hAnsiTheme="majorBidi" w:cstheme="majorBidi"/>
          <w:color w:val="1F4E79" w:themeColor="accent1" w:themeShade="80"/>
          <w:sz w:val="24"/>
          <w:szCs w:val="24"/>
        </w:rPr>
        <w:t xml:space="preserve"> belief of consent</w:t>
      </w:r>
    </w:p>
    <w:p w:rsidR="00C75069" w:rsidRPr="00C17EC9" w:rsidRDefault="00C75069" w:rsidP="003E4618">
      <w:pPr>
        <w:rPr>
          <w:rFonts w:asciiTheme="majorBidi" w:hAnsiTheme="majorBidi" w:cstheme="majorBidi"/>
          <w:b/>
          <w:color w:val="1F4E79" w:themeColor="accent1" w:themeShade="80"/>
          <w:sz w:val="24"/>
          <w:szCs w:val="24"/>
        </w:rPr>
      </w:pPr>
      <w:r w:rsidRPr="00C17EC9">
        <w:rPr>
          <w:rFonts w:asciiTheme="majorBidi" w:hAnsiTheme="majorBidi" w:cstheme="majorBidi"/>
          <w:b/>
          <w:color w:val="1F4E79" w:themeColor="accent1" w:themeShade="80"/>
          <w:sz w:val="24"/>
          <w:szCs w:val="24"/>
        </w:rPr>
        <w:t>Supreme Court (unanimous)</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proofErr w:type="spellStart"/>
      <w:r w:rsidRPr="00C17EC9">
        <w:rPr>
          <w:rFonts w:asciiTheme="majorBidi" w:hAnsiTheme="majorBidi" w:cstheme="majorBidi"/>
          <w:color w:val="1F4E79" w:themeColor="accent1" w:themeShade="80"/>
          <w:sz w:val="24"/>
          <w:szCs w:val="24"/>
        </w:rPr>
        <w:t>Sansregret</w:t>
      </w:r>
      <w:proofErr w:type="spellEnd"/>
      <w:r w:rsidRPr="00C17EC9">
        <w:rPr>
          <w:rFonts w:asciiTheme="majorBidi" w:hAnsiTheme="majorBidi" w:cstheme="majorBidi"/>
          <w:color w:val="1F4E79" w:themeColor="accent1" w:themeShade="80"/>
          <w:sz w:val="24"/>
          <w:szCs w:val="24"/>
        </w:rPr>
        <w:t xml:space="preserve"> appealed to SCC</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Appeal was dismissed, SCC entered a conviction</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‘Willful blindness”; even if accused was not subjectively aware of the lack of consent, he was willfully blind. Knew he should inquire, but did not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Mistake of fact could not apply</w:t>
      </w:r>
    </w:p>
    <w:p w:rsidR="00C75069" w:rsidRPr="00C17EC9" w:rsidRDefault="00C75069" w:rsidP="003E4618">
      <w:pPr>
        <w:rPr>
          <w:rFonts w:asciiTheme="majorBidi" w:hAnsiTheme="majorBidi" w:cstheme="majorBidi"/>
          <w:color w:val="1F4E79" w:themeColor="accent1" w:themeShade="80"/>
          <w:sz w:val="24"/>
          <w:szCs w:val="24"/>
        </w:rPr>
      </w:pPr>
    </w:p>
    <w:p w:rsidR="00C75069" w:rsidRPr="00C17EC9" w:rsidRDefault="00C75069" w:rsidP="003E4618">
      <w:pPr>
        <w:rPr>
          <w:rFonts w:asciiTheme="majorBidi" w:hAnsiTheme="majorBidi" w:cstheme="majorBidi"/>
          <w:b/>
          <w:color w:val="1F4E79" w:themeColor="accent1" w:themeShade="80"/>
          <w:sz w:val="24"/>
          <w:szCs w:val="24"/>
          <w:u w:val="single"/>
        </w:rPr>
      </w:pPr>
      <w:r w:rsidRPr="00C17EC9">
        <w:rPr>
          <w:rFonts w:asciiTheme="majorBidi" w:hAnsiTheme="majorBidi" w:cstheme="majorBidi"/>
          <w:b/>
          <w:color w:val="1F4E79" w:themeColor="accent1" w:themeShade="80"/>
          <w:sz w:val="24"/>
          <w:szCs w:val="24"/>
          <w:u w:val="single"/>
        </w:rPr>
        <w:t xml:space="preserve">R v </w:t>
      </w:r>
      <w:proofErr w:type="spellStart"/>
      <w:r w:rsidRPr="00C17EC9">
        <w:rPr>
          <w:rFonts w:asciiTheme="majorBidi" w:hAnsiTheme="majorBidi" w:cstheme="majorBidi"/>
          <w:b/>
          <w:color w:val="1F4E79" w:themeColor="accent1" w:themeShade="80"/>
          <w:sz w:val="24"/>
          <w:szCs w:val="24"/>
          <w:u w:val="single"/>
        </w:rPr>
        <w:t>Ewanchuck</w:t>
      </w:r>
      <w:proofErr w:type="spellEnd"/>
      <w:r w:rsidRPr="00C17EC9">
        <w:rPr>
          <w:rFonts w:asciiTheme="majorBidi" w:hAnsiTheme="majorBidi" w:cstheme="majorBidi"/>
          <w:b/>
          <w:color w:val="1F4E79" w:themeColor="accent1" w:themeShade="80"/>
          <w:sz w:val="24"/>
          <w:szCs w:val="24"/>
          <w:u w:val="single"/>
        </w:rPr>
        <w:t xml:space="preserve"> (“implied consent”)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17 y/o went to job interview in trailer</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Accused initiated a series of sexual advances that victim said no too; he would stop but then start again</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Accused argued she hadn’t firmly stated her lack of consent; “implied consent”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Judge agreed; he was acquitted</w:t>
      </w:r>
    </w:p>
    <w:p w:rsidR="00C75069" w:rsidRPr="00C17EC9" w:rsidRDefault="00C75069" w:rsidP="003E4618">
      <w:pPr>
        <w:rPr>
          <w:rFonts w:asciiTheme="majorBidi" w:hAnsiTheme="majorBidi" w:cstheme="majorBidi"/>
          <w:color w:val="1F4E79" w:themeColor="accent1" w:themeShade="80"/>
          <w:sz w:val="24"/>
          <w:szCs w:val="24"/>
          <w:u w:val="single"/>
          <w:shd w:val="clear" w:color="auto" w:fill="FFFFFF" w:themeFill="background1"/>
        </w:rPr>
      </w:pPr>
      <w:r w:rsidRPr="00C17EC9">
        <w:rPr>
          <w:rFonts w:asciiTheme="majorBidi" w:hAnsiTheme="majorBidi" w:cstheme="majorBidi"/>
          <w:color w:val="1F4E79" w:themeColor="accent1" w:themeShade="80"/>
          <w:sz w:val="24"/>
          <w:szCs w:val="24"/>
          <w:u w:val="single"/>
          <w:shd w:val="clear" w:color="auto" w:fill="FFFFFF" w:themeFill="background1"/>
        </w:rPr>
        <w:t>Court of Appeal</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Judge </w:t>
      </w:r>
      <w:proofErr w:type="spellStart"/>
      <w:r w:rsidRPr="00C17EC9">
        <w:rPr>
          <w:rFonts w:asciiTheme="majorBidi" w:hAnsiTheme="majorBidi" w:cstheme="majorBidi"/>
          <w:color w:val="1F4E79" w:themeColor="accent1" w:themeShade="80"/>
          <w:sz w:val="24"/>
          <w:szCs w:val="24"/>
          <w:shd w:val="clear" w:color="auto" w:fill="FFFFFF" w:themeFill="background1"/>
        </w:rPr>
        <w:t>Mcclung</w:t>
      </w:r>
      <w:proofErr w:type="spellEnd"/>
    </w:p>
    <w:p w:rsidR="00C75069" w:rsidRPr="00C17EC9" w:rsidRDefault="00C75069" w:rsidP="00921F70">
      <w:pPr>
        <w:pStyle w:val="ListParagraph"/>
        <w:numPr>
          <w:ilvl w:val="1"/>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Implied consent because she hadn’t objected the whole time</w:t>
      </w:r>
    </w:p>
    <w:p w:rsidR="00C75069" w:rsidRPr="00C17EC9" w:rsidRDefault="00C75069" w:rsidP="00921F70">
      <w:pPr>
        <w:pStyle w:val="ListParagraph"/>
        <w:numPr>
          <w:ilvl w:val="1"/>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Didn’t wear “bonnets and crinolines:”</w:t>
      </w:r>
      <w:proofErr w:type="gramStart"/>
      <w:r w:rsidRPr="00C17EC9">
        <w:rPr>
          <w:rFonts w:asciiTheme="majorBidi" w:hAnsiTheme="majorBidi" w:cstheme="majorBidi"/>
          <w:color w:val="1F4E79" w:themeColor="accent1" w:themeShade="80"/>
          <w:sz w:val="24"/>
          <w:szCs w:val="24"/>
          <w:shd w:val="clear" w:color="auto" w:fill="FFFFFF" w:themeFill="background1"/>
        </w:rPr>
        <w:t>; !!!!!!!!!</w:t>
      </w:r>
      <w:proofErr w:type="gramEnd"/>
    </w:p>
    <w:p w:rsidR="00C75069" w:rsidRPr="00C17EC9" w:rsidRDefault="00C75069" w:rsidP="00921F70">
      <w:pPr>
        <w:pStyle w:val="ListParagraph"/>
        <w:numPr>
          <w:ilvl w:val="1"/>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“less criminal than hormonal”</w:t>
      </w:r>
    </w:p>
    <w:p w:rsidR="00C75069" w:rsidRPr="00C17EC9" w:rsidRDefault="00C75069" w:rsidP="003E4618">
      <w:pPr>
        <w:rPr>
          <w:rFonts w:asciiTheme="majorBidi" w:hAnsiTheme="majorBidi" w:cstheme="majorBidi"/>
          <w:color w:val="1F4E79" w:themeColor="accent1" w:themeShade="80"/>
          <w:sz w:val="24"/>
          <w:szCs w:val="24"/>
          <w:u w:val="single"/>
          <w:shd w:val="clear" w:color="auto" w:fill="FFFFFF" w:themeFill="background1"/>
        </w:rPr>
      </w:pPr>
      <w:r w:rsidRPr="00C17EC9">
        <w:rPr>
          <w:rFonts w:asciiTheme="majorBidi" w:hAnsiTheme="majorBidi" w:cstheme="majorBidi"/>
          <w:color w:val="1F4E79" w:themeColor="accent1" w:themeShade="80"/>
          <w:sz w:val="24"/>
          <w:szCs w:val="24"/>
          <w:u w:val="single"/>
          <w:shd w:val="clear" w:color="auto" w:fill="FFFFFF" w:themeFill="background1"/>
        </w:rPr>
        <w:t>Supreme Court (unanimous)</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There is no implied consent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Overturned ruling of CoA, replaced with conviction</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lastRenderedPageBreak/>
        <w:t xml:space="preserve">Accused must raise reasonable doubt there was no consent (consent in victims mind PLUS affirmative consent by words or conduct) </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Accused took no steps to ascertain consent</w:t>
      </w:r>
    </w:p>
    <w:p w:rsidR="00C75069" w:rsidRPr="00C17EC9" w:rsidRDefault="00C75069"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Stereotypes about women and sexual assault </w:t>
      </w:r>
    </w:p>
    <w:p w:rsidR="001A6FD9" w:rsidRPr="00C17EC9" w:rsidRDefault="001A6FD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C75069" w:rsidRPr="00C17EC9" w:rsidRDefault="00C75069" w:rsidP="003E4618">
      <w:pPr>
        <w:shd w:val="clear" w:color="auto" w:fill="FFFFFF"/>
        <w:spacing w:before="168" w:after="120" w:line="345" w:lineRule="atLeast"/>
        <w:ind w:left="720"/>
        <w:rPr>
          <w:rFonts w:asciiTheme="majorBidi" w:eastAsia="Times New Roman" w:hAnsiTheme="majorBidi" w:cstheme="majorBidi"/>
          <w:b/>
          <w:bCs/>
          <w:color w:val="1F4E79" w:themeColor="accent1" w:themeShade="80"/>
          <w:sz w:val="24"/>
          <w:szCs w:val="24"/>
          <w:u w:val="single"/>
        </w:rPr>
      </w:pPr>
      <w:r w:rsidRPr="00C17EC9">
        <w:rPr>
          <w:rFonts w:asciiTheme="majorBidi" w:eastAsia="Times New Roman" w:hAnsiTheme="majorBidi" w:cstheme="majorBidi"/>
          <w:b/>
          <w:bCs/>
          <w:color w:val="1F4E79" w:themeColor="accent1" w:themeShade="80"/>
          <w:sz w:val="24"/>
          <w:szCs w:val="24"/>
          <w:u w:val="single"/>
        </w:rPr>
        <w:lastRenderedPageBreak/>
        <w:t>Module 9</w:t>
      </w:r>
    </w:p>
    <w:p w:rsidR="00830282" w:rsidRPr="00C17EC9" w:rsidRDefault="00830282" w:rsidP="003E4618">
      <w:pPr>
        <w:pStyle w:val="paragraph"/>
        <w:shd w:val="clear" w:color="auto" w:fill="FFFFFF"/>
        <w:spacing w:before="168" w:beforeAutospacing="0" w:after="120" w:afterAutospacing="0" w:line="345" w:lineRule="atLeast"/>
        <w:rPr>
          <w:rFonts w:asciiTheme="majorBidi" w:hAnsiTheme="majorBidi" w:cstheme="majorBidi"/>
          <w:color w:val="1F4E79" w:themeColor="accent1" w:themeShade="80"/>
        </w:rPr>
      </w:pPr>
    </w:p>
    <w:p w:rsidR="00830282" w:rsidRPr="00C17EC9" w:rsidRDefault="00830282"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Consent no </w:t>
      </w:r>
      <w:proofErr w:type="spellStart"/>
      <w:r w:rsidRPr="00C17EC9">
        <w:rPr>
          <w:rFonts w:asciiTheme="majorBidi" w:hAnsiTheme="majorBidi" w:cstheme="majorBidi"/>
          <w:color w:val="1F4E79" w:themeColor="accent1" w:themeShade="80"/>
          <w:sz w:val="24"/>
          <w:szCs w:val="24"/>
        </w:rPr>
        <w:t>defence</w:t>
      </w:r>
      <w:proofErr w:type="spellEnd"/>
    </w:p>
    <w:p w:rsidR="00830282" w:rsidRPr="00C17EC9" w:rsidRDefault="00830282" w:rsidP="00921F70">
      <w:pPr>
        <w:pStyle w:val="subsection"/>
        <w:numPr>
          <w:ilvl w:val="0"/>
          <w:numId w:val="22"/>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150.1</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xml:space="preserve"> Subject to subsections (2) to (2.2), when an accused is charged with an offence under section 151 or 152 or subsection 153(1), 160(3) or 173(2) or is charged with an offence under section 271, 272 or 273 in respect of a complainant under the age of 16 years, it is not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that the complainant consented to the activity that forms the subject-matter of the charge.</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Exception — complainant aged 12 or 13</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xml:space="preserve"> When an accused is charged with an offence under section 151 or 152, subsection 173(2) or section 271 in respect of a complainant who is 12 years of age or more but under the age of 14 years, it is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that the complainant consented to the activity that forms the subject-matter of the charge if the accused</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less than two years older than the complainant; and</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is</w:t>
      </w:r>
      <w:proofErr w:type="gramEnd"/>
      <w:r w:rsidRPr="00C17EC9">
        <w:rPr>
          <w:rFonts w:asciiTheme="majorBidi" w:hAnsiTheme="majorBidi" w:cstheme="majorBidi"/>
          <w:color w:val="1F4E79" w:themeColor="accent1" w:themeShade="80"/>
        </w:rPr>
        <w:t xml:space="preserve"> not in a position of trust or authority towards the complainant, is not a person with whom the complainant is in a relationship of dependency and is not in a relationship with the complainant that is exploitative of the complainant.</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Exception — complainant aged 14 or 15</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(2.1)</w:t>
      </w:r>
      <w:r w:rsidRPr="00C17EC9">
        <w:rPr>
          <w:rFonts w:asciiTheme="majorBidi" w:hAnsiTheme="majorBidi" w:cstheme="majorBidi"/>
          <w:color w:val="1F4E79" w:themeColor="accent1" w:themeShade="80"/>
        </w:rPr>
        <w:t xml:space="preserve"> If an accused is charged with an offence under section 151 or 152, subsection 173(2) or section 271 in respect of a complainant who is 14 years of age or more but under the age of 16 years, it is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that the complainant consented to the activity that forms the subject-matter of the charge if the accused</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less than five years older than the complainant; and</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is</w:t>
      </w:r>
      <w:proofErr w:type="gramEnd"/>
      <w:r w:rsidRPr="00C17EC9">
        <w:rPr>
          <w:rFonts w:asciiTheme="majorBidi" w:hAnsiTheme="majorBidi" w:cstheme="majorBidi"/>
          <w:color w:val="1F4E79" w:themeColor="accent1" w:themeShade="80"/>
        </w:rPr>
        <w:t xml:space="preserve"> not in a position of trust or authority towards the complainant, is not a person with whom the complainant is in a relationship of dependency and is not in a relationship with the complainant that is exploitative of the complainant.</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Exception for transitional purposes</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(2.2)</w:t>
      </w:r>
      <w:r w:rsidRPr="00C17EC9">
        <w:rPr>
          <w:rFonts w:asciiTheme="majorBidi" w:hAnsiTheme="majorBidi" w:cstheme="majorBidi"/>
          <w:color w:val="1F4E79" w:themeColor="accent1" w:themeShade="80"/>
        </w:rPr>
        <w:t xml:space="preserve"> When the accused referred to in subsection (2.1) is five or more years older than the complainant, it is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that the complainant consented to the activity that forms the subject-matter of the charge if, on the day on which this subsection comes into force,</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lastRenderedPageBreak/>
        <w:t>(a)</w:t>
      </w:r>
      <w:r w:rsidRPr="00C17EC9">
        <w:rPr>
          <w:rFonts w:asciiTheme="majorBidi" w:hAnsiTheme="majorBidi" w:cstheme="majorBidi"/>
          <w:color w:val="1F4E79" w:themeColor="accent1" w:themeShade="80"/>
        </w:rPr>
        <w:t> the accused is the common-law partner of the complainant, or has been cohabiting with the complainant in a conjugal relationship for a period of less than one year and they have had or are expecting to have a child as a result of the relationship; and</w:t>
      </w:r>
    </w:p>
    <w:p w:rsidR="00830282" w:rsidRPr="00C17EC9" w:rsidRDefault="00830282" w:rsidP="00921F70">
      <w:pPr>
        <w:pStyle w:val="paragraph"/>
        <w:numPr>
          <w:ilvl w:val="1"/>
          <w:numId w:val="22"/>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the</w:t>
      </w:r>
      <w:proofErr w:type="gramEnd"/>
      <w:r w:rsidRPr="00C17EC9">
        <w:rPr>
          <w:rFonts w:asciiTheme="majorBidi" w:hAnsiTheme="majorBidi" w:cstheme="majorBidi"/>
          <w:color w:val="1F4E79" w:themeColor="accent1" w:themeShade="80"/>
        </w:rPr>
        <w:t xml:space="preserve"> accused is not in a position of trust or authority towards the complainant, is not a person with whom the complainant is in a relationship of dependency and is not in a relationship with the complainant that is exploitative of the complainant.</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Exception for transitional purposes</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(2.3)</w:t>
      </w:r>
      <w:r w:rsidRPr="00C17EC9">
        <w:rPr>
          <w:rFonts w:asciiTheme="majorBidi" w:hAnsiTheme="majorBidi" w:cstheme="majorBidi"/>
          <w:color w:val="1F4E79" w:themeColor="accent1" w:themeShade="80"/>
        </w:rPr>
        <w:t xml:space="preserve"> If, immediately before the day on which this subsection comes into force, the accused referred to in subsection (2.1) is married to the complainant, it is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that the complainant consented to the activity that forms the subject-matter of the charge.</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Exemption for accused aged twelve or thirteen</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No person aged twelve or thirteen years shall be tried for an offence under section 151 or 152 or subsection 173(2) unless the person is in a position of trust or authority towards the complainant, is a person with whom the complainant is in a relationship of dependency or is in a relationship with the complainant that is exploitative of the complainant.</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Mistake of age</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(4)</w:t>
      </w:r>
      <w:r w:rsidRPr="00C17EC9">
        <w:rPr>
          <w:rFonts w:asciiTheme="majorBidi" w:hAnsiTheme="majorBidi" w:cstheme="majorBidi"/>
          <w:color w:val="1F4E79" w:themeColor="accent1" w:themeShade="80"/>
        </w:rPr>
        <w:t xml:space="preserve"> It is not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to a charge under section 151 or 152, subsection 160(3) or 173(2), or section 271, 272 or 273 that the accused believed that the complainant was 16 years of age or more at the time the offence is alleged to have been committed unless the accused took all reasonable steps to ascertain the age of the complainant.</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Idem</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(5)</w:t>
      </w:r>
      <w:r w:rsidRPr="00C17EC9">
        <w:rPr>
          <w:rFonts w:asciiTheme="majorBidi" w:hAnsiTheme="majorBidi" w:cstheme="majorBidi"/>
          <w:color w:val="1F4E79" w:themeColor="accent1" w:themeShade="80"/>
        </w:rPr>
        <w:t xml:space="preserve"> It is not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to a charge under section 153, 159, 170, 171 or 172 or subsection 286.1(2), 286.2(2) or 286.3(2) that the accused believed that the complainant was eighteen years of age or more at the time the offence is alleged to have been committed unless the accused took all reasonable steps to ascertain the age of the complainant.</w:t>
      </w:r>
    </w:p>
    <w:p w:rsidR="00830282" w:rsidRPr="00C17EC9" w:rsidRDefault="00830282" w:rsidP="00921F70">
      <w:pPr>
        <w:pStyle w:val="Heading6"/>
        <w:numPr>
          <w:ilvl w:val="0"/>
          <w:numId w:val="22"/>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Mistake of age</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(6)</w:t>
      </w:r>
      <w:r w:rsidRPr="00C17EC9">
        <w:rPr>
          <w:rFonts w:asciiTheme="majorBidi" w:hAnsiTheme="majorBidi" w:cstheme="majorBidi"/>
          <w:color w:val="1F4E79" w:themeColor="accent1" w:themeShade="80"/>
        </w:rPr>
        <w:t xml:space="preserve"> An accused cannot raise a mistaken belief in the age of the complainant in order to invoke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under subsection (2) or (2.1) unless the accused took all reasonable steps to ascertain the age of the complainant.</w:t>
      </w:r>
    </w:p>
    <w:p w:rsidR="00830282" w:rsidRPr="00C17EC9" w:rsidRDefault="00830282" w:rsidP="003E4618">
      <w:pPr>
        <w:shd w:val="clear" w:color="auto" w:fill="FFFFFF"/>
        <w:spacing w:after="0" w:line="345" w:lineRule="atLeast"/>
        <w:rPr>
          <w:rFonts w:asciiTheme="majorBidi" w:hAnsiTheme="majorBidi" w:cstheme="majorBidi"/>
          <w:color w:val="1F4E79" w:themeColor="accent1" w:themeShade="80"/>
          <w:sz w:val="24"/>
          <w:szCs w:val="24"/>
        </w:rPr>
      </w:pPr>
    </w:p>
    <w:p w:rsidR="00830282" w:rsidRPr="00C17EC9" w:rsidRDefault="00830282" w:rsidP="003E4618">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Sexual interference</w:t>
      </w:r>
    </w:p>
    <w:p w:rsidR="00830282" w:rsidRPr="00C17EC9" w:rsidRDefault="00830282" w:rsidP="003E4618">
      <w:pPr>
        <w:pStyle w:val="section"/>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151</w:t>
      </w:r>
      <w:r w:rsidRPr="00C17EC9">
        <w:rPr>
          <w:rFonts w:asciiTheme="majorBidi" w:hAnsiTheme="majorBidi" w:cstheme="majorBidi"/>
          <w:color w:val="1F4E79" w:themeColor="accent1" w:themeShade="80"/>
        </w:rPr>
        <w:t> Every person who, for a sexual purpose, touches, directly or indirectly, with a part of the body or with an object, any part of the body of a person under the age of 16 years</w:t>
      </w:r>
    </w:p>
    <w:p w:rsidR="00830282" w:rsidRPr="00C17EC9" w:rsidRDefault="00830282" w:rsidP="00921F70">
      <w:pPr>
        <w:pStyle w:val="paragraph"/>
        <w:numPr>
          <w:ilvl w:val="0"/>
          <w:numId w:val="23"/>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guilty of an indictable offence and is liable to imprisonment for a term of not more than 14 years and to a minimum punishment of imprisonment for a term of one year; or</w:t>
      </w:r>
    </w:p>
    <w:p w:rsidR="00830282" w:rsidRPr="00C17EC9" w:rsidRDefault="00830282" w:rsidP="00921F70">
      <w:pPr>
        <w:pStyle w:val="paragraph"/>
        <w:numPr>
          <w:ilvl w:val="0"/>
          <w:numId w:val="23"/>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 and is liable to imprisonment for a term of not more than two years less a day and to a minimum punishment of imprisonment for a term of 90 days.</w:t>
      </w:r>
    </w:p>
    <w:p w:rsidR="00830282" w:rsidRPr="00C17EC9" w:rsidRDefault="00830282" w:rsidP="003E4618">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Invitation to sexual touching</w:t>
      </w:r>
    </w:p>
    <w:p w:rsidR="00830282" w:rsidRPr="00C17EC9" w:rsidRDefault="00830282" w:rsidP="003E4618">
      <w:pPr>
        <w:pStyle w:val="section"/>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152</w:t>
      </w:r>
      <w:r w:rsidRPr="00C17EC9">
        <w:rPr>
          <w:rFonts w:asciiTheme="majorBidi" w:hAnsiTheme="majorBidi" w:cstheme="majorBidi"/>
          <w:color w:val="1F4E79" w:themeColor="accent1" w:themeShade="80"/>
        </w:rPr>
        <w:t> Every person who, for a sexual purpose, invites, counsels or incites a person under the age of 16 years to touch, directly or indirectly, with a part of the body or with an object, the body of any person, including the body of the person who so invites, counsels or incites and the body of the person under the age of 16 years,</w:t>
      </w:r>
    </w:p>
    <w:p w:rsidR="00830282" w:rsidRPr="00C17EC9" w:rsidRDefault="00830282" w:rsidP="00921F70">
      <w:pPr>
        <w:pStyle w:val="paragraph"/>
        <w:numPr>
          <w:ilvl w:val="0"/>
          <w:numId w:val="24"/>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guilty of an indictable offence and is liable to imprisonment for a term of not more than 14 years and to a minimum punishment of imprisonment for a term of one year; or</w:t>
      </w:r>
    </w:p>
    <w:p w:rsidR="00830282" w:rsidRPr="00C17EC9" w:rsidRDefault="00830282" w:rsidP="00921F70">
      <w:pPr>
        <w:pStyle w:val="paragraph"/>
        <w:numPr>
          <w:ilvl w:val="0"/>
          <w:numId w:val="24"/>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 and is liable to imprisonment for a term of not more than two years less a day and to a minimum punishment of imprisonment for a term of 90 days.</w:t>
      </w:r>
    </w:p>
    <w:p w:rsidR="00830282" w:rsidRPr="00C17EC9" w:rsidRDefault="00830282"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Sexual exploitation</w:t>
      </w:r>
    </w:p>
    <w:p w:rsidR="00830282" w:rsidRPr="00C17EC9" w:rsidRDefault="00830282" w:rsidP="00921F70">
      <w:pPr>
        <w:pStyle w:val="subsection"/>
        <w:numPr>
          <w:ilvl w:val="0"/>
          <w:numId w:val="25"/>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153</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person commits an offence who is in a position of trust or authority towards a young person, who is a person with whom the young person is in a relationship of dependency or who is in a relationship with a young person that is exploitative of the young person, and who</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for a sexual purpose, touches, directly or indirectly, with a part of the body or with an object, any part of the body of the young person; or</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for</w:t>
      </w:r>
      <w:proofErr w:type="gramEnd"/>
      <w:r w:rsidRPr="00C17EC9">
        <w:rPr>
          <w:rFonts w:asciiTheme="majorBidi" w:hAnsiTheme="majorBidi" w:cstheme="majorBidi"/>
          <w:color w:val="1F4E79" w:themeColor="accent1" w:themeShade="80"/>
        </w:rPr>
        <w:t xml:space="preserve"> a sexual purpose, invites, counsels or incites a young person to touch, directly or indirectly, with a part of the body or with an object, the body of any person, including the body of the person who so invites, counsels or incites and the body of the young person.</w:t>
      </w:r>
    </w:p>
    <w:p w:rsidR="00830282" w:rsidRPr="00C17EC9" w:rsidRDefault="00830282" w:rsidP="00921F70">
      <w:pPr>
        <w:pStyle w:val="Heading6"/>
        <w:numPr>
          <w:ilvl w:val="0"/>
          <w:numId w:val="25"/>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Punishment</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(1.1)</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Every</w:t>
      </w:r>
      <w:proofErr w:type="gramEnd"/>
      <w:r w:rsidRPr="00C17EC9">
        <w:rPr>
          <w:rFonts w:asciiTheme="majorBidi" w:hAnsiTheme="majorBidi" w:cstheme="majorBidi"/>
          <w:color w:val="1F4E79" w:themeColor="accent1" w:themeShade="80"/>
        </w:rPr>
        <w:t xml:space="preserve"> person who commits an offence under subsection (1)</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guilty of an indictable offence and is liable to imprisonment for a term of not more than 14 years and to a minimum punishment of imprisonment for a term of one year; or</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 and is liable to imprisonment for a term of not more than two years less a day and to a minimum punishment of imprisonment for a term of 90 days.</w:t>
      </w:r>
    </w:p>
    <w:p w:rsidR="00830282" w:rsidRPr="00C17EC9" w:rsidRDefault="00830282" w:rsidP="00921F70">
      <w:pPr>
        <w:pStyle w:val="Heading6"/>
        <w:numPr>
          <w:ilvl w:val="0"/>
          <w:numId w:val="25"/>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Inference of sexual exploitation</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(1.2)</w:t>
      </w:r>
      <w:r w:rsidRPr="00C17EC9">
        <w:rPr>
          <w:rFonts w:asciiTheme="majorBidi" w:hAnsiTheme="majorBidi" w:cstheme="majorBidi"/>
          <w:color w:val="1F4E79" w:themeColor="accent1" w:themeShade="80"/>
        </w:rPr>
        <w:t> A judge may infer that a person is in a relationship with a young person that is exploitative of the young person from the nature and circumstances of the relationship, including</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the age of the young person;</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the age difference between the person and the young person;</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(c)</w:t>
      </w:r>
      <w:r w:rsidRPr="00C17EC9">
        <w:rPr>
          <w:rFonts w:asciiTheme="majorBidi" w:hAnsiTheme="majorBidi" w:cstheme="majorBidi"/>
          <w:color w:val="1F4E79" w:themeColor="accent1" w:themeShade="80"/>
        </w:rPr>
        <w:t> the evolution of the relationship; and</w:t>
      </w:r>
    </w:p>
    <w:p w:rsidR="00830282" w:rsidRPr="00C17EC9" w:rsidRDefault="00830282" w:rsidP="00921F70">
      <w:pPr>
        <w:pStyle w:val="paragraph"/>
        <w:numPr>
          <w:ilvl w:val="1"/>
          <w:numId w:val="25"/>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(d)</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the</w:t>
      </w:r>
      <w:proofErr w:type="gramEnd"/>
      <w:r w:rsidRPr="00C17EC9">
        <w:rPr>
          <w:rFonts w:asciiTheme="majorBidi" w:hAnsiTheme="majorBidi" w:cstheme="majorBidi"/>
          <w:color w:val="1F4E79" w:themeColor="accent1" w:themeShade="80"/>
        </w:rPr>
        <w:t xml:space="preserve"> degree of control or influence by the person over the young person.</w:t>
      </w:r>
    </w:p>
    <w:p w:rsidR="00830282" w:rsidRPr="00C17EC9" w:rsidRDefault="00830282" w:rsidP="00921F70">
      <w:pPr>
        <w:pStyle w:val="subsection"/>
        <w:numPr>
          <w:ilvl w:val="0"/>
          <w:numId w:val="25"/>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In this section,</w:t>
      </w:r>
      <w:r w:rsidRPr="00C17EC9">
        <w:rPr>
          <w:rStyle w:val="apple-converted-space"/>
          <w:rFonts w:asciiTheme="majorBidi" w:hAnsiTheme="majorBidi" w:cstheme="majorBidi"/>
          <w:color w:val="1F4E79" w:themeColor="accent1" w:themeShade="80"/>
        </w:rPr>
        <w:t> </w:t>
      </w:r>
      <w:r w:rsidRPr="00C17EC9">
        <w:rPr>
          <w:rStyle w:val="HTMLDefinition"/>
          <w:rFonts w:asciiTheme="majorBidi" w:hAnsiTheme="majorBidi" w:cstheme="majorBidi"/>
          <w:b/>
          <w:bCs/>
          <w:color w:val="1F4E79" w:themeColor="accent1" w:themeShade="80"/>
        </w:rPr>
        <w:t>young person</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means a person 16 years of age or more but under the age of eighteen years.</w:t>
      </w:r>
    </w:p>
    <w:p w:rsidR="00830282" w:rsidRPr="00C17EC9" w:rsidRDefault="00830282" w:rsidP="003E4618">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p>
    <w:p w:rsidR="00830282" w:rsidRPr="00C17EC9" w:rsidRDefault="00830282" w:rsidP="00921F70">
      <w:pPr>
        <w:pStyle w:val="Heading6"/>
        <w:numPr>
          <w:ilvl w:val="0"/>
          <w:numId w:val="26"/>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Accused’s belief as to consent</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(6)</w:t>
      </w:r>
      <w:r w:rsidRPr="00C17EC9">
        <w:rPr>
          <w:rFonts w:asciiTheme="majorBidi" w:hAnsiTheme="majorBidi" w:cstheme="majorBidi"/>
          <w:color w:val="1F4E79" w:themeColor="accent1" w:themeShade="80"/>
        </w:rPr>
        <w:t xml:space="preserve"> If an accused alleges that he or she believed that the complainant consented to the conduct that is the subject-matter of the charge, a judge, if satisfied that there is sufficient evidence and that, if believed by the jury, the evidence would constitute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shall instruct the jury, when reviewing all the evidence relating to the determination of the honesty of the accused’s belief, to consider the presence or absence of reasonable grounds for that belief.</w:t>
      </w:r>
    </w:p>
    <w:p w:rsidR="00830282" w:rsidRPr="00C17EC9" w:rsidRDefault="00830282" w:rsidP="003E4618">
      <w:pPr>
        <w:pStyle w:val="paragraph"/>
        <w:shd w:val="clear" w:color="auto" w:fill="FFFFFF"/>
        <w:spacing w:before="168" w:beforeAutospacing="0" w:after="120" w:afterAutospacing="0" w:line="345" w:lineRule="atLeast"/>
        <w:rPr>
          <w:rFonts w:asciiTheme="majorBidi" w:hAnsiTheme="majorBidi" w:cstheme="majorBidi"/>
          <w:color w:val="1F4E79" w:themeColor="accent1" w:themeShade="80"/>
        </w:rPr>
      </w:pPr>
    </w:p>
    <w:p w:rsidR="00830282" w:rsidRPr="00C17EC9" w:rsidRDefault="00830282" w:rsidP="003E4618">
      <w:pPr>
        <w:rPr>
          <w:rFonts w:asciiTheme="majorBidi" w:hAnsiTheme="majorBidi" w:cstheme="majorBidi"/>
          <w:color w:val="1F4E79" w:themeColor="accent1" w:themeShade="80"/>
          <w:sz w:val="24"/>
          <w:szCs w:val="24"/>
          <w:shd w:val="clear" w:color="auto" w:fill="FFFFFF" w:themeFill="background1"/>
        </w:rPr>
      </w:pPr>
    </w:p>
    <w:p w:rsidR="00830282" w:rsidRPr="00C17EC9" w:rsidRDefault="00830282" w:rsidP="003E4618">
      <w:pPr>
        <w:rPr>
          <w:rFonts w:asciiTheme="majorBidi" w:hAnsiTheme="majorBidi" w:cstheme="majorBidi"/>
          <w:b/>
          <w:bCs/>
          <w:color w:val="1F4E79" w:themeColor="accent1" w:themeShade="80"/>
          <w:sz w:val="24"/>
          <w:szCs w:val="24"/>
          <w:shd w:val="clear" w:color="auto" w:fill="FFFFFF" w:themeFill="background1"/>
        </w:rPr>
      </w:pPr>
      <w:r w:rsidRPr="00C17EC9">
        <w:rPr>
          <w:rFonts w:asciiTheme="majorBidi" w:hAnsiTheme="majorBidi" w:cstheme="majorBidi"/>
          <w:b/>
          <w:bCs/>
          <w:color w:val="1F4E79" w:themeColor="accent1" w:themeShade="80"/>
          <w:sz w:val="24"/>
          <w:szCs w:val="24"/>
          <w:shd w:val="clear" w:color="auto" w:fill="FFFFFF" w:themeFill="background1"/>
        </w:rPr>
        <w:t xml:space="preserve">R v </w:t>
      </w:r>
      <w:proofErr w:type="spellStart"/>
      <w:r w:rsidRPr="00C17EC9">
        <w:rPr>
          <w:rFonts w:asciiTheme="majorBidi" w:hAnsiTheme="majorBidi" w:cstheme="majorBidi"/>
          <w:b/>
          <w:bCs/>
          <w:color w:val="1F4E79" w:themeColor="accent1" w:themeShade="80"/>
          <w:sz w:val="24"/>
          <w:szCs w:val="24"/>
          <w:shd w:val="clear" w:color="auto" w:fill="FFFFFF" w:themeFill="background1"/>
        </w:rPr>
        <w:t>Audet</w:t>
      </w:r>
      <w:proofErr w:type="spellEnd"/>
      <w:r w:rsidRPr="00C17EC9">
        <w:rPr>
          <w:rFonts w:asciiTheme="majorBidi" w:hAnsiTheme="majorBidi" w:cstheme="majorBidi"/>
          <w:b/>
          <w:bCs/>
          <w:color w:val="1F4E79" w:themeColor="accent1" w:themeShade="80"/>
          <w:sz w:val="24"/>
          <w:szCs w:val="24"/>
          <w:shd w:val="clear" w:color="auto" w:fill="FFFFFF" w:themeFill="background1"/>
        </w:rPr>
        <w:t xml:space="preserve"> (“person of authority”)</w:t>
      </w:r>
    </w:p>
    <w:p w:rsidR="00830282" w:rsidRPr="00C17EC9" w:rsidRDefault="00830282" w:rsidP="003E4618">
      <w:p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Accused was charged with sexual contact with a young person while in a position of trued and authority. Met student </w:t>
      </w:r>
      <w:proofErr w:type="spellStart"/>
      <w:r w:rsidRPr="00C17EC9">
        <w:rPr>
          <w:rFonts w:asciiTheme="majorBidi" w:hAnsiTheme="majorBidi" w:cstheme="majorBidi"/>
          <w:color w:val="1F4E79" w:themeColor="accent1" w:themeShade="80"/>
          <w:sz w:val="24"/>
          <w:szCs w:val="24"/>
          <w:shd w:val="clear" w:color="auto" w:fill="FFFFFF" w:themeFill="background1"/>
        </w:rPr>
        <w:t>incidently</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at </w:t>
      </w:r>
      <w:proofErr w:type="spellStart"/>
      <w:r w:rsidRPr="00C17EC9">
        <w:rPr>
          <w:rFonts w:asciiTheme="majorBidi" w:hAnsiTheme="majorBidi" w:cstheme="majorBidi"/>
          <w:color w:val="1F4E79" w:themeColor="accent1" w:themeShade="80"/>
          <w:sz w:val="24"/>
          <w:szCs w:val="24"/>
          <w:shd w:val="clear" w:color="auto" w:fill="FFFFFF" w:themeFill="background1"/>
        </w:rPr>
        <w:t>lub</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over summer; engaged in sexual </w:t>
      </w:r>
      <w:proofErr w:type="spellStart"/>
      <w:r w:rsidRPr="00C17EC9">
        <w:rPr>
          <w:rFonts w:asciiTheme="majorBidi" w:hAnsiTheme="majorBidi" w:cstheme="majorBidi"/>
          <w:color w:val="1F4E79" w:themeColor="accent1" w:themeShade="80"/>
          <w:sz w:val="24"/>
          <w:szCs w:val="24"/>
          <w:shd w:val="clear" w:color="auto" w:fill="FFFFFF" w:themeFill="background1"/>
        </w:rPr>
        <w:t>activites</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He knew he </w:t>
      </w:r>
      <w:r w:rsidRPr="00C17EC9">
        <w:rPr>
          <w:rFonts w:asciiTheme="majorBidi" w:hAnsiTheme="majorBidi" w:cstheme="majorBidi"/>
          <w:color w:val="1F4E79" w:themeColor="accent1" w:themeShade="80"/>
          <w:sz w:val="24"/>
          <w:szCs w:val="24"/>
          <w:shd w:val="clear" w:color="auto" w:fill="FFFFFF" w:themeFill="background1"/>
        </w:rPr>
        <w:lastRenderedPageBreak/>
        <w:t>got his teaching contract renewed. Trial judge and court of appeal felt that because it was the summer holiday and because he wasn’t “at the time” using his influence, it wasn’t criminal.</w:t>
      </w:r>
    </w:p>
    <w:p w:rsidR="00830282" w:rsidRPr="00C17EC9" w:rsidRDefault="00830282" w:rsidP="003E4618">
      <w:pPr>
        <w:rPr>
          <w:rFonts w:asciiTheme="majorBidi" w:hAnsiTheme="majorBidi" w:cstheme="majorBidi"/>
          <w:color w:val="1F4E79" w:themeColor="accent1" w:themeShade="80"/>
          <w:sz w:val="24"/>
          <w:szCs w:val="24"/>
          <w:shd w:val="clear" w:color="auto" w:fill="FFFFFF" w:themeFill="background1"/>
        </w:rPr>
      </w:pPr>
    </w:p>
    <w:p w:rsidR="00830282" w:rsidRPr="00C17EC9" w:rsidRDefault="00830282" w:rsidP="003E4618">
      <w:pPr>
        <w:rPr>
          <w:rFonts w:asciiTheme="majorBidi" w:hAnsiTheme="majorBidi" w:cstheme="majorBidi"/>
          <w:b/>
          <w:bCs/>
          <w:color w:val="1F4E79" w:themeColor="accent1" w:themeShade="80"/>
          <w:sz w:val="24"/>
          <w:szCs w:val="24"/>
          <w:shd w:val="clear" w:color="auto" w:fill="FFFFFF" w:themeFill="background1"/>
        </w:rPr>
      </w:pPr>
      <w:r w:rsidRPr="00C17EC9">
        <w:rPr>
          <w:rFonts w:asciiTheme="majorBidi" w:hAnsiTheme="majorBidi" w:cstheme="majorBidi"/>
          <w:b/>
          <w:bCs/>
          <w:color w:val="1F4E79" w:themeColor="accent1" w:themeShade="80"/>
          <w:sz w:val="24"/>
          <w:szCs w:val="24"/>
          <w:shd w:val="clear" w:color="auto" w:fill="FFFFFF" w:themeFill="background1"/>
        </w:rPr>
        <w:t>Supreme Court</w:t>
      </w:r>
    </w:p>
    <w:p w:rsidR="00830282" w:rsidRPr="00C17EC9" w:rsidRDefault="00830282" w:rsidP="003E4618">
      <w:pPr>
        <w:rPr>
          <w:rFonts w:asciiTheme="majorBidi" w:hAnsiTheme="majorBidi" w:cstheme="majorBidi"/>
          <w:color w:val="1F4E79" w:themeColor="accent1" w:themeShade="80"/>
          <w:sz w:val="24"/>
          <w:szCs w:val="24"/>
          <w:u w:val="single"/>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b/>
      </w:r>
      <w:r w:rsidRPr="00C17EC9">
        <w:rPr>
          <w:rFonts w:asciiTheme="majorBidi" w:hAnsiTheme="majorBidi" w:cstheme="majorBidi"/>
          <w:color w:val="1F4E79" w:themeColor="accent1" w:themeShade="80"/>
          <w:sz w:val="24"/>
          <w:szCs w:val="24"/>
          <w:u w:val="single"/>
          <w:shd w:val="clear" w:color="auto" w:fill="FFFFFF" w:themeFill="background1"/>
        </w:rPr>
        <w:t>Majority</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Criminal code outlaws the activity itself, no matter the circumstances or consent</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proofErr w:type="spellStart"/>
      <w:r w:rsidRPr="00C17EC9">
        <w:rPr>
          <w:rFonts w:asciiTheme="majorBidi" w:hAnsiTheme="majorBidi" w:cstheme="majorBidi"/>
          <w:color w:val="1F4E79" w:themeColor="accent1" w:themeShade="80"/>
          <w:sz w:val="24"/>
          <w:szCs w:val="24"/>
          <w:shd w:val="clear" w:color="auto" w:fill="FFFFFF" w:themeFill="background1"/>
        </w:rPr>
        <w:t>Teachersa</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are always in a position of authority over students</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If trial judge and court of appeal had </w:t>
      </w:r>
      <w:proofErr w:type="spellStart"/>
      <w:r w:rsidRPr="00C17EC9">
        <w:rPr>
          <w:rFonts w:asciiTheme="majorBidi" w:hAnsiTheme="majorBidi" w:cstheme="majorBidi"/>
          <w:color w:val="1F4E79" w:themeColor="accent1" w:themeShade="80"/>
          <w:sz w:val="24"/>
          <w:szCs w:val="24"/>
          <w:shd w:val="clear" w:color="auto" w:fill="FFFFFF" w:themeFill="background1"/>
        </w:rPr>
        <w:t>correcty</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w:t>
      </w:r>
      <w:proofErr w:type="spellStart"/>
      <w:r w:rsidRPr="00C17EC9">
        <w:rPr>
          <w:rFonts w:asciiTheme="majorBidi" w:hAnsiTheme="majorBidi" w:cstheme="majorBidi"/>
          <w:color w:val="1F4E79" w:themeColor="accent1" w:themeShade="80"/>
          <w:sz w:val="24"/>
          <w:szCs w:val="24"/>
          <w:shd w:val="clear" w:color="auto" w:fill="FFFFFF" w:themeFill="background1"/>
        </w:rPr>
        <w:t>interprestaed</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law, there would be a guilty verdict, and so the SCC replaced the acquittal</w:t>
      </w:r>
    </w:p>
    <w:p w:rsidR="00830282" w:rsidRPr="00C17EC9" w:rsidRDefault="00830282" w:rsidP="003E4618">
      <w:pPr>
        <w:ind w:left="720"/>
        <w:rPr>
          <w:rFonts w:asciiTheme="majorBidi" w:hAnsiTheme="majorBidi" w:cstheme="majorBidi"/>
          <w:color w:val="1F4E79" w:themeColor="accent1" w:themeShade="80"/>
          <w:sz w:val="24"/>
          <w:szCs w:val="24"/>
          <w:u w:val="single"/>
          <w:shd w:val="clear" w:color="auto" w:fill="FFFFFF" w:themeFill="background1"/>
        </w:rPr>
      </w:pPr>
      <w:r w:rsidRPr="00C17EC9">
        <w:rPr>
          <w:rFonts w:asciiTheme="majorBidi" w:hAnsiTheme="majorBidi" w:cstheme="majorBidi"/>
          <w:color w:val="1F4E79" w:themeColor="accent1" w:themeShade="80"/>
          <w:sz w:val="24"/>
          <w:szCs w:val="24"/>
          <w:u w:val="single"/>
          <w:shd w:val="clear" w:color="auto" w:fill="FFFFFF" w:themeFill="background1"/>
        </w:rPr>
        <w:t>Minority</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Accuser was familiar with teacher (called him by first name)</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Summer holidays are outside the student teacher relations</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Trust and authority cases must look at the specific relationships themselves to see if accused “exploited” the position; it’s the exploitation that’s outlawed, not the sexual relationship itself. </w:t>
      </w:r>
    </w:p>
    <w:p w:rsidR="00830282" w:rsidRPr="00C17EC9" w:rsidRDefault="00830282" w:rsidP="003E4618">
      <w:pPr>
        <w:pStyle w:val="paragraph"/>
        <w:shd w:val="clear" w:color="auto" w:fill="FFFFFF"/>
        <w:spacing w:before="168" w:beforeAutospacing="0" w:after="120" w:afterAutospacing="0" w:line="345" w:lineRule="atLeast"/>
        <w:ind w:left="360"/>
        <w:rPr>
          <w:rFonts w:asciiTheme="majorBidi" w:hAnsiTheme="majorBidi" w:cstheme="majorBidi"/>
          <w:color w:val="1F4E79" w:themeColor="accent1" w:themeShade="80"/>
        </w:rPr>
      </w:pPr>
    </w:p>
    <w:p w:rsidR="00830282" w:rsidRPr="00C17EC9" w:rsidRDefault="00830282"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Luring a child</w:t>
      </w:r>
    </w:p>
    <w:p w:rsidR="00830282" w:rsidRPr="00C17EC9" w:rsidRDefault="00830282" w:rsidP="00921F70">
      <w:pPr>
        <w:pStyle w:val="subsection"/>
        <w:numPr>
          <w:ilvl w:val="0"/>
          <w:numId w:val="27"/>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172.1</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person commits an offence who, by a means of telecommunication, communicates with</w:t>
      </w:r>
    </w:p>
    <w:p w:rsidR="00830282" w:rsidRPr="00C17EC9" w:rsidRDefault="00830282" w:rsidP="00921F70">
      <w:pPr>
        <w:pStyle w:val="paragraph"/>
        <w:numPr>
          <w:ilvl w:val="1"/>
          <w:numId w:val="27"/>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a person who is, or who the accused believes is, under the age of 18 years, for the purpose of facilitating the commission of an offence with respect to that person under subsection 153(1), section 155, 163.1, 170, 171 or 279.011 or subsection 279.02(2), 279.03(2), 286.1(2), 286.2(2) or 286.3(2);</w:t>
      </w:r>
    </w:p>
    <w:p w:rsidR="00830282" w:rsidRPr="00C17EC9" w:rsidRDefault="00830282" w:rsidP="00921F70">
      <w:pPr>
        <w:pStyle w:val="paragraph"/>
        <w:numPr>
          <w:ilvl w:val="1"/>
          <w:numId w:val="27"/>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a person who is, or who the accused believes is, under the age of 16 years, for the purpose of facilitating the commission of an offence under section 151 or 152, subsection 160(3) or 173(2) or section 271, 272, 273 or 280 with respect to that person; or</w:t>
      </w:r>
    </w:p>
    <w:p w:rsidR="00830282" w:rsidRPr="00C17EC9" w:rsidRDefault="00830282" w:rsidP="00921F70">
      <w:pPr>
        <w:pStyle w:val="paragraph"/>
        <w:numPr>
          <w:ilvl w:val="1"/>
          <w:numId w:val="27"/>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(c)</w:t>
      </w:r>
      <w:r w:rsidRPr="00C17EC9">
        <w:rPr>
          <w:rFonts w:asciiTheme="majorBidi" w:hAnsiTheme="majorBidi" w:cstheme="majorBidi"/>
          <w:color w:val="1F4E79" w:themeColor="accent1" w:themeShade="80"/>
        </w:rPr>
        <w:t> a person who is, or who the accused believes is, under the age of 14 years, for the purpose of facilitating the commission of an offence under section 281 with respect to that person.</w:t>
      </w:r>
    </w:p>
    <w:p w:rsidR="00830282" w:rsidRPr="00C17EC9" w:rsidRDefault="00830282" w:rsidP="00921F70">
      <w:pPr>
        <w:pStyle w:val="Heading6"/>
        <w:numPr>
          <w:ilvl w:val="0"/>
          <w:numId w:val="27"/>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Punishment</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Every person who commits an offence under subsection (1)</w:t>
      </w:r>
    </w:p>
    <w:p w:rsidR="00830282" w:rsidRPr="00C17EC9" w:rsidRDefault="00830282" w:rsidP="00921F70">
      <w:pPr>
        <w:pStyle w:val="paragraph"/>
        <w:numPr>
          <w:ilvl w:val="1"/>
          <w:numId w:val="27"/>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lastRenderedPageBreak/>
        <w:t>(a)</w:t>
      </w:r>
      <w:r w:rsidRPr="00C17EC9">
        <w:rPr>
          <w:rFonts w:asciiTheme="majorBidi" w:hAnsiTheme="majorBidi" w:cstheme="majorBidi"/>
          <w:color w:val="1F4E79" w:themeColor="accent1" w:themeShade="80"/>
        </w:rPr>
        <w:t> is guilty of an indictable offence and is liable to imprisonment for a term of not more than 14 years and to a minimum punishment of imprisonment for a term of one year; or</w:t>
      </w:r>
    </w:p>
    <w:p w:rsidR="00830282" w:rsidRPr="00C17EC9" w:rsidRDefault="00830282" w:rsidP="00921F70">
      <w:pPr>
        <w:pStyle w:val="paragraph"/>
        <w:numPr>
          <w:ilvl w:val="1"/>
          <w:numId w:val="27"/>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 and is liable to imprisonment for a term of not more than two years less a day and to a minimum punishment of imprisonment for a term of six months.</w:t>
      </w:r>
    </w:p>
    <w:p w:rsidR="00830282" w:rsidRPr="00C17EC9" w:rsidRDefault="00830282" w:rsidP="00921F70">
      <w:pPr>
        <w:pStyle w:val="Heading6"/>
        <w:numPr>
          <w:ilvl w:val="0"/>
          <w:numId w:val="27"/>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Presumption re age</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Evidence that the person referred to in paragraph (1)(a), (b) or (c) was represented to the accused as being under the age of eighteen years, sixteen years or fourteen years, as the case may be, is, in the absence of evidence to the contrary, proof that the accused believed that the person was under that age.</w:t>
      </w:r>
    </w:p>
    <w:p w:rsidR="00830282" w:rsidRPr="00C17EC9" w:rsidRDefault="00830282" w:rsidP="00921F70">
      <w:pPr>
        <w:pStyle w:val="Heading6"/>
        <w:numPr>
          <w:ilvl w:val="0"/>
          <w:numId w:val="27"/>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No </w:t>
      </w:r>
      <w:proofErr w:type="spellStart"/>
      <w:r w:rsidRPr="00C17EC9">
        <w:rPr>
          <w:rFonts w:asciiTheme="majorBidi" w:hAnsiTheme="majorBidi" w:cstheme="majorBidi"/>
          <w:color w:val="1F4E79" w:themeColor="accent1" w:themeShade="80"/>
          <w:sz w:val="24"/>
          <w:szCs w:val="24"/>
        </w:rPr>
        <w:t>defence</w:t>
      </w:r>
      <w:proofErr w:type="spellEnd"/>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(4)</w:t>
      </w:r>
      <w:r w:rsidRPr="00C17EC9">
        <w:rPr>
          <w:rFonts w:asciiTheme="majorBidi" w:hAnsiTheme="majorBidi" w:cstheme="majorBidi"/>
          <w:color w:val="1F4E79" w:themeColor="accent1" w:themeShade="80"/>
        </w:rPr>
        <w:t xml:space="preserve"> It is not a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to a charge under paragraph (1)(a), (b) or (c) that the accused believed that the person referred to in that paragraph was at least eighteen years of age, sixteen years or fourteen years of age, as the case may be, unless the accused took reasonable steps to ascertain the age of the person.</w:t>
      </w:r>
    </w:p>
    <w:p w:rsidR="00830282" w:rsidRPr="00C17EC9" w:rsidRDefault="00830282" w:rsidP="003E4618">
      <w:pPr>
        <w:pStyle w:val="Heading2"/>
        <w:shd w:val="clear" w:color="auto" w:fill="FFFFFF"/>
        <w:spacing w:before="0" w:beforeAutospacing="0" w:after="0" w:afterAutospacing="0"/>
        <w:rPr>
          <w:rFonts w:asciiTheme="majorBidi" w:hAnsiTheme="majorBidi" w:cstheme="majorBidi"/>
          <w:b w:val="0"/>
          <w:bCs w:val="0"/>
          <w:color w:val="1F4E79" w:themeColor="accent1" w:themeShade="80"/>
          <w:sz w:val="24"/>
          <w:szCs w:val="24"/>
        </w:rPr>
      </w:pPr>
      <w:r w:rsidRPr="00C17EC9">
        <w:rPr>
          <w:rStyle w:val="htitletext2"/>
          <w:rFonts w:asciiTheme="majorBidi" w:hAnsiTheme="majorBidi" w:cstheme="majorBidi"/>
          <w:b w:val="0"/>
          <w:bCs w:val="0"/>
          <w:color w:val="1F4E79" w:themeColor="accent1" w:themeShade="80"/>
          <w:sz w:val="24"/>
          <w:szCs w:val="24"/>
        </w:rPr>
        <w:t>Video-recorded Evidence</w:t>
      </w:r>
    </w:p>
    <w:p w:rsidR="00830282" w:rsidRPr="00C17EC9" w:rsidRDefault="00830282" w:rsidP="003E4618">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Evidence of victim or witness under 18</w:t>
      </w:r>
    </w:p>
    <w:p w:rsidR="00830282" w:rsidRPr="00C17EC9" w:rsidRDefault="00830282" w:rsidP="00921F70">
      <w:pPr>
        <w:pStyle w:val="subsection"/>
        <w:numPr>
          <w:ilvl w:val="0"/>
          <w:numId w:val="29"/>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715.1</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In any proceeding against an accused in which a victim or other witness was under the age of eighteen years at the time the offence is alleged to have been committed, a video recording made within a reasonable time after the alleged offence, in which the victim or witness describes the acts complained of, is admissible in evidence if the victim or witness, while testifying, adopts the contents of the video recording, unless the presiding judge or justice is of the opinion that admission of the video recording in evidence would interfere with the proper administration of justice.</w:t>
      </w:r>
    </w:p>
    <w:p w:rsidR="00830282" w:rsidRPr="00C17EC9" w:rsidRDefault="00830282" w:rsidP="00921F70">
      <w:pPr>
        <w:pStyle w:val="Heading6"/>
        <w:numPr>
          <w:ilvl w:val="0"/>
          <w:numId w:val="29"/>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Order</w:t>
      </w:r>
      <w:proofErr w:type="spellEnd"/>
      <w:proofErr w:type="gramEnd"/>
      <w:r w:rsidRPr="00C17EC9">
        <w:rPr>
          <w:rFonts w:asciiTheme="majorBidi" w:hAnsiTheme="majorBidi" w:cstheme="majorBidi"/>
          <w:color w:val="1F4E79" w:themeColor="accent1" w:themeShade="80"/>
          <w:sz w:val="24"/>
          <w:szCs w:val="24"/>
        </w:rPr>
        <w:t xml:space="preserve"> prohibiting use</w:t>
      </w:r>
    </w:p>
    <w:p w:rsidR="00830282" w:rsidRPr="00C17EC9" w:rsidRDefault="00830282" w:rsidP="003E4618">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The presiding judge or justice may prohibit any other use of a video recording referred to in subsection (1).</w:t>
      </w:r>
    </w:p>
    <w:p w:rsidR="00830282" w:rsidRPr="00C17EC9" w:rsidRDefault="00830282"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Testimony outside court room — witnesses under 18 or who have a disability</w:t>
      </w:r>
    </w:p>
    <w:p w:rsidR="00830282" w:rsidRPr="00C17EC9" w:rsidRDefault="00830282" w:rsidP="00921F70">
      <w:pPr>
        <w:pStyle w:val="subsection"/>
        <w:numPr>
          <w:ilvl w:val="0"/>
          <w:numId w:val="28"/>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486.2</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xml:space="preserve"> Despite section 650, in any proceedings against an accused, the judge or justice shall, on application of the prosecutor in respect of a witness who is under the age of 18 years or who is able to communicate evidence but may have difficulty doing so by reason of a mental or physical disability, or on application of such a witness, order that the </w:t>
      </w:r>
      <w:r w:rsidRPr="00C17EC9">
        <w:rPr>
          <w:rFonts w:asciiTheme="majorBidi" w:hAnsiTheme="majorBidi" w:cstheme="majorBidi"/>
          <w:color w:val="1F4E79" w:themeColor="accent1" w:themeShade="80"/>
        </w:rPr>
        <w:lastRenderedPageBreak/>
        <w:t>witness testify outside the court room or behind a screen or other device that would allow the witness not to see the accused, unless the judge or justice is of the opinion that the order would interfere with the proper administration of justice</w:t>
      </w:r>
    </w:p>
    <w:p w:rsidR="00830282" w:rsidRPr="00C17EC9" w:rsidRDefault="00830282" w:rsidP="003E4618">
      <w:pPr>
        <w:pStyle w:val="paragraph"/>
        <w:shd w:val="clear" w:color="auto" w:fill="FFFFFF"/>
        <w:spacing w:before="168" w:beforeAutospacing="0" w:after="120" w:afterAutospacing="0" w:line="345" w:lineRule="atLeast"/>
        <w:ind w:left="360"/>
        <w:rPr>
          <w:rFonts w:asciiTheme="majorBidi" w:hAnsiTheme="majorBidi" w:cstheme="majorBidi"/>
          <w:color w:val="1F4E79" w:themeColor="accent1" w:themeShade="80"/>
        </w:rPr>
      </w:pPr>
    </w:p>
    <w:p w:rsidR="00830282" w:rsidRPr="00C17EC9" w:rsidRDefault="00830282" w:rsidP="003E4618">
      <w:pPr>
        <w:rPr>
          <w:rFonts w:asciiTheme="majorBidi" w:hAnsiTheme="majorBidi" w:cstheme="majorBidi"/>
          <w:color w:val="1F4E79" w:themeColor="accent1" w:themeShade="80"/>
          <w:sz w:val="24"/>
          <w:szCs w:val="24"/>
          <w:shd w:val="clear" w:color="auto" w:fill="FFFFFF" w:themeFill="background1"/>
        </w:rPr>
      </w:pPr>
    </w:p>
    <w:p w:rsidR="00830282" w:rsidRPr="00C17EC9" w:rsidRDefault="00830282" w:rsidP="003E4618">
      <w:pPr>
        <w:rPr>
          <w:rFonts w:asciiTheme="majorBidi" w:hAnsiTheme="majorBidi" w:cstheme="majorBidi"/>
          <w:b/>
          <w:bCs/>
          <w:color w:val="1F4E79" w:themeColor="accent1" w:themeShade="80"/>
          <w:sz w:val="24"/>
          <w:szCs w:val="24"/>
          <w:u w:val="single"/>
          <w:shd w:val="clear" w:color="auto" w:fill="FFFFFF" w:themeFill="background1"/>
        </w:rPr>
      </w:pPr>
      <w:r w:rsidRPr="00C17EC9">
        <w:rPr>
          <w:rFonts w:asciiTheme="majorBidi" w:hAnsiTheme="majorBidi" w:cstheme="majorBidi"/>
          <w:b/>
          <w:bCs/>
          <w:color w:val="1F4E79" w:themeColor="accent1" w:themeShade="80"/>
          <w:sz w:val="24"/>
          <w:szCs w:val="24"/>
          <w:u w:val="single"/>
          <w:shd w:val="clear" w:color="auto" w:fill="FFFFFF" w:themeFill="background1"/>
        </w:rPr>
        <w:t xml:space="preserve">R v </w:t>
      </w:r>
      <w:proofErr w:type="spellStart"/>
      <w:r w:rsidRPr="00C17EC9">
        <w:rPr>
          <w:rFonts w:asciiTheme="majorBidi" w:hAnsiTheme="majorBidi" w:cstheme="majorBidi"/>
          <w:b/>
          <w:bCs/>
          <w:color w:val="1F4E79" w:themeColor="accent1" w:themeShade="80"/>
          <w:sz w:val="24"/>
          <w:szCs w:val="24"/>
          <w:u w:val="single"/>
          <w:shd w:val="clear" w:color="auto" w:fill="FFFFFF" w:themeFill="background1"/>
        </w:rPr>
        <w:t>Legare</w:t>
      </w:r>
      <w:proofErr w:type="spellEnd"/>
      <w:r w:rsidRPr="00C17EC9">
        <w:rPr>
          <w:rFonts w:asciiTheme="majorBidi" w:hAnsiTheme="majorBidi" w:cstheme="majorBidi"/>
          <w:b/>
          <w:bCs/>
          <w:color w:val="1F4E79" w:themeColor="accent1" w:themeShade="80"/>
          <w:sz w:val="24"/>
          <w:szCs w:val="24"/>
          <w:u w:val="single"/>
          <w:shd w:val="clear" w:color="auto" w:fill="FFFFFF" w:themeFill="background1"/>
        </w:rPr>
        <w:t xml:space="preserve"> (luring a child)</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Accused had contacted a 12 year old girl online</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Sexually explicit chats, called her phone</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Trial judge acquitted, because the section said that accused would need to be acting in order to facilitate a specified secondary offense that would require meeting, and that wasn’t possible</w:t>
      </w:r>
    </w:p>
    <w:p w:rsidR="00830282" w:rsidRPr="00C17EC9" w:rsidRDefault="00830282" w:rsidP="003E4618">
      <w:p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Supreme Court (unanimous)</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Trial judge unduly restrictive in reading the section</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Meaning of “facilitating”</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Give teeth to the statute</w:t>
      </w:r>
    </w:p>
    <w:p w:rsidR="00830282" w:rsidRPr="00C17EC9" w:rsidRDefault="00830282" w:rsidP="00921F70">
      <w:pPr>
        <w:pStyle w:val="ListParagraph"/>
        <w:numPr>
          <w:ilvl w:val="0"/>
          <w:numId w:val="21"/>
        </w:numPr>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Denies the defense that there was “no intent” to go further</w:t>
      </w:r>
    </w:p>
    <w:p w:rsidR="00C75069" w:rsidRPr="00C17EC9" w:rsidRDefault="00830282" w:rsidP="00921F70">
      <w:pPr>
        <w:pStyle w:val="ListParagraph"/>
        <w:numPr>
          <w:ilvl w:val="0"/>
          <w:numId w:val="21"/>
        </w:numPr>
        <w:rPr>
          <w:rFonts w:asciiTheme="majorBidi" w:eastAsia="Times New Roman" w:hAnsiTheme="majorBidi" w:cstheme="majorBidi"/>
          <w:b/>
          <w:bCs/>
          <w:color w:val="1F4E79" w:themeColor="accent1" w:themeShade="80"/>
          <w:sz w:val="24"/>
          <w:szCs w:val="24"/>
          <w:u w:val="single"/>
        </w:rPr>
      </w:pPr>
      <w:r w:rsidRPr="00C17EC9">
        <w:rPr>
          <w:rFonts w:asciiTheme="majorBidi" w:hAnsiTheme="majorBidi" w:cstheme="majorBidi"/>
          <w:color w:val="1F4E79" w:themeColor="accent1" w:themeShade="80"/>
          <w:sz w:val="24"/>
          <w:szCs w:val="24"/>
          <w:shd w:val="clear" w:color="auto" w:fill="FFFFFF" w:themeFill="background1"/>
        </w:rPr>
        <w:t>New Trial ordered</w:t>
      </w:r>
    </w:p>
    <w:p w:rsidR="003E4618" w:rsidRPr="00C17EC9" w:rsidRDefault="003E4618"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p>
    <w:p w:rsidR="001A6FD9" w:rsidRPr="00C17EC9" w:rsidRDefault="00830282" w:rsidP="003E4618">
      <w:pPr>
        <w:shd w:val="clear" w:color="auto" w:fill="FFFFFF"/>
        <w:spacing w:before="168" w:after="120" w:line="345" w:lineRule="atLeast"/>
        <w:ind w:left="72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R v. </w:t>
      </w:r>
      <w:proofErr w:type="spellStart"/>
      <w:r w:rsidRPr="00C17EC9">
        <w:rPr>
          <w:rFonts w:asciiTheme="majorBidi" w:eastAsia="Times New Roman" w:hAnsiTheme="majorBidi" w:cstheme="majorBidi"/>
          <w:color w:val="1F4E79" w:themeColor="accent1" w:themeShade="80"/>
          <w:sz w:val="24"/>
          <w:szCs w:val="24"/>
        </w:rPr>
        <w:t>Levogiannis</w:t>
      </w:r>
      <w:proofErr w:type="spellEnd"/>
      <w:r w:rsidRPr="00C17EC9">
        <w:rPr>
          <w:rFonts w:asciiTheme="majorBidi" w:eastAsia="Times New Roman" w:hAnsiTheme="majorBidi" w:cstheme="majorBidi"/>
          <w:color w:val="1F4E79" w:themeColor="accent1" w:themeShade="80"/>
          <w:sz w:val="24"/>
          <w:szCs w:val="24"/>
        </w:rPr>
        <w:t xml:space="preserve"> </w:t>
      </w:r>
    </w:p>
    <w:p w:rsidR="00830282" w:rsidRPr="00C17EC9" w:rsidRDefault="00830282"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Accuse</w:t>
      </w:r>
      <w:r w:rsidR="00D74567" w:rsidRPr="00C17EC9">
        <w:rPr>
          <w:rFonts w:asciiTheme="majorBidi" w:eastAsia="Times New Roman" w:hAnsiTheme="majorBidi" w:cstheme="majorBidi"/>
          <w:color w:val="1F4E79" w:themeColor="accent1" w:themeShade="80"/>
          <w:sz w:val="24"/>
          <w:szCs w:val="24"/>
        </w:rPr>
        <w:t>d</w:t>
      </w:r>
      <w:r w:rsidRPr="00C17EC9">
        <w:rPr>
          <w:rFonts w:asciiTheme="majorBidi" w:eastAsia="Times New Roman" w:hAnsiTheme="majorBidi" w:cstheme="majorBidi"/>
          <w:color w:val="1F4E79" w:themeColor="accent1" w:themeShade="80"/>
          <w:sz w:val="24"/>
          <w:szCs w:val="24"/>
        </w:rPr>
        <w:t xml:space="preserve"> was a 28 </w:t>
      </w:r>
      <w:proofErr w:type="spellStart"/>
      <w:r w:rsidRPr="00C17EC9">
        <w:rPr>
          <w:rFonts w:asciiTheme="majorBidi" w:eastAsia="Times New Roman" w:hAnsiTheme="majorBidi" w:cstheme="majorBidi"/>
          <w:color w:val="1F4E79" w:themeColor="accent1" w:themeShade="80"/>
          <w:sz w:val="24"/>
          <w:szCs w:val="24"/>
        </w:rPr>
        <w:t>yo</w:t>
      </w:r>
      <w:proofErr w:type="spellEnd"/>
      <w:r w:rsidRPr="00C17EC9">
        <w:rPr>
          <w:rFonts w:asciiTheme="majorBidi" w:eastAsia="Times New Roman" w:hAnsiTheme="majorBidi" w:cstheme="majorBidi"/>
          <w:color w:val="1F4E79" w:themeColor="accent1" w:themeShade="80"/>
          <w:sz w:val="24"/>
          <w:szCs w:val="24"/>
        </w:rPr>
        <w:t xml:space="preserve"> volunteer (One on One); helps children in difficulties</w:t>
      </w:r>
    </w:p>
    <w:p w:rsidR="00830282"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He spent time with a nine/ten year old boy; took boy to fair and had boy stay overnight at </w:t>
      </w:r>
      <w:proofErr w:type="spellStart"/>
      <w:r w:rsidRPr="00C17EC9">
        <w:rPr>
          <w:rFonts w:asciiTheme="majorBidi" w:eastAsia="Times New Roman" w:hAnsiTheme="majorBidi" w:cstheme="majorBidi"/>
          <w:color w:val="1F4E79" w:themeColor="accent1" w:themeShade="80"/>
          <w:sz w:val="24"/>
          <w:szCs w:val="24"/>
        </w:rPr>
        <w:t>ome</w:t>
      </w:r>
      <w:proofErr w:type="spellEnd"/>
      <w:r w:rsidRPr="00C17EC9">
        <w:rPr>
          <w:rFonts w:asciiTheme="majorBidi" w:eastAsia="Times New Roman" w:hAnsiTheme="majorBidi" w:cstheme="majorBidi"/>
          <w:color w:val="1F4E79" w:themeColor="accent1" w:themeShade="80"/>
          <w:sz w:val="24"/>
          <w:szCs w:val="24"/>
        </w:rPr>
        <w:t xml:space="preserve"> where he molested him</w:t>
      </w:r>
    </w:p>
    <w:p w:rsidR="00D74567" w:rsidRPr="00C17EC9" w:rsidRDefault="00D74567"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Charged with sexual interference</w:t>
      </w:r>
    </w:p>
    <w:p w:rsidR="00D74567" w:rsidRPr="00C17EC9" w:rsidRDefault="00D74567"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Crown requested that victim be allowed to testify behind screen, so he did not have to face the accused, psych testified that the victim had a great fear</w:t>
      </w:r>
    </w:p>
    <w:p w:rsidR="00D74567" w:rsidRPr="00C17EC9" w:rsidRDefault="00D74567"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Was the law that allows a child to testify behind a screen constitution?</w:t>
      </w:r>
    </w:p>
    <w:p w:rsidR="00D74567" w:rsidRPr="00C17EC9" w:rsidRDefault="00D74567" w:rsidP="00921F70">
      <w:pPr>
        <w:pStyle w:val="ListParagraph"/>
        <w:numPr>
          <w:ilvl w:val="2"/>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Trial judge says in US, accused has right to face accuser, but not in Canada</w:t>
      </w:r>
    </w:p>
    <w:p w:rsidR="00D74567" w:rsidRPr="00C17EC9" w:rsidRDefault="00D74567" w:rsidP="00921F70">
      <w:pPr>
        <w:pStyle w:val="ListParagraph"/>
        <w:numPr>
          <w:ilvl w:val="3"/>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Screen does not preclude accused from having a affective cross examination </w:t>
      </w:r>
    </w:p>
    <w:p w:rsidR="00D74567" w:rsidRPr="00C17EC9" w:rsidRDefault="00D74567" w:rsidP="00921F70">
      <w:pPr>
        <w:pStyle w:val="ListParagraph"/>
        <w:numPr>
          <w:ilvl w:val="3"/>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Does not raise an inference of guilt</w:t>
      </w:r>
    </w:p>
    <w:p w:rsidR="00D74567" w:rsidRPr="00C17EC9" w:rsidRDefault="00D74567" w:rsidP="00921F70">
      <w:pPr>
        <w:pStyle w:val="ListParagraph"/>
        <w:numPr>
          <w:ilvl w:val="3"/>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Judge ruled it proper and </w:t>
      </w:r>
      <w:proofErr w:type="spellStart"/>
      <w:r w:rsidRPr="00C17EC9">
        <w:rPr>
          <w:rFonts w:asciiTheme="majorBidi" w:eastAsia="Times New Roman" w:hAnsiTheme="majorBidi" w:cstheme="majorBidi"/>
          <w:color w:val="1F4E79" w:themeColor="accent1" w:themeShade="80"/>
          <w:sz w:val="24"/>
          <w:szCs w:val="24"/>
        </w:rPr>
        <w:t>constitnional</w:t>
      </w:r>
      <w:proofErr w:type="spellEnd"/>
    </w:p>
    <w:p w:rsidR="00D74567" w:rsidRPr="00C17EC9" w:rsidRDefault="00D74567" w:rsidP="003E4618">
      <w:pPr>
        <w:pStyle w:val="ListParagraph"/>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p>
    <w:p w:rsidR="003E4618" w:rsidRPr="00C17EC9" w:rsidRDefault="003E4618" w:rsidP="003E4618">
      <w:pPr>
        <w:pStyle w:val="ListParagraph"/>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p>
    <w:p w:rsidR="003E4618" w:rsidRPr="00C17EC9" w:rsidRDefault="003E4618" w:rsidP="003E4618">
      <w:pPr>
        <w:pStyle w:val="ListParagraph"/>
        <w:shd w:val="clear" w:color="auto" w:fill="FFFFFF"/>
        <w:spacing w:before="168" w:after="120" w:line="345" w:lineRule="atLeast"/>
        <w:ind w:left="2160"/>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lastRenderedPageBreak/>
        <w:t>Court of Appeal</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Law allows accuser not to face accuser but not vice versa</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Right to face accuser is not absolute</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Screen is constitutional</w:t>
      </w: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Supreme Court</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Objective is to facilitate testimony of young </w:t>
      </w:r>
      <w:proofErr w:type="spellStart"/>
      <w:r w:rsidRPr="00C17EC9">
        <w:rPr>
          <w:rFonts w:asciiTheme="majorBidi" w:eastAsia="Times New Roman" w:hAnsiTheme="majorBidi" w:cstheme="majorBidi"/>
          <w:color w:val="1F4E79" w:themeColor="accent1" w:themeShade="80"/>
          <w:sz w:val="24"/>
          <w:szCs w:val="24"/>
        </w:rPr>
        <w:t>vicimts</w:t>
      </w:r>
      <w:proofErr w:type="spellEnd"/>
      <w:r w:rsidRPr="00C17EC9">
        <w:rPr>
          <w:rFonts w:asciiTheme="majorBidi" w:eastAsia="Times New Roman" w:hAnsiTheme="majorBidi" w:cstheme="majorBidi"/>
          <w:color w:val="1F4E79" w:themeColor="accent1" w:themeShade="80"/>
          <w:sz w:val="24"/>
          <w:szCs w:val="24"/>
        </w:rPr>
        <w:t xml:space="preserve"> of sexual abuse</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Absence of face to face does not infringe on the principles of fundamental justice</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Right to have victim </w:t>
      </w:r>
      <w:proofErr w:type="spellStart"/>
      <w:r w:rsidRPr="00C17EC9">
        <w:rPr>
          <w:rFonts w:asciiTheme="majorBidi" w:eastAsia="Times New Roman" w:hAnsiTheme="majorBidi" w:cstheme="majorBidi"/>
          <w:color w:val="1F4E79" w:themeColor="accent1" w:themeShade="80"/>
          <w:sz w:val="24"/>
          <w:szCs w:val="24"/>
        </w:rPr>
        <w:t>veiew</w:t>
      </w:r>
      <w:proofErr w:type="spellEnd"/>
      <w:r w:rsidRPr="00C17EC9">
        <w:rPr>
          <w:rFonts w:asciiTheme="majorBidi" w:eastAsia="Times New Roman" w:hAnsiTheme="majorBidi" w:cstheme="majorBidi"/>
          <w:color w:val="1F4E79" w:themeColor="accent1" w:themeShade="80"/>
          <w:sz w:val="24"/>
          <w:szCs w:val="24"/>
        </w:rPr>
        <w:t xml:space="preserve"> the accused is not an </w:t>
      </w:r>
      <w:proofErr w:type="spellStart"/>
      <w:r w:rsidRPr="00C17EC9">
        <w:rPr>
          <w:rFonts w:asciiTheme="majorBidi" w:eastAsia="Times New Roman" w:hAnsiTheme="majorBidi" w:cstheme="majorBidi"/>
          <w:color w:val="1F4E79" w:themeColor="accent1" w:themeShade="80"/>
          <w:sz w:val="24"/>
          <w:szCs w:val="24"/>
        </w:rPr>
        <w:t>abosulte</w:t>
      </w:r>
      <w:proofErr w:type="spellEnd"/>
      <w:r w:rsidRPr="00C17EC9">
        <w:rPr>
          <w:rFonts w:asciiTheme="majorBidi" w:eastAsia="Times New Roman" w:hAnsiTheme="majorBidi" w:cstheme="majorBidi"/>
          <w:color w:val="1F4E79" w:themeColor="accent1" w:themeShade="80"/>
          <w:sz w:val="24"/>
          <w:szCs w:val="24"/>
        </w:rPr>
        <w:t xml:space="preserve"> right</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Section does not contravene the rights of the accused to be seen innocent</w:t>
      </w:r>
    </w:p>
    <w:p w:rsidR="00D74567" w:rsidRPr="00C17EC9" w:rsidRDefault="00D74567"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Unanimous in saying that it was constitutional </w:t>
      </w: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D74567" w:rsidRPr="00C17EC9" w:rsidRDefault="00D74567" w:rsidP="003E4618">
      <w:pPr>
        <w:shd w:val="clear" w:color="auto" w:fill="FFFFFF"/>
        <w:spacing w:before="168" w:after="120" w:line="345" w:lineRule="atLeast"/>
        <w:rPr>
          <w:rFonts w:asciiTheme="majorBidi" w:eastAsia="Times New Roman" w:hAnsiTheme="majorBidi" w:cstheme="majorBidi"/>
          <w:b/>
          <w:bCs/>
          <w:color w:val="1F4E79" w:themeColor="accent1" w:themeShade="80"/>
          <w:sz w:val="24"/>
          <w:szCs w:val="24"/>
          <w:u w:val="single"/>
        </w:rPr>
      </w:pPr>
      <w:r w:rsidRPr="00C17EC9">
        <w:rPr>
          <w:rFonts w:asciiTheme="majorBidi" w:eastAsia="Times New Roman" w:hAnsiTheme="majorBidi" w:cstheme="majorBidi"/>
          <w:b/>
          <w:bCs/>
          <w:color w:val="1F4E79" w:themeColor="accent1" w:themeShade="80"/>
          <w:sz w:val="24"/>
          <w:szCs w:val="24"/>
          <w:u w:val="single"/>
        </w:rPr>
        <w:lastRenderedPageBreak/>
        <w:t>Module 10</w:t>
      </w:r>
    </w:p>
    <w:p w:rsidR="00D74567" w:rsidRPr="00C17EC9" w:rsidRDefault="00D74567" w:rsidP="003E4618">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Possession</w:t>
      </w:r>
    </w:p>
    <w:p w:rsidR="00D74567" w:rsidRPr="00C17EC9" w:rsidRDefault="00D74567" w:rsidP="003E4618">
      <w:pPr>
        <w:pStyle w:val="subsection"/>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For the purposes of this Act,</w:t>
      </w:r>
    </w:p>
    <w:p w:rsidR="00D74567" w:rsidRPr="00C17EC9" w:rsidRDefault="00D74567" w:rsidP="00921F70">
      <w:pPr>
        <w:pStyle w:val="paragraph"/>
        <w:numPr>
          <w:ilvl w:val="0"/>
          <w:numId w:val="30"/>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a person has anything in possession when he has it in his personal possession or knowingly</w:t>
      </w:r>
    </w:p>
    <w:p w:rsidR="00D74567" w:rsidRPr="00C17EC9" w:rsidRDefault="00D74567" w:rsidP="00921F70">
      <w:pPr>
        <w:pStyle w:val="subparagraph"/>
        <w:numPr>
          <w:ilvl w:val="1"/>
          <w:numId w:val="30"/>
        </w:numPr>
        <w:shd w:val="clear" w:color="auto" w:fill="FFFFFF"/>
        <w:spacing w:before="168" w:beforeAutospacing="0" w:after="120" w:afterAutospacing="0" w:line="345" w:lineRule="atLeast"/>
        <w:ind w:left="216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spellStart"/>
      <w:r w:rsidRPr="00C17EC9">
        <w:rPr>
          <w:rStyle w:val="lawlabel"/>
          <w:rFonts w:asciiTheme="majorBidi" w:hAnsiTheme="majorBidi" w:cstheme="majorBidi"/>
          <w:b/>
          <w:bCs/>
          <w:color w:val="1F4E79" w:themeColor="accent1" w:themeShade="80"/>
        </w:rPr>
        <w:t>i</w:t>
      </w:r>
      <w:proofErr w:type="spell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has it in the actual possession or custody of another person, or</w:t>
      </w:r>
    </w:p>
    <w:p w:rsidR="00D74567" w:rsidRPr="00C17EC9" w:rsidRDefault="00D74567" w:rsidP="00921F70">
      <w:pPr>
        <w:pStyle w:val="subparagraph"/>
        <w:numPr>
          <w:ilvl w:val="1"/>
          <w:numId w:val="30"/>
        </w:numPr>
        <w:shd w:val="clear" w:color="auto" w:fill="FFFFFF"/>
        <w:spacing w:before="168" w:beforeAutospacing="0" w:after="120" w:afterAutospacing="0" w:line="345" w:lineRule="atLeast"/>
        <w:ind w:left="216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(ii)</w:t>
      </w:r>
      <w:r w:rsidRPr="00C17EC9">
        <w:rPr>
          <w:rFonts w:asciiTheme="majorBidi" w:hAnsiTheme="majorBidi" w:cstheme="majorBidi"/>
          <w:color w:val="1F4E79" w:themeColor="accent1" w:themeShade="80"/>
        </w:rPr>
        <w:t> has it in any place, whether or not that place belongs to or is occupied by him, for the use or benefit of himself or of another person; and</w:t>
      </w:r>
    </w:p>
    <w:p w:rsidR="00D74567" w:rsidRPr="00C17EC9" w:rsidRDefault="00D74567" w:rsidP="00921F70">
      <w:pPr>
        <w:pStyle w:val="paragraph"/>
        <w:numPr>
          <w:ilvl w:val="0"/>
          <w:numId w:val="30"/>
        </w:numPr>
        <w:shd w:val="clear" w:color="auto" w:fill="FFFFFF" w:themeFill="background1"/>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where one of two or more persons, with the knowledge and consent of the rest, has anything in his custody or possession, it shall be deemed to be in the custody and possession of each and all of them</w:t>
      </w:r>
    </w:p>
    <w:p w:rsidR="001A0536" w:rsidRPr="00C17EC9" w:rsidRDefault="001A0536"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b/>
          <w:bCs/>
          <w:color w:val="1F4E79" w:themeColor="accent1" w:themeShade="80"/>
          <w:sz w:val="24"/>
          <w:szCs w:val="24"/>
        </w:rPr>
        <w:t>Summary</w:t>
      </w:r>
    </w:p>
    <w:p w:rsidR="001A0536" w:rsidRPr="00C17EC9" w:rsidRDefault="001A0536" w:rsidP="00921F70">
      <w:pPr>
        <w:numPr>
          <w:ilvl w:val="0"/>
          <w:numId w:val="3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Personal possession: when you have an illegal drug in your personal possession.</w:t>
      </w:r>
    </w:p>
    <w:p w:rsidR="001A0536" w:rsidRPr="00C17EC9" w:rsidRDefault="001A0536" w:rsidP="00921F70">
      <w:pPr>
        <w:numPr>
          <w:ilvl w:val="0"/>
          <w:numId w:val="3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Constructive possession: knowingly, you have an illegal drug in the custody or possession of another person, and you have control of it.</w:t>
      </w:r>
    </w:p>
    <w:p w:rsidR="001A0536" w:rsidRPr="00C17EC9" w:rsidRDefault="001A0536" w:rsidP="00921F70">
      <w:pPr>
        <w:numPr>
          <w:ilvl w:val="1"/>
          <w:numId w:val="32"/>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Example: Let’s say that I am a drug dealer and I am delivering drugs to some buyers. I think the police won’t be able to prove “possession” if I don’t have the drugs on me, but with someone following me. What I don’t know is that if I get arrested and the prosecution proves that I had control over the person following me, I will be found guilty of “possession” even though I physically did not have any drugs in my possession.</w:t>
      </w:r>
    </w:p>
    <w:p w:rsidR="001A0536" w:rsidRPr="00C17EC9" w:rsidRDefault="001A0536" w:rsidP="00921F70">
      <w:pPr>
        <w:numPr>
          <w:ilvl w:val="0"/>
          <w:numId w:val="3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If you have an illegal drug in any place for your own use, it is still considered in your possession.</w:t>
      </w:r>
    </w:p>
    <w:p w:rsidR="001A0536" w:rsidRPr="00C17EC9" w:rsidRDefault="001A0536" w:rsidP="00921F70">
      <w:pPr>
        <w:numPr>
          <w:ilvl w:val="0"/>
          <w:numId w:val="3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Joint possession: where one of two or more persons, with the knowledge of the rest, has anything in his custody or possession, it is assumed that all of them were in possession.</w:t>
      </w:r>
    </w:p>
    <w:p w:rsidR="001A0536" w:rsidRPr="00C17EC9" w:rsidRDefault="001A0536" w:rsidP="003E4618">
      <w:pPr>
        <w:pStyle w:val="paragraph"/>
        <w:shd w:val="clear" w:color="auto" w:fill="FFFFFF"/>
        <w:spacing w:before="168" w:beforeAutospacing="0" w:after="120" w:afterAutospacing="0" w:line="345" w:lineRule="atLeast"/>
        <w:rPr>
          <w:rFonts w:asciiTheme="majorBidi" w:hAnsiTheme="majorBidi" w:cstheme="majorBidi"/>
          <w:color w:val="1F4E79" w:themeColor="accent1" w:themeShade="80"/>
        </w:rPr>
      </w:pPr>
    </w:p>
    <w:p w:rsidR="001A0536" w:rsidRPr="00C17EC9" w:rsidRDefault="001A0536" w:rsidP="003E4618">
      <w:pPr>
        <w:pStyle w:val="paragraph"/>
        <w:shd w:val="clear" w:color="auto" w:fill="FFFFFF"/>
        <w:spacing w:before="168" w:beforeAutospacing="0" w:after="120" w:afterAutospacing="0" w:line="345" w:lineRule="atLeast"/>
        <w:rPr>
          <w:rFonts w:asciiTheme="majorBidi" w:hAnsiTheme="majorBidi" w:cstheme="majorBidi"/>
          <w:b/>
          <w:bCs/>
          <w:color w:val="1F4E79" w:themeColor="accent1" w:themeShade="80"/>
        </w:rPr>
      </w:pPr>
      <w:r w:rsidRPr="00C17EC9">
        <w:rPr>
          <w:rFonts w:asciiTheme="majorBidi" w:hAnsiTheme="majorBidi" w:cstheme="majorBidi"/>
          <w:b/>
          <w:bCs/>
          <w:color w:val="1F4E79" w:themeColor="accent1" w:themeShade="80"/>
        </w:rPr>
        <w:t>Traffic</w:t>
      </w:r>
    </w:p>
    <w:p w:rsidR="00D74567" w:rsidRPr="00C17EC9" w:rsidRDefault="00D74567"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“Traffic” means, in respect of a substance included in any of Schedules I to IV,</w:t>
      </w:r>
    </w:p>
    <w:p w:rsidR="00D74567" w:rsidRPr="00C17EC9" w:rsidRDefault="00D74567" w:rsidP="003E4618">
      <w:pPr>
        <w:shd w:val="clear" w:color="auto" w:fill="FFFFFF" w:themeFill="background1"/>
        <w:spacing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(a)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to</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sell, administer, give, transfer, transport, send or deliver the substance,</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(b)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to</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sell an authorization to obtain the substance, or</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(c)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to</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offer to do anything mentioned in paragraph (a) or (b),</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otherwise</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than under the authority of the regulations.</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b/>
          <w:bCs/>
          <w:color w:val="1F4E79" w:themeColor="accent1" w:themeShade="80"/>
          <w:sz w:val="24"/>
          <w:szCs w:val="24"/>
          <w:shd w:val="clear" w:color="auto" w:fill="FFFFFF" w:themeFill="background1"/>
        </w:rPr>
        <w:t>Summary</w:t>
      </w:r>
    </w:p>
    <w:p w:rsidR="00D74567" w:rsidRPr="00C17EC9" w:rsidRDefault="00D74567" w:rsidP="003E4618">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lastRenderedPageBreak/>
        <w:t>To “traffic” means doing any of the following: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Selling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Administering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Giving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Transporting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Sending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Delivering</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Selling an authorization to obtain the substance</w:t>
      </w:r>
    </w:p>
    <w:p w:rsidR="00D74567" w:rsidRPr="00C17EC9" w:rsidRDefault="00D74567" w:rsidP="00921F70">
      <w:pPr>
        <w:numPr>
          <w:ilvl w:val="0"/>
          <w:numId w:val="31"/>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Offering to do any of the above</w:t>
      </w:r>
    </w:p>
    <w:p w:rsidR="001A0536" w:rsidRPr="00C17EC9" w:rsidRDefault="001A0536" w:rsidP="003E4618">
      <w:pPr>
        <w:pStyle w:val="Heading3"/>
        <w:spacing w:before="75" w:after="75"/>
        <w:rPr>
          <w:rFonts w:asciiTheme="majorBidi" w:hAnsiTheme="majorBidi"/>
          <w:color w:val="1F4E79" w:themeColor="accent1" w:themeShade="80"/>
        </w:rPr>
      </w:pPr>
      <w:r w:rsidRPr="00C17EC9">
        <w:rPr>
          <w:rFonts w:asciiTheme="majorBidi" w:hAnsiTheme="majorBidi"/>
          <w:b/>
          <w:bCs/>
          <w:color w:val="1F4E79" w:themeColor="accent1" w:themeShade="80"/>
        </w:rPr>
        <w:t>Possession — Section 4 of the Controlled Drugs and Substances Act</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Possession of substance/Obtaining substance/Punishment/Punishment/Punishment/Punishment/Punishment/</w:t>
      </w:r>
      <w:r w:rsidRPr="00C17EC9">
        <w:rPr>
          <w:rFonts w:asciiTheme="majorBidi" w:hAnsiTheme="majorBidi" w:cstheme="majorBidi"/>
          <w:b/>
          <w:bCs/>
          <w:color w:val="1F4E79" w:themeColor="accent1" w:themeShade="80"/>
        </w:rPr>
        <w:br/>
      </w:r>
      <w:r w:rsidRPr="00C17EC9">
        <w:rPr>
          <w:rStyle w:val="Strong"/>
          <w:rFonts w:asciiTheme="majorBidi" w:hAnsiTheme="majorBidi" w:cstheme="majorBidi"/>
          <w:color w:val="1F4E79" w:themeColor="accent1" w:themeShade="80"/>
        </w:rPr>
        <w:t>Determination of amount</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roofErr w:type="gramStart"/>
      <w:r w:rsidRPr="00C17EC9">
        <w:rPr>
          <w:rFonts w:asciiTheme="majorBidi" w:hAnsiTheme="majorBidi" w:cstheme="majorBidi"/>
          <w:color w:val="1F4E79" w:themeColor="accent1" w:themeShade="80"/>
        </w:rPr>
        <w:t>4.(</w:t>
      </w:r>
      <w:proofErr w:type="gramEnd"/>
      <w:r w:rsidRPr="00C17EC9">
        <w:rPr>
          <w:rFonts w:asciiTheme="majorBidi" w:hAnsiTheme="majorBidi" w:cstheme="majorBidi"/>
          <w:color w:val="1F4E79" w:themeColor="accent1" w:themeShade="80"/>
        </w:rPr>
        <w:t>1) Except as authorized under the regulations, no person shall possess a substance included in Schedule I, II or III.</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(3) Every person who contravenes subsection (1) where the subject-matter of the offence is a substance included in Schedule I</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gramStart"/>
      <w:r w:rsidRPr="00C17EC9">
        <w:rPr>
          <w:rFonts w:asciiTheme="majorBidi" w:hAnsiTheme="majorBidi" w:cstheme="majorBidi"/>
          <w:color w:val="1F4E79" w:themeColor="accent1" w:themeShade="80"/>
        </w:rPr>
        <w:t>a</w:t>
      </w:r>
      <w:proofErr w:type="gramEnd"/>
      <w:r w:rsidRPr="00C17EC9">
        <w:rPr>
          <w:rFonts w:asciiTheme="majorBidi" w:hAnsiTheme="majorBidi" w:cstheme="majorBidi"/>
          <w:color w:val="1F4E79" w:themeColor="accent1" w:themeShade="80"/>
        </w:rPr>
        <w:t>) is guilty of an indictable offence and liable to imprisonment for a term not exceeding seven years; or</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gramStart"/>
      <w:r w:rsidRPr="00C17EC9">
        <w:rPr>
          <w:rFonts w:asciiTheme="majorBidi" w:hAnsiTheme="majorBidi" w:cstheme="majorBidi"/>
          <w:color w:val="1F4E79" w:themeColor="accent1" w:themeShade="80"/>
        </w:rPr>
        <w:t>b</w:t>
      </w:r>
      <w:proofErr w:type="gramEnd"/>
      <w:r w:rsidRPr="00C17EC9">
        <w:rPr>
          <w:rFonts w:asciiTheme="majorBidi" w:hAnsiTheme="majorBidi" w:cstheme="majorBidi"/>
          <w:color w:val="1F4E79" w:themeColor="accent1" w:themeShade="80"/>
        </w:rPr>
        <w:t>) is guilty of an offence punishable on summary conviction and liable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spellStart"/>
      <w:r w:rsidRPr="00C17EC9">
        <w:rPr>
          <w:rFonts w:asciiTheme="majorBidi" w:hAnsiTheme="majorBidi" w:cstheme="majorBidi"/>
          <w:color w:val="1F4E79" w:themeColor="accent1" w:themeShade="80"/>
        </w:rPr>
        <w:t>i</w:t>
      </w:r>
      <w:proofErr w:type="spellEnd"/>
      <w:r w:rsidRPr="00C17EC9">
        <w:rPr>
          <w:rFonts w:asciiTheme="majorBidi" w:hAnsiTheme="majorBidi" w:cstheme="majorBidi"/>
          <w:color w:val="1F4E79" w:themeColor="accent1" w:themeShade="80"/>
        </w:rPr>
        <w:t>) for a first offence, to a fine not exceeding one thousand dollars or to imprisonment for a term not exceeding six months, or to both, and</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(ii) for a subsequent offence, to a fine not exceeding two thousand dollars or to imprisonment for a term not exceeding one year, or to both.</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(4) Subject to subsection (5), every person who contravenes subsection (1) where the subject-matter of the offence is a substance included in Schedule II</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gramStart"/>
      <w:r w:rsidRPr="00C17EC9">
        <w:rPr>
          <w:rFonts w:asciiTheme="majorBidi" w:hAnsiTheme="majorBidi" w:cstheme="majorBidi"/>
          <w:color w:val="1F4E79" w:themeColor="accent1" w:themeShade="80"/>
        </w:rPr>
        <w:t>a</w:t>
      </w:r>
      <w:proofErr w:type="gramEnd"/>
      <w:r w:rsidRPr="00C17EC9">
        <w:rPr>
          <w:rFonts w:asciiTheme="majorBidi" w:hAnsiTheme="majorBidi" w:cstheme="majorBidi"/>
          <w:color w:val="1F4E79" w:themeColor="accent1" w:themeShade="80"/>
        </w:rPr>
        <w:t>) is guilty of an indictable offence and liable to imprisonment for a term not exceeding five years less a day; or</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gramStart"/>
      <w:r w:rsidRPr="00C17EC9">
        <w:rPr>
          <w:rFonts w:asciiTheme="majorBidi" w:hAnsiTheme="majorBidi" w:cstheme="majorBidi"/>
          <w:color w:val="1F4E79" w:themeColor="accent1" w:themeShade="80"/>
        </w:rPr>
        <w:t>b</w:t>
      </w:r>
      <w:proofErr w:type="gramEnd"/>
      <w:r w:rsidRPr="00C17EC9">
        <w:rPr>
          <w:rFonts w:asciiTheme="majorBidi" w:hAnsiTheme="majorBidi" w:cstheme="majorBidi"/>
          <w:color w:val="1F4E79" w:themeColor="accent1" w:themeShade="80"/>
        </w:rPr>
        <w:t>) is guilty of an offence punishable on summary conviction and liable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spellStart"/>
      <w:r w:rsidRPr="00C17EC9">
        <w:rPr>
          <w:rFonts w:asciiTheme="majorBidi" w:hAnsiTheme="majorBidi" w:cstheme="majorBidi"/>
          <w:color w:val="1F4E79" w:themeColor="accent1" w:themeShade="80"/>
        </w:rPr>
        <w:t>i</w:t>
      </w:r>
      <w:proofErr w:type="spellEnd"/>
      <w:r w:rsidRPr="00C17EC9">
        <w:rPr>
          <w:rFonts w:asciiTheme="majorBidi" w:hAnsiTheme="majorBidi" w:cstheme="majorBidi"/>
          <w:color w:val="1F4E79" w:themeColor="accent1" w:themeShade="80"/>
        </w:rPr>
        <w:t>) for a first offence, to a fine not exceeding one thousand dollars or to imprisonment for a term not exceeding six months, or to both, and</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(ii) for a subsequent offence, to a fine not exceeding two thousand dollars or to imprisonment for a term not exceeding one year, or to both.</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(5) Every person who contravenes subsection (1) where the subject-matter of the offence is a substance included in Schedule II in an amount that does not exceed the amount set out for that substance in Schedule VIII is guilty of an offence punishable on summary conviction and liable to a fine not exceeding one thousand dollars or to imprisonment for a term not exceeding six months, or to both.</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lastRenderedPageBreak/>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1A0536" w:rsidRPr="00C17EC9" w:rsidRDefault="001A0536" w:rsidP="00921F70">
      <w:pPr>
        <w:numPr>
          <w:ilvl w:val="0"/>
          <w:numId w:val="3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4(1) No person shall possess a substance in:</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Schedule I — heroin or cocaine</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Schedule II — marijuana or hashish</w:t>
      </w:r>
    </w:p>
    <w:p w:rsidR="001A0536" w:rsidRPr="00C17EC9" w:rsidRDefault="001A0536" w:rsidP="00921F70">
      <w:pPr>
        <w:numPr>
          <w:ilvl w:val="0"/>
          <w:numId w:val="3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4(3) Everyone who possesses heroin or cocaine for his own use:</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Indictment: maximum 7 years</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Summary conviction:</w:t>
      </w:r>
    </w:p>
    <w:p w:rsidR="001A0536" w:rsidRPr="00C17EC9" w:rsidRDefault="001A0536" w:rsidP="00921F70">
      <w:pPr>
        <w:numPr>
          <w:ilvl w:val="2"/>
          <w:numId w:val="33"/>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first offence: maximum 6 months + maximum $1000</w:t>
      </w:r>
    </w:p>
    <w:p w:rsidR="001A0536" w:rsidRPr="00C17EC9" w:rsidRDefault="001A0536" w:rsidP="00921F70">
      <w:pPr>
        <w:numPr>
          <w:ilvl w:val="2"/>
          <w:numId w:val="33"/>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subsequent offence: maximum 1 year + maximum $2000</w:t>
      </w:r>
    </w:p>
    <w:p w:rsidR="001A0536" w:rsidRPr="00C17EC9" w:rsidRDefault="001A0536" w:rsidP="00921F70">
      <w:pPr>
        <w:numPr>
          <w:ilvl w:val="0"/>
          <w:numId w:val="3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4(4) Everyone who possesses marijuana or hashish for his own use:</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Indictment: maximum 5 years less a day</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Summary conviction:</w:t>
      </w:r>
    </w:p>
    <w:p w:rsidR="001A0536" w:rsidRPr="00C17EC9" w:rsidRDefault="001A0536" w:rsidP="00921F70">
      <w:pPr>
        <w:numPr>
          <w:ilvl w:val="2"/>
          <w:numId w:val="33"/>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first offence: maximum 6 months + maximum $1000</w:t>
      </w:r>
    </w:p>
    <w:p w:rsidR="001A0536" w:rsidRPr="00C17EC9" w:rsidRDefault="001A0536" w:rsidP="00921F70">
      <w:pPr>
        <w:numPr>
          <w:ilvl w:val="2"/>
          <w:numId w:val="33"/>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subsequent offence: maximum 1 year + maximum $2000</w:t>
      </w:r>
    </w:p>
    <w:p w:rsidR="001A0536" w:rsidRPr="00C17EC9" w:rsidRDefault="001A0536" w:rsidP="00921F70">
      <w:pPr>
        <w:numPr>
          <w:ilvl w:val="0"/>
          <w:numId w:val="3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4(5) Everyone who possesses less than 1 gram of hashish or less than 30 grams of marijuana</w:t>
      </w:r>
    </w:p>
    <w:p w:rsidR="001A0536" w:rsidRPr="00C17EC9" w:rsidRDefault="001A0536" w:rsidP="00921F70">
      <w:pPr>
        <w:numPr>
          <w:ilvl w:val="1"/>
          <w:numId w:val="3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Summary conviction: maximum 6 months + maximum $1000</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This is the lowest crime in Canada, where the punishment is equivalent to disturbing the peace.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For simple possession of cocaine, hashish, or marijuana, an offender is not likely to receive a prison sentence. Heroin is the only drug of these four which is likely to receive a prison sentence for simple possession.</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Trafficking in substance/Possession for purpose of trafficking/Punishment/Punishment in respect of specified substance/Interpretation/Interpretation</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b/>
          <w:bCs/>
          <w:color w:val="1F4E79" w:themeColor="accent1" w:themeShade="80"/>
          <w:u w:val="single"/>
        </w:rPr>
      </w:pPr>
      <w:r w:rsidRPr="00C17EC9">
        <w:rPr>
          <w:rFonts w:asciiTheme="majorBidi" w:hAnsiTheme="majorBidi" w:cstheme="majorBidi"/>
          <w:b/>
          <w:bCs/>
          <w:color w:val="1F4E79" w:themeColor="accent1" w:themeShade="80"/>
          <w:u w:val="single"/>
        </w:rPr>
        <w:t xml:space="preserve">Section 5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5.(1) No person shall traffic in a substance included in Schedule I, II, III or IV or in any substance represented or held out by that person to be such a substance.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(2) No person shall, for the purpose of trafficking, possess a substance included in Schedule I, II, III or IV.</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(3) Every person who contravenes subsection (1) or (2)</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(a) </w:t>
      </w:r>
      <w:proofErr w:type="gramStart"/>
      <w:r w:rsidRPr="00C17EC9">
        <w:rPr>
          <w:rFonts w:asciiTheme="majorBidi" w:hAnsiTheme="majorBidi" w:cstheme="majorBidi"/>
          <w:color w:val="1F4E79" w:themeColor="accent1" w:themeShade="80"/>
        </w:rPr>
        <w:t>subject</w:t>
      </w:r>
      <w:proofErr w:type="gramEnd"/>
      <w:r w:rsidRPr="00C17EC9">
        <w:rPr>
          <w:rFonts w:asciiTheme="majorBidi" w:hAnsiTheme="majorBidi" w:cstheme="majorBidi"/>
          <w:color w:val="1F4E79" w:themeColor="accent1" w:themeShade="80"/>
        </w:rPr>
        <w:t xml:space="preserve"> to subsection (4), where the subject-matter of the offence is a substance included in Schedule I or II, is guilty of an indictable offence and liable to imprisonment for life.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(4) Every person who contravenes subsection (1) or (2), where the subject-matter of the offence is a substance included in Schedule II in an amount that does not exceed the amount set out for that substance in Schedule VII, is guilty of an indictable offence and liable to imprisonment for a term not exceeding five years less a day.</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lastRenderedPageBreak/>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1A0536" w:rsidRPr="00C17EC9" w:rsidRDefault="001A0536" w:rsidP="00921F70">
      <w:pPr>
        <w:numPr>
          <w:ilvl w:val="0"/>
          <w:numId w:val="3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5(1) No person shall traffic in schedule I (heroin or cocaine) or schedule II (marijuana or hashish).</w:t>
      </w:r>
    </w:p>
    <w:p w:rsidR="001A0536" w:rsidRPr="00C17EC9" w:rsidRDefault="001A0536" w:rsidP="00921F70">
      <w:pPr>
        <w:numPr>
          <w:ilvl w:val="0"/>
          <w:numId w:val="3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5(2) No person shall, for the purpose of trafficking, possess heroin, cocaine, hashish or marijuana.</w:t>
      </w:r>
    </w:p>
    <w:p w:rsidR="001A0536" w:rsidRPr="00C17EC9" w:rsidRDefault="001A0536" w:rsidP="00921F70">
      <w:pPr>
        <w:numPr>
          <w:ilvl w:val="1"/>
          <w:numId w:val="34"/>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Evidence relevant to an intent to traffic: On the issue of intent, the court must look at the totality of the evidence and then draw an inference as to whether the accused had possession of the drugs for the purpose of trafficking.</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Quantity of drugs: an inference of an intention to traffic may be drawn by a large quantity.</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Drug paraphernalia: items like scales or packaging materials – even a gun.</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Needle marks or “tracks” may reveal that the accused is a user. Amount consistent with personal use: if the accused is a user of the drugs in question, the amount required to sustain his addiction, habit or normal usage will invariably be relevant.</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Packaging – drugs divided into many small units.</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Documents with names and amounts.</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Statements by the accused (wiretaps).</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Statements by third parties.</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Association with drug traffickers: evidence demonstrating an association between an accused and convicted drug traffickers is relevant and admissible.</w:t>
      </w:r>
    </w:p>
    <w:p w:rsidR="001A0536" w:rsidRPr="00C17EC9" w:rsidRDefault="001A0536" w:rsidP="00921F70">
      <w:pPr>
        <w:numPr>
          <w:ilvl w:val="2"/>
          <w:numId w:val="34"/>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Unexplained wealth. Also, cash in small denominations. Lifestyle has to be consistent with declared income. Also, travels (e.g. Colombia).</w:t>
      </w:r>
    </w:p>
    <w:p w:rsidR="001A0536" w:rsidRPr="00C17EC9" w:rsidRDefault="001A0536" w:rsidP="00921F70">
      <w:pPr>
        <w:numPr>
          <w:ilvl w:val="0"/>
          <w:numId w:val="3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5(3</w:t>
      </w:r>
      <w:proofErr w:type="gramStart"/>
      <w:r w:rsidRPr="00C17EC9">
        <w:rPr>
          <w:rFonts w:asciiTheme="majorBidi" w:hAnsiTheme="majorBidi" w:cstheme="majorBidi"/>
          <w:color w:val="1F4E79" w:themeColor="accent1" w:themeShade="80"/>
          <w:sz w:val="24"/>
          <w:szCs w:val="24"/>
        </w:rPr>
        <w:t>)(</w:t>
      </w:r>
      <w:proofErr w:type="gramEnd"/>
      <w:r w:rsidRPr="00C17EC9">
        <w:rPr>
          <w:rFonts w:asciiTheme="majorBidi" w:hAnsiTheme="majorBidi" w:cstheme="majorBidi"/>
          <w:color w:val="1F4E79" w:themeColor="accent1" w:themeShade="80"/>
          <w:sz w:val="24"/>
          <w:szCs w:val="24"/>
        </w:rPr>
        <w:t>a) Everyone who contravenes either section 1 (traffic) or section 2 (possession with intent to traffic) is guilty of an indictable offence with a maximum sentence of life imprisonment.</w:t>
      </w:r>
    </w:p>
    <w:p w:rsidR="001A0536" w:rsidRPr="00C17EC9" w:rsidRDefault="001A0536" w:rsidP="00921F70">
      <w:pPr>
        <w:numPr>
          <w:ilvl w:val="0"/>
          <w:numId w:val="3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5(4) For everyone who traffics or has in their possession for the intent of trafficking either marijuana or hashish, in a quantity less than 3 kilos, the maximum by indictment will be 5 years less a day.</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Additional Notes</w:t>
      </w:r>
    </w:p>
    <w:p w:rsidR="001A0536" w:rsidRPr="00C17EC9" w:rsidRDefault="001A0536" w:rsidP="00921F70">
      <w:pPr>
        <w:numPr>
          <w:ilvl w:val="0"/>
          <w:numId w:val="35"/>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It is important to note that unlike other countries, Canada does not have a drug quantity by which at some point it becomes possession with intent to traffic. In Canada, it depends on the circumstances of the arrest, and it is up to the prosecution to decide.</w:t>
      </w:r>
    </w:p>
    <w:p w:rsidR="001A0536" w:rsidRPr="00C17EC9" w:rsidRDefault="001A0536" w:rsidP="00921F70">
      <w:pPr>
        <w:numPr>
          <w:ilvl w:val="0"/>
          <w:numId w:val="35"/>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There exist two types of trafficking:</w:t>
      </w:r>
    </w:p>
    <w:p w:rsidR="001A0536" w:rsidRPr="00C17EC9" w:rsidRDefault="001A0536" w:rsidP="00921F70">
      <w:pPr>
        <w:numPr>
          <w:ilvl w:val="1"/>
          <w:numId w:val="35"/>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Social</w:t>
      </w:r>
    </w:p>
    <w:p w:rsidR="001A0536" w:rsidRPr="00C17EC9" w:rsidRDefault="001A0536" w:rsidP="00921F70">
      <w:pPr>
        <w:numPr>
          <w:ilvl w:val="2"/>
          <w:numId w:val="35"/>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Sell drugs at a party (e.g. buy drugs and give some)</w:t>
      </w:r>
    </w:p>
    <w:p w:rsidR="001A0536" w:rsidRPr="00C17EC9" w:rsidRDefault="001A0536" w:rsidP="00921F70">
      <w:pPr>
        <w:numPr>
          <w:ilvl w:val="2"/>
          <w:numId w:val="35"/>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Sell drugs without making a profit</w:t>
      </w:r>
    </w:p>
    <w:p w:rsidR="001A0536" w:rsidRPr="00C17EC9" w:rsidRDefault="001A0536" w:rsidP="00921F70">
      <w:pPr>
        <w:numPr>
          <w:ilvl w:val="1"/>
          <w:numId w:val="35"/>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Commercial:</w:t>
      </w:r>
    </w:p>
    <w:p w:rsidR="001A0536" w:rsidRPr="00C17EC9" w:rsidRDefault="001A0536" w:rsidP="00921F70">
      <w:pPr>
        <w:numPr>
          <w:ilvl w:val="2"/>
          <w:numId w:val="35"/>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Addicts: who sell in order to support their habit</w:t>
      </w:r>
    </w:p>
    <w:p w:rsidR="001A0536" w:rsidRPr="00C17EC9" w:rsidRDefault="001A0536" w:rsidP="00921F70">
      <w:pPr>
        <w:numPr>
          <w:ilvl w:val="2"/>
          <w:numId w:val="35"/>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Business</w:t>
      </w:r>
    </w:p>
    <w:p w:rsidR="001A0536" w:rsidRPr="00C17EC9" w:rsidRDefault="001A0536" w:rsidP="00921F70">
      <w:pPr>
        <w:numPr>
          <w:ilvl w:val="3"/>
          <w:numId w:val="35"/>
        </w:numPr>
        <w:spacing w:before="120" w:after="0" w:line="240" w:lineRule="auto"/>
        <w:ind w:left="12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Occasional deals, once in a while</w:t>
      </w:r>
    </w:p>
    <w:p w:rsidR="001A0536" w:rsidRPr="00C17EC9" w:rsidRDefault="001A0536" w:rsidP="00921F70">
      <w:pPr>
        <w:numPr>
          <w:ilvl w:val="3"/>
          <w:numId w:val="35"/>
        </w:numPr>
        <w:spacing w:before="120" w:after="0" w:line="240" w:lineRule="auto"/>
        <w:ind w:left="12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Professional, full-time basis</w:t>
      </w:r>
    </w:p>
    <w:p w:rsidR="001A0536" w:rsidRPr="00C17EC9" w:rsidRDefault="001A0536" w:rsidP="00921F70">
      <w:pPr>
        <w:numPr>
          <w:ilvl w:val="2"/>
          <w:numId w:val="35"/>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Trafficking by offer: Once an accused offers to sell a narcotic to an undercover police officer, the</w:t>
      </w:r>
      <w:r w:rsidRPr="00C17EC9">
        <w:rPr>
          <w:rStyle w:val="apple-converted-space"/>
          <w:rFonts w:asciiTheme="majorBidi" w:hAnsiTheme="majorBidi" w:cstheme="majorBidi"/>
          <w:color w:val="1F4E79" w:themeColor="accent1" w:themeShade="80"/>
          <w:sz w:val="24"/>
          <w:szCs w:val="24"/>
        </w:rPr>
        <w:t> </w:t>
      </w:r>
      <w:r w:rsidRPr="00C17EC9">
        <w:rPr>
          <w:rStyle w:val="Emphasis"/>
          <w:rFonts w:asciiTheme="majorBidi" w:hAnsiTheme="majorBidi" w:cstheme="majorBidi"/>
          <w:color w:val="1F4E79" w:themeColor="accent1" w:themeShade="80"/>
          <w:sz w:val="24"/>
          <w:szCs w:val="24"/>
        </w:rPr>
        <w:t xml:space="preserve">actus </w:t>
      </w:r>
      <w:proofErr w:type="spellStart"/>
      <w:proofErr w:type="gramStart"/>
      <w:r w:rsidRPr="00C17EC9">
        <w:rPr>
          <w:rStyle w:val="Emphasis"/>
          <w:rFonts w:asciiTheme="majorBidi" w:hAnsiTheme="majorBidi" w:cstheme="majorBidi"/>
          <w:color w:val="1F4E79" w:themeColor="accent1" w:themeShade="80"/>
          <w:sz w:val="24"/>
          <w:szCs w:val="24"/>
        </w:rPr>
        <w:t>reus</w:t>
      </w:r>
      <w:proofErr w:type="spellEnd"/>
      <w:proofErr w:type="gramEnd"/>
      <w:r w:rsidRPr="00C17EC9">
        <w:rPr>
          <w:rStyle w:val="apple-converted-space"/>
          <w:rFonts w:asciiTheme="majorBidi" w:hAnsiTheme="majorBidi" w:cstheme="majorBidi"/>
          <w:color w:val="1F4E79" w:themeColor="accent1" w:themeShade="80"/>
          <w:sz w:val="24"/>
          <w:szCs w:val="24"/>
        </w:rPr>
        <w:t> </w:t>
      </w:r>
      <w:r w:rsidRPr="00C17EC9">
        <w:rPr>
          <w:rFonts w:asciiTheme="majorBidi" w:hAnsiTheme="majorBidi" w:cstheme="majorBidi"/>
          <w:color w:val="1F4E79" w:themeColor="accent1" w:themeShade="80"/>
          <w:sz w:val="24"/>
          <w:szCs w:val="24"/>
        </w:rPr>
        <w:t>of the offence of trafficking is complete and the necessary</w:t>
      </w:r>
      <w:r w:rsidRPr="00C17EC9">
        <w:rPr>
          <w:rStyle w:val="apple-converted-space"/>
          <w:rFonts w:asciiTheme="majorBidi" w:hAnsiTheme="majorBidi" w:cstheme="majorBidi"/>
          <w:color w:val="1F4E79" w:themeColor="accent1" w:themeShade="80"/>
          <w:sz w:val="24"/>
          <w:szCs w:val="24"/>
        </w:rPr>
        <w:t> </w:t>
      </w:r>
      <w:r w:rsidRPr="00C17EC9">
        <w:rPr>
          <w:rStyle w:val="Emphasis"/>
          <w:rFonts w:asciiTheme="majorBidi" w:hAnsiTheme="majorBidi" w:cstheme="majorBidi"/>
          <w:color w:val="1F4E79" w:themeColor="accent1" w:themeShade="80"/>
          <w:sz w:val="24"/>
          <w:szCs w:val="24"/>
        </w:rPr>
        <w:t>mens rea</w:t>
      </w:r>
      <w:r w:rsidRPr="00C17EC9">
        <w:rPr>
          <w:rStyle w:val="apple-converted-space"/>
          <w:rFonts w:asciiTheme="majorBidi" w:hAnsiTheme="majorBidi" w:cstheme="majorBidi"/>
          <w:color w:val="1F4E79" w:themeColor="accent1" w:themeShade="80"/>
          <w:sz w:val="24"/>
          <w:szCs w:val="24"/>
        </w:rPr>
        <w:t> </w:t>
      </w:r>
      <w:r w:rsidRPr="00C17EC9">
        <w:rPr>
          <w:rFonts w:asciiTheme="majorBidi" w:hAnsiTheme="majorBidi" w:cstheme="majorBidi"/>
          <w:color w:val="1F4E79" w:themeColor="accent1" w:themeShade="80"/>
          <w:sz w:val="24"/>
          <w:szCs w:val="24"/>
        </w:rPr>
        <w:t>is found in the intention of the accused to make an offer to sell the narcotic.</w:t>
      </w:r>
    </w:p>
    <w:p w:rsidR="001A0536" w:rsidRPr="00C17EC9" w:rsidRDefault="001A0536" w:rsidP="003E4618">
      <w:pPr>
        <w:spacing w:before="120" w:after="0" w:line="240" w:lineRule="auto"/>
        <w:rPr>
          <w:rFonts w:asciiTheme="majorBidi" w:hAnsiTheme="majorBidi" w:cstheme="majorBidi"/>
          <w:color w:val="1F4E79" w:themeColor="accent1" w:themeShade="80"/>
          <w:sz w:val="24"/>
          <w:szCs w:val="24"/>
        </w:rPr>
      </w:pPr>
    </w:p>
    <w:p w:rsidR="001A0536" w:rsidRPr="00C17EC9" w:rsidRDefault="001A0536" w:rsidP="003E4618">
      <w:pPr>
        <w:spacing w:before="120" w:after="0" w:line="240" w:lineRule="auto"/>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Section 6</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6.(1) Except as authorized under the regulations, no person shall import into Canada or export from Canada a substance included in Schedule I, II, III, IV, V or VI.</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(3) Every person who contravenes subsection (1) or (2)</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(a) </w:t>
      </w:r>
      <w:proofErr w:type="gramStart"/>
      <w:r w:rsidRPr="00C17EC9">
        <w:rPr>
          <w:rFonts w:asciiTheme="majorBidi" w:hAnsiTheme="majorBidi" w:cstheme="majorBidi"/>
          <w:color w:val="1F4E79" w:themeColor="accent1" w:themeShade="80"/>
        </w:rPr>
        <w:t>where</w:t>
      </w:r>
      <w:proofErr w:type="gramEnd"/>
      <w:r w:rsidRPr="00C17EC9">
        <w:rPr>
          <w:rFonts w:asciiTheme="majorBidi" w:hAnsiTheme="majorBidi" w:cstheme="majorBidi"/>
          <w:color w:val="1F4E79" w:themeColor="accent1" w:themeShade="80"/>
        </w:rPr>
        <w:t xml:space="preserve"> the subject-matter of the offence is a substance included in Schedule I or II, is guilty of an indictable offence and liable to imprisonment for life.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1A0536" w:rsidRPr="00C17EC9" w:rsidRDefault="001A0536" w:rsidP="003E4618">
      <w:pPr>
        <w:jc w:val="center"/>
        <w:rPr>
          <w:rFonts w:asciiTheme="majorBidi" w:hAnsiTheme="majorBidi" w:cstheme="majorBidi"/>
          <w:color w:val="1F4E79" w:themeColor="accent1" w:themeShade="80"/>
          <w:sz w:val="24"/>
          <w:szCs w:val="24"/>
        </w:rPr>
      </w:pPr>
    </w:p>
    <w:p w:rsidR="001A0536" w:rsidRPr="00C17EC9" w:rsidRDefault="001A0536" w:rsidP="00921F70">
      <w:pPr>
        <w:numPr>
          <w:ilvl w:val="0"/>
          <w:numId w:val="36"/>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6(1) No person shall import into Canada or export from Canada any of our four drugs.</w:t>
      </w:r>
    </w:p>
    <w:p w:rsidR="001A0536" w:rsidRPr="00C17EC9" w:rsidRDefault="001A0536" w:rsidP="00921F70">
      <w:pPr>
        <w:numPr>
          <w:ilvl w:val="0"/>
          <w:numId w:val="36"/>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6(3</w:t>
      </w:r>
      <w:proofErr w:type="gramStart"/>
      <w:r w:rsidRPr="00C17EC9">
        <w:rPr>
          <w:rFonts w:asciiTheme="majorBidi" w:hAnsiTheme="majorBidi" w:cstheme="majorBidi"/>
          <w:color w:val="1F4E79" w:themeColor="accent1" w:themeShade="80"/>
          <w:sz w:val="24"/>
          <w:szCs w:val="24"/>
        </w:rPr>
        <w:t>)(</w:t>
      </w:r>
      <w:proofErr w:type="gramEnd"/>
      <w:r w:rsidRPr="00C17EC9">
        <w:rPr>
          <w:rFonts w:asciiTheme="majorBidi" w:hAnsiTheme="majorBidi" w:cstheme="majorBidi"/>
          <w:color w:val="1F4E79" w:themeColor="accent1" w:themeShade="80"/>
          <w:sz w:val="24"/>
          <w:szCs w:val="24"/>
        </w:rPr>
        <w:t>a) Penalty is a maximum of life.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Additional Notes</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w:t>
      </w:r>
      <w:r w:rsidRPr="00C17EC9">
        <w:rPr>
          <w:rStyle w:val="apple-converted-space"/>
          <w:rFonts w:asciiTheme="majorBidi" w:hAnsiTheme="majorBidi" w:cstheme="majorBidi"/>
          <w:color w:val="1F4E79" w:themeColor="accent1" w:themeShade="80"/>
        </w:rPr>
        <w:t> </w:t>
      </w:r>
      <w:r w:rsidRPr="00C17EC9">
        <w:rPr>
          <w:rStyle w:val="Emphasis"/>
          <w:rFonts w:asciiTheme="majorBidi" w:hAnsiTheme="majorBidi" w:cstheme="majorBidi"/>
          <w:color w:val="1F4E79" w:themeColor="accent1" w:themeShade="80"/>
        </w:rPr>
        <w:t xml:space="preserve">actus </w:t>
      </w:r>
      <w:proofErr w:type="spellStart"/>
      <w:proofErr w:type="gramStart"/>
      <w:r w:rsidRPr="00C17EC9">
        <w:rPr>
          <w:rStyle w:val="Emphasis"/>
          <w:rFonts w:asciiTheme="majorBidi" w:hAnsiTheme="majorBidi" w:cstheme="majorBidi"/>
          <w:color w:val="1F4E79" w:themeColor="accent1" w:themeShade="80"/>
        </w:rPr>
        <w:t>reus</w:t>
      </w:r>
      <w:proofErr w:type="spellEnd"/>
      <w:proofErr w:type="gramEnd"/>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of this offence is the bringing of an illegal substance into Canada. The</w:t>
      </w:r>
      <w:r w:rsidRPr="00C17EC9">
        <w:rPr>
          <w:rStyle w:val="apple-converted-space"/>
          <w:rFonts w:asciiTheme="majorBidi" w:hAnsiTheme="majorBidi" w:cstheme="majorBidi"/>
          <w:color w:val="1F4E79" w:themeColor="accent1" w:themeShade="80"/>
        </w:rPr>
        <w:t> </w:t>
      </w:r>
      <w:r w:rsidRPr="00C17EC9">
        <w:rPr>
          <w:rStyle w:val="Emphasis"/>
          <w:rFonts w:asciiTheme="majorBidi" w:hAnsiTheme="majorBidi" w:cstheme="majorBidi"/>
          <w:color w:val="1F4E79" w:themeColor="accent1" w:themeShade="80"/>
        </w:rPr>
        <w:t>mens rea</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is knowingly bringing the substance into Canada or knowingly causing the substance to be brought to Canada. The</w:t>
      </w:r>
      <w:r w:rsidRPr="00C17EC9">
        <w:rPr>
          <w:rStyle w:val="apple-converted-space"/>
          <w:rFonts w:asciiTheme="majorBidi" w:hAnsiTheme="majorBidi" w:cstheme="majorBidi"/>
          <w:color w:val="1F4E79" w:themeColor="accent1" w:themeShade="80"/>
        </w:rPr>
        <w:t> </w:t>
      </w:r>
      <w:r w:rsidRPr="00C17EC9">
        <w:rPr>
          <w:rStyle w:val="Emphasis"/>
          <w:rFonts w:asciiTheme="majorBidi" w:hAnsiTheme="majorBidi" w:cstheme="majorBidi"/>
          <w:color w:val="1F4E79" w:themeColor="accent1" w:themeShade="80"/>
        </w:rPr>
        <w:t>mens rea</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 xml:space="preserve">requirement can be satisfied by proving actual knowledge or that the accused was </w:t>
      </w:r>
      <w:proofErr w:type="spellStart"/>
      <w:r w:rsidRPr="00C17EC9">
        <w:rPr>
          <w:rFonts w:asciiTheme="majorBidi" w:hAnsiTheme="majorBidi" w:cstheme="majorBidi"/>
          <w:color w:val="1F4E79" w:themeColor="accent1" w:themeShade="80"/>
        </w:rPr>
        <w:t>wilfully</w:t>
      </w:r>
      <w:proofErr w:type="spellEnd"/>
      <w:r w:rsidRPr="00C17EC9">
        <w:rPr>
          <w:rFonts w:asciiTheme="majorBidi" w:hAnsiTheme="majorBidi" w:cstheme="majorBidi"/>
          <w:color w:val="1F4E79" w:themeColor="accent1" w:themeShade="80"/>
        </w:rPr>
        <w:t xml:space="preserve"> blind.</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1A0536" w:rsidRPr="00C17EC9" w:rsidRDefault="001A0536" w:rsidP="003E4618">
      <w:pPr>
        <w:rPr>
          <w:rFonts w:asciiTheme="majorBidi" w:hAnsiTheme="majorBidi" w:cstheme="majorBidi"/>
          <w:b/>
          <w:bCs/>
          <w:color w:val="1F4E79" w:themeColor="accent1" w:themeShade="80"/>
          <w:sz w:val="24"/>
          <w:szCs w:val="24"/>
          <w:u w:val="single"/>
        </w:rPr>
      </w:pPr>
      <w:r w:rsidRPr="00C17EC9">
        <w:rPr>
          <w:rFonts w:asciiTheme="majorBidi" w:hAnsiTheme="majorBidi" w:cstheme="majorBidi"/>
          <w:b/>
          <w:bCs/>
          <w:color w:val="1F4E79" w:themeColor="accent1" w:themeShade="80"/>
          <w:sz w:val="24"/>
          <w:szCs w:val="24"/>
          <w:u w:val="single"/>
        </w:rPr>
        <w:t>Section 7</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Production of substance/Punishment</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proofErr w:type="gramStart"/>
      <w:r w:rsidRPr="00C17EC9">
        <w:rPr>
          <w:rFonts w:asciiTheme="majorBidi" w:hAnsiTheme="majorBidi" w:cstheme="majorBidi"/>
          <w:color w:val="1F4E79" w:themeColor="accent1" w:themeShade="80"/>
        </w:rPr>
        <w:t>7.(</w:t>
      </w:r>
      <w:proofErr w:type="gramEnd"/>
      <w:r w:rsidRPr="00C17EC9">
        <w:rPr>
          <w:rFonts w:asciiTheme="majorBidi" w:hAnsiTheme="majorBidi" w:cstheme="majorBidi"/>
          <w:color w:val="1F4E79" w:themeColor="accent1" w:themeShade="80"/>
        </w:rPr>
        <w:t>1) Except as authorized under the regulations, no person shall produce a substance included in Schedule I, II, III or IV.</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(2) Every person who contravenes subsection (1)</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(a) </w:t>
      </w:r>
      <w:proofErr w:type="gramStart"/>
      <w:r w:rsidRPr="00C17EC9">
        <w:rPr>
          <w:rFonts w:asciiTheme="majorBidi" w:hAnsiTheme="majorBidi" w:cstheme="majorBidi"/>
          <w:color w:val="1F4E79" w:themeColor="accent1" w:themeShade="80"/>
        </w:rPr>
        <w:t>where</w:t>
      </w:r>
      <w:proofErr w:type="gramEnd"/>
      <w:r w:rsidRPr="00C17EC9">
        <w:rPr>
          <w:rFonts w:asciiTheme="majorBidi" w:hAnsiTheme="majorBidi" w:cstheme="majorBidi"/>
          <w:color w:val="1F4E79" w:themeColor="accent1" w:themeShade="80"/>
        </w:rPr>
        <w:t xml:space="preserve"> the subject-matter of the offence is a substance included in Schedule I or II, other than cannabis (marijuana), is guilty of an indictable offence and liable to imprisonment for life;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lastRenderedPageBreak/>
        <w:t xml:space="preserve">(b) </w:t>
      </w:r>
      <w:proofErr w:type="gramStart"/>
      <w:r w:rsidRPr="00C17EC9">
        <w:rPr>
          <w:rFonts w:asciiTheme="majorBidi" w:hAnsiTheme="majorBidi" w:cstheme="majorBidi"/>
          <w:color w:val="1F4E79" w:themeColor="accent1" w:themeShade="80"/>
        </w:rPr>
        <w:t>where</w:t>
      </w:r>
      <w:proofErr w:type="gramEnd"/>
      <w:r w:rsidRPr="00C17EC9">
        <w:rPr>
          <w:rFonts w:asciiTheme="majorBidi" w:hAnsiTheme="majorBidi" w:cstheme="majorBidi"/>
          <w:color w:val="1F4E79" w:themeColor="accent1" w:themeShade="80"/>
        </w:rPr>
        <w:t xml:space="preserve"> the subject-matter of the offence is cannabis (marijuana), is guilty of an indictable offence and liable to imprisonment for a term not exceeding seven years.</w:t>
      </w:r>
    </w:p>
    <w:p w:rsidR="001A0536" w:rsidRPr="00C17EC9" w:rsidRDefault="001A0536" w:rsidP="003E4618">
      <w:pPr>
        <w:rPr>
          <w:rFonts w:asciiTheme="majorBidi" w:hAnsiTheme="majorBidi" w:cstheme="majorBidi"/>
          <w:color w:val="1F4E79" w:themeColor="accent1" w:themeShade="80"/>
          <w:sz w:val="24"/>
          <w:szCs w:val="24"/>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1A0536" w:rsidRPr="00C17EC9" w:rsidRDefault="001A0536" w:rsidP="00921F70">
      <w:pPr>
        <w:numPr>
          <w:ilvl w:val="0"/>
          <w:numId w:val="37"/>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7(1) No person shall produce one of the four drugs.</w:t>
      </w:r>
    </w:p>
    <w:p w:rsidR="001A0536" w:rsidRPr="00C17EC9" w:rsidRDefault="001A0536" w:rsidP="00921F70">
      <w:pPr>
        <w:numPr>
          <w:ilvl w:val="0"/>
          <w:numId w:val="37"/>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7(2</w:t>
      </w:r>
      <w:proofErr w:type="gramStart"/>
      <w:r w:rsidRPr="00C17EC9">
        <w:rPr>
          <w:rFonts w:asciiTheme="majorBidi" w:hAnsiTheme="majorBidi" w:cstheme="majorBidi"/>
          <w:color w:val="1F4E79" w:themeColor="accent1" w:themeShade="80"/>
          <w:sz w:val="24"/>
          <w:szCs w:val="24"/>
        </w:rPr>
        <w:t>)(</w:t>
      </w:r>
      <w:proofErr w:type="gramEnd"/>
      <w:r w:rsidRPr="00C17EC9">
        <w:rPr>
          <w:rFonts w:asciiTheme="majorBidi" w:hAnsiTheme="majorBidi" w:cstheme="majorBidi"/>
          <w:color w:val="1F4E79" w:themeColor="accent1" w:themeShade="80"/>
          <w:sz w:val="24"/>
          <w:szCs w:val="24"/>
        </w:rPr>
        <w:t>a) Penalty for producing heroin, cocaine or hashish = guilty of indictable offence and life imprisonment.</w:t>
      </w:r>
    </w:p>
    <w:p w:rsidR="001A0536" w:rsidRPr="00C17EC9" w:rsidRDefault="001A0536" w:rsidP="00921F70">
      <w:pPr>
        <w:numPr>
          <w:ilvl w:val="0"/>
          <w:numId w:val="37"/>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7(2</w:t>
      </w:r>
      <w:proofErr w:type="gramStart"/>
      <w:r w:rsidRPr="00C17EC9">
        <w:rPr>
          <w:rFonts w:asciiTheme="majorBidi" w:hAnsiTheme="majorBidi" w:cstheme="majorBidi"/>
          <w:color w:val="1F4E79" w:themeColor="accent1" w:themeShade="80"/>
          <w:sz w:val="24"/>
          <w:szCs w:val="24"/>
        </w:rPr>
        <w:t>)(</w:t>
      </w:r>
      <w:proofErr w:type="gramEnd"/>
      <w:r w:rsidRPr="00C17EC9">
        <w:rPr>
          <w:rFonts w:asciiTheme="majorBidi" w:hAnsiTheme="majorBidi" w:cstheme="majorBidi"/>
          <w:color w:val="1F4E79" w:themeColor="accent1" w:themeShade="80"/>
          <w:sz w:val="24"/>
          <w:szCs w:val="24"/>
        </w:rPr>
        <w:t>b) Penalty for producing marijuana = guilty of indictable offence and maximum 7 years imprisonment.</w:t>
      </w:r>
    </w:p>
    <w:p w:rsidR="001A0536" w:rsidRPr="00C17EC9" w:rsidRDefault="001A0536" w:rsidP="003E4618">
      <w:pPr>
        <w:rPr>
          <w:rFonts w:asciiTheme="majorBidi" w:hAnsiTheme="majorBidi" w:cstheme="majorBidi"/>
          <w:color w:val="1F4E79" w:themeColor="accent1" w:themeShade="80"/>
          <w:sz w:val="24"/>
          <w:szCs w:val="24"/>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The Canadian Government has taken a strong stand against those who produce marijuana</w:t>
      </w:r>
      <w:r w:rsidRPr="00C17EC9">
        <w:rPr>
          <w:rFonts w:asciiTheme="majorBidi" w:hAnsiTheme="majorBidi" w:cstheme="majorBidi"/>
          <w:color w:val="1F4E79" w:themeColor="accent1" w:themeShade="80"/>
        </w:rPr>
        <w:t>.</w:t>
      </w:r>
    </w:p>
    <w:p w:rsidR="001A0536" w:rsidRPr="00C17EC9" w:rsidRDefault="001A0536" w:rsidP="00921F70">
      <w:pPr>
        <w:numPr>
          <w:ilvl w:val="0"/>
          <w:numId w:val="38"/>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 2012 it adopted a new legislation creating mandatory minimum sentences for its production.</w:t>
      </w:r>
    </w:p>
    <w:p w:rsidR="001A0536" w:rsidRPr="00C17EC9" w:rsidRDefault="001A0536" w:rsidP="00921F70">
      <w:pPr>
        <w:numPr>
          <w:ilvl w:val="0"/>
          <w:numId w:val="38"/>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Section 7 (2) (b) : If the matter produced is cannabis (marijuana),the maximum penalty is 14 years, and to a minimum punishment of:</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 A 6 month prison term if the number of plants produced is more than 5 and less than 201 and the product was for the purpose of trafficking.</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2) A 9 month prison term if the number of plants is more than 5 and less than 201, the production is for the purpose of trafficking and any of the factors set out in subsection (3) apply.</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3) A one year prison term if the number of plants produced is more than 200 and less than 501.</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4) An 18 month prison term, if the number of plants produced is more </w:t>
      </w:r>
      <w:proofErr w:type="spellStart"/>
      <w:r w:rsidRPr="00C17EC9">
        <w:rPr>
          <w:rFonts w:asciiTheme="majorBidi" w:hAnsiTheme="majorBidi" w:cstheme="majorBidi"/>
          <w:color w:val="1F4E79" w:themeColor="accent1" w:themeShade="80"/>
          <w:sz w:val="24"/>
          <w:szCs w:val="24"/>
        </w:rPr>
        <w:t>thn</w:t>
      </w:r>
      <w:proofErr w:type="spellEnd"/>
      <w:r w:rsidRPr="00C17EC9">
        <w:rPr>
          <w:rFonts w:asciiTheme="majorBidi" w:hAnsiTheme="majorBidi" w:cstheme="majorBidi"/>
          <w:color w:val="1F4E79" w:themeColor="accent1" w:themeShade="80"/>
          <w:sz w:val="24"/>
          <w:szCs w:val="24"/>
        </w:rPr>
        <w:t xml:space="preserve"> 200 and less than 501 and any of the factors set out in subsection (3) apply.</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5) A prison term of 2 years </w:t>
      </w:r>
      <w:proofErr w:type="spellStart"/>
      <w:r w:rsidRPr="00C17EC9">
        <w:rPr>
          <w:rFonts w:asciiTheme="majorBidi" w:hAnsiTheme="majorBidi" w:cstheme="majorBidi"/>
          <w:color w:val="1F4E79" w:themeColor="accent1" w:themeShade="80"/>
          <w:sz w:val="24"/>
          <w:szCs w:val="24"/>
        </w:rPr>
        <w:t>f</w:t>
      </w:r>
      <w:proofErr w:type="spellEnd"/>
      <w:r w:rsidRPr="00C17EC9">
        <w:rPr>
          <w:rFonts w:asciiTheme="majorBidi" w:hAnsiTheme="majorBidi" w:cstheme="majorBidi"/>
          <w:color w:val="1F4E79" w:themeColor="accent1" w:themeShade="80"/>
          <w:sz w:val="24"/>
          <w:szCs w:val="24"/>
        </w:rPr>
        <w:t xml:space="preserve"> the number of plants produced is more than 500, or</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6) A prison term of 3 years, if the number of plants produced is more than 500 and any of the factors set out in subsection (3) apply.</w:t>
      </w:r>
    </w:p>
    <w:p w:rsidR="001A0536" w:rsidRPr="00C17EC9" w:rsidRDefault="001A0536" w:rsidP="00921F70">
      <w:pPr>
        <w:numPr>
          <w:ilvl w:val="0"/>
          <w:numId w:val="38"/>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Section 7 (3</w:t>
      </w:r>
      <w:proofErr w:type="gramStart"/>
      <w:r w:rsidRPr="00C17EC9">
        <w:rPr>
          <w:rFonts w:asciiTheme="majorBidi" w:hAnsiTheme="majorBidi" w:cstheme="majorBidi"/>
          <w:color w:val="1F4E79" w:themeColor="accent1" w:themeShade="80"/>
          <w:sz w:val="24"/>
          <w:szCs w:val="24"/>
        </w:rPr>
        <w:t>) :</w:t>
      </w:r>
      <w:proofErr w:type="gramEnd"/>
      <w:r w:rsidRPr="00C17EC9">
        <w:rPr>
          <w:rFonts w:asciiTheme="majorBidi" w:hAnsiTheme="majorBidi" w:cstheme="majorBidi"/>
          <w:color w:val="1F4E79" w:themeColor="accent1" w:themeShade="80"/>
          <w:sz w:val="24"/>
          <w:szCs w:val="24"/>
        </w:rPr>
        <w:t xml:space="preserve"> The following factors must be taken into account in applying paragraph 2 (b).</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a) </w:t>
      </w:r>
      <w:proofErr w:type="gramStart"/>
      <w:r w:rsidRPr="00C17EC9">
        <w:rPr>
          <w:rFonts w:asciiTheme="majorBidi" w:hAnsiTheme="majorBidi" w:cstheme="majorBidi"/>
          <w:color w:val="1F4E79" w:themeColor="accent1" w:themeShade="80"/>
          <w:sz w:val="24"/>
          <w:szCs w:val="24"/>
        </w:rPr>
        <w:t>the</w:t>
      </w:r>
      <w:proofErr w:type="gramEnd"/>
      <w:r w:rsidRPr="00C17EC9">
        <w:rPr>
          <w:rFonts w:asciiTheme="majorBidi" w:hAnsiTheme="majorBidi" w:cstheme="majorBidi"/>
          <w:color w:val="1F4E79" w:themeColor="accent1" w:themeShade="80"/>
          <w:sz w:val="24"/>
          <w:szCs w:val="24"/>
        </w:rPr>
        <w:t xml:space="preserve"> person used property that belongs to someone else.</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b) </w:t>
      </w:r>
      <w:proofErr w:type="gramStart"/>
      <w:r w:rsidRPr="00C17EC9">
        <w:rPr>
          <w:rFonts w:asciiTheme="majorBidi" w:hAnsiTheme="majorBidi" w:cstheme="majorBidi"/>
          <w:color w:val="1F4E79" w:themeColor="accent1" w:themeShade="80"/>
          <w:sz w:val="24"/>
          <w:szCs w:val="24"/>
        </w:rPr>
        <w:t>the</w:t>
      </w:r>
      <w:proofErr w:type="gramEnd"/>
      <w:r w:rsidRPr="00C17EC9">
        <w:rPr>
          <w:rFonts w:asciiTheme="majorBidi" w:hAnsiTheme="majorBidi" w:cstheme="majorBidi"/>
          <w:color w:val="1F4E79" w:themeColor="accent1" w:themeShade="80"/>
          <w:sz w:val="24"/>
          <w:szCs w:val="24"/>
        </w:rPr>
        <w:t xml:space="preserve"> production constituted a potential security, health or safety hazard to persons under 18 years old who were in the location or in the immediate area when the offence was committed.</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 the production constituted a potential safety hazard in a residential area, or</w:t>
      </w:r>
    </w:p>
    <w:p w:rsidR="001A0536" w:rsidRPr="00C17EC9" w:rsidRDefault="001A0536" w:rsidP="00921F70">
      <w:pPr>
        <w:numPr>
          <w:ilvl w:val="1"/>
          <w:numId w:val="38"/>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d) </w:t>
      </w:r>
      <w:proofErr w:type="gramStart"/>
      <w:r w:rsidRPr="00C17EC9">
        <w:rPr>
          <w:rFonts w:asciiTheme="majorBidi" w:hAnsiTheme="majorBidi" w:cstheme="majorBidi"/>
          <w:color w:val="1F4E79" w:themeColor="accent1" w:themeShade="80"/>
          <w:sz w:val="24"/>
          <w:szCs w:val="24"/>
        </w:rPr>
        <w:t>the</w:t>
      </w:r>
      <w:proofErr w:type="gramEnd"/>
      <w:r w:rsidRPr="00C17EC9">
        <w:rPr>
          <w:rFonts w:asciiTheme="majorBidi" w:hAnsiTheme="majorBidi" w:cstheme="majorBidi"/>
          <w:color w:val="1F4E79" w:themeColor="accent1" w:themeShade="80"/>
          <w:sz w:val="24"/>
          <w:szCs w:val="24"/>
        </w:rPr>
        <w:t xml:space="preserve"> person set or placed a trap, device or other </w:t>
      </w:r>
      <w:proofErr w:type="spellStart"/>
      <w:r w:rsidRPr="00C17EC9">
        <w:rPr>
          <w:rFonts w:asciiTheme="majorBidi" w:hAnsiTheme="majorBidi" w:cstheme="majorBidi"/>
          <w:color w:val="1F4E79" w:themeColor="accent1" w:themeShade="80"/>
          <w:sz w:val="24"/>
          <w:szCs w:val="24"/>
        </w:rPr>
        <w:t>thnig</w:t>
      </w:r>
      <w:proofErr w:type="spellEnd"/>
      <w:r w:rsidRPr="00C17EC9">
        <w:rPr>
          <w:rFonts w:asciiTheme="majorBidi" w:hAnsiTheme="majorBidi" w:cstheme="majorBidi"/>
          <w:color w:val="1F4E79" w:themeColor="accent1" w:themeShade="80"/>
          <w:sz w:val="24"/>
          <w:szCs w:val="24"/>
        </w:rPr>
        <w:t xml:space="preserve"> that could cause death or bodily harm.</w:t>
      </w:r>
    </w:p>
    <w:p w:rsidR="001A0536" w:rsidRPr="00C17EC9" w:rsidRDefault="001A0536" w:rsidP="003E4618">
      <w:pPr>
        <w:spacing w:before="120" w:after="0" w:line="240" w:lineRule="auto"/>
        <w:rPr>
          <w:rFonts w:asciiTheme="majorBidi" w:hAnsiTheme="majorBidi" w:cstheme="majorBidi"/>
          <w:color w:val="1F4E79" w:themeColor="accent1" w:themeShade="80"/>
          <w:sz w:val="24"/>
          <w:szCs w:val="24"/>
        </w:rPr>
      </w:pPr>
    </w:p>
    <w:p w:rsidR="001A0536" w:rsidRPr="00C17EC9" w:rsidRDefault="001A0536" w:rsidP="003E4618">
      <w:pPr>
        <w:spacing w:before="120" w:after="0" w:line="240" w:lineRule="auto"/>
        <w:rPr>
          <w:rFonts w:asciiTheme="majorBidi" w:hAnsiTheme="majorBidi" w:cstheme="majorBidi"/>
          <w:color w:val="1F4E79" w:themeColor="accent1" w:themeShade="80"/>
          <w:sz w:val="24"/>
          <w:szCs w:val="24"/>
        </w:rPr>
      </w:pPr>
    </w:p>
    <w:p w:rsidR="001A0536" w:rsidRPr="00C17EC9" w:rsidRDefault="003E4618" w:rsidP="003E4618">
      <w:pPr>
        <w:pStyle w:val="Heading3"/>
        <w:spacing w:before="75" w:after="75"/>
        <w:rPr>
          <w:rFonts w:asciiTheme="majorBidi" w:hAnsiTheme="majorBidi"/>
          <w:b/>
          <w:bCs/>
          <w:color w:val="1F4E79" w:themeColor="accent1" w:themeShade="80"/>
          <w:u w:val="single"/>
        </w:rPr>
      </w:pPr>
      <w:r w:rsidRPr="00C17EC9">
        <w:rPr>
          <w:rFonts w:asciiTheme="majorBidi" w:hAnsiTheme="majorBidi"/>
          <w:b/>
          <w:bCs/>
          <w:color w:val="1F4E79" w:themeColor="accent1" w:themeShade="80"/>
          <w:u w:val="single"/>
        </w:rPr>
        <w:lastRenderedPageBreak/>
        <w:t xml:space="preserve">Section 10 </w:t>
      </w:r>
    </w:p>
    <w:p w:rsidR="003E4618" w:rsidRPr="00C17EC9" w:rsidRDefault="003E4618" w:rsidP="003E4618">
      <w:pPr>
        <w:rPr>
          <w:rFonts w:asciiTheme="majorBidi" w:hAnsiTheme="majorBidi" w:cstheme="majorBidi"/>
          <w:color w:val="1F4E79" w:themeColor="accent1" w:themeShade="80"/>
          <w:sz w:val="24"/>
          <w:szCs w:val="24"/>
        </w:rPr>
      </w:pP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Purpose of sentencing/Circumstances to take into consideration/Reasons</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10</w:t>
      </w:r>
      <w:proofErr w:type="gramStart"/>
      <w:r w:rsidRPr="00C17EC9">
        <w:rPr>
          <w:rFonts w:asciiTheme="majorBidi" w:hAnsiTheme="majorBidi" w:cstheme="majorBidi"/>
          <w:color w:val="1F4E79" w:themeColor="accent1" w:themeShade="80"/>
        </w:rPr>
        <w:t>.(</w:t>
      </w:r>
      <w:proofErr w:type="gramEnd"/>
      <w:r w:rsidRPr="00C17EC9">
        <w:rPr>
          <w:rFonts w:asciiTheme="majorBidi" w:hAnsiTheme="majorBidi" w:cstheme="majorBidi"/>
          <w:color w:val="1F4E79" w:themeColor="accent1" w:themeShade="80"/>
        </w:rPr>
        <w:t>1) Without restricting the generality of the Criminal Code, the fundamental purpose of any sentence for an offence under this Part is to contribute to the respect for the law and the maintenance of a just, peaceful and safe society while encouraging rehabilitation, and treatment in appropriate circumstances, of offenders and acknowledging the harm done to victims and to the community.</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(2) If a person is convicted of a designated substance offence, the court imposing sentence on the person shall consider any relevant aggravating factors including that the person</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gramStart"/>
      <w:r w:rsidRPr="00C17EC9">
        <w:rPr>
          <w:rFonts w:asciiTheme="majorBidi" w:hAnsiTheme="majorBidi" w:cstheme="majorBidi"/>
          <w:color w:val="1F4E79" w:themeColor="accent1" w:themeShade="80"/>
        </w:rPr>
        <w:t>a</w:t>
      </w:r>
      <w:proofErr w:type="gramEnd"/>
      <w:r w:rsidRPr="00C17EC9">
        <w:rPr>
          <w:rFonts w:asciiTheme="majorBidi" w:hAnsiTheme="majorBidi" w:cstheme="majorBidi"/>
          <w:color w:val="1F4E79" w:themeColor="accent1" w:themeShade="80"/>
        </w:rPr>
        <w:t>) in relation to the commission of the offence,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w:t>
      </w:r>
      <w:proofErr w:type="spellStart"/>
      <w:proofErr w:type="gramStart"/>
      <w:r w:rsidRPr="00C17EC9">
        <w:rPr>
          <w:rFonts w:asciiTheme="majorBidi" w:hAnsiTheme="majorBidi" w:cstheme="majorBidi"/>
          <w:color w:val="1F4E79" w:themeColor="accent1" w:themeShade="80"/>
        </w:rPr>
        <w:t>i</w:t>
      </w:r>
      <w:proofErr w:type="spellEnd"/>
      <w:proofErr w:type="gramEnd"/>
      <w:r w:rsidRPr="00C17EC9">
        <w:rPr>
          <w:rFonts w:asciiTheme="majorBidi" w:hAnsiTheme="majorBidi" w:cstheme="majorBidi"/>
          <w:color w:val="1F4E79" w:themeColor="accent1" w:themeShade="80"/>
        </w:rPr>
        <w:t>) carried, used or threatened to use a weapon,</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(ii) </w:t>
      </w:r>
      <w:proofErr w:type="gramStart"/>
      <w:r w:rsidRPr="00C17EC9">
        <w:rPr>
          <w:rFonts w:asciiTheme="majorBidi" w:hAnsiTheme="majorBidi" w:cstheme="majorBidi"/>
          <w:color w:val="1F4E79" w:themeColor="accent1" w:themeShade="80"/>
        </w:rPr>
        <w:t>used</w:t>
      </w:r>
      <w:proofErr w:type="gramEnd"/>
      <w:r w:rsidRPr="00C17EC9">
        <w:rPr>
          <w:rFonts w:asciiTheme="majorBidi" w:hAnsiTheme="majorBidi" w:cstheme="majorBidi"/>
          <w:color w:val="1F4E79" w:themeColor="accent1" w:themeShade="80"/>
        </w:rPr>
        <w:t xml:space="preserve"> or threatened to use violence,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(iii) trafficked in a substance included in Schedule I, II, III or IV or possessed such a substance for the purpose of trafficking, in or near a school, on or near school grounds or in or near any other public place usually frequented by persons under the age of eighteen years, or</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(iv) </w:t>
      </w:r>
      <w:proofErr w:type="gramStart"/>
      <w:r w:rsidRPr="00C17EC9">
        <w:rPr>
          <w:rFonts w:asciiTheme="majorBidi" w:hAnsiTheme="majorBidi" w:cstheme="majorBidi"/>
          <w:color w:val="1F4E79" w:themeColor="accent1" w:themeShade="80"/>
        </w:rPr>
        <w:t>trafficked</w:t>
      </w:r>
      <w:proofErr w:type="gramEnd"/>
      <w:r w:rsidRPr="00C17EC9">
        <w:rPr>
          <w:rFonts w:asciiTheme="majorBidi" w:hAnsiTheme="majorBidi" w:cstheme="majorBidi"/>
          <w:color w:val="1F4E79" w:themeColor="accent1" w:themeShade="80"/>
        </w:rPr>
        <w:t xml:space="preserve"> in a substance included in Schedule I, II, III or IV, or possessed such a substance for the purpose of trafficking, to a person under the age of eighteen years;</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(b) </w:t>
      </w:r>
      <w:proofErr w:type="gramStart"/>
      <w:r w:rsidRPr="00C17EC9">
        <w:rPr>
          <w:rFonts w:asciiTheme="majorBidi" w:hAnsiTheme="majorBidi" w:cstheme="majorBidi"/>
          <w:color w:val="1F4E79" w:themeColor="accent1" w:themeShade="80"/>
        </w:rPr>
        <w:t>was</w:t>
      </w:r>
      <w:proofErr w:type="gramEnd"/>
      <w:r w:rsidRPr="00C17EC9">
        <w:rPr>
          <w:rFonts w:asciiTheme="majorBidi" w:hAnsiTheme="majorBidi" w:cstheme="majorBidi"/>
          <w:color w:val="1F4E79" w:themeColor="accent1" w:themeShade="80"/>
        </w:rPr>
        <w:t xml:space="preserve"> previously convicted of a designated substance offence; or</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(c) </w:t>
      </w:r>
      <w:proofErr w:type="gramStart"/>
      <w:r w:rsidRPr="00C17EC9">
        <w:rPr>
          <w:rFonts w:asciiTheme="majorBidi" w:hAnsiTheme="majorBidi" w:cstheme="majorBidi"/>
          <w:color w:val="1F4E79" w:themeColor="accent1" w:themeShade="80"/>
        </w:rPr>
        <w:t>used</w:t>
      </w:r>
      <w:proofErr w:type="gramEnd"/>
      <w:r w:rsidRPr="00C17EC9">
        <w:rPr>
          <w:rFonts w:asciiTheme="majorBidi" w:hAnsiTheme="majorBidi" w:cstheme="majorBidi"/>
          <w:color w:val="1F4E79" w:themeColor="accent1" w:themeShade="80"/>
        </w:rPr>
        <w:t xml:space="preserve"> the services of a person under the age of eighteen years to commit, or involved such a person in the commission of, a designated substance offence.</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(3) If, under subsection (1), the court is satisfied of the existence of one or more of the aggravating factors enumerated in paragraphs (2)(a) to (c), but decides not to sentence the person to imprisonment, the court shall give reasons for that decision.</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1A0536" w:rsidRPr="00C17EC9" w:rsidRDefault="001A0536"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1A0536" w:rsidRPr="00C17EC9" w:rsidRDefault="001A0536" w:rsidP="00921F70">
      <w:pPr>
        <w:numPr>
          <w:ilvl w:val="0"/>
          <w:numId w:val="39"/>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10(1) Purpose is to contribute to respect for the law and the maintenance of a just, peaceful and safe society while encouraging rehabilitation and treatment of offenders in appropriate circumstances and acknowledging the harm done to the victims and the community.</w:t>
      </w:r>
    </w:p>
    <w:p w:rsidR="001A0536" w:rsidRPr="00C17EC9" w:rsidRDefault="001A0536" w:rsidP="00921F70">
      <w:pPr>
        <w:numPr>
          <w:ilvl w:val="0"/>
          <w:numId w:val="39"/>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10(2) Aggravating factors:</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Weapon</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Violence</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Drug crime near school or place usually frequented by kids under 18</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Sold or gave drugs to kids under 18</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Has a previous drug conviction</w:t>
      </w:r>
    </w:p>
    <w:p w:rsidR="001A0536" w:rsidRPr="00C17EC9" w:rsidRDefault="001A0536" w:rsidP="00921F70">
      <w:pPr>
        <w:numPr>
          <w:ilvl w:val="1"/>
          <w:numId w:val="39"/>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Used someone under 18 to sell drugs</w:t>
      </w:r>
    </w:p>
    <w:p w:rsidR="001A0536" w:rsidRPr="00C17EC9" w:rsidRDefault="001A0536" w:rsidP="00921F70">
      <w:pPr>
        <w:numPr>
          <w:ilvl w:val="0"/>
          <w:numId w:val="39"/>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10(3) If one factor and no jail, the judge must provide reasons.</w:t>
      </w:r>
    </w:p>
    <w:p w:rsidR="003E4618" w:rsidRPr="00C17EC9" w:rsidRDefault="003E4618" w:rsidP="003E4618">
      <w:pPr>
        <w:pStyle w:val="Heading3"/>
        <w:spacing w:before="75" w:after="75"/>
        <w:rPr>
          <w:rFonts w:asciiTheme="majorBidi" w:hAnsiTheme="majorBidi"/>
          <w:color w:val="1F4E79" w:themeColor="accent1" w:themeShade="80"/>
        </w:rPr>
      </w:pPr>
      <w:r w:rsidRPr="00C17EC9">
        <w:rPr>
          <w:rFonts w:asciiTheme="majorBidi" w:hAnsiTheme="majorBidi"/>
          <w:b/>
          <w:bCs/>
          <w:color w:val="1F4E79" w:themeColor="accent1" w:themeShade="80"/>
        </w:rPr>
        <w:lastRenderedPageBreak/>
        <w:t>Sentencing</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The sentence depends on many factors:</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Quantity seized</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Profitability</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Sophistication of the enterprise</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Type of drugs involved</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period of time for which it was done</w:t>
      </w:r>
    </w:p>
    <w:p w:rsidR="003E4618" w:rsidRPr="00C17EC9" w:rsidRDefault="003E4618" w:rsidP="00921F70">
      <w:pPr>
        <w:numPr>
          <w:ilvl w:val="0"/>
          <w:numId w:val="40"/>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role of the individual in the enterprise</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Different levels exist in an enterprise:</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users and buyers, the clients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Street pushers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District distributors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Regional distributors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Importers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Cultivators</w:t>
      </w:r>
    </w:p>
    <w:p w:rsidR="003E4618" w:rsidRPr="00C17EC9" w:rsidRDefault="003E4618" w:rsidP="00921F70">
      <w:pPr>
        <w:numPr>
          <w:ilvl w:val="0"/>
          <w:numId w:val="41"/>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People who front the money to the organization</w:t>
      </w:r>
    </w:p>
    <w:p w:rsidR="003E4618" w:rsidRPr="00C17EC9" w:rsidRDefault="003E4618" w:rsidP="003E4618">
      <w:pPr>
        <w:spacing w:before="120" w:after="0" w:line="240" w:lineRule="auto"/>
        <w:ind w:left="300"/>
        <w:rPr>
          <w:rFonts w:asciiTheme="majorBidi" w:hAnsiTheme="majorBidi" w:cstheme="majorBidi"/>
          <w:color w:val="1F4E79" w:themeColor="accent1" w:themeShade="80"/>
          <w:sz w:val="24"/>
          <w:szCs w:val="24"/>
        </w:rPr>
      </w:pPr>
    </w:p>
    <w:p w:rsidR="003E4618" w:rsidRPr="00C17EC9" w:rsidRDefault="003E4618" w:rsidP="003E4618">
      <w:pPr>
        <w:spacing w:before="120" w:after="0" w:line="240" w:lineRule="auto"/>
        <w:ind w:left="300"/>
        <w:rPr>
          <w:rFonts w:asciiTheme="majorBidi" w:hAnsiTheme="majorBidi" w:cstheme="majorBidi"/>
          <w:color w:val="1F4E79" w:themeColor="accent1" w:themeShade="80"/>
          <w:sz w:val="24"/>
          <w:szCs w:val="24"/>
        </w:rPr>
      </w:pPr>
    </w:p>
    <w:p w:rsidR="003E4618" w:rsidRPr="00C17EC9" w:rsidRDefault="003E4618" w:rsidP="003E4618">
      <w:pPr>
        <w:pStyle w:val="Heading3"/>
        <w:spacing w:before="75" w:after="75"/>
        <w:rPr>
          <w:rFonts w:asciiTheme="majorBidi" w:hAnsiTheme="majorBidi"/>
          <w:color w:val="1F4E79" w:themeColor="accent1" w:themeShade="80"/>
        </w:rPr>
      </w:pPr>
      <w:r w:rsidRPr="00C17EC9">
        <w:rPr>
          <w:rFonts w:asciiTheme="majorBidi" w:hAnsiTheme="majorBidi"/>
          <w:b/>
          <w:bCs/>
          <w:color w:val="1F4E79" w:themeColor="accent1" w:themeShade="80"/>
        </w:rPr>
        <w:t>Sentence Range for Heroin</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Possession</w:t>
      </w:r>
    </w:p>
    <w:p w:rsidR="003E4618" w:rsidRPr="00C17EC9" w:rsidRDefault="003E4618" w:rsidP="00921F70">
      <w:pPr>
        <w:numPr>
          <w:ilvl w:val="0"/>
          <w:numId w:val="42"/>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Most simple possession cases deal with addicts</w:t>
      </w:r>
    </w:p>
    <w:p w:rsidR="003E4618" w:rsidRPr="00C17EC9" w:rsidRDefault="003E4618" w:rsidP="00921F70">
      <w:pPr>
        <w:numPr>
          <w:ilvl w:val="0"/>
          <w:numId w:val="42"/>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possibility they will reoffend is high</w:t>
      </w:r>
    </w:p>
    <w:p w:rsidR="003E4618" w:rsidRPr="00C17EC9" w:rsidRDefault="003E4618" w:rsidP="00921F70">
      <w:pPr>
        <w:numPr>
          <w:ilvl w:val="0"/>
          <w:numId w:val="42"/>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Some courts emphasize rehabilitation while others emphasize deterrence</w:t>
      </w:r>
    </w:p>
    <w:p w:rsidR="003E4618" w:rsidRPr="00C17EC9" w:rsidRDefault="003E4618" w:rsidP="00921F70">
      <w:pPr>
        <w:numPr>
          <w:ilvl w:val="1"/>
          <w:numId w:val="42"/>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Example: Alberta Court of Appeal – Spicer case</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Small amount of heroin</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Out of trouble for the last 5 years</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Was given 12 months to give him an opportunity to get off heroin</w:t>
      </w:r>
    </w:p>
    <w:p w:rsidR="003E4618" w:rsidRPr="00C17EC9" w:rsidRDefault="003E4618" w:rsidP="00921F70">
      <w:pPr>
        <w:numPr>
          <w:ilvl w:val="0"/>
          <w:numId w:val="42"/>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Courts in British Columbia and Ontario emphasize rehabilitation</w:t>
      </w:r>
    </w:p>
    <w:p w:rsidR="003E4618" w:rsidRPr="00C17EC9" w:rsidRDefault="003E4618" w:rsidP="00921F70">
      <w:pPr>
        <w:numPr>
          <w:ilvl w:val="1"/>
          <w:numId w:val="42"/>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Example: Keith Richards of the Rolling Stones</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22 grams of heroin for his personal use during his Canadian tour</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Was heavily addicted to heroin</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Given a suspended sentence + concert with profits for association for the blind</w:t>
      </w:r>
    </w:p>
    <w:p w:rsidR="003E4618" w:rsidRPr="00C17EC9" w:rsidRDefault="003E4618" w:rsidP="00921F70">
      <w:pPr>
        <w:numPr>
          <w:ilvl w:val="2"/>
          <w:numId w:val="42"/>
        </w:numPr>
        <w:spacing w:before="120" w:after="0" w:line="240" w:lineRule="auto"/>
        <w:ind w:left="9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Court of Appeal confirmed his sentence</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Trafficking</w:t>
      </w:r>
    </w:p>
    <w:p w:rsidR="003E4618" w:rsidRPr="00C17EC9" w:rsidRDefault="003E4618" w:rsidP="00921F70">
      <w:pPr>
        <w:numPr>
          <w:ilvl w:val="0"/>
          <w:numId w:val="4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Low level — up to 28 grams</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1.5 grams = 4 years</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British Columbia — less than 1 gram = 9 months</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Quebec — </w:t>
      </w:r>
      <w:proofErr w:type="spellStart"/>
      <w:r w:rsidRPr="00C17EC9">
        <w:rPr>
          <w:rFonts w:asciiTheme="majorBidi" w:hAnsiTheme="majorBidi" w:cstheme="majorBidi"/>
          <w:color w:val="1F4E79" w:themeColor="accent1" w:themeShade="80"/>
          <w:sz w:val="24"/>
          <w:szCs w:val="24"/>
        </w:rPr>
        <w:t>Prokos</w:t>
      </w:r>
      <w:proofErr w:type="spellEnd"/>
      <w:r w:rsidRPr="00C17EC9">
        <w:rPr>
          <w:rFonts w:asciiTheme="majorBidi" w:hAnsiTheme="majorBidi" w:cstheme="majorBidi"/>
          <w:color w:val="1F4E79" w:themeColor="accent1" w:themeShade="80"/>
          <w:sz w:val="24"/>
          <w:szCs w:val="24"/>
        </w:rPr>
        <w:t xml:space="preserve"> case: 5.3 grams = no record, conditional sentence ok</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Alberta — 2 grams = 4 years</w:t>
      </w:r>
    </w:p>
    <w:p w:rsidR="003E4618" w:rsidRPr="00C17EC9" w:rsidRDefault="003E4618" w:rsidP="00921F70">
      <w:pPr>
        <w:numPr>
          <w:ilvl w:val="0"/>
          <w:numId w:val="43"/>
        </w:numPr>
        <w:spacing w:before="120" w:after="0" w:line="240" w:lineRule="auto"/>
        <w:ind w:left="300"/>
        <w:rPr>
          <w:rFonts w:asciiTheme="majorBidi" w:hAnsiTheme="majorBidi" w:cstheme="majorBidi"/>
          <w:color w:val="1F4E79" w:themeColor="accent1" w:themeShade="80"/>
          <w:sz w:val="24"/>
          <w:szCs w:val="24"/>
        </w:rPr>
      </w:pPr>
      <w:proofErr w:type="spellStart"/>
      <w:r w:rsidRPr="00C17EC9">
        <w:rPr>
          <w:rFonts w:asciiTheme="majorBidi" w:hAnsiTheme="majorBidi" w:cstheme="majorBidi"/>
          <w:color w:val="1F4E79" w:themeColor="accent1" w:themeShade="80"/>
          <w:sz w:val="24"/>
          <w:szCs w:val="24"/>
        </w:rPr>
        <w:t>Mid level</w:t>
      </w:r>
      <w:proofErr w:type="spellEnd"/>
      <w:r w:rsidRPr="00C17EC9">
        <w:rPr>
          <w:rFonts w:asciiTheme="majorBidi" w:hAnsiTheme="majorBidi" w:cstheme="majorBidi"/>
          <w:color w:val="1F4E79" w:themeColor="accent1" w:themeShade="80"/>
          <w:sz w:val="24"/>
          <w:szCs w:val="24"/>
        </w:rPr>
        <w:t xml:space="preserve"> — 28 grams to 1 kilogram</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Potential for profit is much greater</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emphasis is on deterrence</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British Columbia — 8 ounces = 15 years</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2 ounces = 2 years</w:t>
      </w:r>
    </w:p>
    <w:p w:rsidR="003E4618" w:rsidRPr="00C17EC9" w:rsidRDefault="003E4618" w:rsidP="00921F70">
      <w:pPr>
        <w:numPr>
          <w:ilvl w:val="0"/>
          <w:numId w:val="43"/>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Large scale — more than 1 kilogram</w:t>
      </w:r>
    </w:p>
    <w:p w:rsidR="003E4618" w:rsidRPr="00C17EC9" w:rsidRDefault="003E4618" w:rsidP="00921F70">
      <w:pPr>
        <w:numPr>
          <w:ilvl w:val="1"/>
          <w:numId w:val="43"/>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2.5 kilograms = 14 years</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Importing</w:t>
      </w:r>
    </w:p>
    <w:p w:rsidR="003E4618" w:rsidRPr="00C17EC9" w:rsidRDefault="003E4618" w:rsidP="00921F70">
      <w:pPr>
        <w:numPr>
          <w:ilvl w:val="0"/>
          <w:numId w:val="4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100 grams = 10 years</w:t>
      </w:r>
    </w:p>
    <w:p w:rsidR="003E4618" w:rsidRPr="00C17EC9" w:rsidRDefault="003E4618" w:rsidP="00921F70">
      <w:pPr>
        <w:numPr>
          <w:ilvl w:val="0"/>
          <w:numId w:val="4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Quebec — 475 grams = 11 years</w:t>
      </w:r>
    </w:p>
    <w:p w:rsidR="003E4618" w:rsidRPr="00C17EC9" w:rsidRDefault="003E4618" w:rsidP="00921F70">
      <w:pPr>
        <w:numPr>
          <w:ilvl w:val="0"/>
          <w:numId w:val="4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13.5 kilos = 15 years</w:t>
      </w:r>
    </w:p>
    <w:p w:rsidR="003E4618" w:rsidRPr="00C17EC9" w:rsidRDefault="003E4618" w:rsidP="00921F70">
      <w:pPr>
        <w:numPr>
          <w:ilvl w:val="0"/>
          <w:numId w:val="44"/>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Ontario — 42 kilos = 22 years</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 toughest sentences deal with heroin offences. For heroin sentences, parole is usually only after two-thirds of the sentence and not one-sixth.</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In Canada, sentences are individualized, which is why sentences for similar offences will vary depending on the province where the person is being sentenced.</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p>
    <w:p w:rsidR="003E4618" w:rsidRPr="00C17EC9" w:rsidRDefault="003E4618" w:rsidP="003E4618">
      <w:pPr>
        <w:pStyle w:val="Heading3"/>
        <w:spacing w:before="75" w:after="75"/>
        <w:rPr>
          <w:rFonts w:asciiTheme="majorBidi" w:hAnsiTheme="majorBidi"/>
          <w:color w:val="1F4E79" w:themeColor="accent1" w:themeShade="80"/>
        </w:rPr>
      </w:pPr>
      <w:r w:rsidRPr="00C17EC9">
        <w:rPr>
          <w:rFonts w:asciiTheme="majorBidi" w:hAnsiTheme="majorBidi"/>
          <w:b/>
          <w:bCs/>
          <w:color w:val="1F4E79" w:themeColor="accent1" w:themeShade="80"/>
        </w:rPr>
        <w:t>Sentence Range for Cocaine</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Simple Possession</w:t>
      </w:r>
    </w:p>
    <w:p w:rsidR="003E4618" w:rsidRPr="00C17EC9" w:rsidRDefault="003E4618" w:rsidP="00921F70">
      <w:pPr>
        <w:numPr>
          <w:ilvl w:val="0"/>
          <w:numId w:val="45"/>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Sentences vary from short jail terms and fines to suspended sentences or conditional discharges.</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lastRenderedPageBreak/>
        <w:t>Trafficking</w:t>
      </w:r>
    </w:p>
    <w:p w:rsidR="003E4618" w:rsidRPr="00C17EC9" w:rsidRDefault="003E4618" w:rsidP="00921F70">
      <w:pPr>
        <w:numPr>
          <w:ilvl w:val="0"/>
          <w:numId w:val="46"/>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Generally speaking, trafficking or possession to traffic in cocaine will bring about prison sentences</w:t>
      </w:r>
    </w:p>
    <w:p w:rsidR="003E4618" w:rsidRPr="00C17EC9" w:rsidRDefault="003E4618" w:rsidP="00921F70">
      <w:pPr>
        <w:numPr>
          <w:ilvl w:val="0"/>
          <w:numId w:val="46"/>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key factors in cocaine trafficking sentences are:</w:t>
      </w:r>
    </w:p>
    <w:p w:rsidR="003E4618" w:rsidRPr="00C17EC9" w:rsidRDefault="003E4618" w:rsidP="00921F70">
      <w:pPr>
        <w:numPr>
          <w:ilvl w:val="1"/>
          <w:numId w:val="46"/>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quantity of drugs involved</w:t>
      </w:r>
    </w:p>
    <w:p w:rsidR="003E4618" w:rsidRPr="00C17EC9" w:rsidRDefault="003E4618" w:rsidP="00921F70">
      <w:pPr>
        <w:numPr>
          <w:ilvl w:val="1"/>
          <w:numId w:val="46"/>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existence of a criminal record</w:t>
      </w:r>
    </w:p>
    <w:p w:rsidR="003E4618" w:rsidRPr="00C17EC9" w:rsidRDefault="003E4618" w:rsidP="00921F70">
      <w:pPr>
        <w:numPr>
          <w:ilvl w:val="1"/>
          <w:numId w:val="46"/>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number of transactions</w:t>
      </w:r>
    </w:p>
    <w:p w:rsidR="003E4618" w:rsidRPr="00C17EC9" w:rsidRDefault="003E4618" w:rsidP="00921F70">
      <w:pPr>
        <w:numPr>
          <w:ilvl w:val="1"/>
          <w:numId w:val="46"/>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offender’s role in the distribution chain</w:t>
      </w:r>
    </w:p>
    <w:p w:rsidR="003E4618" w:rsidRPr="00C17EC9" w:rsidRDefault="003E4618" w:rsidP="00921F70">
      <w:pPr>
        <w:numPr>
          <w:ilvl w:val="0"/>
          <w:numId w:val="47"/>
        </w:numPr>
        <w:spacing w:before="120" w:after="0" w:line="240" w:lineRule="auto"/>
        <w:ind w:left="3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Low level — up to 28 grams</w:t>
      </w:r>
    </w:p>
    <w:p w:rsidR="003E4618" w:rsidRPr="00C17EC9" w:rsidRDefault="003E4618" w:rsidP="00921F70">
      <w:pPr>
        <w:numPr>
          <w:ilvl w:val="1"/>
          <w:numId w:val="47"/>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Generally, jail between 6 months and 2 years less a day</w:t>
      </w:r>
    </w:p>
    <w:p w:rsidR="003E4618" w:rsidRPr="00C17EC9" w:rsidRDefault="003E4618" w:rsidP="00921F70">
      <w:pPr>
        <w:numPr>
          <w:ilvl w:val="1"/>
          <w:numId w:val="47"/>
        </w:numPr>
        <w:spacing w:before="120" w:after="0" w:line="240" w:lineRule="auto"/>
        <w:ind w:left="60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 xml:space="preserve">Since the 2000 </w:t>
      </w:r>
      <w:proofErr w:type="spellStart"/>
      <w:r w:rsidRPr="00C17EC9">
        <w:rPr>
          <w:rFonts w:asciiTheme="majorBidi" w:hAnsiTheme="majorBidi" w:cstheme="majorBidi"/>
          <w:color w:val="1F4E79" w:themeColor="accent1" w:themeShade="80"/>
          <w:sz w:val="24"/>
          <w:szCs w:val="24"/>
        </w:rPr>
        <w:t>Proulx</w:t>
      </w:r>
      <w:proofErr w:type="spellEnd"/>
      <w:r w:rsidRPr="00C17EC9">
        <w:rPr>
          <w:rFonts w:asciiTheme="majorBidi" w:hAnsiTheme="majorBidi" w:cstheme="majorBidi"/>
          <w:color w:val="1F4E79" w:themeColor="accent1" w:themeShade="80"/>
          <w:sz w:val="24"/>
          <w:szCs w:val="24"/>
        </w:rPr>
        <w:t xml:space="preserve"> case on conditional sentencing, it has been used for small traffickers</w:t>
      </w:r>
    </w:p>
    <w:p w:rsidR="003E4618" w:rsidRPr="00C17EC9" w:rsidRDefault="003E4618" w:rsidP="00921F70">
      <w:pPr>
        <w:numPr>
          <w:ilvl w:val="0"/>
          <w:numId w:val="47"/>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proofErr w:type="spellStart"/>
      <w:r w:rsidRPr="00C17EC9">
        <w:rPr>
          <w:rFonts w:asciiTheme="majorBidi" w:hAnsiTheme="majorBidi" w:cstheme="majorBidi"/>
          <w:color w:val="1F4E79" w:themeColor="accent1" w:themeShade="80"/>
          <w:sz w:val="24"/>
          <w:szCs w:val="24"/>
          <w:shd w:val="clear" w:color="auto" w:fill="FFFFFF" w:themeFill="background1"/>
        </w:rPr>
        <w:t>Mid level</w:t>
      </w:r>
      <w:proofErr w:type="spellEnd"/>
      <w:r w:rsidRPr="00C17EC9">
        <w:rPr>
          <w:rFonts w:asciiTheme="majorBidi" w:hAnsiTheme="majorBidi" w:cstheme="majorBidi"/>
          <w:color w:val="1F4E79" w:themeColor="accent1" w:themeShade="80"/>
          <w:sz w:val="24"/>
          <w:szCs w:val="24"/>
          <w:shd w:val="clear" w:color="auto" w:fill="FFFFFF" w:themeFill="background1"/>
        </w:rPr>
        <w:t xml:space="preserve"> — 28 grams to 1 kilogram</w:t>
      </w:r>
    </w:p>
    <w:p w:rsidR="003E4618" w:rsidRPr="00C17EC9" w:rsidRDefault="003E4618" w:rsidP="00921F70">
      <w:pPr>
        <w:numPr>
          <w:ilvl w:val="1"/>
          <w:numId w:val="47"/>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Generally, penitentiary terms from 3 to 5 years</w:t>
      </w:r>
    </w:p>
    <w:p w:rsidR="003E4618" w:rsidRPr="00C17EC9" w:rsidRDefault="003E4618" w:rsidP="00921F70">
      <w:pPr>
        <w:numPr>
          <w:ilvl w:val="0"/>
          <w:numId w:val="47"/>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Large scale — more than 1 kilogram</w:t>
      </w:r>
    </w:p>
    <w:p w:rsidR="003E4618" w:rsidRPr="00C17EC9" w:rsidRDefault="003E4618" w:rsidP="00921F70">
      <w:pPr>
        <w:numPr>
          <w:ilvl w:val="1"/>
          <w:numId w:val="47"/>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Range from 6 to 15 years</w:t>
      </w:r>
    </w:p>
    <w:p w:rsidR="003E4618" w:rsidRPr="00C17EC9" w:rsidRDefault="003E4618" w:rsidP="00921F70">
      <w:pPr>
        <w:numPr>
          <w:ilvl w:val="1"/>
          <w:numId w:val="47"/>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pStyle w:val="Heading3"/>
        <w:spacing w:before="75" w:after="75"/>
        <w:rPr>
          <w:rFonts w:asciiTheme="majorBidi" w:hAnsiTheme="majorBidi"/>
          <w:color w:val="1F4E79" w:themeColor="accent1" w:themeShade="80"/>
          <w:shd w:val="clear" w:color="auto" w:fill="FFFFFF" w:themeFill="background1"/>
        </w:rPr>
      </w:pPr>
      <w:r w:rsidRPr="00C17EC9">
        <w:rPr>
          <w:rFonts w:asciiTheme="majorBidi" w:hAnsiTheme="majorBidi"/>
          <w:b/>
          <w:bCs/>
          <w:color w:val="1F4E79" w:themeColor="accent1" w:themeShade="80"/>
          <w:shd w:val="clear" w:color="auto" w:fill="FFFFFF" w:themeFill="background1"/>
        </w:rPr>
        <w:t>Sentence Range for Cannabis</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Simple Possession</w:t>
      </w:r>
    </w:p>
    <w:p w:rsidR="003E4618" w:rsidRPr="00C17EC9" w:rsidRDefault="003E4618" w:rsidP="00921F70">
      <w:pPr>
        <w:numPr>
          <w:ilvl w:val="0"/>
          <w:numId w:val="48"/>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In 2003, the Supreme Court said: “Except in very exceptional circumstances, imprisonment for simple possession of marihuana would constitute a demonstrably unfit sentence.</w:t>
      </w:r>
      <w:hyperlink r:id="rId9" w:anchor="note1" w:history="1">
        <w:r w:rsidRPr="00C17EC9">
          <w:rPr>
            <w:rStyle w:val="Hyperlink"/>
            <w:rFonts w:asciiTheme="majorBidi" w:hAnsiTheme="majorBidi" w:cstheme="majorBidi"/>
            <w:b/>
            <w:bCs/>
            <w:color w:val="1F4E79" w:themeColor="accent1" w:themeShade="80"/>
            <w:sz w:val="24"/>
            <w:szCs w:val="24"/>
            <w:shd w:val="clear" w:color="auto" w:fill="FFFFFF" w:themeFill="background1"/>
          </w:rPr>
          <w:t>1</w:t>
        </w:r>
      </w:hyperlink>
    </w:p>
    <w:p w:rsidR="003E4618" w:rsidRPr="00C17EC9" w:rsidRDefault="003E4618" w:rsidP="00921F70">
      <w:pPr>
        <w:numPr>
          <w:ilvl w:val="0"/>
          <w:numId w:val="48"/>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Since 1996, when Bill C-41 became law, alternative measures have been an option for the Crown.</w:t>
      </w:r>
    </w:p>
    <w:p w:rsidR="003E4618" w:rsidRPr="00C17EC9" w:rsidRDefault="003E4618" w:rsidP="00921F70">
      <w:pPr>
        <w:numPr>
          <w:ilvl w:val="0"/>
          <w:numId w:val="48"/>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In 2003, the Canadian government under Jean Chrétien introduced legislation whereby possession of up to 15 grams of marijuana would be decriminalized – a fine of up to $250 for youth and $400 for adults would be imposed. The U.S. federal government opposed the bill and the bill died on the order paper.</w:t>
      </w:r>
    </w:p>
    <w:p w:rsidR="003E4618" w:rsidRPr="00C17EC9" w:rsidRDefault="003E4618" w:rsidP="00921F70">
      <w:pPr>
        <w:numPr>
          <w:ilvl w:val="0"/>
          <w:numId w:val="48"/>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The bill was reintroduced by the Paul Martin government in 2004. Under this bill, possession of marijuana of up to 15 grams would have been decriminalized with fines up to $100 for youths and $150 for adults. Also, possession of up to 1 gram of hash would be decriminalized. Possession of 15 to 30 grams of marijuana would be decriminalized with penalties of up to $300. The U.S. federal government opposed the bill and the bill died on the order paper in November 2005.</w:t>
      </w:r>
    </w:p>
    <w:p w:rsidR="003E4618" w:rsidRPr="00C17EC9" w:rsidRDefault="003E4618" w:rsidP="00921F70">
      <w:pPr>
        <w:numPr>
          <w:ilvl w:val="0"/>
          <w:numId w:val="48"/>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Prime Minister Harper has said that marijuana possession will remain a criminal offence as long as the Conservative Party forms the government and he leads it.</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Trafficking</w:t>
      </w:r>
    </w:p>
    <w:p w:rsidR="003E4618" w:rsidRPr="00C17EC9" w:rsidRDefault="003E4618" w:rsidP="00921F70">
      <w:pPr>
        <w:numPr>
          <w:ilvl w:val="0"/>
          <w:numId w:val="49"/>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lastRenderedPageBreak/>
        <w:t>In 1997, the maximum penalty for trafficking of 3 kilograms or less of cannabis products was significantly reduced from life in prison to 5 years less a day.</w:t>
      </w:r>
    </w:p>
    <w:p w:rsidR="003E4618" w:rsidRPr="00C17EC9" w:rsidRDefault="003E4618" w:rsidP="00921F70">
      <w:pPr>
        <w:numPr>
          <w:ilvl w:val="0"/>
          <w:numId w:val="49"/>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The two key factors for sentencing in cannabis trafficking are:</w:t>
      </w:r>
    </w:p>
    <w:p w:rsidR="003E4618" w:rsidRPr="00C17EC9" w:rsidRDefault="003E4618" w:rsidP="00921F70">
      <w:pPr>
        <w:numPr>
          <w:ilvl w:val="1"/>
          <w:numId w:val="49"/>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Quantity of drugs involved</w:t>
      </w:r>
    </w:p>
    <w:p w:rsidR="003E4618" w:rsidRPr="00C17EC9" w:rsidRDefault="003E4618" w:rsidP="00921F70">
      <w:pPr>
        <w:numPr>
          <w:ilvl w:val="1"/>
          <w:numId w:val="49"/>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The offender’s role in the drug distribution chain</w:t>
      </w:r>
    </w:p>
    <w:p w:rsidR="003E4618" w:rsidRPr="00C17EC9" w:rsidRDefault="003E4618" w:rsidP="00921F70">
      <w:pPr>
        <w:numPr>
          <w:ilvl w:val="0"/>
          <w:numId w:val="50"/>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Low-level cannabis trafficking = suspended sentence</w:t>
      </w:r>
    </w:p>
    <w:p w:rsidR="003E4618" w:rsidRPr="00C17EC9" w:rsidRDefault="003E4618" w:rsidP="00921F70">
      <w:pPr>
        <w:numPr>
          <w:ilvl w:val="0"/>
          <w:numId w:val="50"/>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Mid-level cannabis trafficking = 9 months to 3 years</w:t>
      </w:r>
    </w:p>
    <w:p w:rsidR="003E4618" w:rsidRPr="00C17EC9" w:rsidRDefault="003E4618" w:rsidP="00921F70">
      <w:pPr>
        <w:numPr>
          <w:ilvl w:val="0"/>
          <w:numId w:val="50"/>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Large-scale cannabis trafficking = 2 years to 5 years</w:t>
      </w:r>
    </w:p>
    <w:p w:rsidR="003E4618" w:rsidRPr="00C17EC9" w:rsidRDefault="003E4618" w:rsidP="00921F70">
      <w:pPr>
        <w:numPr>
          <w:ilvl w:val="1"/>
          <w:numId w:val="50"/>
        </w:numPr>
        <w:spacing w:before="120" w:after="0" w:line="240" w:lineRule="auto"/>
        <w:ind w:left="6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BCCA — 105 pounds of marijuana for the purpose of trafficking = 30 months + $50,000 fine. This was an ongoing, sophisticated, large-scale criminal venture with substantial profits.</w:t>
      </w: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spacing w:before="120" w:after="0" w:line="240" w:lineRule="auto"/>
        <w:rPr>
          <w:rFonts w:asciiTheme="majorBidi" w:hAnsiTheme="majorBidi" w:cstheme="majorBidi"/>
          <w:b/>
          <w:bCs/>
          <w:color w:val="1F4E79" w:themeColor="accent1" w:themeShade="80"/>
          <w:sz w:val="24"/>
          <w:szCs w:val="24"/>
          <w:u w:val="single"/>
          <w:shd w:val="clear" w:color="auto" w:fill="FFFFFF" w:themeFill="background1"/>
        </w:rPr>
      </w:pPr>
      <w:r w:rsidRPr="00C17EC9">
        <w:rPr>
          <w:rFonts w:asciiTheme="majorBidi" w:hAnsiTheme="majorBidi" w:cstheme="majorBidi"/>
          <w:b/>
          <w:bCs/>
          <w:color w:val="1F4E79" w:themeColor="accent1" w:themeShade="80"/>
          <w:sz w:val="24"/>
          <w:szCs w:val="24"/>
          <w:u w:val="single"/>
          <w:shd w:val="clear" w:color="auto" w:fill="FFFFFF" w:themeFill="background1"/>
        </w:rPr>
        <w:lastRenderedPageBreak/>
        <w:t xml:space="preserve">Module 11 </w:t>
      </w:r>
    </w:p>
    <w:p w:rsidR="003E4618" w:rsidRPr="00C17EC9" w:rsidRDefault="003E4618" w:rsidP="003E4618">
      <w:pPr>
        <w:spacing w:before="120" w:after="0" w:line="240" w:lineRule="auto"/>
        <w:rPr>
          <w:rFonts w:asciiTheme="majorBidi" w:hAnsiTheme="majorBidi" w:cstheme="majorBidi"/>
          <w:color w:val="1F4E79" w:themeColor="accent1" w:themeShade="80"/>
          <w:sz w:val="24"/>
          <w:szCs w:val="24"/>
          <w:shd w:val="clear" w:color="auto" w:fill="FFFFFF" w:themeFill="background1"/>
        </w:rPr>
      </w:pPr>
    </w:p>
    <w:p w:rsidR="003E4618" w:rsidRPr="00C17EC9" w:rsidRDefault="003E4618" w:rsidP="003E4618">
      <w:pPr>
        <w:pStyle w:val="Heading3"/>
        <w:spacing w:before="75" w:after="75"/>
        <w:rPr>
          <w:rFonts w:asciiTheme="majorBidi" w:hAnsiTheme="majorBidi"/>
          <w:color w:val="1F4E79" w:themeColor="accent1" w:themeShade="80"/>
          <w:shd w:val="clear" w:color="auto" w:fill="FFFFFF" w:themeFill="background1"/>
        </w:rPr>
      </w:pPr>
      <w:r w:rsidRPr="00C17EC9">
        <w:rPr>
          <w:rFonts w:asciiTheme="majorBidi" w:hAnsiTheme="majorBidi"/>
          <w:b/>
          <w:bCs/>
          <w:color w:val="1F4E79" w:themeColor="accent1" w:themeShade="80"/>
          <w:shd w:val="clear" w:color="auto" w:fill="FFFFFF" w:themeFill="background1"/>
        </w:rPr>
        <w:t>Section 11</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11</w:t>
      </w:r>
      <w:proofErr w:type="gramStart"/>
      <w:r w:rsidRPr="00C17EC9">
        <w:rPr>
          <w:rFonts w:asciiTheme="majorBidi" w:hAnsiTheme="majorBidi" w:cstheme="majorBidi"/>
          <w:color w:val="1F4E79" w:themeColor="accent1" w:themeShade="80"/>
          <w:shd w:val="clear" w:color="auto" w:fill="FFFFFF" w:themeFill="background1"/>
        </w:rPr>
        <w:t>.(</w:t>
      </w:r>
      <w:proofErr w:type="gramEnd"/>
      <w:r w:rsidRPr="00C17EC9">
        <w:rPr>
          <w:rFonts w:asciiTheme="majorBidi" w:hAnsiTheme="majorBidi" w:cstheme="majorBidi"/>
          <w:color w:val="1F4E79" w:themeColor="accent1" w:themeShade="80"/>
          <w:shd w:val="clear" w:color="auto" w:fill="FFFFFF" w:themeFill="background1"/>
        </w:rPr>
        <w:t>1) A justice who, on</w:t>
      </w:r>
      <w:r w:rsidRPr="00C17EC9">
        <w:rPr>
          <w:rStyle w:val="apple-converted-space"/>
          <w:rFonts w:asciiTheme="majorBidi" w:hAnsiTheme="majorBidi" w:cstheme="majorBidi"/>
          <w:color w:val="1F4E79" w:themeColor="accent1" w:themeShade="80"/>
          <w:shd w:val="clear" w:color="auto" w:fill="FFFFFF" w:themeFill="background1"/>
        </w:rPr>
        <w:t> </w:t>
      </w:r>
      <w:r w:rsidRPr="00C17EC9">
        <w:rPr>
          <w:rStyle w:val="Emphasis"/>
          <w:rFonts w:asciiTheme="majorBidi" w:hAnsiTheme="majorBidi" w:cstheme="majorBidi"/>
          <w:color w:val="1F4E79" w:themeColor="accent1" w:themeShade="80"/>
          <w:shd w:val="clear" w:color="auto" w:fill="FFFFFF" w:themeFill="background1"/>
        </w:rPr>
        <w:t>ex parte</w:t>
      </w:r>
      <w:r w:rsidRPr="00C17EC9">
        <w:rPr>
          <w:rStyle w:val="apple-converted-space"/>
          <w:rFonts w:asciiTheme="majorBidi" w:hAnsiTheme="majorBidi" w:cstheme="majorBidi"/>
          <w:color w:val="1F4E79" w:themeColor="accent1" w:themeShade="80"/>
          <w:shd w:val="clear" w:color="auto" w:fill="FFFFFF" w:themeFill="background1"/>
        </w:rPr>
        <w:t> </w:t>
      </w:r>
      <w:r w:rsidRPr="00C17EC9">
        <w:rPr>
          <w:rFonts w:asciiTheme="majorBidi" w:hAnsiTheme="majorBidi" w:cstheme="majorBidi"/>
          <w:color w:val="1F4E79" w:themeColor="accent1" w:themeShade="80"/>
          <w:shd w:val="clear" w:color="auto" w:fill="FFFFFF" w:themeFill="background1"/>
        </w:rPr>
        <w:t>application, is satisfied by information on oath that there are reasonable grounds to believe that</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(a) </w:t>
      </w:r>
      <w:proofErr w:type="gramStart"/>
      <w:r w:rsidRPr="00C17EC9">
        <w:rPr>
          <w:rFonts w:asciiTheme="majorBidi" w:hAnsiTheme="majorBidi" w:cstheme="majorBidi"/>
          <w:color w:val="1F4E79" w:themeColor="accent1" w:themeShade="80"/>
          <w:shd w:val="clear" w:color="auto" w:fill="FFFFFF" w:themeFill="background1"/>
        </w:rPr>
        <w:t>a</w:t>
      </w:r>
      <w:proofErr w:type="gramEnd"/>
      <w:r w:rsidRPr="00C17EC9">
        <w:rPr>
          <w:rFonts w:asciiTheme="majorBidi" w:hAnsiTheme="majorBidi" w:cstheme="majorBidi"/>
          <w:color w:val="1F4E79" w:themeColor="accent1" w:themeShade="80"/>
          <w:shd w:val="clear" w:color="auto" w:fill="FFFFFF" w:themeFill="background1"/>
        </w:rPr>
        <w:t xml:space="preserve"> controlled substance or precursor in respect of which this Act has been contravened,</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(b) </w:t>
      </w:r>
      <w:proofErr w:type="spellStart"/>
      <w:proofErr w:type="gramStart"/>
      <w:r w:rsidRPr="00C17EC9">
        <w:rPr>
          <w:rFonts w:asciiTheme="majorBidi" w:hAnsiTheme="majorBidi" w:cstheme="majorBidi"/>
          <w:color w:val="1F4E79" w:themeColor="accent1" w:themeShade="80"/>
          <w:shd w:val="clear" w:color="auto" w:fill="FFFFFF" w:themeFill="background1"/>
        </w:rPr>
        <w:t>any</w:t>
      </w:r>
      <w:proofErr w:type="gramEnd"/>
      <w:r w:rsidRPr="00C17EC9">
        <w:rPr>
          <w:rFonts w:asciiTheme="majorBidi" w:hAnsiTheme="majorBidi" w:cstheme="majorBidi"/>
          <w:color w:val="1F4E79" w:themeColor="accent1" w:themeShade="80"/>
          <w:shd w:val="clear" w:color="auto" w:fill="FFFFFF" w:themeFill="background1"/>
        </w:rPr>
        <w:t xml:space="preserve"> thing</w:t>
      </w:r>
      <w:proofErr w:type="spellEnd"/>
      <w:r w:rsidRPr="00C17EC9">
        <w:rPr>
          <w:rFonts w:asciiTheme="majorBidi" w:hAnsiTheme="majorBidi" w:cstheme="majorBidi"/>
          <w:color w:val="1F4E79" w:themeColor="accent1" w:themeShade="80"/>
          <w:shd w:val="clear" w:color="auto" w:fill="FFFFFF" w:themeFill="background1"/>
        </w:rPr>
        <w:t xml:space="preserve"> in which a controlled substance or precursor referred to in paragraph (a) is contained or concealed,</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(c) offence-related property, or</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(d) </w:t>
      </w:r>
      <w:proofErr w:type="spellStart"/>
      <w:r w:rsidRPr="00C17EC9">
        <w:rPr>
          <w:rFonts w:asciiTheme="majorBidi" w:hAnsiTheme="majorBidi" w:cstheme="majorBidi"/>
          <w:color w:val="1F4E79" w:themeColor="accent1" w:themeShade="80"/>
          <w:shd w:val="clear" w:color="auto" w:fill="FFFFFF" w:themeFill="background1"/>
        </w:rPr>
        <w:t>any thing</w:t>
      </w:r>
      <w:proofErr w:type="spellEnd"/>
      <w:r w:rsidRPr="00C17EC9">
        <w:rPr>
          <w:rFonts w:asciiTheme="majorBidi" w:hAnsiTheme="majorBidi" w:cstheme="majorBidi"/>
          <w:color w:val="1F4E79" w:themeColor="accent1" w:themeShade="80"/>
          <w:shd w:val="clear" w:color="auto" w:fill="FFFFFF" w:themeFill="background1"/>
        </w:rPr>
        <w:t xml:space="preserve"> that will afford evidence in respect of an offence under this Act or an offence, in whole or in part in relation to a contravention of this Act, under section 354 or 462.31 of the Criminal Code</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is in a place may, at any time, issue a warrant authorizing a peace officer, at any time, to search the place for any such controlled substance, precursor, property or thing and to seize it.</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A judge, who on an</w:t>
      </w:r>
      <w:r w:rsidRPr="00C17EC9">
        <w:rPr>
          <w:rStyle w:val="apple-converted-space"/>
          <w:rFonts w:asciiTheme="majorBidi" w:hAnsiTheme="majorBidi" w:cstheme="majorBidi"/>
          <w:color w:val="1F4E79" w:themeColor="accent1" w:themeShade="80"/>
          <w:shd w:val="clear" w:color="auto" w:fill="FFFFFF" w:themeFill="background1"/>
        </w:rPr>
        <w:t> </w:t>
      </w:r>
      <w:r w:rsidRPr="00C17EC9">
        <w:rPr>
          <w:rStyle w:val="Emphasis"/>
          <w:rFonts w:asciiTheme="majorBidi" w:hAnsiTheme="majorBidi" w:cstheme="majorBidi"/>
          <w:color w:val="1F4E79" w:themeColor="accent1" w:themeShade="80"/>
          <w:shd w:val="clear" w:color="auto" w:fill="FFFFFF" w:themeFill="background1"/>
        </w:rPr>
        <w:t>ex parte</w:t>
      </w:r>
      <w:r w:rsidRPr="00C17EC9">
        <w:rPr>
          <w:rStyle w:val="apple-converted-space"/>
          <w:rFonts w:asciiTheme="majorBidi" w:hAnsiTheme="majorBidi" w:cstheme="majorBidi"/>
          <w:color w:val="1F4E79" w:themeColor="accent1" w:themeShade="80"/>
          <w:shd w:val="clear" w:color="auto" w:fill="FFFFFF" w:themeFill="background1"/>
        </w:rPr>
        <w:t> </w:t>
      </w:r>
      <w:r w:rsidRPr="00C17EC9">
        <w:rPr>
          <w:rFonts w:asciiTheme="majorBidi" w:hAnsiTheme="majorBidi" w:cstheme="majorBidi"/>
          <w:color w:val="1F4E79" w:themeColor="accent1" w:themeShade="80"/>
          <w:shd w:val="clear" w:color="auto" w:fill="FFFFFF" w:themeFill="background1"/>
        </w:rPr>
        <w:t>application, is satisfied by information, given under oath, that there are reasonable grounds to believe that drugs or illegal drug-making ingredients are in a particular place may issue a warrant authorizing a police officer to search that place. Such a warrant will also give the police the authorization to seize the drug, illegal ingredients, property or thing related to the crime.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2) For the purposes of subsection (1), an information may be submitted by telephone or other means of telecommunication in accordance with section 487.1 of the</w:t>
      </w:r>
      <w:r w:rsidRPr="00C17EC9">
        <w:rPr>
          <w:rStyle w:val="apple-converted-space"/>
          <w:rFonts w:asciiTheme="majorBidi" w:hAnsiTheme="majorBidi" w:cstheme="majorBidi"/>
          <w:color w:val="1F4E79" w:themeColor="accent1" w:themeShade="80"/>
          <w:shd w:val="clear" w:color="auto" w:fill="FFFFFF" w:themeFill="background1"/>
        </w:rPr>
        <w:t> </w:t>
      </w:r>
      <w:r w:rsidRPr="00C17EC9">
        <w:rPr>
          <w:rStyle w:val="Emphasis"/>
          <w:rFonts w:asciiTheme="majorBidi" w:hAnsiTheme="majorBidi" w:cstheme="majorBidi"/>
          <w:color w:val="1F4E79" w:themeColor="accent1" w:themeShade="80"/>
          <w:shd w:val="clear" w:color="auto" w:fill="FFFFFF" w:themeFill="background1"/>
        </w:rPr>
        <w:t>Criminal Code</w:t>
      </w:r>
      <w:r w:rsidRPr="00C17EC9">
        <w:rPr>
          <w:rFonts w:asciiTheme="majorBidi" w:hAnsiTheme="majorBidi" w:cstheme="majorBidi"/>
          <w:color w:val="1F4E79" w:themeColor="accent1" w:themeShade="80"/>
          <w:shd w:val="clear" w:color="auto" w:fill="FFFFFF" w:themeFill="background1"/>
        </w:rPr>
        <w:t>, with such modifications as the circumstances require.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proofErr w:type="spellStart"/>
      <w:r w:rsidRPr="00C17EC9">
        <w:rPr>
          <w:rFonts w:asciiTheme="majorBidi" w:hAnsiTheme="majorBidi" w:cstheme="majorBidi"/>
          <w:color w:val="1F4E79" w:themeColor="accent1" w:themeShade="80"/>
          <w:shd w:val="clear" w:color="auto" w:fill="FFFFFF" w:themeFill="background1"/>
        </w:rPr>
        <w:t>Telewarrants</w:t>
      </w:r>
      <w:proofErr w:type="spellEnd"/>
      <w:r w:rsidRPr="00C17EC9">
        <w:rPr>
          <w:rFonts w:asciiTheme="majorBidi" w:hAnsiTheme="majorBidi" w:cstheme="majorBidi"/>
          <w:color w:val="1F4E79" w:themeColor="accent1" w:themeShade="80"/>
          <w:shd w:val="clear" w:color="auto" w:fill="FFFFFF" w:themeFill="background1"/>
        </w:rPr>
        <w:t xml:space="preserve"> are possible if it is not practical for the police to physically go see a judge.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(5) Where a peace officer who executes a warrant issued under subsection (1) has reasonable grounds to believe that any person found in the place set out in the warrant has on their person any controlled substance, precursor, property or thing set out in the warrant, the peace officer may search the person for the controlled substance, precursor, property or thing and seize it.</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This section allows police who are executing a warrant to search the people found at the place named in the warrant if the police have reasonable grounds to believe they could have something identified in the warrant (e.g. drugs) on their person.</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(6) A peace officer who executes a warrant issued under subsection (1) may seize, in addition to the things mentioned in the warrant,</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lastRenderedPageBreak/>
        <w:t xml:space="preserve">(a) </w:t>
      </w:r>
      <w:proofErr w:type="gramStart"/>
      <w:r w:rsidRPr="00C17EC9">
        <w:rPr>
          <w:rFonts w:asciiTheme="majorBidi" w:hAnsiTheme="majorBidi" w:cstheme="majorBidi"/>
          <w:color w:val="1F4E79" w:themeColor="accent1" w:themeShade="80"/>
          <w:shd w:val="clear" w:color="auto" w:fill="FFFFFF" w:themeFill="background1"/>
        </w:rPr>
        <w:t>any</w:t>
      </w:r>
      <w:proofErr w:type="gramEnd"/>
      <w:r w:rsidRPr="00C17EC9">
        <w:rPr>
          <w:rFonts w:asciiTheme="majorBidi" w:hAnsiTheme="majorBidi" w:cstheme="majorBidi"/>
          <w:color w:val="1F4E79" w:themeColor="accent1" w:themeShade="80"/>
          <w:shd w:val="clear" w:color="auto" w:fill="FFFFFF" w:themeFill="background1"/>
        </w:rPr>
        <w:t xml:space="preserve"> controlled substance or precursor in respect of which the peace officer believes on reasonable grounds that this Act has been contravened;</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(b) </w:t>
      </w:r>
      <w:proofErr w:type="spellStart"/>
      <w:proofErr w:type="gramStart"/>
      <w:r w:rsidRPr="00C17EC9">
        <w:rPr>
          <w:rFonts w:asciiTheme="majorBidi" w:hAnsiTheme="majorBidi" w:cstheme="majorBidi"/>
          <w:color w:val="1F4E79" w:themeColor="accent1" w:themeShade="80"/>
          <w:shd w:val="clear" w:color="auto" w:fill="FFFFFF" w:themeFill="background1"/>
        </w:rPr>
        <w:t>any</w:t>
      </w:r>
      <w:proofErr w:type="gramEnd"/>
      <w:r w:rsidRPr="00C17EC9">
        <w:rPr>
          <w:rFonts w:asciiTheme="majorBidi" w:hAnsiTheme="majorBidi" w:cstheme="majorBidi"/>
          <w:color w:val="1F4E79" w:themeColor="accent1" w:themeShade="80"/>
          <w:shd w:val="clear" w:color="auto" w:fill="FFFFFF" w:themeFill="background1"/>
        </w:rPr>
        <w:t xml:space="preserve"> thing</w:t>
      </w:r>
      <w:proofErr w:type="spellEnd"/>
      <w:r w:rsidRPr="00C17EC9">
        <w:rPr>
          <w:rFonts w:asciiTheme="majorBidi" w:hAnsiTheme="majorBidi" w:cstheme="majorBidi"/>
          <w:color w:val="1F4E79" w:themeColor="accent1" w:themeShade="80"/>
          <w:shd w:val="clear" w:color="auto" w:fill="FFFFFF" w:themeFill="background1"/>
        </w:rPr>
        <w:t xml:space="preserve"> that the peace officer believes on reasonable grounds to contain or conceal a controlled substance or precursor referred to in paragraph (a);</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(c) </w:t>
      </w:r>
      <w:proofErr w:type="spellStart"/>
      <w:proofErr w:type="gramStart"/>
      <w:r w:rsidRPr="00C17EC9">
        <w:rPr>
          <w:rFonts w:asciiTheme="majorBidi" w:hAnsiTheme="majorBidi" w:cstheme="majorBidi"/>
          <w:color w:val="1F4E79" w:themeColor="accent1" w:themeShade="80"/>
          <w:shd w:val="clear" w:color="auto" w:fill="FFFFFF" w:themeFill="background1"/>
        </w:rPr>
        <w:t>any</w:t>
      </w:r>
      <w:proofErr w:type="gramEnd"/>
      <w:r w:rsidRPr="00C17EC9">
        <w:rPr>
          <w:rFonts w:asciiTheme="majorBidi" w:hAnsiTheme="majorBidi" w:cstheme="majorBidi"/>
          <w:color w:val="1F4E79" w:themeColor="accent1" w:themeShade="80"/>
          <w:shd w:val="clear" w:color="auto" w:fill="FFFFFF" w:themeFill="background1"/>
        </w:rPr>
        <w:t xml:space="preserve"> thing</w:t>
      </w:r>
      <w:proofErr w:type="spellEnd"/>
      <w:r w:rsidRPr="00C17EC9">
        <w:rPr>
          <w:rFonts w:asciiTheme="majorBidi" w:hAnsiTheme="majorBidi" w:cstheme="majorBidi"/>
          <w:color w:val="1F4E79" w:themeColor="accent1" w:themeShade="80"/>
          <w:shd w:val="clear" w:color="auto" w:fill="FFFFFF" w:themeFill="background1"/>
        </w:rPr>
        <w:t xml:space="preserve"> that the peace officer believes on reasonable grounds is offence-related property; or</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(d) </w:t>
      </w:r>
      <w:proofErr w:type="spellStart"/>
      <w:proofErr w:type="gramStart"/>
      <w:r w:rsidRPr="00C17EC9">
        <w:rPr>
          <w:rFonts w:asciiTheme="majorBidi" w:hAnsiTheme="majorBidi" w:cstheme="majorBidi"/>
          <w:color w:val="1F4E79" w:themeColor="accent1" w:themeShade="80"/>
          <w:shd w:val="clear" w:color="auto" w:fill="FFFFFF" w:themeFill="background1"/>
        </w:rPr>
        <w:t>any</w:t>
      </w:r>
      <w:proofErr w:type="gramEnd"/>
      <w:r w:rsidRPr="00C17EC9">
        <w:rPr>
          <w:rFonts w:asciiTheme="majorBidi" w:hAnsiTheme="majorBidi" w:cstheme="majorBidi"/>
          <w:color w:val="1F4E79" w:themeColor="accent1" w:themeShade="80"/>
          <w:shd w:val="clear" w:color="auto" w:fill="FFFFFF" w:themeFill="background1"/>
        </w:rPr>
        <w:t xml:space="preserve"> thing</w:t>
      </w:r>
      <w:proofErr w:type="spellEnd"/>
      <w:r w:rsidRPr="00C17EC9">
        <w:rPr>
          <w:rFonts w:asciiTheme="majorBidi" w:hAnsiTheme="majorBidi" w:cstheme="majorBidi"/>
          <w:color w:val="1F4E79" w:themeColor="accent1" w:themeShade="80"/>
          <w:shd w:val="clear" w:color="auto" w:fill="FFFFFF" w:themeFill="background1"/>
        </w:rPr>
        <w:t xml:space="preserve"> that the peace officer believes on reasonable grounds will afford evidence in respect of an offence under this Act.</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A police officer who is executing a warrant may, in addition to seizing what is in the warrant, seize anything else related to the offence.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(7) A peace officer may exercise any of the powers described in subsection (1), (5) or (6) without a warrant if the conditions for obtaining a warrant exist but by reason of exigent circumstances it would be impracticable to obtain one.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A police officer may proceed without a warrant if the conditions for obtaining a warrant exist, but by reason of exigent circumstances it would be impractical to get one.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Exigent circumstances refer to when the police may have a reasonable concern that the narcotics in a particular place may be destroyed or removed unless they go in immediately — or immediate threat to the safety of people.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There is no right of appeal from an order issuing a search warrant. The remedy is a motion to quash by certiorari when a decision is manifestly unreasonable.</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12. For the purpose of exercising any of the powers described in section 11, a peace officer may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(a) </w:t>
      </w:r>
      <w:proofErr w:type="gramStart"/>
      <w:r w:rsidRPr="00C17EC9">
        <w:rPr>
          <w:rFonts w:asciiTheme="majorBidi" w:hAnsiTheme="majorBidi" w:cstheme="majorBidi"/>
          <w:color w:val="1F4E79" w:themeColor="accent1" w:themeShade="80"/>
          <w:shd w:val="clear" w:color="auto" w:fill="FFFFFF" w:themeFill="background1"/>
        </w:rPr>
        <w:t>enlist</w:t>
      </w:r>
      <w:proofErr w:type="gramEnd"/>
      <w:r w:rsidRPr="00C17EC9">
        <w:rPr>
          <w:rFonts w:asciiTheme="majorBidi" w:hAnsiTheme="majorBidi" w:cstheme="majorBidi"/>
          <w:color w:val="1F4E79" w:themeColor="accent1" w:themeShade="80"/>
          <w:shd w:val="clear" w:color="auto" w:fill="FFFFFF" w:themeFill="background1"/>
        </w:rPr>
        <w:t xml:space="preserve"> such assistance as the officer deems necessary; and</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(b) </w:t>
      </w:r>
      <w:proofErr w:type="gramStart"/>
      <w:r w:rsidRPr="00C17EC9">
        <w:rPr>
          <w:rFonts w:asciiTheme="majorBidi" w:hAnsiTheme="majorBidi" w:cstheme="majorBidi"/>
          <w:color w:val="1F4E79" w:themeColor="accent1" w:themeShade="80"/>
          <w:shd w:val="clear" w:color="auto" w:fill="FFFFFF" w:themeFill="background1"/>
        </w:rPr>
        <w:t>use</w:t>
      </w:r>
      <w:proofErr w:type="gramEnd"/>
      <w:r w:rsidRPr="00C17EC9">
        <w:rPr>
          <w:rFonts w:asciiTheme="majorBidi" w:hAnsiTheme="majorBidi" w:cstheme="majorBidi"/>
          <w:color w:val="1F4E79" w:themeColor="accent1" w:themeShade="80"/>
          <w:shd w:val="clear" w:color="auto" w:fill="FFFFFF" w:themeFill="background1"/>
        </w:rPr>
        <w:t xml:space="preserve"> as much force as is necessary in the circumstances.</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3E4618" w:rsidRPr="00C17EC9" w:rsidRDefault="003E4618" w:rsidP="003E4618">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The police may enlist such assistance as they believe is necessary (e.g. enlisting other law enforcement agencies such as the RCMP, the </w:t>
      </w:r>
      <w:proofErr w:type="spellStart"/>
      <w:r w:rsidRPr="00C17EC9">
        <w:rPr>
          <w:rFonts w:asciiTheme="majorBidi" w:hAnsiTheme="majorBidi" w:cstheme="majorBidi"/>
          <w:color w:val="1F4E79" w:themeColor="accent1" w:themeShade="80"/>
          <w:shd w:val="clear" w:color="auto" w:fill="FFFFFF" w:themeFill="background1"/>
        </w:rPr>
        <w:t>Sureté</w:t>
      </w:r>
      <w:proofErr w:type="spellEnd"/>
      <w:r w:rsidRPr="00C17EC9">
        <w:rPr>
          <w:rFonts w:asciiTheme="majorBidi" w:hAnsiTheme="majorBidi" w:cstheme="majorBidi"/>
          <w:color w:val="1F4E79" w:themeColor="accent1" w:themeShade="80"/>
          <w:shd w:val="clear" w:color="auto" w:fill="FFFFFF" w:themeFill="background1"/>
        </w:rPr>
        <w:t xml:space="preserve"> du Québec, etc.) and may use as much force as is required given the situation (e.g. Paradis case in Brossard involving North Shore police).</w:t>
      </w:r>
    </w:p>
    <w:p w:rsidR="003E4618" w:rsidRPr="00C17EC9" w:rsidRDefault="006A3FD2"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w:t>
      </w:r>
    </w:p>
    <w:p w:rsidR="003E4618" w:rsidRPr="00C17EC9" w:rsidRDefault="003E4618" w:rsidP="003E4618">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 v Collins</w:t>
      </w:r>
    </w:p>
    <w:p w:rsidR="003E4618" w:rsidRPr="00C17EC9" w:rsidRDefault="003E4618"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Use of warrants, arrest</w:t>
      </w:r>
    </w:p>
    <w:p w:rsidR="003E4618" w:rsidRPr="00C17EC9" w:rsidRDefault="003E4618"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Couple was observed moving belonging from one room to another at motel, and to car in parking lot; officers were doing surveillance</w:t>
      </w:r>
    </w:p>
    <w:p w:rsidR="006A3FD2" w:rsidRPr="00C17EC9" w:rsidRDefault="006A3FD2" w:rsidP="00921F70">
      <w:pPr>
        <w:pStyle w:val="NormalWeb"/>
        <w:numPr>
          <w:ilvl w:val="0"/>
          <w:numId w:val="21"/>
        </w:numPr>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w:t>
      </w:r>
      <w:r w:rsidRPr="00C17EC9">
        <w:rPr>
          <w:rStyle w:val="apple-converted-space"/>
          <w:rFonts w:asciiTheme="majorBidi" w:hAnsiTheme="majorBidi" w:cstheme="majorBidi"/>
          <w:color w:val="1F4E79" w:themeColor="accent1" w:themeShade="80"/>
        </w:rPr>
        <w:t> </w:t>
      </w:r>
      <w:hyperlink r:id="rId10" w:tooltip="Royal Canadian Mounted Police" w:history="1">
        <w:r w:rsidRPr="00C17EC9">
          <w:rPr>
            <w:rStyle w:val="Hyperlink"/>
            <w:rFonts w:asciiTheme="majorBidi" w:hAnsiTheme="majorBidi" w:cstheme="majorBidi"/>
            <w:color w:val="1F4E79" w:themeColor="accent1" w:themeShade="80"/>
          </w:rPr>
          <w:t>Royal Canadian Mounted Police</w:t>
        </w:r>
      </w:hyperlink>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 xml:space="preserve">Drug Squad in Vancouver had Ruby Collins under surveillance as part of an investigation into a "heroin problem". One of the officers </w:t>
      </w:r>
      <w:r w:rsidRPr="00C17EC9">
        <w:rPr>
          <w:rFonts w:asciiTheme="majorBidi" w:hAnsiTheme="majorBidi" w:cstheme="majorBidi"/>
          <w:color w:val="1F4E79" w:themeColor="accent1" w:themeShade="80"/>
        </w:rPr>
        <w:lastRenderedPageBreak/>
        <w:t>approached her in a local pub, told her that he was a police officer, and then grabbed her by the throat and in the process dragged her down to the floor in what is known as a "throat hold" used to prevent suspects from swallowing drug filled balloons. The officer then told her to let go of a heroin filled balloon she had in her hand, and she did so. The officer then arrested Collins for drug possession.</w:t>
      </w:r>
    </w:p>
    <w:p w:rsidR="006A3FD2" w:rsidRPr="00C17EC9" w:rsidRDefault="006A3FD2" w:rsidP="00921F70">
      <w:pPr>
        <w:pStyle w:val="NormalWeb"/>
        <w:numPr>
          <w:ilvl w:val="0"/>
          <w:numId w:val="21"/>
        </w:numPr>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At the</w:t>
      </w:r>
      <w:r w:rsidRPr="00C17EC9">
        <w:rPr>
          <w:rStyle w:val="apple-converted-space"/>
          <w:rFonts w:asciiTheme="majorBidi" w:hAnsiTheme="majorBidi" w:cstheme="majorBidi"/>
          <w:color w:val="1F4E79" w:themeColor="accent1" w:themeShade="80"/>
        </w:rPr>
        <w:t> </w:t>
      </w:r>
      <w:proofErr w:type="spellStart"/>
      <w:r w:rsidRPr="00C17EC9">
        <w:rPr>
          <w:rFonts w:asciiTheme="majorBidi" w:hAnsiTheme="majorBidi" w:cstheme="majorBidi"/>
          <w:color w:val="1F4E79" w:themeColor="accent1" w:themeShade="80"/>
        </w:rPr>
        <w:fldChar w:fldCharType="begin"/>
      </w:r>
      <w:r w:rsidRPr="00C17EC9">
        <w:rPr>
          <w:rFonts w:asciiTheme="majorBidi" w:hAnsiTheme="majorBidi" w:cstheme="majorBidi"/>
          <w:color w:val="1F4E79" w:themeColor="accent1" w:themeShade="80"/>
        </w:rPr>
        <w:instrText xml:space="preserve"> HYPERLINK "https://en.wikipedia.org/wiki/Voir_dire" \o "Voir dire" </w:instrText>
      </w:r>
      <w:r w:rsidRPr="00C17EC9">
        <w:rPr>
          <w:rFonts w:asciiTheme="majorBidi" w:hAnsiTheme="majorBidi" w:cstheme="majorBidi"/>
          <w:color w:val="1F4E79" w:themeColor="accent1" w:themeShade="80"/>
        </w:rPr>
        <w:fldChar w:fldCharType="separate"/>
      </w:r>
      <w:r w:rsidRPr="00C17EC9">
        <w:rPr>
          <w:rStyle w:val="Hyperlink"/>
          <w:rFonts w:asciiTheme="majorBidi" w:hAnsiTheme="majorBidi" w:cstheme="majorBidi"/>
          <w:color w:val="1F4E79" w:themeColor="accent1" w:themeShade="80"/>
        </w:rPr>
        <w:t>voir</w:t>
      </w:r>
      <w:proofErr w:type="spellEnd"/>
      <w:r w:rsidRPr="00C17EC9">
        <w:rPr>
          <w:rStyle w:val="Hyperlink"/>
          <w:rFonts w:asciiTheme="majorBidi" w:hAnsiTheme="majorBidi" w:cstheme="majorBidi"/>
          <w:color w:val="1F4E79" w:themeColor="accent1" w:themeShade="80"/>
        </w:rPr>
        <w:t xml:space="preserve"> dire</w:t>
      </w:r>
      <w:r w:rsidRPr="00C17EC9">
        <w:rPr>
          <w:rFonts w:asciiTheme="majorBidi" w:hAnsiTheme="majorBidi" w:cstheme="majorBidi"/>
          <w:color w:val="1F4E79" w:themeColor="accent1" w:themeShade="80"/>
        </w:rPr>
        <w:fldChar w:fldCharType="end"/>
      </w:r>
      <w:r w:rsidRPr="00C17EC9">
        <w:rPr>
          <w:rFonts w:asciiTheme="majorBidi" w:hAnsiTheme="majorBidi" w:cstheme="majorBidi"/>
          <w:color w:val="1F4E79" w:themeColor="accent1" w:themeShade="80"/>
        </w:rPr>
        <w:t xml:space="preserve">, Crown counsel sought to justify the search under what was then section 10 of the Narcotics Control Act (NCA). The search power in s. 10 required the officer to "reasonably believe" there is an illegal narcotic in a place. In order to establish the officer's reasonable belief, Crown counsel asked the officer when he began to suspect that Ruby Collins was in possession of heroin. The officer began to respond: "We were advised..." but </w:t>
      </w:r>
      <w:proofErr w:type="spellStart"/>
      <w:r w:rsidRPr="00C17EC9">
        <w:rPr>
          <w:rFonts w:asciiTheme="majorBidi" w:hAnsiTheme="majorBidi" w:cstheme="majorBidi"/>
          <w:color w:val="1F4E79" w:themeColor="accent1" w:themeShade="80"/>
        </w:rPr>
        <w:t>defence</w:t>
      </w:r>
      <w:proofErr w:type="spellEnd"/>
      <w:r w:rsidRPr="00C17EC9">
        <w:rPr>
          <w:rFonts w:asciiTheme="majorBidi" w:hAnsiTheme="majorBidi" w:cstheme="majorBidi"/>
          <w:color w:val="1F4E79" w:themeColor="accent1" w:themeShade="80"/>
        </w:rPr>
        <w:t xml:space="preserve"> counsel objected with an interruption, arguing that whatever the officer had been told by a third party was hearsay. (In fact, as Lamer J. notes, the fact was not hearsay and the trial judge should have been overruled.) In this way, the grounds for the officer's belief that Ruby Collins possessed heroin was never established at trial, and the trial judge concluded that, since the requirements of s. 10 were not met, the search was illegal.</w:t>
      </w:r>
    </w:p>
    <w:p w:rsidR="003E4618" w:rsidRPr="00C17EC9" w:rsidRDefault="006A3FD2" w:rsidP="006A3FD2">
      <w:pPr>
        <w:pStyle w:val="ListParagraph"/>
        <w:shd w:val="clear" w:color="auto" w:fill="FFFFFF"/>
        <w:spacing w:before="168" w:after="120" w:line="345" w:lineRule="atLeast"/>
        <w:rPr>
          <w:rFonts w:asciiTheme="majorBidi" w:eastAsia="Times New Roman" w:hAnsiTheme="majorBidi" w:cstheme="majorBidi"/>
          <w:color w:val="1F4E79" w:themeColor="accent1" w:themeShade="80"/>
          <w:sz w:val="24"/>
          <w:szCs w:val="24"/>
          <w:u w:val="single"/>
        </w:rPr>
      </w:pPr>
      <w:r w:rsidRPr="00C17EC9">
        <w:rPr>
          <w:rFonts w:asciiTheme="majorBidi" w:eastAsia="Times New Roman" w:hAnsiTheme="majorBidi" w:cstheme="majorBidi"/>
          <w:color w:val="1F4E79" w:themeColor="accent1" w:themeShade="80"/>
          <w:sz w:val="24"/>
          <w:szCs w:val="24"/>
          <w:u w:val="single"/>
        </w:rPr>
        <w:t>Supreme Court</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 majority judgment was given by</w:t>
      </w:r>
      <w:r w:rsidRPr="00C17EC9">
        <w:rPr>
          <w:rStyle w:val="apple-converted-space"/>
          <w:rFonts w:asciiTheme="majorBidi" w:hAnsiTheme="majorBidi" w:cstheme="majorBidi"/>
          <w:color w:val="1F4E79" w:themeColor="accent1" w:themeShade="80"/>
        </w:rPr>
        <w:t> </w:t>
      </w:r>
      <w:hyperlink r:id="rId11" w:tooltip="Antonio Lamer" w:history="1">
        <w:r w:rsidRPr="00C17EC9">
          <w:rPr>
            <w:rStyle w:val="Hyperlink"/>
            <w:rFonts w:asciiTheme="majorBidi" w:hAnsiTheme="majorBidi" w:cstheme="majorBidi"/>
            <w:color w:val="1F4E79" w:themeColor="accent1" w:themeShade="80"/>
          </w:rPr>
          <w:t>Lamer J.</w:t>
        </w:r>
      </w:hyperlink>
    </w:p>
    <w:p w:rsidR="006A3FD2" w:rsidRPr="00C17EC9" w:rsidRDefault="006A3FD2" w:rsidP="00921F70">
      <w:pPr>
        <w:pStyle w:val="Heading3"/>
        <w:numPr>
          <w:ilvl w:val="0"/>
          <w:numId w:val="21"/>
        </w:numPr>
        <w:shd w:val="clear" w:color="auto" w:fill="FFFFFF"/>
        <w:spacing w:before="72"/>
        <w:rPr>
          <w:rFonts w:asciiTheme="majorBidi" w:hAnsiTheme="majorBidi"/>
          <w:color w:val="1F4E79" w:themeColor="accent1" w:themeShade="80"/>
        </w:rPr>
      </w:pPr>
      <w:r w:rsidRPr="00C17EC9">
        <w:rPr>
          <w:rStyle w:val="mw-headline"/>
          <w:rFonts w:asciiTheme="majorBidi" w:hAnsiTheme="majorBidi"/>
          <w:color w:val="1F4E79" w:themeColor="accent1" w:themeShade="80"/>
        </w:rPr>
        <w:t xml:space="preserve">Section </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Lamer began by examining if the search violated Collins rights under</w:t>
      </w:r>
      <w:r w:rsidRPr="00C17EC9">
        <w:rPr>
          <w:rStyle w:val="apple-converted-space"/>
          <w:rFonts w:asciiTheme="majorBidi" w:hAnsiTheme="majorBidi" w:cstheme="majorBidi"/>
          <w:color w:val="1F4E79" w:themeColor="accent1" w:themeShade="80"/>
        </w:rPr>
        <w:t> </w:t>
      </w:r>
      <w:hyperlink r:id="rId12" w:tooltip="Section Eight of the Canadian Charter of Rights and Freedoms" w:history="1">
        <w:r w:rsidRPr="00C17EC9">
          <w:rPr>
            <w:rStyle w:val="Hyperlink"/>
            <w:rFonts w:asciiTheme="majorBidi" w:hAnsiTheme="majorBidi" w:cstheme="majorBidi"/>
            <w:color w:val="1F4E79" w:themeColor="accent1" w:themeShade="80"/>
          </w:rPr>
          <w:t>section 8</w:t>
        </w:r>
      </w:hyperlink>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that protects individuals against unreasonable search and seizure. A search can only be reasonable, Lamer held, if it met three requirements:</w:t>
      </w:r>
    </w:p>
    <w:p w:rsidR="006A3FD2" w:rsidRPr="00C17EC9" w:rsidRDefault="006A3FD2" w:rsidP="00921F70">
      <w:pPr>
        <w:numPr>
          <w:ilvl w:val="0"/>
          <w:numId w:val="51"/>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search must be authorized by law;</w:t>
      </w:r>
    </w:p>
    <w:p w:rsidR="006A3FD2" w:rsidRPr="00C17EC9" w:rsidRDefault="006A3FD2" w:rsidP="00921F70">
      <w:pPr>
        <w:numPr>
          <w:ilvl w:val="0"/>
          <w:numId w:val="51"/>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the law itself must be reasonable;</w:t>
      </w:r>
    </w:p>
    <w:p w:rsidR="006A3FD2" w:rsidRPr="00C17EC9" w:rsidRDefault="006A3FD2" w:rsidP="00921F70">
      <w:pPr>
        <w:numPr>
          <w:ilvl w:val="0"/>
          <w:numId w:val="51"/>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proofErr w:type="gramStart"/>
      <w:r w:rsidRPr="00C17EC9">
        <w:rPr>
          <w:rFonts w:asciiTheme="majorBidi" w:hAnsiTheme="majorBidi" w:cstheme="majorBidi"/>
          <w:color w:val="1F4E79" w:themeColor="accent1" w:themeShade="80"/>
          <w:sz w:val="24"/>
          <w:szCs w:val="24"/>
        </w:rPr>
        <w:t>the</w:t>
      </w:r>
      <w:proofErr w:type="gramEnd"/>
      <w:r w:rsidRPr="00C17EC9">
        <w:rPr>
          <w:rFonts w:asciiTheme="majorBidi" w:hAnsiTheme="majorBidi" w:cstheme="majorBidi"/>
          <w:color w:val="1F4E79" w:themeColor="accent1" w:themeShade="80"/>
          <w:sz w:val="24"/>
          <w:szCs w:val="24"/>
        </w:rPr>
        <w:t xml:space="preserve"> manner in which the search is carried out must be reasonable.</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In this way, the Supreme Court disagreed with some lower courts, and some American jurisprudence, in holding that an illegal search was</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i/>
          <w:iCs/>
          <w:color w:val="1F4E79" w:themeColor="accent1" w:themeShade="80"/>
        </w:rPr>
        <w:t>automatically</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unreasonable.</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Lamer J. concluded that, since the Crown had not established that the search had met the requirements of section 10 of the Narcotics Control Act, it was not authorized by law. Therefore, it failed the first prong of the three-part test and was an unreasonable search under s. 8 of the Charter.</w:t>
      </w:r>
    </w:p>
    <w:p w:rsidR="006A3FD2" w:rsidRPr="00C17EC9" w:rsidRDefault="006A3FD2" w:rsidP="00921F70">
      <w:pPr>
        <w:pStyle w:val="Heading3"/>
        <w:numPr>
          <w:ilvl w:val="0"/>
          <w:numId w:val="21"/>
        </w:numPr>
        <w:shd w:val="clear" w:color="auto" w:fill="FFFFFF"/>
        <w:spacing w:before="72"/>
        <w:rPr>
          <w:rFonts w:asciiTheme="majorBidi" w:hAnsiTheme="majorBidi"/>
          <w:color w:val="1F4E79" w:themeColor="accent1" w:themeShade="80"/>
        </w:rPr>
      </w:pPr>
      <w:r w:rsidRPr="00C17EC9">
        <w:rPr>
          <w:rStyle w:val="mw-headline"/>
          <w:rFonts w:asciiTheme="majorBidi" w:hAnsiTheme="majorBidi"/>
          <w:color w:val="1F4E79" w:themeColor="accent1" w:themeShade="80"/>
        </w:rPr>
        <w:t>Section 24(2)</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Once a violation was found, the case turned on the meaning of section 24(2) which said that once a violation of an </w:t>
      </w:r>
      <w:proofErr w:type="spellStart"/>
      <w:proofErr w:type="gramStart"/>
      <w:r w:rsidRPr="00C17EC9">
        <w:rPr>
          <w:rFonts w:asciiTheme="majorBidi" w:hAnsiTheme="majorBidi" w:cstheme="majorBidi"/>
          <w:color w:val="1F4E79" w:themeColor="accent1" w:themeShade="80"/>
        </w:rPr>
        <w:t>individuals</w:t>
      </w:r>
      <w:proofErr w:type="spellEnd"/>
      <w:proofErr w:type="gramEnd"/>
      <w:r w:rsidRPr="00C17EC9">
        <w:rPr>
          <w:rFonts w:asciiTheme="majorBidi" w:hAnsiTheme="majorBidi" w:cstheme="majorBidi"/>
          <w:color w:val="1F4E79" w:themeColor="accent1" w:themeShade="80"/>
        </w:rPr>
        <w:t xml:space="preserve"> charter rights have been found, the evidence obtained through the </w:t>
      </w:r>
      <w:r w:rsidRPr="00C17EC9">
        <w:rPr>
          <w:rFonts w:asciiTheme="majorBidi" w:hAnsiTheme="majorBidi" w:cstheme="majorBidi"/>
          <w:color w:val="1F4E79" w:themeColor="accent1" w:themeShade="80"/>
        </w:rPr>
        <w:lastRenderedPageBreak/>
        <w:t>violation must be excluded if its inclusion would bring the administration of justice into disrepute.</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Lamer examined the meaning of "disrepute". He rejected the previous use of the term established in Rothman v. The Queen [1981] 1 S.C.R. 640 which suggested evidence should be excluded on grounds that it would "shock" the community. Instead, he stated, the standard should be lower. He does not give a clear definition of "disrepute" but instead gives a set of three weighted factors to determine if there has been disrepute. The factors consist of:</w:t>
      </w:r>
    </w:p>
    <w:p w:rsidR="006A3FD2" w:rsidRPr="00C17EC9" w:rsidRDefault="006A3FD2" w:rsidP="00921F70">
      <w:pPr>
        <w:numPr>
          <w:ilvl w:val="0"/>
          <w:numId w:val="52"/>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factors affecting the fairness of the trial,</w:t>
      </w:r>
    </w:p>
    <w:p w:rsidR="006A3FD2" w:rsidRPr="00C17EC9" w:rsidRDefault="006A3FD2" w:rsidP="00921F70">
      <w:pPr>
        <w:numPr>
          <w:ilvl w:val="0"/>
          <w:numId w:val="52"/>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factors relevant to the seriousness of the violation; and</w:t>
      </w:r>
    </w:p>
    <w:p w:rsidR="006A3FD2" w:rsidRPr="00C17EC9" w:rsidRDefault="006A3FD2" w:rsidP="00921F70">
      <w:pPr>
        <w:numPr>
          <w:ilvl w:val="0"/>
          <w:numId w:val="52"/>
        </w:numPr>
        <w:shd w:val="clear" w:color="auto" w:fill="FFFFFF"/>
        <w:spacing w:before="100" w:beforeAutospacing="1" w:after="24" w:line="336" w:lineRule="atLeast"/>
        <w:ind w:left="768"/>
        <w:rPr>
          <w:rFonts w:asciiTheme="majorBidi" w:hAnsiTheme="majorBidi" w:cstheme="majorBidi"/>
          <w:color w:val="1F4E79" w:themeColor="accent1" w:themeShade="80"/>
          <w:sz w:val="24"/>
          <w:szCs w:val="24"/>
        </w:rPr>
      </w:pPr>
      <w:proofErr w:type="gramStart"/>
      <w:r w:rsidRPr="00C17EC9">
        <w:rPr>
          <w:rFonts w:asciiTheme="majorBidi" w:hAnsiTheme="majorBidi" w:cstheme="majorBidi"/>
          <w:color w:val="1F4E79" w:themeColor="accent1" w:themeShade="80"/>
          <w:sz w:val="24"/>
          <w:szCs w:val="24"/>
        </w:rPr>
        <w:t>factors</w:t>
      </w:r>
      <w:proofErr w:type="gramEnd"/>
      <w:r w:rsidRPr="00C17EC9">
        <w:rPr>
          <w:rFonts w:asciiTheme="majorBidi" w:hAnsiTheme="majorBidi" w:cstheme="majorBidi"/>
          <w:color w:val="1F4E79" w:themeColor="accent1" w:themeShade="80"/>
          <w:sz w:val="24"/>
          <w:szCs w:val="24"/>
        </w:rPr>
        <w:t xml:space="preserve"> relevant to the effect of excluding the evidence.</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 method of analyzing the first set of factors was presented in</w:t>
      </w:r>
      <w:r w:rsidRPr="00C17EC9">
        <w:rPr>
          <w:rStyle w:val="apple-converted-space"/>
          <w:rFonts w:asciiTheme="majorBidi" w:hAnsiTheme="majorBidi" w:cstheme="majorBidi"/>
          <w:color w:val="1F4E79" w:themeColor="accent1" w:themeShade="80"/>
        </w:rPr>
        <w:t> </w:t>
      </w:r>
      <w:hyperlink r:id="rId13" w:tooltip="R. v. Stillman" w:history="1">
        <w:r w:rsidRPr="00C17EC9">
          <w:rPr>
            <w:rStyle w:val="Hyperlink"/>
            <w:rFonts w:asciiTheme="majorBidi" w:hAnsiTheme="majorBidi" w:cstheme="majorBidi"/>
            <w:i/>
            <w:iCs/>
            <w:color w:val="1F4E79" w:themeColor="accent1" w:themeShade="80"/>
          </w:rPr>
          <w:t xml:space="preserve">R. v. </w:t>
        </w:r>
        <w:proofErr w:type="spellStart"/>
        <w:r w:rsidRPr="00C17EC9">
          <w:rPr>
            <w:rStyle w:val="Hyperlink"/>
            <w:rFonts w:asciiTheme="majorBidi" w:hAnsiTheme="majorBidi" w:cstheme="majorBidi"/>
            <w:i/>
            <w:iCs/>
            <w:color w:val="1F4E79" w:themeColor="accent1" w:themeShade="80"/>
          </w:rPr>
          <w:t>Stillman</w:t>
        </w:r>
        <w:proofErr w:type="spellEnd"/>
      </w:hyperlink>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which produced the "</w:t>
      </w:r>
      <w:proofErr w:type="spellStart"/>
      <w:r w:rsidRPr="00C17EC9">
        <w:rPr>
          <w:rFonts w:asciiTheme="majorBidi" w:hAnsiTheme="majorBidi" w:cstheme="majorBidi"/>
          <w:i/>
          <w:iCs/>
          <w:color w:val="1F4E79" w:themeColor="accent1" w:themeShade="80"/>
        </w:rPr>
        <w:t>Stillman</w:t>
      </w:r>
      <w:proofErr w:type="spellEnd"/>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test". This analysis includes looking at the nature of the evidence and whether there would have been any alternative means of obtaining the evidence.</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 xml:space="preserve">The second point of analysis examines whether admission of the evidence would implicitly condone the illegal practices of the police. The courts focus on the manner in which the evidence was obtained. This includes factors such as whether it was done in good faith. Namely, was it inadvertent, merely technical, or whether it was deliberate or </w:t>
      </w:r>
      <w:proofErr w:type="spellStart"/>
      <w:proofErr w:type="gramStart"/>
      <w:r w:rsidRPr="00C17EC9">
        <w:rPr>
          <w:rFonts w:asciiTheme="majorBidi" w:hAnsiTheme="majorBidi" w:cstheme="majorBidi"/>
          <w:color w:val="1F4E79" w:themeColor="accent1" w:themeShade="80"/>
        </w:rPr>
        <w:t>wilful</w:t>
      </w:r>
      <w:proofErr w:type="spellEnd"/>
      <w:r w:rsidRPr="00C17EC9">
        <w:rPr>
          <w:rFonts w:asciiTheme="majorBidi" w:hAnsiTheme="majorBidi" w:cstheme="majorBidi"/>
          <w:color w:val="1F4E79" w:themeColor="accent1" w:themeShade="80"/>
        </w:rPr>
        <w:t>.</w:t>
      </w:r>
      <w:proofErr w:type="gramEnd"/>
      <w:r w:rsidRPr="00C17EC9">
        <w:rPr>
          <w:rFonts w:asciiTheme="majorBidi" w:hAnsiTheme="majorBidi" w:cstheme="majorBidi"/>
          <w:color w:val="1F4E79" w:themeColor="accent1" w:themeShade="80"/>
        </w:rPr>
        <w:t xml:space="preserve"> As well, the courts can consider whether there was any exigent circumstances, urgency, or necessity in the act.</w:t>
      </w:r>
    </w:p>
    <w:p w:rsidR="006A3FD2" w:rsidRPr="00C17EC9" w:rsidRDefault="006A3FD2" w:rsidP="006A3FD2">
      <w:pPr>
        <w:pStyle w:val="NormalWeb"/>
        <w:shd w:val="clear" w:color="auto" w:fill="FFFFFF"/>
        <w:spacing w:before="120" w:beforeAutospacing="0" w:after="120" w:afterAutospacing="0" w:line="33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 third set of factors look at the effect of the exclusion on the repute of the administration of justice. The effect of the admission must be weighed against its exclusion. The courts compare the seriousness of the breach and the fairness of the trial against the importance of the evidence in the Crown's case and the overall.</w:t>
      </w:r>
    </w:p>
    <w:p w:rsidR="006A3FD2" w:rsidRPr="00C17EC9" w:rsidRDefault="006A3FD2" w:rsidP="006A3FD2">
      <w:pPr>
        <w:shd w:val="clear" w:color="auto" w:fill="FFFFFF"/>
        <w:spacing w:after="24" w:line="336" w:lineRule="atLeast"/>
        <w:ind w:left="720"/>
        <w:rPr>
          <w:rFonts w:asciiTheme="majorBidi" w:hAnsiTheme="majorBidi" w:cstheme="majorBidi"/>
          <w:color w:val="1F4E79" w:themeColor="accent1" w:themeShade="80"/>
          <w:sz w:val="24"/>
          <w:szCs w:val="24"/>
        </w:rPr>
      </w:pPr>
      <w:r w:rsidRPr="00C17EC9">
        <w:rPr>
          <w:rFonts w:asciiTheme="majorBidi" w:hAnsiTheme="majorBidi" w:cstheme="majorBidi"/>
          <w:i/>
          <w:iCs/>
          <w:color w:val="1F4E79" w:themeColor="accent1" w:themeShade="80"/>
          <w:sz w:val="24"/>
          <w:szCs w:val="24"/>
        </w:rPr>
        <w:t>The question under s. 24(2) is whether the system's repute will be better served by the admission or the exclusion of the evidence, and it is thus necessary to consider any disrepute that may result from the exclusion of the evidence. In my view, the administration of justice would be brought into disrepute by the exclusion of evidence essential to substantiate the charge, and thus the acquittal of the accused, because of a trivial breach of the Charter.</w:t>
      </w:r>
    </w:p>
    <w:p w:rsidR="006A3FD2" w:rsidRPr="00C17EC9" w:rsidRDefault="006A3FD2" w:rsidP="006A3FD2">
      <w:pPr>
        <w:pStyle w:val="ListParagraph"/>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w:t>
      </w:r>
    </w:p>
    <w:p w:rsidR="006A3FD2" w:rsidRPr="00C17EC9" w:rsidRDefault="006A3FD2" w:rsidP="006A3FD2">
      <w:pPr>
        <w:pStyle w:val="ListParagraph"/>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6A3FD2" w:rsidRPr="00C17EC9" w:rsidRDefault="006A3FD2" w:rsidP="006A3FD2">
      <w:pPr>
        <w:pStyle w:val="ListParagraph"/>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 v Mann (search/</w:t>
      </w:r>
      <w:proofErr w:type="spellStart"/>
      <w:r w:rsidRPr="00C17EC9">
        <w:rPr>
          <w:rFonts w:asciiTheme="majorBidi" w:eastAsia="Times New Roman" w:hAnsiTheme="majorBidi" w:cstheme="majorBidi"/>
          <w:color w:val="1F4E79" w:themeColor="accent1" w:themeShade="80"/>
          <w:sz w:val="24"/>
          <w:szCs w:val="24"/>
        </w:rPr>
        <w:t>patdown</w:t>
      </w:r>
      <w:proofErr w:type="spellEnd"/>
      <w:r w:rsidRPr="00C17EC9">
        <w:rPr>
          <w:rFonts w:asciiTheme="majorBidi" w:eastAsia="Times New Roman" w:hAnsiTheme="majorBidi" w:cstheme="majorBidi"/>
          <w:color w:val="1F4E79" w:themeColor="accent1" w:themeShade="80"/>
          <w:sz w:val="24"/>
          <w:szCs w:val="24"/>
        </w:rPr>
        <w:t xml:space="preserve">) </w:t>
      </w:r>
    </w:p>
    <w:p w:rsidR="005D53FE" w:rsidRPr="00C17EC9" w:rsidRDefault="005D53FE" w:rsidP="005D53FE">
      <w:pPr>
        <w:pStyle w:val="NormalWeb"/>
        <w:shd w:val="clear" w:color="auto" w:fill="F6F4D6"/>
        <w:spacing w:before="75" w:beforeAutospacing="0" w:after="75" w:afterAutospacing="0" w:line="216" w:lineRule="atLeast"/>
        <w:rPr>
          <w:rFonts w:asciiTheme="majorBidi" w:hAnsiTheme="majorBidi" w:cstheme="majorBidi"/>
          <w:color w:val="1F4E79" w:themeColor="accent1" w:themeShade="80"/>
        </w:rPr>
      </w:pPr>
      <w:r w:rsidRPr="00C17EC9">
        <w:rPr>
          <w:rStyle w:val="Strong"/>
          <w:rFonts w:asciiTheme="majorBidi" w:hAnsiTheme="majorBidi" w:cstheme="majorBidi"/>
          <w:color w:val="1F4E79" w:themeColor="accent1" w:themeShade="80"/>
        </w:rPr>
        <w:t>Summary</w:t>
      </w:r>
    </w:p>
    <w:p w:rsidR="005D53FE" w:rsidRPr="00C17EC9" w:rsidRDefault="005D53FE" w:rsidP="005D53FE">
      <w:pPr>
        <w:pStyle w:val="NormalWeb"/>
        <w:shd w:val="clear" w:color="auto" w:fill="F6F4D6"/>
        <w:spacing w:before="75" w:beforeAutospacing="0" w:after="75" w:afterAutospacing="0" w:line="216" w:lineRule="atLeast"/>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The case of</w:t>
      </w:r>
      <w:r w:rsidRPr="00C17EC9">
        <w:rPr>
          <w:rStyle w:val="apple-converted-space"/>
          <w:rFonts w:asciiTheme="majorBidi" w:hAnsiTheme="majorBidi" w:cstheme="majorBidi"/>
          <w:color w:val="1F4E79" w:themeColor="accent1" w:themeShade="80"/>
        </w:rPr>
        <w:t> </w:t>
      </w:r>
      <w:r w:rsidRPr="00C17EC9">
        <w:rPr>
          <w:rStyle w:val="Emphasis"/>
          <w:rFonts w:asciiTheme="majorBidi" w:hAnsiTheme="majorBidi" w:cstheme="majorBidi"/>
          <w:color w:val="1F4E79" w:themeColor="accent1" w:themeShade="80"/>
        </w:rPr>
        <w:t>R. v. Mann</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 xml:space="preserve">examines whether a police officer who performs a pat-down search for concealed weapons of a person matching the description of a breaking and entering suspect is </w:t>
      </w:r>
      <w:r w:rsidRPr="00C17EC9">
        <w:rPr>
          <w:rFonts w:asciiTheme="majorBidi" w:hAnsiTheme="majorBidi" w:cstheme="majorBidi"/>
          <w:color w:val="1F4E79" w:themeColor="accent1" w:themeShade="80"/>
        </w:rPr>
        <w:lastRenderedPageBreak/>
        <w:t>also allowed to search the person's pockets for drugs, or whether this constitutes an unreasonable search as per s. 8 of the Charter and the evidence should be excluded.</w:t>
      </w:r>
    </w:p>
    <w:p w:rsidR="006A3FD2" w:rsidRPr="00C17EC9" w:rsidRDefault="005D53FE"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Trial: was acquitted of rug charges because the search of his pockets violated his rights. </w:t>
      </w:r>
      <w:proofErr w:type="spellStart"/>
      <w:r w:rsidRPr="00C17EC9">
        <w:rPr>
          <w:rFonts w:asciiTheme="majorBidi" w:eastAsia="Times New Roman" w:hAnsiTheme="majorBidi" w:cstheme="majorBidi"/>
          <w:color w:val="1F4E79" w:themeColor="accent1" w:themeShade="80"/>
          <w:sz w:val="24"/>
          <w:szCs w:val="24"/>
        </w:rPr>
        <w:t>Patdow</w:t>
      </w:r>
      <w:proofErr w:type="spellEnd"/>
      <w:r w:rsidRPr="00C17EC9">
        <w:rPr>
          <w:rFonts w:asciiTheme="majorBidi" w:eastAsia="Times New Roman" w:hAnsiTheme="majorBidi" w:cstheme="majorBidi"/>
          <w:color w:val="1F4E79" w:themeColor="accent1" w:themeShade="80"/>
          <w:sz w:val="24"/>
          <w:szCs w:val="24"/>
        </w:rPr>
        <w:t xml:space="preserve"> is allowed for security reasons, but search of pocket went too far</w:t>
      </w:r>
    </w:p>
    <w:p w:rsidR="005D53FE" w:rsidRPr="00C17EC9" w:rsidRDefault="005D53FE" w:rsidP="005D53FE">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Court of Appeal</w:t>
      </w:r>
    </w:p>
    <w:p w:rsidR="005D53FE" w:rsidRPr="00C17EC9" w:rsidRDefault="005D53FE"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Search was reasonable and new trial should be ordered </w:t>
      </w:r>
    </w:p>
    <w:p w:rsidR="005D53FE" w:rsidRPr="00C17EC9" w:rsidRDefault="00534F59" w:rsidP="005D53FE">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Supreme</w:t>
      </w:r>
      <w:r w:rsidR="005D53FE" w:rsidRPr="00C17EC9">
        <w:rPr>
          <w:rFonts w:asciiTheme="majorBidi" w:eastAsia="Times New Roman" w:hAnsiTheme="majorBidi" w:cstheme="majorBidi"/>
          <w:color w:val="1F4E79" w:themeColor="accent1" w:themeShade="80"/>
          <w:sz w:val="24"/>
          <w:szCs w:val="24"/>
        </w:rPr>
        <w:t xml:space="preserve"> </w:t>
      </w:r>
      <w:r w:rsidRPr="00C17EC9">
        <w:rPr>
          <w:rFonts w:asciiTheme="majorBidi" w:eastAsia="Times New Roman" w:hAnsiTheme="majorBidi" w:cstheme="majorBidi"/>
          <w:color w:val="1F4E79" w:themeColor="accent1" w:themeShade="80"/>
          <w:sz w:val="24"/>
          <w:szCs w:val="24"/>
        </w:rPr>
        <w:t>Court</w:t>
      </w:r>
    </w:p>
    <w:p w:rsidR="005D53FE" w:rsidRPr="00C17EC9" w:rsidRDefault="005D53FE"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Majority</w:t>
      </w:r>
    </w:p>
    <w:p w:rsidR="005D53FE" w:rsidRPr="00C17EC9" w:rsidRDefault="005D53FE"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Search violated </w:t>
      </w:r>
      <w:r w:rsidR="00534F59" w:rsidRPr="00C17EC9">
        <w:rPr>
          <w:rFonts w:asciiTheme="majorBidi" w:eastAsia="Times New Roman" w:hAnsiTheme="majorBidi" w:cstheme="majorBidi"/>
          <w:color w:val="1F4E79" w:themeColor="accent1" w:themeShade="80"/>
          <w:sz w:val="24"/>
          <w:szCs w:val="24"/>
        </w:rPr>
        <w:t>section</w:t>
      </w:r>
      <w:r w:rsidRPr="00C17EC9">
        <w:rPr>
          <w:rFonts w:asciiTheme="majorBidi" w:eastAsia="Times New Roman" w:hAnsiTheme="majorBidi" w:cstheme="majorBidi"/>
          <w:color w:val="1F4E79" w:themeColor="accent1" w:themeShade="80"/>
          <w:sz w:val="24"/>
          <w:szCs w:val="24"/>
        </w:rPr>
        <w:t xml:space="preserve"> 8</w:t>
      </w:r>
    </w:p>
    <w:p w:rsidR="005D53FE" w:rsidRPr="00C17EC9" w:rsidRDefault="005D53FE"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Evidence should be excluded</w:t>
      </w:r>
    </w:p>
    <w:p w:rsidR="005D53FE" w:rsidRPr="00C17EC9" w:rsidRDefault="005D53FE"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Minor</w:t>
      </w:r>
      <w:r w:rsidR="00534F59" w:rsidRPr="00C17EC9">
        <w:rPr>
          <w:rFonts w:asciiTheme="majorBidi" w:eastAsia="Times New Roman" w:hAnsiTheme="majorBidi" w:cstheme="majorBidi"/>
          <w:color w:val="1F4E79" w:themeColor="accent1" w:themeShade="80"/>
          <w:sz w:val="24"/>
          <w:szCs w:val="24"/>
        </w:rPr>
        <w:t>it</w:t>
      </w:r>
      <w:r w:rsidRPr="00C17EC9">
        <w:rPr>
          <w:rFonts w:asciiTheme="majorBidi" w:eastAsia="Times New Roman" w:hAnsiTheme="majorBidi" w:cstheme="majorBidi"/>
          <w:color w:val="1F4E79" w:themeColor="accent1" w:themeShade="80"/>
          <w:sz w:val="24"/>
          <w:szCs w:val="24"/>
        </w:rPr>
        <w:t>y</w:t>
      </w:r>
    </w:p>
    <w:p w:rsidR="005D53FE" w:rsidRPr="00C17EC9" w:rsidRDefault="005D53FE"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Good faith</w:t>
      </w:r>
    </w:p>
    <w:p w:rsidR="005D53FE" w:rsidRPr="00C17EC9" w:rsidRDefault="005D53FE"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Evidence should be allowed</w:t>
      </w:r>
    </w:p>
    <w:p w:rsidR="005D53FE" w:rsidRPr="00C17EC9" w:rsidRDefault="00534F59" w:rsidP="00921F70">
      <w:pPr>
        <w:pStyle w:val="ListParagraph"/>
        <w:numPr>
          <w:ilvl w:val="1"/>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Bring administration of justice into disrepute</w:t>
      </w:r>
    </w:p>
    <w:p w:rsidR="00534F59" w:rsidRPr="00C17EC9" w:rsidRDefault="00534F59"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w:t>
      </w:r>
    </w:p>
    <w:p w:rsidR="00534F59" w:rsidRPr="00C17EC9" w:rsidRDefault="00534F59"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 v Harrison</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Driver drives at exactly speed limit, which blocks some traffic</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Cop sees there’s no front plate, which isn’t required in all provinces</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Arrests driver anyways, finds a lot of cocaine</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Trial judge says though the arrest wasn’t legal, evince should be admitted, or else it would </w:t>
      </w:r>
      <w:proofErr w:type="spellStart"/>
      <w:r w:rsidRPr="00C17EC9">
        <w:rPr>
          <w:rFonts w:asciiTheme="majorBidi" w:eastAsia="Times New Roman" w:hAnsiTheme="majorBidi" w:cstheme="majorBidi"/>
          <w:color w:val="1F4E79" w:themeColor="accent1" w:themeShade="80"/>
          <w:sz w:val="24"/>
          <w:szCs w:val="24"/>
        </w:rPr>
        <w:t>bing</w:t>
      </w:r>
      <w:proofErr w:type="spellEnd"/>
      <w:r w:rsidRPr="00C17EC9">
        <w:rPr>
          <w:rFonts w:asciiTheme="majorBidi" w:eastAsia="Times New Roman" w:hAnsiTheme="majorBidi" w:cstheme="majorBidi"/>
          <w:color w:val="1F4E79" w:themeColor="accent1" w:themeShade="80"/>
          <w:sz w:val="24"/>
          <w:szCs w:val="24"/>
        </w:rPr>
        <w:t xml:space="preserve"> administration of </w:t>
      </w:r>
      <w:proofErr w:type="spellStart"/>
      <w:r w:rsidRPr="00C17EC9">
        <w:rPr>
          <w:rFonts w:asciiTheme="majorBidi" w:eastAsia="Times New Roman" w:hAnsiTheme="majorBidi" w:cstheme="majorBidi"/>
          <w:color w:val="1F4E79" w:themeColor="accent1" w:themeShade="80"/>
          <w:sz w:val="24"/>
          <w:szCs w:val="24"/>
        </w:rPr>
        <w:t>justie</w:t>
      </w:r>
      <w:proofErr w:type="spellEnd"/>
      <w:r w:rsidRPr="00C17EC9">
        <w:rPr>
          <w:rFonts w:asciiTheme="majorBidi" w:eastAsia="Times New Roman" w:hAnsiTheme="majorBidi" w:cstheme="majorBidi"/>
          <w:color w:val="1F4E79" w:themeColor="accent1" w:themeShade="80"/>
          <w:sz w:val="24"/>
          <w:szCs w:val="24"/>
        </w:rPr>
        <w:t xml:space="preserve"> into disrepute</w:t>
      </w:r>
    </w:p>
    <w:p w:rsidR="00534F59" w:rsidRPr="00C17EC9" w:rsidRDefault="00534F59"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Court of Appeal</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Agrees with judge</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Upholds conviction</w:t>
      </w:r>
    </w:p>
    <w:p w:rsidR="00534F59" w:rsidRPr="00C17EC9" w:rsidRDefault="00534F59"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Supreme Court</w:t>
      </w:r>
    </w:p>
    <w:p w:rsidR="00534F59" w:rsidRPr="00C17EC9" w:rsidRDefault="00534F59" w:rsidP="00534F59">
      <w:pPr>
        <w:shd w:val="clear" w:color="auto" w:fill="FFFFFF"/>
        <w:spacing w:before="168" w:after="120" w:line="345" w:lineRule="atLeast"/>
        <w:ind w:firstLine="3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Majority</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 Arrest was unconstitutional</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Violates rights of the accused, who should be acquitted</w:t>
      </w:r>
    </w:p>
    <w:p w:rsidR="00534F59" w:rsidRPr="00C17EC9" w:rsidRDefault="00534F59" w:rsidP="00534F59">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Minority</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Highway is public place</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lastRenderedPageBreak/>
        <w:t>No malice</w:t>
      </w:r>
    </w:p>
    <w:p w:rsidR="00534F59" w:rsidRPr="00C17EC9" w:rsidRDefault="00534F59"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Evidence found was significant </w:t>
      </w:r>
    </w:p>
    <w:p w:rsidR="00534F59" w:rsidRPr="00C17EC9" w:rsidRDefault="00534F5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5078BC" w:rsidRPr="00C17EC9" w:rsidRDefault="005078BC"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5078BC" w:rsidRPr="00C17EC9" w:rsidRDefault="005078BC" w:rsidP="005078BC">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Definitions</w:t>
      </w:r>
    </w:p>
    <w:p w:rsidR="005078BC" w:rsidRPr="00C17EC9" w:rsidRDefault="005078BC" w:rsidP="00921F70">
      <w:pPr>
        <w:pStyle w:val="subsection"/>
        <w:numPr>
          <w:ilvl w:val="0"/>
          <w:numId w:val="53"/>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467.1</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The</w:t>
      </w:r>
      <w:proofErr w:type="gramEnd"/>
      <w:r w:rsidRPr="00C17EC9">
        <w:rPr>
          <w:rFonts w:asciiTheme="majorBidi" w:hAnsiTheme="majorBidi" w:cstheme="majorBidi"/>
          <w:color w:val="1F4E79" w:themeColor="accent1" w:themeShade="80"/>
        </w:rPr>
        <w:t xml:space="preserve"> following definitions apply in this Act.</w:t>
      </w:r>
    </w:p>
    <w:p w:rsidR="005078BC" w:rsidRPr="00C17EC9" w:rsidRDefault="005078BC" w:rsidP="005078BC">
      <w:pPr>
        <w:pStyle w:val="definition"/>
        <w:shd w:val="clear" w:color="auto" w:fill="FFFFFF"/>
        <w:spacing w:before="120" w:beforeAutospacing="0" w:after="173" w:afterAutospacing="0"/>
        <w:ind w:left="720"/>
        <w:rPr>
          <w:rFonts w:asciiTheme="majorBidi" w:hAnsiTheme="majorBidi" w:cstheme="majorBidi"/>
          <w:color w:val="1F4E79" w:themeColor="accent1" w:themeShade="80"/>
        </w:rPr>
      </w:pPr>
      <w:proofErr w:type="gramStart"/>
      <w:r w:rsidRPr="00C17EC9">
        <w:rPr>
          <w:rStyle w:val="HTMLDefinition"/>
          <w:rFonts w:asciiTheme="majorBidi" w:hAnsiTheme="majorBidi" w:cstheme="majorBidi"/>
          <w:b/>
          <w:bCs/>
          <w:color w:val="1F4E79" w:themeColor="accent1" w:themeShade="80"/>
        </w:rPr>
        <w:t>criminal</w:t>
      </w:r>
      <w:proofErr w:type="gramEnd"/>
      <w:r w:rsidRPr="00C17EC9">
        <w:rPr>
          <w:rStyle w:val="HTMLDefinition"/>
          <w:rFonts w:asciiTheme="majorBidi" w:hAnsiTheme="majorBidi" w:cstheme="majorBidi"/>
          <w:b/>
          <w:bCs/>
          <w:color w:val="1F4E79" w:themeColor="accent1" w:themeShade="80"/>
        </w:rPr>
        <w:t xml:space="preserve"> organization</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means a group, however organized, that</w:t>
      </w:r>
    </w:p>
    <w:p w:rsidR="005078BC" w:rsidRPr="00C17EC9" w:rsidRDefault="005078BC" w:rsidP="00921F70">
      <w:pPr>
        <w:pStyle w:val="paragraph"/>
        <w:numPr>
          <w:ilvl w:val="1"/>
          <w:numId w:val="53"/>
        </w:numPr>
        <w:shd w:val="clear" w:color="auto" w:fill="FFFFFF"/>
        <w:spacing w:before="168" w:beforeAutospacing="0" w:after="120" w:afterAutospacing="0"/>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composed of three or more persons in or outside Canada; and</w:t>
      </w:r>
    </w:p>
    <w:p w:rsidR="005078BC" w:rsidRPr="00C17EC9" w:rsidRDefault="005078BC" w:rsidP="00921F70">
      <w:pPr>
        <w:pStyle w:val="paragraph"/>
        <w:numPr>
          <w:ilvl w:val="1"/>
          <w:numId w:val="53"/>
        </w:numPr>
        <w:shd w:val="clear" w:color="auto" w:fill="FFFFFF"/>
        <w:spacing w:before="168" w:beforeAutospacing="0" w:after="120" w:afterAutospacing="0"/>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has</w:t>
      </w:r>
      <w:proofErr w:type="gramEnd"/>
      <w:r w:rsidRPr="00C17EC9">
        <w:rPr>
          <w:rFonts w:asciiTheme="majorBidi" w:hAnsiTheme="majorBidi" w:cstheme="majorBidi"/>
          <w:color w:val="1F4E79" w:themeColor="accent1" w:themeShade="80"/>
        </w:rPr>
        <w:t xml:space="preserve"> as one of its main purposes or main activities the facilitation or commission of one or more serious offences that, if committed, would likely result in the direct or indirect receipt of a material benefit, including a financial benefit, by the group or by any of the persons who constitute the group.</w:t>
      </w:r>
    </w:p>
    <w:p w:rsidR="005078BC" w:rsidRPr="00C17EC9" w:rsidRDefault="005078BC" w:rsidP="005078BC">
      <w:pPr>
        <w:pStyle w:val="continueddefinition"/>
        <w:shd w:val="clear" w:color="auto" w:fill="FFFFFF"/>
        <w:spacing w:before="0" w:beforeAutospacing="0" w:after="173" w:afterAutospacing="0"/>
        <w:ind w:left="720"/>
        <w:rPr>
          <w:rFonts w:asciiTheme="majorBidi" w:hAnsiTheme="majorBidi" w:cstheme="majorBidi"/>
          <w:color w:val="1F4E79" w:themeColor="accent1" w:themeShade="80"/>
        </w:rPr>
      </w:pPr>
      <w:r w:rsidRPr="00C17EC9">
        <w:rPr>
          <w:rFonts w:asciiTheme="majorBidi" w:hAnsiTheme="majorBidi" w:cstheme="majorBidi"/>
          <w:color w:val="1F4E79" w:themeColor="accent1" w:themeShade="80"/>
        </w:rPr>
        <w:t>It does not include a group of persons that forms randomly for the immediate commission of a single offence. (</w:t>
      </w:r>
      <w:proofErr w:type="gramStart"/>
      <w:r w:rsidRPr="00C17EC9">
        <w:rPr>
          <w:rStyle w:val="definedtermlink"/>
          <w:rFonts w:asciiTheme="majorBidi" w:hAnsiTheme="majorBidi" w:cstheme="majorBidi"/>
          <w:i/>
          <w:iCs/>
          <w:color w:val="1F4E79" w:themeColor="accent1" w:themeShade="80"/>
          <w:lang w:val="fr-FR"/>
        </w:rPr>
        <w:t>organisation</w:t>
      </w:r>
      <w:proofErr w:type="gramEnd"/>
      <w:r w:rsidRPr="00C17EC9">
        <w:rPr>
          <w:rStyle w:val="definedtermlink"/>
          <w:rFonts w:asciiTheme="majorBidi" w:hAnsiTheme="majorBidi" w:cstheme="majorBidi"/>
          <w:i/>
          <w:iCs/>
          <w:color w:val="1F4E79" w:themeColor="accent1" w:themeShade="80"/>
          <w:lang w:val="fr-FR"/>
        </w:rPr>
        <w:t xml:space="preserve"> criminelle</w:t>
      </w:r>
      <w:r w:rsidRPr="00C17EC9">
        <w:rPr>
          <w:rFonts w:asciiTheme="majorBidi" w:hAnsiTheme="majorBidi" w:cstheme="majorBidi"/>
          <w:color w:val="1F4E79" w:themeColor="accent1" w:themeShade="80"/>
        </w:rPr>
        <w:t>)</w:t>
      </w:r>
    </w:p>
    <w:p w:rsidR="005078BC" w:rsidRPr="00C17EC9" w:rsidRDefault="005078BC" w:rsidP="005078BC">
      <w:pPr>
        <w:pStyle w:val="definition"/>
        <w:shd w:val="clear" w:color="auto" w:fill="FFFFFF"/>
        <w:spacing w:before="120" w:beforeAutospacing="0" w:after="173" w:afterAutospacing="0"/>
        <w:ind w:left="720"/>
        <w:rPr>
          <w:rFonts w:asciiTheme="majorBidi" w:hAnsiTheme="majorBidi" w:cstheme="majorBidi"/>
          <w:color w:val="1F4E79" w:themeColor="accent1" w:themeShade="80"/>
        </w:rPr>
      </w:pPr>
      <w:proofErr w:type="gramStart"/>
      <w:r w:rsidRPr="00C17EC9">
        <w:rPr>
          <w:rStyle w:val="HTMLDefinition"/>
          <w:rFonts w:asciiTheme="majorBidi" w:hAnsiTheme="majorBidi" w:cstheme="majorBidi"/>
          <w:b/>
          <w:bCs/>
          <w:color w:val="1F4E79" w:themeColor="accent1" w:themeShade="80"/>
        </w:rPr>
        <w:t>serious</w:t>
      </w:r>
      <w:proofErr w:type="gramEnd"/>
      <w:r w:rsidRPr="00C17EC9">
        <w:rPr>
          <w:rStyle w:val="HTMLDefinition"/>
          <w:rFonts w:asciiTheme="majorBidi" w:hAnsiTheme="majorBidi" w:cstheme="majorBidi"/>
          <w:b/>
          <w:bCs/>
          <w:color w:val="1F4E79" w:themeColor="accent1" w:themeShade="80"/>
        </w:rPr>
        <w:t xml:space="preserve"> offence</w:t>
      </w:r>
      <w:r w:rsidRPr="00C17EC9">
        <w:rPr>
          <w:rStyle w:val="apple-converted-space"/>
          <w:rFonts w:asciiTheme="majorBidi" w:hAnsiTheme="majorBidi" w:cstheme="majorBidi"/>
          <w:color w:val="1F4E79" w:themeColor="accent1" w:themeShade="80"/>
        </w:rPr>
        <w:t> </w:t>
      </w:r>
      <w:r w:rsidRPr="00C17EC9">
        <w:rPr>
          <w:rFonts w:asciiTheme="majorBidi" w:hAnsiTheme="majorBidi" w:cstheme="majorBidi"/>
          <w:color w:val="1F4E79" w:themeColor="accent1" w:themeShade="80"/>
        </w:rPr>
        <w:t>means an indictable offence under this or any other Act of Parliament for which the maximum punishment is imprisonment for five years or more, or another offence that is prescribed by regulation. (</w:t>
      </w:r>
      <w:proofErr w:type="gramStart"/>
      <w:r w:rsidRPr="00C17EC9">
        <w:rPr>
          <w:rStyle w:val="definedtermlink"/>
          <w:rFonts w:asciiTheme="majorBidi" w:hAnsiTheme="majorBidi" w:cstheme="majorBidi"/>
          <w:i/>
          <w:iCs/>
          <w:color w:val="1F4E79" w:themeColor="accent1" w:themeShade="80"/>
          <w:lang w:val="fr-FR"/>
        </w:rPr>
        <w:t>infraction</w:t>
      </w:r>
      <w:proofErr w:type="gramEnd"/>
      <w:r w:rsidRPr="00C17EC9">
        <w:rPr>
          <w:rStyle w:val="definedtermlink"/>
          <w:rFonts w:asciiTheme="majorBidi" w:hAnsiTheme="majorBidi" w:cstheme="majorBidi"/>
          <w:i/>
          <w:iCs/>
          <w:color w:val="1F4E79" w:themeColor="accent1" w:themeShade="80"/>
          <w:lang w:val="fr-FR"/>
        </w:rPr>
        <w:t xml:space="preserve"> grave</w:t>
      </w:r>
      <w:r w:rsidRPr="00C17EC9">
        <w:rPr>
          <w:rFonts w:asciiTheme="majorBidi" w:hAnsiTheme="majorBidi" w:cstheme="majorBidi"/>
          <w:color w:val="1F4E79" w:themeColor="accent1" w:themeShade="80"/>
        </w:rPr>
        <w:t>)</w:t>
      </w:r>
    </w:p>
    <w:p w:rsidR="005078BC" w:rsidRPr="00C17EC9" w:rsidRDefault="005078BC" w:rsidP="00921F70">
      <w:pPr>
        <w:pStyle w:val="Heading6"/>
        <w:numPr>
          <w:ilvl w:val="0"/>
          <w:numId w:val="53"/>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Facilitation</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For the purposes of this section, section 467.11 and 467.111, facilitation of an offence does not require knowledge of a particular offence the commission of which is facilitated, or that an offence actually be committed.</w:t>
      </w:r>
    </w:p>
    <w:p w:rsidR="005078BC" w:rsidRPr="00C17EC9" w:rsidRDefault="005078BC" w:rsidP="00921F70">
      <w:pPr>
        <w:pStyle w:val="Heading6"/>
        <w:numPr>
          <w:ilvl w:val="0"/>
          <w:numId w:val="53"/>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Commission</w:t>
      </w:r>
      <w:proofErr w:type="spellEnd"/>
      <w:proofErr w:type="gramEnd"/>
      <w:r w:rsidRPr="00C17EC9">
        <w:rPr>
          <w:rFonts w:asciiTheme="majorBidi" w:hAnsiTheme="majorBidi" w:cstheme="majorBidi"/>
          <w:color w:val="1F4E79" w:themeColor="accent1" w:themeShade="80"/>
          <w:sz w:val="24"/>
          <w:szCs w:val="24"/>
        </w:rPr>
        <w:t xml:space="preserve"> of offence</w:t>
      </w:r>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In this section and in sections 467.11 to 467.13, committing an offence means being a party to it or counselling any person to be a party to it.</w:t>
      </w:r>
    </w:p>
    <w:p w:rsidR="005078BC" w:rsidRPr="00C17EC9" w:rsidRDefault="005078BC" w:rsidP="00921F70">
      <w:pPr>
        <w:pStyle w:val="Heading6"/>
        <w:numPr>
          <w:ilvl w:val="0"/>
          <w:numId w:val="53"/>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Regulations</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(4)</w:t>
      </w:r>
      <w:r w:rsidRPr="00C17EC9">
        <w:rPr>
          <w:rFonts w:asciiTheme="majorBidi" w:hAnsiTheme="majorBidi" w:cstheme="majorBidi"/>
          <w:color w:val="1F4E79" w:themeColor="accent1" w:themeShade="80"/>
        </w:rPr>
        <w:t> The Governor in Council may make regulations prescribing offences that are included in the definition “serious offence” in subsection (1).</w:t>
      </w:r>
    </w:p>
    <w:p w:rsidR="005078BC" w:rsidRPr="00C17EC9" w:rsidRDefault="005078BC" w:rsidP="005078BC">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proofErr w:type="spellStart"/>
      <w:proofErr w:type="gramStart"/>
      <w:r w:rsidRPr="00C17EC9">
        <w:rPr>
          <w:rFonts w:asciiTheme="majorBidi" w:hAnsiTheme="majorBidi" w:cstheme="majorBidi"/>
          <w:color w:val="1F4E79" w:themeColor="accent1" w:themeShade="80"/>
          <w:sz w:val="24"/>
          <w:szCs w:val="24"/>
        </w:rPr>
        <w:t>cruitment</w:t>
      </w:r>
      <w:proofErr w:type="spellEnd"/>
      <w:proofErr w:type="gramEnd"/>
      <w:r w:rsidRPr="00C17EC9">
        <w:rPr>
          <w:rFonts w:asciiTheme="majorBidi" w:hAnsiTheme="majorBidi" w:cstheme="majorBidi"/>
          <w:color w:val="1F4E79" w:themeColor="accent1" w:themeShade="80"/>
          <w:sz w:val="24"/>
          <w:szCs w:val="24"/>
        </w:rPr>
        <w:t xml:space="preserve"> of members by a criminal organization</w:t>
      </w:r>
    </w:p>
    <w:p w:rsidR="005078BC" w:rsidRPr="00C17EC9" w:rsidRDefault="005078BC" w:rsidP="005078BC">
      <w:pPr>
        <w:pStyle w:val="section"/>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467.111</w:t>
      </w:r>
      <w:r w:rsidRPr="00C17EC9">
        <w:rPr>
          <w:rFonts w:asciiTheme="majorBidi" w:hAnsiTheme="majorBidi" w:cstheme="majorBidi"/>
          <w:color w:val="1F4E79" w:themeColor="accent1" w:themeShade="80"/>
        </w:rPr>
        <w:t xml:space="preserve"> Every person who, for the purpose of enhancing the ability of a criminal organization to facilitate or commit an indictable offence under this Act or any other Act of Parliament, recruits, </w:t>
      </w:r>
      <w:r w:rsidRPr="00C17EC9">
        <w:rPr>
          <w:rFonts w:asciiTheme="majorBidi" w:hAnsiTheme="majorBidi" w:cstheme="majorBidi"/>
          <w:color w:val="1F4E79" w:themeColor="accent1" w:themeShade="80"/>
        </w:rPr>
        <w:lastRenderedPageBreak/>
        <w:t>solicits, encourages, coerces or invites a person to join the criminal organization, is guilty of an indictable offence and liable,</w:t>
      </w:r>
    </w:p>
    <w:p w:rsidR="005078BC" w:rsidRPr="00C17EC9" w:rsidRDefault="005078BC" w:rsidP="00921F70">
      <w:pPr>
        <w:pStyle w:val="paragraph"/>
        <w:numPr>
          <w:ilvl w:val="0"/>
          <w:numId w:val="54"/>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in the case where the person recruited, solicited, encouraged or invited is under 18 years of age, to imprisonment for a term not exceeding five years, and to a minimum punishment of imprisonment for a term of six months; and</w:t>
      </w:r>
    </w:p>
    <w:p w:rsidR="005078BC" w:rsidRPr="00C17EC9" w:rsidRDefault="005078BC" w:rsidP="00921F70">
      <w:pPr>
        <w:pStyle w:val="paragraph"/>
        <w:numPr>
          <w:ilvl w:val="0"/>
          <w:numId w:val="54"/>
        </w:numPr>
        <w:shd w:val="clear" w:color="auto" w:fill="FFFFFF"/>
        <w:spacing w:before="168" w:beforeAutospacing="0" w:after="120" w:afterAutospacing="0" w:line="345" w:lineRule="atLeast"/>
        <w:ind w:left="108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in</w:t>
      </w:r>
      <w:proofErr w:type="gramEnd"/>
      <w:r w:rsidRPr="00C17EC9">
        <w:rPr>
          <w:rFonts w:asciiTheme="majorBidi" w:hAnsiTheme="majorBidi" w:cstheme="majorBidi"/>
          <w:color w:val="1F4E79" w:themeColor="accent1" w:themeShade="80"/>
        </w:rPr>
        <w:t xml:space="preserve"> any other case, to imprisonment for a term not exceeding five years.</w:t>
      </w:r>
    </w:p>
    <w:p w:rsidR="005078BC" w:rsidRPr="00C17EC9" w:rsidRDefault="005078BC" w:rsidP="005078BC">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Commission of offence for criminal organization</w:t>
      </w:r>
    </w:p>
    <w:p w:rsidR="005078BC" w:rsidRPr="00C17EC9" w:rsidRDefault="005078BC" w:rsidP="00921F70">
      <w:pPr>
        <w:pStyle w:val="subsection"/>
        <w:numPr>
          <w:ilvl w:val="0"/>
          <w:numId w:val="55"/>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467.12</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person who commits an indictable offence under this or any other Act of Parliament for the benefit of, at the direction of, or in association with, a criminal organization is guilty of an indictable offence and liable to imprisonment for a term not exceeding fourteen years.</w:t>
      </w:r>
    </w:p>
    <w:p w:rsidR="005078BC" w:rsidRPr="00C17EC9" w:rsidRDefault="005078BC" w:rsidP="00921F70">
      <w:pPr>
        <w:pStyle w:val="Heading6"/>
        <w:numPr>
          <w:ilvl w:val="0"/>
          <w:numId w:val="55"/>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Prosecution</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In a prosecution for an offence under subsection (1), it is not necessary for the prosecutor to prove that the accused knew the identity of any of the persons who constitute the criminal organization.</w:t>
      </w:r>
    </w:p>
    <w:p w:rsidR="005078BC" w:rsidRPr="00C17EC9" w:rsidRDefault="005078BC"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5078BC" w:rsidRPr="00C17EC9" w:rsidRDefault="005078BC" w:rsidP="005078BC">
      <w:pPr>
        <w:pStyle w:val="Heading6"/>
        <w:shd w:val="clear" w:color="auto" w:fill="FFFFFF"/>
        <w:spacing w:before="288" w:beforeAutospacing="0" w:after="168" w:afterAutospacing="0"/>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t>Instructing commission of offence for criminal organization</w:t>
      </w:r>
    </w:p>
    <w:p w:rsidR="005078BC" w:rsidRPr="00C17EC9" w:rsidRDefault="005078BC" w:rsidP="00921F70">
      <w:pPr>
        <w:pStyle w:val="subsection"/>
        <w:numPr>
          <w:ilvl w:val="0"/>
          <w:numId w:val="56"/>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467.13</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person who is one of the persons who constitute a criminal organization and who knowingly instructs, directly or indirectly, any person to commit an offence under this or any other Act of Parliament for the benefit of, at the direction of, or in association with, the criminal organization is guilty of an indictable offence and liable to imprisonment for life.</w:t>
      </w:r>
    </w:p>
    <w:p w:rsidR="005078BC" w:rsidRPr="00C17EC9" w:rsidRDefault="005078BC" w:rsidP="00921F70">
      <w:pPr>
        <w:pStyle w:val="Heading6"/>
        <w:numPr>
          <w:ilvl w:val="0"/>
          <w:numId w:val="56"/>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Prosecution</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In a prosecution for an offence under subsection (1), it is not necessary for the prosecutor to prove that</w:t>
      </w:r>
    </w:p>
    <w:p w:rsidR="005078BC" w:rsidRPr="00C17EC9" w:rsidRDefault="005078BC" w:rsidP="00921F70">
      <w:pPr>
        <w:pStyle w:val="paragraph"/>
        <w:numPr>
          <w:ilvl w:val="1"/>
          <w:numId w:val="56"/>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an offence other than the offence under subsection (1) was actually committed;</w:t>
      </w:r>
    </w:p>
    <w:p w:rsidR="005078BC" w:rsidRPr="00C17EC9" w:rsidRDefault="005078BC" w:rsidP="00921F70">
      <w:pPr>
        <w:pStyle w:val="paragraph"/>
        <w:numPr>
          <w:ilvl w:val="1"/>
          <w:numId w:val="56"/>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the accused instructed a particular person to commit an offence; or</w:t>
      </w:r>
    </w:p>
    <w:p w:rsidR="005078BC" w:rsidRPr="00C17EC9" w:rsidRDefault="005078BC" w:rsidP="00921F70">
      <w:pPr>
        <w:pStyle w:val="paragraph"/>
        <w:numPr>
          <w:ilvl w:val="1"/>
          <w:numId w:val="56"/>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(c)</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the</w:t>
      </w:r>
      <w:proofErr w:type="gramEnd"/>
      <w:r w:rsidRPr="00C17EC9">
        <w:rPr>
          <w:rFonts w:asciiTheme="majorBidi" w:hAnsiTheme="majorBidi" w:cstheme="majorBidi"/>
          <w:color w:val="1F4E79" w:themeColor="accent1" w:themeShade="80"/>
        </w:rPr>
        <w:t xml:space="preserve"> accused knew the identity of all of the persons who constitute the criminal organization.</w:t>
      </w:r>
    </w:p>
    <w:p w:rsidR="005078BC" w:rsidRPr="00C17EC9" w:rsidRDefault="005078BC" w:rsidP="00921F70">
      <w:pPr>
        <w:numPr>
          <w:ilvl w:val="0"/>
          <w:numId w:val="57"/>
        </w:numPr>
        <w:shd w:val="clear" w:color="auto" w:fill="FFFFFF"/>
        <w:spacing w:before="100" w:beforeAutospacing="1" w:after="100" w:afterAutospacing="1" w:line="240" w:lineRule="auto"/>
        <w:rPr>
          <w:rFonts w:asciiTheme="majorBidi" w:hAnsiTheme="majorBidi" w:cstheme="majorBidi"/>
          <w:color w:val="1F4E79" w:themeColor="accent1" w:themeShade="80"/>
          <w:sz w:val="24"/>
          <w:szCs w:val="24"/>
        </w:rPr>
      </w:pPr>
      <w:r w:rsidRPr="00C17EC9">
        <w:rPr>
          <w:rFonts w:asciiTheme="majorBidi" w:hAnsiTheme="majorBidi" w:cstheme="majorBidi"/>
          <w:color w:val="1F4E79" w:themeColor="accent1" w:themeShade="80"/>
          <w:sz w:val="24"/>
          <w:szCs w:val="24"/>
        </w:rPr>
        <w:lastRenderedPageBreak/>
        <w:t>2001, c. 32, s. 27.</w:t>
      </w:r>
    </w:p>
    <w:p w:rsidR="005078BC" w:rsidRPr="00C17EC9" w:rsidRDefault="005078BC" w:rsidP="005078BC">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Sentences</w:t>
      </w:r>
      <w:proofErr w:type="spellEnd"/>
      <w:proofErr w:type="gramEnd"/>
      <w:r w:rsidRPr="00C17EC9">
        <w:rPr>
          <w:rFonts w:asciiTheme="majorBidi" w:hAnsiTheme="majorBidi" w:cstheme="majorBidi"/>
          <w:color w:val="1F4E79" w:themeColor="accent1" w:themeShade="80"/>
          <w:sz w:val="24"/>
          <w:szCs w:val="24"/>
        </w:rPr>
        <w:t xml:space="preserve"> to be served consecutively</w:t>
      </w:r>
    </w:p>
    <w:p w:rsidR="005078BC" w:rsidRPr="00C17EC9" w:rsidRDefault="005078BC" w:rsidP="005078BC">
      <w:pPr>
        <w:pStyle w:val="section"/>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467.14</w:t>
      </w:r>
      <w:r w:rsidRPr="00C17EC9">
        <w:rPr>
          <w:rFonts w:asciiTheme="majorBidi" w:hAnsiTheme="majorBidi" w:cstheme="majorBidi"/>
          <w:color w:val="1F4E79" w:themeColor="accent1" w:themeShade="80"/>
        </w:rPr>
        <w:t> A sentence imposed on a person for an offence under section 467.11, 467.111, 467.12 or 467.13 shall be served consecutively to any other punishment imposed on the person for an offence arising out of the same event or series of events and to any other sentence to which the person is subject at the time the sentence is imposed on the person for an offence under any of those sections.</w:t>
      </w:r>
    </w:p>
    <w:p w:rsidR="005078BC" w:rsidRPr="00C17EC9" w:rsidRDefault="005078BC" w:rsidP="005078BC">
      <w:pPr>
        <w:pStyle w:val="Heading2"/>
        <w:shd w:val="clear" w:color="auto" w:fill="FFFFFF"/>
        <w:spacing w:before="0" w:beforeAutospacing="0" w:after="0" w:afterAutospacing="0"/>
        <w:rPr>
          <w:rFonts w:asciiTheme="majorBidi" w:hAnsiTheme="majorBidi" w:cstheme="majorBidi"/>
          <w:b w:val="0"/>
          <w:bCs w:val="0"/>
          <w:color w:val="1F4E79" w:themeColor="accent1" w:themeShade="80"/>
          <w:sz w:val="24"/>
          <w:szCs w:val="24"/>
        </w:rPr>
      </w:pPr>
      <w:r w:rsidRPr="00C17EC9">
        <w:rPr>
          <w:rStyle w:val="htitletext2"/>
          <w:rFonts w:asciiTheme="majorBidi" w:hAnsiTheme="majorBidi" w:cstheme="majorBidi"/>
          <w:b w:val="0"/>
          <w:bCs w:val="0"/>
          <w:color w:val="1F4E79" w:themeColor="accent1" w:themeShade="80"/>
          <w:sz w:val="24"/>
          <w:szCs w:val="24"/>
        </w:rPr>
        <w:t>Offence</w:t>
      </w:r>
    </w:p>
    <w:p w:rsidR="005078BC" w:rsidRPr="00C17EC9" w:rsidRDefault="005078BC" w:rsidP="005078BC">
      <w:pPr>
        <w:pStyle w:val="Heading6"/>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Laundering</w:t>
      </w:r>
      <w:proofErr w:type="spellEnd"/>
      <w:proofErr w:type="gramEnd"/>
      <w:r w:rsidRPr="00C17EC9">
        <w:rPr>
          <w:rFonts w:asciiTheme="majorBidi" w:hAnsiTheme="majorBidi" w:cstheme="majorBidi"/>
          <w:color w:val="1F4E79" w:themeColor="accent1" w:themeShade="80"/>
          <w:sz w:val="24"/>
          <w:szCs w:val="24"/>
        </w:rPr>
        <w:t xml:space="preserve"> proceeds of crime</w:t>
      </w:r>
    </w:p>
    <w:p w:rsidR="005078BC" w:rsidRPr="00C17EC9" w:rsidRDefault="005078BC" w:rsidP="00921F70">
      <w:pPr>
        <w:pStyle w:val="subsection"/>
        <w:numPr>
          <w:ilvl w:val="0"/>
          <w:numId w:val="58"/>
        </w:numPr>
        <w:shd w:val="clear" w:color="auto" w:fill="FFFFFF"/>
        <w:spacing w:before="168" w:beforeAutospacing="0" w:after="120" w:afterAutospacing="0" w:line="345" w:lineRule="atLeast"/>
        <w:rPr>
          <w:rFonts w:asciiTheme="majorBidi" w:hAnsiTheme="majorBidi" w:cstheme="majorBidi"/>
          <w:color w:val="1F4E79" w:themeColor="accent1" w:themeShade="80"/>
        </w:rPr>
      </w:pPr>
      <w:r w:rsidRPr="00C17EC9">
        <w:rPr>
          <w:rStyle w:val="sectionlabel"/>
          <w:rFonts w:asciiTheme="majorBidi" w:hAnsiTheme="majorBidi" w:cstheme="majorBidi"/>
          <w:b/>
          <w:bCs/>
          <w:color w:val="1F4E79" w:themeColor="accent1" w:themeShade="80"/>
        </w:rPr>
        <w:t>462.31</w:t>
      </w:r>
      <w:r w:rsidRPr="00C17EC9">
        <w:rPr>
          <w:rFonts w:asciiTheme="majorBidi" w:hAnsiTheme="majorBidi" w:cstheme="majorBidi"/>
          <w:color w:val="1F4E79" w:themeColor="accent1" w:themeShade="80"/>
        </w:rPr>
        <w:t> </w:t>
      </w:r>
      <w:r w:rsidRPr="00C17EC9">
        <w:rPr>
          <w:rStyle w:val="lawlabel"/>
          <w:rFonts w:asciiTheme="majorBidi" w:hAnsiTheme="majorBidi" w:cstheme="majorBidi"/>
          <w:b/>
          <w:bCs/>
          <w:color w:val="1F4E79" w:themeColor="accent1" w:themeShade="80"/>
        </w:rPr>
        <w:t>(1)</w:t>
      </w:r>
      <w:r w:rsidRPr="00C17EC9">
        <w:rPr>
          <w:rFonts w:asciiTheme="majorBidi" w:hAnsiTheme="majorBidi" w:cstheme="majorBidi"/>
          <w:color w:val="1F4E79" w:themeColor="accent1" w:themeShade="80"/>
        </w:rPr>
        <w:t> Every one commits an offence who uses, transfers the possession of, sends or delivers to any person or place, transports, transmits, alters, disposes of or otherwise deals with, in any manner and by any means, any property or any proceeds of any property with intent to conceal or convert that property or those proceeds, knowing or believing that all or a part of that property or of those proceeds was obtained or derived directly or indirectly as a result of</w:t>
      </w:r>
    </w:p>
    <w:p w:rsidR="005078BC" w:rsidRPr="00C17EC9" w:rsidRDefault="005078BC" w:rsidP="00921F70">
      <w:pPr>
        <w:pStyle w:val="paragraph"/>
        <w:numPr>
          <w:ilvl w:val="1"/>
          <w:numId w:val="58"/>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the commission in Canada of a designated offence; or</w:t>
      </w:r>
    </w:p>
    <w:p w:rsidR="005078BC" w:rsidRPr="00C17EC9" w:rsidRDefault="005078BC" w:rsidP="00921F70">
      <w:pPr>
        <w:pStyle w:val="paragraph"/>
        <w:numPr>
          <w:ilvl w:val="1"/>
          <w:numId w:val="58"/>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(b)</w:t>
      </w:r>
      <w:r w:rsidRPr="00C17EC9">
        <w:rPr>
          <w:rFonts w:asciiTheme="majorBidi" w:hAnsiTheme="majorBidi" w:cstheme="majorBidi"/>
          <w:color w:val="1F4E79" w:themeColor="accent1" w:themeShade="80"/>
        </w:rPr>
        <w:t> </w:t>
      </w:r>
      <w:proofErr w:type="gramStart"/>
      <w:r w:rsidRPr="00C17EC9">
        <w:rPr>
          <w:rFonts w:asciiTheme="majorBidi" w:hAnsiTheme="majorBidi" w:cstheme="majorBidi"/>
          <w:color w:val="1F4E79" w:themeColor="accent1" w:themeShade="80"/>
        </w:rPr>
        <w:t>an</w:t>
      </w:r>
      <w:proofErr w:type="gramEnd"/>
      <w:r w:rsidRPr="00C17EC9">
        <w:rPr>
          <w:rFonts w:asciiTheme="majorBidi" w:hAnsiTheme="majorBidi" w:cstheme="majorBidi"/>
          <w:color w:val="1F4E79" w:themeColor="accent1" w:themeShade="80"/>
        </w:rPr>
        <w:t xml:space="preserve"> act or omission anywhere that, if it had occurred in Canada, would have constituted a designated offence.</w:t>
      </w:r>
    </w:p>
    <w:p w:rsidR="005078BC" w:rsidRPr="00C17EC9" w:rsidRDefault="005078BC" w:rsidP="00921F70">
      <w:pPr>
        <w:pStyle w:val="Heading6"/>
        <w:numPr>
          <w:ilvl w:val="0"/>
          <w:numId w:val="58"/>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Punishment</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(2)</w:t>
      </w:r>
      <w:r w:rsidRPr="00C17EC9">
        <w:rPr>
          <w:rFonts w:asciiTheme="majorBidi" w:hAnsiTheme="majorBidi" w:cstheme="majorBidi"/>
          <w:color w:val="1F4E79" w:themeColor="accent1" w:themeShade="80"/>
        </w:rPr>
        <w:t> </w:t>
      </w:r>
      <w:proofErr w:type="spellStart"/>
      <w:r w:rsidRPr="00C17EC9">
        <w:rPr>
          <w:rFonts w:asciiTheme="majorBidi" w:hAnsiTheme="majorBidi" w:cstheme="majorBidi"/>
          <w:color w:val="1F4E79" w:themeColor="accent1" w:themeShade="80"/>
        </w:rPr>
        <w:t>Every one</w:t>
      </w:r>
      <w:proofErr w:type="spellEnd"/>
      <w:r w:rsidRPr="00C17EC9">
        <w:rPr>
          <w:rFonts w:asciiTheme="majorBidi" w:hAnsiTheme="majorBidi" w:cstheme="majorBidi"/>
          <w:color w:val="1F4E79" w:themeColor="accent1" w:themeShade="80"/>
        </w:rPr>
        <w:t xml:space="preserve"> who commits an offence under subsection (1)</w:t>
      </w:r>
    </w:p>
    <w:p w:rsidR="005078BC" w:rsidRPr="00C17EC9" w:rsidRDefault="005078BC" w:rsidP="00921F70">
      <w:pPr>
        <w:pStyle w:val="paragraph"/>
        <w:numPr>
          <w:ilvl w:val="1"/>
          <w:numId w:val="58"/>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(a)</w:t>
      </w:r>
      <w:r w:rsidRPr="00C17EC9">
        <w:rPr>
          <w:rFonts w:asciiTheme="majorBidi" w:hAnsiTheme="majorBidi" w:cstheme="majorBidi"/>
          <w:color w:val="1F4E79" w:themeColor="accent1" w:themeShade="80"/>
        </w:rPr>
        <w:t> is guilty of an indictable offence and liable to imprisonment for a term not exceeding ten years; or</w:t>
      </w:r>
    </w:p>
    <w:p w:rsidR="005078BC" w:rsidRPr="00C17EC9" w:rsidRDefault="005078BC" w:rsidP="00921F70">
      <w:pPr>
        <w:pStyle w:val="paragraph"/>
        <w:numPr>
          <w:ilvl w:val="1"/>
          <w:numId w:val="58"/>
        </w:numPr>
        <w:shd w:val="clear" w:color="auto" w:fill="FFFFFF"/>
        <w:spacing w:before="168" w:beforeAutospacing="0" w:after="120" w:afterAutospacing="0" w:line="345" w:lineRule="atLeast"/>
        <w:ind w:left="180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w:t>
      </w:r>
      <w:proofErr w:type="gramStart"/>
      <w:r w:rsidRPr="00C17EC9">
        <w:rPr>
          <w:rStyle w:val="lawlabel"/>
          <w:rFonts w:asciiTheme="majorBidi" w:hAnsiTheme="majorBidi" w:cstheme="majorBidi"/>
          <w:b/>
          <w:bCs/>
          <w:color w:val="1F4E79" w:themeColor="accent1" w:themeShade="80"/>
        </w:rPr>
        <w:t>b</w:t>
      </w:r>
      <w:proofErr w:type="gramEnd"/>
      <w:r w:rsidRPr="00C17EC9">
        <w:rPr>
          <w:rStyle w:val="lawlabel"/>
          <w:rFonts w:asciiTheme="majorBidi" w:hAnsiTheme="majorBidi" w:cstheme="majorBidi"/>
          <w:b/>
          <w:bCs/>
          <w:color w:val="1F4E79" w:themeColor="accent1" w:themeShade="80"/>
        </w:rPr>
        <w:t>)</w:t>
      </w:r>
      <w:r w:rsidRPr="00C17EC9">
        <w:rPr>
          <w:rFonts w:asciiTheme="majorBidi" w:hAnsiTheme="majorBidi" w:cstheme="majorBidi"/>
          <w:color w:val="1F4E79" w:themeColor="accent1" w:themeShade="80"/>
        </w:rPr>
        <w:t> is guilty of an offence punishable on summary conviction.</w:t>
      </w:r>
    </w:p>
    <w:p w:rsidR="005078BC" w:rsidRPr="00C17EC9" w:rsidRDefault="005078BC" w:rsidP="00921F70">
      <w:pPr>
        <w:pStyle w:val="Heading6"/>
        <w:numPr>
          <w:ilvl w:val="0"/>
          <w:numId w:val="58"/>
        </w:numPr>
        <w:shd w:val="clear" w:color="auto" w:fill="FFFFFF"/>
        <w:spacing w:before="0" w:beforeAutospacing="0" w:after="0" w:afterAutospacing="0"/>
        <w:rPr>
          <w:rFonts w:asciiTheme="majorBidi" w:hAnsiTheme="majorBidi" w:cstheme="majorBidi"/>
          <w:color w:val="1F4E79" w:themeColor="accent1" w:themeShade="80"/>
          <w:sz w:val="24"/>
          <w:szCs w:val="24"/>
        </w:rPr>
      </w:pPr>
      <w:r w:rsidRPr="00C17EC9">
        <w:rPr>
          <w:rStyle w:val="wb-invisible"/>
          <w:rFonts w:asciiTheme="majorBidi" w:hAnsiTheme="majorBidi" w:cstheme="majorBidi"/>
          <w:color w:val="1F4E79" w:themeColor="accent1" w:themeShade="80"/>
          <w:sz w:val="24"/>
          <w:szCs w:val="24"/>
        </w:rPr>
        <w:t xml:space="preserve">Marginal </w:t>
      </w:r>
      <w:proofErr w:type="spellStart"/>
      <w:r w:rsidRPr="00C17EC9">
        <w:rPr>
          <w:rStyle w:val="wb-invisible"/>
          <w:rFonts w:asciiTheme="majorBidi" w:hAnsiTheme="majorBidi" w:cstheme="majorBidi"/>
          <w:color w:val="1F4E79" w:themeColor="accent1" w:themeShade="80"/>
          <w:sz w:val="24"/>
          <w:szCs w:val="24"/>
        </w:rPr>
        <w:t>note</w:t>
      </w:r>
      <w:proofErr w:type="gramStart"/>
      <w:r w:rsidRPr="00C17EC9">
        <w:rPr>
          <w:rStyle w:val="wb-invisible"/>
          <w:rFonts w:asciiTheme="majorBidi" w:hAnsiTheme="majorBidi" w:cstheme="majorBidi"/>
          <w:color w:val="1F4E79" w:themeColor="accent1" w:themeShade="80"/>
          <w:sz w:val="24"/>
          <w:szCs w:val="24"/>
        </w:rPr>
        <w:t>:</w:t>
      </w:r>
      <w:r w:rsidRPr="00C17EC9">
        <w:rPr>
          <w:rFonts w:asciiTheme="majorBidi" w:hAnsiTheme="majorBidi" w:cstheme="majorBidi"/>
          <w:color w:val="1F4E79" w:themeColor="accent1" w:themeShade="80"/>
          <w:sz w:val="24"/>
          <w:szCs w:val="24"/>
        </w:rPr>
        <w:t>Exception</w:t>
      </w:r>
      <w:proofErr w:type="spellEnd"/>
      <w:proofErr w:type="gramEnd"/>
    </w:p>
    <w:p w:rsidR="005078BC" w:rsidRPr="00C17EC9" w:rsidRDefault="005078BC" w:rsidP="005078BC">
      <w:pPr>
        <w:pStyle w:val="subsection"/>
        <w:shd w:val="clear" w:color="auto" w:fill="FFFFFF"/>
        <w:spacing w:before="168" w:beforeAutospacing="0" w:after="120" w:afterAutospacing="0" w:line="345" w:lineRule="atLeast"/>
        <w:ind w:left="720"/>
        <w:rPr>
          <w:rFonts w:asciiTheme="majorBidi" w:hAnsiTheme="majorBidi" w:cstheme="majorBidi"/>
          <w:color w:val="1F4E79" w:themeColor="accent1" w:themeShade="80"/>
        </w:rPr>
      </w:pPr>
      <w:r w:rsidRPr="00C17EC9">
        <w:rPr>
          <w:rStyle w:val="lawlabel"/>
          <w:rFonts w:asciiTheme="majorBidi" w:hAnsiTheme="majorBidi" w:cstheme="majorBidi"/>
          <w:b/>
          <w:bCs/>
          <w:color w:val="1F4E79" w:themeColor="accent1" w:themeShade="80"/>
        </w:rPr>
        <w:t>(3)</w:t>
      </w:r>
      <w:r w:rsidRPr="00C17EC9">
        <w:rPr>
          <w:rFonts w:asciiTheme="majorBidi" w:hAnsiTheme="majorBidi" w:cstheme="majorBidi"/>
          <w:color w:val="1F4E79" w:themeColor="accent1" w:themeShade="80"/>
        </w:rPr>
        <w:t> A peace officer or a person acting under the direction of a peace officer is not guilty of an offence under subsection (1) if the peace officer or person does any of the things mentioned in that subsection for the purposes of an investigation or otherwise in the execution of the peace officer’s duties.</w:t>
      </w:r>
    </w:p>
    <w:p w:rsidR="005078BC" w:rsidRPr="00C17EC9" w:rsidRDefault="005078BC"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5078BC" w:rsidRPr="00C17EC9" w:rsidRDefault="005078BC"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u w:val="single"/>
        </w:rPr>
      </w:pPr>
      <w:r w:rsidRPr="00C17EC9">
        <w:rPr>
          <w:rFonts w:asciiTheme="majorBidi" w:eastAsia="Times New Roman" w:hAnsiTheme="majorBidi" w:cstheme="majorBidi"/>
          <w:color w:val="1F4E79" w:themeColor="accent1" w:themeShade="80"/>
          <w:sz w:val="24"/>
          <w:szCs w:val="24"/>
          <w:u w:val="single"/>
        </w:rPr>
        <w:t>R v Rosenfeld</w:t>
      </w:r>
    </w:p>
    <w:p w:rsidR="005078BC" w:rsidRPr="00C17EC9" w:rsidRDefault="005078BC"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Police operation to catch lawyer laundering money</w:t>
      </w:r>
    </w:p>
    <w:p w:rsidR="005078BC" w:rsidRPr="00C17EC9" w:rsidRDefault="005078BC"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lastRenderedPageBreak/>
        <w:t>Cops pretended to be part of Columbian drug cartel, and had accused launder money for them</w:t>
      </w:r>
    </w:p>
    <w:p w:rsidR="005078BC" w:rsidRPr="00C17EC9" w:rsidRDefault="005078BC"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Accused bragged about lack of police oversight</w:t>
      </w:r>
    </w:p>
    <w:p w:rsidR="005078BC" w:rsidRPr="00C17EC9" w:rsidRDefault="00444DA2"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Convicted to 3 years</w:t>
      </w:r>
    </w:p>
    <w:p w:rsidR="00444DA2" w:rsidRPr="00C17EC9" w:rsidRDefault="00E32503" w:rsidP="00444DA2">
      <w:pPr>
        <w:shd w:val="clear" w:color="auto" w:fill="FFFFFF"/>
        <w:spacing w:before="168" w:after="120" w:line="345" w:lineRule="atLeast"/>
        <w:rPr>
          <w:rFonts w:asciiTheme="majorBidi" w:eastAsia="Times New Roman" w:hAnsiTheme="majorBidi" w:cstheme="majorBidi"/>
          <w:color w:val="1F4E79" w:themeColor="accent1" w:themeShade="80"/>
          <w:sz w:val="24"/>
          <w:szCs w:val="24"/>
          <w:u w:val="single"/>
        </w:rPr>
      </w:pPr>
      <w:r w:rsidRPr="00C17EC9">
        <w:rPr>
          <w:rFonts w:asciiTheme="majorBidi" w:eastAsia="Times New Roman" w:hAnsiTheme="majorBidi" w:cstheme="majorBidi"/>
          <w:color w:val="1F4E79" w:themeColor="accent1" w:themeShade="80"/>
          <w:sz w:val="24"/>
          <w:szCs w:val="24"/>
          <w:u w:val="single"/>
        </w:rPr>
        <w:t xml:space="preserve">Court </w:t>
      </w:r>
      <w:r w:rsidR="00444DA2" w:rsidRPr="00C17EC9">
        <w:rPr>
          <w:rFonts w:asciiTheme="majorBidi" w:eastAsia="Times New Roman" w:hAnsiTheme="majorBidi" w:cstheme="majorBidi"/>
          <w:color w:val="1F4E79" w:themeColor="accent1" w:themeShade="80"/>
          <w:sz w:val="24"/>
          <w:szCs w:val="24"/>
          <w:u w:val="single"/>
        </w:rPr>
        <w:t xml:space="preserve">of Appeal </w:t>
      </w:r>
    </w:p>
    <w:p w:rsidR="00444DA2" w:rsidRPr="00C17EC9" w:rsidRDefault="00444DA2"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Aggravating factor = lawyers are not responsible to reporting large cash transactions like other positions; lawyers have a special </w:t>
      </w:r>
      <w:r w:rsidR="00E32503" w:rsidRPr="00C17EC9">
        <w:rPr>
          <w:rFonts w:asciiTheme="majorBidi" w:eastAsia="Times New Roman" w:hAnsiTheme="majorBidi" w:cstheme="majorBidi"/>
          <w:color w:val="1F4E79" w:themeColor="accent1" w:themeShade="80"/>
          <w:sz w:val="24"/>
          <w:szCs w:val="24"/>
        </w:rPr>
        <w:t>privilege</w:t>
      </w:r>
    </w:p>
    <w:p w:rsidR="00444DA2" w:rsidRPr="00C17EC9" w:rsidRDefault="00444DA2"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Greed was the only motive; lived a lavish and extravagant lifestyle</w:t>
      </w:r>
    </w:p>
    <w:p w:rsidR="00E32503" w:rsidRPr="00C17EC9" w:rsidRDefault="00E32503"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Rosenfeld believed he was playing a crucial role in an international drug trade</w:t>
      </w:r>
    </w:p>
    <w:p w:rsidR="00E32503" w:rsidRPr="00C17EC9" w:rsidRDefault="00E32503"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Operation was complex and sophisticated, made lots of money quick</w:t>
      </w:r>
    </w:p>
    <w:p w:rsidR="00E32503" w:rsidRPr="00C17EC9" w:rsidRDefault="00E32503"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No credit should </w:t>
      </w:r>
      <w:proofErr w:type="spellStart"/>
      <w:r w:rsidRPr="00C17EC9">
        <w:rPr>
          <w:rFonts w:asciiTheme="majorBidi" w:eastAsia="Times New Roman" w:hAnsiTheme="majorBidi" w:cstheme="majorBidi"/>
          <w:color w:val="1F4E79" w:themeColor="accent1" w:themeShade="80"/>
          <w:sz w:val="24"/>
          <w:szCs w:val="24"/>
        </w:rPr>
        <w:t>b</w:t>
      </w:r>
      <w:proofErr w:type="spellEnd"/>
      <w:r w:rsidRPr="00C17EC9">
        <w:rPr>
          <w:rFonts w:asciiTheme="majorBidi" w:eastAsia="Times New Roman" w:hAnsiTheme="majorBidi" w:cstheme="majorBidi"/>
          <w:color w:val="1F4E79" w:themeColor="accent1" w:themeShade="80"/>
          <w:sz w:val="24"/>
          <w:szCs w:val="24"/>
        </w:rPr>
        <w:t xml:space="preserve"> given for parole </w:t>
      </w:r>
    </w:p>
    <w:p w:rsidR="00444DA2" w:rsidRPr="00C17EC9" w:rsidRDefault="00E32503" w:rsidP="00921F70">
      <w:pPr>
        <w:pStyle w:val="ListParagraph"/>
        <w:numPr>
          <w:ilvl w:val="0"/>
          <w:numId w:val="21"/>
        </w:num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r w:rsidRPr="00C17EC9">
        <w:rPr>
          <w:rFonts w:asciiTheme="majorBidi" w:eastAsia="Times New Roman" w:hAnsiTheme="majorBidi" w:cstheme="majorBidi"/>
          <w:color w:val="1F4E79" w:themeColor="accent1" w:themeShade="80"/>
          <w:sz w:val="24"/>
          <w:szCs w:val="24"/>
        </w:rPr>
        <w:t xml:space="preserve">Court upped it from 3 to 5 years </w:t>
      </w:r>
    </w:p>
    <w:p w:rsidR="005078BC" w:rsidRDefault="005078BC"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5078BC">
      <w:pPr>
        <w:shd w:val="clear" w:color="auto" w:fill="FFFFFF"/>
        <w:spacing w:before="168" w:after="120" w:line="345" w:lineRule="atLeast"/>
        <w:ind w:left="360"/>
        <w:rPr>
          <w:rFonts w:asciiTheme="majorBidi" w:eastAsia="Times New Roman" w:hAnsiTheme="majorBidi" w:cstheme="majorBidi"/>
          <w:color w:val="1F4E79" w:themeColor="accent1" w:themeShade="80"/>
          <w:sz w:val="24"/>
          <w:szCs w:val="24"/>
        </w:rPr>
      </w:pPr>
    </w:p>
    <w:p w:rsidR="00C17EC9" w:rsidRDefault="00C17EC9" w:rsidP="00C17EC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C17EC9" w:rsidRPr="00C17EC9" w:rsidRDefault="00C17EC9" w:rsidP="00C17EC9">
      <w:pPr>
        <w:shd w:val="clear" w:color="auto" w:fill="FFFFFF"/>
        <w:spacing w:before="168" w:after="120" w:line="345" w:lineRule="atLeast"/>
        <w:rPr>
          <w:rFonts w:asciiTheme="majorBidi" w:eastAsia="Times New Roman" w:hAnsiTheme="majorBidi" w:cstheme="majorBidi"/>
          <w:color w:val="1F4E79" w:themeColor="accent1" w:themeShade="80"/>
          <w:sz w:val="24"/>
          <w:szCs w:val="24"/>
        </w:rPr>
      </w:pPr>
    </w:p>
    <w:p w:rsidR="00534F59" w:rsidRDefault="00E32503"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lastRenderedPageBreak/>
        <w:t>Module 13</w:t>
      </w:r>
    </w:p>
    <w:p w:rsidR="00C17EC9" w:rsidRPr="00C17EC9" w:rsidRDefault="00C17EC9" w:rsidP="00534F59">
      <w:pPr>
        <w:shd w:val="clear" w:color="auto" w:fill="FFFFFF"/>
        <w:spacing w:before="168" w:after="120" w:line="345" w:lineRule="atLeast"/>
        <w:rPr>
          <w:rFonts w:asciiTheme="majorBidi" w:eastAsia="Times New Roman" w:hAnsiTheme="majorBidi" w:cstheme="majorBidi"/>
          <w:color w:val="1F4E79" w:themeColor="accent1" w:themeShade="80"/>
          <w:sz w:val="24"/>
          <w:szCs w:val="24"/>
          <w:shd w:val="clear" w:color="auto" w:fill="FFFFFF" w:themeFill="background1"/>
        </w:rPr>
      </w:pPr>
    </w:p>
    <w:p w:rsidR="00C17EC9" w:rsidRPr="00C17EC9" w:rsidRDefault="00C17EC9" w:rsidP="00C17EC9">
      <w:pPr>
        <w:pStyle w:val="NormalWeb"/>
        <w:shd w:val="clear" w:color="auto" w:fill="FFFFFF" w:themeFill="background1"/>
        <w:spacing w:before="75" w:beforeAutospacing="0" w:after="75" w:afterAutospacing="0" w:line="216" w:lineRule="atLeast"/>
        <w:rPr>
          <w:rFonts w:asciiTheme="majorBidi" w:hAnsiTheme="majorBidi" w:cstheme="majorBidi"/>
          <w:b/>
          <w:bCs/>
          <w:color w:val="1F4E79" w:themeColor="accent1" w:themeShade="80"/>
          <w:u w:val="single"/>
          <w:shd w:val="clear" w:color="auto" w:fill="FFFFFF" w:themeFill="background1"/>
        </w:rPr>
      </w:pPr>
      <w:r w:rsidRPr="00C17EC9">
        <w:rPr>
          <w:rFonts w:asciiTheme="majorBidi" w:hAnsiTheme="majorBidi" w:cstheme="majorBidi"/>
          <w:b/>
          <w:bCs/>
          <w:color w:val="1F4E79" w:themeColor="accent1" w:themeShade="80"/>
          <w:u w:val="single"/>
          <w:shd w:val="clear" w:color="auto" w:fill="FFFFFF" w:themeFill="background1"/>
        </w:rPr>
        <w:t>Section #1</w:t>
      </w:r>
    </w:p>
    <w:p w:rsidR="00C17EC9" w:rsidRPr="00C17EC9" w:rsidRDefault="00C17EC9"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p>
    <w:p w:rsidR="00E32503" w:rsidRPr="00C17EC9" w:rsidRDefault="00E32503"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The Canadian Charter of Rights and Freedoms guarantees the rights and freedoms set out in it subject only to such reasonable limits prescribed by law as can be demonstrably justified in a free and democratic society.</w:t>
      </w:r>
    </w:p>
    <w:p w:rsidR="00E32503" w:rsidRPr="00C17EC9" w:rsidRDefault="00E32503"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E32503" w:rsidRPr="00C17EC9" w:rsidRDefault="00E32503"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E32503" w:rsidRPr="00C17EC9" w:rsidRDefault="00E32503"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None of the rights and freedoms in the Charter are absolute; section 1 of the Charter has the power to limit a right or freedom in certain situations, such as if the right infringes on another person’s or society’s rights.</w:t>
      </w:r>
    </w:p>
    <w:p w:rsidR="00E32503" w:rsidRPr="00C17EC9" w:rsidRDefault="00E32503" w:rsidP="00E32503">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For example, the fundamental freedom of expression guaranteed in s. 2 of the Charter may be limited if it involves hate propaganda. To challenge a potential s. 1 Charter breach, the right must be infringed upon by a law — not, for instance, by the actions of a police officer.</w:t>
      </w:r>
    </w:p>
    <w:p w:rsidR="00E32503" w:rsidRPr="00C17EC9" w:rsidRDefault="00E32503" w:rsidP="00E32503">
      <w:pPr>
        <w:pStyle w:val="Heading3"/>
        <w:shd w:val="clear" w:color="auto" w:fill="FFFFFF" w:themeFill="background1"/>
        <w:spacing w:before="75" w:after="75"/>
        <w:rPr>
          <w:rFonts w:asciiTheme="majorBidi" w:hAnsiTheme="majorBidi"/>
          <w:b/>
          <w:bCs/>
          <w:color w:val="1F4E79" w:themeColor="accent1" w:themeShade="80"/>
          <w:shd w:val="clear" w:color="auto" w:fill="FFFFFF" w:themeFill="background1"/>
        </w:rPr>
      </w:pP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24.(1) Anyone whose rights or freedoms, as guaranteed by this Charter, have been infringed or denied may apply to a court of competent jurisdiction to obtain such remedy as the court considers appropriate and just in the circumstances.</w:t>
      </w:r>
    </w:p>
    <w:p w:rsidR="00E32503" w:rsidRPr="00C17EC9" w:rsidRDefault="00E32503" w:rsidP="00E32503">
      <w:pPr>
        <w:shd w:val="clear" w:color="auto" w:fill="FFFFFF" w:themeFill="background1"/>
        <w:spacing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p>
    <w:p w:rsidR="00C17EC9" w:rsidRPr="00C17EC9" w:rsidRDefault="00C17EC9" w:rsidP="00E32503">
      <w:pPr>
        <w:shd w:val="clear" w:color="auto" w:fill="FFFFFF" w:themeFill="background1"/>
        <w:spacing w:before="75" w:after="75" w:line="216" w:lineRule="atLeast"/>
        <w:rPr>
          <w:rFonts w:asciiTheme="majorBidi" w:eastAsia="Times New Roman" w:hAnsiTheme="majorBidi" w:cstheme="majorBidi"/>
          <w:b/>
          <w:bCs/>
          <w:color w:val="1F4E79" w:themeColor="accent1" w:themeShade="80"/>
          <w:sz w:val="24"/>
          <w:szCs w:val="24"/>
          <w:u w:val="single"/>
          <w:shd w:val="clear" w:color="auto" w:fill="FFFFFF" w:themeFill="background1"/>
        </w:rPr>
      </w:pPr>
      <w:r w:rsidRPr="00C17EC9">
        <w:rPr>
          <w:rFonts w:asciiTheme="majorBidi" w:eastAsia="Times New Roman" w:hAnsiTheme="majorBidi" w:cstheme="majorBidi"/>
          <w:b/>
          <w:bCs/>
          <w:color w:val="1F4E79" w:themeColor="accent1" w:themeShade="80"/>
          <w:sz w:val="24"/>
          <w:szCs w:val="24"/>
          <w:u w:val="single"/>
          <w:shd w:val="clear" w:color="auto" w:fill="FFFFFF" w:themeFill="background1"/>
        </w:rPr>
        <w:t>Section 24</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b/>
          <w:bCs/>
          <w:color w:val="1F4E79" w:themeColor="accent1" w:themeShade="80"/>
          <w:sz w:val="24"/>
          <w:szCs w:val="24"/>
          <w:shd w:val="clear" w:color="auto" w:fill="FFFFFF" w:themeFill="background1"/>
        </w:rPr>
        <w:t>Summary</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If a person’s constitutional rights are violated, they may apply for a remedy. This remedy may be monetary (as in the recent case of Vancouver (City) v. Ward 2010 2 SCR 28, seen later in this module), or it may result in the suppression of evidence if it was illegally obtained.</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According to s. 24(2) of the Charter, any evidence that was obtained while breaching a person’s constitutional rights </w:t>
      </w:r>
      <w:r w:rsidRPr="00C17EC9">
        <w:rPr>
          <w:rFonts w:asciiTheme="majorBidi" w:eastAsia="Times New Roman" w:hAnsiTheme="majorBidi" w:cstheme="majorBidi"/>
          <w:i/>
          <w:iCs/>
          <w:color w:val="1F4E79" w:themeColor="accent1" w:themeShade="80"/>
          <w:sz w:val="24"/>
          <w:szCs w:val="24"/>
          <w:shd w:val="clear" w:color="auto" w:fill="FFFFFF" w:themeFill="background1"/>
        </w:rPr>
        <w:t>must</w:t>
      </w:r>
      <w:r w:rsidRPr="00C17EC9">
        <w:rPr>
          <w:rFonts w:asciiTheme="majorBidi" w:eastAsia="Times New Roman" w:hAnsiTheme="majorBidi" w:cstheme="majorBidi"/>
          <w:color w:val="1F4E79" w:themeColor="accent1" w:themeShade="80"/>
          <w:sz w:val="24"/>
          <w:szCs w:val="24"/>
          <w:shd w:val="clear" w:color="auto" w:fill="FFFFFF" w:themeFill="background1"/>
        </w:rPr>
        <w:t> be suppressed if it would bring the administration of justice into disrepute; given the wording of this section, the judge evaluating the remedy application has no discretion when deciding whether to admit or exclude the evidence in the case.</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When evaluating if the admission of evidence would bring the administration of justice into disrepute, the judge must consider the following factors:</w:t>
      </w:r>
    </w:p>
    <w:p w:rsidR="00E32503" w:rsidRPr="00C17EC9" w:rsidRDefault="00E32503" w:rsidP="00921F70">
      <w:pPr>
        <w:numPr>
          <w:ilvl w:val="0"/>
          <w:numId w:val="59"/>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Factors relating to the fairness of the trial</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Will admitting the evidence make the trial unfair? Must examine:</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Nature of the right violated</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Type of evidence obtained</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lastRenderedPageBreak/>
        <w:t>What type of evidence was illegally obtained?</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Two types of evidence:</w:t>
      </w:r>
    </w:p>
    <w:p w:rsidR="00E32503" w:rsidRPr="00C17EC9" w:rsidRDefault="00E32503" w:rsidP="00921F70">
      <w:pPr>
        <w:numPr>
          <w:ilvl w:val="3"/>
          <w:numId w:val="59"/>
        </w:numPr>
        <w:shd w:val="clear" w:color="auto" w:fill="FFFFFF" w:themeFill="background1"/>
        <w:spacing w:before="120" w:after="0" w:line="240" w:lineRule="auto"/>
        <w:ind w:left="12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“Real” evidence (e.g. discovery of drugs after an illegal search)</w:t>
      </w:r>
    </w:p>
    <w:p w:rsidR="00E32503" w:rsidRPr="00C17EC9" w:rsidRDefault="00E32503" w:rsidP="00921F70">
      <w:pPr>
        <w:numPr>
          <w:ilvl w:val="3"/>
          <w:numId w:val="59"/>
        </w:numPr>
        <w:shd w:val="clear" w:color="auto" w:fill="FFFFFF" w:themeFill="background1"/>
        <w:spacing w:before="120" w:after="0" w:line="240" w:lineRule="auto"/>
        <w:ind w:left="12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Self-incriminating evidence (e.g. obtaining a confession without having advised the accused of their Charter s. 10(</w:t>
      </w:r>
      <w:r w:rsidRPr="00C17EC9">
        <w:rPr>
          <w:rFonts w:asciiTheme="majorBidi" w:eastAsia="Times New Roman" w:hAnsiTheme="majorBidi" w:cstheme="majorBidi"/>
          <w:i/>
          <w:iCs/>
          <w:color w:val="1F4E79" w:themeColor="accent1" w:themeShade="80"/>
          <w:sz w:val="24"/>
          <w:szCs w:val="24"/>
          <w:shd w:val="clear" w:color="auto" w:fill="FFFFFF" w:themeFill="background1"/>
        </w:rPr>
        <w:t>b</w:t>
      </w:r>
      <w:r w:rsidRPr="00C17EC9">
        <w:rPr>
          <w:rFonts w:asciiTheme="majorBidi" w:eastAsia="Times New Roman" w:hAnsiTheme="majorBidi" w:cstheme="majorBidi"/>
          <w:color w:val="1F4E79" w:themeColor="accent1" w:themeShade="80"/>
          <w:sz w:val="24"/>
          <w:szCs w:val="24"/>
          <w:shd w:val="clear" w:color="auto" w:fill="FFFFFF" w:themeFill="background1"/>
        </w:rPr>
        <w:t>) right to a lawyer</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Self-incriminating evidence is more likely than real evidence to make a trial unfair and to be excluded</w:t>
      </w:r>
    </w:p>
    <w:p w:rsidR="00E32503" w:rsidRPr="00C17EC9" w:rsidRDefault="00E32503" w:rsidP="00921F70">
      <w:pPr>
        <w:numPr>
          <w:ilvl w:val="0"/>
          <w:numId w:val="59"/>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Factors related to the seriousness of the Charter violation</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Was the violation deliberate or done in good faith?</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Was the violation technical or serious?</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Would the evidence have been obtained if the accused’s rights had not been violated?</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If the evidence was illegally obtained when it could have otherwise been legally obtained, it is a serious Charter breach</w:t>
      </w:r>
    </w:p>
    <w:p w:rsidR="00E32503" w:rsidRPr="00C17EC9" w:rsidRDefault="00E32503" w:rsidP="00921F70">
      <w:pPr>
        <w:numPr>
          <w:ilvl w:val="0"/>
          <w:numId w:val="59"/>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Factors related to the effect of excluding the evidence</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Would the reputation of the judicial system be better served if the evidence were excluded or admitted?</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Excluding evidence because of a trivial breach, resulting in acquittal: exclusion would bring the administration of justice into disrepute; evidence should be admitted</w:t>
      </w:r>
    </w:p>
    <w:p w:rsidR="00E32503" w:rsidRPr="00C17EC9" w:rsidRDefault="00E32503" w:rsidP="00921F70">
      <w:pPr>
        <w:numPr>
          <w:ilvl w:val="2"/>
          <w:numId w:val="59"/>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Excluding evidence because of serious </w:t>
      </w:r>
      <w:r w:rsidRPr="00C17EC9">
        <w:rPr>
          <w:rFonts w:asciiTheme="majorBidi" w:eastAsia="Times New Roman" w:hAnsiTheme="majorBidi" w:cstheme="majorBidi"/>
          <w:i/>
          <w:iCs/>
          <w:color w:val="1F4E79" w:themeColor="accent1" w:themeShade="80"/>
          <w:sz w:val="24"/>
          <w:szCs w:val="24"/>
          <w:shd w:val="clear" w:color="auto" w:fill="FFFFFF" w:themeFill="background1"/>
        </w:rPr>
        <w:t>Charter</w:t>
      </w:r>
      <w:r w:rsidRPr="00C17EC9">
        <w:rPr>
          <w:rFonts w:asciiTheme="majorBidi" w:eastAsia="Times New Roman" w:hAnsiTheme="majorBidi" w:cstheme="majorBidi"/>
          <w:color w:val="1F4E79" w:themeColor="accent1" w:themeShade="80"/>
          <w:sz w:val="24"/>
          <w:szCs w:val="24"/>
          <w:shd w:val="clear" w:color="auto" w:fill="FFFFFF" w:themeFill="background1"/>
        </w:rPr>
        <w:t> breach: admitting evidence would bring the administration of justice into disrepute; evidence should be excluded</w:t>
      </w:r>
    </w:p>
    <w:p w:rsidR="00E32503" w:rsidRPr="00C17EC9" w:rsidRDefault="00E32503" w:rsidP="00921F70">
      <w:pPr>
        <w:numPr>
          <w:ilvl w:val="1"/>
          <w:numId w:val="59"/>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Since the Supreme Court of Canada ruling in the case of R. v. Collins, the first group of factors is the most important when evaluating evidence exclusion per s. 24 of the Charter</w:t>
      </w:r>
    </w:p>
    <w:p w:rsidR="00E32503" w:rsidRPr="00C17EC9" w:rsidRDefault="00E32503" w:rsidP="00921F70">
      <w:pPr>
        <w:pStyle w:val="NormalWeb"/>
        <w:numPr>
          <w:ilvl w:val="0"/>
          <w:numId w:val="59"/>
        </w:numPr>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Sections 7-14 of the Canadian Charter of Rights and Freedoms set forth a person’s Legal Rights.</w:t>
      </w:r>
    </w:p>
    <w:p w:rsidR="00C17EC9" w:rsidRPr="00C17EC9" w:rsidRDefault="00C17EC9" w:rsidP="00C17EC9">
      <w:pPr>
        <w:pStyle w:val="NormalWeb"/>
        <w:shd w:val="clear" w:color="auto" w:fill="FFFFFF" w:themeFill="background1"/>
        <w:spacing w:before="75" w:beforeAutospacing="0" w:after="75" w:afterAutospacing="0" w:line="216" w:lineRule="atLeast"/>
        <w:ind w:left="720"/>
        <w:rPr>
          <w:rFonts w:asciiTheme="majorBidi" w:hAnsiTheme="majorBidi" w:cstheme="majorBidi"/>
          <w:color w:val="1F4E79" w:themeColor="accent1" w:themeShade="80"/>
          <w:shd w:val="clear" w:color="auto" w:fill="FFFFFF" w:themeFill="background1"/>
        </w:rPr>
      </w:pPr>
    </w:p>
    <w:p w:rsidR="00C17EC9" w:rsidRPr="00C17EC9" w:rsidRDefault="00C17EC9"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p>
    <w:p w:rsidR="00C17EC9" w:rsidRPr="00C17EC9" w:rsidRDefault="00C17EC9" w:rsidP="00C17EC9">
      <w:pPr>
        <w:pStyle w:val="NormalWeb"/>
        <w:shd w:val="clear" w:color="auto" w:fill="FFFFFF" w:themeFill="background1"/>
        <w:spacing w:before="75" w:beforeAutospacing="0" w:after="75" w:afterAutospacing="0" w:line="216" w:lineRule="atLeast"/>
        <w:rPr>
          <w:rFonts w:asciiTheme="majorBidi" w:hAnsiTheme="majorBidi" w:cstheme="majorBidi"/>
          <w:b/>
          <w:bCs/>
          <w:color w:val="1F4E79" w:themeColor="accent1" w:themeShade="80"/>
          <w:u w:val="single"/>
          <w:shd w:val="clear" w:color="auto" w:fill="FFFFFF" w:themeFill="background1"/>
        </w:rPr>
      </w:pPr>
      <w:r w:rsidRPr="00C17EC9">
        <w:rPr>
          <w:rFonts w:asciiTheme="majorBidi" w:hAnsiTheme="majorBidi" w:cstheme="majorBidi"/>
          <w:b/>
          <w:bCs/>
          <w:color w:val="1F4E79" w:themeColor="accent1" w:themeShade="80"/>
          <w:u w:val="single"/>
          <w:shd w:val="clear" w:color="auto" w:fill="FFFFFF" w:themeFill="background1"/>
        </w:rPr>
        <w:t>Section 7</w:t>
      </w:r>
    </w:p>
    <w:p w:rsidR="00C17EC9" w:rsidRPr="00C17EC9" w:rsidRDefault="00C17EC9"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p>
    <w:p w:rsidR="00E32503" w:rsidRPr="00C17EC9" w:rsidRDefault="00E32503" w:rsidP="00C17EC9">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Everyone has the right to life, liberty and security of the person and the right not to be deprived thereof except in accordance with the principles of fundamental justice.</w:t>
      </w:r>
    </w:p>
    <w:p w:rsidR="00E32503" w:rsidRPr="00C17EC9" w:rsidRDefault="00E32503" w:rsidP="00E32503">
      <w:pPr>
        <w:shd w:val="clear" w:color="auto" w:fill="FFFFFF" w:themeFill="background1"/>
        <w:rPr>
          <w:rFonts w:asciiTheme="majorBidi" w:hAnsiTheme="majorBidi" w:cstheme="majorBidi"/>
          <w:color w:val="1F4E79" w:themeColor="accent1" w:themeShade="80"/>
          <w:sz w:val="24"/>
          <w:szCs w:val="24"/>
          <w:shd w:val="clear" w:color="auto" w:fill="FFFFFF" w:themeFill="background1"/>
        </w:rPr>
      </w:pPr>
    </w:p>
    <w:p w:rsidR="00C17EC9" w:rsidRPr="00C17EC9" w:rsidRDefault="00C17EC9" w:rsidP="00E32503">
      <w:pPr>
        <w:shd w:val="clear" w:color="auto" w:fill="FFFFFF" w:themeFill="background1"/>
        <w:spacing w:before="75" w:after="75" w:line="216" w:lineRule="atLeast"/>
        <w:rPr>
          <w:rFonts w:asciiTheme="majorBidi" w:hAnsiTheme="majorBidi" w:cstheme="majorBidi"/>
          <w:b/>
          <w:bCs/>
          <w:color w:val="1F4E79" w:themeColor="accent1" w:themeShade="80"/>
          <w:sz w:val="24"/>
          <w:szCs w:val="24"/>
          <w:u w:val="single"/>
          <w:shd w:val="clear" w:color="auto" w:fill="FFFFFF" w:themeFill="background1"/>
        </w:rPr>
      </w:pPr>
      <w:r w:rsidRPr="00C17EC9">
        <w:rPr>
          <w:rFonts w:asciiTheme="majorBidi" w:hAnsiTheme="majorBidi" w:cstheme="majorBidi"/>
          <w:b/>
          <w:bCs/>
          <w:color w:val="1F4E79" w:themeColor="accent1" w:themeShade="80"/>
          <w:sz w:val="24"/>
          <w:szCs w:val="24"/>
          <w:u w:val="single"/>
          <w:shd w:val="clear" w:color="auto" w:fill="FFFFFF" w:themeFill="background1"/>
        </w:rPr>
        <w:t>Section 8</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Everyone has the right to be secure against unreasonable search or seizure.</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b/>
          <w:bCs/>
          <w:color w:val="1F4E79" w:themeColor="accent1" w:themeShade="80"/>
          <w:sz w:val="24"/>
          <w:szCs w:val="24"/>
          <w:shd w:val="clear" w:color="auto" w:fill="FFFFFF" w:themeFill="background1"/>
        </w:rPr>
        <w:t>Summary</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A search is reasonable under this section if it is authorized by law and if the search is conducted in a reasonable manner.</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lastRenderedPageBreak/>
        <w:t>This section is similar to the Fourth Amendment in the United States.</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This section has two components:</w:t>
      </w:r>
    </w:p>
    <w:p w:rsidR="00E32503" w:rsidRPr="00C17EC9" w:rsidRDefault="00E32503" w:rsidP="00921F70">
      <w:pPr>
        <w:numPr>
          <w:ilvl w:val="0"/>
          <w:numId w:val="60"/>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first is the requirement of reasonable and probable grounds for a search or seizure.</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standard required is one of “credibly based probability.”</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“Reasonable grounds” is the same standard as “reasonable and probable grounds” and is constitutionally sufficient.</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“Reasonable” means a requirement of probability.</w:t>
      </w:r>
    </w:p>
    <w:p w:rsidR="00E32503" w:rsidRPr="00C17EC9" w:rsidRDefault="00E32503" w:rsidP="00921F70">
      <w:pPr>
        <w:numPr>
          <w:ilvl w:val="0"/>
          <w:numId w:val="60"/>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authorization for the warrant, allowing the search to be reasonable.</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A reasonable search requires a search warrant.</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A search without a warrant is presumed to be “unreasonable” unless the Crown can rebut the presumption (e.g. exigent circumstances).</w:t>
      </w:r>
    </w:p>
    <w:p w:rsidR="00E32503" w:rsidRPr="00C17EC9" w:rsidRDefault="00E32503" w:rsidP="00921F70">
      <w:pPr>
        <w:numPr>
          <w:ilvl w:val="1"/>
          <w:numId w:val="60"/>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Exceptions:</w:t>
      </w:r>
    </w:p>
    <w:p w:rsidR="00E32503" w:rsidRPr="00C17EC9" w:rsidRDefault="00E32503" w:rsidP="00921F70">
      <w:pPr>
        <w:numPr>
          <w:ilvl w:val="2"/>
          <w:numId w:val="60"/>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Border searches – the reasonableness of border searches must be treated differently than other searches. The degree of personal privacy reasonably expected at customs is lower than in most situations (includes by car and plane).</w:t>
      </w:r>
    </w:p>
    <w:p w:rsidR="00E32503" w:rsidRPr="00C17EC9" w:rsidRDefault="00E32503" w:rsidP="00921F70">
      <w:pPr>
        <w:numPr>
          <w:ilvl w:val="2"/>
          <w:numId w:val="60"/>
        </w:numPr>
        <w:shd w:val="clear" w:color="auto" w:fill="FFFFFF" w:themeFill="background1"/>
        <w:spacing w:before="120" w:after="0" w:line="240" w:lineRule="auto"/>
        <w:ind w:left="9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Exigent circumstances.</w:t>
      </w:r>
    </w:p>
    <w:p w:rsidR="00C17EC9" w:rsidRPr="00C17EC9" w:rsidRDefault="00C17EC9" w:rsidP="00C17EC9">
      <w:pPr>
        <w:shd w:val="clear" w:color="auto" w:fill="FFFFFF" w:themeFill="background1"/>
        <w:spacing w:before="120" w:after="0" w:line="240" w:lineRule="auto"/>
        <w:rPr>
          <w:rFonts w:asciiTheme="majorBidi" w:eastAsia="Times New Roman" w:hAnsiTheme="majorBidi" w:cstheme="majorBidi"/>
          <w:color w:val="1F4E79" w:themeColor="accent1" w:themeShade="80"/>
          <w:sz w:val="24"/>
          <w:szCs w:val="24"/>
          <w:shd w:val="clear" w:color="auto" w:fill="FFFFFF" w:themeFill="background1"/>
        </w:rPr>
      </w:pPr>
    </w:p>
    <w:p w:rsidR="00C17EC9" w:rsidRPr="00C17EC9" w:rsidRDefault="00C17EC9" w:rsidP="00C17EC9">
      <w:pPr>
        <w:shd w:val="clear" w:color="auto" w:fill="FFFFFF" w:themeFill="background1"/>
        <w:spacing w:before="120" w:after="0" w:line="240" w:lineRule="auto"/>
        <w:rPr>
          <w:rFonts w:asciiTheme="majorBidi" w:eastAsia="Times New Roman" w:hAnsiTheme="majorBidi" w:cstheme="majorBidi"/>
          <w:b/>
          <w:bCs/>
          <w:color w:val="1F4E79" w:themeColor="accent1" w:themeShade="80"/>
          <w:sz w:val="24"/>
          <w:szCs w:val="24"/>
          <w:u w:val="single"/>
          <w:shd w:val="clear" w:color="auto" w:fill="FFFFFF" w:themeFill="background1"/>
        </w:rPr>
      </w:pPr>
      <w:r w:rsidRPr="00C17EC9">
        <w:rPr>
          <w:rFonts w:asciiTheme="majorBidi" w:eastAsia="Times New Roman" w:hAnsiTheme="majorBidi" w:cstheme="majorBidi"/>
          <w:b/>
          <w:bCs/>
          <w:color w:val="1F4E79" w:themeColor="accent1" w:themeShade="80"/>
          <w:sz w:val="24"/>
          <w:szCs w:val="24"/>
          <w:u w:val="single"/>
          <w:shd w:val="clear" w:color="auto" w:fill="FFFFFF" w:themeFill="background1"/>
        </w:rPr>
        <w:t xml:space="preserve">Section 9 </w:t>
      </w:r>
    </w:p>
    <w:p w:rsidR="00C17EC9" w:rsidRPr="00C17EC9" w:rsidRDefault="00C17EC9" w:rsidP="00C17EC9">
      <w:pPr>
        <w:shd w:val="clear" w:color="auto" w:fill="FFFFFF" w:themeFill="background1"/>
        <w:spacing w:before="120" w:after="0" w:line="240" w:lineRule="auto"/>
        <w:rPr>
          <w:rFonts w:asciiTheme="majorBidi" w:eastAsia="Times New Roman" w:hAnsiTheme="majorBidi" w:cstheme="majorBidi"/>
          <w:color w:val="1F4E79" w:themeColor="accent1" w:themeShade="80"/>
          <w:sz w:val="24"/>
          <w:szCs w:val="24"/>
          <w:shd w:val="clear" w:color="auto" w:fill="FFFFFF" w:themeFill="background1"/>
        </w:rPr>
      </w:pPr>
    </w:p>
    <w:p w:rsidR="00E32503" w:rsidRPr="00C17EC9" w:rsidRDefault="00E32503" w:rsidP="00E32503">
      <w:pPr>
        <w:shd w:val="clear" w:color="auto" w:fill="FFFFFF" w:themeFill="background1"/>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 xml:space="preserve"> Everyone has the right not to be arbitrarily detained or imprisoned.</w:t>
      </w:r>
    </w:p>
    <w:p w:rsidR="00C17EC9" w:rsidRPr="00C17EC9" w:rsidRDefault="00C17EC9" w:rsidP="00E32503">
      <w:pPr>
        <w:shd w:val="clear" w:color="auto" w:fill="FFFFFF" w:themeFill="background1"/>
        <w:rPr>
          <w:rFonts w:asciiTheme="majorBidi" w:hAnsiTheme="majorBidi" w:cstheme="majorBidi"/>
          <w:color w:val="1F4E79" w:themeColor="accent1" w:themeShade="80"/>
          <w:sz w:val="24"/>
          <w:szCs w:val="24"/>
          <w:shd w:val="clear" w:color="auto" w:fill="FFFFFF" w:themeFill="background1"/>
        </w:rPr>
      </w:pPr>
    </w:p>
    <w:p w:rsidR="00E32503" w:rsidRPr="00C17EC9" w:rsidRDefault="00C17EC9" w:rsidP="00E32503">
      <w:pPr>
        <w:pStyle w:val="NormalWeb"/>
        <w:shd w:val="clear" w:color="auto" w:fill="FFFFFF" w:themeFill="background1"/>
        <w:spacing w:before="75" w:beforeAutospacing="0" w:after="75" w:afterAutospacing="0" w:line="216" w:lineRule="atLeast"/>
        <w:rPr>
          <w:rFonts w:asciiTheme="majorBidi" w:hAnsiTheme="majorBidi" w:cstheme="majorBidi"/>
          <w:b/>
          <w:bCs/>
          <w:color w:val="1F4E79" w:themeColor="accent1" w:themeShade="80"/>
          <w:u w:val="single"/>
          <w:shd w:val="clear" w:color="auto" w:fill="FFFFFF" w:themeFill="background1"/>
        </w:rPr>
      </w:pPr>
      <w:r w:rsidRPr="00C17EC9">
        <w:rPr>
          <w:rFonts w:asciiTheme="majorBidi" w:hAnsiTheme="majorBidi" w:cstheme="majorBidi"/>
          <w:b/>
          <w:bCs/>
          <w:color w:val="1F4E79" w:themeColor="accent1" w:themeShade="80"/>
          <w:u w:val="single"/>
          <w:shd w:val="clear" w:color="auto" w:fill="FFFFFF" w:themeFill="background1"/>
        </w:rPr>
        <w:t xml:space="preserve">Section 10 </w:t>
      </w:r>
    </w:p>
    <w:p w:rsidR="00E32503" w:rsidRPr="00C17EC9" w:rsidRDefault="00E32503" w:rsidP="00E32503">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p>
    <w:p w:rsidR="00E32503" w:rsidRPr="00C17EC9" w:rsidRDefault="00E32503" w:rsidP="00E32503">
      <w:pPr>
        <w:pStyle w:val="NormalWeb"/>
        <w:shd w:val="clear" w:color="auto" w:fill="FFFFFF" w:themeFill="background1"/>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 Everyone has the right on arrest or detention</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(a) </w:t>
      </w:r>
      <w:proofErr w:type="gramStart"/>
      <w:r w:rsidRPr="00C17EC9">
        <w:rPr>
          <w:rFonts w:asciiTheme="majorBidi" w:hAnsiTheme="majorBidi" w:cstheme="majorBidi"/>
          <w:color w:val="1F4E79" w:themeColor="accent1" w:themeShade="80"/>
          <w:shd w:val="clear" w:color="auto" w:fill="FFFFFF" w:themeFill="background1"/>
        </w:rPr>
        <w:t>to</w:t>
      </w:r>
      <w:proofErr w:type="gramEnd"/>
      <w:r w:rsidRPr="00C17EC9">
        <w:rPr>
          <w:rFonts w:asciiTheme="majorBidi" w:hAnsiTheme="majorBidi" w:cstheme="majorBidi"/>
          <w:color w:val="1F4E79" w:themeColor="accent1" w:themeShade="80"/>
          <w:shd w:val="clear" w:color="auto" w:fill="FFFFFF" w:themeFill="background1"/>
        </w:rPr>
        <w:t xml:space="preserve"> be informed promptly of the reasons therefor;</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(b) </w:t>
      </w:r>
      <w:proofErr w:type="gramStart"/>
      <w:r w:rsidRPr="00C17EC9">
        <w:rPr>
          <w:rFonts w:asciiTheme="majorBidi" w:hAnsiTheme="majorBidi" w:cstheme="majorBidi"/>
          <w:color w:val="1F4E79" w:themeColor="accent1" w:themeShade="80"/>
          <w:shd w:val="clear" w:color="auto" w:fill="FFFFFF" w:themeFill="background1"/>
        </w:rPr>
        <w:t>to</w:t>
      </w:r>
      <w:proofErr w:type="gramEnd"/>
      <w:r w:rsidRPr="00C17EC9">
        <w:rPr>
          <w:rFonts w:asciiTheme="majorBidi" w:hAnsiTheme="majorBidi" w:cstheme="majorBidi"/>
          <w:color w:val="1F4E79" w:themeColor="accent1" w:themeShade="80"/>
          <w:shd w:val="clear" w:color="auto" w:fill="FFFFFF" w:themeFill="background1"/>
        </w:rPr>
        <w:t xml:space="preserve"> retain and instruct counsel without delay and to be informed of that right; and</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(c) </w:t>
      </w:r>
      <w:proofErr w:type="gramStart"/>
      <w:r w:rsidRPr="00C17EC9">
        <w:rPr>
          <w:rFonts w:asciiTheme="majorBidi" w:hAnsiTheme="majorBidi" w:cstheme="majorBidi"/>
          <w:color w:val="1F4E79" w:themeColor="accent1" w:themeShade="80"/>
          <w:shd w:val="clear" w:color="auto" w:fill="FFFFFF" w:themeFill="background1"/>
        </w:rPr>
        <w:t>to</w:t>
      </w:r>
      <w:proofErr w:type="gramEnd"/>
      <w:r w:rsidRPr="00C17EC9">
        <w:rPr>
          <w:rFonts w:asciiTheme="majorBidi" w:hAnsiTheme="majorBidi" w:cstheme="majorBidi"/>
          <w:color w:val="1F4E79" w:themeColor="accent1" w:themeShade="80"/>
          <w:shd w:val="clear" w:color="auto" w:fill="FFFFFF" w:themeFill="background1"/>
        </w:rPr>
        <w:t xml:space="preserve"> have the validity of the detention determined by way of habeas corpus and to be released if the detention is not lawful.</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br/>
      </w:r>
      <w:r w:rsidRPr="00C17EC9">
        <w:rPr>
          <w:rStyle w:val="Strong"/>
          <w:rFonts w:asciiTheme="majorBidi" w:hAnsiTheme="majorBidi" w:cstheme="majorBidi"/>
          <w:color w:val="1F4E79" w:themeColor="accent1" w:themeShade="80"/>
          <w:shd w:val="clear" w:color="auto" w:fill="FFFFFF" w:themeFill="background1"/>
        </w:rPr>
        <w:t>Summary</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In a precedent-setting case, the Supreme Court of Canada stated that detention was the “restraint of liberty of varying duration other than arrest in which a person may reasonably require the assistance of counsel and might be prevented or impeded from retaining and instructing counsel without delay but for the constitutional guarantee”</w:t>
      </w:r>
      <w:hyperlink r:id="rId14" w:anchor="note1" w:history="1">
        <w:r w:rsidRPr="00C17EC9">
          <w:rPr>
            <w:rStyle w:val="Hyperlink"/>
            <w:rFonts w:asciiTheme="majorBidi" w:hAnsiTheme="majorBidi" w:cstheme="majorBidi"/>
            <w:b/>
            <w:bCs/>
            <w:color w:val="1F4E79" w:themeColor="accent1" w:themeShade="80"/>
            <w:shd w:val="clear" w:color="auto" w:fill="FFFFFF" w:themeFill="background1"/>
          </w:rPr>
          <w:t>1</w:t>
        </w:r>
      </w:hyperlink>
      <w:r w:rsidRPr="00C17EC9">
        <w:rPr>
          <w:rFonts w:asciiTheme="majorBidi" w:hAnsiTheme="majorBidi" w:cstheme="majorBidi"/>
          <w:color w:val="1F4E79" w:themeColor="accent1" w:themeShade="80"/>
          <w:shd w:val="clear" w:color="auto" w:fill="FFFFFF" w:themeFill="background1"/>
        </w:rPr>
        <w:t>. Detention is generally caused by a physical constraint, but may also include a psychological compulsion or coercion by the police not to leave.</w:t>
      </w:r>
    </w:p>
    <w:p w:rsidR="00E32503" w:rsidRPr="00C17EC9" w:rsidRDefault="00E32503" w:rsidP="00C17EC9">
      <w:pPr>
        <w:pStyle w:val="NormalWeb"/>
        <w:shd w:val="clear" w:color="auto" w:fill="FFFFFF" w:themeFill="background1"/>
        <w:spacing w:before="75" w:beforeAutospacing="0" w:after="75" w:afterAutospacing="0" w:line="216" w:lineRule="atLeast"/>
        <w:ind w:left="360"/>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lastRenderedPageBreak/>
        <w:t xml:space="preserve">The basis of s. 10 of the Charter is to permit a person who has been detained or arrested to immediately start mounting their </w:t>
      </w:r>
      <w:proofErr w:type="spellStart"/>
      <w:r w:rsidRPr="00C17EC9">
        <w:rPr>
          <w:rFonts w:asciiTheme="majorBidi" w:hAnsiTheme="majorBidi" w:cstheme="majorBidi"/>
          <w:color w:val="1F4E79" w:themeColor="accent1" w:themeShade="80"/>
          <w:shd w:val="clear" w:color="auto" w:fill="FFFFFF" w:themeFill="background1"/>
        </w:rPr>
        <w:t>defence</w:t>
      </w:r>
      <w:proofErr w:type="spellEnd"/>
      <w:r w:rsidRPr="00C17EC9">
        <w:rPr>
          <w:rFonts w:asciiTheme="majorBidi" w:hAnsiTheme="majorBidi" w:cstheme="majorBidi"/>
          <w:color w:val="1F4E79" w:themeColor="accent1" w:themeShade="80"/>
          <w:shd w:val="clear" w:color="auto" w:fill="FFFFFF" w:themeFill="background1"/>
        </w:rPr>
        <w:t xml:space="preserve">; this enables the detained or arrested person to determine if and how they should answer questions asked by the police. Police officers are also required to make sure that the detained or arrested person understands </w:t>
      </w:r>
      <w:proofErr w:type="spellStart"/>
      <w:r w:rsidRPr="00C17EC9">
        <w:rPr>
          <w:rFonts w:asciiTheme="majorBidi" w:hAnsiTheme="majorBidi" w:cstheme="majorBidi"/>
          <w:color w:val="1F4E79" w:themeColor="accent1" w:themeShade="80"/>
          <w:shd w:val="clear" w:color="auto" w:fill="FFFFFF" w:themeFill="background1"/>
        </w:rPr>
        <w:t>their s</w:t>
      </w:r>
      <w:proofErr w:type="spellEnd"/>
      <w:r w:rsidRPr="00C17EC9">
        <w:rPr>
          <w:rFonts w:asciiTheme="majorBidi" w:hAnsiTheme="majorBidi" w:cstheme="majorBidi"/>
          <w:color w:val="1F4E79" w:themeColor="accent1" w:themeShade="80"/>
          <w:shd w:val="clear" w:color="auto" w:fill="FFFFFF" w:themeFill="background1"/>
        </w:rPr>
        <w:t>. 10 Charter rights, especially in cases where there is a linguistic barrier or a decreased mental capacity due to disability or intoxication.</w:t>
      </w:r>
    </w:p>
    <w:p w:rsidR="00E32503" w:rsidRPr="00C17EC9" w:rsidRDefault="00E32503" w:rsidP="00C17EC9">
      <w:pPr>
        <w:ind w:left="360"/>
        <w:rPr>
          <w:rFonts w:asciiTheme="majorBidi" w:hAnsiTheme="majorBidi" w:cstheme="majorBidi"/>
          <w:color w:val="1F4E79" w:themeColor="accent1" w:themeShade="80"/>
          <w:sz w:val="24"/>
          <w:szCs w:val="24"/>
          <w:shd w:val="clear" w:color="auto" w:fill="FFFFFF" w:themeFill="background1"/>
        </w:rPr>
      </w:pPr>
    </w:p>
    <w:p w:rsidR="00E32503" w:rsidRPr="00C17EC9" w:rsidRDefault="00C17EC9" w:rsidP="00C17EC9">
      <w:pPr>
        <w:shd w:val="clear" w:color="auto" w:fill="FFFFFF"/>
        <w:spacing w:before="168" w:after="120" w:line="345" w:lineRule="atLeast"/>
        <w:rPr>
          <w:rFonts w:asciiTheme="majorBidi" w:eastAsia="Times New Roman" w:hAnsiTheme="majorBidi" w:cstheme="majorBidi"/>
          <w:b/>
          <w:bCs/>
          <w:color w:val="1F4E79" w:themeColor="accent1" w:themeShade="80"/>
          <w:sz w:val="24"/>
          <w:szCs w:val="24"/>
          <w:u w:val="single"/>
          <w:shd w:val="clear" w:color="auto" w:fill="FFFFFF" w:themeFill="background1"/>
        </w:rPr>
      </w:pPr>
      <w:r w:rsidRPr="00C17EC9">
        <w:rPr>
          <w:rFonts w:asciiTheme="majorBidi" w:eastAsia="Times New Roman" w:hAnsiTheme="majorBidi" w:cstheme="majorBidi"/>
          <w:b/>
          <w:bCs/>
          <w:color w:val="1F4E79" w:themeColor="accent1" w:themeShade="80"/>
          <w:sz w:val="24"/>
          <w:szCs w:val="24"/>
          <w:u w:val="single"/>
          <w:shd w:val="clear" w:color="auto" w:fill="FFFFFF" w:themeFill="background1"/>
        </w:rPr>
        <w:t>Section 11</w:t>
      </w:r>
    </w:p>
    <w:p w:rsidR="00C17EC9" w:rsidRPr="00C17EC9" w:rsidRDefault="00C17EC9" w:rsidP="00C17EC9">
      <w:pPr>
        <w:shd w:val="clear" w:color="auto" w:fill="FFFFFF"/>
        <w:spacing w:before="168" w:after="120" w:line="345" w:lineRule="atLeast"/>
        <w:rPr>
          <w:rFonts w:asciiTheme="majorBidi" w:eastAsia="Times New Roman" w:hAnsiTheme="majorBidi" w:cstheme="majorBidi"/>
          <w:b/>
          <w:bCs/>
          <w:color w:val="1F4E79" w:themeColor="accent1" w:themeShade="80"/>
          <w:sz w:val="24"/>
          <w:szCs w:val="24"/>
          <w:u w:val="single"/>
          <w:shd w:val="clear" w:color="auto" w:fill="FFFFFF" w:themeFill="background1"/>
        </w:rPr>
      </w:pP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Any person charged with an offence has the right:</w:t>
      </w: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(a) </w:t>
      </w:r>
      <w:proofErr w:type="gramStart"/>
      <w:r w:rsidRPr="00C17EC9">
        <w:rPr>
          <w:rFonts w:asciiTheme="majorBidi" w:hAnsiTheme="majorBidi" w:cstheme="majorBidi"/>
          <w:color w:val="1F4E79" w:themeColor="accent1" w:themeShade="80"/>
          <w:shd w:val="clear" w:color="auto" w:fill="FFFFFF" w:themeFill="background1"/>
        </w:rPr>
        <w:t>to</w:t>
      </w:r>
      <w:proofErr w:type="gramEnd"/>
      <w:r w:rsidRPr="00C17EC9">
        <w:rPr>
          <w:rFonts w:asciiTheme="majorBidi" w:hAnsiTheme="majorBidi" w:cstheme="majorBidi"/>
          <w:color w:val="1F4E79" w:themeColor="accent1" w:themeShade="80"/>
          <w:shd w:val="clear" w:color="auto" w:fill="FFFFFF" w:themeFill="background1"/>
        </w:rPr>
        <w:t xml:space="preserve"> be informed without unreasonable delay of the specific offence;</w:t>
      </w: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xml:space="preserve">(b) </w:t>
      </w:r>
      <w:proofErr w:type="gramStart"/>
      <w:r w:rsidRPr="00C17EC9">
        <w:rPr>
          <w:rFonts w:asciiTheme="majorBidi" w:hAnsiTheme="majorBidi" w:cstheme="majorBidi"/>
          <w:color w:val="1F4E79" w:themeColor="accent1" w:themeShade="80"/>
          <w:shd w:val="clear" w:color="auto" w:fill="FFFFFF" w:themeFill="background1"/>
        </w:rPr>
        <w:t>to</w:t>
      </w:r>
      <w:proofErr w:type="gramEnd"/>
      <w:r w:rsidRPr="00C17EC9">
        <w:rPr>
          <w:rFonts w:asciiTheme="majorBidi" w:hAnsiTheme="majorBidi" w:cstheme="majorBidi"/>
          <w:color w:val="1F4E79" w:themeColor="accent1" w:themeShade="80"/>
          <w:shd w:val="clear" w:color="auto" w:fill="FFFFFF" w:themeFill="background1"/>
        </w:rPr>
        <w:t xml:space="preserve"> be tried within a reasonable time.</w:t>
      </w: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 </w:t>
      </w: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Style w:val="Strong"/>
          <w:rFonts w:asciiTheme="majorBidi" w:hAnsiTheme="majorBidi" w:cstheme="majorBidi"/>
          <w:color w:val="1F4E79" w:themeColor="accent1" w:themeShade="80"/>
          <w:shd w:val="clear" w:color="auto" w:fill="FFFFFF" w:themeFill="background1"/>
        </w:rPr>
        <w:t>Summary</w:t>
      </w:r>
    </w:p>
    <w:p w:rsidR="00E32503" w:rsidRPr="00C17EC9" w:rsidRDefault="00E32503" w:rsidP="00E32503">
      <w:pPr>
        <w:pStyle w:val="NormalWeb"/>
        <w:spacing w:before="75" w:beforeAutospacing="0" w:after="75" w:afterAutospacing="0" w:line="216" w:lineRule="atLeast"/>
        <w:rPr>
          <w:rFonts w:asciiTheme="majorBidi" w:hAnsiTheme="majorBidi" w:cstheme="majorBidi"/>
          <w:color w:val="1F4E79" w:themeColor="accent1" w:themeShade="80"/>
          <w:shd w:val="clear" w:color="auto" w:fill="FFFFFF" w:themeFill="background1"/>
        </w:rPr>
      </w:pPr>
      <w:r w:rsidRPr="00C17EC9">
        <w:rPr>
          <w:rFonts w:asciiTheme="majorBidi" w:hAnsiTheme="majorBidi" w:cstheme="majorBidi"/>
          <w:color w:val="1F4E79" w:themeColor="accent1" w:themeShade="80"/>
          <w:shd w:val="clear" w:color="auto" w:fill="FFFFFF" w:themeFill="background1"/>
        </w:rPr>
        <w:t>Section 11 of the Charter states that once a person has been officially charged with a criminal offence, they have the right:</w:t>
      </w:r>
    </w:p>
    <w:p w:rsidR="00E32503" w:rsidRPr="00C17EC9" w:rsidRDefault="00E32503" w:rsidP="00921F70">
      <w:pPr>
        <w:numPr>
          <w:ilvl w:val="0"/>
          <w:numId w:val="61"/>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To be told what they are being charged with within a reason length of time;</w:t>
      </w:r>
    </w:p>
    <w:p w:rsidR="00E32503" w:rsidRPr="00C17EC9" w:rsidRDefault="00E32503" w:rsidP="00921F70">
      <w:pPr>
        <w:numPr>
          <w:ilvl w:val="0"/>
          <w:numId w:val="61"/>
        </w:numPr>
        <w:spacing w:before="120" w:after="0" w:line="240" w:lineRule="auto"/>
        <w:ind w:left="300"/>
        <w:rPr>
          <w:rFonts w:asciiTheme="majorBidi" w:hAnsiTheme="majorBidi" w:cstheme="majorBidi"/>
          <w:color w:val="1F4E79" w:themeColor="accent1" w:themeShade="80"/>
          <w:sz w:val="24"/>
          <w:szCs w:val="24"/>
          <w:shd w:val="clear" w:color="auto" w:fill="FFFFFF" w:themeFill="background1"/>
        </w:rPr>
      </w:pPr>
      <w:r w:rsidRPr="00C17EC9">
        <w:rPr>
          <w:rFonts w:asciiTheme="majorBidi" w:hAnsiTheme="majorBidi" w:cstheme="majorBidi"/>
          <w:color w:val="1F4E79" w:themeColor="accent1" w:themeShade="80"/>
          <w:sz w:val="24"/>
          <w:szCs w:val="24"/>
          <w:shd w:val="clear" w:color="auto" w:fill="FFFFFF" w:themeFill="background1"/>
        </w:rPr>
        <w:t>To have a speedy trial.</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11. Any person charged with an offence has the right:</w:t>
      </w:r>
    </w:p>
    <w:p w:rsidR="00E32503" w:rsidRPr="00C17EC9" w:rsidRDefault="00E32503" w:rsidP="00E32503">
      <w:pPr>
        <w:shd w:val="clear" w:color="auto" w:fill="FFFFFF" w:themeFill="background1"/>
        <w:spacing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(c)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not</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to be compelled to be a witness in proceedings against that person in respect of the offence;</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(d)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to</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be presumed innocent until proven guilty according to law in a fair and public hearing by an independent and impartial tribunal;</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(e)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to</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not be denied reasonable bail without just cause;</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(f) except in the case of an offence under military law tried before a military tribunal, to the benefit of a trial by jury where the maximum punishment for the offence is imprisonment for five years or a more severe punishment;</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(g) not to be found guilty on account of any act or omission unless, at the time of the act or omission, it constituted an offence under Canadian or international law or was criminal according to the general principles of law recognized by the community of nations;</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xml:space="preserve">(h)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if</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finally acquitted of the offence, not to be tried for it again and, if finally found guilty and punished for the offence, not to be tried or punished for it again; and</w:t>
      </w:r>
    </w:p>
    <w:p w:rsidR="00E32503" w:rsidRPr="00C17EC9" w:rsidRDefault="00E32503" w:rsidP="00E32503">
      <w:pPr>
        <w:shd w:val="clear" w:color="auto" w:fill="FFFFFF" w:themeFill="background1"/>
        <w:spacing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w:t>
      </w:r>
      <w:proofErr w:type="spellStart"/>
      <w:r w:rsidRPr="00C17EC9">
        <w:rPr>
          <w:rFonts w:asciiTheme="majorBidi" w:eastAsia="Times New Roman" w:hAnsiTheme="majorBidi" w:cstheme="majorBidi"/>
          <w:color w:val="1F4E79" w:themeColor="accent1" w:themeShade="80"/>
          <w:sz w:val="24"/>
          <w:szCs w:val="24"/>
          <w:shd w:val="clear" w:color="auto" w:fill="FFFFFF" w:themeFill="background1"/>
        </w:rPr>
        <w:t>i</w:t>
      </w:r>
      <w:proofErr w:type="spell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w:t>
      </w:r>
      <w:proofErr w:type="gramStart"/>
      <w:r w:rsidRPr="00C17EC9">
        <w:rPr>
          <w:rFonts w:asciiTheme="majorBidi" w:eastAsia="Times New Roman" w:hAnsiTheme="majorBidi" w:cstheme="majorBidi"/>
          <w:color w:val="1F4E79" w:themeColor="accent1" w:themeShade="80"/>
          <w:sz w:val="24"/>
          <w:szCs w:val="24"/>
          <w:shd w:val="clear" w:color="auto" w:fill="FFFFFF" w:themeFill="background1"/>
        </w:rPr>
        <w:t>if</w:t>
      </w:r>
      <w:proofErr w:type="gramEnd"/>
      <w:r w:rsidRPr="00C17EC9">
        <w:rPr>
          <w:rFonts w:asciiTheme="majorBidi" w:eastAsia="Times New Roman" w:hAnsiTheme="majorBidi" w:cstheme="majorBidi"/>
          <w:color w:val="1F4E79" w:themeColor="accent1" w:themeShade="80"/>
          <w:sz w:val="24"/>
          <w:szCs w:val="24"/>
          <w:shd w:val="clear" w:color="auto" w:fill="FFFFFF" w:themeFill="background1"/>
        </w:rPr>
        <w:t xml:space="preserve"> found guilty of the offence and if the punishment for the offence has been varied between the time of commission and the time of sentencing, to the benefit of the lesser punishment.</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 </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b/>
          <w:bCs/>
          <w:color w:val="1F4E79" w:themeColor="accent1" w:themeShade="80"/>
          <w:sz w:val="24"/>
          <w:szCs w:val="24"/>
          <w:shd w:val="clear" w:color="auto" w:fill="FFFFFF" w:themeFill="background1"/>
        </w:rPr>
        <w:t>Summary</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Section 11 of the Charter states that once a person has been officially charged with a criminal offence, they have the right:</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lastRenderedPageBreak/>
        <w:t>Not to be forced to testify against themselves during their trial;</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To be presumed innocent until proven guilty;</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To be granted reasonable bail unless there is a valid reason to be denied bail;</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To have the choice of a trial by jury if the maximum sentence for the crime is 5 years or more;</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Not to be found guilty of an offence unless it was a crime when the offence was committed;</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Not to be tried for an offence if they have already been acquitted of the crime;</w:t>
      </w:r>
    </w:p>
    <w:p w:rsidR="00E32503" w:rsidRPr="00C17EC9" w:rsidRDefault="00E32503" w:rsidP="00921F70">
      <w:pPr>
        <w:numPr>
          <w:ilvl w:val="0"/>
          <w:numId w:val="62"/>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To receive the less severe sentence if the punishment of the offence was changed between the time the crime was committed and sentencing hearing.</w:t>
      </w:r>
    </w:p>
    <w:p w:rsidR="00E32503" w:rsidRPr="00C17EC9" w:rsidRDefault="00E32503" w:rsidP="00E32503">
      <w:pPr>
        <w:shd w:val="clear" w:color="auto" w:fill="FFFFFF" w:themeFill="background1"/>
        <w:spacing w:before="75" w:after="75" w:line="216" w:lineRule="atLeast"/>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Many of the s. 11 Charter rights are similar to those in the U.S. Bill of Rights:</w:t>
      </w:r>
    </w:p>
    <w:p w:rsidR="00E32503" w:rsidRPr="00C17EC9" w:rsidRDefault="00E32503" w:rsidP="00921F70">
      <w:pPr>
        <w:numPr>
          <w:ilvl w:val="0"/>
          <w:numId w:val="63"/>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Fifth Amendment</w:t>
      </w:r>
    </w:p>
    <w:p w:rsidR="00E32503" w:rsidRPr="00C17EC9" w:rsidRDefault="00E32503" w:rsidP="00921F70">
      <w:pPr>
        <w:numPr>
          <w:ilvl w:val="1"/>
          <w:numId w:val="63"/>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right not to be tried for the same offence twice</w:t>
      </w:r>
    </w:p>
    <w:p w:rsidR="00E32503" w:rsidRPr="00C17EC9" w:rsidRDefault="00E32503" w:rsidP="00921F70">
      <w:pPr>
        <w:numPr>
          <w:ilvl w:val="1"/>
          <w:numId w:val="63"/>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right not to be compelled to testify against themselves</w:t>
      </w:r>
    </w:p>
    <w:p w:rsidR="00E32503" w:rsidRPr="00C17EC9" w:rsidRDefault="00E32503" w:rsidP="00921F70">
      <w:pPr>
        <w:numPr>
          <w:ilvl w:val="0"/>
          <w:numId w:val="63"/>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Sixth Amendment</w:t>
      </w:r>
    </w:p>
    <w:p w:rsidR="00E32503" w:rsidRPr="00C17EC9" w:rsidRDefault="00E32503" w:rsidP="00921F70">
      <w:pPr>
        <w:numPr>
          <w:ilvl w:val="1"/>
          <w:numId w:val="63"/>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right to a speedy trial</w:t>
      </w:r>
    </w:p>
    <w:p w:rsidR="00E32503" w:rsidRPr="00C17EC9" w:rsidRDefault="00E32503" w:rsidP="00921F70">
      <w:pPr>
        <w:numPr>
          <w:ilvl w:val="1"/>
          <w:numId w:val="63"/>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right to be informed of the charges</w:t>
      </w:r>
    </w:p>
    <w:p w:rsidR="00E32503" w:rsidRPr="00C17EC9" w:rsidRDefault="00E32503" w:rsidP="00921F70">
      <w:pPr>
        <w:numPr>
          <w:ilvl w:val="0"/>
          <w:numId w:val="63"/>
        </w:numPr>
        <w:shd w:val="clear" w:color="auto" w:fill="FFFFFF" w:themeFill="background1"/>
        <w:spacing w:before="120" w:after="0" w:line="240" w:lineRule="auto"/>
        <w:ind w:left="3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Eighth Amendment</w:t>
      </w:r>
    </w:p>
    <w:p w:rsidR="00C17EC9" w:rsidRDefault="00E32503" w:rsidP="00921F70">
      <w:pPr>
        <w:numPr>
          <w:ilvl w:val="1"/>
          <w:numId w:val="63"/>
        </w:numPr>
        <w:shd w:val="clear" w:color="auto" w:fill="FFFFFF" w:themeFill="background1"/>
        <w:spacing w:before="120" w:after="0" w:line="240" w:lineRule="auto"/>
        <w:ind w:left="600"/>
        <w:rPr>
          <w:rFonts w:asciiTheme="majorBidi" w:eastAsia="Times New Roman" w:hAnsiTheme="majorBidi" w:cstheme="majorBidi"/>
          <w:color w:val="1F4E79" w:themeColor="accent1" w:themeShade="80"/>
          <w:sz w:val="24"/>
          <w:szCs w:val="24"/>
          <w:shd w:val="clear" w:color="auto" w:fill="FFFFFF" w:themeFill="background1"/>
        </w:rPr>
      </w:pPr>
      <w:r w:rsidRPr="00C17EC9">
        <w:rPr>
          <w:rFonts w:asciiTheme="majorBidi" w:eastAsia="Times New Roman" w:hAnsiTheme="majorBidi" w:cstheme="majorBidi"/>
          <w:color w:val="1F4E79" w:themeColor="accent1" w:themeShade="80"/>
          <w:sz w:val="24"/>
          <w:szCs w:val="24"/>
          <w:shd w:val="clear" w:color="auto" w:fill="FFFFFF" w:themeFill="background1"/>
        </w:rPr>
        <w:t>The right not to be denied reasonable bail</w:t>
      </w:r>
    </w:p>
    <w:p w:rsidR="00C17EC9" w:rsidRDefault="00C17EC9" w:rsidP="00C17EC9">
      <w:pPr>
        <w:shd w:val="clear" w:color="auto" w:fill="FFFFFF" w:themeFill="background1"/>
        <w:spacing w:before="120" w:after="0" w:line="240" w:lineRule="auto"/>
        <w:rPr>
          <w:rFonts w:asciiTheme="majorBidi" w:eastAsia="Times New Roman" w:hAnsiTheme="majorBidi" w:cstheme="majorBidi"/>
          <w:color w:val="1F4E79" w:themeColor="accent1" w:themeShade="80"/>
          <w:sz w:val="24"/>
          <w:szCs w:val="24"/>
          <w:shd w:val="clear" w:color="auto" w:fill="FFFFFF" w:themeFill="background1"/>
        </w:rPr>
      </w:pPr>
    </w:p>
    <w:p w:rsidR="00C17EC9" w:rsidRPr="00C17EC9" w:rsidRDefault="00C17EC9" w:rsidP="00C17EC9">
      <w:pPr>
        <w:shd w:val="clear" w:color="auto" w:fill="FFFFFF" w:themeFill="background1"/>
        <w:spacing w:before="120" w:after="0" w:line="240" w:lineRule="auto"/>
        <w:rPr>
          <w:rFonts w:asciiTheme="majorBidi" w:eastAsia="Times New Roman" w:hAnsiTheme="majorBidi" w:cstheme="majorBidi"/>
          <w:color w:val="1F4E79" w:themeColor="accent1" w:themeShade="80"/>
          <w:sz w:val="24"/>
          <w:szCs w:val="24"/>
          <w:shd w:val="clear" w:color="auto" w:fill="FFFFFF" w:themeFill="background1"/>
        </w:rPr>
      </w:pPr>
    </w:p>
    <w:p w:rsidR="00E32503" w:rsidRPr="006A2D49" w:rsidRDefault="00C17EC9" w:rsidP="00E32503">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u w:val="single"/>
        </w:rPr>
      </w:pPr>
      <w:r w:rsidRPr="006A2D49">
        <w:rPr>
          <w:rFonts w:asciiTheme="majorBidi" w:eastAsia="Times New Roman" w:hAnsiTheme="majorBidi" w:cstheme="majorBidi"/>
          <w:color w:val="1F4E79" w:themeColor="accent1" w:themeShade="80"/>
          <w:sz w:val="24"/>
          <w:szCs w:val="24"/>
          <w:u w:val="single"/>
        </w:rPr>
        <w:t>R v Oakes</w:t>
      </w:r>
    </w:p>
    <w:p w:rsidR="0095077D" w:rsidRDefault="0095077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proofErr w:type="spellStart"/>
      <w:r>
        <w:rPr>
          <w:rFonts w:asciiTheme="majorBidi" w:eastAsia="Times New Roman" w:hAnsiTheme="majorBidi" w:cstheme="majorBidi"/>
          <w:color w:val="1F4E79" w:themeColor="accent1" w:themeShade="80"/>
          <w:sz w:val="24"/>
          <w:szCs w:val="24"/>
        </w:rPr>
        <w:t>Constituonality</w:t>
      </w:r>
      <w:proofErr w:type="spellEnd"/>
      <w:r>
        <w:rPr>
          <w:rFonts w:asciiTheme="majorBidi" w:eastAsia="Times New Roman" w:hAnsiTheme="majorBidi" w:cstheme="majorBidi"/>
          <w:color w:val="1F4E79" w:themeColor="accent1" w:themeShade="80"/>
          <w:sz w:val="24"/>
          <w:szCs w:val="24"/>
        </w:rPr>
        <w:t xml:space="preserve"> of section 8 of the </w:t>
      </w:r>
      <w:r w:rsidR="006A2D49">
        <w:rPr>
          <w:rFonts w:asciiTheme="majorBidi" w:eastAsia="Times New Roman" w:hAnsiTheme="majorBidi" w:cstheme="majorBidi"/>
          <w:color w:val="1F4E79" w:themeColor="accent1" w:themeShade="80"/>
          <w:sz w:val="24"/>
          <w:szCs w:val="24"/>
        </w:rPr>
        <w:t>narcotics control act</w:t>
      </w:r>
    </w:p>
    <w:p w:rsidR="0095077D" w:rsidRDefault="0095077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Accused had to prove that he wasn’t planning on trafficking</w:t>
      </w:r>
    </w:p>
    <w:p w:rsidR="0095077D" w:rsidRDefault="0095077D"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Forced to </w:t>
      </w:r>
      <w:proofErr w:type="spellStart"/>
      <w:r>
        <w:rPr>
          <w:rFonts w:asciiTheme="majorBidi" w:eastAsia="Times New Roman" w:hAnsiTheme="majorBidi" w:cstheme="majorBidi"/>
          <w:color w:val="1F4E79" w:themeColor="accent1" w:themeShade="80"/>
          <w:sz w:val="24"/>
          <w:szCs w:val="24"/>
        </w:rPr>
        <w:t>tesify</w:t>
      </w:r>
      <w:proofErr w:type="spellEnd"/>
    </w:p>
    <w:p w:rsidR="0095077D" w:rsidRP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Oakes</w:t>
      </w:r>
      <w:r w:rsidR="0095077D" w:rsidRPr="006A2D49">
        <w:rPr>
          <w:rFonts w:asciiTheme="majorBidi" w:eastAsia="Times New Roman" w:hAnsiTheme="majorBidi" w:cstheme="majorBidi"/>
          <w:color w:val="1F4E79" w:themeColor="accent1" w:themeShade="80"/>
          <w:sz w:val="24"/>
          <w:szCs w:val="24"/>
        </w:rPr>
        <w:t xml:space="preserve"> argued that </w:t>
      </w:r>
      <w:r w:rsidRPr="006A2D49">
        <w:rPr>
          <w:rFonts w:asciiTheme="majorBidi" w:eastAsia="Times New Roman" w:hAnsiTheme="majorBidi" w:cstheme="majorBidi"/>
          <w:color w:val="1F4E79" w:themeColor="accent1" w:themeShade="80"/>
          <w:sz w:val="24"/>
          <w:szCs w:val="24"/>
        </w:rPr>
        <w:t>the section violated his charter rights</w:t>
      </w:r>
    </w:p>
    <w:p w:rsidR="006A2D49" w:rsidRDefault="006A2D49"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Trial judge agreed </w:t>
      </w: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Court of appeal</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Agreed with </w:t>
      </w:r>
      <w:proofErr w:type="spellStart"/>
      <w:r>
        <w:rPr>
          <w:rFonts w:asciiTheme="majorBidi" w:eastAsia="Times New Roman" w:hAnsiTheme="majorBidi" w:cstheme="majorBidi"/>
          <w:color w:val="1F4E79" w:themeColor="accent1" w:themeShade="80"/>
          <w:sz w:val="24"/>
          <w:szCs w:val="24"/>
        </w:rPr>
        <w:t>tirial</w:t>
      </w:r>
      <w:proofErr w:type="spellEnd"/>
      <w:r>
        <w:rPr>
          <w:rFonts w:asciiTheme="majorBidi" w:eastAsia="Times New Roman" w:hAnsiTheme="majorBidi" w:cstheme="majorBidi"/>
          <w:color w:val="1F4E79" w:themeColor="accent1" w:themeShade="80"/>
          <w:sz w:val="24"/>
          <w:szCs w:val="24"/>
        </w:rPr>
        <w:t xml:space="preserve"> judge</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Was reverse onus</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Violated section 12(d) of the charter (presumption of innocence)</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Not saved by section 1 of the charter</w:t>
      </w: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lastRenderedPageBreak/>
        <w:t>Supreme Court</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Upheld the lower court’s rulings</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Section 8 unconstitutional</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Onus is always on state to prove the case </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Limit</w:t>
      </w:r>
    </w:p>
    <w:p w:rsidR="006A2D49" w:rsidRDefault="006A2D49"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Vital importance</w:t>
      </w:r>
    </w:p>
    <w:p w:rsidR="006A2D49" w:rsidRDefault="006A2D49"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Reasonable and demonstrably justified </w:t>
      </w: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w:t>
      </w:r>
    </w:p>
    <w:p w:rsidR="006A2D49" w:rsidRP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u w:val="single"/>
        </w:rPr>
      </w:pPr>
      <w:r w:rsidRPr="006A2D49">
        <w:rPr>
          <w:rFonts w:asciiTheme="majorBidi" w:eastAsia="Times New Roman" w:hAnsiTheme="majorBidi" w:cstheme="majorBidi"/>
          <w:color w:val="1F4E79" w:themeColor="accent1" w:themeShade="80"/>
          <w:sz w:val="24"/>
          <w:szCs w:val="24"/>
          <w:u w:val="single"/>
        </w:rPr>
        <w:t xml:space="preserve">R v </w:t>
      </w:r>
      <w:proofErr w:type="spellStart"/>
      <w:r w:rsidRPr="006A2D49">
        <w:rPr>
          <w:rFonts w:asciiTheme="majorBidi" w:eastAsia="Times New Roman" w:hAnsiTheme="majorBidi" w:cstheme="majorBidi"/>
          <w:color w:val="1F4E79" w:themeColor="accent1" w:themeShade="80"/>
          <w:sz w:val="24"/>
          <w:szCs w:val="24"/>
          <w:u w:val="single"/>
        </w:rPr>
        <w:t>Stichcombe</w:t>
      </w:r>
      <w:proofErr w:type="spellEnd"/>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Case against lawyer</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Secretary was interviewed and had tapes</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Defense wanted these tapes</w:t>
      </w:r>
    </w:p>
    <w:p w:rsidR="006A2D49" w:rsidRDefault="006A2D49"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Prosecution said no</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Accused found guilty</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Appealed</w:t>
      </w: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Court of Appeal</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Dismissed without reason </w:t>
      </w:r>
    </w:p>
    <w:p w:rsidR="006A2D49" w:rsidRDefault="006A2D49" w:rsidP="006A2D49">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Supreme Court</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Crown has to give defense ALL relevant evidence (legal duty)</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Results of a criminal investigation are not the property of the crown, but rather the property of the public to ensure justice</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Crown can decide what is relevant and crown can protect name of informers</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All relevant evidence must be given, not vice versa; crown must give all evidence even if witnesses that won’t be called</w:t>
      </w:r>
    </w:p>
    <w:p w:rsidR="006A2D49" w:rsidRDefault="006A2D49"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Crown was not justified on grounds that testimony was not reliable (not for them to decide)</w:t>
      </w:r>
    </w:p>
    <w:p w:rsidR="006A2D49"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Failure of the crown to give all the evidence prevented fair trial and therefore new trial was ordered</w:t>
      </w:r>
    </w:p>
    <w:p w:rsidR="0000546D" w:rsidRDefault="0000546D" w:rsidP="0000546D">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w:t>
      </w:r>
    </w:p>
    <w:p w:rsidR="0000546D" w:rsidRDefault="0000546D" w:rsidP="0000546D">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lastRenderedPageBreak/>
        <w:t>R V Mannimen</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Arrested for armed robbery</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Asked for lawyer</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Then make incriminated statement of </w:t>
      </w:r>
      <w:proofErr w:type="spellStart"/>
      <w:r>
        <w:rPr>
          <w:rFonts w:asciiTheme="majorBidi" w:eastAsia="Times New Roman" w:hAnsiTheme="majorBidi" w:cstheme="majorBidi"/>
          <w:color w:val="1F4E79" w:themeColor="accent1" w:themeShade="80"/>
          <w:sz w:val="24"/>
          <w:szCs w:val="24"/>
        </w:rPr>
        <w:t>guilT</w:t>
      </w:r>
      <w:proofErr w:type="spellEnd"/>
    </w:p>
    <w:p w:rsidR="0000546D" w:rsidRDefault="0000546D"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Trial judge: police were in error, but allowed the statement into evidence anyways </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Appeal</w:t>
      </w:r>
    </w:p>
    <w:p w:rsidR="0000546D" w:rsidRDefault="0000546D" w:rsidP="0000546D">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p>
    <w:p w:rsidR="0000546D" w:rsidRDefault="0000546D" w:rsidP="0000546D">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Court of Appeal</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Unanimous allows the appeal</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Ordered new trial</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Conduct of the police was wrong; accused did ask for a lawyer but police continued</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“Willful and deliberate”</w:t>
      </w:r>
    </w:p>
    <w:p w:rsidR="0000546D" w:rsidRDefault="0000546D" w:rsidP="0000546D">
      <w:p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Supreme Court</w:t>
      </w:r>
    </w:p>
    <w:p w:rsid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Two additional duties to police</w:t>
      </w:r>
    </w:p>
    <w:p w:rsidR="0000546D" w:rsidRDefault="0000546D"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Have to give accused reasonable opportunity to get a lawyer without delay (giving a phone call to the accused)</w:t>
      </w:r>
    </w:p>
    <w:p w:rsidR="0000546D" w:rsidRDefault="0000546D" w:rsidP="00921F70">
      <w:pPr>
        <w:pStyle w:val="ListParagraph"/>
        <w:numPr>
          <w:ilvl w:val="1"/>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Police must cease questioning until detainee has reasonable </w:t>
      </w:r>
      <w:proofErr w:type="spellStart"/>
      <w:r>
        <w:rPr>
          <w:rFonts w:asciiTheme="majorBidi" w:eastAsia="Times New Roman" w:hAnsiTheme="majorBidi" w:cstheme="majorBidi"/>
          <w:color w:val="1F4E79" w:themeColor="accent1" w:themeShade="80"/>
          <w:sz w:val="24"/>
          <w:szCs w:val="24"/>
        </w:rPr>
        <w:t>opp</w:t>
      </w:r>
      <w:proofErr w:type="spellEnd"/>
      <w:r>
        <w:rPr>
          <w:rFonts w:asciiTheme="majorBidi" w:eastAsia="Times New Roman" w:hAnsiTheme="majorBidi" w:cstheme="majorBidi"/>
          <w:color w:val="1F4E79" w:themeColor="accent1" w:themeShade="80"/>
          <w:sz w:val="24"/>
          <w:szCs w:val="24"/>
        </w:rPr>
        <w:t xml:space="preserve"> to get ahold of the lawyer; for the right to be effective, accuse has the right to get lawyer’s advice before questioning</w:t>
      </w:r>
    </w:p>
    <w:p w:rsidR="0000546D" w:rsidRPr="0000546D" w:rsidRDefault="0000546D" w:rsidP="00921F70">
      <w:pPr>
        <w:pStyle w:val="ListParagraph"/>
        <w:numPr>
          <w:ilvl w:val="0"/>
          <w:numId w:val="21"/>
        </w:numPr>
        <w:shd w:val="clear" w:color="auto" w:fill="FFFFFF" w:themeFill="background1"/>
        <w:spacing w:before="168" w:after="120" w:line="345" w:lineRule="atLeast"/>
        <w:rPr>
          <w:rFonts w:asciiTheme="majorBidi" w:eastAsia="Times New Roman" w:hAnsiTheme="majorBidi" w:cstheme="majorBidi"/>
          <w:color w:val="1F4E79" w:themeColor="accent1" w:themeShade="80"/>
          <w:sz w:val="24"/>
          <w:szCs w:val="24"/>
        </w:rPr>
      </w:pPr>
      <w:r>
        <w:rPr>
          <w:rFonts w:asciiTheme="majorBidi" w:eastAsia="Times New Roman" w:hAnsiTheme="majorBidi" w:cstheme="majorBidi"/>
          <w:color w:val="1F4E79" w:themeColor="accent1" w:themeShade="80"/>
          <w:sz w:val="24"/>
          <w:szCs w:val="24"/>
        </w:rPr>
        <w:t xml:space="preserve">Rights of Mannimen were seriously violated and admitting the evidence cannot be justified </w:t>
      </w:r>
      <w:bookmarkStart w:id="0" w:name="_GoBack"/>
      <w:bookmarkEnd w:id="0"/>
    </w:p>
    <w:sectPr w:rsidR="0000546D" w:rsidRPr="000054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36B9"/>
    <w:multiLevelType w:val="multilevel"/>
    <w:tmpl w:val="39606A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45C36"/>
    <w:multiLevelType w:val="multilevel"/>
    <w:tmpl w:val="8CFE6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6F7F80"/>
    <w:multiLevelType w:val="multilevel"/>
    <w:tmpl w:val="2AB4A7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732D79"/>
    <w:multiLevelType w:val="multilevel"/>
    <w:tmpl w:val="6EC2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162F4"/>
    <w:multiLevelType w:val="multilevel"/>
    <w:tmpl w:val="E92E0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B0F32"/>
    <w:multiLevelType w:val="multilevel"/>
    <w:tmpl w:val="24C01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77053"/>
    <w:multiLevelType w:val="multilevel"/>
    <w:tmpl w:val="C848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4153D"/>
    <w:multiLevelType w:val="multilevel"/>
    <w:tmpl w:val="DBBE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261A9"/>
    <w:multiLevelType w:val="multilevel"/>
    <w:tmpl w:val="B49E84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F36206"/>
    <w:multiLevelType w:val="multilevel"/>
    <w:tmpl w:val="A790B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DA4F02"/>
    <w:multiLevelType w:val="multilevel"/>
    <w:tmpl w:val="6796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20312"/>
    <w:multiLevelType w:val="multilevel"/>
    <w:tmpl w:val="E2823F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AB5A60"/>
    <w:multiLevelType w:val="multilevel"/>
    <w:tmpl w:val="BDCEFB0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2E7244"/>
    <w:multiLevelType w:val="multilevel"/>
    <w:tmpl w:val="EE42E5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EF5F0F"/>
    <w:multiLevelType w:val="multilevel"/>
    <w:tmpl w:val="096CBB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13524C"/>
    <w:multiLevelType w:val="multilevel"/>
    <w:tmpl w:val="C50C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350D1"/>
    <w:multiLevelType w:val="multilevel"/>
    <w:tmpl w:val="73029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3D3950"/>
    <w:multiLevelType w:val="multilevel"/>
    <w:tmpl w:val="07EA2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0B1A73"/>
    <w:multiLevelType w:val="multilevel"/>
    <w:tmpl w:val="C2445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8F2838"/>
    <w:multiLevelType w:val="multilevel"/>
    <w:tmpl w:val="624C9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B8767B"/>
    <w:multiLevelType w:val="multilevel"/>
    <w:tmpl w:val="19CC1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EA6348"/>
    <w:multiLevelType w:val="multilevel"/>
    <w:tmpl w:val="0D8E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3950D2"/>
    <w:multiLevelType w:val="multilevel"/>
    <w:tmpl w:val="970890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6A0AB2"/>
    <w:multiLevelType w:val="multilevel"/>
    <w:tmpl w:val="F0942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8E7322"/>
    <w:multiLevelType w:val="multilevel"/>
    <w:tmpl w:val="729C4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4517FE"/>
    <w:multiLevelType w:val="multilevel"/>
    <w:tmpl w:val="60F40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92777A"/>
    <w:multiLevelType w:val="multilevel"/>
    <w:tmpl w:val="8EFA93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FF775E"/>
    <w:multiLevelType w:val="multilevel"/>
    <w:tmpl w:val="21E6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815F69"/>
    <w:multiLevelType w:val="multilevel"/>
    <w:tmpl w:val="16B0B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40796E"/>
    <w:multiLevelType w:val="multilevel"/>
    <w:tmpl w:val="852415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6F0288"/>
    <w:multiLevelType w:val="multilevel"/>
    <w:tmpl w:val="8BA83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9B1957"/>
    <w:multiLevelType w:val="multilevel"/>
    <w:tmpl w:val="C3C4B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FE6209"/>
    <w:multiLevelType w:val="multilevel"/>
    <w:tmpl w:val="85D25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1D0831"/>
    <w:multiLevelType w:val="multilevel"/>
    <w:tmpl w:val="CE18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A434BB"/>
    <w:multiLevelType w:val="multilevel"/>
    <w:tmpl w:val="32F6772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E27913"/>
    <w:multiLevelType w:val="hybridMultilevel"/>
    <w:tmpl w:val="F6ACED56"/>
    <w:lvl w:ilvl="0" w:tplc="F34069DE">
      <w:start w:val="234"/>
      <w:numFmt w:val="bullet"/>
      <w:lvlText w:val=""/>
      <w:lvlJc w:val="left"/>
      <w:pPr>
        <w:ind w:left="1080" w:hanging="360"/>
      </w:pPr>
      <w:rPr>
        <w:rFonts w:ascii="Wingdings" w:eastAsiaTheme="minorHAnsi" w:hAnsi="Wingding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7D06060"/>
    <w:multiLevelType w:val="multilevel"/>
    <w:tmpl w:val="2FD68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571253"/>
    <w:multiLevelType w:val="multilevel"/>
    <w:tmpl w:val="67B87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551E76"/>
    <w:multiLevelType w:val="multilevel"/>
    <w:tmpl w:val="BBC2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AB4DE7"/>
    <w:multiLevelType w:val="multilevel"/>
    <w:tmpl w:val="D4600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E6266D"/>
    <w:multiLevelType w:val="multilevel"/>
    <w:tmpl w:val="DDF0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605C93"/>
    <w:multiLevelType w:val="multilevel"/>
    <w:tmpl w:val="64207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2C4ED2"/>
    <w:multiLevelType w:val="multilevel"/>
    <w:tmpl w:val="263E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F525EE"/>
    <w:multiLevelType w:val="multilevel"/>
    <w:tmpl w:val="AFE8CE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882F97"/>
    <w:multiLevelType w:val="multilevel"/>
    <w:tmpl w:val="006E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9B7A52"/>
    <w:multiLevelType w:val="multilevel"/>
    <w:tmpl w:val="C3902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8404E7"/>
    <w:multiLevelType w:val="multilevel"/>
    <w:tmpl w:val="8E7CC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AF0468"/>
    <w:multiLevelType w:val="multilevel"/>
    <w:tmpl w:val="91E8F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5A0874"/>
    <w:multiLevelType w:val="multilevel"/>
    <w:tmpl w:val="F43A0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8D3B12"/>
    <w:multiLevelType w:val="multilevel"/>
    <w:tmpl w:val="ABC0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1143A3"/>
    <w:multiLevelType w:val="multilevel"/>
    <w:tmpl w:val="F7681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963843"/>
    <w:multiLevelType w:val="multilevel"/>
    <w:tmpl w:val="3B489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AD50F7"/>
    <w:multiLevelType w:val="multilevel"/>
    <w:tmpl w:val="DA1849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7254A1"/>
    <w:multiLevelType w:val="multilevel"/>
    <w:tmpl w:val="BE042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80696A"/>
    <w:multiLevelType w:val="multilevel"/>
    <w:tmpl w:val="99F862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CFB19AF"/>
    <w:multiLevelType w:val="multilevel"/>
    <w:tmpl w:val="F2DC9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5A15C0"/>
    <w:multiLevelType w:val="hybridMultilevel"/>
    <w:tmpl w:val="454E4654"/>
    <w:lvl w:ilvl="0" w:tplc="5262EC50">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2491986"/>
    <w:multiLevelType w:val="multilevel"/>
    <w:tmpl w:val="DDAA6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7F4C79"/>
    <w:multiLevelType w:val="multilevel"/>
    <w:tmpl w:val="F82C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B37668"/>
    <w:multiLevelType w:val="multilevel"/>
    <w:tmpl w:val="719021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C811C1"/>
    <w:multiLevelType w:val="multilevel"/>
    <w:tmpl w:val="A79C9E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4C1373"/>
    <w:multiLevelType w:val="multilevel"/>
    <w:tmpl w:val="B1EC5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A00969"/>
    <w:multiLevelType w:val="multilevel"/>
    <w:tmpl w:val="4DBECE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0"/>
  </w:num>
  <w:num w:numId="2">
    <w:abstractNumId w:val="28"/>
  </w:num>
  <w:num w:numId="3">
    <w:abstractNumId w:val="30"/>
  </w:num>
  <w:num w:numId="4">
    <w:abstractNumId w:val="17"/>
  </w:num>
  <w:num w:numId="5">
    <w:abstractNumId w:val="42"/>
  </w:num>
  <w:num w:numId="6">
    <w:abstractNumId w:val="6"/>
  </w:num>
  <w:num w:numId="7">
    <w:abstractNumId w:val="35"/>
  </w:num>
  <w:num w:numId="8">
    <w:abstractNumId w:val="41"/>
  </w:num>
  <w:num w:numId="9">
    <w:abstractNumId w:val="40"/>
  </w:num>
  <w:num w:numId="10">
    <w:abstractNumId w:val="46"/>
  </w:num>
  <w:num w:numId="11">
    <w:abstractNumId w:val="57"/>
  </w:num>
  <w:num w:numId="12">
    <w:abstractNumId w:val="61"/>
  </w:num>
  <w:num w:numId="13">
    <w:abstractNumId w:val="32"/>
  </w:num>
  <w:num w:numId="14">
    <w:abstractNumId w:val="15"/>
  </w:num>
  <w:num w:numId="15">
    <w:abstractNumId w:val="33"/>
  </w:num>
  <w:num w:numId="16">
    <w:abstractNumId w:val="58"/>
  </w:num>
  <w:num w:numId="17">
    <w:abstractNumId w:val="47"/>
  </w:num>
  <w:num w:numId="18">
    <w:abstractNumId w:val="27"/>
  </w:num>
  <w:num w:numId="19">
    <w:abstractNumId w:val="48"/>
  </w:num>
  <w:num w:numId="20">
    <w:abstractNumId w:val="25"/>
  </w:num>
  <w:num w:numId="21">
    <w:abstractNumId w:val="56"/>
  </w:num>
  <w:num w:numId="22">
    <w:abstractNumId w:val="24"/>
  </w:num>
  <w:num w:numId="23">
    <w:abstractNumId w:val="7"/>
  </w:num>
  <w:num w:numId="24">
    <w:abstractNumId w:val="49"/>
  </w:num>
  <w:num w:numId="25">
    <w:abstractNumId w:val="9"/>
  </w:num>
  <w:num w:numId="26">
    <w:abstractNumId w:val="5"/>
  </w:num>
  <w:num w:numId="27">
    <w:abstractNumId w:val="55"/>
  </w:num>
  <w:num w:numId="28">
    <w:abstractNumId w:val="10"/>
  </w:num>
  <w:num w:numId="29">
    <w:abstractNumId w:val="38"/>
  </w:num>
  <w:num w:numId="30">
    <w:abstractNumId w:val="39"/>
  </w:num>
  <w:num w:numId="31">
    <w:abstractNumId w:val="53"/>
  </w:num>
  <w:num w:numId="32">
    <w:abstractNumId w:val="34"/>
  </w:num>
  <w:num w:numId="33">
    <w:abstractNumId w:val="29"/>
  </w:num>
  <w:num w:numId="34">
    <w:abstractNumId w:val="13"/>
  </w:num>
  <w:num w:numId="35">
    <w:abstractNumId w:val="12"/>
  </w:num>
  <w:num w:numId="36">
    <w:abstractNumId w:val="62"/>
  </w:num>
  <w:num w:numId="37">
    <w:abstractNumId w:val="4"/>
  </w:num>
  <w:num w:numId="38">
    <w:abstractNumId w:val="8"/>
  </w:num>
  <w:num w:numId="39">
    <w:abstractNumId w:val="43"/>
  </w:num>
  <w:num w:numId="40">
    <w:abstractNumId w:val="19"/>
  </w:num>
  <w:num w:numId="41">
    <w:abstractNumId w:val="1"/>
  </w:num>
  <w:num w:numId="42">
    <w:abstractNumId w:val="59"/>
  </w:num>
  <w:num w:numId="43">
    <w:abstractNumId w:val="52"/>
  </w:num>
  <w:num w:numId="44">
    <w:abstractNumId w:val="0"/>
  </w:num>
  <w:num w:numId="45">
    <w:abstractNumId w:val="22"/>
  </w:num>
  <w:num w:numId="46">
    <w:abstractNumId w:val="26"/>
  </w:num>
  <w:num w:numId="47">
    <w:abstractNumId w:val="2"/>
  </w:num>
  <w:num w:numId="48">
    <w:abstractNumId w:val="20"/>
  </w:num>
  <w:num w:numId="49">
    <w:abstractNumId w:val="60"/>
  </w:num>
  <w:num w:numId="50">
    <w:abstractNumId w:val="54"/>
  </w:num>
  <w:num w:numId="51">
    <w:abstractNumId w:val="18"/>
  </w:num>
  <w:num w:numId="52">
    <w:abstractNumId w:val="31"/>
  </w:num>
  <w:num w:numId="53">
    <w:abstractNumId w:val="45"/>
  </w:num>
  <w:num w:numId="54">
    <w:abstractNumId w:val="44"/>
  </w:num>
  <w:num w:numId="55">
    <w:abstractNumId w:val="3"/>
  </w:num>
  <w:num w:numId="56">
    <w:abstractNumId w:val="37"/>
  </w:num>
  <w:num w:numId="57">
    <w:abstractNumId w:val="21"/>
  </w:num>
  <w:num w:numId="58">
    <w:abstractNumId w:val="36"/>
  </w:num>
  <w:num w:numId="59">
    <w:abstractNumId w:val="11"/>
  </w:num>
  <w:num w:numId="60">
    <w:abstractNumId w:val="14"/>
  </w:num>
  <w:num w:numId="61">
    <w:abstractNumId w:val="16"/>
  </w:num>
  <w:num w:numId="62">
    <w:abstractNumId w:val="23"/>
  </w:num>
  <w:num w:numId="63">
    <w:abstractNumId w:val="5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02A"/>
    <w:rsid w:val="0000546D"/>
    <w:rsid w:val="001A0536"/>
    <w:rsid w:val="001A6FD9"/>
    <w:rsid w:val="001D0CCA"/>
    <w:rsid w:val="002B7342"/>
    <w:rsid w:val="002E5EDA"/>
    <w:rsid w:val="003E4618"/>
    <w:rsid w:val="00444DA2"/>
    <w:rsid w:val="005078BC"/>
    <w:rsid w:val="00534F59"/>
    <w:rsid w:val="005A12CB"/>
    <w:rsid w:val="005D53FE"/>
    <w:rsid w:val="006A2D49"/>
    <w:rsid w:val="006A3FD2"/>
    <w:rsid w:val="007D2F89"/>
    <w:rsid w:val="007E4CE2"/>
    <w:rsid w:val="00830282"/>
    <w:rsid w:val="0087212F"/>
    <w:rsid w:val="008F6408"/>
    <w:rsid w:val="00921F70"/>
    <w:rsid w:val="0095077D"/>
    <w:rsid w:val="00994C1E"/>
    <w:rsid w:val="00B631DF"/>
    <w:rsid w:val="00C17EC9"/>
    <w:rsid w:val="00C75069"/>
    <w:rsid w:val="00C75B9B"/>
    <w:rsid w:val="00D46D4B"/>
    <w:rsid w:val="00D74567"/>
    <w:rsid w:val="00E32503"/>
    <w:rsid w:val="00EF002A"/>
    <w:rsid w:val="00F742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3F4E88-FB82-4D3A-B9A1-68B925FC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F00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A05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A05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link w:val="Heading6Char"/>
    <w:uiPriority w:val="9"/>
    <w:qFormat/>
    <w:rsid w:val="00EF002A"/>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002A"/>
    <w:rPr>
      <w:rFonts w:ascii="Times New Roman" w:eastAsia="Times New Roman" w:hAnsi="Times New Roman" w:cs="Times New Roman"/>
      <w:b/>
      <w:bCs/>
      <w:sz w:val="36"/>
      <w:szCs w:val="36"/>
    </w:rPr>
  </w:style>
  <w:style w:type="character" w:customStyle="1" w:styleId="Heading6Char">
    <w:name w:val="Heading 6 Char"/>
    <w:basedOn w:val="DefaultParagraphFont"/>
    <w:link w:val="Heading6"/>
    <w:uiPriority w:val="9"/>
    <w:rsid w:val="00EF002A"/>
    <w:rPr>
      <w:rFonts w:ascii="Times New Roman" w:eastAsia="Times New Roman" w:hAnsi="Times New Roman" w:cs="Times New Roman"/>
      <w:b/>
      <w:bCs/>
      <w:sz w:val="15"/>
      <w:szCs w:val="15"/>
    </w:rPr>
  </w:style>
  <w:style w:type="character" w:customStyle="1" w:styleId="htitletext2">
    <w:name w:val="htitletext2"/>
    <w:basedOn w:val="DefaultParagraphFont"/>
    <w:rsid w:val="00EF002A"/>
  </w:style>
  <w:style w:type="character" w:customStyle="1" w:styleId="wb-invisible">
    <w:name w:val="wb-invisible"/>
    <w:basedOn w:val="DefaultParagraphFont"/>
    <w:rsid w:val="00EF002A"/>
  </w:style>
  <w:style w:type="paragraph" w:customStyle="1" w:styleId="section">
    <w:name w:val="section"/>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ctionlabel">
    <w:name w:val="sectionlabel"/>
    <w:basedOn w:val="DefaultParagraphFont"/>
    <w:rsid w:val="00EF002A"/>
  </w:style>
  <w:style w:type="paragraph" w:customStyle="1" w:styleId="paragraph">
    <w:name w:val="paragraph"/>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wlabel">
    <w:name w:val="lawlabel"/>
    <w:basedOn w:val="DefaultParagraphFont"/>
    <w:rsid w:val="00EF002A"/>
  </w:style>
  <w:style w:type="paragraph" w:customStyle="1" w:styleId="subparagraph">
    <w:name w:val="subparagraph"/>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inuedparagraph">
    <w:name w:val="continuedparagraph"/>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pealed">
    <w:name w:val="repealed"/>
    <w:basedOn w:val="DefaultParagraphFont"/>
    <w:rsid w:val="00EF002A"/>
  </w:style>
  <w:style w:type="character" w:customStyle="1" w:styleId="apple-converted-space">
    <w:name w:val="apple-converted-space"/>
    <w:basedOn w:val="DefaultParagraphFont"/>
    <w:rsid w:val="00EF002A"/>
  </w:style>
  <w:style w:type="paragraph" w:customStyle="1" w:styleId="subsection">
    <w:name w:val="subsection"/>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002A"/>
    <w:rPr>
      <w:color w:val="0000FF"/>
      <w:u w:val="single"/>
    </w:rPr>
  </w:style>
  <w:style w:type="paragraph" w:customStyle="1" w:styleId="continuedsectionsubsection">
    <w:name w:val="continuedsectionsubsection"/>
    <w:basedOn w:val="Normal"/>
    <w:rsid w:val="00EF002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F002A"/>
    <w:pPr>
      <w:ind w:left="720"/>
      <w:contextualSpacing/>
    </w:pPr>
  </w:style>
  <w:style w:type="character" w:styleId="HTMLDefinition">
    <w:name w:val="HTML Definition"/>
    <w:basedOn w:val="DefaultParagraphFont"/>
    <w:uiPriority w:val="99"/>
    <w:semiHidden/>
    <w:unhideWhenUsed/>
    <w:rsid w:val="002B7342"/>
    <w:rPr>
      <w:i/>
      <w:iCs/>
    </w:rPr>
  </w:style>
  <w:style w:type="paragraph" w:customStyle="1" w:styleId="definition">
    <w:name w:val="definition"/>
    <w:basedOn w:val="Normal"/>
    <w:rsid w:val="002B73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nedtermlink">
    <w:name w:val="definedtermlink"/>
    <w:basedOn w:val="DefaultParagraphFont"/>
    <w:rsid w:val="002B7342"/>
  </w:style>
  <w:style w:type="character" w:customStyle="1" w:styleId="arrow1">
    <w:name w:val="arrow1"/>
    <w:basedOn w:val="DefaultParagraphFont"/>
    <w:rsid w:val="001D0CCA"/>
  </w:style>
  <w:style w:type="paragraph" w:styleId="NormalWeb">
    <w:name w:val="Normal (Web)"/>
    <w:basedOn w:val="Normal"/>
    <w:uiPriority w:val="99"/>
    <w:unhideWhenUsed/>
    <w:rsid w:val="00D745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4567"/>
    <w:rPr>
      <w:b/>
      <w:bCs/>
    </w:rPr>
  </w:style>
  <w:style w:type="character" w:customStyle="1" w:styleId="Heading3Char">
    <w:name w:val="Heading 3 Char"/>
    <w:basedOn w:val="DefaultParagraphFont"/>
    <w:link w:val="Heading3"/>
    <w:uiPriority w:val="9"/>
    <w:rsid w:val="001A053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A0536"/>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1A0536"/>
    <w:rPr>
      <w:i/>
      <w:iCs/>
    </w:rPr>
  </w:style>
  <w:style w:type="character" w:customStyle="1" w:styleId="mw-headline">
    <w:name w:val="mw-headline"/>
    <w:basedOn w:val="DefaultParagraphFont"/>
    <w:rsid w:val="006A3FD2"/>
  </w:style>
  <w:style w:type="character" w:customStyle="1" w:styleId="mw-editsection">
    <w:name w:val="mw-editsection"/>
    <w:basedOn w:val="DefaultParagraphFont"/>
    <w:rsid w:val="006A3FD2"/>
  </w:style>
  <w:style w:type="character" w:customStyle="1" w:styleId="mw-editsection-bracket">
    <w:name w:val="mw-editsection-bracket"/>
    <w:basedOn w:val="DefaultParagraphFont"/>
    <w:rsid w:val="006A3FD2"/>
  </w:style>
  <w:style w:type="paragraph" w:customStyle="1" w:styleId="continueddefinition">
    <w:name w:val="continueddefinition"/>
    <w:basedOn w:val="Normal"/>
    <w:rsid w:val="005078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97843">
      <w:bodyDiv w:val="1"/>
      <w:marLeft w:val="0"/>
      <w:marRight w:val="0"/>
      <w:marTop w:val="0"/>
      <w:marBottom w:val="0"/>
      <w:divBdr>
        <w:top w:val="none" w:sz="0" w:space="0" w:color="auto"/>
        <w:left w:val="none" w:sz="0" w:space="0" w:color="auto"/>
        <w:bottom w:val="none" w:sz="0" w:space="0" w:color="auto"/>
        <w:right w:val="none" w:sz="0" w:space="0" w:color="auto"/>
      </w:divBdr>
      <w:divsChild>
        <w:div w:id="1111634208">
          <w:marLeft w:val="300"/>
          <w:marRight w:val="75"/>
          <w:marTop w:val="0"/>
          <w:marBottom w:val="0"/>
          <w:divBdr>
            <w:top w:val="none" w:sz="0" w:space="0" w:color="auto"/>
            <w:left w:val="none" w:sz="0" w:space="0" w:color="auto"/>
            <w:bottom w:val="none" w:sz="0" w:space="0" w:color="auto"/>
            <w:right w:val="none" w:sz="0" w:space="0" w:color="auto"/>
          </w:divBdr>
          <w:divsChild>
            <w:div w:id="1810896699">
              <w:marLeft w:val="0"/>
              <w:marRight w:val="0"/>
              <w:marTop w:val="240"/>
              <w:marBottom w:val="240"/>
              <w:divBdr>
                <w:top w:val="none" w:sz="0" w:space="0" w:color="auto"/>
                <w:left w:val="none" w:sz="0" w:space="0" w:color="auto"/>
                <w:bottom w:val="none" w:sz="0" w:space="0" w:color="auto"/>
                <w:right w:val="none" w:sz="0" w:space="0" w:color="auto"/>
              </w:divBdr>
              <w:divsChild>
                <w:div w:id="80408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07699">
          <w:marLeft w:val="150"/>
          <w:marRight w:val="150"/>
          <w:marTop w:val="0"/>
          <w:marBottom w:val="0"/>
          <w:divBdr>
            <w:top w:val="none" w:sz="0" w:space="0" w:color="auto"/>
            <w:left w:val="none" w:sz="0" w:space="0" w:color="auto"/>
            <w:bottom w:val="none" w:sz="0" w:space="0" w:color="auto"/>
            <w:right w:val="none" w:sz="0" w:space="0" w:color="auto"/>
          </w:divBdr>
        </w:div>
      </w:divsChild>
    </w:div>
    <w:div w:id="207953384">
      <w:bodyDiv w:val="1"/>
      <w:marLeft w:val="0"/>
      <w:marRight w:val="0"/>
      <w:marTop w:val="0"/>
      <w:marBottom w:val="0"/>
      <w:divBdr>
        <w:top w:val="none" w:sz="0" w:space="0" w:color="auto"/>
        <w:left w:val="none" w:sz="0" w:space="0" w:color="auto"/>
        <w:bottom w:val="none" w:sz="0" w:space="0" w:color="auto"/>
        <w:right w:val="none" w:sz="0" w:space="0" w:color="auto"/>
      </w:divBdr>
      <w:divsChild>
        <w:div w:id="1415280669">
          <w:marLeft w:val="300"/>
          <w:marRight w:val="75"/>
          <w:marTop w:val="0"/>
          <w:marBottom w:val="0"/>
          <w:divBdr>
            <w:top w:val="none" w:sz="0" w:space="0" w:color="auto"/>
            <w:left w:val="none" w:sz="0" w:space="0" w:color="auto"/>
            <w:bottom w:val="none" w:sz="0" w:space="0" w:color="auto"/>
            <w:right w:val="none" w:sz="0" w:space="0" w:color="auto"/>
          </w:divBdr>
          <w:divsChild>
            <w:div w:id="1808156335">
              <w:marLeft w:val="0"/>
              <w:marRight w:val="0"/>
              <w:marTop w:val="240"/>
              <w:marBottom w:val="240"/>
              <w:divBdr>
                <w:top w:val="none" w:sz="0" w:space="0" w:color="auto"/>
                <w:left w:val="none" w:sz="0" w:space="0" w:color="auto"/>
                <w:bottom w:val="none" w:sz="0" w:space="0" w:color="auto"/>
                <w:right w:val="none" w:sz="0" w:space="0" w:color="auto"/>
              </w:divBdr>
              <w:divsChild>
                <w:div w:id="207285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659369">
          <w:marLeft w:val="150"/>
          <w:marRight w:val="150"/>
          <w:marTop w:val="0"/>
          <w:marBottom w:val="0"/>
          <w:divBdr>
            <w:top w:val="none" w:sz="0" w:space="0" w:color="auto"/>
            <w:left w:val="none" w:sz="0" w:space="0" w:color="auto"/>
            <w:bottom w:val="none" w:sz="0" w:space="0" w:color="auto"/>
            <w:right w:val="none" w:sz="0" w:space="0" w:color="auto"/>
          </w:divBdr>
        </w:div>
      </w:divsChild>
    </w:div>
    <w:div w:id="241333732">
      <w:bodyDiv w:val="1"/>
      <w:marLeft w:val="0"/>
      <w:marRight w:val="0"/>
      <w:marTop w:val="0"/>
      <w:marBottom w:val="0"/>
      <w:divBdr>
        <w:top w:val="none" w:sz="0" w:space="0" w:color="auto"/>
        <w:left w:val="none" w:sz="0" w:space="0" w:color="auto"/>
        <w:bottom w:val="none" w:sz="0" w:space="0" w:color="auto"/>
        <w:right w:val="none" w:sz="0" w:space="0" w:color="auto"/>
      </w:divBdr>
      <w:divsChild>
        <w:div w:id="509955805">
          <w:marLeft w:val="300"/>
          <w:marRight w:val="75"/>
          <w:marTop w:val="0"/>
          <w:marBottom w:val="0"/>
          <w:divBdr>
            <w:top w:val="none" w:sz="0" w:space="0" w:color="auto"/>
            <w:left w:val="none" w:sz="0" w:space="0" w:color="auto"/>
            <w:bottom w:val="none" w:sz="0" w:space="0" w:color="auto"/>
            <w:right w:val="none" w:sz="0" w:space="0" w:color="auto"/>
          </w:divBdr>
          <w:divsChild>
            <w:div w:id="1204248423">
              <w:marLeft w:val="0"/>
              <w:marRight w:val="0"/>
              <w:marTop w:val="240"/>
              <w:marBottom w:val="240"/>
              <w:divBdr>
                <w:top w:val="none" w:sz="0" w:space="0" w:color="auto"/>
                <w:left w:val="none" w:sz="0" w:space="0" w:color="auto"/>
                <w:bottom w:val="none" w:sz="0" w:space="0" w:color="auto"/>
                <w:right w:val="none" w:sz="0" w:space="0" w:color="auto"/>
              </w:divBdr>
              <w:divsChild>
                <w:div w:id="15718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061094">
          <w:marLeft w:val="150"/>
          <w:marRight w:val="150"/>
          <w:marTop w:val="0"/>
          <w:marBottom w:val="0"/>
          <w:divBdr>
            <w:top w:val="none" w:sz="0" w:space="0" w:color="auto"/>
            <w:left w:val="none" w:sz="0" w:space="0" w:color="auto"/>
            <w:bottom w:val="none" w:sz="0" w:space="0" w:color="auto"/>
            <w:right w:val="none" w:sz="0" w:space="0" w:color="auto"/>
          </w:divBdr>
          <w:divsChild>
            <w:div w:id="618337660">
              <w:blockQuote w:val="1"/>
              <w:marLeft w:val="0"/>
              <w:marRight w:val="0"/>
              <w:marTop w:val="75"/>
              <w:marBottom w:val="75"/>
              <w:divBdr>
                <w:top w:val="none" w:sz="0" w:space="0" w:color="auto"/>
                <w:left w:val="none" w:sz="0" w:space="0" w:color="auto"/>
                <w:bottom w:val="none" w:sz="0" w:space="0" w:color="auto"/>
                <w:right w:val="none" w:sz="0" w:space="0" w:color="auto"/>
              </w:divBdr>
              <w:divsChild>
                <w:div w:id="836071700">
                  <w:blockQuote w:val="1"/>
                  <w:marLeft w:val="0"/>
                  <w:marRight w:val="0"/>
                  <w:marTop w:val="75"/>
                  <w:marBottom w:val="75"/>
                  <w:divBdr>
                    <w:top w:val="none" w:sz="0" w:space="0" w:color="auto"/>
                    <w:left w:val="none" w:sz="0" w:space="0" w:color="auto"/>
                    <w:bottom w:val="none" w:sz="0" w:space="0" w:color="auto"/>
                    <w:right w:val="none" w:sz="0" w:space="0" w:color="auto"/>
                  </w:divBdr>
                  <w:divsChild>
                    <w:div w:id="2115709819">
                      <w:blockQuote w:val="1"/>
                      <w:marLeft w:val="0"/>
                      <w:marRight w:val="0"/>
                      <w:marTop w:val="75"/>
                      <w:marBottom w:val="75"/>
                      <w:divBdr>
                        <w:top w:val="none" w:sz="0" w:space="0" w:color="auto"/>
                        <w:left w:val="none" w:sz="0" w:space="0" w:color="auto"/>
                        <w:bottom w:val="none" w:sz="0" w:space="0" w:color="auto"/>
                        <w:right w:val="none" w:sz="0" w:space="0" w:color="auto"/>
                      </w:divBdr>
                      <w:divsChild>
                        <w:div w:id="1106734898">
                          <w:blockQuote w:val="1"/>
                          <w:marLeft w:val="0"/>
                          <w:marRight w:val="0"/>
                          <w:marTop w:val="75"/>
                          <w:marBottom w:val="75"/>
                          <w:divBdr>
                            <w:top w:val="none" w:sz="0" w:space="0" w:color="auto"/>
                            <w:left w:val="none" w:sz="0" w:space="0" w:color="auto"/>
                            <w:bottom w:val="none" w:sz="0" w:space="0" w:color="auto"/>
                            <w:right w:val="none" w:sz="0" w:space="0" w:color="auto"/>
                          </w:divBdr>
                          <w:divsChild>
                            <w:div w:id="248005371">
                              <w:blockQuote w:val="1"/>
                              <w:marLeft w:val="0"/>
                              <w:marRight w:val="0"/>
                              <w:marTop w:val="75"/>
                              <w:marBottom w:val="75"/>
                              <w:divBdr>
                                <w:top w:val="none" w:sz="0" w:space="0" w:color="auto"/>
                                <w:left w:val="none" w:sz="0" w:space="0" w:color="auto"/>
                                <w:bottom w:val="none" w:sz="0" w:space="0" w:color="auto"/>
                                <w:right w:val="none" w:sz="0" w:space="0" w:color="auto"/>
                              </w:divBdr>
                              <w:divsChild>
                                <w:div w:id="2084250603">
                                  <w:blockQuote w:val="1"/>
                                  <w:marLeft w:val="0"/>
                                  <w:marRight w:val="0"/>
                                  <w:marTop w:val="75"/>
                                  <w:marBottom w:val="75"/>
                                  <w:divBdr>
                                    <w:top w:val="none" w:sz="0" w:space="0" w:color="auto"/>
                                    <w:left w:val="none" w:sz="0" w:space="0" w:color="auto"/>
                                    <w:bottom w:val="none" w:sz="0" w:space="0" w:color="auto"/>
                                    <w:right w:val="none" w:sz="0" w:space="0" w:color="auto"/>
                                  </w:divBdr>
                                  <w:divsChild>
                                    <w:div w:id="29598891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77278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55792106">
      <w:bodyDiv w:val="1"/>
      <w:marLeft w:val="0"/>
      <w:marRight w:val="0"/>
      <w:marTop w:val="0"/>
      <w:marBottom w:val="0"/>
      <w:divBdr>
        <w:top w:val="none" w:sz="0" w:space="0" w:color="auto"/>
        <w:left w:val="none" w:sz="0" w:space="0" w:color="auto"/>
        <w:bottom w:val="none" w:sz="0" w:space="0" w:color="auto"/>
        <w:right w:val="none" w:sz="0" w:space="0" w:color="auto"/>
      </w:divBdr>
    </w:div>
    <w:div w:id="349915748">
      <w:bodyDiv w:val="1"/>
      <w:marLeft w:val="0"/>
      <w:marRight w:val="0"/>
      <w:marTop w:val="0"/>
      <w:marBottom w:val="0"/>
      <w:divBdr>
        <w:top w:val="none" w:sz="0" w:space="0" w:color="auto"/>
        <w:left w:val="none" w:sz="0" w:space="0" w:color="auto"/>
        <w:bottom w:val="none" w:sz="0" w:space="0" w:color="auto"/>
        <w:right w:val="none" w:sz="0" w:space="0" w:color="auto"/>
      </w:divBdr>
      <w:divsChild>
        <w:div w:id="1828476970">
          <w:marLeft w:val="300"/>
          <w:marRight w:val="75"/>
          <w:marTop w:val="0"/>
          <w:marBottom w:val="0"/>
          <w:divBdr>
            <w:top w:val="none" w:sz="0" w:space="0" w:color="auto"/>
            <w:left w:val="none" w:sz="0" w:space="0" w:color="auto"/>
            <w:bottom w:val="none" w:sz="0" w:space="0" w:color="auto"/>
            <w:right w:val="none" w:sz="0" w:space="0" w:color="auto"/>
          </w:divBdr>
          <w:divsChild>
            <w:div w:id="811559946">
              <w:marLeft w:val="0"/>
              <w:marRight w:val="0"/>
              <w:marTop w:val="240"/>
              <w:marBottom w:val="240"/>
              <w:divBdr>
                <w:top w:val="none" w:sz="0" w:space="0" w:color="auto"/>
                <w:left w:val="none" w:sz="0" w:space="0" w:color="auto"/>
                <w:bottom w:val="none" w:sz="0" w:space="0" w:color="auto"/>
                <w:right w:val="none" w:sz="0" w:space="0" w:color="auto"/>
              </w:divBdr>
              <w:divsChild>
                <w:div w:id="117276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96298">
          <w:marLeft w:val="150"/>
          <w:marRight w:val="150"/>
          <w:marTop w:val="0"/>
          <w:marBottom w:val="0"/>
          <w:divBdr>
            <w:top w:val="none" w:sz="0" w:space="0" w:color="auto"/>
            <w:left w:val="none" w:sz="0" w:space="0" w:color="auto"/>
            <w:bottom w:val="none" w:sz="0" w:space="0" w:color="auto"/>
            <w:right w:val="none" w:sz="0" w:space="0" w:color="auto"/>
          </w:divBdr>
          <w:divsChild>
            <w:div w:id="206360258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447243870">
      <w:bodyDiv w:val="1"/>
      <w:marLeft w:val="0"/>
      <w:marRight w:val="0"/>
      <w:marTop w:val="0"/>
      <w:marBottom w:val="0"/>
      <w:divBdr>
        <w:top w:val="none" w:sz="0" w:space="0" w:color="auto"/>
        <w:left w:val="none" w:sz="0" w:space="0" w:color="auto"/>
        <w:bottom w:val="none" w:sz="0" w:space="0" w:color="auto"/>
        <w:right w:val="none" w:sz="0" w:space="0" w:color="auto"/>
      </w:divBdr>
      <w:divsChild>
        <w:div w:id="914171693">
          <w:marLeft w:val="375"/>
          <w:marRight w:val="75"/>
          <w:marTop w:val="0"/>
          <w:marBottom w:val="0"/>
          <w:divBdr>
            <w:top w:val="none" w:sz="0" w:space="0" w:color="auto"/>
            <w:left w:val="none" w:sz="0" w:space="0" w:color="auto"/>
            <w:bottom w:val="none" w:sz="0" w:space="0" w:color="auto"/>
            <w:right w:val="none" w:sz="0" w:space="0" w:color="auto"/>
          </w:divBdr>
          <w:divsChild>
            <w:div w:id="1864201075">
              <w:marLeft w:val="0"/>
              <w:marRight w:val="0"/>
              <w:marTop w:val="240"/>
              <w:marBottom w:val="240"/>
              <w:divBdr>
                <w:top w:val="none" w:sz="0" w:space="0" w:color="auto"/>
                <w:left w:val="none" w:sz="0" w:space="0" w:color="auto"/>
                <w:bottom w:val="none" w:sz="0" w:space="0" w:color="auto"/>
                <w:right w:val="none" w:sz="0" w:space="0" w:color="auto"/>
              </w:divBdr>
              <w:divsChild>
                <w:div w:id="43228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5431">
          <w:marLeft w:val="150"/>
          <w:marRight w:val="150"/>
          <w:marTop w:val="0"/>
          <w:marBottom w:val="0"/>
          <w:divBdr>
            <w:top w:val="none" w:sz="0" w:space="0" w:color="auto"/>
            <w:left w:val="none" w:sz="0" w:space="0" w:color="auto"/>
            <w:bottom w:val="none" w:sz="0" w:space="0" w:color="auto"/>
            <w:right w:val="none" w:sz="0" w:space="0" w:color="auto"/>
          </w:divBdr>
          <w:divsChild>
            <w:div w:id="1217358779">
              <w:blockQuote w:val="1"/>
              <w:marLeft w:val="0"/>
              <w:marRight w:val="0"/>
              <w:marTop w:val="75"/>
              <w:marBottom w:val="75"/>
              <w:divBdr>
                <w:top w:val="none" w:sz="0" w:space="0" w:color="auto"/>
                <w:left w:val="none" w:sz="0" w:space="0" w:color="auto"/>
                <w:bottom w:val="none" w:sz="0" w:space="0" w:color="auto"/>
                <w:right w:val="none" w:sz="0" w:space="0" w:color="auto"/>
              </w:divBdr>
              <w:divsChild>
                <w:div w:id="125007632">
                  <w:blockQuote w:val="1"/>
                  <w:marLeft w:val="0"/>
                  <w:marRight w:val="0"/>
                  <w:marTop w:val="75"/>
                  <w:marBottom w:val="75"/>
                  <w:divBdr>
                    <w:top w:val="none" w:sz="0" w:space="0" w:color="auto"/>
                    <w:left w:val="none" w:sz="0" w:space="0" w:color="auto"/>
                    <w:bottom w:val="none" w:sz="0" w:space="0" w:color="auto"/>
                    <w:right w:val="none" w:sz="0" w:space="0" w:color="auto"/>
                  </w:divBdr>
                  <w:divsChild>
                    <w:div w:id="1730614080">
                      <w:blockQuote w:val="1"/>
                      <w:marLeft w:val="0"/>
                      <w:marRight w:val="0"/>
                      <w:marTop w:val="75"/>
                      <w:marBottom w:val="75"/>
                      <w:divBdr>
                        <w:top w:val="none" w:sz="0" w:space="0" w:color="auto"/>
                        <w:left w:val="none" w:sz="0" w:space="0" w:color="auto"/>
                        <w:bottom w:val="none" w:sz="0" w:space="0" w:color="auto"/>
                        <w:right w:val="none" w:sz="0" w:space="0" w:color="auto"/>
                      </w:divBdr>
                      <w:divsChild>
                        <w:div w:id="213197842">
                          <w:blockQuote w:val="1"/>
                          <w:marLeft w:val="0"/>
                          <w:marRight w:val="0"/>
                          <w:marTop w:val="75"/>
                          <w:marBottom w:val="75"/>
                          <w:divBdr>
                            <w:top w:val="none" w:sz="0" w:space="0" w:color="auto"/>
                            <w:left w:val="none" w:sz="0" w:space="0" w:color="auto"/>
                            <w:bottom w:val="none" w:sz="0" w:space="0" w:color="auto"/>
                            <w:right w:val="none" w:sz="0" w:space="0" w:color="auto"/>
                          </w:divBdr>
                          <w:divsChild>
                            <w:div w:id="1312366144">
                              <w:blockQuote w:val="1"/>
                              <w:marLeft w:val="0"/>
                              <w:marRight w:val="0"/>
                              <w:marTop w:val="75"/>
                              <w:marBottom w:val="75"/>
                              <w:divBdr>
                                <w:top w:val="none" w:sz="0" w:space="0" w:color="auto"/>
                                <w:left w:val="none" w:sz="0" w:space="0" w:color="auto"/>
                                <w:bottom w:val="none" w:sz="0" w:space="0" w:color="auto"/>
                                <w:right w:val="none" w:sz="0" w:space="0" w:color="auto"/>
                              </w:divBdr>
                              <w:divsChild>
                                <w:div w:id="531382675">
                                  <w:blockQuote w:val="1"/>
                                  <w:marLeft w:val="0"/>
                                  <w:marRight w:val="0"/>
                                  <w:marTop w:val="75"/>
                                  <w:marBottom w:val="75"/>
                                  <w:divBdr>
                                    <w:top w:val="none" w:sz="0" w:space="0" w:color="auto"/>
                                    <w:left w:val="none" w:sz="0" w:space="0" w:color="auto"/>
                                    <w:bottom w:val="none" w:sz="0" w:space="0" w:color="auto"/>
                                    <w:right w:val="none" w:sz="0" w:space="0" w:color="auto"/>
                                  </w:divBdr>
                                  <w:divsChild>
                                    <w:div w:id="15298831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446884">
      <w:bodyDiv w:val="1"/>
      <w:marLeft w:val="0"/>
      <w:marRight w:val="0"/>
      <w:marTop w:val="0"/>
      <w:marBottom w:val="0"/>
      <w:divBdr>
        <w:top w:val="none" w:sz="0" w:space="0" w:color="auto"/>
        <w:left w:val="none" w:sz="0" w:space="0" w:color="auto"/>
        <w:bottom w:val="none" w:sz="0" w:space="0" w:color="auto"/>
        <w:right w:val="none" w:sz="0" w:space="0" w:color="auto"/>
      </w:divBdr>
    </w:div>
    <w:div w:id="524825346">
      <w:bodyDiv w:val="1"/>
      <w:marLeft w:val="0"/>
      <w:marRight w:val="0"/>
      <w:marTop w:val="0"/>
      <w:marBottom w:val="0"/>
      <w:divBdr>
        <w:top w:val="none" w:sz="0" w:space="0" w:color="auto"/>
        <w:left w:val="none" w:sz="0" w:space="0" w:color="auto"/>
        <w:bottom w:val="none" w:sz="0" w:space="0" w:color="auto"/>
        <w:right w:val="none" w:sz="0" w:space="0" w:color="auto"/>
      </w:divBdr>
      <w:divsChild>
        <w:div w:id="134874731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547451869">
      <w:bodyDiv w:val="1"/>
      <w:marLeft w:val="0"/>
      <w:marRight w:val="0"/>
      <w:marTop w:val="0"/>
      <w:marBottom w:val="0"/>
      <w:divBdr>
        <w:top w:val="none" w:sz="0" w:space="0" w:color="auto"/>
        <w:left w:val="none" w:sz="0" w:space="0" w:color="auto"/>
        <w:bottom w:val="none" w:sz="0" w:space="0" w:color="auto"/>
        <w:right w:val="none" w:sz="0" w:space="0" w:color="auto"/>
      </w:divBdr>
    </w:div>
    <w:div w:id="559243828">
      <w:bodyDiv w:val="1"/>
      <w:marLeft w:val="0"/>
      <w:marRight w:val="0"/>
      <w:marTop w:val="0"/>
      <w:marBottom w:val="0"/>
      <w:divBdr>
        <w:top w:val="none" w:sz="0" w:space="0" w:color="auto"/>
        <w:left w:val="none" w:sz="0" w:space="0" w:color="auto"/>
        <w:bottom w:val="none" w:sz="0" w:space="0" w:color="auto"/>
        <w:right w:val="none" w:sz="0" w:space="0" w:color="auto"/>
      </w:divBdr>
      <w:divsChild>
        <w:div w:id="122355808">
          <w:marLeft w:val="300"/>
          <w:marRight w:val="75"/>
          <w:marTop w:val="0"/>
          <w:marBottom w:val="0"/>
          <w:divBdr>
            <w:top w:val="none" w:sz="0" w:space="0" w:color="auto"/>
            <w:left w:val="none" w:sz="0" w:space="0" w:color="auto"/>
            <w:bottom w:val="none" w:sz="0" w:space="0" w:color="auto"/>
            <w:right w:val="none" w:sz="0" w:space="0" w:color="auto"/>
          </w:divBdr>
          <w:divsChild>
            <w:div w:id="1687441217">
              <w:marLeft w:val="0"/>
              <w:marRight w:val="0"/>
              <w:marTop w:val="240"/>
              <w:marBottom w:val="240"/>
              <w:divBdr>
                <w:top w:val="none" w:sz="0" w:space="0" w:color="auto"/>
                <w:left w:val="none" w:sz="0" w:space="0" w:color="auto"/>
                <w:bottom w:val="none" w:sz="0" w:space="0" w:color="auto"/>
                <w:right w:val="none" w:sz="0" w:space="0" w:color="auto"/>
              </w:divBdr>
              <w:divsChild>
                <w:div w:id="71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90846">
          <w:marLeft w:val="150"/>
          <w:marRight w:val="150"/>
          <w:marTop w:val="0"/>
          <w:marBottom w:val="0"/>
          <w:divBdr>
            <w:top w:val="none" w:sz="0" w:space="0" w:color="auto"/>
            <w:left w:val="none" w:sz="0" w:space="0" w:color="auto"/>
            <w:bottom w:val="none" w:sz="0" w:space="0" w:color="auto"/>
            <w:right w:val="none" w:sz="0" w:space="0" w:color="auto"/>
          </w:divBdr>
          <w:divsChild>
            <w:div w:id="1722359407">
              <w:blockQuote w:val="1"/>
              <w:marLeft w:val="0"/>
              <w:marRight w:val="0"/>
              <w:marTop w:val="75"/>
              <w:marBottom w:val="75"/>
              <w:divBdr>
                <w:top w:val="none" w:sz="0" w:space="0" w:color="auto"/>
                <w:left w:val="none" w:sz="0" w:space="0" w:color="auto"/>
                <w:bottom w:val="none" w:sz="0" w:space="0" w:color="auto"/>
                <w:right w:val="none" w:sz="0" w:space="0" w:color="auto"/>
              </w:divBdr>
              <w:divsChild>
                <w:div w:id="769009342">
                  <w:blockQuote w:val="1"/>
                  <w:marLeft w:val="0"/>
                  <w:marRight w:val="0"/>
                  <w:marTop w:val="75"/>
                  <w:marBottom w:val="75"/>
                  <w:divBdr>
                    <w:top w:val="none" w:sz="0" w:space="0" w:color="auto"/>
                    <w:left w:val="none" w:sz="0" w:space="0" w:color="auto"/>
                    <w:bottom w:val="none" w:sz="0" w:space="0" w:color="auto"/>
                    <w:right w:val="none" w:sz="0" w:space="0" w:color="auto"/>
                  </w:divBdr>
                  <w:divsChild>
                    <w:div w:id="1362054778">
                      <w:blockQuote w:val="1"/>
                      <w:marLeft w:val="0"/>
                      <w:marRight w:val="0"/>
                      <w:marTop w:val="75"/>
                      <w:marBottom w:val="75"/>
                      <w:divBdr>
                        <w:top w:val="none" w:sz="0" w:space="0" w:color="auto"/>
                        <w:left w:val="none" w:sz="0" w:space="0" w:color="auto"/>
                        <w:bottom w:val="none" w:sz="0" w:space="0" w:color="auto"/>
                        <w:right w:val="none" w:sz="0" w:space="0" w:color="auto"/>
                      </w:divBdr>
                      <w:divsChild>
                        <w:div w:id="503478339">
                          <w:blockQuote w:val="1"/>
                          <w:marLeft w:val="0"/>
                          <w:marRight w:val="0"/>
                          <w:marTop w:val="75"/>
                          <w:marBottom w:val="75"/>
                          <w:divBdr>
                            <w:top w:val="none" w:sz="0" w:space="0" w:color="auto"/>
                            <w:left w:val="none" w:sz="0" w:space="0" w:color="auto"/>
                            <w:bottom w:val="none" w:sz="0" w:space="0" w:color="auto"/>
                            <w:right w:val="none" w:sz="0" w:space="0" w:color="auto"/>
                          </w:divBdr>
                          <w:divsChild>
                            <w:div w:id="1522738573">
                              <w:blockQuote w:val="1"/>
                              <w:marLeft w:val="0"/>
                              <w:marRight w:val="0"/>
                              <w:marTop w:val="75"/>
                              <w:marBottom w:val="75"/>
                              <w:divBdr>
                                <w:top w:val="none" w:sz="0" w:space="0" w:color="auto"/>
                                <w:left w:val="none" w:sz="0" w:space="0" w:color="auto"/>
                                <w:bottom w:val="none" w:sz="0" w:space="0" w:color="auto"/>
                                <w:right w:val="none" w:sz="0" w:space="0" w:color="auto"/>
                              </w:divBdr>
                              <w:divsChild>
                                <w:div w:id="1461067003">
                                  <w:blockQuote w:val="1"/>
                                  <w:marLeft w:val="0"/>
                                  <w:marRight w:val="0"/>
                                  <w:marTop w:val="75"/>
                                  <w:marBottom w:val="75"/>
                                  <w:divBdr>
                                    <w:top w:val="none" w:sz="0" w:space="0" w:color="auto"/>
                                    <w:left w:val="none" w:sz="0" w:space="0" w:color="auto"/>
                                    <w:bottom w:val="none" w:sz="0" w:space="0" w:color="auto"/>
                                    <w:right w:val="none" w:sz="0" w:space="0" w:color="auto"/>
                                  </w:divBdr>
                                  <w:divsChild>
                                    <w:div w:id="1673991048">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340861">
      <w:bodyDiv w:val="1"/>
      <w:marLeft w:val="0"/>
      <w:marRight w:val="0"/>
      <w:marTop w:val="0"/>
      <w:marBottom w:val="0"/>
      <w:divBdr>
        <w:top w:val="none" w:sz="0" w:space="0" w:color="auto"/>
        <w:left w:val="none" w:sz="0" w:space="0" w:color="auto"/>
        <w:bottom w:val="none" w:sz="0" w:space="0" w:color="auto"/>
        <w:right w:val="none" w:sz="0" w:space="0" w:color="auto"/>
      </w:divBdr>
      <w:divsChild>
        <w:div w:id="435830963">
          <w:marLeft w:val="0"/>
          <w:marRight w:val="0"/>
          <w:marTop w:val="0"/>
          <w:marBottom w:val="0"/>
          <w:divBdr>
            <w:top w:val="none" w:sz="0" w:space="0" w:color="auto"/>
            <w:left w:val="none" w:sz="0" w:space="0" w:color="auto"/>
            <w:bottom w:val="none" w:sz="0" w:space="0" w:color="auto"/>
            <w:right w:val="none" w:sz="0" w:space="0" w:color="auto"/>
          </w:divBdr>
        </w:div>
        <w:div w:id="1623805755">
          <w:marLeft w:val="0"/>
          <w:marRight w:val="0"/>
          <w:marTop w:val="0"/>
          <w:marBottom w:val="0"/>
          <w:divBdr>
            <w:top w:val="none" w:sz="0" w:space="0" w:color="auto"/>
            <w:left w:val="none" w:sz="0" w:space="0" w:color="auto"/>
            <w:bottom w:val="none" w:sz="0" w:space="0" w:color="auto"/>
            <w:right w:val="none" w:sz="0" w:space="0" w:color="auto"/>
          </w:divBdr>
        </w:div>
      </w:divsChild>
    </w:div>
    <w:div w:id="701980346">
      <w:bodyDiv w:val="1"/>
      <w:marLeft w:val="0"/>
      <w:marRight w:val="0"/>
      <w:marTop w:val="0"/>
      <w:marBottom w:val="0"/>
      <w:divBdr>
        <w:top w:val="none" w:sz="0" w:space="0" w:color="auto"/>
        <w:left w:val="none" w:sz="0" w:space="0" w:color="auto"/>
        <w:bottom w:val="none" w:sz="0" w:space="0" w:color="auto"/>
        <w:right w:val="none" w:sz="0" w:space="0" w:color="auto"/>
      </w:divBdr>
    </w:div>
    <w:div w:id="743601967">
      <w:bodyDiv w:val="1"/>
      <w:marLeft w:val="0"/>
      <w:marRight w:val="0"/>
      <w:marTop w:val="0"/>
      <w:marBottom w:val="0"/>
      <w:divBdr>
        <w:top w:val="none" w:sz="0" w:space="0" w:color="auto"/>
        <w:left w:val="none" w:sz="0" w:space="0" w:color="auto"/>
        <w:bottom w:val="none" w:sz="0" w:space="0" w:color="auto"/>
        <w:right w:val="none" w:sz="0" w:space="0" w:color="auto"/>
      </w:divBdr>
    </w:div>
    <w:div w:id="901328482">
      <w:bodyDiv w:val="1"/>
      <w:marLeft w:val="0"/>
      <w:marRight w:val="0"/>
      <w:marTop w:val="0"/>
      <w:marBottom w:val="0"/>
      <w:divBdr>
        <w:top w:val="none" w:sz="0" w:space="0" w:color="auto"/>
        <w:left w:val="none" w:sz="0" w:space="0" w:color="auto"/>
        <w:bottom w:val="none" w:sz="0" w:space="0" w:color="auto"/>
        <w:right w:val="none" w:sz="0" w:space="0" w:color="auto"/>
      </w:divBdr>
    </w:div>
    <w:div w:id="910192762">
      <w:bodyDiv w:val="1"/>
      <w:marLeft w:val="0"/>
      <w:marRight w:val="0"/>
      <w:marTop w:val="0"/>
      <w:marBottom w:val="0"/>
      <w:divBdr>
        <w:top w:val="none" w:sz="0" w:space="0" w:color="auto"/>
        <w:left w:val="none" w:sz="0" w:space="0" w:color="auto"/>
        <w:bottom w:val="none" w:sz="0" w:space="0" w:color="auto"/>
        <w:right w:val="none" w:sz="0" w:space="0" w:color="auto"/>
      </w:divBdr>
    </w:div>
    <w:div w:id="917903460">
      <w:bodyDiv w:val="1"/>
      <w:marLeft w:val="0"/>
      <w:marRight w:val="0"/>
      <w:marTop w:val="0"/>
      <w:marBottom w:val="0"/>
      <w:divBdr>
        <w:top w:val="none" w:sz="0" w:space="0" w:color="auto"/>
        <w:left w:val="none" w:sz="0" w:space="0" w:color="auto"/>
        <w:bottom w:val="none" w:sz="0" w:space="0" w:color="auto"/>
        <w:right w:val="none" w:sz="0" w:space="0" w:color="auto"/>
      </w:divBdr>
      <w:divsChild>
        <w:div w:id="500782950">
          <w:blockQuote w:val="1"/>
          <w:marLeft w:val="0"/>
          <w:marRight w:val="0"/>
          <w:marTop w:val="75"/>
          <w:marBottom w:val="75"/>
          <w:divBdr>
            <w:top w:val="none" w:sz="0" w:space="0" w:color="auto"/>
            <w:left w:val="none" w:sz="0" w:space="0" w:color="auto"/>
            <w:bottom w:val="none" w:sz="0" w:space="0" w:color="auto"/>
            <w:right w:val="none" w:sz="0" w:space="0" w:color="auto"/>
          </w:divBdr>
          <w:divsChild>
            <w:div w:id="1681933885">
              <w:blockQuote w:val="1"/>
              <w:marLeft w:val="0"/>
              <w:marRight w:val="0"/>
              <w:marTop w:val="75"/>
              <w:marBottom w:val="75"/>
              <w:divBdr>
                <w:top w:val="none" w:sz="0" w:space="0" w:color="auto"/>
                <w:left w:val="none" w:sz="0" w:space="0" w:color="auto"/>
                <w:bottom w:val="none" w:sz="0" w:space="0" w:color="auto"/>
                <w:right w:val="none" w:sz="0" w:space="0" w:color="auto"/>
              </w:divBdr>
              <w:divsChild>
                <w:div w:id="156791415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923421609">
      <w:bodyDiv w:val="1"/>
      <w:marLeft w:val="0"/>
      <w:marRight w:val="0"/>
      <w:marTop w:val="0"/>
      <w:marBottom w:val="0"/>
      <w:divBdr>
        <w:top w:val="none" w:sz="0" w:space="0" w:color="auto"/>
        <w:left w:val="none" w:sz="0" w:space="0" w:color="auto"/>
        <w:bottom w:val="none" w:sz="0" w:space="0" w:color="auto"/>
        <w:right w:val="none" w:sz="0" w:space="0" w:color="auto"/>
      </w:divBdr>
    </w:div>
    <w:div w:id="926037962">
      <w:bodyDiv w:val="1"/>
      <w:marLeft w:val="0"/>
      <w:marRight w:val="0"/>
      <w:marTop w:val="0"/>
      <w:marBottom w:val="0"/>
      <w:divBdr>
        <w:top w:val="none" w:sz="0" w:space="0" w:color="auto"/>
        <w:left w:val="none" w:sz="0" w:space="0" w:color="auto"/>
        <w:bottom w:val="none" w:sz="0" w:space="0" w:color="auto"/>
        <w:right w:val="none" w:sz="0" w:space="0" w:color="auto"/>
      </w:divBdr>
    </w:div>
    <w:div w:id="986475836">
      <w:bodyDiv w:val="1"/>
      <w:marLeft w:val="0"/>
      <w:marRight w:val="0"/>
      <w:marTop w:val="0"/>
      <w:marBottom w:val="0"/>
      <w:divBdr>
        <w:top w:val="none" w:sz="0" w:space="0" w:color="auto"/>
        <w:left w:val="none" w:sz="0" w:space="0" w:color="auto"/>
        <w:bottom w:val="none" w:sz="0" w:space="0" w:color="auto"/>
        <w:right w:val="none" w:sz="0" w:space="0" w:color="auto"/>
      </w:divBdr>
    </w:div>
    <w:div w:id="1022055151">
      <w:bodyDiv w:val="1"/>
      <w:marLeft w:val="0"/>
      <w:marRight w:val="0"/>
      <w:marTop w:val="0"/>
      <w:marBottom w:val="0"/>
      <w:divBdr>
        <w:top w:val="none" w:sz="0" w:space="0" w:color="auto"/>
        <w:left w:val="none" w:sz="0" w:space="0" w:color="auto"/>
        <w:bottom w:val="none" w:sz="0" w:space="0" w:color="auto"/>
        <w:right w:val="none" w:sz="0" w:space="0" w:color="auto"/>
      </w:divBdr>
    </w:div>
    <w:div w:id="1027104159">
      <w:bodyDiv w:val="1"/>
      <w:marLeft w:val="0"/>
      <w:marRight w:val="0"/>
      <w:marTop w:val="0"/>
      <w:marBottom w:val="0"/>
      <w:divBdr>
        <w:top w:val="none" w:sz="0" w:space="0" w:color="auto"/>
        <w:left w:val="none" w:sz="0" w:space="0" w:color="auto"/>
        <w:bottom w:val="none" w:sz="0" w:space="0" w:color="auto"/>
        <w:right w:val="none" w:sz="0" w:space="0" w:color="auto"/>
      </w:divBdr>
    </w:div>
    <w:div w:id="1040133247">
      <w:bodyDiv w:val="1"/>
      <w:marLeft w:val="0"/>
      <w:marRight w:val="0"/>
      <w:marTop w:val="0"/>
      <w:marBottom w:val="0"/>
      <w:divBdr>
        <w:top w:val="none" w:sz="0" w:space="0" w:color="auto"/>
        <w:left w:val="none" w:sz="0" w:space="0" w:color="auto"/>
        <w:bottom w:val="none" w:sz="0" w:space="0" w:color="auto"/>
        <w:right w:val="none" w:sz="0" w:space="0" w:color="auto"/>
      </w:divBdr>
      <w:divsChild>
        <w:div w:id="2123837208">
          <w:marLeft w:val="0"/>
          <w:marRight w:val="0"/>
          <w:marTop w:val="0"/>
          <w:marBottom w:val="0"/>
          <w:divBdr>
            <w:top w:val="none" w:sz="0" w:space="0" w:color="auto"/>
            <w:left w:val="none" w:sz="0" w:space="0" w:color="auto"/>
            <w:bottom w:val="none" w:sz="0" w:space="0" w:color="auto"/>
            <w:right w:val="none" w:sz="0" w:space="0" w:color="auto"/>
          </w:divBdr>
        </w:div>
        <w:div w:id="1679306452">
          <w:marLeft w:val="0"/>
          <w:marRight w:val="0"/>
          <w:marTop w:val="0"/>
          <w:marBottom w:val="0"/>
          <w:divBdr>
            <w:top w:val="none" w:sz="0" w:space="0" w:color="auto"/>
            <w:left w:val="none" w:sz="0" w:space="0" w:color="auto"/>
            <w:bottom w:val="none" w:sz="0" w:space="0" w:color="auto"/>
            <w:right w:val="none" w:sz="0" w:space="0" w:color="auto"/>
          </w:divBdr>
        </w:div>
      </w:divsChild>
    </w:div>
    <w:div w:id="1056856408">
      <w:bodyDiv w:val="1"/>
      <w:marLeft w:val="0"/>
      <w:marRight w:val="0"/>
      <w:marTop w:val="0"/>
      <w:marBottom w:val="0"/>
      <w:divBdr>
        <w:top w:val="none" w:sz="0" w:space="0" w:color="auto"/>
        <w:left w:val="none" w:sz="0" w:space="0" w:color="auto"/>
        <w:bottom w:val="none" w:sz="0" w:space="0" w:color="auto"/>
        <w:right w:val="none" w:sz="0" w:space="0" w:color="auto"/>
      </w:divBdr>
      <w:divsChild>
        <w:div w:id="792557940">
          <w:marLeft w:val="300"/>
          <w:marRight w:val="75"/>
          <w:marTop w:val="0"/>
          <w:marBottom w:val="0"/>
          <w:divBdr>
            <w:top w:val="none" w:sz="0" w:space="0" w:color="auto"/>
            <w:left w:val="none" w:sz="0" w:space="0" w:color="auto"/>
            <w:bottom w:val="none" w:sz="0" w:space="0" w:color="auto"/>
            <w:right w:val="none" w:sz="0" w:space="0" w:color="auto"/>
          </w:divBdr>
          <w:divsChild>
            <w:div w:id="338242474">
              <w:marLeft w:val="0"/>
              <w:marRight w:val="0"/>
              <w:marTop w:val="240"/>
              <w:marBottom w:val="240"/>
              <w:divBdr>
                <w:top w:val="none" w:sz="0" w:space="0" w:color="auto"/>
                <w:left w:val="none" w:sz="0" w:space="0" w:color="auto"/>
                <w:bottom w:val="none" w:sz="0" w:space="0" w:color="auto"/>
                <w:right w:val="none" w:sz="0" w:space="0" w:color="auto"/>
              </w:divBdr>
              <w:divsChild>
                <w:div w:id="181672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06579">
          <w:marLeft w:val="150"/>
          <w:marRight w:val="150"/>
          <w:marTop w:val="0"/>
          <w:marBottom w:val="0"/>
          <w:divBdr>
            <w:top w:val="none" w:sz="0" w:space="0" w:color="auto"/>
            <w:left w:val="none" w:sz="0" w:space="0" w:color="auto"/>
            <w:bottom w:val="none" w:sz="0" w:space="0" w:color="auto"/>
            <w:right w:val="none" w:sz="0" w:space="0" w:color="auto"/>
          </w:divBdr>
          <w:divsChild>
            <w:div w:id="871696097">
              <w:blockQuote w:val="1"/>
              <w:marLeft w:val="0"/>
              <w:marRight w:val="0"/>
              <w:marTop w:val="75"/>
              <w:marBottom w:val="75"/>
              <w:divBdr>
                <w:top w:val="none" w:sz="0" w:space="0" w:color="auto"/>
                <w:left w:val="none" w:sz="0" w:space="0" w:color="auto"/>
                <w:bottom w:val="none" w:sz="0" w:space="0" w:color="auto"/>
                <w:right w:val="none" w:sz="0" w:space="0" w:color="auto"/>
              </w:divBdr>
              <w:divsChild>
                <w:div w:id="1179542032">
                  <w:blockQuote w:val="1"/>
                  <w:marLeft w:val="0"/>
                  <w:marRight w:val="0"/>
                  <w:marTop w:val="75"/>
                  <w:marBottom w:val="75"/>
                  <w:divBdr>
                    <w:top w:val="none" w:sz="0" w:space="0" w:color="auto"/>
                    <w:left w:val="none" w:sz="0" w:space="0" w:color="auto"/>
                    <w:bottom w:val="none" w:sz="0" w:space="0" w:color="auto"/>
                    <w:right w:val="none" w:sz="0" w:space="0" w:color="auto"/>
                  </w:divBdr>
                  <w:divsChild>
                    <w:div w:id="649285916">
                      <w:blockQuote w:val="1"/>
                      <w:marLeft w:val="0"/>
                      <w:marRight w:val="0"/>
                      <w:marTop w:val="75"/>
                      <w:marBottom w:val="75"/>
                      <w:divBdr>
                        <w:top w:val="none" w:sz="0" w:space="0" w:color="auto"/>
                        <w:left w:val="none" w:sz="0" w:space="0" w:color="auto"/>
                        <w:bottom w:val="none" w:sz="0" w:space="0" w:color="auto"/>
                        <w:right w:val="none" w:sz="0" w:space="0" w:color="auto"/>
                      </w:divBdr>
                      <w:divsChild>
                        <w:div w:id="226916948">
                          <w:blockQuote w:val="1"/>
                          <w:marLeft w:val="0"/>
                          <w:marRight w:val="0"/>
                          <w:marTop w:val="75"/>
                          <w:marBottom w:val="75"/>
                          <w:divBdr>
                            <w:top w:val="none" w:sz="0" w:space="0" w:color="auto"/>
                            <w:left w:val="none" w:sz="0" w:space="0" w:color="auto"/>
                            <w:bottom w:val="none" w:sz="0" w:space="0" w:color="auto"/>
                            <w:right w:val="none" w:sz="0" w:space="0" w:color="auto"/>
                          </w:divBdr>
                          <w:divsChild>
                            <w:div w:id="416943876">
                              <w:blockQuote w:val="1"/>
                              <w:marLeft w:val="0"/>
                              <w:marRight w:val="0"/>
                              <w:marTop w:val="75"/>
                              <w:marBottom w:val="75"/>
                              <w:divBdr>
                                <w:top w:val="none" w:sz="0" w:space="0" w:color="auto"/>
                                <w:left w:val="none" w:sz="0" w:space="0" w:color="auto"/>
                                <w:bottom w:val="none" w:sz="0" w:space="0" w:color="auto"/>
                                <w:right w:val="none" w:sz="0" w:space="0" w:color="auto"/>
                              </w:divBdr>
                              <w:divsChild>
                                <w:div w:id="665861528">
                                  <w:blockQuote w:val="1"/>
                                  <w:marLeft w:val="0"/>
                                  <w:marRight w:val="0"/>
                                  <w:marTop w:val="75"/>
                                  <w:marBottom w:val="75"/>
                                  <w:divBdr>
                                    <w:top w:val="none" w:sz="0" w:space="0" w:color="auto"/>
                                    <w:left w:val="none" w:sz="0" w:space="0" w:color="auto"/>
                                    <w:bottom w:val="none" w:sz="0" w:space="0" w:color="auto"/>
                                    <w:right w:val="none" w:sz="0" w:space="0" w:color="auto"/>
                                  </w:divBdr>
                                  <w:divsChild>
                                    <w:div w:id="1993368851">
                                      <w:blockQuote w:val="1"/>
                                      <w:marLeft w:val="0"/>
                                      <w:marRight w:val="0"/>
                                      <w:marTop w:val="75"/>
                                      <w:marBottom w:val="75"/>
                                      <w:divBdr>
                                        <w:top w:val="none" w:sz="0" w:space="0" w:color="auto"/>
                                        <w:left w:val="none" w:sz="0" w:space="0" w:color="auto"/>
                                        <w:bottom w:val="none" w:sz="0" w:space="0" w:color="auto"/>
                                        <w:right w:val="none" w:sz="0" w:space="0" w:color="auto"/>
                                      </w:divBdr>
                                      <w:divsChild>
                                        <w:div w:id="1398436838">
                                          <w:blockQuote w:val="1"/>
                                          <w:marLeft w:val="0"/>
                                          <w:marRight w:val="0"/>
                                          <w:marTop w:val="75"/>
                                          <w:marBottom w:val="75"/>
                                          <w:divBdr>
                                            <w:top w:val="none" w:sz="0" w:space="0" w:color="auto"/>
                                            <w:left w:val="none" w:sz="0" w:space="0" w:color="auto"/>
                                            <w:bottom w:val="none" w:sz="0" w:space="0" w:color="auto"/>
                                            <w:right w:val="none" w:sz="0" w:space="0" w:color="auto"/>
                                          </w:divBdr>
                                          <w:divsChild>
                                            <w:div w:id="1720204501">
                                              <w:blockQuote w:val="1"/>
                                              <w:marLeft w:val="0"/>
                                              <w:marRight w:val="0"/>
                                              <w:marTop w:val="75"/>
                                              <w:marBottom w:val="75"/>
                                              <w:divBdr>
                                                <w:top w:val="none" w:sz="0" w:space="0" w:color="auto"/>
                                                <w:left w:val="none" w:sz="0" w:space="0" w:color="auto"/>
                                                <w:bottom w:val="none" w:sz="0" w:space="0" w:color="auto"/>
                                                <w:right w:val="none" w:sz="0" w:space="0" w:color="auto"/>
                                              </w:divBdr>
                                              <w:divsChild>
                                                <w:div w:id="9771942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1018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075470277">
      <w:bodyDiv w:val="1"/>
      <w:marLeft w:val="0"/>
      <w:marRight w:val="0"/>
      <w:marTop w:val="0"/>
      <w:marBottom w:val="0"/>
      <w:divBdr>
        <w:top w:val="none" w:sz="0" w:space="0" w:color="auto"/>
        <w:left w:val="none" w:sz="0" w:space="0" w:color="auto"/>
        <w:bottom w:val="none" w:sz="0" w:space="0" w:color="auto"/>
        <w:right w:val="none" w:sz="0" w:space="0" w:color="auto"/>
      </w:divBdr>
    </w:div>
    <w:div w:id="1116214456">
      <w:bodyDiv w:val="1"/>
      <w:marLeft w:val="0"/>
      <w:marRight w:val="0"/>
      <w:marTop w:val="0"/>
      <w:marBottom w:val="0"/>
      <w:divBdr>
        <w:top w:val="none" w:sz="0" w:space="0" w:color="auto"/>
        <w:left w:val="none" w:sz="0" w:space="0" w:color="auto"/>
        <w:bottom w:val="none" w:sz="0" w:space="0" w:color="auto"/>
        <w:right w:val="none" w:sz="0" w:space="0" w:color="auto"/>
      </w:divBdr>
    </w:div>
    <w:div w:id="1145853485">
      <w:bodyDiv w:val="1"/>
      <w:marLeft w:val="0"/>
      <w:marRight w:val="0"/>
      <w:marTop w:val="0"/>
      <w:marBottom w:val="0"/>
      <w:divBdr>
        <w:top w:val="none" w:sz="0" w:space="0" w:color="auto"/>
        <w:left w:val="none" w:sz="0" w:space="0" w:color="auto"/>
        <w:bottom w:val="none" w:sz="0" w:space="0" w:color="auto"/>
        <w:right w:val="none" w:sz="0" w:space="0" w:color="auto"/>
      </w:divBdr>
      <w:divsChild>
        <w:div w:id="2116317449">
          <w:marLeft w:val="0"/>
          <w:marRight w:val="0"/>
          <w:marTop w:val="0"/>
          <w:marBottom w:val="0"/>
          <w:divBdr>
            <w:top w:val="none" w:sz="0" w:space="0" w:color="auto"/>
            <w:left w:val="none" w:sz="0" w:space="0" w:color="auto"/>
            <w:bottom w:val="none" w:sz="0" w:space="0" w:color="auto"/>
            <w:right w:val="none" w:sz="0" w:space="0" w:color="auto"/>
          </w:divBdr>
        </w:div>
        <w:div w:id="440956822">
          <w:marLeft w:val="0"/>
          <w:marRight w:val="0"/>
          <w:marTop w:val="0"/>
          <w:marBottom w:val="0"/>
          <w:divBdr>
            <w:top w:val="none" w:sz="0" w:space="0" w:color="auto"/>
            <w:left w:val="none" w:sz="0" w:space="0" w:color="auto"/>
            <w:bottom w:val="none" w:sz="0" w:space="0" w:color="auto"/>
            <w:right w:val="none" w:sz="0" w:space="0" w:color="auto"/>
          </w:divBdr>
        </w:div>
        <w:div w:id="910385571">
          <w:marLeft w:val="0"/>
          <w:marRight w:val="0"/>
          <w:marTop w:val="0"/>
          <w:marBottom w:val="0"/>
          <w:divBdr>
            <w:top w:val="none" w:sz="0" w:space="0" w:color="auto"/>
            <w:left w:val="none" w:sz="0" w:space="0" w:color="auto"/>
            <w:bottom w:val="none" w:sz="0" w:space="0" w:color="auto"/>
            <w:right w:val="none" w:sz="0" w:space="0" w:color="auto"/>
          </w:divBdr>
        </w:div>
        <w:div w:id="1885360769">
          <w:marLeft w:val="0"/>
          <w:marRight w:val="0"/>
          <w:marTop w:val="0"/>
          <w:marBottom w:val="0"/>
          <w:divBdr>
            <w:top w:val="none" w:sz="0" w:space="0" w:color="auto"/>
            <w:left w:val="none" w:sz="0" w:space="0" w:color="auto"/>
            <w:bottom w:val="none" w:sz="0" w:space="0" w:color="auto"/>
            <w:right w:val="none" w:sz="0" w:space="0" w:color="auto"/>
          </w:divBdr>
        </w:div>
      </w:divsChild>
    </w:div>
    <w:div w:id="1170297202">
      <w:bodyDiv w:val="1"/>
      <w:marLeft w:val="0"/>
      <w:marRight w:val="0"/>
      <w:marTop w:val="0"/>
      <w:marBottom w:val="0"/>
      <w:divBdr>
        <w:top w:val="none" w:sz="0" w:space="0" w:color="auto"/>
        <w:left w:val="none" w:sz="0" w:space="0" w:color="auto"/>
        <w:bottom w:val="none" w:sz="0" w:space="0" w:color="auto"/>
        <w:right w:val="none" w:sz="0" w:space="0" w:color="auto"/>
      </w:divBdr>
      <w:divsChild>
        <w:div w:id="1930965003">
          <w:marLeft w:val="300"/>
          <w:marRight w:val="75"/>
          <w:marTop w:val="0"/>
          <w:marBottom w:val="0"/>
          <w:divBdr>
            <w:top w:val="none" w:sz="0" w:space="0" w:color="auto"/>
            <w:left w:val="none" w:sz="0" w:space="0" w:color="auto"/>
            <w:bottom w:val="none" w:sz="0" w:space="0" w:color="auto"/>
            <w:right w:val="none" w:sz="0" w:space="0" w:color="auto"/>
          </w:divBdr>
          <w:divsChild>
            <w:div w:id="1534921438">
              <w:marLeft w:val="0"/>
              <w:marRight w:val="0"/>
              <w:marTop w:val="240"/>
              <w:marBottom w:val="240"/>
              <w:divBdr>
                <w:top w:val="none" w:sz="0" w:space="0" w:color="auto"/>
                <w:left w:val="none" w:sz="0" w:space="0" w:color="auto"/>
                <w:bottom w:val="none" w:sz="0" w:space="0" w:color="auto"/>
                <w:right w:val="none" w:sz="0" w:space="0" w:color="auto"/>
              </w:divBdr>
              <w:divsChild>
                <w:div w:id="12213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2265">
          <w:marLeft w:val="150"/>
          <w:marRight w:val="150"/>
          <w:marTop w:val="0"/>
          <w:marBottom w:val="0"/>
          <w:divBdr>
            <w:top w:val="none" w:sz="0" w:space="0" w:color="auto"/>
            <w:left w:val="none" w:sz="0" w:space="0" w:color="auto"/>
            <w:bottom w:val="none" w:sz="0" w:space="0" w:color="auto"/>
            <w:right w:val="none" w:sz="0" w:space="0" w:color="auto"/>
          </w:divBdr>
        </w:div>
      </w:divsChild>
    </w:div>
    <w:div w:id="1196236565">
      <w:bodyDiv w:val="1"/>
      <w:marLeft w:val="0"/>
      <w:marRight w:val="0"/>
      <w:marTop w:val="0"/>
      <w:marBottom w:val="0"/>
      <w:divBdr>
        <w:top w:val="none" w:sz="0" w:space="0" w:color="auto"/>
        <w:left w:val="none" w:sz="0" w:space="0" w:color="auto"/>
        <w:bottom w:val="none" w:sz="0" w:space="0" w:color="auto"/>
        <w:right w:val="none" w:sz="0" w:space="0" w:color="auto"/>
      </w:divBdr>
      <w:divsChild>
        <w:div w:id="2064213518">
          <w:marLeft w:val="0"/>
          <w:marRight w:val="0"/>
          <w:marTop w:val="0"/>
          <w:marBottom w:val="0"/>
          <w:divBdr>
            <w:top w:val="none" w:sz="0" w:space="0" w:color="auto"/>
            <w:left w:val="none" w:sz="0" w:space="0" w:color="auto"/>
            <w:bottom w:val="none" w:sz="0" w:space="0" w:color="auto"/>
            <w:right w:val="none" w:sz="0" w:space="0" w:color="auto"/>
          </w:divBdr>
        </w:div>
      </w:divsChild>
    </w:div>
    <w:div w:id="1248736672">
      <w:bodyDiv w:val="1"/>
      <w:marLeft w:val="0"/>
      <w:marRight w:val="0"/>
      <w:marTop w:val="0"/>
      <w:marBottom w:val="0"/>
      <w:divBdr>
        <w:top w:val="none" w:sz="0" w:space="0" w:color="auto"/>
        <w:left w:val="none" w:sz="0" w:space="0" w:color="auto"/>
        <w:bottom w:val="none" w:sz="0" w:space="0" w:color="auto"/>
        <w:right w:val="none" w:sz="0" w:space="0" w:color="auto"/>
      </w:divBdr>
      <w:divsChild>
        <w:div w:id="1193881776">
          <w:marLeft w:val="300"/>
          <w:marRight w:val="75"/>
          <w:marTop w:val="0"/>
          <w:marBottom w:val="0"/>
          <w:divBdr>
            <w:top w:val="none" w:sz="0" w:space="0" w:color="auto"/>
            <w:left w:val="none" w:sz="0" w:space="0" w:color="auto"/>
            <w:bottom w:val="none" w:sz="0" w:space="0" w:color="auto"/>
            <w:right w:val="none" w:sz="0" w:space="0" w:color="auto"/>
          </w:divBdr>
          <w:divsChild>
            <w:div w:id="1447692794">
              <w:marLeft w:val="0"/>
              <w:marRight w:val="0"/>
              <w:marTop w:val="240"/>
              <w:marBottom w:val="240"/>
              <w:divBdr>
                <w:top w:val="none" w:sz="0" w:space="0" w:color="auto"/>
                <w:left w:val="none" w:sz="0" w:space="0" w:color="auto"/>
                <w:bottom w:val="none" w:sz="0" w:space="0" w:color="auto"/>
                <w:right w:val="none" w:sz="0" w:space="0" w:color="auto"/>
              </w:divBdr>
              <w:divsChild>
                <w:div w:id="10841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12666">
          <w:marLeft w:val="150"/>
          <w:marRight w:val="150"/>
          <w:marTop w:val="0"/>
          <w:marBottom w:val="0"/>
          <w:divBdr>
            <w:top w:val="none" w:sz="0" w:space="0" w:color="auto"/>
            <w:left w:val="none" w:sz="0" w:space="0" w:color="auto"/>
            <w:bottom w:val="none" w:sz="0" w:space="0" w:color="auto"/>
            <w:right w:val="none" w:sz="0" w:space="0" w:color="auto"/>
          </w:divBdr>
          <w:divsChild>
            <w:div w:id="1290934885">
              <w:blockQuote w:val="1"/>
              <w:marLeft w:val="0"/>
              <w:marRight w:val="0"/>
              <w:marTop w:val="75"/>
              <w:marBottom w:val="75"/>
              <w:divBdr>
                <w:top w:val="none" w:sz="0" w:space="0" w:color="auto"/>
                <w:left w:val="none" w:sz="0" w:space="0" w:color="auto"/>
                <w:bottom w:val="none" w:sz="0" w:space="0" w:color="auto"/>
                <w:right w:val="none" w:sz="0" w:space="0" w:color="auto"/>
              </w:divBdr>
              <w:divsChild>
                <w:div w:id="1815952283">
                  <w:blockQuote w:val="1"/>
                  <w:marLeft w:val="0"/>
                  <w:marRight w:val="0"/>
                  <w:marTop w:val="75"/>
                  <w:marBottom w:val="75"/>
                  <w:divBdr>
                    <w:top w:val="none" w:sz="0" w:space="0" w:color="auto"/>
                    <w:left w:val="none" w:sz="0" w:space="0" w:color="auto"/>
                    <w:bottom w:val="none" w:sz="0" w:space="0" w:color="auto"/>
                    <w:right w:val="none" w:sz="0" w:space="0" w:color="auto"/>
                  </w:divBdr>
                  <w:divsChild>
                    <w:div w:id="1390494193">
                      <w:blockQuote w:val="1"/>
                      <w:marLeft w:val="0"/>
                      <w:marRight w:val="0"/>
                      <w:marTop w:val="75"/>
                      <w:marBottom w:val="75"/>
                      <w:divBdr>
                        <w:top w:val="none" w:sz="0" w:space="0" w:color="auto"/>
                        <w:left w:val="none" w:sz="0" w:space="0" w:color="auto"/>
                        <w:bottom w:val="none" w:sz="0" w:space="0" w:color="auto"/>
                        <w:right w:val="none" w:sz="0" w:space="0" w:color="auto"/>
                      </w:divBdr>
                      <w:divsChild>
                        <w:div w:id="180171164">
                          <w:blockQuote w:val="1"/>
                          <w:marLeft w:val="0"/>
                          <w:marRight w:val="0"/>
                          <w:marTop w:val="75"/>
                          <w:marBottom w:val="75"/>
                          <w:divBdr>
                            <w:top w:val="none" w:sz="0" w:space="0" w:color="auto"/>
                            <w:left w:val="none" w:sz="0" w:space="0" w:color="auto"/>
                            <w:bottom w:val="none" w:sz="0" w:space="0" w:color="auto"/>
                            <w:right w:val="none" w:sz="0" w:space="0" w:color="auto"/>
                          </w:divBdr>
                          <w:divsChild>
                            <w:div w:id="174466358">
                              <w:blockQuote w:val="1"/>
                              <w:marLeft w:val="0"/>
                              <w:marRight w:val="0"/>
                              <w:marTop w:val="75"/>
                              <w:marBottom w:val="75"/>
                              <w:divBdr>
                                <w:top w:val="none" w:sz="0" w:space="0" w:color="auto"/>
                                <w:left w:val="none" w:sz="0" w:space="0" w:color="auto"/>
                                <w:bottom w:val="none" w:sz="0" w:space="0" w:color="auto"/>
                                <w:right w:val="none" w:sz="0" w:space="0" w:color="auto"/>
                              </w:divBdr>
                              <w:divsChild>
                                <w:div w:id="633609058">
                                  <w:blockQuote w:val="1"/>
                                  <w:marLeft w:val="0"/>
                                  <w:marRight w:val="0"/>
                                  <w:marTop w:val="75"/>
                                  <w:marBottom w:val="75"/>
                                  <w:divBdr>
                                    <w:top w:val="none" w:sz="0" w:space="0" w:color="auto"/>
                                    <w:left w:val="none" w:sz="0" w:space="0" w:color="auto"/>
                                    <w:bottom w:val="none" w:sz="0" w:space="0" w:color="auto"/>
                                    <w:right w:val="none" w:sz="0" w:space="0" w:color="auto"/>
                                  </w:divBdr>
                                  <w:divsChild>
                                    <w:div w:id="434180692">
                                      <w:blockQuote w:val="1"/>
                                      <w:marLeft w:val="0"/>
                                      <w:marRight w:val="0"/>
                                      <w:marTop w:val="75"/>
                                      <w:marBottom w:val="75"/>
                                      <w:divBdr>
                                        <w:top w:val="none" w:sz="0" w:space="0" w:color="auto"/>
                                        <w:left w:val="none" w:sz="0" w:space="0" w:color="auto"/>
                                        <w:bottom w:val="none" w:sz="0" w:space="0" w:color="auto"/>
                                        <w:right w:val="none" w:sz="0" w:space="0" w:color="auto"/>
                                      </w:divBdr>
                                      <w:divsChild>
                                        <w:div w:id="1480462995">
                                          <w:blockQuote w:val="1"/>
                                          <w:marLeft w:val="0"/>
                                          <w:marRight w:val="0"/>
                                          <w:marTop w:val="75"/>
                                          <w:marBottom w:val="75"/>
                                          <w:divBdr>
                                            <w:top w:val="none" w:sz="0" w:space="0" w:color="auto"/>
                                            <w:left w:val="none" w:sz="0" w:space="0" w:color="auto"/>
                                            <w:bottom w:val="none" w:sz="0" w:space="0" w:color="auto"/>
                                            <w:right w:val="none" w:sz="0" w:space="0" w:color="auto"/>
                                          </w:divBdr>
                                          <w:divsChild>
                                            <w:div w:id="511771280">
                                              <w:blockQuote w:val="1"/>
                                              <w:marLeft w:val="0"/>
                                              <w:marRight w:val="0"/>
                                              <w:marTop w:val="75"/>
                                              <w:marBottom w:val="75"/>
                                              <w:divBdr>
                                                <w:top w:val="none" w:sz="0" w:space="0" w:color="auto"/>
                                                <w:left w:val="none" w:sz="0" w:space="0" w:color="auto"/>
                                                <w:bottom w:val="none" w:sz="0" w:space="0" w:color="auto"/>
                                                <w:right w:val="none" w:sz="0" w:space="0" w:color="auto"/>
                                              </w:divBdr>
                                              <w:divsChild>
                                                <w:div w:id="170998483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7663661">
                      <w:blockQuote w:val="1"/>
                      <w:marLeft w:val="0"/>
                      <w:marRight w:val="0"/>
                      <w:marTop w:val="75"/>
                      <w:marBottom w:val="75"/>
                      <w:divBdr>
                        <w:top w:val="none" w:sz="0" w:space="0" w:color="auto"/>
                        <w:left w:val="none" w:sz="0" w:space="0" w:color="auto"/>
                        <w:bottom w:val="none" w:sz="0" w:space="0" w:color="auto"/>
                        <w:right w:val="none" w:sz="0" w:space="0" w:color="auto"/>
                      </w:divBdr>
                      <w:divsChild>
                        <w:div w:id="1275402587">
                          <w:blockQuote w:val="1"/>
                          <w:marLeft w:val="0"/>
                          <w:marRight w:val="0"/>
                          <w:marTop w:val="75"/>
                          <w:marBottom w:val="75"/>
                          <w:divBdr>
                            <w:top w:val="none" w:sz="0" w:space="0" w:color="auto"/>
                            <w:left w:val="none" w:sz="0" w:space="0" w:color="auto"/>
                            <w:bottom w:val="none" w:sz="0" w:space="0" w:color="auto"/>
                            <w:right w:val="none" w:sz="0" w:space="0" w:color="auto"/>
                          </w:divBdr>
                          <w:divsChild>
                            <w:div w:id="603659722">
                              <w:blockQuote w:val="1"/>
                              <w:marLeft w:val="0"/>
                              <w:marRight w:val="0"/>
                              <w:marTop w:val="75"/>
                              <w:marBottom w:val="75"/>
                              <w:divBdr>
                                <w:top w:val="none" w:sz="0" w:space="0" w:color="auto"/>
                                <w:left w:val="none" w:sz="0" w:space="0" w:color="auto"/>
                                <w:bottom w:val="none" w:sz="0" w:space="0" w:color="auto"/>
                                <w:right w:val="none" w:sz="0" w:space="0" w:color="auto"/>
                              </w:divBdr>
                              <w:divsChild>
                                <w:div w:id="1380010213">
                                  <w:blockQuote w:val="1"/>
                                  <w:marLeft w:val="0"/>
                                  <w:marRight w:val="0"/>
                                  <w:marTop w:val="75"/>
                                  <w:marBottom w:val="75"/>
                                  <w:divBdr>
                                    <w:top w:val="none" w:sz="0" w:space="0" w:color="auto"/>
                                    <w:left w:val="none" w:sz="0" w:space="0" w:color="auto"/>
                                    <w:bottom w:val="none" w:sz="0" w:space="0" w:color="auto"/>
                                    <w:right w:val="none" w:sz="0" w:space="0" w:color="auto"/>
                                  </w:divBdr>
                                  <w:divsChild>
                                    <w:div w:id="1157455957">
                                      <w:blockQuote w:val="1"/>
                                      <w:marLeft w:val="0"/>
                                      <w:marRight w:val="0"/>
                                      <w:marTop w:val="75"/>
                                      <w:marBottom w:val="75"/>
                                      <w:divBdr>
                                        <w:top w:val="none" w:sz="0" w:space="0" w:color="auto"/>
                                        <w:left w:val="none" w:sz="0" w:space="0" w:color="auto"/>
                                        <w:bottom w:val="none" w:sz="0" w:space="0" w:color="auto"/>
                                        <w:right w:val="none" w:sz="0" w:space="0" w:color="auto"/>
                                      </w:divBdr>
                                      <w:divsChild>
                                        <w:div w:id="147981788">
                                          <w:blockQuote w:val="1"/>
                                          <w:marLeft w:val="0"/>
                                          <w:marRight w:val="0"/>
                                          <w:marTop w:val="75"/>
                                          <w:marBottom w:val="75"/>
                                          <w:divBdr>
                                            <w:top w:val="none" w:sz="0" w:space="0" w:color="auto"/>
                                            <w:left w:val="none" w:sz="0" w:space="0" w:color="auto"/>
                                            <w:bottom w:val="none" w:sz="0" w:space="0" w:color="auto"/>
                                            <w:right w:val="none" w:sz="0" w:space="0" w:color="auto"/>
                                          </w:divBdr>
                                          <w:divsChild>
                                            <w:div w:id="237373981">
                                              <w:blockQuote w:val="1"/>
                                              <w:marLeft w:val="0"/>
                                              <w:marRight w:val="0"/>
                                              <w:marTop w:val="75"/>
                                              <w:marBottom w:val="75"/>
                                              <w:divBdr>
                                                <w:top w:val="none" w:sz="0" w:space="0" w:color="auto"/>
                                                <w:left w:val="none" w:sz="0" w:space="0" w:color="auto"/>
                                                <w:bottom w:val="none" w:sz="0" w:space="0" w:color="auto"/>
                                                <w:right w:val="none" w:sz="0" w:space="0" w:color="auto"/>
                                              </w:divBdr>
                                              <w:divsChild>
                                                <w:div w:id="1422263023">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9996714">
      <w:bodyDiv w:val="1"/>
      <w:marLeft w:val="0"/>
      <w:marRight w:val="0"/>
      <w:marTop w:val="0"/>
      <w:marBottom w:val="0"/>
      <w:divBdr>
        <w:top w:val="none" w:sz="0" w:space="0" w:color="auto"/>
        <w:left w:val="none" w:sz="0" w:space="0" w:color="auto"/>
        <w:bottom w:val="none" w:sz="0" w:space="0" w:color="auto"/>
        <w:right w:val="none" w:sz="0" w:space="0" w:color="auto"/>
      </w:divBdr>
      <w:divsChild>
        <w:div w:id="1522665590">
          <w:marLeft w:val="300"/>
          <w:marRight w:val="75"/>
          <w:marTop w:val="0"/>
          <w:marBottom w:val="0"/>
          <w:divBdr>
            <w:top w:val="none" w:sz="0" w:space="0" w:color="auto"/>
            <w:left w:val="none" w:sz="0" w:space="0" w:color="auto"/>
            <w:bottom w:val="none" w:sz="0" w:space="0" w:color="auto"/>
            <w:right w:val="none" w:sz="0" w:space="0" w:color="auto"/>
          </w:divBdr>
          <w:divsChild>
            <w:div w:id="656037272">
              <w:marLeft w:val="0"/>
              <w:marRight w:val="0"/>
              <w:marTop w:val="240"/>
              <w:marBottom w:val="240"/>
              <w:divBdr>
                <w:top w:val="none" w:sz="0" w:space="0" w:color="auto"/>
                <w:left w:val="none" w:sz="0" w:space="0" w:color="auto"/>
                <w:bottom w:val="none" w:sz="0" w:space="0" w:color="auto"/>
                <w:right w:val="none" w:sz="0" w:space="0" w:color="auto"/>
              </w:divBdr>
              <w:divsChild>
                <w:div w:id="64061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447613">
          <w:marLeft w:val="150"/>
          <w:marRight w:val="150"/>
          <w:marTop w:val="0"/>
          <w:marBottom w:val="0"/>
          <w:divBdr>
            <w:top w:val="none" w:sz="0" w:space="0" w:color="auto"/>
            <w:left w:val="none" w:sz="0" w:space="0" w:color="auto"/>
            <w:bottom w:val="none" w:sz="0" w:space="0" w:color="auto"/>
            <w:right w:val="none" w:sz="0" w:space="0" w:color="auto"/>
          </w:divBdr>
          <w:divsChild>
            <w:div w:id="264650957">
              <w:blockQuote w:val="1"/>
              <w:marLeft w:val="0"/>
              <w:marRight w:val="0"/>
              <w:marTop w:val="75"/>
              <w:marBottom w:val="75"/>
              <w:divBdr>
                <w:top w:val="none" w:sz="0" w:space="0" w:color="auto"/>
                <w:left w:val="none" w:sz="0" w:space="0" w:color="auto"/>
                <w:bottom w:val="none" w:sz="0" w:space="0" w:color="auto"/>
                <w:right w:val="none" w:sz="0" w:space="0" w:color="auto"/>
              </w:divBdr>
              <w:divsChild>
                <w:div w:id="1293752319">
                  <w:blockQuote w:val="1"/>
                  <w:marLeft w:val="0"/>
                  <w:marRight w:val="0"/>
                  <w:marTop w:val="75"/>
                  <w:marBottom w:val="75"/>
                  <w:divBdr>
                    <w:top w:val="none" w:sz="0" w:space="0" w:color="auto"/>
                    <w:left w:val="none" w:sz="0" w:space="0" w:color="auto"/>
                    <w:bottom w:val="none" w:sz="0" w:space="0" w:color="auto"/>
                    <w:right w:val="none" w:sz="0" w:space="0" w:color="auto"/>
                  </w:divBdr>
                  <w:divsChild>
                    <w:div w:id="1388065667">
                      <w:blockQuote w:val="1"/>
                      <w:marLeft w:val="0"/>
                      <w:marRight w:val="0"/>
                      <w:marTop w:val="75"/>
                      <w:marBottom w:val="75"/>
                      <w:divBdr>
                        <w:top w:val="none" w:sz="0" w:space="0" w:color="auto"/>
                        <w:left w:val="none" w:sz="0" w:space="0" w:color="auto"/>
                        <w:bottom w:val="none" w:sz="0" w:space="0" w:color="auto"/>
                        <w:right w:val="none" w:sz="0" w:space="0" w:color="auto"/>
                      </w:divBdr>
                      <w:divsChild>
                        <w:div w:id="430782547">
                          <w:blockQuote w:val="1"/>
                          <w:marLeft w:val="0"/>
                          <w:marRight w:val="0"/>
                          <w:marTop w:val="75"/>
                          <w:marBottom w:val="75"/>
                          <w:divBdr>
                            <w:top w:val="none" w:sz="0" w:space="0" w:color="auto"/>
                            <w:left w:val="none" w:sz="0" w:space="0" w:color="auto"/>
                            <w:bottom w:val="none" w:sz="0" w:space="0" w:color="auto"/>
                            <w:right w:val="none" w:sz="0" w:space="0" w:color="auto"/>
                          </w:divBdr>
                          <w:divsChild>
                            <w:div w:id="95906974">
                              <w:blockQuote w:val="1"/>
                              <w:marLeft w:val="0"/>
                              <w:marRight w:val="0"/>
                              <w:marTop w:val="75"/>
                              <w:marBottom w:val="75"/>
                              <w:divBdr>
                                <w:top w:val="none" w:sz="0" w:space="0" w:color="auto"/>
                                <w:left w:val="none" w:sz="0" w:space="0" w:color="auto"/>
                                <w:bottom w:val="none" w:sz="0" w:space="0" w:color="auto"/>
                                <w:right w:val="none" w:sz="0" w:space="0" w:color="auto"/>
                              </w:divBdr>
                              <w:divsChild>
                                <w:div w:id="1923827994">
                                  <w:blockQuote w:val="1"/>
                                  <w:marLeft w:val="0"/>
                                  <w:marRight w:val="0"/>
                                  <w:marTop w:val="75"/>
                                  <w:marBottom w:val="75"/>
                                  <w:divBdr>
                                    <w:top w:val="none" w:sz="0" w:space="0" w:color="auto"/>
                                    <w:left w:val="none" w:sz="0" w:space="0" w:color="auto"/>
                                    <w:bottom w:val="none" w:sz="0" w:space="0" w:color="auto"/>
                                    <w:right w:val="none" w:sz="0" w:space="0" w:color="auto"/>
                                  </w:divBdr>
                                  <w:divsChild>
                                    <w:div w:id="1301375036">
                                      <w:blockQuote w:val="1"/>
                                      <w:marLeft w:val="0"/>
                                      <w:marRight w:val="0"/>
                                      <w:marTop w:val="75"/>
                                      <w:marBottom w:val="75"/>
                                      <w:divBdr>
                                        <w:top w:val="none" w:sz="0" w:space="0" w:color="auto"/>
                                        <w:left w:val="none" w:sz="0" w:space="0" w:color="auto"/>
                                        <w:bottom w:val="none" w:sz="0" w:space="0" w:color="auto"/>
                                        <w:right w:val="none" w:sz="0" w:space="0" w:color="auto"/>
                                      </w:divBdr>
                                      <w:divsChild>
                                        <w:div w:id="38622228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823351456">
          <w:blockQuote w:val="1"/>
          <w:marLeft w:val="0"/>
          <w:marRight w:val="0"/>
          <w:marTop w:val="75"/>
          <w:marBottom w:val="75"/>
          <w:divBdr>
            <w:top w:val="none" w:sz="0" w:space="0" w:color="auto"/>
            <w:left w:val="none" w:sz="0" w:space="0" w:color="auto"/>
            <w:bottom w:val="none" w:sz="0" w:space="0" w:color="auto"/>
            <w:right w:val="none" w:sz="0" w:space="0" w:color="auto"/>
          </w:divBdr>
          <w:divsChild>
            <w:div w:id="925261235">
              <w:blockQuote w:val="1"/>
              <w:marLeft w:val="0"/>
              <w:marRight w:val="0"/>
              <w:marTop w:val="75"/>
              <w:marBottom w:val="75"/>
              <w:divBdr>
                <w:top w:val="none" w:sz="0" w:space="0" w:color="auto"/>
                <w:left w:val="none" w:sz="0" w:space="0" w:color="auto"/>
                <w:bottom w:val="none" w:sz="0" w:space="0" w:color="auto"/>
                <w:right w:val="none" w:sz="0" w:space="0" w:color="auto"/>
              </w:divBdr>
              <w:divsChild>
                <w:div w:id="848837824">
                  <w:blockQuote w:val="1"/>
                  <w:marLeft w:val="0"/>
                  <w:marRight w:val="0"/>
                  <w:marTop w:val="75"/>
                  <w:marBottom w:val="75"/>
                  <w:divBdr>
                    <w:top w:val="none" w:sz="0" w:space="0" w:color="auto"/>
                    <w:left w:val="none" w:sz="0" w:space="0" w:color="auto"/>
                    <w:bottom w:val="none" w:sz="0" w:space="0" w:color="auto"/>
                    <w:right w:val="none" w:sz="0" w:space="0" w:color="auto"/>
                  </w:divBdr>
                  <w:divsChild>
                    <w:div w:id="771126455">
                      <w:blockQuote w:val="1"/>
                      <w:marLeft w:val="0"/>
                      <w:marRight w:val="0"/>
                      <w:marTop w:val="75"/>
                      <w:marBottom w:val="75"/>
                      <w:divBdr>
                        <w:top w:val="none" w:sz="0" w:space="0" w:color="auto"/>
                        <w:left w:val="none" w:sz="0" w:space="0" w:color="auto"/>
                        <w:bottom w:val="none" w:sz="0" w:space="0" w:color="auto"/>
                        <w:right w:val="none" w:sz="0" w:space="0" w:color="auto"/>
                      </w:divBdr>
                      <w:divsChild>
                        <w:div w:id="302126036">
                          <w:blockQuote w:val="1"/>
                          <w:marLeft w:val="0"/>
                          <w:marRight w:val="0"/>
                          <w:marTop w:val="75"/>
                          <w:marBottom w:val="75"/>
                          <w:divBdr>
                            <w:top w:val="none" w:sz="0" w:space="0" w:color="auto"/>
                            <w:left w:val="none" w:sz="0" w:space="0" w:color="auto"/>
                            <w:bottom w:val="none" w:sz="0" w:space="0" w:color="auto"/>
                            <w:right w:val="none" w:sz="0" w:space="0" w:color="auto"/>
                          </w:divBdr>
                          <w:divsChild>
                            <w:div w:id="2069299204">
                              <w:blockQuote w:val="1"/>
                              <w:marLeft w:val="0"/>
                              <w:marRight w:val="0"/>
                              <w:marTop w:val="75"/>
                              <w:marBottom w:val="75"/>
                              <w:divBdr>
                                <w:top w:val="none" w:sz="0" w:space="0" w:color="auto"/>
                                <w:left w:val="none" w:sz="0" w:space="0" w:color="auto"/>
                                <w:bottom w:val="none" w:sz="0" w:space="0" w:color="auto"/>
                                <w:right w:val="none" w:sz="0" w:space="0" w:color="auto"/>
                              </w:divBdr>
                              <w:divsChild>
                                <w:div w:id="1711611903">
                                  <w:blockQuote w:val="1"/>
                                  <w:marLeft w:val="0"/>
                                  <w:marRight w:val="0"/>
                                  <w:marTop w:val="75"/>
                                  <w:marBottom w:val="75"/>
                                  <w:divBdr>
                                    <w:top w:val="none" w:sz="0" w:space="0" w:color="auto"/>
                                    <w:left w:val="none" w:sz="0" w:space="0" w:color="auto"/>
                                    <w:bottom w:val="none" w:sz="0" w:space="0" w:color="auto"/>
                                    <w:right w:val="none" w:sz="0" w:space="0" w:color="auto"/>
                                  </w:divBdr>
                                  <w:divsChild>
                                    <w:div w:id="383454778">
                                      <w:blockQuote w:val="1"/>
                                      <w:marLeft w:val="0"/>
                                      <w:marRight w:val="0"/>
                                      <w:marTop w:val="75"/>
                                      <w:marBottom w:val="75"/>
                                      <w:divBdr>
                                        <w:top w:val="none" w:sz="0" w:space="0" w:color="auto"/>
                                        <w:left w:val="none" w:sz="0" w:space="0" w:color="auto"/>
                                        <w:bottom w:val="none" w:sz="0" w:space="0" w:color="auto"/>
                                        <w:right w:val="none" w:sz="0" w:space="0" w:color="auto"/>
                                      </w:divBdr>
                                      <w:divsChild>
                                        <w:div w:id="1852640224">
                                          <w:blockQuote w:val="1"/>
                                          <w:marLeft w:val="0"/>
                                          <w:marRight w:val="0"/>
                                          <w:marTop w:val="75"/>
                                          <w:marBottom w:val="75"/>
                                          <w:divBdr>
                                            <w:top w:val="none" w:sz="0" w:space="0" w:color="auto"/>
                                            <w:left w:val="none" w:sz="0" w:space="0" w:color="auto"/>
                                            <w:bottom w:val="none" w:sz="0" w:space="0" w:color="auto"/>
                                            <w:right w:val="none" w:sz="0" w:space="0" w:color="auto"/>
                                          </w:divBdr>
                                          <w:divsChild>
                                            <w:div w:id="155917229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2965872">
      <w:bodyDiv w:val="1"/>
      <w:marLeft w:val="0"/>
      <w:marRight w:val="0"/>
      <w:marTop w:val="0"/>
      <w:marBottom w:val="0"/>
      <w:divBdr>
        <w:top w:val="none" w:sz="0" w:space="0" w:color="auto"/>
        <w:left w:val="none" w:sz="0" w:space="0" w:color="auto"/>
        <w:bottom w:val="none" w:sz="0" w:space="0" w:color="auto"/>
        <w:right w:val="none" w:sz="0" w:space="0" w:color="auto"/>
      </w:divBdr>
      <w:divsChild>
        <w:div w:id="1626346703">
          <w:marLeft w:val="0"/>
          <w:marRight w:val="0"/>
          <w:marTop w:val="0"/>
          <w:marBottom w:val="0"/>
          <w:divBdr>
            <w:top w:val="none" w:sz="0" w:space="0" w:color="auto"/>
            <w:left w:val="none" w:sz="0" w:space="0" w:color="auto"/>
            <w:bottom w:val="none" w:sz="0" w:space="0" w:color="auto"/>
            <w:right w:val="none" w:sz="0" w:space="0" w:color="auto"/>
          </w:divBdr>
        </w:div>
      </w:divsChild>
    </w:div>
    <w:div w:id="1490516261">
      <w:bodyDiv w:val="1"/>
      <w:marLeft w:val="0"/>
      <w:marRight w:val="0"/>
      <w:marTop w:val="0"/>
      <w:marBottom w:val="0"/>
      <w:divBdr>
        <w:top w:val="none" w:sz="0" w:space="0" w:color="auto"/>
        <w:left w:val="none" w:sz="0" w:space="0" w:color="auto"/>
        <w:bottom w:val="none" w:sz="0" w:space="0" w:color="auto"/>
        <w:right w:val="none" w:sz="0" w:space="0" w:color="auto"/>
      </w:divBdr>
      <w:divsChild>
        <w:div w:id="1499350253">
          <w:blockQuote w:val="1"/>
          <w:marLeft w:val="0"/>
          <w:marRight w:val="0"/>
          <w:marTop w:val="75"/>
          <w:marBottom w:val="75"/>
          <w:divBdr>
            <w:top w:val="none" w:sz="0" w:space="0" w:color="auto"/>
            <w:left w:val="none" w:sz="0" w:space="0" w:color="auto"/>
            <w:bottom w:val="none" w:sz="0" w:space="0" w:color="auto"/>
            <w:right w:val="none" w:sz="0" w:space="0" w:color="auto"/>
          </w:divBdr>
          <w:divsChild>
            <w:div w:id="1146630930">
              <w:blockQuote w:val="1"/>
              <w:marLeft w:val="0"/>
              <w:marRight w:val="0"/>
              <w:marTop w:val="75"/>
              <w:marBottom w:val="75"/>
              <w:divBdr>
                <w:top w:val="none" w:sz="0" w:space="0" w:color="auto"/>
                <w:left w:val="none" w:sz="0" w:space="0" w:color="auto"/>
                <w:bottom w:val="none" w:sz="0" w:space="0" w:color="auto"/>
                <w:right w:val="none" w:sz="0" w:space="0" w:color="auto"/>
              </w:divBdr>
              <w:divsChild>
                <w:div w:id="1982807249">
                  <w:blockQuote w:val="1"/>
                  <w:marLeft w:val="0"/>
                  <w:marRight w:val="0"/>
                  <w:marTop w:val="75"/>
                  <w:marBottom w:val="75"/>
                  <w:divBdr>
                    <w:top w:val="none" w:sz="0" w:space="0" w:color="auto"/>
                    <w:left w:val="none" w:sz="0" w:space="0" w:color="auto"/>
                    <w:bottom w:val="none" w:sz="0" w:space="0" w:color="auto"/>
                    <w:right w:val="none" w:sz="0" w:space="0" w:color="auto"/>
                  </w:divBdr>
                  <w:divsChild>
                    <w:div w:id="2039963224">
                      <w:blockQuote w:val="1"/>
                      <w:marLeft w:val="0"/>
                      <w:marRight w:val="0"/>
                      <w:marTop w:val="75"/>
                      <w:marBottom w:val="75"/>
                      <w:divBdr>
                        <w:top w:val="none" w:sz="0" w:space="0" w:color="auto"/>
                        <w:left w:val="none" w:sz="0" w:space="0" w:color="auto"/>
                        <w:bottom w:val="none" w:sz="0" w:space="0" w:color="auto"/>
                        <w:right w:val="none" w:sz="0" w:space="0" w:color="auto"/>
                      </w:divBdr>
                      <w:divsChild>
                        <w:div w:id="1827088153">
                          <w:blockQuote w:val="1"/>
                          <w:marLeft w:val="0"/>
                          <w:marRight w:val="0"/>
                          <w:marTop w:val="75"/>
                          <w:marBottom w:val="75"/>
                          <w:divBdr>
                            <w:top w:val="none" w:sz="0" w:space="0" w:color="auto"/>
                            <w:left w:val="none" w:sz="0" w:space="0" w:color="auto"/>
                            <w:bottom w:val="none" w:sz="0" w:space="0" w:color="auto"/>
                            <w:right w:val="none" w:sz="0" w:space="0" w:color="auto"/>
                          </w:divBdr>
                          <w:divsChild>
                            <w:div w:id="348802627">
                              <w:blockQuote w:val="1"/>
                              <w:marLeft w:val="0"/>
                              <w:marRight w:val="0"/>
                              <w:marTop w:val="75"/>
                              <w:marBottom w:val="75"/>
                              <w:divBdr>
                                <w:top w:val="none" w:sz="0" w:space="0" w:color="auto"/>
                                <w:left w:val="none" w:sz="0" w:space="0" w:color="auto"/>
                                <w:bottom w:val="none" w:sz="0" w:space="0" w:color="auto"/>
                                <w:right w:val="none" w:sz="0" w:space="0" w:color="auto"/>
                              </w:divBdr>
                              <w:divsChild>
                                <w:div w:id="549730986">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9676916">
      <w:bodyDiv w:val="1"/>
      <w:marLeft w:val="0"/>
      <w:marRight w:val="0"/>
      <w:marTop w:val="0"/>
      <w:marBottom w:val="0"/>
      <w:divBdr>
        <w:top w:val="none" w:sz="0" w:space="0" w:color="auto"/>
        <w:left w:val="none" w:sz="0" w:space="0" w:color="auto"/>
        <w:bottom w:val="none" w:sz="0" w:space="0" w:color="auto"/>
        <w:right w:val="none" w:sz="0" w:space="0" w:color="auto"/>
      </w:divBdr>
    </w:div>
    <w:div w:id="1657883025">
      <w:bodyDiv w:val="1"/>
      <w:marLeft w:val="0"/>
      <w:marRight w:val="0"/>
      <w:marTop w:val="0"/>
      <w:marBottom w:val="0"/>
      <w:divBdr>
        <w:top w:val="none" w:sz="0" w:space="0" w:color="auto"/>
        <w:left w:val="none" w:sz="0" w:space="0" w:color="auto"/>
        <w:bottom w:val="none" w:sz="0" w:space="0" w:color="auto"/>
        <w:right w:val="none" w:sz="0" w:space="0" w:color="auto"/>
      </w:divBdr>
    </w:div>
    <w:div w:id="1663775852">
      <w:bodyDiv w:val="1"/>
      <w:marLeft w:val="0"/>
      <w:marRight w:val="0"/>
      <w:marTop w:val="0"/>
      <w:marBottom w:val="0"/>
      <w:divBdr>
        <w:top w:val="none" w:sz="0" w:space="0" w:color="auto"/>
        <w:left w:val="none" w:sz="0" w:space="0" w:color="auto"/>
        <w:bottom w:val="none" w:sz="0" w:space="0" w:color="auto"/>
        <w:right w:val="none" w:sz="0" w:space="0" w:color="auto"/>
      </w:divBdr>
      <w:divsChild>
        <w:div w:id="867181666">
          <w:blockQuote w:val="1"/>
          <w:marLeft w:val="0"/>
          <w:marRight w:val="0"/>
          <w:marTop w:val="75"/>
          <w:marBottom w:val="75"/>
          <w:divBdr>
            <w:top w:val="none" w:sz="0" w:space="0" w:color="auto"/>
            <w:left w:val="none" w:sz="0" w:space="0" w:color="auto"/>
            <w:bottom w:val="none" w:sz="0" w:space="0" w:color="auto"/>
            <w:right w:val="none" w:sz="0" w:space="0" w:color="auto"/>
          </w:divBdr>
          <w:divsChild>
            <w:div w:id="385955021">
              <w:blockQuote w:val="1"/>
              <w:marLeft w:val="0"/>
              <w:marRight w:val="0"/>
              <w:marTop w:val="75"/>
              <w:marBottom w:val="75"/>
              <w:divBdr>
                <w:top w:val="none" w:sz="0" w:space="0" w:color="auto"/>
                <w:left w:val="none" w:sz="0" w:space="0" w:color="auto"/>
                <w:bottom w:val="none" w:sz="0" w:space="0" w:color="auto"/>
                <w:right w:val="none" w:sz="0" w:space="0" w:color="auto"/>
              </w:divBdr>
              <w:divsChild>
                <w:div w:id="1606305174">
                  <w:blockQuote w:val="1"/>
                  <w:marLeft w:val="0"/>
                  <w:marRight w:val="0"/>
                  <w:marTop w:val="75"/>
                  <w:marBottom w:val="75"/>
                  <w:divBdr>
                    <w:top w:val="none" w:sz="0" w:space="0" w:color="auto"/>
                    <w:left w:val="none" w:sz="0" w:space="0" w:color="auto"/>
                    <w:bottom w:val="none" w:sz="0" w:space="0" w:color="auto"/>
                    <w:right w:val="none" w:sz="0" w:space="0" w:color="auto"/>
                  </w:divBdr>
                  <w:divsChild>
                    <w:div w:id="384187826">
                      <w:blockQuote w:val="1"/>
                      <w:marLeft w:val="0"/>
                      <w:marRight w:val="0"/>
                      <w:marTop w:val="75"/>
                      <w:marBottom w:val="75"/>
                      <w:divBdr>
                        <w:top w:val="none" w:sz="0" w:space="0" w:color="auto"/>
                        <w:left w:val="none" w:sz="0" w:space="0" w:color="auto"/>
                        <w:bottom w:val="none" w:sz="0" w:space="0" w:color="auto"/>
                        <w:right w:val="none" w:sz="0" w:space="0" w:color="auto"/>
                      </w:divBdr>
                      <w:divsChild>
                        <w:div w:id="1055352549">
                          <w:blockQuote w:val="1"/>
                          <w:marLeft w:val="0"/>
                          <w:marRight w:val="0"/>
                          <w:marTop w:val="75"/>
                          <w:marBottom w:val="75"/>
                          <w:divBdr>
                            <w:top w:val="none" w:sz="0" w:space="0" w:color="auto"/>
                            <w:left w:val="none" w:sz="0" w:space="0" w:color="auto"/>
                            <w:bottom w:val="none" w:sz="0" w:space="0" w:color="auto"/>
                            <w:right w:val="none" w:sz="0" w:space="0" w:color="auto"/>
                          </w:divBdr>
                          <w:divsChild>
                            <w:div w:id="601379434">
                              <w:blockQuote w:val="1"/>
                              <w:marLeft w:val="0"/>
                              <w:marRight w:val="0"/>
                              <w:marTop w:val="75"/>
                              <w:marBottom w:val="75"/>
                              <w:divBdr>
                                <w:top w:val="none" w:sz="0" w:space="0" w:color="auto"/>
                                <w:left w:val="none" w:sz="0" w:space="0" w:color="auto"/>
                                <w:bottom w:val="none" w:sz="0" w:space="0" w:color="auto"/>
                                <w:right w:val="none" w:sz="0" w:space="0" w:color="auto"/>
                              </w:divBdr>
                              <w:divsChild>
                                <w:div w:id="805244112">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862585">
      <w:bodyDiv w:val="1"/>
      <w:marLeft w:val="0"/>
      <w:marRight w:val="0"/>
      <w:marTop w:val="0"/>
      <w:marBottom w:val="0"/>
      <w:divBdr>
        <w:top w:val="none" w:sz="0" w:space="0" w:color="auto"/>
        <w:left w:val="none" w:sz="0" w:space="0" w:color="auto"/>
        <w:bottom w:val="none" w:sz="0" w:space="0" w:color="auto"/>
        <w:right w:val="none" w:sz="0" w:space="0" w:color="auto"/>
      </w:divBdr>
      <w:divsChild>
        <w:div w:id="1189828727">
          <w:marLeft w:val="300"/>
          <w:marRight w:val="75"/>
          <w:marTop w:val="0"/>
          <w:marBottom w:val="0"/>
          <w:divBdr>
            <w:top w:val="none" w:sz="0" w:space="0" w:color="auto"/>
            <w:left w:val="none" w:sz="0" w:space="0" w:color="auto"/>
            <w:bottom w:val="none" w:sz="0" w:space="0" w:color="auto"/>
            <w:right w:val="none" w:sz="0" w:space="0" w:color="auto"/>
          </w:divBdr>
          <w:divsChild>
            <w:div w:id="409234845">
              <w:marLeft w:val="0"/>
              <w:marRight w:val="0"/>
              <w:marTop w:val="240"/>
              <w:marBottom w:val="240"/>
              <w:divBdr>
                <w:top w:val="none" w:sz="0" w:space="0" w:color="auto"/>
                <w:left w:val="none" w:sz="0" w:space="0" w:color="auto"/>
                <w:bottom w:val="none" w:sz="0" w:space="0" w:color="auto"/>
                <w:right w:val="none" w:sz="0" w:space="0" w:color="auto"/>
              </w:divBdr>
              <w:divsChild>
                <w:div w:id="22206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13462">
          <w:marLeft w:val="150"/>
          <w:marRight w:val="150"/>
          <w:marTop w:val="0"/>
          <w:marBottom w:val="0"/>
          <w:divBdr>
            <w:top w:val="none" w:sz="0" w:space="0" w:color="auto"/>
            <w:left w:val="none" w:sz="0" w:space="0" w:color="auto"/>
            <w:bottom w:val="none" w:sz="0" w:space="0" w:color="auto"/>
            <w:right w:val="none" w:sz="0" w:space="0" w:color="auto"/>
          </w:divBdr>
          <w:divsChild>
            <w:div w:id="285357634">
              <w:blockQuote w:val="1"/>
              <w:marLeft w:val="0"/>
              <w:marRight w:val="0"/>
              <w:marTop w:val="75"/>
              <w:marBottom w:val="75"/>
              <w:divBdr>
                <w:top w:val="none" w:sz="0" w:space="0" w:color="auto"/>
                <w:left w:val="none" w:sz="0" w:space="0" w:color="auto"/>
                <w:bottom w:val="none" w:sz="0" w:space="0" w:color="auto"/>
                <w:right w:val="none" w:sz="0" w:space="0" w:color="auto"/>
              </w:divBdr>
              <w:divsChild>
                <w:div w:id="1137992454">
                  <w:blockQuote w:val="1"/>
                  <w:marLeft w:val="0"/>
                  <w:marRight w:val="0"/>
                  <w:marTop w:val="75"/>
                  <w:marBottom w:val="75"/>
                  <w:divBdr>
                    <w:top w:val="none" w:sz="0" w:space="0" w:color="auto"/>
                    <w:left w:val="none" w:sz="0" w:space="0" w:color="auto"/>
                    <w:bottom w:val="none" w:sz="0" w:space="0" w:color="auto"/>
                    <w:right w:val="none" w:sz="0" w:space="0" w:color="auto"/>
                  </w:divBdr>
                  <w:divsChild>
                    <w:div w:id="808328746">
                      <w:blockQuote w:val="1"/>
                      <w:marLeft w:val="0"/>
                      <w:marRight w:val="0"/>
                      <w:marTop w:val="75"/>
                      <w:marBottom w:val="75"/>
                      <w:divBdr>
                        <w:top w:val="none" w:sz="0" w:space="0" w:color="auto"/>
                        <w:left w:val="none" w:sz="0" w:space="0" w:color="auto"/>
                        <w:bottom w:val="none" w:sz="0" w:space="0" w:color="auto"/>
                        <w:right w:val="none" w:sz="0" w:space="0" w:color="auto"/>
                      </w:divBdr>
                      <w:divsChild>
                        <w:div w:id="1585341154">
                          <w:blockQuote w:val="1"/>
                          <w:marLeft w:val="0"/>
                          <w:marRight w:val="0"/>
                          <w:marTop w:val="75"/>
                          <w:marBottom w:val="75"/>
                          <w:divBdr>
                            <w:top w:val="none" w:sz="0" w:space="0" w:color="auto"/>
                            <w:left w:val="none" w:sz="0" w:space="0" w:color="auto"/>
                            <w:bottom w:val="none" w:sz="0" w:space="0" w:color="auto"/>
                            <w:right w:val="none" w:sz="0" w:space="0" w:color="auto"/>
                          </w:divBdr>
                          <w:divsChild>
                            <w:div w:id="1783722782">
                              <w:blockQuote w:val="1"/>
                              <w:marLeft w:val="0"/>
                              <w:marRight w:val="0"/>
                              <w:marTop w:val="75"/>
                              <w:marBottom w:val="75"/>
                              <w:divBdr>
                                <w:top w:val="none" w:sz="0" w:space="0" w:color="auto"/>
                                <w:left w:val="none" w:sz="0" w:space="0" w:color="auto"/>
                                <w:bottom w:val="none" w:sz="0" w:space="0" w:color="auto"/>
                                <w:right w:val="none" w:sz="0" w:space="0" w:color="auto"/>
                              </w:divBdr>
                              <w:divsChild>
                                <w:div w:id="843008672">
                                  <w:blockQuote w:val="1"/>
                                  <w:marLeft w:val="0"/>
                                  <w:marRight w:val="0"/>
                                  <w:marTop w:val="75"/>
                                  <w:marBottom w:val="75"/>
                                  <w:divBdr>
                                    <w:top w:val="none" w:sz="0" w:space="0" w:color="auto"/>
                                    <w:left w:val="none" w:sz="0" w:space="0" w:color="auto"/>
                                    <w:bottom w:val="none" w:sz="0" w:space="0" w:color="auto"/>
                                    <w:right w:val="none" w:sz="0" w:space="0" w:color="auto"/>
                                  </w:divBdr>
                                  <w:divsChild>
                                    <w:div w:id="1663502985">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677669">
      <w:bodyDiv w:val="1"/>
      <w:marLeft w:val="0"/>
      <w:marRight w:val="0"/>
      <w:marTop w:val="0"/>
      <w:marBottom w:val="0"/>
      <w:divBdr>
        <w:top w:val="none" w:sz="0" w:space="0" w:color="auto"/>
        <w:left w:val="none" w:sz="0" w:space="0" w:color="auto"/>
        <w:bottom w:val="none" w:sz="0" w:space="0" w:color="auto"/>
        <w:right w:val="none" w:sz="0" w:space="0" w:color="auto"/>
      </w:divBdr>
      <w:divsChild>
        <w:div w:id="179973409">
          <w:blockQuote w:val="1"/>
          <w:marLeft w:val="0"/>
          <w:marRight w:val="0"/>
          <w:marTop w:val="75"/>
          <w:marBottom w:val="75"/>
          <w:divBdr>
            <w:top w:val="none" w:sz="0" w:space="0" w:color="auto"/>
            <w:left w:val="none" w:sz="0" w:space="0" w:color="auto"/>
            <w:bottom w:val="none" w:sz="0" w:space="0" w:color="auto"/>
            <w:right w:val="none" w:sz="0" w:space="0" w:color="auto"/>
          </w:divBdr>
          <w:divsChild>
            <w:div w:id="571742620">
              <w:blockQuote w:val="1"/>
              <w:marLeft w:val="0"/>
              <w:marRight w:val="0"/>
              <w:marTop w:val="75"/>
              <w:marBottom w:val="75"/>
              <w:divBdr>
                <w:top w:val="none" w:sz="0" w:space="0" w:color="auto"/>
                <w:left w:val="none" w:sz="0" w:space="0" w:color="auto"/>
                <w:bottom w:val="none" w:sz="0" w:space="0" w:color="auto"/>
                <w:right w:val="none" w:sz="0" w:space="0" w:color="auto"/>
              </w:divBdr>
              <w:divsChild>
                <w:div w:id="2041776890">
                  <w:blockQuote w:val="1"/>
                  <w:marLeft w:val="0"/>
                  <w:marRight w:val="0"/>
                  <w:marTop w:val="75"/>
                  <w:marBottom w:val="75"/>
                  <w:divBdr>
                    <w:top w:val="none" w:sz="0" w:space="0" w:color="auto"/>
                    <w:left w:val="none" w:sz="0" w:space="0" w:color="auto"/>
                    <w:bottom w:val="none" w:sz="0" w:space="0" w:color="auto"/>
                    <w:right w:val="none" w:sz="0" w:space="0" w:color="auto"/>
                  </w:divBdr>
                  <w:divsChild>
                    <w:div w:id="1763139751">
                      <w:blockQuote w:val="1"/>
                      <w:marLeft w:val="0"/>
                      <w:marRight w:val="0"/>
                      <w:marTop w:val="75"/>
                      <w:marBottom w:val="75"/>
                      <w:divBdr>
                        <w:top w:val="none" w:sz="0" w:space="0" w:color="auto"/>
                        <w:left w:val="none" w:sz="0" w:space="0" w:color="auto"/>
                        <w:bottom w:val="none" w:sz="0" w:space="0" w:color="auto"/>
                        <w:right w:val="none" w:sz="0" w:space="0" w:color="auto"/>
                      </w:divBdr>
                      <w:divsChild>
                        <w:div w:id="520823443">
                          <w:blockQuote w:val="1"/>
                          <w:marLeft w:val="0"/>
                          <w:marRight w:val="0"/>
                          <w:marTop w:val="75"/>
                          <w:marBottom w:val="75"/>
                          <w:divBdr>
                            <w:top w:val="none" w:sz="0" w:space="0" w:color="auto"/>
                            <w:left w:val="none" w:sz="0" w:space="0" w:color="auto"/>
                            <w:bottom w:val="none" w:sz="0" w:space="0" w:color="auto"/>
                            <w:right w:val="none" w:sz="0" w:space="0" w:color="auto"/>
                          </w:divBdr>
                          <w:divsChild>
                            <w:div w:id="584190324">
                              <w:blockQuote w:val="1"/>
                              <w:marLeft w:val="0"/>
                              <w:marRight w:val="0"/>
                              <w:marTop w:val="75"/>
                              <w:marBottom w:val="75"/>
                              <w:divBdr>
                                <w:top w:val="none" w:sz="0" w:space="0" w:color="auto"/>
                                <w:left w:val="none" w:sz="0" w:space="0" w:color="auto"/>
                                <w:bottom w:val="none" w:sz="0" w:space="0" w:color="auto"/>
                                <w:right w:val="none" w:sz="0" w:space="0" w:color="auto"/>
                              </w:divBdr>
                              <w:divsChild>
                                <w:div w:id="1710686906">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19823">
      <w:bodyDiv w:val="1"/>
      <w:marLeft w:val="0"/>
      <w:marRight w:val="0"/>
      <w:marTop w:val="0"/>
      <w:marBottom w:val="0"/>
      <w:divBdr>
        <w:top w:val="none" w:sz="0" w:space="0" w:color="auto"/>
        <w:left w:val="none" w:sz="0" w:space="0" w:color="auto"/>
        <w:bottom w:val="none" w:sz="0" w:space="0" w:color="auto"/>
        <w:right w:val="none" w:sz="0" w:space="0" w:color="auto"/>
      </w:divBdr>
    </w:div>
    <w:div w:id="1904096093">
      <w:bodyDiv w:val="1"/>
      <w:marLeft w:val="0"/>
      <w:marRight w:val="0"/>
      <w:marTop w:val="0"/>
      <w:marBottom w:val="0"/>
      <w:divBdr>
        <w:top w:val="none" w:sz="0" w:space="0" w:color="auto"/>
        <w:left w:val="none" w:sz="0" w:space="0" w:color="auto"/>
        <w:bottom w:val="none" w:sz="0" w:space="0" w:color="auto"/>
        <w:right w:val="none" w:sz="0" w:space="0" w:color="auto"/>
      </w:divBdr>
    </w:div>
    <w:div w:id="1963533244">
      <w:bodyDiv w:val="1"/>
      <w:marLeft w:val="0"/>
      <w:marRight w:val="0"/>
      <w:marTop w:val="0"/>
      <w:marBottom w:val="0"/>
      <w:divBdr>
        <w:top w:val="none" w:sz="0" w:space="0" w:color="auto"/>
        <w:left w:val="none" w:sz="0" w:space="0" w:color="auto"/>
        <w:bottom w:val="none" w:sz="0" w:space="0" w:color="auto"/>
        <w:right w:val="none" w:sz="0" w:space="0" w:color="auto"/>
      </w:divBdr>
    </w:div>
    <w:div w:id="1972590257">
      <w:bodyDiv w:val="1"/>
      <w:marLeft w:val="0"/>
      <w:marRight w:val="0"/>
      <w:marTop w:val="0"/>
      <w:marBottom w:val="0"/>
      <w:divBdr>
        <w:top w:val="none" w:sz="0" w:space="0" w:color="auto"/>
        <w:left w:val="none" w:sz="0" w:space="0" w:color="auto"/>
        <w:bottom w:val="none" w:sz="0" w:space="0" w:color="auto"/>
        <w:right w:val="none" w:sz="0" w:space="0" w:color="auto"/>
      </w:divBdr>
      <w:divsChild>
        <w:div w:id="370612066">
          <w:marLeft w:val="300"/>
          <w:marRight w:val="75"/>
          <w:marTop w:val="0"/>
          <w:marBottom w:val="0"/>
          <w:divBdr>
            <w:top w:val="none" w:sz="0" w:space="0" w:color="auto"/>
            <w:left w:val="none" w:sz="0" w:space="0" w:color="auto"/>
            <w:bottom w:val="none" w:sz="0" w:space="0" w:color="auto"/>
            <w:right w:val="none" w:sz="0" w:space="0" w:color="auto"/>
          </w:divBdr>
          <w:divsChild>
            <w:div w:id="2030523699">
              <w:marLeft w:val="0"/>
              <w:marRight w:val="0"/>
              <w:marTop w:val="240"/>
              <w:marBottom w:val="240"/>
              <w:divBdr>
                <w:top w:val="none" w:sz="0" w:space="0" w:color="auto"/>
                <w:left w:val="none" w:sz="0" w:space="0" w:color="auto"/>
                <w:bottom w:val="none" w:sz="0" w:space="0" w:color="auto"/>
                <w:right w:val="none" w:sz="0" w:space="0" w:color="auto"/>
              </w:divBdr>
              <w:divsChild>
                <w:div w:id="2446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7677">
          <w:marLeft w:val="150"/>
          <w:marRight w:val="150"/>
          <w:marTop w:val="0"/>
          <w:marBottom w:val="0"/>
          <w:divBdr>
            <w:top w:val="none" w:sz="0" w:space="0" w:color="auto"/>
            <w:left w:val="none" w:sz="0" w:space="0" w:color="auto"/>
            <w:bottom w:val="none" w:sz="0" w:space="0" w:color="auto"/>
            <w:right w:val="none" w:sz="0" w:space="0" w:color="auto"/>
          </w:divBdr>
          <w:divsChild>
            <w:div w:id="176294405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021203510">
      <w:bodyDiv w:val="1"/>
      <w:marLeft w:val="0"/>
      <w:marRight w:val="0"/>
      <w:marTop w:val="0"/>
      <w:marBottom w:val="0"/>
      <w:divBdr>
        <w:top w:val="none" w:sz="0" w:space="0" w:color="auto"/>
        <w:left w:val="none" w:sz="0" w:space="0" w:color="auto"/>
        <w:bottom w:val="none" w:sz="0" w:space="0" w:color="auto"/>
        <w:right w:val="none" w:sz="0" w:space="0" w:color="auto"/>
      </w:divBdr>
      <w:divsChild>
        <w:div w:id="1480806370">
          <w:marLeft w:val="0"/>
          <w:marRight w:val="0"/>
          <w:marTop w:val="0"/>
          <w:marBottom w:val="0"/>
          <w:divBdr>
            <w:top w:val="none" w:sz="0" w:space="0" w:color="auto"/>
            <w:left w:val="none" w:sz="0" w:space="0" w:color="auto"/>
            <w:bottom w:val="none" w:sz="0" w:space="0" w:color="auto"/>
            <w:right w:val="none" w:sz="0" w:space="0" w:color="auto"/>
          </w:divBdr>
        </w:div>
        <w:div w:id="123039346">
          <w:marLeft w:val="0"/>
          <w:marRight w:val="0"/>
          <w:marTop w:val="0"/>
          <w:marBottom w:val="0"/>
          <w:divBdr>
            <w:top w:val="none" w:sz="0" w:space="0" w:color="auto"/>
            <w:left w:val="none" w:sz="0" w:space="0" w:color="auto"/>
            <w:bottom w:val="none" w:sz="0" w:space="0" w:color="auto"/>
            <w:right w:val="none" w:sz="0" w:space="0" w:color="auto"/>
          </w:divBdr>
        </w:div>
        <w:div w:id="2122262298">
          <w:marLeft w:val="0"/>
          <w:marRight w:val="0"/>
          <w:marTop w:val="0"/>
          <w:marBottom w:val="0"/>
          <w:divBdr>
            <w:top w:val="none" w:sz="0" w:space="0" w:color="auto"/>
            <w:left w:val="none" w:sz="0" w:space="0" w:color="auto"/>
            <w:bottom w:val="none" w:sz="0" w:space="0" w:color="auto"/>
            <w:right w:val="none" w:sz="0" w:space="0" w:color="auto"/>
          </w:divBdr>
        </w:div>
        <w:div w:id="758018353">
          <w:marLeft w:val="0"/>
          <w:marRight w:val="0"/>
          <w:marTop w:val="0"/>
          <w:marBottom w:val="120"/>
          <w:divBdr>
            <w:top w:val="none" w:sz="0" w:space="0" w:color="auto"/>
            <w:left w:val="none" w:sz="0" w:space="0" w:color="auto"/>
            <w:bottom w:val="none" w:sz="0" w:space="0" w:color="auto"/>
            <w:right w:val="none" w:sz="0" w:space="0" w:color="auto"/>
          </w:divBdr>
        </w:div>
        <w:div w:id="1664119142">
          <w:marLeft w:val="0"/>
          <w:marRight w:val="0"/>
          <w:marTop w:val="0"/>
          <w:marBottom w:val="0"/>
          <w:divBdr>
            <w:top w:val="none" w:sz="0" w:space="0" w:color="auto"/>
            <w:left w:val="none" w:sz="0" w:space="0" w:color="auto"/>
            <w:bottom w:val="none" w:sz="0" w:space="0" w:color="auto"/>
            <w:right w:val="none" w:sz="0" w:space="0" w:color="auto"/>
          </w:divBdr>
        </w:div>
      </w:divsChild>
    </w:div>
    <w:div w:id="2098671222">
      <w:bodyDiv w:val="1"/>
      <w:marLeft w:val="0"/>
      <w:marRight w:val="0"/>
      <w:marTop w:val="0"/>
      <w:marBottom w:val="0"/>
      <w:divBdr>
        <w:top w:val="none" w:sz="0" w:space="0" w:color="auto"/>
        <w:left w:val="none" w:sz="0" w:space="0" w:color="auto"/>
        <w:bottom w:val="none" w:sz="0" w:space="0" w:color="auto"/>
        <w:right w:val="none" w:sz="0" w:space="0" w:color="auto"/>
      </w:divBdr>
    </w:div>
    <w:div w:id="212010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ssault" TargetMode="External"/><Relationship Id="rId13" Type="http://schemas.openxmlformats.org/officeDocument/2006/relationships/hyperlink" Target="https://en.wikipedia.org/wiki/R._v._Stillman" TargetMode="External"/><Relationship Id="rId3" Type="http://schemas.openxmlformats.org/officeDocument/2006/relationships/styles" Target="styles.xml"/><Relationship Id="rId7" Type="http://schemas.openxmlformats.org/officeDocument/2006/relationships/hyperlink" Target="https://en.wikipedia.org/wiki/Consent" TargetMode="External"/><Relationship Id="rId12" Type="http://schemas.openxmlformats.org/officeDocument/2006/relationships/hyperlink" Target="https://en.wikipedia.org/wiki/Section_Eight_of_the_Canadian_Charter_of_Rights_and_Freedom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n.wikipedia.org/wiki/Supreme_Court_of_Canada" TargetMode="External"/><Relationship Id="rId11" Type="http://schemas.openxmlformats.org/officeDocument/2006/relationships/hyperlink" Target="https://en.wikipedia.org/wiki/Antonio_Lam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Royal_Canadian_Mounted_Police" TargetMode="External"/><Relationship Id="rId4" Type="http://schemas.openxmlformats.org/officeDocument/2006/relationships/settings" Target="settings.xml"/><Relationship Id="rId9" Type="http://schemas.openxmlformats.org/officeDocument/2006/relationships/hyperlink" Target="http://www.econcordia.com/courses/criminal_law/lesson10_sm/229.aspx" TargetMode="External"/><Relationship Id="rId14" Type="http://schemas.openxmlformats.org/officeDocument/2006/relationships/hyperlink" Target="http://econcordia.com/courses/criminal_law/lesson13_sm/12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03FA4F-BB46-4F98-A24F-2D015C41F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57</Pages>
  <Words>16224</Words>
  <Characters>78204</Characters>
  <Application>Microsoft Office Word</Application>
  <DocSecurity>0</DocSecurity>
  <Lines>1862</Lines>
  <Paragraphs>1165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Cambridge</dc:creator>
  <cp:keywords/>
  <dc:description/>
  <cp:lastModifiedBy>Samantha Cambridge</cp:lastModifiedBy>
  <cp:revision>1</cp:revision>
  <dcterms:created xsi:type="dcterms:W3CDTF">2016-04-18T20:58:00Z</dcterms:created>
  <dcterms:modified xsi:type="dcterms:W3CDTF">2016-04-19T06:34:00Z</dcterms:modified>
</cp:coreProperties>
</file>