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8A9C6" w14:textId="77777777" w:rsidR="00D2136C" w:rsidRDefault="003210AB" w:rsidP="00A57C0F">
      <w:pPr>
        <w:spacing w:after="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Chapter 11</w:t>
      </w:r>
    </w:p>
    <w:p w14:paraId="06A9D03D" w14:textId="6D93DD3A" w:rsidR="003508A4" w:rsidRPr="00A57C0F" w:rsidRDefault="00A57C0F" w:rsidP="00A57C0F">
      <w:pPr>
        <w:spacing w:after="0"/>
        <w:rPr>
          <w:rFonts w:asciiTheme="majorHAnsi" w:hAnsiTheme="majorHAnsi"/>
          <w:sz w:val="28"/>
          <w:szCs w:val="28"/>
        </w:rPr>
      </w:pPr>
      <w:r w:rsidRPr="00A57C0F">
        <w:rPr>
          <w:rFonts w:asciiTheme="majorHAnsi" w:hAnsiTheme="majorHAnsi"/>
          <w:sz w:val="28"/>
          <w:szCs w:val="28"/>
        </w:rPr>
        <w:t xml:space="preserve">Introduction to the Environmental Strategy </w:t>
      </w:r>
    </w:p>
    <w:p w14:paraId="4D85E10E" w14:textId="77777777" w:rsidR="00000514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Environmental Strategy share a common theme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they all focus attention on forces in the individuals external environment that influences behaviour</w:t>
      </w:r>
    </w:p>
    <w:p w14:paraId="2417AC2E" w14:textId="77777777" w:rsidR="00000514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There behaviours are assumed to arise primarily in response to external conditions </w:t>
      </w:r>
    </w:p>
    <w:p w14:paraId="3B352F3D" w14:textId="77777777" w:rsidR="00000514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Theorist seek out </w:t>
      </w:r>
      <w:r w:rsidRPr="00D2136C">
        <w:rPr>
          <w:rFonts w:asciiTheme="majorHAnsi" w:hAnsiTheme="majorHAnsi"/>
          <w:b/>
          <w:sz w:val="24"/>
        </w:rPr>
        <w:t>overt</w:t>
      </w:r>
      <w:r w:rsidRPr="00D2136C">
        <w:rPr>
          <w:rFonts w:asciiTheme="majorHAnsi" w:hAnsiTheme="majorHAnsi"/>
          <w:sz w:val="24"/>
        </w:rPr>
        <w:t xml:space="preserve"> (directly observable) events and avoid </w:t>
      </w:r>
      <w:r w:rsidRPr="00D2136C">
        <w:rPr>
          <w:rFonts w:asciiTheme="majorHAnsi" w:hAnsiTheme="majorHAnsi"/>
          <w:b/>
          <w:sz w:val="24"/>
        </w:rPr>
        <w:t>covert</w:t>
      </w:r>
      <w:r w:rsidRPr="00D2136C">
        <w:rPr>
          <w:rFonts w:asciiTheme="majorHAnsi" w:hAnsiTheme="majorHAnsi"/>
          <w:sz w:val="24"/>
        </w:rPr>
        <w:t xml:space="preserve"> (private, internal) events </w:t>
      </w:r>
    </w:p>
    <w:p w14:paraId="0261F86D" w14:textId="77777777" w:rsidR="00000514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Psychologist are interested in both the processes of learning that shape behaviour and the content of what it is learned </w:t>
      </w:r>
    </w:p>
    <w:p w14:paraId="03842918" w14:textId="77777777" w:rsidR="00000514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b/>
          <w:sz w:val="24"/>
        </w:rPr>
        <w:t>Environmental Theorist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="003210AB" w:rsidRPr="00D2136C">
        <w:rPr>
          <w:rFonts w:asciiTheme="majorHAnsi" w:hAnsiTheme="majorHAnsi"/>
          <w:sz w:val="24"/>
        </w:rPr>
        <w:t xml:space="preserve"> look</w:t>
      </w:r>
      <w:r w:rsidRPr="00D2136C">
        <w:rPr>
          <w:rFonts w:asciiTheme="majorHAnsi" w:hAnsiTheme="majorHAnsi"/>
          <w:sz w:val="24"/>
        </w:rPr>
        <w:t xml:space="preserve"> at the environment and learning history over time to determine how and what behaviours are modeled and maintained </w:t>
      </w:r>
    </w:p>
    <w:p w14:paraId="002939BE" w14:textId="77777777" w:rsidR="00000514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b/>
          <w:sz w:val="24"/>
        </w:rPr>
        <w:t>Psychoanalytic Theorist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focus on drives, forces within the individual that produce personality characteristics and behaviour </w:t>
      </w:r>
    </w:p>
    <w:p w14:paraId="4898E516" w14:textId="77777777" w:rsidR="009A6AFC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b/>
          <w:sz w:val="24"/>
        </w:rPr>
        <w:t>Dispositional Strategy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</w:t>
      </w:r>
      <w:r w:rsidR="009A6AFC" w:rsidRPr="00D2136C">
        <w:rPr>
          <w:rFonts w:asciiTheme="majorHAnsi" w:hAnsiTheme="majorHAnsi"/>
          <w:sz w:val="24"/>
        </w:rPr>
        <w:t xml:space="preserve">focuses on characteristics that is intrinsic to the individual </w:t>
      </w:r>
    </w:p>
    <w:p w14:paraId="2C995AFC" w14:textId="77777777" w:rsidR="009A6AFC" w:rsidRPr="00D2136C" w:rsidRDefault="00000514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b/>
          <w:sz w:val="24"/>
        </w:rPr>
        <w:t>Representational Strategy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="009A6AFC" w:rsidRPr="00D2136C">
        <w:rPr>
          <w:rFonts w:asciiTheme="majorHAnsi" w:hAnsiTheme="majorHAnsi"/>
          <w:sz w:val="24"/>
        </w:rPr>
        <w:t xml:space="preserve"> focuses almost exclusively on private events (mental representations and operations) </w:t>
      </w:r>
    </w:p>
    <w:p w14:paraId="1244364A" w14:textId="77777777" w:rsidR="009A6AFC" w:rsidRPr="00D2136C" w:rsidRDefault="009A6AFC" w:rsidP="00D2136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b/>
          <w:sz w:val="24"/>
        </w:rPr>
        <w:t>Environmental Strategy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focus ranges from the most basic learned relationship to an examination of the intricate underplay between individuals and the social and cultural forces that shape their world – each person is viewed as the product of continuous complex interaction between the individual and an ever changing environment</w:t>
      </w:r>
    </w:p>
    <w:p w14:paraId="5DE365F6" w14:textId="77777777" w:rsidR="009A6AFC" w:rsidRPr="00A57C0F" w:rsidRDefault="009A6AFC" w:rsidP="00A57C0F">
      <w:pPr>
        <w:spacing w:after="0"/>
        <w:rPr>
          <w:rFonts w:asciiTheme="majorHAnsi" w:hAnsiTheme="majorHAnsi"/>
          <w:b/>
          <w:sz w:val="28"/>
        </w:rPr>
      </w:pPr>
      <w:r w:rsidRPr="00A57C0F">
        <w:rPr>
          <w:rFonts w:asciiTheme="majorHAnsi" w:hAnsiTheme="majorHAnsi"/>
          <w:b/>
          <w:sz w:val="28"/>
        </w:rPr>
        <w:t xml:space="preserve">Behaviourism: The Roots of the Environmental Strategy </w:t>
      </w:r>
    </w:p>
    <w:p w14:paraId="77CB673B" w14:textId="77777777" w:rsidR="009A6AFC" w:rsidRPr="00D2136C" w:rsidRDefault="009A6AFC" w:rsidP="00D2136C">
      <w:pPr>
        <w:pStyle w:val="ListParagraph"/>
        <w:numPr>
          <w:ilvl w:val="0"/>
          <w:numId w:val="25"/>
        </w:numPr>
        <w:rPr>
          <w:rFonts w:asciiTheme="majorHAnsi" w:hAnsiTheme="majorHAnsi"/>
          <w:b/>
          <w:sz w:val="28"/>
          <w:u w:val="single"/>
        </w:rPr>
      </w:pPr>
      <w:r w:rsidRPr="00D2136C">
        <w:rPr>
          <w:rFonts w:asciiTheme="majorHAnsi" w:hAnsiTheme="majorHAnsi"/>
          <w:sz w:val="24"/>
        </w:rPr>
        <w:t>Environmental strategy grew out of behaviourism; a school of thought within psychology that can be traced back to the writings of John Broadus Watson</w:t>
      </w:r>
    </w:p>
    <w:p w14:paraId="51442C9B" w14:textId="77777777" w:rsidR="00B8559C" w:rsidRPr="00D2136C" w:rsidRDefault="009A6AFC" w:rsidP="00D2136C">
      <w:pPr>
        <w:pStyle w:val="ListParagraph"/>
        <w:numPr>
          <w:ilvl w:val="0"/>
          <w:numId w:val="25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Watson believed: </w:t>
      </w:r>
    </w:p>
    <w:p w14:paraId="3F701EFC" w14:textId="77777777" w:rsidR="003210AB" w:rsidRDefault="003210AB" w:rsidP="003210AB">
      <w:pPr>
        <w:pStyle w:val="ListParagraph"/>
        <w:numPr>
          <w:ilvl w:val="0"/>
          <w:numId w:val="2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Psychology</w:t>
      </w:r>
      <w:r w:rsidR="009A6AFC" w:rsidRPr="003210AB">
        <w:rPr>
          <w:rFonts w:asciiTheme="majorHAnsi" w:hAnsiTheme="majorHAnsi"/>
          <w:sz w:val="24"/>
        </w:rPr>
        <w:t xml:space="preserve"> should be a natural science, in the tradition of physics</w:t>
      </w:r>
      <w:r w:rsidR="00B8559C" w:rsidRPr="003210AB">
        <w:rPr>
          <w:rFonts w:asciiTheme="majorHAnsi" w:hAnsiTheme="majorHAnsi"/>
          <w:sz w:val="24"/>
        </w:rPr>
        <w:t xml:space="preserve"> and biology</w:t>
      </w:r>
    </w:p>
    <w:p w14:paraId="4B6179DF" w14:textId="77777777" w:rsidR="003210AB" w:rsidRDefault="003210AB" w:rsidP="003210AB">
      <w:pPr>
        <w:pStyle w:val="ListParagraph"/>
        <w:numPr>
          <w:ilvl w:val="0"/>
          <w:numId w:val="2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He</w:t>
      </w:r>
      <w:r w:rsidR="009A6AFC" w:rsidRPr="003210AB">
        <w:rPr>
          <w:rFonts w:asciiTheme="majorHAnsi" w:hAnsiTheme="majorHAnsi"/>
          <w:sz w:val="24"/>
        </w:rPr>
        <w:t xml:space="preserve"> made no distinction between human and nonhuman </w:t>
      </w:r>
    </w:p>
    <w:p w14:paraId="758D2F0F" w14:textId="77777777" w:rsidR="00B8559C" w:rsidRPr="003210AB" w:rsidRDefault="003210AB" w:rsidP="003210AB">
      <w:pPr>
        <w:pStyle w:val="ListParagraph"/>
        <w:numPr>
          <w:ilvl w:val="0"/>
          <w:numId w:val="2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There</w:t>
      </w:r>
      <w:r w:rsidR="00B8559C" w:rsidRPr="003210AB">
        <w:rPr>
          <w:rFonts w:asciiTheme="majorHAnsi" w:hAnsiTheme="majorHAnsi"/>
          <w:sz w:val="24"/>
        </w:rPr>
        <w:t xml:space="preserve"> was no need to study subject phenomena, such a thoughts and feelings</w:t>
      </w:r>
    </w:p>
    <w:p w14:paraId="4453447D" w14:textId="77777777" w:rsidR="00B8559C" w:rsidRPr="00D2136C" w:rsidRDefault="00B8559C" w:rsidP="00D2136C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Watson was only concerned with practicing overt behaviour by knowing the external stimuli that influence them and vice versa </w:t>
      </w:r>
    </w:p>
    <w:p w14:paraId="49775AEF" w14:textId="77777777" w:rsidR="00B8559C" w:rsidRPr="00D2136C" w:rsidRDefault="00B8559C" w:rsidP="00D2136C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Radica Behaviour</w:t>
      </w:r>
      <w:r w:rsidRPr="00D2136C">
        <w:rPr>
          <w:rFonts w:asciiTheme="majorHAnsi" w:hAnsiTheme="majorHAnsi"/>
          <w:sz w:val="24"/>
        </w:rPr>
        <w:t xml:space="preserve"> (Watsons approach) </w:t>
      </w:r>
      <w:r w:rsidRPr="00D2136C">
        <w:rPr>
          <w:rFonts w:asciiTheme="majorHAnsi" w:hAnsiTheme="majorHAnsi"/>
          <w:sz w:val="24"/>
        </w:rPr>
        <w:sym w:font="Wingdings" w:char="F0E0"/>
      </w:r>
    </w:p>
    <w:p w14:paraId="02E84F68" w14:textId="77777777" w:rsidR="003210AB" w:rsidRDefault="003210AB" w:rsidP="003210AB">
      <w:pPr>
        <w:pStyle w:val="ListParagraph"/>
        <w:numPr>
          <w:ilvl w:val="0"/>
          <w:numId w:val="30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Only</w:t>
      </w:r>
      <w:r w:rsidR="00B8559C" w:rsidRPr="003210AB">
        <w:rPr>
          <w:rFonts w:asciiTheme="majorHAnsi" w:hAnsiTheme="majorHAnsi"/>
          <w:sz w:val="24"/>
        </w:rPr>
        <w:t xml:space="preserve"> overt behaviours and external stimuli should be studies </w:t>
      </w:r>
    </w:p>
    <w:p w14:paraId="253AEE53" w14:textId="77777777" w:rsidR="00B8559C" w:rsidRPr="003210AB" w:rsidRDefault="00B8559C" w:rsidP="003210AB">
      <w:pPr>
        <w:pStyle w:val="ListParagraph"/>
        <w:numPr>
          <w:ilvl w:val="0"/>
          <w:numId w:val="30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 xml:space="preserve">Specifies the methods used to study them – namely, direct observation of behaviour, objectivity, precise definitions and controlled experimentations </w:t>
      </w:r>
    </w:p>
    <w:p w14:paraId="60D599B4" w14:textId="77777777" w:rsidR="00B8559C" w:rsidRPr="00D2136C" w:rsidRDefault="00B8559C" w:rsidP="00D2136C">
      <w:pPr>
        <w:pStyle w:val="ListParagraph"/>
        <w:numPr>
          <w:ilvl w:val="0"/>
          <w:numId w:val="23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Methodological Behaviourism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same scientific method should be used but does not specify what can be studied (this term has been dropped off in current usage)</w:t>
      </w:r>
    </w:p>
    <w:p w14:paraId="7D767E08" w14:textId="77777777" w:rsidR="006D4207" w:rsidRPr="00D2136C" w:rsidRDefault="006D4207" w:rsidP="00D2136C">
      <w:pPr>
        <w:pStyle w:val="ListParagraph"/>
        <w:numPr>
          <w:ilvl w:val="0"/>
          <w:numId w:val="23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lastRenderedPageBreak/>
        <w:t xml:space="preserve">Watsons greatest contribution to the field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his philosophy of tough-minded empiricism, characterized by rigorous scientific methods and direct observations </w:t>
      </w:r>
    </w:p>
    <w:p w14:paraId="45CDEB79" w14:textId="77777777" w:rsidR="006D4207" w:rsidRPr="00A57C0F" w:rsidRDefault="006D4207" w:rsidP="00A57C0F">
      <w:pPr>
        <w:spacing w:after="0"/>
        <w:rPr>
          <w:rFonts w:asciiTheme="majorHAnsi" w:hAnsiTheme="majorHAnsi"/>
          <w:b/>
          <w:sz w:val="28"/>
        </w:rPr>
      </w:pPr>
      <w:r w:rsidRPr="00A57C0F">
        <w:rPr>
          <w:rFonts w:asciiTheme="majorHAnsi" w:hAnsiTheme="majorHAnsi"/>
          <w:b/>
          <w:sz w:val="28"/>
        </w:rPr>
        <w:t xml:space="preserve">The Key Role of Learning and Experience </w:t>
      </w:r>
    </w:p>
    <w:p w14:paraId="07CF5076" w14:textId="77777777" w:rsidR="006D4207" w:rsidRPr="00D2136C" w:rsidRDefault="003F406F" w:rsidP="00D2136C">
      <w:pPr>
        <w:pStyle w:val="ListParagraph"/>
        <w:numPr>
          <w:ilvl w:val="0"/>
          <w:numId w:val="22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Environmental strategy is presumed to develop and be modified through learning and experiences with the environment </w:t>
      </w:r>
    </w:p>
    <w:p w14:paraId="374E67A1" w14:textId="77777777" w:rsidR="003F406F" w:rsidRPr="00D2136C" w:rsidRDefault="003F406F" w:rsidP="00D2136C">
      <w:pPr>
        <w:pStyle w:val="ListParagraph"/>
        <w:numPr>
          <w:ilvl w:val="0"/>
          <w:numId w:val="22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Three learning processes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</w:t>
      </w:r>
    </w:p>
    <w:p w14:paraId="55EA5E22" w14:textId="77777777" w:rsidR="003210AB" w:rsidRDefault="003F406F" w:rsidP="003210AB">
      <w:pPr>
        <w:pStyle w:val="ListParagraph"/>
        <w:numPr>
          <w:ilvl w:val="0"/>
          <w:numId w:val="32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Classical Conditioning</w:t>
      </w:r>
      <w:r w:rsidRPr="003210AB">
        <w:rPr>
          <w:rFonts w:asciiTheme="majorHAnsi" w:hAnsiTheme="majorHAnsi"/>
          <w:sz w:val="24"/>
        </w:rPr>
        <w:t xml:space="preserve"> (behaviour is learned through association between stimulus and response)</w:t>
      </w:r>
    </w:p>
    <w:p w14:paraId="1B2A259B" w14:textId="77777777" w:rsidR="003210AB" w:rsidRDefault="003F406F" w:rsidP="003210AB">
      <w:pPr>
        <w:pStyle w:val="ListParagraph"/>
        <w:numPr>
          <w:ilvl w:val="0"/>
          <w:numId w:val="32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Operant Conditioning</w:t>
      </w:r>
      <w:r w:rsidRPr="003210AB">
        <w:rPr>
          <w:rFonts w:asciiTheme="majorHAnsi" w:hAnsiTheme="majorHAnsi"/>
          <w:sz w:val="24"/>
        </w:rPr>
        <w:t xml:space="preserve"> (behaviour is acquired and modified primarily in response to the consequence of action)</w:t>
      </w:r>
    </w:p>
    <w:p w14:paraId="3AF16A53" w14:textId="77777777" w:rsidR="003F406F" w:rsidRDefault="003F406F" w:rsidP="003210AB">
      <w:pPr>
        <w:pStyle w:val="ListParagraph"/>
        <w:numPr>
          <w:ilvl w:val="0"/>
          <w:numId w:val="32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Observational Learning</w:t>
      </w:r>
      <w:r w:rsidRPr="003210AB">
        <w:rPr>
          <w:rFonts w:asciiTheme="majorHAnsi" w:hAnsiTheme="majorHAnsi"/>
          <w:sz w:val="24"/>
        </w:rPr>
        <w:t xml:space="preserve"> (deals with the role of others in learning)</w:t>
      </w:r>
    </w:p>
    <w:p w14:paraId="5A88C2C6" w14:textId="77777777" w:rsidR="003210AB" w:rsidRPr="003210AB" w:rsidRDefault="003210AB" w:rsidP="003210AB">
      <w:pPr>
        <w:pStyle w:val="ListParagraph"/>
        <w:ind w:left="1440"/>
        <w:rPr>
          <w:rFonts w:asciiTheme="majorHAnsi" w:hAnsiTheme="majorHAnsi"/>
          <w:sz w:val="24"/>
        </w:rPr>
      </w:pPr>
    </w:p>
    <w:p w14:paraId="4BA510DA" w14:textId="77777777" w:rsidR="00F44E13" w:rsidRPr="00D2136C" w:rsidRDefault="00F44E13" w:rsidP="00D2136C">
      <w:pPr>
        <w:pStyle w:val="ListParagraph"/>
        <w:numPr>
          <w:ilvl w:val="0"/>
          <w:numId w:val="22"/>
        </w:numPr>
        <w:rPr>
          <w:rFonts w:asciiTheme="majorHAnsi" w:hAnsiTheme="majorHAnsi"/>
          <w:b/>
          <w:sz w:val="24"/>
        </w:rPr>
      </w:pPr>
      <w:r w:rsidRPr="00D2136C">
        <w:rPr>
          <w:rFonts w:asciiTheme="majorHAnsi" w:hAnsiTheme="majorHAnsi"/>
          <w:b/>
          <w:sz w:val="24"/>
        </w:rPr>
        <w:t xml:space="preserve">Ex. Many events might have encouraged an outspoken classmate; </w:t>
      </w:r>
    </w:p>
    <w:p w14:paraId="16845CC1" w14:textId="77777777" w:rsidR="00F44E13" w:rsidRPr="00D2136C" w:rsidRDefault="00F44E13" w:rsidP="00F44E13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 persons first experience with speaking up in class brought a surge of positive feelings of confidence and competence related to knowing the appropriate answer of having something important to contribute </w:t>
      </w:r>
    </w:p>
    <w:p w14:paraId="6EE71E9E" w14:textId="77777777" w:rsidR="00F44E13" w:rsidRPr="00D2136C" w:rsidRDefault="00F44E13" w:rsidP="00F44E13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This behaviour (speaking up in class) was paired with another experience (enjoying feelings of competence), which increased the likelihood of speaking up again at other times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process is called CLASSICAL CONDITONING </w:t>
      </w:r>
    </w:p>
    <w:p w14:paraId="338E90AE" w14:textId="77777777" w:rsidR="00F44E13" w:rsidRPr="00D2136C" w:rsidRDefault="00F44E13" w:rsidP="00F44E13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Particular insightful answer evoked praise form an earlier teacher, that is, similar behaviour was reinforced </w:t>
      </w:r>
      <w:r w:rsidR="008528BF" w:rsidRPr="00D2136C">
        <w:rPr>
          <w:rFonts w:asciiTheme="majorHAnsi" w:hAnsiTheme="majorHAnsi"/>
          <w:sz w:val="24"/>
        </w:rPr>
        <w:t xml:space="preserve">and behaviour resembling it (speaking out) is more likely to recur </w:t>
      </w:r>
    </w:p>
    <w:p w14:paraId="7F5131A8" w14:textId="77777777" w:rsidR="00F44E13" w:rsidRPr="00D2136C" w:rsidRDefault="008528BF" w:rsidP="00F44E13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Relies on the consequence of behaviour for influencing the likelihood of the behaviours recurrence at subsequent times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process is called OPERANT CONDTIONING </w:t>
      </w:r>
    </w:p>
    <w:p w14:paraId="68EB010D" w14:textId="77777777" w:rsidR="008528BF" w:rsidRPr="00D2136C" w:rsidRDefault="008528BF" w:rsidP="008528BF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Student observed that the other students were lavished with praise and attention for participating in class </w:t>
      </w:r>
    </w:p>
    <w:p w14:paraId="1A9435DA" w14:textId="77777777" w:rsidR="004E628A" w:rsidRPr="00D2136C" w:rsidRDefault="00413663" w:rsidP="004E628A">
      <w:pPr>
        <w:pStyle w:val="ListParagraph"/>
        <w:numPr>
          <w:ilvl w:val="3"/>
          <w:numId w:val="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Social learning through modeling is involved whenever the behaviour exhibited by others and the consequences they receive influence the observers</w:t>
      </w:r>
      <w:r w:rsidR="004E628A" w:rsidRPr="00D2136C">
        <w:rPr>
          <w:rFonts w:asciiTheme="majorHAnsi" w:hAnsiTheme="majorHAnsi"/>
          <w:sz w:val="24"/>
        </w:rPr>
        <w:t xml:space="preserve"> subsequent behaviour. You and your classmate might describe your classmate with adjectives such as; outspoke</w:t>
      </w:r>
      <w:r w:rsidR="009D3A94" w:rsidRPr="00D2136C">
        <w:rPr>
          <w:rFonts w:asciiTheme="majorHAnsi" w:hAnsiTheme="majorHAnsi"/>
          <w:sz w:val="24"/>
        </w:rPr>
        <w:t xml:space="preserve">n, assertive and self-confident </w:t>
      </w:r>
      <w:r w:rsidR="009D3A94" w:rsidRPr="00D2136C">
        <w:rPr>
          <w:rFonts w:asciiTheme="majorHAnsi" w:hAnsiTheme="majorHAnsi"/>
          <w:sz w:val="24"/>
        </w:rPr>
        <w:sym w:font="Wingdings" w:char="F0E0"/>
      </w:r>
      <w:r w:rsidR="009D3A94" w:rsidRPr="00D2136C">
        <w:rPr>
          <w:rFonts w:asciiTheme="majorHAnsi" w:hAnsiTheme="majorHAnsi"/>
          <w:sz w:val="24"/>
        </w:rPr>
        <w:t xml:space="preserve"> observational learning </w:t>
      </w:r>
    </w:p>
    <w:p w14:paraId="42E2B5C6" w14:textId="77777777" w:rsidR="007C43B2" w:rsidRPr="00D2136C" w:rsidRDefault="007C43B2" w:rsidP="00D2136C">
      <w:pPr>
        <w:pStyle w:val="ListParagraph"/>
        <w:numPr>
          <w:ilvl w:val="0"/>
          <w:numId w:val="2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Environmental theories assume that most human behaviour is acquired and sustained by some combination of these three learning process </w:t>
      </w:r>
    </w:p>
    <w:p w14:paraId="0E645502" w14:textId="77777777" w:rsidR="007C43B2" w:rsidRPr="00D2136C" w:rsidRDefault="003210AB" w:rsidP="00D2136C">
      <w:pPr>
        <w:pStyle w:val="ListParagraph"/>
        <w:numPr>
          <w:ilvl w:val="0"/>
          <w:numId w:val="2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People are</w:t>
      </w:r>
      <w:r w:rsidR="007C43B2" w:rsidRPr="00D2136C">
        <w:rPr>
          <w:rFonts w:asciiTheme="majorHAnsi" w:hAnsiTheme="majorHAnsi"/>
          <w:sz w:val="24"/>
        </w:rPr>
        <w:t xml:space="preserve"> the products of the interactivity and ever-changing physical, social and cultural environment of their immediate world </w:t>
      </w:r>
    </w:p>
    <w:p w14:paraId="3A1DECAB" w14:textId="77777777" w:rsidR="007C43B2" w:rsidRPr="00A57C0F" w:rsidRDefault="007C43B2" w:rsidP="00A57C0F">
      <w:pPr>
        <w:spacing w:after="0"/>
        <w:rPr>
          <w:rFonts w:asciiTheme="majorHAnsi" w:hAnsiTheme="majorHAnsi"/>
          <w:b/>
          <w:sz w:val="28"/>
        </w:rPr>
      </w:pPr>
      <w:r w:rsidRPr="00A57C0F">
        <w:rPr>
          <w:rFonts w:asciiTheme="majorHAnsi" w:hAnsiTheme="majorHAnsi"/>
          <w:b/>
          <w:sz w:val="28"/>
        </w:rPr>
        <w:lastRenderedPageBreak/>
        <w:t xml:space="preserve">The Environment of Complex and Social Forces </w:t>
      </w:r>
    </w:p>
    <w:p w14:paraId="290D25C7" w14:textId="77777777" w:rsidR="007C43B2" w:rsidRPr="00D2136C" w:rsidRDefault="007C43B2" w:rsidP="00D2136C">
      <w:pPr>
        <w:pStyle w:val="ListParagraph"/>
        <w:numPr>
          <w:ilvl w:val="0"/>
          <w:numId w:val="20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Individuals must learn to conform to the rules of behaviour are learned and maintained is of interest </w:t>
      </w:r>
      <w:r w:rsidR="00344817" w:rsidRPr="00D2136C">
        <w:rPr>
          <w:rFonts w:asciiTheme="majorHAnsi" w:hAnsiTheme="majorHAnsi"/>
          <w:sz w:val="24"/>
        </w:rPr>
        <w:t xml:space="preserve">to the psychologist of the Environmental Strategy </w:t>
      </w:r>
    </w:p>
    <w:p w14:paraId="786F0BF8" w14:textId="77777777" w:rsidR="00344817" w:rsidRPr="00D2136C" w:rsidRDefault="00344817" w:rsidP="00D2136C">
      <w:pPr>
        <w:pStyle w:val="ListParagraph"/>
        <w:numPr>
          <w:ilvl w:val="0"/>
          <w:numId w:val="20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Social Roles</w:t>
      </w:r>
      <w:r w:rsidRPr="00D2136C">
        <w:rPr>
          <w:rFonts w:asciiTheme="majorHAnsi" w:hAnsiTheme="majorHAnsi"/>
          <w:sz w:val="24"/>
        </w:rPr>
        <w:t xml:space="preserve">: all of the behaviours and attitudes appropriate to a particular socially defined group or status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an individual can fulfill multiple roles </w:t>
      </w:r>
    </w:p>
    <w:p w14:paraId="572B30A3" w14:textId="77777777" w:rsidR="00344817" w:rsidRPr="00D2136C" w:rsidRDefault="00344817" w:rsidP="00D2136C">
      <w:pPr>
        <w:pStyle w:val="ListParagraph"/>
        <w:numPr>
          <w:ilvl w:val="0"/>
          <w:numId w:val="20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Social Constructions:</w:t>
      </w:r>
      <w:r w:rsidRPr="00D2136C">
        <w:rPr>
          <w:rFonts w:asciiTheme="majorHAnsi" w:hAnsiTheme="majorHAnsi"/>
          <w:sz w:val="24"/>
        </w:rPr>
        <w:t xml:space="preserve"> much of what we consider masculine and feminine derive almost entirely from social forces </w:t>
      </w:r>
    </w:p>
    <w:p w14:paraId="2EF5CDAF" w14:textId="77777777" w:rsidR="00344817" w:rsidRPr="00D2136C" w:rsidRDefault="00344817" w:rsidP="00D2136C">
      <w:pPr>
        <w:pStyle w:val="ListParagraph"/>
        <w:numPr>
          <w:ilvl w:val="0"/>
          <w:numId w:val="20"/>
        </w:numPr>
        <w:rPr>
          <w:rFonts w:asciiTheme="majorHAnsi" w:hAnsiTheme="majorHAnsi"/>
          <w:sz w:val="24"/>
        </w:rPr>
      </w:pPr>
      <w:proofErr w:type="spellStart"/>
      <w:r w:rsidRPr="00D2136C">
        <w:rPr>
          <w:rFonts w:asciiTheme="majorHAnsi" w:hAnsiTheme="majorHAnsi"/>
          <w:sz w:val="24"/>
        </w:rPr>
        <w:t>Finchilescu</w:t>
      </w:r>
      <w:proofErr w:type="spellEnd"/>
      <w:r w:rsidRPr="00D2136C">
        <w:rPr>
          <w:rFonts w:asciiTheme="majorHAnsi" w:hAnsiTheme="majorHAnsi"/>
          <w:sz w:val="24"/>
        </w:rPr>
        <w:t xml:space="preserve"> (1995)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“gender is socially constructed, and the behaviour and beliefs patterned by any number of discourse and social demands” </w:t>
      </w:r>
    </w:p>
    <w:p w14:paraId="26E07EB4" w14:textId="77777777" w:rsidR="00344817" w:rsidRPr="00A57C0F" w:rsidRDefault="00A206D4" w:rsidP="00A57C0F">
      <w:pPr>
        <w:spacing w:after="0"/>
        <w:rPr>
          <w:rFonts w:asciiTheme="majorHAnsi" w:hAnsiTheme="majorHAnsi"/>
          <w:b/>
          <w:sz w:val="28"/>
        </w:rPr>
      </w:pPr>
      <w:r w:rsidRPr="00A57C0F">
        <w:rPr>
          <w:rFonts w:asciiTheme="majorHAnsi" w:hAnsiTheme="majorHAnsi"/>
          <w:b/>
          <w:sz w:val="28"/>
        </w:rPr>
        <w:t xml:space="preserve">Behaviour is Situation Specific </w:t>
      </w:r>
    </w:p>
    <w:p w14:paraId="0D6987DA" w14:textId="77777777" w:rsidR="00A206D4" w:rsidRPr="00D2136C" w:rsidRDefault="003C1DF7" w:rsidP="00D2136C">
      <w:pPr>
        <w:pStyle w:val="ListParagraph"/>
        <w:numPr>
          <w:ilvl w:val="0"/>
          <w:numId w:val="19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Fundamental task for all personality theorist is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accounting for the apparent consistence of peoples behaviours </w:t>
      </w:r>
    </w:p>
    <w:p w14:paraId="248D5C1C" w14:textId="77777777" w:rsidR="003C1DF7" w:rsidRPr="00D2136C" w:rsidRDefault="003C1DF7" w:rsidP="00D2136C">
      <w:pPr>
        <w:pStyle w:val="ListParagraph"/>
        <w:numPr>
          <w:ilvl w:val="0"/>
          <w:numId w:val="19"/>
        </w:numPr>
        <w:rPr>
          <w:rFonts w:asciiTheme="majorHAnsi" w:hAnsiTheme="majorHAnsi"/>
          <w:b/>
          <w:i/>
          <w:sz w:val="24"/>
        </w:rPr>
      </w:pPr>
      <w:r w:rsidRPr="00D2136C">
        <w:rPr>
          <w:rFonts w:asciiTheme="majorHAnsi" w:hAnsiTheme="majorHAnsi"/>
          <w:sz w:val="24"/>
        </w:rPr>
        <w:t xml:space="preserve">Lifelong pattern of behaviour is established in the first year of life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b/>
          <w:i/>
          <w:sz w:val="24"/>
        </w:rPr>
        <w:t xml:space="preserve">psychoanalytical theory </w:t>
      </w:r>
    </w:p>
    <w:p w14:paraId="5E137490" w14:textId="77777777" w:rsidR="003C1DF7" w:rsidRPr="00D2136C" w:rsidRDefault="003C1DF7" w:rsidP="00D2136C">
      <w:pPr>
        <w:pStyle w:val="ListParagraph"/>
        <w:numPr>
          <w:ilvl w:val="0"/>
          <w:numId w:val="19"/>
        </w:numPr>
        <w:rPr>
          <w:rFonts w:asciiTheme="majorHAnsi" w:hAnsiTheme="majorHAnsi"/>
          <w:i/>
          <w:sz w:val="24"/>
        </w:rPr>
      </w:pPr>
      <w:r w:rsidRPr="00D2136C">
        <w:rPr>
          <w:rFonts w:asciiTheme="majorHAnsi" w:hAnsiTheme="majorHAnsi"/>
          <w:sz w:val="24"/>
        </w:rPr>
        <w:t xml:space="preserve">Consistent behaviour </w:t>
      </w:r>
      <w:r w:rsidRPr="00D2136C">
        <w:rPr>
          <w:rFonts w:asciiTheme="majorHAnsi" w:hAnsiTheme="majorHAnsi"/>
          <w:i/>
          <w:sz w:val="24"/>
        </w:rPr>
        <w:sym w:font="Wingdings" w:char="F0E0"/>
      </w:r>
      <w:r w:rsidRPr="00D2136C">
        <w:rPr>
          <w:rFonts w:asciiTheme="majorHAnsi" w:hAnsiTheme="majorHAnsi"/>
          <w:i/>
          <w:sz w:val="24"/>
        </w:rPr>
        <w:t xml:space="preserve"> </w:t>
      </w:r>
      <w:r w:rsidRPr="00D2136C">
        <w:rPr>
          <w:rFonts w:asciiTheme="majorHAnsi" w:hAnsiTheme="majorHAnsi"/>
          <w:b/>
          <w:i/>
          <w:sz w:val="24"/>
        </w:rPr>
        <w:t>dispositional behaviour</w:t>
      </w:r>
    </w:p>
    <w:p w14:paraId="2B6BA2B6" w14:textId="77777777" w:rsidR="003C1DF7" w:rsidRPr="00D2136C" w:rsidRDefault="003C1DF7" w:rsidP="00D2136C">
      <w:pPr>
        <w:pStyle w:val="ListParagraph"/>
        <w:numPr>
          <w:ilvl w:val="0"/>
          <w:numId w:val="19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Attribute behaviour consistency to how people think about and understand themselves, others and events in their lives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b/>
          <w:i/>
          <w:sz w:val="24"/>
        </w:rPr>
        <w:t>representational theories</w:t>
      </w:r>
      <w:r w:rsidRPr="00D2136C">
        <w:rPr>
          <w:rFonts w:asciiTheme="majorHAnsi" w:hAnsiTheme="majorHAnsi"/>
          <w:i/>
          <w:sz w:val="24"/>
        </w:rPr>
        <w:t xml:space="preserve"> </w:t>
      </w:r>
    </w:p>
    <w:p w14:paraId="5B4DF742" w14:textId="77777777" w:rsidR="003C1DF7" w:rsidRPr="00D2136C" w:rsidRDefault="003C1DF7" w:rsidP="00D2136C">
      <w:pPr>
        <w:pStyle w:val="ListParagraph"/>
        <w:numPr>
          <w:ilvl w:val="0"/>
          <w:numId w:val="19"/>
        </w:numPr>
        <w:rPr>
          <w:rFonts w:asciiTheme="majorHAnsi" w:hAnsiTheme="majorHAnsi"/>
          <w:b/>
          <w:sz w:val="24"/>
        </w:rPr>
      </w:pPr>
      <w:r w:rsidRPr="00D2136C">
        <w:rPr>
          <w:rFonts w:asciiTheme="majorHAnsi" w:hAnsiTheme="majorHAnsi"/>
          <w:sz w:val="24"/>
        </w:rPr>
        <w:t xml:space="preserve">Hold the apparent consistency of the person depends on features of the immediate environment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b/>
          <w:i/>
          <w:sz w:val="24"/>
        </w:rPr>
        <w:t>environmental theories</w:t>
      </w:r>
      <w:r w:rsidRPr="00D2136C">
        <w:rPr>
          <w:rFonts w:asciiTheme="majorHAnsi" w:hAnsiTheme="majorHAnsi"/>
          <w:b/>
          <w:sz w:val="24"/>
        </w:rPr>
        <w:t xml:space="preserve"> </w:t>
      </w:r>
    </w:p>
    <w:p w14:paraId="59138255" w14:textId="77777777" w:rsidR="003C1DF7" w:rsidRPr="00D2136C" w:rsidRDefault="003C1DF7" w:rsidP="00D2136C">
      <w:pPr>
        <w:pStyle w:val="ListParagraph"/>
        <w:numPr>
          <w:ilvl w:val="0"/>
          <w:numId w:val="19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Situational Cues</w:t>
      </w:r>
      <w:r w:rsidRPr="00D2136C">
        <w:rPr>
          <w:rFonts w:asciiTheme="majorHAnsi" w:hAnsiTheme="majorHAnsi"/>
          <w:sz w:val="24"/>
        </w:rPr>
        <w:t xml:space="preserve">: indicate which behaviours are expected, which are likely to meet with approval, and which will be adaptive in a particular circumstance </w:t>
      </w:r>
    </w:p>
    <w:p w14:paraId="5C7BCB2C" w14:textId="77777777" w:rsidR="003C1DF7" w:rsidRPr="00D2136C" w:rsidRDefault="003C1DF7" w:rsidP="00D2136C">
      <w:pPr>
        <w:pStyle w:val="ListParagraph"/>
        <w:numPr>
          <w:ilvl w:val="0"/>
          <w:numId w:val="19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Situation Specific:</w:t>
      </w:r>
      <w:r w:rsidRPr="00D2136C">
        <w:rPr>
          <w:rFonts w:asciiTheme="majorHAnsi" w:hAnsiTheme="majorHAnsi"/>
          <w:sz w:val="24"/>
        </w:rPr>
        <w:t xml:space="preserve"> </w:t>
      </w:r>
      <w:r w:rsidR="00511E1B" w:rsidRPr="00D2136C">
        <w:rPr>
          <w:rFonts w:asciiTheme="majorHAnsi" w:hAnsiTheme="majorHAnsi"/>
          <w:sz w:val="24"/>
        </w:rPr>
        <w:t xml:space="preserve">peoples behaviours are consistent in the same or similar situations vary across different situations </w:t>
      </w:r>
    </w:p>
    <w:p w14:paraId="142E3E17" w14:textId="77777777" w:rsidR="00511E1B" w:rsidRPr="00A57C0F" w:rsidRDefault="00511E1B" w:rsidP="00A57C0F">
      <w:pPr>
        <w:spacing w:after="0"/>
        <w:rPr>
          <w:rFonts w:asciiTheme="majorHAnsi" w:hAnsiTheme="majorHAnsi"/>
          <w:b/>
          <w:sz w:val="28"/>
          <w:szCs w:val="28"/>
        </w:rPr>
      </w:pPr>
      <w:r w:rsidRPr="00A57C0F">
        <w:rPr>
          <w:rFonts w:asciiTheme="majorHAnsi" w:hAnsiTheme="majorHAnsi"/>
          <w:b/>
          <w:sz w:val="28"/>
          <w:szCs w:val="28"/>
        </w:rPr>
        <w:t xml:space="preserve">Environmental Personality Research </w:t>
      </w:r>
    </w:p>
    <w:p w14:paraId="4D10A96F" w14:textId="77777777" w:rsidR="001F64CA" w:rsidRPr="00D2136C" w:rsidRDefault="001F64CA" w:rsidP="00D2136C">
      <w:pPr>
        <w:pStyle w:val="ListParagraph"/>
        <w:numPr>
          <w:ilvl w:val="0"/>
          <w:numId w:val="18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Environmental research emphasizes studying personality phenomena through systematic, highly controlled research, especially true experiments </w:t>
      </w:r>
    </w:p>
    <w:p w14:paraId="1340E031" w14:textId="77777777" w:rsidR="001F64CA" w:rsidRPr="00D2136C" w:rsidRDefault="001F64CA" w:rsidP="00D2136C">
      <w:pPr>
        <w:pStyle w:val="ListParagraph"/>
        <w:numPr>
          <w:ilvl w:val="0"/>
          <w:numId w:val="18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 research is carried out in psychology laboratories, where strict control of conditions is possible </w:t>
      </w:r>
    </w:p>
    <w:p w14:paraId="3AE57B9D" w14:textId="77777777" w:rsidR="001F64CA" w:rsidRPr="00D2136C" w:rsidRDefault="001F64CA" w:rsidP="00D2136C">
      <w:pPr>
        <w:pStyle w:val="ListParagraph"/>
        <w:numPr>
          <w:ilvl w:val="0"/>
          <w:numId w:val="18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Personality psychologist make inferences whenever they assume something about one event based on information derived from another event </w:t>
      </w:r>
    </w:p>
    <w:p w14:paraId="10C3F846" w14:textId="77777777" w:rsidR="001F64CA" w:rsidRPr="00D2136C" w:rsidRDefault="001F64CA" w:rsidP="00D2136C">
      <w:pPr>
        <w:pStyle w:val="ListParagraph"/>
        <w:numPr>
          <w:ilvl w:val="0"/>
          <w:numId w:val="18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Inferences always provide indirect information but how indirect inference is depends on how far removed the two events are </w:t>
      </w:r>
    </w:p>
    <w:p w14:paraId="49185EC9" w14:textId="77777777" w:rsidR="001F64CA" w:rsidRPr="00D2136C" w:rsidRDefault="001F64CA" w:rsidP="00D2136C">
      <w:pPr>
        <w:pStyle w:val="ListParagraph"/>
        <w:numPr>
          <w:ilvl w:val="0"/>
          <w:numId w:val="17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 xml:space="preserve"> </w:t>
      </w:r>
      <w:r w:rsidR="003210AB">
        <w:rPr>
          <w:rFonts w:asciiTheme="majorHAnsi" w:hAnsiTheme="majorHAnsi"/>
          <w:b/>
          <w:sz w:val="24"/>
        </w:rPr>
        <w:t>Psychoanalyst P</w:t>
      </w:r>
      <w:r w:rsidRPr="003210AB">
        <w:rPr>
          <w:rFonts w:asciiTheme="majorHAnsi" w:hAnsiTheme="majorHAnsi"/>
          <w:b/>
          <w:sz w:val="24"/>
        </w:rPr>
        <w:t>osit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Oedipus complex from observing a 5 year old Calvin’s affection toward his mother and avoidance of his father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a high degree of inference is involved because the analyst must make a series of inferential steps </w:t>
      </w:r>
    </w:p>
    <w:p w14:paraId="46F91831" w14:textId="77777777" w:rsidR="001F64CA" w:rsidRPr="00D2136C" w:rsidRDefault="001F64CA" w:rsidP="00D2136C">
      <w:pPr>
        <w:pStyle w:val="ListParagraph"/>
        <w:numPr>
          <w:ilvl w:val="0"/>
          <w:numId w:val="17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lastRenderedPageBreak/>
        <w:t>Environmental Psychologist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might predict that Calvin would go to his mother when he had a problem, based on the recent observation that Calvin invariably seeks out his mother when hurt </w:t>
      </w:r>
    </w:p>
    <w:p w14:paraId="5D21DB1A" w14:textId="77777777" w:rsidR="001F64CA" w:rsidRPr="00A57C0F" w:rsidRDefault="001F64CA" w:rsidP="00A57C0F">
      <w:pPr>
        <w:spacing w:after="0"/>
        <w:rPr>
          <w:rFonts w:asciiTheme="majorHAnsi" w:hAnsiTheme="majorHAnsi"/>
          <w:b/>
          <w:sz w:val="28"/>
        </w:rPr>
      </w:pPr>
      <w:r w:rsidRPr="00A57C0F">
        <w:rPr>
          <w:rFonts w:asciiTheme="majorHAnsi" w:hAnsiTheme="majorHAnsi"/>
          <w:b/>
          <w:sz w:val="28"/>
        </w:rPr>
        <w:t xml:space="preserve">Environmental Personality Assessment </w:t>
      </w:r>
    </w:p>
    <w:p w14:paraId="76DF6356" w14:textId="77777777" w:rsidR="001F64CA" w:rsidRPr="00D2136C" w:rsidRDefault="001F64CA" w:rsidP="00D2136C">
      <w:pPr>
        <w:pStyle w:val="ListParagraph"/>
        <w:numPr>
          <w:ilvl w:val="0"/>
          <w:numId w:val="17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Environmental personality </w:t>
      </w:r>
      <w:r w:rsidR="00FB2218" w:rsidRPr="00D2136C">
        <w:rPr>
          <w:rFonts w:asciiTheme="majorHAnsi" w:hAnsiTheme="majorHAnsi"/>
          <w:sz w:val="24"/>
        </w:rPr>
        <w:t xml:space="preserve">can be characterized as </w:t>
      </w:r>
    </w:p>
    <w:p w14:paraId="72F2D3D9" w14:textId="77777777" w:rsidR="003210AB" w:rsidRDefault="00FB2218" w:rsidP="003210AB">
      <w:pPr>
        <w:pStyle w:val="ListParagraph"/>
        <w:numPr>
          <w:ilvl w:val="0"/>
          <w:numId w:val="34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Direct</w:t>
      </w:r>
    </w:p>
    <w:p w14:paraId="68B6248A" w14:textId="77777777" w:rsidR="003210AB" w:rsidRDefault="00FB2218" w:rsidP="003210AB">
      <w:pPr>
        <w:pStyle w:val="ListParagraph"/>
        <w:numPr>
          <w:ilvl w:val="0"/>
          <w:numId w:val="34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Present-oriented</w:t>
      </w:r>
    </w:p>
    <w:p w14:paraId="2EA4B3F3" w14:textId="77777777" w:rsidR="00FB2218" w:rsidRPr="003210AB" w:rsidRDefault="00FB2218" w:rsidP="003210AB">
      <w:pPr>
        <w:pStyle w:val="ListParagraph"/>
        <w:numPr>
          <w:ilvl w:val="0"/>
          <w:numId w:val="34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 xml:space="preserve">Highly focused </w:t>
      </w:r>
    </w:p>
    <w:p w14:paraId="7F9847BE" w14:textId="77777777" w:rsidR="00FB2218" w:rsidRPr="00D2136C" w:rsidRDefault="00FB2218" w:rsidP="00D2136C">
      <w:pPr>
        <w:pStyle w:val="ListParagraph"/>
        <w:numPr>
          <w:ilvl w:val="0"/>
          <w:numId w:val="17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Behavioural model of assessing, especially as used by classical and operant theorist, requires rejecting any type of subjective report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they would observe the behaviour of the person directly and attempt not to make an inferences </w:t>
      </w:r>
    </w:p>
    <w:p w14:paraId="10053565" w14:textId="77777777" w:rsidR="00FB2218" w:rsidRPr="00D2136C" w:rsidRDefault="00FB2218" w:rsidP="00D2136C">
      <w:pPr>
        <w:pStyle w:val="ListParagraph"/>
        <w:numPr>
          <w:ilvl w:val="0"/>
          <w:numId w:val="1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  <w:u w:val="single"/>
        </w:rPr>
        <w:t>Difference between indirect and direct approaches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</w:t>
      </w:r>
    </w:p>
    <w:p w14:paraId="32DE106D" w14:textId="77777777" w:rsidR="00FB2218" w:rsidRPr="00D2136C" w:rsidRDefault="00FB2218" w:rsidP="00FB2218">
      <w:pPr>
        <w:pStyle w:val="ListParagraph"/>
        <w:numPr>
          <w:ilvl w:val="1"/>
          <w:numId w:val="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Consider two therapist – one psychoanalytically oriented and one environmentally oriented – presented with a child having difficulty in school</w:t>
      </w:r>
    </w:p>
    <w:p w14:paraId="0C28E9F0" w14:textId="77777777" w:rsidR="00FB2218" w:rsidRPr="00D2136C" w:rsidRDefault="00FB2218" w:rsidP="003210AB">
      <w:pPr>
        <w:pStyle w:val="ListParagraph"/>
        <w:numPr>
          <w:ilvl w:val="0"/>
          <w:numId w:val="35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 psychoanalytical therapist will begin some form of interpretation through play therapy and other indirect clues to the child’s school difficulties </w:t>
      </w:r>
    </w:p>
    <w:p w14:paraId="18A3427B" w14:textId="77777777" w:rsidR="00FB2218" w:rsidRPr="00D2136C" w:rsidRDefault="00FB2218" w:rsidP="003210AB">
      <w:pPr>
        <w:pStyle w:val="ListParagraph"/>
        <w:numPr>
          <w:ilvl w:val="0"/>
          <w:numId w:val="35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The environmental therapist is likely to simply</w:t>
      </w:r>
      <w:r w:rsidR="00F931C0" w:rsidRPr="00D2136C">
        <w:rPr>
          <w:rFonts w:asciiTheme="majorHAnsi" w:hAnsiTheme="majorHAnsi"/>
          <w:sz w:val="24"/>
        </w:rPr>
        <w:t xml:space="preserve"> go to the school unobtrusively observe the child interacting with teachers and peers in the actual environment of interest </w:t>
      </w:r>
    </w:p>
    <w:p w14:paraId="4A3A1531" w14:textId="77777777" w:rsidR="00F931C0" w:rsidRPr="00D2136C" w:rsidRDefault="00F931C0" w:rsidP="00D2136C">
      <w:pPr>
        <w:pStyle w:val="ListParagraph"/>
        <w:numPr>
          <w:ilvl w:val="0"/>
          <w:numId w:val="1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^It is the way the methods are used and the results that are constructed is what distinguishes environmental personality assessment </w:t>
      </w:r>
    </w:p>
    <w:p w14:paraId="314BCE98" w14:textId="77777777" w:rsidR="00F931C0" w:rsidRPr="00D2136C" w:rsidRDefault="00F931C0" w:rsidP="00D2136C">
      <w:pPr>
        <w:pStyle w:val="ListParagraph"/>
        <w:numPr>
          <w:ilvl w:val="0"/>
          <w:numId w:val="1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Environmental psychologist derive method of sampling the behaviour of interest over time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this allows  psychologist to estimate the frequency of occurrence of any problem behaviours and to note any environmental condition that may trigger these behaviours </w:t>
      </w:r>
    </w:p>
    <w:p w14:paraId="4441763C" w14:textId="77777777" w:rsidR="00963B3C" w:rsidRPr="00D2136C" w:rsidRDefault="00963B3C" w:rsidP="00D2136C">
      <w:pPr>
        <w:pStyle w:val="ListParagraph"/>
        <w:numPr>
          <w:ilvl w:val="0"/>
          <w:numId w:val="16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To predict future behaviours the environmental psychologist looks to the individuals present, learning history, and family and cultural background  </w:t>
      </w:r>
    </w:p>
    <w:p w14:paraId="1E61AD8C" w14:textId="77777777" w:rsidR="00963B3C" w:rsidRPr="00D2136C" w:rsidRDefault="00963B3C" w:rsidP="00D2136C">
      <w:pPr>
        <w:pStyle w:val="ListParagraph"/>
        <w:numPr>
          <w:ilvl w:val="0"/>
          <w:numId w:val="16"/>
        </w:numPr>
        <w:rPr>
          <w:rFonts w:asciiTheme="majorHAnsi" w:hAnsiTheme="majorHAnsi"/>
          <w:sz w:val="24"/>
          <w:u w:val="single"/>
        </w:rPr>
      </w:pPr>
      <w:r w:rsidRPr="00D2136C">
        <w:rPr>
          <w:rFonts w:asciiTheme="majorHAnsi" w:hAnsiTheme="majorHAnsi"/>
          <w:sz w:val="24"/>
          <w:u w:val="single"/>
        </w:rPr>
        <w:t>The emphasis on the present has to rational justifications</w:t>
      </w:r>
    </w:p>
    <w:p w14:paraId="244B8DDB" w14:textId="77777777" w:rsidR="003210AB" w:rsidRDefault="00963B3C" w:rsidP="003210AB">
      <w:pPr>
        <w:pStyle w:val="ListParagraph"/>
        <w:numPr>
          <w:ilvl w:val="0"/>
          <w:numId w:val="37"/>
        </w:numPr>
        <w:rPr>
          <w:rFonts w:asciiTheme="majorHAnsi" w:hAnsiTheme="majorHAnsi"/>
          <w:sz w:val="24"/>
        </w:rPr>
      </w:pPr>
      <w:proofErr w:type="gramStart"/>
      <w:r w:rsidRPr="003210AB">
        <w:rPr>
          <w:rFonts w:asciiTheme="majorHAnsi" w:hAnsiTheme="majorHAnsi"/>
          <w:sz w:val="24"/>
        </w:rPr>
        <w:t>it</w:t>
      </w:r>
      <w:proofErr w:type="gramEnd"/>
      <w:r w:rsidRPr="003210AB">
        <w:rPr>
          <w:rFonts w:asciiTheme="majorHAnsi" w:hAnsiTheme="majorHAnsi"/>
          <w:sz w:val="24"/>
        </w:rPr>
        <w:t xml:space="preserve"> does not deny past events may have been responsible for a person’s originally developing a problematic behaviour ( the factors that existed in the past are past, they cannot be altered from the present </w:t>
      </w:r>
    </w:p>
    <w:p w14:paraId="018DD4AB" w14:textId="77777777" w:rsidR="00963B3C" w:rsidRPr="003210AB" w:rsidRDefault="00963B3C" w:rsidP="003210AB">
      <w:pPr>
        <w:pStyle w:val="ListParagraph"/>
        <w:numPr>
          <w:ilvl w:val="0"/>
          <w:numId w:val="37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Trustworthy information about the past is not likely to be available</w:t>
      </w:r>
      <w:r w:rsidR="00C835F0" w:rsidRPr="003210AB">
        <w:rPr>
          <w:rFonts w:asciiTheme="majorHAnsi" w:hAnsiTheme="majorHAnsi"/>
          <w:sz w:val="24"/>
        </w:rPr>
        <w:t xml:space="preserve">. Accurately assessing what occurred in a person’s early childhood is not possible </w:t>
      </w:r>
    </w:p>
    <w:p w14:paraId="392449E3" w14:textId="77777777" w:rsidR="00C835F0" w:rsidRPr="00D2136C" w:rsidRDefault="00C835F0" w:rsidP="00D2136C">
      <w:pPr>
        <w:pStyle w:val="ListParagraph"/>
        <w:numPr>
          <w:ilvl w:val="0"/>
          <w:numId w:val="15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Environmental personality assessment examines particular aspect of an individual’s behaviour rather that a whole personality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features of a personality are assumed to be semiautonomous </w:t>
      </w:r>
    </w:p>
    <w:p w14:paraId="403351EC" w14:textId="77777777" w:rsidR="00C835F0" w:rsidRPr="00D2136C" w:rsidRDefault="00C835F0" w:rsidP="00D2136C">
      <w:pPr>
        <w:pStyle w:val="ListParagraph"/>
        <w:numPr>
          <w:ilvl w:val="0"/>
          <w:numId w:val="15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lastRenderedPageBreak/>
        <w:t>The assumption that a person’s behaviours as semiautonomous also has implications for research and personality change</w:t>
      </w:r>
    </w:p>
    <w:p w14:paraId="0BDAA27B" w14:textId="77777777" w:rsidR="00282096" w:rsidRPr="00A57C0F" w:rsidRDefault="00282096" w:rsidP="00A57C0F">
      <w:pPr>
        <w:spacing w:after="0"/>
        <w:rPr>
          <w:rFonts w:asciiTheme="majorHAnsi" w:hAnsiTheme="majorHAnsi"/>
          <w:b/>
          <w:sz w:val="28"/>
        </w:rPr>
      </w:pPr>
      <w:r w:rsidRPr="00A57C0F">
        <w:rPr>
          <w:rFonts w:asciiTheme="majorHAnsi" w:hAnsiTheme="majorHAnsi"/>
          <w:b/>
          <w:sz w:val="28"/>
        </w:rPr>
        <w:t xml:space="preserve">Environmental Personality Change </w:t>
      </w:r>
    </w:p>
    <w:p w14:paraId="5D97F0B2" w14:textId="77777777" w:rsidR="002E4BC6" w:rsidRPr="00D2136C" w:rsidRDefault="002E4BC6" w:rsidP="00D2136C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Behaviour Therapy (Environmental personality procedures):</w:t>
      </w:r>
      <w:r w:rsidRPr="00D2136C">
        <w:rPr>
          <w:rFonts w:asciiTheme="majorHAnsi" w:hAnsiTheme="majorHAnsi"/>
          <w:sz w:val="24"/>
        </w:rPr>
        <w:t xml:space="preserve"> class of treatments, of which there are many </w:t>
      </w:r>
    </w:p>
    <w:p w14:paraId="28F9B65B" w14:textId="77777777" w:rsidR="002E4BC6" w:rsidRPr="00D2136C" w:rsidRDefault="002E4BC6" w:rsidP="00D2136C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Common theme for these therapies is that they alter maintaining conditions in the environment in the effort to modify specific target behaviours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these therapist are specifically action oriented (focus on assessment and treatment is on behaviour rather than on thoughts, feelings, or mental processes </w:t>
      </w:r>
    </w:p>
    <w:p w14:paraId="0ED584CC" w14:textId="77777777" w:rsidR="00282096" w:rsidRPr="00D2136C" w:rsidRDefault="002E4BC6" w:rsidP="00D2136C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Behaviour therapy begins by narrowing the clients complaints to one or two specific problems </w:t>
      </w:r>
    </w:p>
    <w:p w14:paraId="30544161" w14:textId="77777777" w:rsidR="002E4BC6" w:rsidRPr="00D2136C" w:rsidRDefault="002E4BC6" w:rsidP="00D2136C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Target Behaviour:</w:t>
      </w:r>
      <w:r w:rsidRPr="00D2136C">
        <w:rPr>
          <w:rFonts w:asciiTheme="majorHAnsi" w:hAnsiTheme="majorHAnsi"/>
          <w:sz w:val="24"/>
        </w:rPr>
        <w:t xml:space="preserve"> must allow for direct observations and measurements of the behaviours at the assessment face as well as during and after treatment for comparison </w:t>
      </w:r>
    </w:p>
    <w:p w14:paraId="2B5CF3B7" w14:textId="77777777" w:rsidR="002E4BC6" w:rsidRPr="00D2136C" w:rsidRDefault="002E4BC6" w:rsidP="00D2136C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  <w:u w:val="single"/>
        </w:rPr>
        <w:t>Successful Therapy Involves Two Major Tasks</w:t>
      </w:r>
      <w:r w:rsidRPr="00D2136C">
        <w:rPr>
          <w:rFonts w:asciiTheme="majorHAnsi" w:hAnsiTheme="majorHAnsi"/>
          <w:sz w:val="24"/>
        </w:rPr>
        <w:t xml:space="preserve"> </w:t>
      </w:r>
      <w:r w:rsidRPr="00D2136C">
        <w:rPr>
          <w:rFonts w:asciiTheme="majorHAnsi" w:hAnsiTheme="majorHAnsi"/>
          <w:sz w:val="24"/>
        </w:rPr>
        <w:sym w:font="Wingdings" w:char="F0E0"/>
      </w:r>
    </w:p>
    <w:p w14:paraId="27FE8647" w14:textId="77777777" w:rsidR="002E4BC6" w:rsidRPr="00D2136C" w:rsidRDefault="002E4BC6" w:rsidP="002E4BC6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Maintaining Conditions: </w:t>
      </w:r>
      <w:r w:rsidR="00D4069D" w:rsidRPr="00D2136C">
        <w:rPr>
          <w:rFonts w:asciiTheme="majorHAnsi" w:hAnsiTheme="majorHAnsi"/>
          <w:sz w:val="24"/>
        </w:rPr>
        <w:t xml:space="preserve">factors that are causing the target behaviour must be identified </w:t>
      </w:r>
    </w:p>
    <w:p w14:paraId="6A72209E" w14:textId="77777777" w:rsidR="00D4069D" w:rsidRPr="00D2136C" w:rsidRDefault="00D4069D" w:rsidP="002E4BC6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Maintaining conditions must be modified to change the target behaviour</w:t>
      </w:r>
    </w:p>
    <w:p w14:paraId="375A2A89" w14:textId="77777777" w:rsidR="003210AB" w:rsidRDefault="00D4069D" w:rsidP="003210AB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Antecedent</w:t>
      </w:r>
      <w:r w:rsidRPr="00D2136C">
        <w:rPr>
          <w:rFonts w:asciiTheme="majorHAnsi" w:hAnsiTheme="majorHAnsi"/>
          <w:sz w:val="24"/>
        </w:rPr>
        <w:t xml:space="preserve">: stimuli present before the target behaviour occurs and include </w:t>
      </w:r>
    </w:p>
    <w:p w14:paraId="191E9B25" w14:textId="77777777" w:rsidR="003210AB" w:rsidRDefault="00D4069D" w:rsidP="003210AB">
      <w:pPr>
        <w:pStyle w:val="ListParagraph"/>
        <w:numPr>
          <w:ilvl w:val="0"/>
          <w:numId w:val="3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Situational Cues (where the target behaviour occurs)</w:t>
      </w:r>
    </w:p>
    <w:p w14:paraId="463297F5" w14:textId="77777777" w:rsidR="003210AB" w:rsidRDefault="00D4069D" w:rsidP="003210AB">
      <w:pPr>
        <w:pStyle w:val="ListParagraph"/>
        <w:numPr>
          <w:ilvl w:val="0"/>
          <w:numId w:val="3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>Temporal Cues (time of day)</w:t>
      </w:r>
    </w:p>
    <w:p w14:paraId="1DFC70B7" w14:textId="77777777" w:rsidR="003210AB" w:rsidRDefault="00D4069D" w:rsidP="003210AB">
      <w:pPr>
        <w:pStyle w:val="ListParagraph"/>
        <w:numPr>
          <w:ilvl w:val="0"/>
          <w:numId w:val="3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 xml:space="preserve">Interpersonal Cues (who is present) </w:t>
      </w:r>
    </w:p>
    <w:p w14:paraId="787CE6BB" w14:textId="77777777" w:rsidR="003210AB" w:rsidRDefault="00D4069D" w:rsidP="003210AB">
      <w:pPr>
        <w:pStyle w:val="ListParagraph"/>
        <w:numPr>
          <w:ilvl w:val="0"/>
          <w:numId w:val="3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 xml:space="preserve">^ Cues refer to as Discriminative Stimuli that trigger the individuals performance of the target behaviour </w:t>
      </w:r>
    </w:p>
    <w:p w14:paraId="6AAC945C" w14:textId="77777777" w:rsidR="00D4069D" w:rsidRPr="003210AB" w:rsidRDefault="00D4069D" w:rsidP="003210AB">
      <w:pPr>
        <w:pStyle w:val="ListParagraph"/>
        <w:numPr>
          <w:ilvl w:val="0"/>
          <w:numId w:val="38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sz w:val="24"/>
        </w:rPr>
        <w:t xml:space="preserve">Can also include Setting Events (increase the likelihood of the behaviours occurrence) </w:t>
      </w:r>
    </w:p>
    <w:p w14:paraId="79C47425" w14:textId="77777777" w:rsidR="00D4069D" w:rsidRPr="00D2136C" w:rsidRDefault="00D4069D" w:rsidP="00D2136C">
      <w:pPr>
        <w:pStyle w:val="ListParagraph"/>
        <w:numPr>
          <w:ilvl w:val="0"/>
          <w:numId w:val="13"/>
        </w:numPr>
        <w:rPr>
          <w:rFonts w:asciiTheme="majorHAnsi" w:hAnsiTheme="majorHAnsi"/>
          <w:sz w:val="24"/>
        </w:rPr>
      </w:pPr>
      <w:r w:rsidRPr="003210AB">
        <w:rPr>
          <w:rFonts w:asciiTheme="majorHAnsi" w:hAnsiTheme="majorHAnsi"/>
          <w:b/>
          <w:sz w:val="24"/>
        </w:rPr>
        <w:t>Consequences:</w:t>
      </w:r>
      <w:r w:rsidRPr="00D2136C">
        <w:rPr>
          <w:rFonts w:asciiTheme="majorHAnsi" w:hAnsiTheme="majorHAnsi"/>
          <w:sz w:val="24"/>
        </w:rPr>
        <w:t xml:space="preserve"> events that occur after and as a result or performing the target behaviour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consequences can include immediate and long-range outcomes; consequences can maintain or extinguish behaviours </w:t>
      </w:r>
    </w:p>
    <w:p w14:paraId="00A8B0C6" w14:textId="77777777" w:rsidR="001A4D3F" w:rsidRPr="00D2136C" w:rsidRDefault="001A4D3F" w:rsidP="00D2136C">
      <w:pPr>
        <w:pStyle w:val="ListParagraph"/>
        <w:numPr>
          <w:ilvl w:val="0"/>
          <w:numId w:val="13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Most problem behaviours become problem behaviours because they are intrinsically rewarding (reinforcing)</w:t>
      </w:r>
    </w:p>
    <w:p w14:paraId="62923CD2" w14:textId="77777777" w:rsidR="001A4D3F" w:rsidRPr="00D2136C" w:rsidRDefault="001A4D3F" w:rsidP="00D2136C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 rewarding consequences are either very immediate (more powerfully associated with the target behaviour) or greater in perceived magnitude </w:t>
      </w:r>
    </w:p>
    <w:p w14:paraId="1F343A88" w14:textId="77777777" w:rsidR="001A4D3F" w:rsidRPr="00D2136C" w:rsidRDefault="001A4D3F" w:rsidP="00D2136C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Environmental therapist intervene primarily by modifying the environmental conditions in the form of antecedent and consequence of the target behaviour</w:t>
      </w:r>
    </w:p>
    <w:p w14:paraId="31B6241C" w14:textId="77777777" w:rsidR="001A4D3F" w:rsidRPr="00D2136C" w:rsidRDefault="001A4D3F" w:rsidP="00D2136C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Clients are expected to alleviate their problems rather than talking about them </w:t>
      </w:r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they are given homework assignments to be performed outside therapy sessions </w:t>
      </w:r>
    </w:p>
    <w:p w14:paraId="3394228F" w14:textId="77777777" w:rsidR="00B8559C" w:rsidRDefault="001A4D3F" w:rsidP="00D2136C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lastRenderedPageBreak/>
        <w:t xml:space="preserve">The clients will be told to observe and record their targets behaviour, or instructed to practice adaptive behaviour they have learned in </w:t>
      </w:r>
      <w:proofErr w:type="gramStart"/>
      <w:r w:rsidRPr="00D2136C">
        <w:rPr>
          <w:rFonts w:asciiTheme="majorHAnsi" w:hAnsiTheme="majorHAnsi"/>
          <w:sz w:val="24"/>
        </w:rPr>
        <w:t xml:space="preserve">therapy  </w:t>
      </w:r>
      <w:proofErr w:type="gramEnd"/>
      <w:r w:rsidRPr="00D2136C">
        <w:rPr>
          <w:rFonts w:asciiTheme="majorHAnsi" w:hAnsiTheme="majorHAnsi"/>
          <w:sz w:val="24"/>
        </w:rPr>
        <w:sym w:font="Wingdings" w:char="F0E0"/>
      </w:r>
      <w:r w:rsidRPr="00D2136C">
        <w:rPr>
          <w:rFonts w:asciiTheme="majorHAnsi" w:hAnsiTheme="majorHAnsi"/>
          <w:sz w:val="24"/>
        </w:rPr>
        <w:t xml:space="preserve"> clients will need to participate in arranging conditions in their lives to elicit and reinforce specific adaptive behaviours while identifying means to prevent occurrence of the target behaviour </w:t>
      </w:r>
      <w:r w:rsidR="00B8559C" w:rsidRPr="00D2136C">
        <w:rPr>
          <w:rFonts w:asciiTheme="majorHAnsi" w:hAnsiTheme="majorHAnsi"/>
          <w:sz w:val="24"/>
        </w:rPr>
        <w:t xml:space="preserve"> </w:t>
      </w:r>
    </w:p>
    <w:p w14:paraId="782DE476" w14:textId="079CE993" w:rsidR="00A57C0F" w:rsidRPr="00A57C0F" w:rsidRDefault="00A57C0F" w:rsidP="00A57C0F">
      <w:pPr>
        <w:spacing w:after="0"/>
        <w:rPr>
          <w:rFonts w:asciiTheme="majorHAnsi" w:hAnsiTheme="majorHAnsi"/>
          <w:b/>
          <w:sz w:val="28"/>
          <w:szCs w:val="28"/>
        </w:rPr>
      </w:pPr>
      <w:r w:rsidRPr="00A57C0F">
        <w:rPr>
          <w:rFonts w:asciiTheme="majorHAnsi" w:hAnsiTheme="majorHAnsi"/>
          <w:b/>
          <w:sz w:val="28"/>
          <w:szCs w:val="28"/>
        </w:rPr>
        <w:t xml:space="preserve">Beyond Environment </w:t>
      </w:r>
    </w:p>
    <w:p w14:paraId="475AF683" w14:textId="77777777" w:rsidR="001A4D3F" w:rsidRPr="00D2136C" w:rsidRDefault="001A4D3F" w:rsidP="00D2136C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Learning is a common theme, but the specific approaches vary </w:t>
      </w:r>
    </w:p>
    <w:p w14:paraId="07AFDA8E" w14:textId="77777777" w:rsidR="00D2136C" w:rsidRDefault="001A4D3F" w:rsidP="00D2136C">
      <w:pPr>
        <w:pStyle w:val="ListParagraph"/>
        <w:numPr>
          <w:ilvl w:val="0"/>
          <w:numId w:val="8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In the terms of the accepted definitions of learning </w:t>
      </w:r>
    </w:p>
    <w:p w14:paraId="006040B2" w14:textId="77777777" w:rsidR="001A4D3F" w:rsidRPr="00D2136C" w:rsidRDefault="001A4D3F" w:rsidP="00D2136C">
      <w:pPr>
        <w:pStyle w:val="ListParagraph"/>
        <w:numPr>
          <w:ilvl w:val="0"/>
          <w:numId w:val="8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 overall focus on learning in theoretical accounts of behaviours </w:t>
      </w:r>
    </w:p>
    <w:p w14:paraId="079EAE9B" w14:textId="77777777" w:rsidR="001A4D3F" w:rsidRPr="00D2136C" w:rsidRDefault="001A4D3F" w:rsidP="00D2136C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 behavioural approaches deals only with classical and operant conditioning </w:t>
      </w:r>
      <w:r w:rsidR="00230D21" w:rsidRPr="00D2136C">
        <w:rPr>
          <w:rFonts w:asciiTheme="majorHAnsi" w:hAnsiTheme="majorHAnsi"/>
          <w:sz w:val="24"/>
        </w:rPr>
        <w:sym w:font="Wingdings" w:char="F0E0"/>
      </w:r>
      <w:r w:rsidR="00230D21" w:rsidRPr="00D2136C">
        <w:rPr>
          <w:rFonts w:asciiTheme="majorHAnsi" w:hAnsiTheme="majorHAnsi"/>
          <w:sz w:val="24"/>
        </w:rPr>
        <w:t xml:space="preserve"> restricted to the relationship between observable environmental stimuli and overt responses </w:t>
      </w:r>
    </w:p>
    <w:p w14:paraId="6D9D1DCA" w14:textId="77777777" w:rsidR="00230D21" w:rsidRPr="00D2136C" w:rsidRDefault="00230D21" w:rsidP="00D2136C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Social learning approach, the importance of classical and operant condition is acknowledged, but observational learning is added</w:t>
      </w:r>
    </w:p>
    <w:p w14:paraId="3F8CC06A" w14:textId="77777777" w:rsidR="00230D21" w:rsidRPr="00D2136C" w:rsidRDefault="00230D21" w:rsidP="00D2136C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For models to affect the b</w:t>
      </w:r>
      <w:bookmarkStart w:id="0" w:name="_GoBack"/>
      <w:bookmarkEnd w:id="0"/>
      <w:r w:rsidRPr="00D2136C">
        <w:rPr>
          <w:rFonts w:asciiTheme="majorHAnsi" w:hAnsiTheme="majorHAnsi"/>
          <w:sz w:val="24"/>
        </w:rPr>
        <w:t xml:space="preserve">ehaviour of the observes, some private internal processing of information must occur </w:t>
      </w:r>
    </w:p>
    <w:p w14:paraId="15BE7EBF" w14:textId="77777777" w:rsidR="00D2136C" w:rsidRDefault="00230D21" w:rsidP="00D2136C">
      <w:pPr>
        <w:pStyle w:val="ListParagraph"/>
        <w:numPr>
          <w:ilvl w:val="0"/>
          <w:numId w:val="1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>Model must be accepted as sources of vicarious information</w:t>
      </w:r>
    </w:p>
    <w:p w14:paraId="48112FDE" w14:textId="77777777" w:rsidR="00230D21" w:rsidRPr="00D2136C" w:rsidRDefault="00230D21" w:rsidP="00D2136C">
      <w:pPr>
        <w:pStyle w:val="ListParagraph"/>
        <w:numPr>
          <w:ilvl w:val="0"/>
          <w:numId w:val="11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Receiver must attend to the modeled behaviour and choose to demonstrate acquisition of it </w:t>
      </w:r>
    </w:p>
    <w:p w14:paraId="56662041" w14:textId="77777777" w:rsidR="00230D21" w:rsidRPr="00D2136C" w:rsidRDefault="00230D21" w:rsidP="00D2136C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</w:rPr>
      </w:pPr>
      <w:r w:rsidRPr="00D2136C">
        <w:rPr>
          <w:rFonts w:asciiTheme="majorHAnsi" w:hAnsiTheme="majorHAnsi"/>
          <w:sz w:val="24"/>
        </w:rPr>
        <w:t xml:space="preserve">The existence of covert phenomena is inherent in theories distinguishes the social learning theories from the behaviourists </w:t>
      </w:r>
    </w:p>
    <w:sectPr w:rsidR="00230D21" w:rsidRPr="00D213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744"/>
    <w:multiLevelType w:val="hybridMultilevel"/>
    <w:tmpl w:val="BAE67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628AE"/>
    <w:multiLevelType w:val="hybridMultilevel"/>
    <w:tmpl w:val="B6F8DC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5C1C8A"/>
    <w:multiLevelType w:val="hybridMultilevel"/>
    <w:tmpl w:val="21A8A1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141E52"/>
    <w:multiLevelType w:val="hybridMultilevel"/>
    <w:tmpl w:val="B9E65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996BFF"/>
    <w:multiLevelType w:val="hybridMultilevel"/>
    <w:tmpl w:val="C2083C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F777F2"/>
    <w:multiLevelType w:val="hybridMultilevel"/>
    <w:tmpl w:val="EB7ECD2E"/>
    <w:lvl w:ilvl="0" w:tplc="481E23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A197F"/>
    <w:multiLevelType w:val="hybridMultilevel"/>
    <w:tmpl w:val="BBF2E4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B41D1"/>
    <w:multiLevelType w:val="hybridMultilevel"/>
    <w:tmpl w:val="4D948238"/>
    <w:lvl w:ilvl="0" w:tplc="DF182D04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925" w:hanging="360"/>
      </w:pPr>
    </w:lvl>
    <w:lvl w:ilvl="2" w:tplc="1009001B" w:tentative="1">
      <w:start w:val="1"/>
      <w:numFmt w:val="lowerRoman"/>
      <w:lvlText w:val="%3."/>
      <w:lvlJc w:val="right"/>
      <w:pPr>
        <w:ind w:left="3645" w:hanging="180"/>
      </w:pPr>
    </w:lvl>
    <w:lvl w:ilvl="3" w:tplc="1009000F" w:tentative="1">
      <w:start w:val="1"/>
      <w:numFmt w:val="decimal"/>
      <w:lvlText w:val="%4."/>
      <w:lvlJc w:val="left"/>
      <w:pPr>
        <w:ind w:left="4365" w:hanging="360"/>
      </w:pPr>
    </w:lvl>
    <w:lvl w:ilvl="4" w:tplc="10090019" w:tentative="1">
      <w:start w:val="1"/>
      <w:numFmt w:val="lowerLetter"/>
      <w:lvlText w:val="%5."/>
      <w:lvlJc w:val="left"/>
      <w:pPr>
        <w:ind w:left="5085" w:hanging="360"/>
      </w:pPr>
    </w:lvl>
    <w:lvl w:ilvl="5" w:tplc="1009001B" w:tentative="1">
      <w:start w:val="1"/>
      <w:numFmt w:val="lowerRoman"/>
      <w:lvlText w:val="%6."/>
      <w:lvlJc w:val="right"/>
      <w:pPr>
        <w:ind w:left="5805" w:hanging="180"/>
      </w:pPr>
    </w:lvl>
    <w:lvl w:ilvl="6" w:tplc="1009000F" w:tentative="1">
      <w:start w:val="1"/>
      <w:numFmt w:val="decimal"/>
      <w:lvlText w:val="%7."/>
      <w:lvlJc w:val="left"/>
      <w:pPr>
        <w:ind w:left="6525" w:hanging="360"/>
      </w:pPr>
    </w:lvl>
    <w:lvl w:ilvl="7" w:tplc="10090019" w:tentative="1">
      <w:start w:val="1"/>
      <w:numFmt w:val="lowerLetter"/>
      <w:lvlText w:val="%8."/>
      <w:lvlJc w:val="left"/>
      <w:pPr>
        <w:ind w:left="7245" w:hanging="360"/>
      </w:pPr>
    </w:lvl>
    <w:lvl w:ilvl="8" w:tplc="10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8">
    <w:nsid w:val="1F372EC0"/>
    <w:multiLevelType w:val="hybridMultilevel"/>
    <w:tmpl w:val="69E2A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9251E3"/>
    <w:multiLevelType w:val="hybridMultilevel"/>
    <w:tmpl w:val="7B06F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B37F0C"/>
    <w:multiLevelType w:val="hybridMultilevel"/>
    <w:tmpl w:val="82149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ED4419"/>
    <w:multiLevelType w:val="hybridMultilevel"/>
    <w:tmpl w:val="0C2E9338"/>
    <w:lvl w:ilvl="0" w:tplc="0A84B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2A7FB5"/>
    <w:multiLevelType w:val="hybridMultilevel"/>
    <w:tmpl w:val="0CF45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0859A9"/>
    <w:multiLevelType w:val="hybridMultilevel"/>
    <w:tmpl w:val="E0C6B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2A6F71"/>
    <w:multiLevelType w:val="hybridMultilevel"/>
    <w:tmpl w:val="3D6E1C3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35D72B69"/>
    <w:multiLevelType w:val="hybridMultilevel"/>
    <w:tmpl w:val="356E48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E3111B"/>
    <w:multiLevelType w:val="hybridMultilevel"/>
    <w:tmpl w:val="CF2A1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504D59"/>
    <w:multiLevelType w:val="hybridMultilevel"/>
    <w:tmpl w:val="1994C2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D175C94"/>
    <w:multiLevelType w:val="hybridMultilevel"/>
    <w:tmpl w:val="D7488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CC2626"/>
    <w:multiLevelType w:val="hybridMultilevel"/>
    <w:tmpl w:val="79E85B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2AB5BF2"/>
    <w:multiLevelType w:val="hybridMultilevel"/>
    <w:tmpl w:val="4178E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106D42"/>
    <w:multiLevelType w:val="hybridMultilevel"/>
    <w:tmpl w:val="AF6AEC8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31D008B"/>
    <w:multiLevelType w:val="hybridMultilevel"/>
    <w:tmpl w:val="F34C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7F266B"/>
    <w:multiLevelType w:val="hybridMultilevel"/>
    <w:tmpl w:val="1FC04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964D81"/>
    <w:multiLevelType w:val="hybridMultilevel"/>
    <w:tmpl w:val="D2D604D6"/>
    <w:lvl w:ilvl="0" w:tplc="08341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2C462E0"/>
    <w:multiLevelType w:val="hybridMultilevel"/>
    <w:tmpl w:val="CA7A3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510182"/>
    <w:multiLevelType w:val="hybridMultilevel"/>
    <w:tmpl w:val="2F869F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A803BA9"/>
    <w:multiLevelType w:val="hybridMultilevel"/>
    <w:tmpl w:val="390AC6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E54306"/>
    <w:multiLevelType w:val="hybridMultilevel"/>
    <w:tmpl w:val="E1B8D52C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5CFB58D8"/>
    <w:multiLevelType w:val="hybridMultilevel"/>
    <w:tmpl w:val="47389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5715B7"/>
    <w:multiLevelType w:val="hybridMultilevel"/>
    <w:tmpl w:val="9A38F6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EBF2331"/>
    <w:multiLevelType w:val="hybridMultilevel"/>
    <w:tmpl w:val="B552A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AA20A2"/>
    <w:multiLevelType w:val="hybridMultilevel"/>
    <w:tmpl w:val="2D0461A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>
    <w:nsid w:val="679214B9"/>
    <w:multiLevelType w:val="hybridMultilevel"/>
    <w:tmpl w:val="69DA3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F6556A"/>
    <w:multiLevelType w:val="hybridMultilevel"/>
    <w:tmpl w:val="008A1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AD5E99"/>
    <w:multiLevelType w:val="hybridMultilevel"/>
    <w:tmpl w:val="DFBAA7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3000F7A"/>
    <w:multiLevelType w:val="hybridMultilevel"/>
    <w:tmpl w:val="E2A8E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85C76"/>
    <w:multiLevelType w:val="hybridMultilevel"/>
    <w:tmpl w:val="D780DB9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4"/>
  </w:num>
  <w:num w:numId="3">
    <w:abstractNumId w:val="7"/>
  </w:num>
  <w:num w:numId="4">
    <w:abstractNumId w:val="27"/>
  </w:num>
  <w:num w:numId="5">
    <w:abstractNumId w:val="11"/>
  </w:num>
  <w:num w:numId="6">
    <w:abstractNumId w:val="16"/>
  </w:num>
  <w:num w:numId="7">
    <w:abstractNumId w:val="1"/>
  </w:num>
  <w:num w:numId="8">
    <w:abstractNumId w:val="21"/>
  </w:num>
  <w:num w:numId="9">
    <w:abstractNumId w:val="10"/>
  </w:num>
  <w:num w:numId="10">
    <w:abstractNumId w:val="2"/>
  </w:num>
  <w:num w:numId="11">
    <w:abstractNumId w:val="17"/>
  </w:num>
  <w:num w:numId="12">
    <w:abstractNumId w:val="23"/>
  </w:num>
  <w:num w:numId="13">
    <w:abstractNumId w:val="18"/>
  </w:num>
  <w:num w:numId="14">
    <w:abstractNumId w:val="8"/>
  </w:num>
  <w:num w:numId="15">
    <w:abstractNumId w:val="31"/>
  </w:num>
  <w:num w:numId="16">
    <w:abstractNumId w:val="13"/>
  </w:num>
  <w:num w:numId="17">
    <w:abstractNumId w:val="33"/>
  </w:num>
  <w:num w:numId="18">
    <w:abstractNumId w:val="3"/>
  </w:num>
  <w:num w:numId="19">
    <w:abstractNumId w:val="29"/>
  </w:num>
  <w:num w:numId="20">
    <w:abstractNumId w:val="9"/>
  </w:num>
  <w:num w:numId="21">
    <w:abstractNumId w:val="36"/>
  </w:num>
  <w:num w:numId="22">
    <w:abstractNumId w:val="12"/>
  </w:num>
  <w:num w:numId="23">
    <w:abstractNumId w:val="20"/>
  </w:num>
  <w:num w:numId="24">
    <w:abstractNumId w:val="25"/>
  </w:num>
  <w:num w:numId="25">
    <w:abstractNumId w:val="22"/>
  </w:num>
  <w:num w:numId="26">
    <w:abstractNumId w:val="0"/>
  </w:num>
  <w:num w:numId="27">
    <w:abstractNumId w:val="15"/>
  </w:num>
  <w:num w:numId="28">
    <w:abstractNumId w:val="30"/>
  </w:num>
  <w:num w:numId="29">
    <w:abstractNumId w:val="34"/>
  </w:num>
  <w:num w:numId="30">
    <w:abstractNumId w:val="19"/>
  </w:num>
  <w:num w:numId="31">
    <w:abstractNumId w:val="6"/>
  </w:num>
  <w:num w:numId="32">
    <w:abstractNumId w:val="26"/>
  </w:num>
  <w:num w:numId="33">
    <w:abstractNumId w:val="4"/>
  </w:num>
  <w:num w:numId="34">
    <w:abstractNumId w:val="35"/>
  </w:num>
  <w:num w:numId="35">
    <w:abstractNumId w:val="14"/>
  </w:num>
  <w:num w:numId="36">
    <w:abstractNumId w:val="28"/>
  </w:num>
  <w:num w:numId="37">
    <w:abstractNumId w:val="32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514"/>
    <w:rsid w:val="00000514"/>
    <w:rsid w:val="00027B1E"/>
    <w:rsid w:val="00191946"/>
    <w:rsid w:val="001A4D3F"/>
    <w:rsid w:val="001F64CA"/>
    <w:rsid w:val="00230D21"/>
    <w:rsid w:val="00282096"/>
    <w:rsid w:val="002E4BC6"/>
    <w:rsid w:val="003210AB"/>
    <w:rsid w:val="00344817"/>
    <w:rsid w:val="003508A4"/>
    <w:rsid w:val="00387CD4"/>
    <w:rsid w:val="003C1DF7"/>
    <w:rsid w:val="003F406F"/>
    <w:rsid w:val="00413663"/>
    <w:rsid w:val="00413B6A"/>
    <w:rsid w:val="004E628A"/>
    <w:rsid w:val="00511E1B"/>
    <w:rsid w:val="006D4207"/>
    <w:rsid w:val="007C43B2"/>
    <w:rsid w:val="008528BF"/>
    <w:rsid w:val="00963B3C"/>
    <w:rsid w:val="009A6AFC"/>
    <w:rsid w:val="009D3A94"/>
    <w:rsid w:val="00A206D4"/>
    <w:rsid w:val="00A57C0F"/>
    <w:rsid w:val="00B8559C"/>
    <w:rsid w:val="00B87B4A"/>
    <w:rsid w:val="00C835F0"/>
    <w:rsid w:val="00D2136C"/>
    <w:rsid w:val="00D4069D"/>
    <w:rsid w:val="00F44E13"/>
    <w:rsid w:val="00F931C0"/>
    <w:rsid w:val="00FB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9A8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5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6</Pages>
  <Words>1967</Words>
  <Characters>10293</Characters>
  <Application>Microsoft Macintosh Word</Application>
  <DocSecurity>0</DocSecurity>
  <Lines>285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Zainab</dc:creator>
  <cp:lastModifiedBy>Owner</cp:lastModifiedBy>
  <cp:revision>17</cp:revision>
  <dcterms:created xsi:type="dcterms:W3CDTF">2014-12-03T19:32:00Z</dcterms:created>
  <dcterms:modified xsi:type="dcterms:W3CDTF">2014-12-10T13:24:00Z</dcterms:modified>
</cp:coreProperties>
</file>