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893A9" w14:textId="77777777" w:rsidR="00400156" w:rsidRPr="006F515D" w:rsidRDefault="00400156" w:rsidP="00400156">
      <w:pPr>
        <w:spacing w:after="0"/>
        <w:rPr>
          <w:rFonts w:ascii="Times New Roman" w:hAnsi="Times New Roman" w:cs="Times New Roman"/>
          <w:u w:val="single"/>
        </w:rPr>
      </w:pPr>
      <w:bookmarkStart w:id="0" w:name="_GoBack"/>
      <w:bookmarkEnd w:id="0"/>
      <w:r w:rsidRPr="006F515D">
        <w:rPr>
          <w:rFonts w:ascii="Times New Roman" w:hAnsi="Times New Roman" w:cs="Times New Roman"/>
          <w:u w:val="single"/>
        </w:rPr>
        <w:t xml:space="preserve">Chapter 15 – Changing Families </w:t>
      </w:r>
    </w:p>
    <w:p w14:paraId="6BB0745F" w14:textId="4CD1982D"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Both sexes are getting married later in life (versus 70s) often due to education or work </w:t>
      </w:r>
    </w:p>
    <w:p w14:paraId="6B6D56BF" w14:textId="51AF9A68"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Average duration of marriage has decreased</w:t>
      </w:r>
    </w:p>
    <w:p w14:paraId="5CA5CF80" w14:textId="5D39A344"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Decline in religious homogamy </w:t>
      </w:r>
    </w:p>
    <w:p w14:paraId="601653EA" w14:textId="3B26DC93"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Men are consistently older than women </w:t>
      </w:r>
    </w:p>
    <w:p w14:paraId="539E1FDC" w14:textId="674515A7"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Consequently, male are more established and tend to earn more money</w:t>
      </w:r>
    </w:p>
    <w:p w14:paraId="74390B51" w14:textId="77777777" w:rsidR="00400156" w:rsidRPr="006F515D" w:rsidRDefault="00400156" w:rsidP="00400156">
      <w:pPr>
        <w:pStyle w:val="ListParagraph"/>
        <w:numPr>
          <w:ilvl w:val="0"/>
          <w:numId w:val="48"/>
        </w:numPr>
        <w:spacing w:after="0" w:line="240" w:lineRule="auto"/>
        <w:rPr>
          <w:rFonts w:ascii="Times New Roman" w:hAnsi="Times New Roman" w:cs="Times New Roman"/>
        </w:rPr>
      </w:pPr>
      <w:proofErr w:type="spellStart"/>
      <w:r w:rsidRPr="006F515D">
        <w:rPr>
          <w:rFonts w:ascii="Times New Roman" w:hAnsi="Times New Roman" w:cs="Times New Roman"/>
        </w:rPr>
        <w:t>Goldscheider</w:t>
      </w:r>
      <w:proofErr w:type="spellEnd"/>
      <w:r w:rsidRPr="006F515D">
        <w:rPr>
          <w:rFonts w:ascii="Times New Roman" w:hAnsi="Times New Roman" w:cs="Times New Roman"/>
        </w:rPr>
        <w:t xml:space="preserve"> and Waite’s “propensities to marriage” : influence of long-term employment on willingness to marriage (plus for men, negative for women – “buy out” of marriage)</w:t>
      </w:r>
    </w:p>
    <w:p w14:paraId="4B741ECE" w14:textId="5D590AEA"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Increased propensity to put off marriage until both are economically stable (Sweeney) </w:t>
      </w:r>
    </w:p>
    <w:p w14:paraId="40CEB2C2" w14:textId="197BE5E4"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Separation and divorce rates have increased since the 1960s, but most common situation is still for people to be married only once </w:t>
      </w:r>
    </w:p>
    <w:p w14:paraId="54AC81DC" w14:textId="450099CB"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Marriages are possibly becoming more selective, with more cohabitation and less actual marriage </w:t>
      </w:r>
    </w:p>
    <w:p w14:paraId="78FEB667" w14:textId="2B4FE09F"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Increased risk of children divorcing in later years if parents divorced or have higher levels of education </w:t>
      </w:r>
    </w:p>
    <w:p w14:paraId="5EA87352" w14:textId="0366BCAE"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But presence of own children reduces rates (without kids there are weaker bonds between parents)</w:t>
      </w:r>
    </w:p>
    <w:p w14:paraId="7F5CEBD3" w14:textId="044182A7"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Decrease in </w:t>
      </w:r>
      <w:r w:rsidRPr="006F515D">
        <w:rPr>
          <w:rFonts w:ascii="Times New Roman" w:hAnsi="Times New Roman" w:cs="Times New Roman"/>
          <w:i/>
        </w:rPr>
        <w:t>instrumental</w:t>
      </w:r>
      <w:r w:rsidRPr="006F515D">
        <w:rPr>
          <w:rFonts w:ascii="Times New Roman" w:hAnsi="Times New Roman" w:cs="Times New Roman"/>
        </w:rPr>
        <w:t xml:space="preserve"> functions fulfilled by families results in less holding them together </w:t>
      </w:r>
    </w:p>
    <w:p w14:paraId="2ACFF218" w14:textId="4544902C"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Less economic interdependence, wife can leave dual-income families easier </w:t>
      </w:r>
    </w:p>
    <w:p w14:paraId="068740B0" w14:textId="44ABF2E3"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Least likely to happen, however, when children are young (most interdependent stage) </w:t>
      </w:r>
    </w:p>
    <w:p w14:paraId="0DC95BBC" w14:textId="587F43DF"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Divorce represents a natural solution to marriages that don’t provide mutual gratification (</w:t>
      </w:r>
      <w:r w:rsidRPr="006F515D">
        <w:rPr>
          <w:rFonts w:ascii="Times New Roman" w:hAnsi="Times New Roman" w:cs="Times New Roman"/>
          <w:i/>
        </w:rPr>
        <w:t xml:space="preserve">expressive </w:t>
      </w:r>
      <w:r w:rsidRPr="006F515D">
        <w:rPr>
          <w:rFonts w:ascii="Times New Roman" w:hAnsi="Times New Roman" w:cs="Times New Roman"/>
        </w:rPr>
        <w:t>function), problems such as abuse, unfaithfulness, or lack of love and respect</w:t>
      </w:r>
    </w:p>
    <w:p w14:paraId="00D0ECD4" w14:textId="492E6C92"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Probability for divorce is higher for those who marry young </w:t>
      </w:r>
    </w:p>
    <w:p w14:paraId="6A1A36F6" w14:textId="6EC9EA2B"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Instrumental : less economic stability, less mobile during pregnancy which results in an </w:t>
      </w:r>
      <w:r w:rsidR="00B644B9">
        <w:rPr>
          <w:rFonts w:ascii="Times New Roman" w:hAnsi="Times New Roman" w:cs="Times New Roman"/>
        </w:rPr>
        <w:t>inability to further education</w:t>
      </w:r>
    </w:p>
    <w:p w14:paraId="0ABB732F" w14:textId="72769541"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Divorce is becoming more widely accepted in society (grounds expanded in 1968)</w:t>
      </w:r>
    </w:p>
    <w:p w14:paraId="543E7BA9" w14:textId="69A41D91"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Propensity to remarry has declined (1991 : 64% men and 52% women)</w:t>
      </w:r>
    </w:p>
    <w:p w14:paraId="7C1AD4F6" w14:textId="5CA9008A"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Often associated with economic prosperity from independence </w:t>
      </w:r>
    </w:p>
    <w:p w14:paraId="2C68E804" w14:textId="76A806CA"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Decrease in overall rate of relationship involvement (15% for women and 18% for men) </w:t>
      </w:r>
    </w:p>
    <w:p w14:paraId="4F99A4AA" w14:textId="14DEC58D"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Young people put off living together, common-law relationships end more frequently than marriages, current marriages break up sooner than those of previous generations, and tendency to remarry is declining </w:t>
      </w:r>
    </w:p>
    <w:p w14:paraId="544EE4F9" w14:textId="542054B8"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Co-residence of elderly people with their families have declined </w:t>
      </w:r>
    </w:p>
    <w:p w14:paraId="71B30EC7" w14:textId="77777777" w:rsidR="00400156" w:rsidRPr="006F515D" w:rsidRDefault="00400156" w:rsidP="00400156">
      <w:pPr>
        <w:spacing w:after="0"/>
        <w:rPr>
          <w:rFonts w:ascii="Times New Roman" w:hAnsi="Times New Roman" w:cs="Times New Roman"/>
        </w:rPr>
      </w:pPr>
    </w:p>
    <w:p w14:paraId="7D4ADED3" w14:textId="77777777" w:rsidR="00400156" w:rsidRPr="006F515D" w:rsidRDefault="00400156"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17 </w:t>
      </w:r>
      <w:r w:rsidRPr="006F515D">
        <w:rPr>
          <w:rFonts w:ascii="Times New Roman" w:hAnsi="Times New Roman" w:cs="Times New Roman"/>
          <w:u w:val="single"/>
        </w:rPr>
        <w:softHyphen/>
        <w:t xml:space="preserve">– Experimental Family Organization: An </w:t>
      </w:r>
      <w:proofErr w:type="spellStart"/>
      <w:r w:rsidRPr="006F515D">
        <w:rPr>
          <w:rFonts w:ascii="Times New Roman" w:hAnsi="Times New Roman" w:cs="Times New Roman"/>
          <w:u w:val="single"/>
        </w:rPr>
        <w:t>Historico</w:t>
      </w:r>
      <w:proofErr w:type="spellEnd"/>
      <w:r w:rsidRPr="006F515D">
        <w:rPr>
          <w:rFonts w:ascii="Times New Roman" w:hAnsi="Times New Roman" w:cs="Times New Roman"/>
          <w:u w:val="single"/>
        </w:rPr>
        <w:t xml:space="preserve">-Cultural Report on the Oneida Community </w:t>
      </w:r>
    </w:p>
    <w:p w14:paraId="63963F82" w14:textId="13B0F3CE"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Founded in 1848 by John Humphrey Noyes in New York State</w:t>
      </w:r>
    </w:p>
    <w:p w14:paraId="160F4794" w14:textId="593C14BB"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Community of hundreds of people living in one communal home called the Mansion House and functioning as one large family in both social and sexual (although non-conventionally) ways </w:t>
      </w:r>
    </w:p>
    <w:p w14:paraId="6339BB13" w14:textId="641551AF"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Women wore knee-length skirts with loose pants underneath and had bobbed haircuts (VERY different) </w:t>
      </w:r>
    </w:p>
    <w:p w14:paraId="38CABE97" w14:textId="05933538"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Children were raised with a “we” not “I” mentality </w:t>
      </w:r>
    </w:p>
    <w:p w14:paraId="54FE75E7" w14:textId="2C150C0D"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Men were to approach council if intercourse was desired with a woman, she was intern approached by council and could confirm or deny the request (although denial was rare) </w:t>
      </w:r>
    </w:p>
    <w:p w14:paraId="40FE10F6" w14:textId="388997E3"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Impregnating the woman was not allowed (coitus </w:t>
      </w:r>
      <w:proofErr w:type="spellStart"/>
      <w:r w:rsidRPr="006F515D">
        <w:rPr>
          <w:rFonts w:ascii="Times New Roman" w:hAnsi="Times New Roman" w:cs="Times New Roman"/>
        </w:rPr>
        <w:t>reservatus</w:t>
      </w:r>
      <w:proofErr w:type="spellEnd"/>
      <w:r w:rsidRPr="006F515D">
        <w:rPr>
          <w:rFonts w:ascii="Times New Roman" w:hAnsi="Times New Roman" w:cs="Times New Roman"/>
        </w:rPr>
        <w:t xml:space="preserve">, or not coming, was practiced) </w:t>
      </w:r>
    </w:p>
    <w:p w14:paraId="6DDD7260" w14:textId="106504B8"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Elite group was founded that was allowed to reproduce, and within ten years 58 children were born </w:t>
      </w:r>
    </w:p>
    <w:p w14:paraId="6379B1E0" w14:textId="648A94A1"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 xml:space="preserve">Ensured group was chosen carefully and economic provisions were established </w:t>
      </w:r>
    </w:p>
    <w:p w14:paraId="4EA9D8E2" w14:textId="22CD1623"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 xml:space="preserve">When born, children were allowed to be under the control of their mother for 15 months, and was then given to the community and not permitted to see the mother “in that way” afterwards </w:t>
      </w:r>
    </w:p>
    <w:p w14:paraId="64F22F44" w14:textId="40D4D8F5" w:rsidR="00400156" w:rsidRPr="006F515D" w:rsidRDefault="00400156"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This is not to say that children were not nurtured and showed affection – interviews state otherwise</w:t>
      </w:r>
    </w:p>
    <w:p w14:paraId="3A0C2363" w14:textId="079A755F"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No members of the community have spoken poorly of their times</w:t>
      </w:r>
    </w:p>
    <w:p w14:paraId="7EB66514" w14:textId="40A359FE" w:rsidR="00400156" w:rsidRPr="006F515D" w:rsidRDefault="00400156"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Thirteen original children are still alive today (1993)</w:t>
      </w:r>
    </w:p>
    <w:p w14:paraId="55C04DA6" w14:textId="77777777" w:rsidR="00400156" w:rsidRPr="006F515D" w:rsidRDefault="00400156" w:rsidP="006F515D">
      <w:pPr>
        <w:pStyle w:val="ListParagraph"/>
        <w:spacing w:after="0" w:line="240" w:lineRule="auto"/>
        <w:ind w:left="420"/>
        <w:rPr>
          <w:rFonts w:ascii="Times New Roman" w:hAnsi="Times New Roman" w:cs="Times New Roman"/>
        </w:rPr>
      </w:pPr>
    </w:p>
    <w:p w14:paraId="3650A17C" w14:textId="77777777" w:rsidR="00400156" w:rsidRPr="006F515D" w:rsidRDefault="00400156" w:rsidP="00400156">
      <w:pPr>
        <w:spacing w:after="0"/>
        <w:ind w:left="60"/>
        <w:rPr>
          <w:rFonts w:ascii="Times New Roman" w:hAnsi="Times New Roman" w:cs="Times New Roman"/>
          <w:u w:val="single"/>
        </w:rPr>
      </w:pPr>
      <w:r w:rsidRPr="006F515D">
        <w:rPr>
          <w:rFonts w:ascii="Times New Roman" w:hAnsi="Times New Roman" w:cs="Times New Roman"/>
          <w:u w:val="single"/>
        </w:rPr>
        <w:t xml:space="preserve">Chapter 19 – If Men Could Menstruate </w:t>
      </w:r>
    </w:p>
    <w:p w14:paraId="67FFD8D4" w14:textId="2BAFB5F6"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W</w:t>
      </w:r>
      <w:r w:rsidR="00400156" w:rsidRPr="006F515D">
        <w:rPr>
          <w:rFonts w:ascii="Times New Roman" w:hAnsi="Times New Roman" w:cs="Times New Roman"/>
        </w:rPr>
        <w:t>e would think quite differently about menstruation if it were associated with the dominant group (men) rather than the subordinate group (women)</w:t>
      </w:r>
    </w:p>
    <w:p w14:paraId="5D2E2F48" w14:textId="6AAB600A"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I</w:t>
      </w:r>
      <w:r w:rsidR="00400156" w:rsidRPr="006F515D">
        <w:rPr>
          <w:rFonts w:ascii="Times New Roman" w:hAnsi="Times New Roman" w:cs="Times New Roman"/>
        </w:rPr>
        <w:t xml:space="preserve">nfluence of gender norms on societal views and consequential personal views </w:t>
      </w:r>
    </w:p>
    <w:p w14:paraId="4FD8B712" w14:textId="77777777" w:rsidR="00400156" w:rsidRPr="006F515D" w:rsidRDefault="00400156" w:rsidP="00400156">
      <w:pPr>
        <w:spacing w:after="0"/>
        <w:ind w:left="60"/>
        <w:rPr>
          <w:rFonts w:ascii="Times New Roman" w:hAnsi="Times New Roman" w:cs="Times New Roman"/>
        </w:rPr>
      </w:pPr>
    </w:p>
    <w:p w14:paraId="47F4062E" w14:textId="77777777" w:rsidR="00400156" w:rsidRPr="006F515D" w:rsidRDefault="00400156" w:rsidP="00400156">
      <w:pPr>
        <w:spacing w:after="0"/>
        <w:ind w:left="60"/>
        <w:rPr>
          <w:rFonts w:ascii="Times New Roman" w:hAnsi="Times New Roman" w:cs="Times New Roman"/>
          <w:u w:val="single"/>
        </w:rPr>
      </w:pPr>
      <w:r w:rsidRPr="006F515D">
        <w:rPr>
          <w:rFonts w:ascii="Times New Roman" w:hAnsi="Times New Roman" w:cs="Times New Roman"/>
          <w:u w:val="single"/>
        </w:rPr>
        <w:t xml:space="preserve">Chapter 20 – The National Conversation in the Wake of Littleton Is Missing the Mark </w:t>
      </w:r>
    </w:p>
    <w:p w14:paraId="7FD956C8" w14:textId="7BAE1270"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I</w:t>
      </w:r>
      <w:r w:rsidR="00400156" w:rsidRPr="006F515D">
        <w:rPr>
          <w:rFonts w:ascii="Times New Roman" w:hAnsi="Times New Roman" w:cs="Times New Roman"/>
        </w:rPr>
        <w:t>dea of the importance of gender specification; shootings in Littleton are blamed on bullying and marginalization, but what many fail to notice is the trend of violent males (vs. females)</w:t>
      </w:r>
    </w:p>
    <w:p w14:paraId="4FE32553" w14:textId="04B387FA"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Problem = what defines a man? P</w:t>
      </w:r>
      <w:r w:rsidR="00400156" w:rsidRPr="006F515D">
        <w:rPr>
          <w:rFonts w:ascii="Times New Roman" w:hAnsi="Times New Roman" w:cs="Times New Roman"/>
        </w:rPr>
        <w:t xml:space="preserve">ower, strength, muscle, authority </w:t>
      </w:r>
    </w:p>
    <w:p w14:paraId="581BC5EE" w14:textId="6338F5C3"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lastRenderedPageBreak/>
        <w:t>M</w:t>
      </w:r>
      <w:r w:rsidR="00400156" w:rsidRPr="006F515D">
        <w:rPr>
          <w:rFonts w:ascii="Times New Roman" w:hAnsi="Times New Roman" w:cs="Times New Roman"/>
        </w:rPr>
        <w:t>ovies and actors</w:t>
      </w:r>
    </w:p>
    <w:p w14:paraId="3C852110" w14:textId="7AF0A6A2"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Sp</w:t>
      </w:r>
      <w:r w:rsidR="00400156" w:rsidRPr="006F515D">
        <w:rPr>
          <w:rFonts w:ascii="Times New Roman" w:hAnsi="Times New Roman" w:cs="Times New Roman"/>
        </w:rPr>
        <w:t>orts</w:t>
      </w:r>
    </w:p>
    <w:p w14:paraId="5A524857" w14:textId="0BEEC879"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M</w:t>
      </w:r>
      <w:r w:rsidR="00400156" w:rsidRPr="006F515D">
        <w:rPr>
          <w:rFonts w:ascii="Times New Roman" w:hAnsi="Times New Roman" w:cs="Times New Roman"/>
        </w:rPr>
        <w:t xml:space="preserve">ass media </w:t>
      </w:r>
    </w:p>
    <w:p w14:paraId="21AE102B" w14:textId="6B3F83E8"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T</w:t>
      </w:r>
      <w:r w:rsidR="00400156" w:rsidRPr="006F515D">
        <w:rPr>
          <w:rFonts w:ascii="Times New Roman" w:hAnsi="Times New Roman" w:cs="Times New Roman"/>
        </w:rPr>
        <w:t xml:space="preserve">he two shooters were not “manly”, but they had access to a great equalizer; guns </w:t>
      </w:r>
    </w:p>
    <w:p w14:paraId="2DAEFDF1" w14:textId="1785D025"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I</w:t>
      </w:r>
      <w:r w:rsidR="00400156" w:rsidRPr="006F515D">
        <w:rPr>
          <w:rFonts w:ascii="Times New Roman" w:hAnsi="Times New Roman" w:cs="Times New Roman"/>
        </w:rPr>
        <w:t xml:space="preserve">f the shooters were girls, everyone would see that as the dominant variable, but because it’s boys we talk about the crime in a gender neutral way, and find other reasons to accredit their </w:t>
      </w:r>
      <w:r w:rsidRPr="006F515D">
        <w:rPr>
          <w:rFonts w:ascii="Times New Roman" w:hAnsi="Times New Roman" w:cs="Times New Roman"/>
        </w:rPr>
        <w:t>behaviour</w:t>
      </w:r>
      <w:r w:rsidR="00400156" w:rsidRPr="006F515D">
        <w:rPr>
          <w:rFonts w:ascii="Times New Roman" w:hAnsi="Times New Roman" w:cs="Times New Roman"/>
        </w:rPr>
        <w:t xml:space="preserve"> to </w:t>
      </w:r>
    </w:p>
    <w:p w14:paraId="2D50C27F" w14:textId="77925FE1"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W</w:t>
      </w:r>
      <w:r w:rsidR="00400156" w:rsidRPr="006F515D">
        <w:rPr>
          <w:rFonts w:ascii="Times New Roman" w:hAnsi="Times New Roman" w:cs="Times New Roman"/>
        </w:rPr>
        <w:t>hy are girls that are growing up in the</w:t>
      </w:r>
      <w:r w:rsidR="00B644B9">
        <w:rPr>
          <w:rFonts w:ascii="Times New Roman" w:hAnsi="Times New Roman" w:cs="Times New Roman"/>
        </w:rPr>
        <w:t xml:space="preserve"> same environment as the boys not</w:t>
      </w:r>
      <w:r w:rsidR="00400156" w:rsidRPr="006F515D">
        <w:rPr>
          <w:rFonts w:ascii="Times New Roman" w:hAnsi="Times New Roman" w:cs="Times New Roman"/>
        </w:rPr>
        <w:t xml:space="preserve"> developing into violen</w:t>
      </w:r>
      <w:r w:rsidRPr="006F515D">
        <w:rPr>
          <w:rFonts w:ascii="Times New Roman" w:hAnsi="Times New Roman" w:cs="Times New Roman"/>
        </w:rPr>
        <w:t>t people? B</w:t>
      </w:r>
      <w:r w:rsidR="00400156" w:rsidRPr="006F515D">
        <w:rPr>
          <w:rFonts w:ascii="Times New Roman" w:hAnsi="Times New Roman" w:cs="Times New Roman"/>
        </w:rPr>
        <w:t xml:space="preserve">ecause they’re not expected to, it’s the unfortunate role of a male in today’s society </w:t>
      </w:r>
    </w:p>
    <w:p w14:paraId="0E42419B" w14:textId="77777777" w:rsidR="00400156" w:rsidRPr="006F515D" w:rsidRDefault="00400156" w:rsidP="00400156">
      <w:pPr>
        <w:spacing w:after="0"/>
        <w:rPr>
          <w:rFonts w:ascii="Times New Roman" w:hAnsi="Times New Roman" w:cs="Times New Roman"/>
        </w:rPr>
      </w:pPr>
    </w:p>
    <w:p w14:paraId="668ABCA6" w14:textId="5C63A3F8" w:rsidR="00400156" w:rsidRPr="006F515D" w:rsidRDefault="00400156" w:rsidP="006F515D">
      <w:pPr>
        <w:spacing w:after="0"/>
        <w:rPr>
          <w:rFonts w:ascii="Times New Roman" w:hAnsi="Times New Roman" w:cs="Times New Roman"/>
          <w:u w:val="single"/>
        </w:rPr>
      </w:pPr>
      <w:r w:rsidRPr="006F515D">
        <w:rPr>
          <w:rFonts w:ascii="Times New Roman" w:hAnsi="Times New Roman" w:cs="Times New Roman"/>
          <w:u w:val="single"/>
        </w:rPr>
        <w:t>Chapter 21 – Fraternities and the Collegiate Rape Culture: Why Are Some Fr</w:t>
      </w:r>
      <w:r w:rsidR="006F515D" w:rsidRPr="006F515D">
        <w:rPr>
          <w:rFonts w:ascii="Times New Roman" w:hAnsi="Times New Roman" w:cs="Times New Roman"/>
          <w:u w:val="single"/>
        </w:rPr>
        <w:t>aternities More Dangerous Place f</w:t>
      </w:r>
      <w:r w:rsidRPr="006F515D">
        <w:rPr>
          <w:rFonts w:ascii="Times New Roman" w:hAnsi="Times New Roman" w:cs="Times New Roman"/>
          <w:u w:val="single"/>
        </w:rPr>
        <w:t>or Women?</w:t>
      </w:r>
    </w:p>
    <w:p w14:paraId="469AD9EA" w14:textId="15C4F5FB"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E</w:t>
      </w:r>
      <w:r w:rsidR="00400156" w:rsidRPr="006F515D">
        <w:rPr>
          <w:rFonts w:ascii="Times New Roman" w:hAnsi="Times New Roman" w:cs="Times New Roman"/>
        </w:rPr>
        <w:t>xistence of high-risk and low-risk fraternities in the community, gender relations and attitudes toward sexual relations vary between the two</w:t>
      </w:r>
    </w:p>
    <w:p w14:paraId="3DA6B475" w14:textId="43844785"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L</w:t>
      </w:r>
      <w:r w:rsidR="00400156" w:rsidRPr="006F515D">
        <w:rPr>
          <w:rFonts w:ascii="Times New Roman" w:hAnsi="Times New Roman" w:cs="Times New Roman"/>
        </w:rPr>
        <w:t xml:space="preserve">ow-risk frats tended to have less loud music and thus more of an ability to interact, and subsequently lower levels of rape (women of whom the brothers do not know are at a higher risk for rape, rather than sisters or friends, “faceless”) </w:t>
      </w:r>
    </w:p>
    <w:p w14:paraId="3F65CD29" w14:textId="75E9EE9C" w:rsidR="00400156" w:rsidRPr="006F515D" w:rsidRDefault="006F515D" w:rsidP="00400156">
      <w:pPr>
        <w:pStyle w:val="ListParagraph"/>
        <w:numPr>
          <w:ilvl w:val="1"/>
          <w:numId w:val="48"/>
        </w:numPr>
        <w:spacing w:after="0" w:line="240" w:lineRule="auto"/>
        <w:rPr>
          <w:rFonts w:ascii="Times New Roman" w:hAnsi="Times New Roman" w:cs="Times New Roman"/>
        </w:rPr>
      </w:pPr>
      <w:r w:rsidRPr="006F515D">
        <w:rPr>
          <w:rFonts w:ascii="Times New Roman" w:hAnsi="Times New Roman" w:cs="Times New Roman"/>
        </w:rPr>
        <w:t>H</w:t>
      </w:r>
      <w:r w:rsidR="00400156" w:rsidRPr="006F515D">
        <w:rPr>
          <w:rFonts w:ascii="Times New Roman" w:hAnsi="Times New Roman" w:cs="Times New Roman"/>
        </w:rPr>
        <w:t>igh-risk frats discourage committed relationships and routinely degrade women, whereas many brothers in low-risk frats were in relationships and thus interacted kindly with women</w:t>
      </w:r>
    </w:p>
    <w:p w14:paraId="3F7C83DF" w14:textId="35C2A6AE"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A</w:t>
      </w:r>
      <w:r w:rsidR="00400156" w:rsidRPr="006F515D">
        <w:rPr>
          <w:rFonts w:ascii="Times New Roman" w:hAnsi="Times New Roman" w:cs="Times New Roman"/>
        </w:rPr>
        <w:t xml:space="preserve">lcohol consumption at all fraternities intensified attitudes and orientations of rape culture </w:t>
      </w:r>
    </w:p>
    <w:p w14:paraId="51FB1F32" w14:textId="070888AE" w:rsidR="00400156" w:rsidRPr="006F515D" w:rsidRDefault="006F515D" w:rsidP="00400156">
      <w:pPr>
        <w:pStyle w:val="ListParagraph"/>
        <w:numPr>
          <w:ilvl w:val="0"/>
          <w:numId w:val="48"/>
        </w:numPr>
        <w:spacing w:after="0" w:line="240" w:lineRule="auto"/>
        <w:rPr>
          <w:rFonts w:ascii="Times New Roman" w:hAnsi="Times New Roman" w:cs="Times New Roman"/>
        </w:rPr>
      </w:pPr>
      <w:r w:rsidRPr="006F515D">
        <w:rPr>
          <w:rFonts w:ascii="Times New Roman" w:hAnsi="Times New Roman" w:cs="Times New Roman"/>
        </w:rPr>
        <w:t>M</w:t>
      </w:r>
      <w:r w:rsidR="00400156" w:rsidRPr="006F515D">
        <w:rPr>
          <w:rFonts w:ascii="Times New Roman" w:hAnsi="Times New Roman" w:cs="Times New Roman"/>
        </w:rPr>
        <w:t>en (brothers) control alcohol = contr</w:t>
      </w:r>
      <w:r w:rsidRPr="006F515D">
        <w:rPr>
          <w:rFonts w:ascii="Times New Roman" w:hAnsi="Times New Roman" w:cs="Times New Roman"/>
        </w:rPr>
        <w:t>ol party = control rape culture</w:t>
      </w:r>
    </w:p>
    <w:p w14:paraId="6A9C3E22" w14:textId="77777777" w:rsidR="006F515D" w:rsidRPr="006F515D" w:rsidRDefault="006F515D" w:rsidP="006F515D">
      <w:pPr>
        <w:spacing w:after="0" w:line="240" w:lineRule="auto"/>
        <w:ind w:left="60"/>
        <w:rPr>
          <w:rFonts w:ascii="Times New Roman" w:hAnsi="Times New Roman" w:cs="Times New Roman"/>
        </w:rPr>
      </w:pPr>
    </w:p>
    <w:p w14:paraId="4D0C48C1" w14:textId="77777777" w:rsidR="005A0F34" w:rsidRPr="006F515D" w:rsidRDefault="008D01D7" w:rsidP="00400156">
      <w:pPr>
        <w:spacing w:after="0"/>
        <w:rPr>
          <w:rFonts w:ascii="Times New Roman" w:hAnsi="Times New Roman" w:cs="Times New Roman"/>
          <w:u w:val="single"/>
        </w:rPr>
      </w:pPr>
      <w:r w:rsidRPr="006F515D">
        <w:rPr>
          <w:rFonts w:ascii="Times New Roman" w:hAnsi="Times New Roman" w:cs="Times New Roman"/>
          <w:u w:val="single"/>
        </w:rPr>
        <w:t>Chapter 35 – Motherhood and Paycheques</w:t>
      </w:r>
    </w:p>
    <w:p w14:paraId="75E10A5E" w14:textId="093F9C37" w:rsidR="005A0F34" w:rsidRPr="00B644B9" w:rsidRDefault="005A0F34" w:rsidP="00B644B9">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Delaying childbirth is associated with higher wages for women. The gap is especially prominent among younger married women.</w:t>
      </w:r>
    </w:p>
    <w:p w14:paraId="20CF6BE0" w14:textId="68588CD2" w:rsidR="005A0F34" w:rsidRPr="006F515D" w:rsidRDefault="005A0F34" w:rsidP="00B644B9">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Recent trends show lower levels of fertility and later age</w:t>
      </w:r>
      <w:r w:rsidR="00F948D1" w:rsidRPr="006F515D">
        <w:rPr>
          <w:rFonts w:ascii="Times New Roman" w:hAnsi="Times New Roman" w:cs="Times New Roman"/>
        </w:rPr>
        <w:t xml:space="preserve">s of marriage </w:t>
      </w:r>
      <w:r w:rsidRPr="006F515D">
        <w:rPr>
          <w:rFonts w:ascii="Times New Roman" w:hAnsi="Times New Roman" w:cs="Times New Roman"/>
        </w:rPr>
        <w:t>f</w:t>
      </w:r>
      <w:r w:rsidR="00F948D1" w:rsidRPr="006F515D">
        <w:rPr>
          <w:rFonts w:ascii="Times New Roman" w:hAnsi="Times New Roman" w:cs="Times New Roman"/>
        </w:rPr>
        <w:t>or</w:t>
      </w:r>
      <w:r w:rsidRPr="006F515D">
        <w:rPr>
          <w:rFonts w:ascii="Times New Roman" w:hAnsi="Times New Roman" w:cs="Times New Roman"/>
        </w:rPr>
        <w:t xml:space="preserve"> women. Women are more and more focusing on their careers. Th</w:t>
      </w:r>
      <w:r w:rsidR="00F948D1" w:rsidRPr="006F515D">
        <w:rPr>
          <w:rFonts w:ascii="Times New Roman" w:hAnsi="Times New Roman" w:cs="Times New Roman"/>
        </w:rPr>
        <w:t>is fact is evident when one looks at women’s increasing rate</w:t>
      </w:r>
      <w:r w:rsidRPr="006F515D">
        <w:rPr>
          <w:rFonts w:ascii="Times New Roman" w:hAnsi="Times New Roman" w:cs="Times New Roman"/>
        </w:rPr>
        <w:t xml:space="preserve"> of participation in the labour force.</w:t>
      </w:r>
    </w:p>
    <w:p w14:paraId="506A3E00" w14:textId="77777777" w:rsidR="005A0F34" w:rsidRPr="006F515D" w:rsidRDefault="005A0F34" w:rsidP="00400156">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Women with children spend less time at work and have lower hourly wages.</w:t>
      </w:r>
    </w:p>
    <w:p w14:paraId="17F995A0" w14:textId="2526B686" w:rsidR="00247883" w:rsidRPr="006F515D" w:rsidRDefault="005A0F34" w:rsidP="001E51E2">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 xml:space="preserve">P. 207: “A significant portion of real lifetime earnings growth occurs during the first years after graduation, which often coincide with decisions regarding marriage and children. The timing of labour force withdrawals related to children, then, may have important long-run implications for the earnings of women.” This means that </w:t>
      </w:r>
      <w:r w:rsidR="00F948D1" w:rsidRPr="006F515D">
        <w:rPr>
          <w:rFonts w:ascii="Times New Roman" w:hAnsi="Times New Roman" w:cs="Times New Roman"/>
        </w:rPr>
        <w:t xml:space="preserve">the </w:t>
      </w:r>
      <w:r w:rsidRPr="006F515D">
        <w:rPr>
          <w:rFonts w:ascii="Times New Roman" w:hAnsi="Times New Roman" w:cs="Times New Roman"/>
        </w:rPr>
        <w:t xml:space="preserve">early </w:t>
      </w:r>
      <w:r w:rsidR="00F948D1" w:rsidRPr="006F515D">
        <w:rPr>
          <w:rFonts w:ascii="Times New Roman" w:hAnsi="Times New Roman" w:cs="Times New Roman"/>
        </w:rPr>
        <w:t xml:space="preserve">part of one’s </w:t>
      </w:r>
      <w:r w:rsidRPr="006F515D">
        <w:rPr>
          <w:rFonts w:ascii="Times New Roman" w:hAnsi="Times New Roman" w:cs="Times New Roman"/>
        </w:rPr>
        <w:t>career is a critical period for</w:t>
      </w:r>
      <w:r w:rsidR="00F948D1" w:rsidRPr="006F515D">
        <w:rPr>
          <w:rFonts w:ascii="Times New Roman" w:hAnsi="Times New Roman" w:cs="Times New Roman"/>
        </w:rPr>
        <w:t xml:space="preserve"> professional</w:t>
      </w:r>
      <w:r w:rsidRPr="006F515D">
        <w:rPr>
          <w:rFonts w:ascii="Times New Roman" w:hAnsi="Times New Roman" w:cs="Times New Roman"/>
        </w:rPr>
        <w:t xml:space="preserve"> success</w:t>
      </w:r>
      <w:r w:rsidR="00F948D1" w:rsidRPr="006F515D">
        <w:rPr>
          <w:rFonts w:ascii="Times New Roman" w:hAnsi="Times New Roman" w:cs="Times New Roman"/>
        </w:rPr>
        <w:t>,</w:t>
      </w:r>
      <w:r w:rsidRPr="006F515D">
        <w:rPr>
          <w:rFonts w:ascii="Times New Roman" w:hAnsi="Times New Roman" w:cs="Times New Roman"/>
        </w:rPr>
        <w:t xml:space="preserve"> and </w:t>
      </w:r>
      <w:r w:rsidR="00F948D1" w:rsidRPr="006F515D">
        <w:rPr>
          <w:rFonts w:ascii="Times New Roman" w:hAnsi="Times New Roman" w:cs="Times New Roman"/>
        </w:rPr>
        <w:t xml:space="preserve">so </w:t>
      </w:r>
      <w:r w:rsidRPr="006F515D">
        <w:rPr>
          <w:rFonts w:ascii="Times New Roman" w:hAnsi="Times New Roman" w:cs="Times New Roman"/>
        </w:rPr>
        <w:t xml:space="preserve">women who miss this period </w:t>
      </w:r>
      <w:r w:rsidR="00F948D1" w:rsidRPr="006F515D">
        <w:rPr>
          <w:rFonts w:ascii="Times New Roman" w:hAnsi="Times New Roman" w:cs="Times New Roman"/>
        </w:rPr>
        <w:t xml:space="preserve">of their career </w:t>
      </w:r>
      <w:r w:rsidRPr="006F515D">
        <w:rPr>
          <w:rFonts w:ascii="Times New Roman" w:hAnsi="Times New Roman" w:cs="Times New Roman"/>
        </w:rPr>
        <w:t xml:space="preserve">for childbirth and </w:t>
      </w:r>
      <w:r w:rsidR="00F948D1" w:rsidRPr="006F515D">
        <w:rPr>
          <w:rFonts w:ascii="Times New Roman" w:hAnsi="Times New Roman" w:cs="Times New Roman"/>
        </w:rPr>
        <w:t>child</w:t>
      </w:r>
      <w:r w:rsidRPr="006F515D">
        <w:rPr>
          <w:rFonts w:ascii="Times New Roman" w:hAnsi="Times New Roman" w:cs="Times New Roman"/>
        </w:rPr>
        <w:t xml:space="preserve">care suffer worse career consequences than those who miss a later stage of </w:t>
      </w:r>
      <w:r w:rsidR="00F948D1" w:rsidRPr="006F515D">
        <w:rPr>
          <w:rFonts w:ascii="Times New Roman" w:hAnsi="Times New Roman" w:cs="Times New Roman"/>
        </w:rPr>
        <w:t xml:space="preserve">their </w:t>
      </w:r>
      <w:r w:rsidRPr="006F515D">
        <w:rPr>
          <w:rFonts w:ascii="Times New Roman" w:hAnsi="Times New Roman" w:cs="Times New Roman"/>
        </w:rPr>
        <w:t>career for</w:t>
      </w:r>
      <w:r w:rsidR="00F948D1" w:rsidRPr="006F515D">
        <w:rPr>
          <w:rFonts w:ascii="Times New Roman" w:hAnsi="Times New Roman" w:cs="Times New Roman"/>
        </w:rPr>
        <w:t xml:space="preserve"> the sake of their</w:t>
      </w:r>
      <w:r w:rsidRPr="006F515D">
        <w:rPr>
          <w:rFonts w:ascii="Times New Roman" w:hAnsi="Times New Roman" w:cs="Times New Roman"/>
        </w:rPr>
        <w:t xml:space="preserve"> children.</w:t>
      </w:r>
      <w:r w:rsidR="001E51E2">
        <w:rPr>
          <w:rFonts w:ascii="Times New Roman" w:hAnsi="Times New Roman" w:cs="Times New Roman"/>
        </w:rPr>
        <w:t>”</w:t>
      </w:r>
    </w:p>
    <w:p w14:paraId="5CEDE574" w14:textId="77777777" w:rsidR="00247883" w:rsidRPr="006F515D" w:rsidRDefault="00247883" w:rsidP="00400156">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 xml:space="preserve">The greater </w:t>
      </w:r>
      <w:r w:rsidR="00F948D1" w:rsidRPr="006F515D">
        <w:rPr>
          <w:rFonts w:ascii="Times New Roman" w:hAnsi="Times New Roman" w:cs="Times New Roman"/>
        </w:rPr>
        <w:t xml:space="preserve">motherhood – non-motherhood wage </w:t>
      </w:r>
      <w:r w:rsidRPr="006F515D">
        <w:rPr>
          <w:rFonts w:ascii="Times New Roman" w:hAnsi="Times New Roman" w:cs="Times New Roman"/>
        </w:rPr>
        <w:t xml:space="preserve">gap at younger ages may be because of changes in the types of careers </w:t>
      </w:r>
      <w:r w:rsidR="00F948D1" w:rsidRPr="006F515D">
        <w:rPr>
          <w:rFonts w:ascii="Times New Roman" w:hAnsi="Times New Roman" w:cs="Times New Roman"/>
        </w:rPr>
        <w:t xml:space="preserve">that are </w:t>
      </w:r>
      <w:r w:rsidRPr="006F515D">
        <w:rPr>
          <w:rFonts w:ascii="Times New Roman" w:hAnsi="Times New Roman" w:cs="Times New Roman"/>
        </w:rPr>
        <w:t>open to women with the progress of time. With time, more and more women have entered fields that were previously male-dominated.</w:t>
      </w:r>
    </w:p>
    <w:p w14:paraId="2D88742D" w14:textId="77777777" w:rsidR="0026694C" w:rsidRPr="006F515D" w:rsidRDefault="00C25E72" w:rsidP="00400156">
      <w:pPr>
        <w:pStyle w:val="ListParagraph"/>
        <w:numPr>
          <w:ilvl w:val="0"/>
          <w:numId w:val="39"/>
        </w:numPr>
        <w:spacing w:after="0"/>
        <w:ind w:left="567"/>
        <w:rPr>
          <w:rFonts w:ascii="Times New Roman" w:hAnsi="Times New Roman" w:cs="Times New Roman"/>
        </w:rPr>
      </w:pPr>
      <w:r w:rsidRPr="006F515D">
        <w:rPr>
          <w:rFonts w:ascii="Times New Roman" w:hAnsi="Times New Roman" w:cs="Times New Roman"/>
        </w:rPr>
        <w:t>P. 208: “Furthermore, women who do not have children early in their careers may be more flexible about making decisions concerning training, promotions, travel and other factors that affect job advancement. Those who have children early may find their choices more restricted because of family commitments. Additionally, it is worthwhile to consider that women who postpone chi</w:t>
      </w:r>
      <w:r w:rsidR="00F948D1" w:rsidRPr="006F515D">
        <w:rPr>
          <w:rFonts w:ascii="Times New Roman" w:hAnsi="Times New Roman" w:cs="Times New Roman"/>
        </w:rPr>
        <w:t>l</w:t>
      </w:r>
      <w:r w:rsidRPr="006F515D">
        <w:rPr>
          <w:rFonts w:ascii="Times New Roman" w:hAnsi="Times New Roman" w:cs="Times New Roman"/>
        </w:rPr>
        <w:t>dren may be inherently more career-oriented and/or may have had higher wages at the beginning of their careers than those women who had children early.”</w:t>
      </w:r>
    </w:p>
    <w:p w14:paraId="66DD9E70" w14:textId="77777777" w:rsidR="008D01D7" w:rsidRPr="006F515D" w:rsidRDefault="008D01D7" w:rsidP="00400156">
      <w:pPr>
        <w:pStyle w:val="ListParagraph"/>
        <w:spacing w:after="0"/>
        <w:rPr>
          <w:rFonts w:ascii="Times New Roman" w:hAnsi="Times New Roman" w:cs="Times New Roman"/>
        </w:rPr>
      </w:pPr>
    </w:p>
    <w:p w14:paraId="5F142273" w14:textId="77777777" w:rsidR="0026694C" w:rsidRPr="006F515D" w:rsidRDefault="0026694C"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w:t>
      </w:r>
      <w:r w:rsidR="008D01D7" w:rsidRPr="006F515D">
        <w:rPr>
          <w:rFonts w:ascii="Times New Roman" w:hAnsi="Times New Roman" w:cs="Times New Roman"/>
          <w:u w:val="single"/>
        </w:rPr>
        <w:t>37 – Visible Minority Workers at Greater Economic Risk</w:t>
      </w:r>
    </w:p>
    <w:p w14:paraId="227A87F8" w14:textId="77777777" w:rsidR="0026694C" w:rsidRPr="006F515D" w:rsidRDefault="0026694C" w:rsidP="00400156">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t>P. 218: “In its review of research, Canadian Heritage concludes that black families experience considerable financial problems even where they have equal education to non-black families.”</w:t>
      </w:r>
    </w:p>
    <w:p w14:paraId="51BF080A" w14:textId="77777777" w:rsidR="0026694C" w:rsidRPr="006F515D" w:rsidRDefault="0026694C" w:rsidP="00400156">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t>Even though black worke</w:t>
      </w:r>
      <w:r w:rsidR="00C16431" w:rsidRPr="006F515D">
        <w:rPr>
          <w:rFonts w:ascii="Times New Roman" w:hAnsi="Times New Roman" w:cs="Times New Roman"/>
        </w:rPr>
        <w:t>rs were found to be almost comparable</w:t>
      </w:r>
      <w:r w:rsidRPr="006F515D">
        <w:rPr>
          <w:rFonts w:ascii="Times New Roman" w:hAnsi="Times New Roman" w:cs="Times New Roman"/>
        </w:rPr>
        <w:t xml:space="preserve"> to non-blacks in levels of education, they had higher levels of unemployment. It was found in 1997 that</w:t>
      </w:r>
      <w:r w:rsidR="00C16431" w:rsidRPr="006F515D">
        <w:rPr>
          <w:rFonts w:ascii="Times New Roman" w:hAnsi="Times New Roman" w:cs="Times New Roman"/>
        </w:rPr>
        <w:t xml:space="preserve"> while the unemployment rate </w:t>
      </w:r>
      <w:r w:rsidRPr="006F515D">
        <w:rPr>
          <w:rFonts w:ascii="Times New Roman" w:hAnsi="Times New Roman" w:cs="Times New Roman"/>
        </w:rPr>
        <w:t>for all of Canada was 10</w:t>
      </w:r>
      <w:proofErr w:type="gramStart"/>
      <w:r w:rsidRPr="006F515D">
        <w:rPr>
          <w:rFonts w:ascii="Times New Roman" w:hAnsi="Times New Roman" w:cs="Times New Roman"/>
        </w:rPr>
        <w:t>%, that</w:t>
      </w:r>
      <w:proofErr w:type="gramEnd"/>
      <w:r w:rsidRPr="006F515D">
        <w:rPr>
          <w:rFonts w:ascii="Times New Roman" w:hAnsi="Times New Roman" w:cs="Times New Roman"/>
        </w:rPr>
        <w:t xml:space="preserve"> of the black population was 15%. Furthermore, the </w:t>
      </w:r>
      <w:r w:rsidR="00C16431" w:rsidRPr="006F515D">
        <w:rPr>
          <w:rFonts w:ascii="Times New Roman" w:hAnsi="Times New Roman" w:cs="Times New Roman"/>
        </w:rPr>
        <w:t xml:space="preserve">average </w:t>
      </w:r>
      <w:r w:rsidRPr="006F515D">
        <w:rPr>
          <w:rFonts w:ascii="Times New Roman" w:hAnsi="Times New Roman" w:cs="Times New Roman"/>
        </w:rPr>
        <w:t>income of blac</w:t>
      </w:r>
      <w:r w:rsidR="00C16431" w:rsidRPr="006F515D">
        <w:rPr>
          <w:rFonts w:ascii="Times New Roman" w:hAnsi="Times New Roman" w:cs="Times New Roman"/>
        </w:rPr>
        <w:t xml:space="preserve">ks was found to be </w:t>
      </w:r>
      <w:r w:rsidRPr="006F515D">
        <w:rPr>
          <w:rFonts w:ascii="Times New Roman" w:hAnsi="Times New Roman" w:cs="Times New Roman"/>
        </w:rPr>
        <w:t>15% lower than that of the Canadian population as a whole.</w:t>
      </w:r>
    </w:p>
    <w:p w14:paraId="06236B9E" w14:textId="601D5F4B" w:rsidR="00342C97" w:rsidRPr="006F515D" w:rsidRDefault="0026694C" w:rsidP="001E51E2">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lastRenderedPageBreak/>
        <w:t>Blacks were more likely to be below the poverty line. It was also found that black women and children were especially likely to be economically vulnerable.</w:t>
      </w:r>
    </w:p>
    <w:p w14:paraId="17E442E0" w14:textId="77777777" w:rsidR="000933ED" w:rsidRPr="006F515D" w:rsidRDefault="000933ED" w:rsidP="00400156">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t>Work experience is found to be more valued when it is acquired by a European.  With regards to the circumsta</w:t>
      </w:r>
      <w:r w:rsidR="0085798E" w:rsidRPr="006F515D">
        <w:rPr>
          <w:rFonts w:ascii="Times New Roman" w:hAnsi="Times New Roman" w:cs="Times New Roman"/>
        </w:rPr>
        <w:t>nces of visible minority persons</w:t>
      </w:r>
      <w:r w:rsidRPr="006F515D">
        <w:rPr>
          <w:rFonts w:ascii="Times New Roman" w:hAnsi="Times New Roman" w:cs="Times New Roman"/>
        </w:rPr>
        <w:t xml:space="preserve">, Canadian Heritage explains on page 219: “Using census data, economist </w:t>
      </w:r>
      <w:proofErr w:type="spellStart"/>
      <w:r w:rsidRPr="006F515D">
        <w:rPr>
          <w:rFonts w:ascii="Times New Roman" w:hAnsi="Times New Roman" w:cs="Times New Roman"/>
        </w:rPr>
        <w:t>Ather</w:t>
      </w:r>
      <w:proofErr w:type="spellEnd"/>
      <w:r w:rsidRPr="006F515D">
        <w:rPr>
          <w:rFonts w:ascii="Times New Roman" w:hAnsi="Times New Roman" w:cs="Times New Roman"/>
        </w:rPr>
        <w:t xml:space="preserve"> Akbari of Saint Mary’s University found that ‘</w:t>
      </w:r>
      <w:r w:rsidRPr="006F515D">
        <w:rPr>
          <w:rFonts w:ascii="Times New Roman" w:hAnsi="Times New Roman" w:cs="Times New Roman"/>
          <w:i/>
        </w:rPr>
        <w:t>the life cycle earnings of such a worker are 13% lower than those of a worker of European ethnicity. If such workers had not faced any discrimination in earnings, better productivity (education, number of weeks worked during the year, etc.) would have resulted in a 2% advantage</w:t>
      </w:r>
      <w:r w:rsidRPr="006F515D">
        <w:rPr>
          <w:rFonts w:ascii="Times New Roman" w:hAnsi="Times New Roman" w:cs="Times New Roman"/>
        </w:rPr>
        <w:t>’ (5:1). Discrimination, however, offset this advantage by causing an earnings decline of 15%.”</w:t>
      </w:r>
    </w:p>
    <w:p w14:paraId="2AE640E0" w14:textId="77777777" w:rsidR="006A7498" w:rsidRPr="006F515D" w:rsidRDefault="006A7498" w:rsidP="00400156">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t>The foreign-born face another difficulty. It is often the case that employers capitalize on having a foreigner work for them by paying lower w</w:t>
      </w:r>
      <w:r w:rsidR="004D70D5" w:rsidRPr="006F515D">
        <w:rPr>
          <w:rFonts w:ascii="Times New Roman" w:hAnsi="Times New Roman" w:cs="Times New Roman"/>
        </w:rPr>
        <w:t xml:space="preserve">ages that they justify by </w:t>
      </w:r>
      <w:r w:rsidRPr="006F515D">
        <w:rPr>
          <w:rFonts w:ascii="Times New Roman" w:hAnsi="Times New Roman" w:cs="Times New Roman"/>
        </w:rPr>
        <w:t xml:space="preserve">claiming not to recognize the foreign </w:t>
      </w:r>
      <w:r w:rsidR="004D70D5" w:rsidRPr="006F515D">
        <w:rPr>
          <w:rFonts w:ascii="Times New Roman" w:hAnsi="Times New Roman" w:cs="Times New Roman"/>
        </w:rPr>
        <w:t xml:space="preserve">worker’s </w:t>
      </w:r>
      <w:r w:rsidRPr="006F515D">
        <w:rPr>
          <w:rFonts w:ascii="Times New Roman" w:hAnsi="Times New Roman" w:cs="Times New Roman"/>
        </w:rPr>
        <w:t>credentials.</w:t>
      </w:r>
      <w:r w:rsidR="004D70D5" w:rsidRPr="006F515D">
        <w:rPr>
          <w:rFonts w:ascii="Times New Roman" w:hAnsi="Times New Roman" w:cs="Times New Roman"/>
        </w:rPr>
        <w:t xml:space="preserve"> Systematic discrimination and non-recognition of credentials can occur simultaneously. “Differences in the rates of income return were more pronounced for men born in developing countries, particularly for those of visible minority backgrounds” (p. 219).</w:t>
      </w:r>
    </w:p>
    <w:p w14:paraId="5E539F60" w14:textId="77777777" w:rsidR="004D70D5" w:rsidRPr="006F515D" w:rsidRDefault="004D70D5" w:rsidP="00400156">
      <w:pPr>
        <w:pStyle w:val="ListParagraph"/>
        <w:numPr>
          <w:ilvl w:val="0"/>
          <w:numId w:val="40"/>
        </w:numPr>
        <w:spacing w:after="0"/>
        <w:ind w:left="567"/>
        <w:rPr>
          <w:rFonts w:ascii="Times New Roman" w:hAnsi="Times New Roman" w:cs="Times New Roman"/>
        </w:rPr>
      </w:pPr>
      <w:r w:rsidRPr="006F515D">
        <w:rPr>
          <w:rFonts w:ascii="Times New Roman" w:hAnsi="Times New Roman" w:cs="Times New Roman"/>
        </w:rPr>
        <w:t>A study was conducted in 1984 in which</w:t>
      </w:r>
      <w:r w:rsidR="00CB3F96" w:rsidRPr="006F515D">
        <w:rPr>
          <w:rFonts w:ascii="Times New Roman" w:hAnsi="Times New Roman" w:cs="Times New Roman"/>
        </w:rPr>
        <w:t xml:space="preserve"> 191 job applications were made by candidates of equal credentials who differed only in their ethnic and racial backgrounds. Despite</w:t>
      </w:r>
      <w:r w:rsidR="0085798E" w:rsidRPr="006F515D">
        <w:rPr>
          <w:rFonts w:ascii="Times New Roman" w:hAnsi="Times New Roman" w:cs="Times New Roman"/>
        </w:rPr>
        <w:t xml:space="preserve"> equal credentials, whites </w:t>
      </w:r>
      <w:r w:rsidR="00CB3F96" w:rsidRPr="006F515D">
        <w:rPr>
          <w:rFonts w:ascii="Times New Roman" w:hAnsi="Times New Roman" w:cs="Times New Roman"/>
        </w:rPr>
        <w:t>had three job opportunities fo</w:t>
      </w:r>
      <w:r w:rsidR="0085798E" w:rsidRPr="006F515D">
        <w:rPr>
          <w:rFonts w:ascii="Times New Roman" w:hAnsi="Times New Roman" w:cs="Times New Roman"/>
        </w:rPr>
        <w:t>r every one opportunity acquired by</w:t>
      </w:r>
      <w:r w:rsidR="00CB3F96" w:rsidRPr="006F515D">
        <w:rPr>
          <w:rFonts w:ascii="Times New Roman" w:hAnsi="Times New Roman" w:cs="Times New Roman"/>
        </w:rPr>
        <w:t xml:space="preserve"> a black individual. Furthermore, black applicants had to contend with </w:t>
      </w:r>
      <w:r w:rsidR="00C16431" w:rsidRPr="006F515D">
        <w:rPr>
          <w:rFonts w:ascii="Times New Roman" w:hAnsi="Times New Roman" w:cs="Times New Roman"/>
        </w:rPr>
        <w:t xml:space="preserve">much </w:t>
      </w:r>
      <w:r w:rsidR="00CB3F96" w:rsidRPr="006F515D">
        <w:rPr>
          <w:rFonts w:ascii="Times New Roman" w:hAnsi="Times New Roman" w:cs="Times New Roman"/>
        </w:rPr>
        <w:t xml:space="preserve">more rudeness and negative behaviour throughout the length of their application efforts. </w:t>
      </w:r>
    </w:p>
    <w:p w14:paraId="49160316" w14:textId="77777777" w:rsidR="00BA0293" w:rsidRPr="006F515D" w:rsidRDefault="00BA0293" w:rsidP="00400156">
      <w:pPr>
        <w:pStyle w:val="ListParagraph"/>
        <w:spacing w:after="0"/>
        <w:ind w:left="567"/>
        <w:rPr>
          <w:rFonts w:ascii="Times New Roman" w:hAnsi="Times New Roman" w:cs="Times New Roman"/>
        </w:rPr>
      </w:pPr>
    </w:p>
    <w:p w14:paraId="6C813B55"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23 - Population and Politics: Voodoo Demography, Population Aging, and Canadian Social Policy</w:t>
      </w:r>
    </w:p>
    <w:p w14:paraId="34CE0BA3"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P. 123: “It seems like such a straightforward and commonsensical argument: As baby boomers pass into retirement, they will increasingly and quite unfairly come to be subsidized by younger generations who themselves are struggling to make ends meet.”</w:t>
      </w:r>
    </w:p>
    <w:p w14:paraId="5FA14B72"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The point of Gee’s article is to show how such views, despite being heavily prevalent in the popular press, are simplistic and not founded in empirical evidence.</w:t>
      </w:r>
    </w:p>
    <w:p w14:paraId="49D84F72"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This view claims that demography is the driving force behind many worrisome trends that in fact are caused by other factors.</w:t>
      </w:r>
    </w:p>
    <w:p w14:paraId="0A6CABFF"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Voodoo demography is the name given to the simplistic idea that the aging of the population is yielding catastrophic consequences for society.</w:t>
      </w:r>
    </w:p>
    <w:p w14:paraId="060F187A"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Associated with this concept is the prevalent idea that the elderly are ‘greedy geezers’ who live lazy, unproductive, and economically-advantaged lives at the expense of the younger generations for whom they have no regard.</w:t>
      </w:r>
    </w:p>
    <w:p w14:paraId="0C2AB4B3"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Some accounts in the press blame our Canadian federal deficit on Canada’s elderly population.</w:t>
      </w:r>
    </w:p>
    <w:p w14:paraId="5D62E93A"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Claims have been made that young Canadians have reason to fear that the Canadian Pension Plan will not be available anymore by the time they retire.</w:t>
      </w:r>
    </w:p>
    <w:p w14:paraId="369A4ABC"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P. 125: “Apocalyptic demography demonstrates that population can become intertwined with politics to serve a political agenda.”</w:t>
      </w:r>
    </w:p>
    <w:p w14:paraId="5831E104"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Gee gives two other examples of such a phenomenon that occurred in the 20</w:t>
      </w:r>
      <w:r w:rsidRPr="006F515D">
        <w:rPr>
          <w:rFonts w:ascii="Times New Roman" w:hAnsi="Times New Roman" w:cs="Times New Roman"/>
          <w:vertAlign w:val="superscript"/>
        </w:rPr>
        <w:t>th</w:t>
      </w:r>
      <w:r w:rsidRPr="006F515D">
        <w:rPr>
          <w:rFonts w:ascii="Times New Roman" w:hAnsi="Times New Roman" w:cs="Times New Roman"/>
        </w:rPr>
        <w:t xml:space="preserve"> century. One is the eugenics movements, in which it was thought that certain groups of people possess an inferior genetic constitution, and because of this fact, should be sterilized in order to improve the human gene pool. The other has to do with what was taken to be the ‘population bomb’ problem: in the three decades after WWII, the populations of many Third World countries displayed a dramatic rise. In response, huge amounts of money in the West was spent on delivering birth control to such nations in order to curb their population growth in the hopes of thereby improving economic development.</w:t>
      </w:r>
    </w:p>
    <w:p w14:paraId="1DA8FC38" w14:textId="06475E8C" w:rsidR="00BA0293" w:rsidRPr="006F515D" w:rsidRDefault="00BA0293" w:rsidP="001E51E2">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Gee then goes on to explain what the effects of all this have been on public policy. P. 126: “The pension area brings out two of the strongest images of apocalyptic demography – the elderly as well-heeled ‘greedy geezers’ and the intergenerational injustice that will be brought on by the baby boomers.” A very important current topic is that of income and income security in old age.</w:t>
      </w:r>
    </w:p>
    <w:p w14:paraId="76E0BD4B"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The message we are all receiving is that public pensions cannot be relied on, and every individual will have to save for his/her own retirement.</w:t>
      </w:r>
    </w:p>
    <w:p w14:paraId="26CAD4FE"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lastRenderedPageBreak/>
        <w:t>P. 127: “McDonald (1995: 451) warns that our pension reforms are placing us on ‘the brink of entrenching a two-tiered retirement system: one for the rich and one for the poor.’ Our model of later-life income as social insurance is being replaced with a social welfare model. The pension reforms that will affect tomorrow’s elderly are being driven by a neo-conservative ideology that will create hardship. The issue is not demography; rather, it is the failure of our policy-makers to recognize that the market-driven solutions that may have worked in the past will not work now. On could say that apocalyptic policy accompanies apocalyptic demography.”</w:t>
      </w:r>
    </w:p>
    <w:p w14:paraId="4E59D9BB"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Marshall (1995) has argued that it is impossible for us to expect rational individuals alone to be able to adequately and effectively plan for their own retirements. He therefore argues that we must reverse our current trends of placing the burden of establishing income security in retirement on the shoulders of individuals.</w:t>
      </w:r>
    </w:p>
    <w:p w14:paraId="6802C362"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Beyond demographic trends, Gee argues our current economic difficulties have much to do with what McDaniel (1996) would call the problem of “ ‘serial employment and skinny government’  ” (p. 127).</w:t>
      </w:r>
    </w:p>
    <w:p w14:paraId="4D0E6862"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Gee adds that there is also no simple relationship between population aging and health care costs. Canada has higher proportional health care costs than do a number of nations with much older populations.</w:t>
      </w:r>
    </w:p>
    <w:p w14:paraId="45C88B02" w14:textId="3B2109D0" w:rsidR="00BA0293" w:rsidRPr="001E51E2" w:rsidRDefault="00BA0293" w:rsidP="001E51E2">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Gee argues that rising health care costs are linked with increased use of the health care system, which is especially prevalent among those 75 years old and older. Research shows that some of these health care utilizations are, in fact, unnecessary.</w:t>
      </w:r>
      <w:r w:rsidR="001E51E2">
        <w:rPr>
          <w:rFonts w:ascii="Times New Roman" w:hAnsi="Times New Roman" w:cs="Times New Roman"/>
        </w:rPr>
        <w:t xml:space="preserve"> </w:t>
      </w:r>
      <w:r w:rsidRPr="001E51E2">
        <w:rPr>
          <w:rFonts w:ascii="Times New Roman" w:hAnsi="Times New Roman" w:cs="Times New Roman"/>
        </w:rPr>
        <w:t>However, this is not an issue just among the elderly. Addressing only the overuse of medical services among the elderly will not save Canada much money. Instead of targeting the elderly in such efforts, our focus should be to improve servicing patterns.</w:t>
      </w:r>
    </w:p>
    <w:p w14:paraId="6F17AF10" w14:textId="7D824C59" w:rsidR="00BA0293" w:rsidRPr="006F515D" w:rsidRDefault="00BA0293" w:rsidP="001E51E2">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It must be acknowledged that our Canadian health care system is expensive, not because of but despite our demographic characteristics. P. 128: “Available evidence shows that the successful control of health-care expenditures is more likely to occur in centralized health-care fiscal systems (ibid.). However, Canada and its provinces are committed to decentralization in health care, so we will have to be very careful that we are not making a costly policy error.”</w:t>
      </w:r>
    </w:p>
    <w:p w14:paraId="7AA3EDB3" w14:textId="77777777" w:rsidR="00BA0293" w:rsidRPr="006F515D" w:rsidRDefault="00BA0293" w:rsidP="00400156">
      <w:pPr>
        <w:pStyle w:val="ListParagraph"/>
        <w:numPr>
          <w:ilvl w:val="0"/>
          <w:numId w:val="41"/>
        </w:numPr>
        <w:spacing w:after="0"/>
        <w:ind w:left="567"/>
        <w:rPr>
          <w:rFonts w:ascii="Times New Roman" w:hAnsi="Times New Roman" w:cs="Times New Roman"/>
        </w:rPr>
      </w:pPr>
      <w:r w:rsidRPr="006F515D">
        <w:rPr>
          <w:rFonts w:ascii="Times New Roman" w:hAnsi="Times New Roman" w:cs="Times New Roman"/>
        </w:rPr>
        <w:t>Gee concludes by claiming that such voodoo demography could lead our policies in a regressive direction. Such ideas are attractive because they are simple and intuitively plausible, and also because they place the blame on demographic trends about which nothing can be done. P. 128: “In many ways, voodoo demography can be considered as a kind of ‘moral panic’ (Thompson, 1998) – the consequences of population aging are being exaggerated to serve a political agenda.”</w:t>
      </w:r>
    </w:p>
    <w:p w14:paraId="7DE2D3A6" w14:textId="77777777" w:rsidR="00BA0293" w:rsidRPr="006F515D" w:rsidRDefault="00BA0293" w:rsidP="00400156">
      <w:pPr>
        <w:spacing w:after="0"/>
        <w:rPr>
          <w:rFonts w:ascii="Times New Roman" w:hAnsi="Times New Roman" w:cs="Times New Roman"/>
        </w:rPr>
      </w:pPr>
    </w:p>
    <w:p w14:paraId="01DE8F9A"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24 - Aging Around the World: The Age as Teachers</w:t>
      </w:r>
    </w:p>
    <w:p w14:paraId="5237CA01"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This article focuses on how in traditional societies, the elderly are held in higher esteem than they are in more modern societies because of their reputation as repositories of valued knowledge.</w:t>
      </w:r>
    </w:p>
    <w:p w14:paraId="414D7802"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Cowgill comments on the importance of storytelling in traditional societies, an activity that creates bonds between grandparents and grandchildren.</w:t>
      </w:r>
    </w:p>
    <w:p w14:paraId="635FE22E" w14:textId="107E4CE3" w:rsidR="00BA0293" w:rsidRPr="006F515D" w:rsidRDefault="00BA0293" w:rsidP="00B74B0E">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Cowgill asks why it is that this status of the elderly has disappeared in modern societies. P. 132: “Partly, it likely is that the elderly in our society are less likely to have valuable knowledge to transmit, but it also seems obvious that there are other factors at work, e.g., grandchildren are less likely to live near their grandparents; the ‘storytelling function’ has been taken over by the mass media; and so on.”</w:t>
      </w:r>
    </w:p>
    <w:p w14:paraId="7074EE0D"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 xml:space="preserve">In many societies, the grandparents are the chief agents for the passing down of culture to the younger generations. P. 133: “This is true also in </w:t>
      </w:r>
      <w:proofErr w:type="spellStart"/>
      <w:r w:rsidRPr="006F515D">
        <w:rPr>
          <w:rFonts w:ascii="Times New Roman" w:hAnsi="Times New Roman" w:cs="Times New Roman"/>
        </w:rPr>
        <w:t>Dahomean</w:t>
      </w:r>
      <w:proofErr w:type="spellEnd"/>
      <w:r w:rsidRPr="006F515D">
        <w:rPr>
          <w:rFonts w:ascii="Times New Roman" w:hAnsi="Times New Roman" w:cs="Times New Roman"/>
        </w:rPr>
        <w:t xml:space="preserve"> society, where older people spend much of their time educating their grandchildren, using storytelling as the chief medium (</w:t>
      </w:r>
      <w:proofErr w:type="spellStart"/>
      <w:r w:rsidRPr="006F515D">
        <w:rPr>
          <w:rFonts w:ascii="Times New Roman" w:hAnsi="Times New Roman" w:cs="Times New Roman"/>
        </w:rPr>
        <w:t>Tomashevich</w:t>
      </w:r>
      <w:proofErr w:type="spellEnd"/>
      <w:r w:rsidRPr="006F515D">
        <w:rPr>
          <w:rFonts w:ascii="Times New Roman" w:hAnsi="Times New Roman" w:cs="Times New Roman"/>
        </w:rPr>
        <w:t>, 1981:28). But this is neither a matter of convenience nor of blood relationship; it is very much a matter of age and experience. Age and wisdom are so closely identified.”</w:t>
      </w:r>
    </w:p>
    <w:p w14:paraId="50DD65C7"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In many cultures, the elderly teach the young aspects of the physical environment and how to interact with this physical environment effectively in order to provide for one’s own and one’s group’s needs.</w:t>
      </w:r>
    </w:p>
    <w:p w14:paraId="58966346"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In many groups, the elderly also play a chief role in the teaching of arts and crafts that form an important component of the group’s culture.</w:t>
      </w:r>
    </w:p>
    <w:p w14:paraId="1C6B686C"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lastRenderedPageBreak/>
        <w:t>The storytelling that constitutes the chief method of imparting knowledge has been refined into a form of art and provides entertainment along with instruction.</w:t>
      </w:r>
    </w:p>
    <w:p w14:paraId="5F91B19A"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The elderly are remunerated for their efforts in both tangible and intangible ways. Sometimes they ‘make a living’ from their educational functions. P. 134: “When the information imparted is valued, its possessors and teachers will also be valued, and this implies some other intangible dividends in the form of prestige, honor, respect, and a sense of importance to the community. The feeling of being a significant member of the society and having a secure and accepted role in it is certainly a part of the role of the aged in the preindustrial societies. It is a role that tends to be eroded in the process of modernization.”</w:t>
      </w:r>
    </w:p>
    <w:p w14:paraId="73574DE3"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The rapid social change accompanying modernization has made the elderly obsolete. They are no longer the chief conveyors of knowledge and much of the knowledge they possess is not of relevance any more.</w:t>
      </w:r>
    </w:p>
    <w:p w14:paraId="775401B6" w14:textId="77777777" w:rsidR="00BA0293" w:rsidRPr="006F515D" w:rsidRDefault="00BA0293" w:rsidP="00400156">
      <w:pPr>
        <w:pStyle w:val="ListParagraph"/>
        <w:numPr>
          <w:ilvl w:val="0"/>
          <w:numId w:val="42"/>
        </w:numPr>
        <w:spacing w:after="0"/>
        <w:ind w:left="567"/>
        <w:rPr>
          <w:rFonts w:ascii="Times New Roman" w:hAnsi="Times New Roman" w:cs="Times New Roman"/>
        </w:rPr>
      </w:pPr>
      <w:r w:rsidRPr="006F515D">
        <w:rPr>
          <w:rFonts w:ascii="Times New Roman" w:hAnsi="Times New Roman" w:cs="Times New Roman"/>
        </w:rPr>
        <w:t>P. 134: “There does not appear to be anything on the education horizon that would renew the grandparent-to-grandchild teaching-learning relationship.”</w:t>
      </w:r>
    </w:p>
    <w:p w14:paraId="65802D2D" w14:textId="77777777" w:rsidR="00A94A40" w:rsidRPr="006F515D" w:rsidRDefault="00A94A40" w:rsidP="00400156">
      <w:pPr>
        <w:spacing w:after="0"/>
        <w:rPr>
          <w:rFonts w:ascii="Times New Roman" w:hAnsi="Times New Roman" w:cs="Times New Roman"/>
          <w:u w:val="single"/>
        </w:rPr>
      </w:pPr>
    </w:p>
    <w:p w14:paraId="0151FCBB"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36 - Ethnic Heroes and Racial Villains in American Social Science</w:t>
      </w:r>
    </w:p>
    <w:p w14:paraId="41593C32"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Many attempts have been made to try and answer why it is that some ethnic groups experience more success than others. In the late 19</w:t>
      </w:r>
      <w:r w:rsidRPr="006F515D">
        <w:rPr>
          <w:rFonts w:ascii="Times New Roman" w:hAnsi="Times New Roman" w:cs="Times New Roman"/>
          <w:vertAlign w:val="superscript"/>
        </w:rPr>
        <w:t>th</w:t>
      </w:r>
      <w:r w:rsidRPr="006F515D">
        <w:rPr>
          <w:rFonts w:ascii="Times New Roman" w:hAnsi="Times New Roman" w:cs="Times New Roman"/>
        </w:rPr>
        <w:t xml:space="preserve"> and early 20</w:t>
      </w:r>
      <w:r w:rsidRPr="006F515D">
        <w:rPr>
          <w:rFonts w:ascii="Times New Roman" w:hAnsi="Times New Roman" w:cs="Times New Roman"/>
          <w:vertAlign w:val="superscript"/>
        </w:rPr>
        <w:t>th</w:t>
      </w:r>
      <w:r w:rsidRPr="006F515D">
        <w:rPr>
          <w:rFonts w:ascii="Times New Roman" w:hAnsi="Times New Roman" w:cs="Times New Roman"/>
        </w:rPr>
        <w:t xml:space="preserve"> centuries it was thought that this difference could be explained by biology: brain size, genetic, etc. This can be referred to as scientific racism. Since then, cultural theories have acquired prominence: “Under this newer thinking, the cultural values shared by the members of some groups promote success, just as the cultural values shared within other groups inhibit success” (p. 213). This can be referred to as social scientific racism. Both scientific and social scientific racism locate failure in characteristics internal to those groups whose members often fail.</w:t>
      </w:r>
    </w:p>
    <w:p w14:paraId="17670EBA"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Steinberg writes concerning the social construction of myths. “To explain why some myths persist, we have to explore the relationship that these myths have to larger social institutions that promote and sustain them, and that in turn are served by them” (p. 213).</w:t>
      </w:r>
    </w:p>
    <w:p w14:paraId="67ACBC3A"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Steinberg complains about the fact that we associate success with virtue and failure with vice. He argues that this individualizes success and failure while taking our attention away from the historical and social origins of differential success.</w:t>
      </w:r>
    </w:p>
    <w:p w14:paraId="68BDE1EC"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 xml:space="preserve">Steinberg writes concerning the current social scientific racism: “Its covert ideological function is to legitimize existing racial inequalities. By placing cultural blame on the victims, the nation’s vaunted ideals are reconciled with patently undemocratic divisions and inequities” (p. 214). The myth concerning ethnic success and failure thus involves the protective idea that “we” are not at fault for the misfortunes of many marginalized ethnic groups. </w:t>
      </w:r>
    </w:p>
    <w:p w14:paraId="5791074E"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Steinberg then proceeds to focus on the new ethnic heroes, Asians immigrants. Numerous similarities with other ethnic groups of lower levels of social success have spawned many comparisons that have reflected unfavourably upon some other ethnic groups.</w:t>
      </w:r>
    </w:p>
    <w:p w14:paraId="71D21CBD"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 xml:space="preserve">Malcolm Browne, in the </w:t>
      </w:r>
      <w:r w:rsidRPr="006F515D">
        <w:rPr>
          <w:rFonts w:ascii="Times New Roman" w:hAnsi="Times New Roman" w:cs="Times New Roman"/>
          <w:i/>
        </w:rPr>
        <w:t>New York Times</w:t>
      </w:r>
      <w:r w:rsidRPr="006F515D">
        <w:rPr>
          <w:rFonts w:ascii="Times New Roman" w:hAnsi="Times New Roman" w:cs="Times New Roman"/>
        </w:rPr>
        <w:t>, has attributed Asian success not to genetics but to a productive ethnic culture. The success of young Asian students is attributed to strong family connections and deep respect for all forms of learning.</w:t>
      </w:r>
    </w:p>
    <w:p w14:paraId="24A583F6"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 xml:space="preserve">Stephen </w:t>
      </w:r>
      <w:proofErr w:type="spellStart"/>
      <w:r w:rsidRPr="006F515D">
        <w:rPr>
          <w:rFonts w:ascii="Times New Roman" w:hAnsi="Times New Roman" w:cs="Times New Roman"/>
        </w:rPr>
        <w:t>Graubard</w:t>
      </w:r>
      <w:proofErr w:type="spellEnd"/>
      <w:r w:rsidRPr="006F515D">
        <w:rPr>
          <w:rFonts w:ascii="Times New Roman" w:hAnsi="Times New Roman" w:cs="Times New Roman"/>
        </w:rPr>
        <w:t xml:space="preserve">, in the </w:t>
      </w:r>
      <w:r w:rsidRPr="006F515D">
        <w:rPr>
          <w:rFonts w:ascii="Times New Roman" w:hAnsi="Times New Roman" w:cs="Times New Roman"/>
          <w:i/>
        </w:rPr>
        <w:t>New York Times</w:t>
      </w:r>
      <w:r w:rsidRPr="006F515D">
        <w:rPr>
          <w:rFonts w:ascii="Times New Roman" w:hAnsi="Times New Roman" w:cs="Times New Roman"/>
        </w:rPr>
        <w:t xml:space="preserve">, addresses the question of the circumstances of blacks and Puerto Ricans in New York. “What is to be done for those hundreds of thousands of other New York children, many of illegitimate birth, who live with one parent, often in public housing, knowing little outside their dilapidated and decaying neighborhoods?” (p. 215). </w:t>
      </w:r>
      <w:proofErr w:type="spellStart"/>
      <w:r w:rsidRPr="006F515D">
        <w:rPr>
          <w:rFonts w:ascii="Times New Roman" w:hAnsi="Times New Roman" w:cs="Times New Roman"/>
        </w:rPr>
        <w:t>Gaudard</w:t>
      </w:r>
      <w:proofErr w:type="spellEnd"/>
      <w:r w:rsidRPr="006F515D">
        <w:rPr>
          <w:rFonts w:ascii="Times New Roman" w:hAnsi="Times New Roman" w:cs="Times New Roman"/>
        </w:rPr>
        <w:t xml:space="preserve"> seems to imply that these children are “condemned.”</w:t>
      </w:r>
    </w:p>
    <w:p w14:paraId="7CC42D3C"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 xml:space="preserve">Robert </w:t>
      </w:r>
      <w:proofErr w:type="spellStart"/>
      <w:r w:rsidRPr="006F515D">
        <w:rPr>
          <w:rFonts w:ascii="Times New Roman" w:hAnsi="Times New Roman" w:cs="Times New Roman"/>
        </w:rPr>
        <w:t>Oxnam</w:t>
      </w:r>
      <w:proofErr w:type="spellEnd"/>
      <w:r w:rsidRPr="006F515D">
        <w:rPr>
          <w:rFonts w:ascii="Times New Roman" w:hAnsi="Times New Roman" w:cs="Times New Roman"/>
        </w:rPr>
        <w:t xml:space="preserve">, in </w:t>
      </w:r>
      <w:r w:rsidRPr="006F515D">
        <w:rPr>
          <w:rFonts w:ascii="Times New Roman" w:hAnsi="Times New Roman" w:cs="Times New Roman"/>
          <w:i/>
        </w:rPr>
        <w:t>The New York Times Magazine</w:t>
      </w:r>
      <w:r w:rsidRPr="006F515D">
        <w:rPr>
          <w:rFonts w:ascii="Times New Roman" w:hAnsi="Times New Roman" w:cs="Times New Roman"/>
        </w:rPr>
        <w:t>, writes of the great success resulting from the combination of old Asian values with the American ideal of individualism, of Asian work ethic with the American value of entrepreneurship.</w:t>
      </w:r>
    </w:p>
    <w:p w14:paraId="0D0851D5" w14:textId="77777777" w:rsidR="00BA0293" w:rsidRPr="006F515D" w:rsidRDefault="00BA0293" w:rsidP="00400156">
      <w:pPr>
        <w:pStyle w:val="ListParagraph"/>
        <w:numPr>
          <w:ilvl w:val="1"/>
          <w:numId w:val="43"/>
        </w:numPr>
        <w:spacing w:after="0"/>
        <w:rPr>
          <w:rFonts w:ascii="Times New Roman" w:hAnsi="Times New Roman" w:cs="Times New Roman"/>
        </w:rPr>
      </w:pPr>
      <w:r w:rsidRPr="006F515D">
        <w:rPr>
          <w:rFonts w:ascii="Times New Roman" w:hAnsi="Times New Roman" w:cs="Times New Roman"/>
        </w:rPr>
        <w:t>Steinberg claims, however, that certain empirical facts have been ignored in this discussion.</w:t>
      </w:r>
    </w:p>
    <w:p w14:paraId="133815C0" w14:textId="77777777" w:rsidR="00BA0293" w:rsidRPr="006F515D" w:rsidRDefault="00BA0293" w:rsidP="00400156">
      <w:pPr>
        <w:pStyle w:val="ListParagraph"/>
        <w:numPr>
          <w:ilvl w:val="1"/>
          <w:numId w:val="43"/>
        </w:numPr>
        <w:spacing w:after="0"/>
        <w:rPr>
          <w:rFonts w:ascii="Times New Roman" w:hAnsi="Times New Roman" w:cs="Times New Roman"/>
        </w:rPr>
      </w:pPr>
      <w:r w:rsidRPr="006F515D">
        <w:rPr>
          <w:rFonts w:ascii="Times New Roman" w:hAnsi="Times New Roman" w:cs="Times New Roman"/>
        </w:rPr>
        <w:t>Talk of Asian success has aggregate many Asian categories as though they are one homogeneous group, even though the many Asian nationalities have very divergent histories and cultures.</w:t>
      </w:r>
    </w:p>
    <w:p w14:paraId="69A71128" w14:textId="77777777" w:rsidR="00BA0293" w:rsidRPr="006F515D" w:rsidRDefault="00BA0293" w:rsidP="00400156">
      <w:pPr>
        <w:pStyle w:val="ListParagraph"/>
        <w:numPr>
          <w:ilvl w:val="1"/>
          <w:numId w:val="43"/>
        </w:numPr>
        <w:spacing w:after="0"/>
        <w:rPr>
          <w:rFonts w:ascii="Times New Roman" w:hAnsi="Times New Roman" w:cs="Times New Roman"/>
        </w:rPr>
      </w:pPr>
      <w:r w:rsidRPr="006F515D">
        <w:rPr>
          <w:rFonts w:ascii="Times New Roman" w:hAnsi="Times New Roman" w:cs="Times New Roman"/>
        </w:rPr>
        <w:t>The fact that many Asian-Americans are currently miring in poverty is ignored.</w:t>
      </w:r>
    </w:p>
    <w:p w14:paraId="494A2464"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lastRenderedPageBreak/>
        <w:t xml:space="preserve">“As in the case of Jewish success, the prevailing theory of Asian success overlooks the operation of </w:t>
      </w:r>
      <w:proofErr w:type="spellStart"/>
      <w:r w:rsidRPr="006F515D">
        <w:rPr>
          <w:rFonts w:ascii="Times New Roman" w:hAnsi="Times New Roman" w:cs="Times New Roman"/>
        </w:rPr>
        <w:t>premigration</w:t>
      </w:r>
      <w:proofErr w:type="spellEnd"/>
      <w:r w:rsidRPr="006F515D">
        <w:rPr>
          <w:rFonts w:ascii="Times New Roman" w:hAnsi="Times New Roman" w:cs="Times New Roman"/>
        </w:rPr>
        <w:t xml:space="preserve"> class factors that go a long way toward explaining the destinies of these immigrants after their arrival. The issue here has to do with selective migration – that is, with who decides to emigrate and who is permitted entry….In short, they are ‘successful’ even before their arrival in America” (p. 216).</w:t>
      </w:r>
    </w:p>
    <w:p w14:paraId="3C62E9A5"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Evidence shows that a majority of the immigrant Asian population is among the educational and occupational elite. What we have is a “transfer of intellectual and professional elites from less developed nations” (p. 216).</w:t>
      </w:r>
    </w:p>
    <w:p w14:paraId="39AA2633"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Steinberg mentions that certainly not all Asian immigrants originate from advantaged backgrounds. These immigrants find themselves in the same types of super-exploited occupational positions into which many from less successful ethnic and racial groups find themselves. “It has yet to be demonstrated that the children of these super-exploited workers are part of an Asian success story” (p. 217).</w:t>
      </w:r>
    </w:p>
    <w:p w14:paraId="4F884266" w14:textId="77777777" w:rsidR="00BA0293" w:rsidRPr="006F515D" w:rsidRDefault="00BA0293" w:rsidP="00400156">
      <w:pPr>
        <w:pStyle w:val="ListParagraph"/>
        <w:numPr>
          <w:ilvl w:val="0"/>
          <w:numId w:val="43"/>
        </w:numPr>
        <w:spacing w:after="0"/>
        <w:ind w:left="567"/>
        <w:rPr>
          <w:rFonts w:ascii="Times New Roman" w:hAnsi="Times New Roman" w:cs="Times New Roman"/>
        </w:rPr>
      </w:pPr>
      <w:r w:rsidRPr="006F515D">
        <w:rPr>
          <w:rFonts w:ascii="Times New Roman" w:hAnsi="Times New Roman" w:cs="Times New Roman"/>
        </w:rPr>
        <w:t>We must realize that Asian success is not a matter of genetics or of culture, but rather the outcome of structures of class advantage and disadvantage.</w:t>
      </w:r>
    </w:p>
    <w:p w14:paraId="39683505" w14:textId="77777777" w:rsidR="00BA0293" w:rsidRPr="006F515D" w:rsidRDefault="00BA0293" w:rsidP="00400156">
      <w:pPr>
        <w:pStyle w:val="ListParagraph"/>
        <w:spacing w:after="0"/>
        <w:rPr>
          <w:rFonts w:ascii="Times New Roman" w:hAnsi="Times New Roman" w:cs="Times New Roman"/>
        </w:rPr>
      </w:pPr>
    </w:p>
    <w:p w14:paraId="6DC6E538"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38 - Aboriginal Well-Being: Canada’s Continuing Challenge</w:t>
      </w:r>
    </w:p>
    <w:p w14:paraId="02547E79"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While Canada has consistently ranked near the top of the UN’s Human Development Index, the measures used in this index would indicate that Canada’s Aboriginal population would score 48</w:t>
      </w:r>
      <w:r w:rsidRPr="006F515D">
        <w:rPr>
          <w:rFonts w:ascii="Times New Roman" w:hAnsi="Times New Roman" w:cs="Times New Roman"/>
          <w:vertAlign w:val="superscript"/>
        </w:rPr>
        <w:t>th</w:t>
      </w:r>
      <w:r w:rsidRPr="006F515D">
        <w:rPr>
          <w:rFonts w:ascii="Times New Roman" w:hAnsi="Times New Roman" w:cs="Times New Roman"/>
        </w:rPr>
        <w:t xml:space="preserve"> in the world.</w:t>
      </w:r>
    </w:p>
    <w:p w14:paraId="3F8389DA" w14:textId="510345ED" w:rsidR="00BA0293" w:rsidRPr="006F515D" w:rsidRDefault="00BA0293" w:rsidP="00B74B0E">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This article focuses on the relative deprivation experienced by Canada’s Aboriginal people. Relative deprivation, p. 224: “Sociologists, have argued that relative differences in well-being and resources, including wealth, are often more important than the absolute differences in determining the perceived quality of life (</w:t>
      </w:r>
      <w:proofErr w:type="spellStart"/>
      <w:r w:rsidRPr="006F515D">
        <w:rPr>
          <w:rFonts w:ascii="Times New Roman" w:hAnsi="Times New Roman" w:cs="Times New Roman"/>
        </w:rPr>
        <w:t>Gurr</w:t>
      </w:r>
      <w:proofErr w:type="spellEnd"/>
      <w:r w:rsidRPr="006F515D">
        <w:rPr>
          <w:rFonts w:ascii="Times New Roman" w:hAnsi="Times New Roman" w:cs="Times New Roman"/>
        </w:rPr>
        <w:t>, 1970; Griffin, 1988).” Policies must be developed accordingly.</w:t>
      </w:r>
    </w:p>
    <w:p w14:paraId="344C44B7"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They explain how on numerous occasions police and military intervention has been used against Aboriginal occupations and protests. These occupations and protests have usually been based on disputes involving land claims, burial sites, the development of resources, as well as on disputes over rights of harvesting, fishing, and hunting. Most commonly, they have been based on disputes over land. These conflicts have usually been peacefully resolved.</w:t>
      </w:r>
    </w:p>
    <w:p w14:paraId="6CF4F61F"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P. 222: “While such incidents make for good news stories, they often expose the underlying racist underbelly that still permeates some segments of Canadian society. While many critics may question the economic effectiveness of Aboriginal occupations and protests, they clearly do not understand the intrinsic value that Aboriginal peoples place on their traditional lands and how this attachment is integral to their culture and identity (Burrows, 2005).”</w:t>
      </w:r>
    </w:p>
    <w:p w14:paraId="0C92F4B5" w14:textId="1C00CDF3" w:rsidR="00BA0293"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The Assembly of First Nations (AFN) organized a National Day of Action on the 29</w:t>
      </w:r>
      <w:r w:rsidRPr="006F515D">
        <w:rPr>
          <w:rFonts w:ascii="Times New Roman" w:hAnsi="Times New Roman" w:cs="Times New Roman"/>
          <w:vertAlign w:val="superscript"/>
        </w:rPr>
        <w:t>th</w:t>
      </w:r>
      <w:r w:rsidRPr="006F515D">
        <w:rPr>
          <w:rFonts w:ascii="Times New Roman" w:hAnsi="Times New Roman" w:cs="Times New Roman"/>
        </w:rPr>
        <w:t xml:space="preserve"> of June, 2007; an event whose main goal was to raise awareness of the poverty besetting much of Canada’s Aboriginal population. The event was </w:t>
      </w:r>
      <w:r w:rsidR="00B74B0E">
        <w:rPr>
          <w:rFonts w:ascii="Times New Roman" w:hAnsi="Times New Roman" w:cs="Times New Roman"/>
        </w:rPr>
        <w:t>important for three reasons</w:t>
      </w:r>
    </w:p>
    <w:p w14:paraId="2CADA0DB" w14:textId="65DA4E28" w:rsidR="00B74B0E" w:rsidRDefault="00B74B0E" w:rsidP="00B74B0E">
      <w:pPr>
        <w:pStyle w:val="ListParagraph"/>
        <w:numPr>
          <w:ilvl w:val="1"/>
          <w:numId w:val="46"/>
        </w:numPr>
        <w:spacing w:after="0"/>
        <w:rPr>
          <w:rFonts w:ascii="Times New Roman" w:hAnsi="Times New Roman" w:cs="Times New Roman"/>
        </w:rPr>
      </w:pPr>
      <w:r>
        <w:rPr>
          <w:rFonts w:ascii="Times New Roman" w:hAnsi="Times New Roman" w:cs="Times New Roman"/>
        </w:rPr>
        <w:t xml:space="preserve">One of the largest rallies in Canadian history </w:t>
      </w:r>
    </w:p>
    <w:p w14:paraId="59E94A75" w14:textId="4678F094" w:rsidR="00B74B0E" w:rsidRDefault="00B74B0E" w:rsidP="00B74B0E">
      <w:pPr>
        <w:pStyle w:val="ListParagraph"/>
        <w:numPr>
          <w:ilvl w:val="1"/>
          <w:numId w:val="46"/>
        </w:numPr>
        <w:spacing w:after="0"/>
        <w:rPr>
          <w:rFonts w:ascii="Times New Roman" w:hAnsi="Times New Roman" w:cs="Times New Roman"/>
        </w:rPr>
      </w:pPr>
      <w:r>
        <w:rPr>
          <w:rFonts w:ascii="Times New Roman" w:hAnsi="Times New Roman" w:cs="Times New Roman"/>
        </w:rPr>
        <w:t>It was peaceful</w:t>
      </w:r>
    </w:p>
    <w:p w14:paraId="28B23AD5" w14:textId="689B6C5B" w:rsidR="00597D69" w:rsidRPr="006F515D" w:rsidRDefault="00597D69" w:rsidP="00B74B0E">
      <w:pPr>
        <w:pStyle w:val="ListParagraph"/>
        <w:numPr>
          <w:ilvl w:val="1"/>
          <w:numId w:val="46"/>
        </w:numPr>
        <w:spacing w:after="0"/>
        <w:rPr>
          <w:rFonts w:ascii="Times New Roman" w:hAnsi="Times New Roman" w:cs="Times New Roman"/>
        </w:rPr>
      </w:pPr>
      <w:r>
        <w:rPr>
          <w:rFonts w:ascii="Times New Roman" w:hAnsi="Times New Roman" w:cs="Times New Roman"/>
        </w:rPr>
        <w:t xml:space="preserve">It was not an occupation of a piece of land – shift from rights-based agenda to a needs-based one </w:t>
      </w:r>
    </w:p>
    <w:p w14:paraId="49F7A84E"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They also emphasize that if the situation for the Aboriginal population is not substantially improved, the well-being of all Canadians will suffer as a consequence.</w:t>
      </w:r>
    </w:p>
    <w:p w14:paraId="5A3F56A8" w14:textId="2D98C6C3" w:rsidR="00BA0293" w:rsidRPr="006F515D" w:rsidRDefault="00BA0293" w:rsidP="00597D69">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 xml:space="preserve">The fundamental idea behind the concept of relative deprivation is that of social comparisons. People measure their own lives, abilities, and qualities in comparison with a reference group. </w:t>
      </w:r>
    </w:p>
    <w:p w14:paraId="4AEC4C5D"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Human groups are based on individuals bonded by the sharing of certain characteristics. Such characteristics are often physical or cultural. The traits that identify the group also serve to distinguish it from other groups. Such differences often result in inequality between groups and often place groups in different locations in a hierarchical structure. P. 224: “The roots of some of the most complex social problems are the differential development of ethnic groups and the social ranking that comes with these variations.”</w:t>
      </w:r>
    </w:p>
    <w:p w14:paraId="663A63C0"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As Aboriginal groups compare themselves with the more prosperous general Canadian public, they will come to conclusions about their own self-worth. They might thus develop the idea that they are being treated unfairly, and individual members of the Aboriginal population might thereafter lash out against the larger Canadian society that they believe to be treating them unfairly.</w:t>
      </w:r>
    </w:p>
    <w:p w14:paraId="6911A007"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lastRenderedPageBreak/>
        <w:t xml:space="preserve">According to four measures of levels of development, </w:t>
      </w:r>
      <w:proofErr w:type="spellStart"/>
      <w:r w:rsidRPr="006F515D">
        <w:rPr>
          <w:rFonts w:ascii="Times New Roman" w:hAnsi="Times New Roman" w:cs="Times New Roman"/>
        </w:rPr>
        <w:t>i</w:t>
      </w:r>
      <w:proofErr w:type="spellEnd"/>
      <w:r w:rsidRPr="006F515D">
        <w:rPr>
          <w:rFonts w:ascii="Times New Roman" w:hAnsi="Times New Roman" w:cs="Times New Roman"/>
        </w:rPr>
        <w:t>) life expectancy at birth, ii) proportion completed high school or higher, iii) proportion completed grade 9 or higher, and iv) average annual income, from 1981 to 2001, the Aboriginal segment of the Canadian population has scored substantially lower than has the total Canadian population. Furthermore, in 2001, the Aboriginal population had much lower rates of labour force participation than had the total Canadian public.</w:t>
      </w:r>
    </w:p>
    <w:p w14:paraId="6435203B"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The disadvantages faced by the Aboriginal population extend to issues of potable water, rates of suicide, and self-reported problems with health.</w:t>
      </w:r>
    </w:p>
    <w:p w14:paraId="652262A7" w14:textId="590DE94D" w:rsidR="00A94A40"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P. 226: “There is a long scientific tradition in sociology and economics that has established that educational attainment, that is, the acquisition of human capital, is highly correlated with income, wealth, occupational diversity, and a host of other positive outcomes (see Becker, 1964; Coleman, 1988).”</w:t>
      </w:r>
    </w:p>
    <w:p w14:paraId="732F9E18" w14:textId="77777777" w:rsidR="00BA0293" w:rsidRPr="006F515D" w:rsidRDefault="00BA0293" w:rsidP="00400156">
      <w:pPr>
        <w:pStyle w:val="ListParagraph"/>
        <w:numPr>
          <w:ilvl w:val="0"/>
          <w:numId w:val="46"/>
        </w:numPr>
        <w:spacing w:after="0"/>
        <w:ind w:left="567"/>
        <w:rPr>
          <w:rFonts w:ascii="Times New Roman" w:hAnsi="Times New Roman" w:cs="Times New Roman"/>
        </w:rPr>
      </w:pPr>
      <w:r w:rsidRPr="006F515D">
        <w:rPr>
          <w:rFonts w:ascii="Times New Roman" w:hAnsi="Times New Roman" w:cs="Times New Roman"/>
        </w:rPr>
        <w:t>The authors lament that we do not yet know the most effective approach to take to improve the situation. Transfers, meant to compensate for disadvantages, have not been creating more equality between communities. And so we are faced with two very difficult questions:</w:t>
      </w:r>
    </w:p>
    <w:p w14:paraId="04D10179" w14:textId="77777777" w:rsidR="00BA0293" w:rsidRPr="006F515D" w:rsidRDefault="00BA0293" w:rsidP="00400156">
      <w:pPr>
        <w:pStyle w:val="ListParagraph"/>
        <w:numPr>
          <w:ilvl w:val="1"/>
          <w:numId w:val="8"/>
        </w:numPr>
        <w:spacing w:after="0"/>
        <w:rPr>
          <w:rFonts w:ascii="Times New Roman" w:hAnsi="Times New Roman" w:cs="Times New Roman"/>
        </w:rPr>
      </w:pPr>
      <w:r w:rsidRPr="006F515D">
        <w:rPr>
          <w:rFonts w:ascii="Times New Roman" w:hAnsi="Times New Roman" w:cs="Times New Roman"/>
        </w:rPr>
        <w:t xml:space="preserve">“Should we be subsidizing the ‘worst-off’ communities or stratifying our transfers to reward </w:t>
      </w:r>
      <w:proofErr w:type="gramStart"/>
      <w:r w:rsidRPr="006F515D">
        <w:rPr>
          <w:rFonts w:ascii="Times New Roman" w:hAnsi="Times New Roman" w:cs="Times New Roman"/>
        </w:rPr>
        <w:t>those  that</w:t>
      </w:r>
      <w:proofErr w:type="gramEnd"/>
      <w:r w:rsidRPr="006F515D">
        <w:rPr>
          <w:rFonts w:ascii="Times New Roman" w:hAnsi="Times New Roman" w:cs="Times New Roman"/>
        </w:rPr>
        <w:t xml:space="preserve"> are making gains?” P. 227.</w:t>
      </w:r>
    </w:p>
    <w:p w14:paraId="61323115" w14:textId="77777777" w:rsidR="00BA0293" w:rsidRPr="006F515D" w:rsidRDefault="00BA0293" w:rsidP="00400156">
      <w:pPr>
        <w:pStyle w:val="ListParagraph"/>
        <w:numPr>
          <w:ilvl w:val="1"/>
          <w:numId w:val="8"/>
        </w:numPr>
        <w:spacing w:after="0"/>
        <w:rPr>
          <w:rFonts w:ascii="Times New Roman" w:hAnsi="Times New Roman" w:cs="Times New Roman"/>
        </w:rPr>
      </w:pPr>
      <w:r w:rsidRPr="006F515D">
        <w:rPr>
          <w:rFonts w:ascii="Times New Roman" w:hAnsi="Times New Roman" w:cs="Times New Roman"/>
        </w:rPr>
        <w:t>“Are there some communities that are simply not sustainable?” P. 227. The authors detail that some communities are based on one main resource that can eventually be depleted. Such communities often slowly disappear when their main resource has been depleted. They claim that such lack of long-term sustainability can lead to the slow disappearance of some Aboriginal communities. Many members of the Aboriginal population are not inclined to move to more prosperous areas in the face of such difficulties since “Aboriginal people have a strong attachment to the land, they desire to have proximity to their families and clans, and many hold to the traditions and cultures of their past. Their home communities are part of their identity” p. 228.</w:t>
      </w:r>
    </w:p>
    <w:p w14:paraId="22AAFFAE" w14:textId="5482F0E2" w:rsidR="00A94A40" w:rsidRPr="008F1B53"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They finish with the imperative that solutions be sought in cooperation with members of the Aboriginal population. They also state clearly that solutions must be based on empirical evidence rather than being based solely on ideology or pre-conceived ideas</w:t>
      </w:r>
    </w:p>
    <w:p w14:paraId="151F7587" w14:textId="77777777" w:rsidR="00A94A40" w:rsidRPr="006F515D" w:rsidRDefault="00A94A40" w:rsidP="00400156">
      <w:pPr>
        <w:spacing w:after="0"/>
        <w:rPr>
          <w:rFonts w:ascii="Times New Roman" w:hAnsi="Times New Roman" w:cs="Times New Roman"/>
          <w:u w:val="single"/>
        </w:rPr>
      </w:pPr>
    </w:p>
    <w:p w14:paraId="72EC822C"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39 - Confronting Culture with Science: Language and Public Policy</w:t>
      </w:r>
    </w:p>
    <w:p w14:paraId="764AD2C8"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This is an example of how sociologists can aid policy-makers in their decisions as to which social programs should be funded. “In this case, the question being considered is whether the government should fund programs to help First Nations retain their traditional languages” (p. 232).</w:t>
      </w:r>
    </w:p>
    <w:p w14:paraId="2F854C27"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We first need to know if the maintenance of traditional languages is beneficial, and we also need to know if funding programs to maintain Aboriginal languages will achieve the desired results.</w:t>
      </w:r>
    </w:p>
    <w:p w14:paraId="5294ACEE" w14:textId="05BC0D3D" w:rsidR="00BA0293" w:rsidRPr="006F515D" w:rsidRDefault="00597D69"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 xml:space="preserve"> </w:t>
      </w:r>
      <w:r w:rsidR="00BA0293" w:rsidRPr="006F515D">
        <w:rPr>
          <w:rFonts w:ascii="Times New Roman" w:hAnsi="Times New Roman" w:cs="Times New Roman"/>
        </w:rPr>
        <w:t>“Nationalism has a positive side, where a people can cohere and in that process achieve great feats through collective efforts….On the other hand, Ramsay Cook is certainly right when he points to how nationalism creates the basis of war, as people engage in conflict about who belongs where and whim whom (Cook 1995)” (p. 233).</w:t>
      </w:r>
    </w:p>
    <w:p w14:paraId="2CBB0A44"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“O’Sullivan finds that there is no clear answer to the long-standing debate over integration versus positive self-identity. On the one hand, integrationists argue that maintenance of language separation from the dominant economic groups in society is a cause of lower socioeconomic development. On the other hand, as O’Sullivan points out, those opposed to assimilation argue that the maintenance of identity (language is a key part of that) is the essence of nationhood and creates a cohesion that allows collective growth” (p. 233). Neither view holds universal validity.</w:t>
      </w:r>
    </w:p>
    <w:p w14:paraId="1E85AA72"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It may be that language is of disadvantage to a group in its communicative function, but is of advantage to a group in its function as a symbol of the culture that is shared between its members.</w:t>
      </w:r>
    </w:p>
    <w:p w14:paraId="08E8A5CB"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As language contributes to cohesion within the group, it contributes to the development of social capital. On the other hand, this benefit might be undermined because of the negative effect that language saturation has on the development of human capital.</w:t>
      </w:r>
    </w:p>
    <w:p w14:paraId="602D1012"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lastRenderedPageBreak/>
        <w:t>While the Canadian population is quite willing to contribute funds to programs aimed at maintaining Aboriginal languages, it demands accountability of the First Nations people and of the Canadian government in the implementation of such programs. The Canadian population expects returns from its investments.</w:t>
      </w:r>
    </w:p>
    <w:p w14:paraId="792A8AD8" w14:textId="38BD2B5E" w:rsidR="00BA0293" w:rsidRPr="00597D69" w:rsidRDefault="00BA0293" w:rsidP="00597D69">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 xml:space="preserve">Norris and </w:t>
      </w:r>
      <w:proofErr w:type="spellStart"/>
      <w:r w:rsidRPr="006F515D">
        <w:rPr>
          <w:rFonts w:ascii="Times New Roman" w:hAnsi="Times New Roman" w:cs="Times New Roman"/>
        </w:rPr>
        <w:t>MacCon</w:t>
      </w:r>
      <w:proofErr w:type="spellEnd"/>
      <w:r w:rsidRPr="006F515D">
        <w:rPr>
          <w:rFonts w:ascii="Times New Roman" w:hAnsi="Times New Roman" w:cs="Times New Roman"/>
        </w:rPr>
        <w:t xml:space="preserve"> predict that Aboriginal languages will suffer accelerated decay as continuity with younger generations will </w:t>
      </w:r>
      <w:r w:rsidR="00597D69">
        <w:rPr>
          <w:rFonts w:ascii="Times New Roman" w:hAnsi="Times New Roman" w:cs="Times New Roman"/>
        </w:rPr>
        <w:t>lack</w:t>
      </w:r>
      <w:r w:rsidRPr="006F515D">
        <w:rPr>
          <w:rFonts w:ascii="Times New Roman" w:hAnsi="Times New Roman" w:cs="Times New Roman"/>
        </w:rPr>
        <w:t>.</w:t>
      </w:r>
      <w:r w:rsidR="00597D69">
        <w:rPr>
          <w:rFonts w:ascii="Times New Roman" w:hAnsi="Times New Roman" w:cs="Times New Roman"/>
        </w:rPr>
        <w:t xml:space="preserve"> </w:t>
      </w:r>
      <w:r w:rsidRPr="00597D69">
        <w:rPr>
          <w:rFonts w:ascii="Times New Roman" w:hAnsi="Times New Roman" w:cs="Times New Roman"/>
        </w:rPr>
        <w:t>They point out that with continued intermarriage between Aboriginal language speakers and non-Aboriginal language speakers will come further erosion of traditional Aboriginal languages.</w:t>
      </w:r>
    </w:p>
    <w:p w14:paraId="701D744E"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 xml:space="preserve">Beyond the mere reintroduction of Aboriginal </w:t>
      </w:r>
      <w:r w:rsidR="00A94A40" w:rsidRPr="006F515D">
        <w:rPr>
          <w:rFonts w:ascii="Times New Roman" w:hAnsi="Times New Roman" w:cs="Times New Roman"/>
        </w:rPr>
        <w:t>languages</w:t>
      </w:r>
      <w:r w:rsidRPr="006F515D">
        <w:rPr>
          <w:rFonts w:ascii="Times New Roman" w:hAnsi="Times New Roman" w:cs="Times New Roman"/>
        </w:rPr>
        <w:t>, “Linguistic endogamy, more limited migration, and measures to encourage family stability will be necessary to increase the potential for languages to survive” (p. 234).</w:t>
      </w:r>
    </w:p>
    <w:p w14:paraId="3503CDA5"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O’Sullivan questions if the death of Aboriginal languages is an inevitability, and that efforts to stem such language losses are therefore futile.</w:t>
      </w:r>
    </w:p>
    <w:p w14:paraId="6DF50FC6" w14:textId="77777777" w:rsidR="00BA0293" w:rsidRPr="006F515D" w:rsidRDefault="00BA0293" w:rsidP="00400156">
      <w:pPr>
        <w:pStyle w:val="ListParagraph"/>
        <w:numPr>
          <w:ilvl w:val="0"/>
          <w:numId w:val="47"/>
        </w:numPr>
        <w:spacing w:after="0"/>
        <w:ind w:left="567"/>
        <w:rPr>
          <w:rFonts w:ascii="Times New Roman" w:hAnsi="Times New Roman" w:cs="Times New Roman"/>
        </w:rPr>
      </w:pPr>
      <w:r w:rsidRPr="006F515D">
        <w:rPr>
          <w:rFonts w:ascii="Times New Roman" w:hAnsi="Times New Roman" w:cs="Times New Roman"/>
        </w:rPr>
        <w:t xml:space="preserve">The </w:t>
      </w:r>
      <w:proofErr w:type="spellStart"/>
      <w:r w:rsidRPr="006F515D">
        <w:rPr>
          <w:rFonts w:ascii="Times New Roman" w:hAnsi="Times New Roman" w:cs="Times New Roman"/>
        </w:rPr>
        <w:t>Ekos</w:t>
      </w:r>
      <w:proofErr w:type="spellEnd"/>
      <w:r w:rsidRPr="006F515D">
        <w:rPr>
          <w:rFonts w:ascii="Times New Roman" w:hAnsi="Times New Roman" w:cs="Times New Roman"/>
        </w:rPr>
        <w:t xml:space="preserve"> survey of First Nations people in 2001 showed us that language retention is not a high priority for First Nations people. The survey showed that pragmatic concerns, such as health and education, are higher priorities for the First Nations people.</w:t>
      </w:r>
    </w:p>
    <w:p w14:paraId="6D6B2127" w14:textId="77777777" w:rsidR="00BA0293" w:rsidRPr="006F515D" w:rsidRDefault="00BA0293" w:rsidP="00400156">
      <w:pPr>
        <w:pStyle w:val="ListParagraph"/>
        <w:spacing w:after="0"/>
        <w:rPr>
          <w:rFonts w:ascii="Times New Roman" w:hAnsi="Times New Roman" w:cs="Times New Roman"/>
        </w:rPr>
      </w:pPr>
    </w:p>
    <w:p w14:paraId="41E3C9AF"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43: Teaching Challenges in Higher Education</w:t>
      </w:r>
    </w:p>
    <w:p w14:paraId="20399065" w14:textId="4C35798F" w:rsidR="00A94A40" w:rsidRPr="006F515D" w:rsidRDefault="00BA0293" w:rsidP="00597D69">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 xml:space="preserve">Allahar and Cote, in </w:t>
      </w:r>
      <w:r w:rsidRPr="006F515D">
        <w:rPr>
          <w:rFonts w:ascii="Times New Roman" w:hAnsi="Times New Roman" w:cs="Times New Roman"/>
          <w:i/>
        </w:rPr>
        <w:t>Ivory Tower Blues: A University System in Crisis</w:t>
      </w:r>
      <w:r w:rsidRPr="006F515D">
        <w:rPr>
          <w:rFonts w:ascii="Times New Roman" w:hAnsi="Times New Roman" w:cs="Times New Roman"/>
        </w:rPr>
        <w:t xml:space="preserve"> (2007), claim that the university system in North America has become dysfunctional and is only getting worse.</w:t>
      </w:r>
    </w:p>
    <w:p w14:paraId="52D7CCE5" w14:textId="238B4DCA" w:rsidR="00A94A40" w:rsidRPr="006F515D" w:rsidRDefault="00BA0293" w:rsidP="00597D69">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The common expression, “those who can’t do, teach,” plainly shows how in the university environment, research ability is of first-rate importance, while teaching ability is second place in significance.</w:t>
      </w:r>
    </w:p>
    <w:p w14:paraId="0E8C3956" w14:textId="3234148D" w:rsidR="00A94A40" w:rsidRPr="006F515D" w:rsidRDefault="00BA0293" w:rsidP="00597D69">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He claims that effective teaching in university is hampered by the two components of education inflation: credential inflation and grade inflation.</w:t>
      </w:r>
    </w:p>
    <w:p w14:paraId="34805F5A" w14:textId="77777777" w:rsidR="00A94A40" w:rsidRPr="006F515D" w:rsidRDefault="00BA0293" w:rsidP="00400156">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Students nowadays have less patience for learning abstract concepts. This is partly because of the fact that they are now part of an audio-visual tradition, instead of a literary one.</w:t>
      </w:r>
    </w:p>
    <w:p w14:paraId="3BD6C1A2" w14:textId="77777777" w:rsidR="00A94A40" w:rsidRPr="006F515D" w:rsidRDefault="00BA0293" w:rsidP="00400156">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The prevalent cult of self-esteem [of which the praise movement is an important component] views students as fragile creatures who must be protected from anything that could cause them discomfort, including low grades. Through such ideology, university has become a sort of kindergarten.</w:t>
      </w:r>
    </w:p>
    <w:p w14:paraId="38CF37B2" w14:textId="77777777" w:rsidR="00A94A40" w:rsidRPr="006F515D" w:rsidRDefault="00BA0293" w:rsidP="00400156">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We are today living in a world of highly competitive market economies in which credentials have become of utmost importance for the attainment of many professional positions.  This great demand for credentials has led to more credentials being offered by many schools, which in turn has led to credential inflation.</w:t>
      </w:r>
    </w:p>
    <w:p w14:paraId="7775A7D5" w14:textId="0CCBF791" w:rsidR="00A94A40" w:rsidRPr="000E40CC" w:rsidRDefault="00BA0293" w:rsidP="000E40CC">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As credentials have become all the more numerous and prevalent, today’s occupations require more diplomas and degrees than they did in the past.</w:t>
      </w:r>
      <w:r w:rsidR="00597D69">
        <w:rPr>
          <w:rFonts w:ascii="Times New Roman" w:hAnsi="Times New Roman" w:cs="Times New Roman"/>
        </w:rPr>
        <w:t xml:space="preserve"> </w:t>
      </w:r>
      <w:r w:rsidRPr="00597D69">
        <w:rPr>
          <w:rFonts w:ascii="Times New Roman" w:hAnsi="Times New Roman" w:cs="Times New Roman"/>
        </w:rPr>
        <w:t>With degrees so prevalent, the value of a degree has eroded.</w:t>
      </w:r>
      <w:r w:rsidR="000E40CC">
        <w:rPr>
          <w:rFonts w:ascii="Times New Roman" w:hAnsi="Times New Roman" w:cs="Times New Roman"/>
        </w:rPr>
        <w:t xml:space="preserve"> </w:t>
      </w:r>
      <w:r w:rsidRPr="000E40CC">
        <w:rPr>
          <w:rFonts w:ascii="Times New Roman" w:hAnsi="Times New Roman" w:cs="Times New Roman"/>
        </w:rPr>
        <w:t>To counteract this crisis, many schools have adopted undemocratic policies that involve restricted access to their programs.</w:t>
      </w:r>
    </w:p>
    <w:p w14:paraId="77B4A138" w14:textId="77777777" w:rsidR="00A94A40" w:rsidRPr="006F515D" w:rsidRDefault="00BA0293" w:rsidP="00400156">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Grades are now the ticket to admission into university programs and occupations, and this crucial importance of grades has led to grade inflation. Students are under great anxiety and pressure to achieve the grades they will need to meet their academic and professional goals.</w:t>
      </w:r>
    </w:p>
    <w:p w14:paraId="13076549" w14:textId="07E52FC0" w:rsidR="00A94A40" w:rsidRPr="006F515D" w:rsidRDefault="00BA0293" w:rsidP="000E40CC">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P. 259: “So compared to the 1960s, the behaviour of today’s politically empowered students is far more individualistic and self-serving to the point where the University of Western Ontario’s official motto is: Major in yourself.”</w:t>
      </w:r>
    </w:p>
    <w:p w14:paraId="22C17D02" w14:textId="0FAAD2A9" w:rsidR="00BA0293" w:rsidRDefault="00BA0293" w:rsidP="000E40CC">
      <w:pPr>
        <w:pStyle w:val="ListParagraph"/>
        <w:numPr>
          <w:ilvl w:val="2"/>
          <w:numId w:val="8"/>
        </w:numPr>
        <w:spacing w:after="0"/>
        <w:ind w:left="567"/>
        <w:rPr>
          <w:rFonts w:ascii="Times New Roman" w:hAnsi="Times New Roman" w:cs="Times New Roman"/>
        </w:rPr>
      </w:pPr>
      <w:r w:rsidRPr="006F515D">
        <w:rPr>
          <w:rFonts w:ascii="Times New Roman" w:hAnsi="Times New Roman" w:cs="Times New Roman"/>
        </w:rPr>
        <w:t>University admission committees have lost their trust in high school credentials. And so, a parallel industry of standardized exams has grown to great importance. Universities use standardized exam grades as a tool for deciding whom to admit to their competitive programs.</w:t>
      </w:r>
    </w:p>
    <w:p w14:paraId="27606660" w14:textId="06195AD8" w:rsidR="000E40CC" w:rsidRDefault="000E40CC" w:rsidP="000E40CC">
      <w:pPr>
        <w:pStyle w:val="ListParagraph"/>
        <w:numPr>
          <w:ilvl w:val="2"/>
          <w:numId w:val="8"/>
        </w:numPr>
        <w:spacing w:after="0"/>
        <w:ind w:left="567"/>
        <w:rPr>
          <w:rFonts w:ascii="Times New Roman" w:hAnsi="Times New Roman" w:cs="Times New Roman"/>
        </w:rPr>
      </w:pPr>
      <w:r>
        <w:rPr>
          <w:rFonts w:ascii="Times New Roman" w:hAnsi="Times New Roman" w:cs="Times New Roman"/>
        </w:rPr>
        <w:t>P. 257: “In my 27 years as a professor at three different universities, I have never once gone to a class unprepared and all I ask is that they return the courtesy”</w:t>
      </w:r>
    </w:p>
    <w:p w14:paraId="15BEC4D9" w14:textId="77777777" w:rsidR="000E40CC" w:rsidRPr="000E40CC" w:rsidRDefault="000E40CC" w:rsidP="000E40CC">
      <w:pPr>
        <w:pStyle w:val="ListParagraph"/>
        <w:numPr>
          <w:ilvl w:val="2"/>
          <w:numId w:val="8"/>
        </w:numPr>
        <w:spacing w:after="0"/>
        <w:ind w:left="567"/>
        <w:rPr>
          <w:rFonts w:ascii="Times New Roman" w:hAnsi="Times New Roman" w:cs="Times New Roman"/>
        </w:rPr>
      </w:pPr>
    </w:p>
    <w:p w14:paraId="73E570C4"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40 - Stars and Bars</w:t>
      </w:r>
    </w:p>
    <w:p w14:paraId="44241480" w14:textId="56210692"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Attempts to ad</w:t>
      </w:r>
      <w:r w:rsidR="000E40CC">
        <w:rPr>
          <w:rFonts w:ascii="Times New Roman" w:hAnsi="Times New Roman" w:cs="Times New Roman"/>
        </w:rPr>
        <w:t xml:space="preserve">dress the problem of racism - </w:t>
      </w:r>
      <w:r w:rsidRPr="006F515D">
        <w:rPr>
          <w:rFonts w:ascii="Times New Roman" w:hAnsi="Times New Roman" w:cs="Times New Roman"/>
        </w:rPr>
        <w:t>flawed in that they focus too much on the individual and the individual’s beliefs. Such an individualistic focus will not repair the institutionalized racism that impacts and harms to so many lives.</w:t>
      </w:r>
    </w:p>
    <w:p w14:paraId="373351BC"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lastRenderedPageBreak/>
        <w:t>P. 239: “What is institutionalized racism? Basically, the term refers to the fact that society is organized in ways that function to disadvantage particular social groups.”</w:t>
      </w:r>
    </w:p>
    <w:p w14:paraId="46D36DF7"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 xml:space="preserve">P. 239: “Basically, he [Daniel </w:t>
      </w:r>
      <w:proofErr w:type="spellStart"/>
      <w:r w:rsidRPr="006F515D">
        <w:rPr>
          <w:rFonts w:ascii="Times New Roman" w:hAnsi="Times New Roman" w:cs="Times New Roman"/>
        </w:rPr>
        <w:t>Lazare</w:t>
      </w:r>
      <w:proofErr w:type="spellEnd"/>
      <w:r w:rsidRPr="006F515D">
        <w:rPr>
          <w:rFonts w:ascii="Times New Roman" w:hAnsi="Times New Roman" w:cs="Times New Roman"/>
        </w:rPr>
        <w:t>] argues that racial and class biases in the U.S. have produced ‘the largest detention system in the advanced industrial world,’ one that functions to disenfranchise a racial underclass.”</w:t>
      </w:r>
    </w:p>
    <w:p w14:paraId="382E8050"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In the U.S., 737 of every 100,000 individuals are incarcerated. This is twelve times the rates of Britain, France, other Western European countries, and Japan. 1 in 32 people are under some form of surveillance by the criminal-justice system. The situation is particularly appalling for African-Americans. P. 240: “By the mid-1990s, 7 percent of black males were behind bars, while the rate of imprisonment for black males between the ages of 25 and 29 now stands at one in eight.”</w:t>
      </w:r>
    </w:p>
    <w:p w14:paraId="6AFD3FE5"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An important cause of children being raised in single families is the fact that they have a parent who is locked up.</w:t>
      </w:r>
    </w:p>
    <w:p w14:paraId="1089354C"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In 2002, only 19 % of those sentenced with felonies committed a violent crime. Trafficking or possession of drugs composed 31 % of felony sentences, while fraud accounted for 32 % of such sentences.</w:t>
      </w:r>
    </w:p>
    <w:p w14:paraId="5AE3560C" w14:textId="18B2BDB3" w:rsidR="00BA0293" w:rsidRPr="006F515D" w:rsidRDefault="00BA0293" w:rsidP="000E40CC">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P. 240: “Several of the leading Democratic candidates, for example, have recently come out against the infamous 100-to-1 ratio that subjects someone carrying ten grams of crack to the same penalty as someone caught with a kilo of powdered cocaine.”</w:t>
      </w:r>
    </w:p>
    <w:p w14:paraId="5E68E086" w14:textId="21D4F532"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The U.S. incarceration rate has been r</w:t>
      </w:r>
      <w:r w:rsidR="000E40CC">
        <w:rPr>
          <w:rFonts w:ascii="Times New Roman" w:hAnsi="Times New Roman" w:cs="Times New Roman"/>
        </w:rPr>
        <w:t xml:space="preserve">ising since the mid-70s, and rose </w:t>
      </w:r>
      <w:r w:rsidRPr="006F515D">
        <w:rPr>
          <w:rFonts w:ascii="Times New Roman" w:hAnsi="Times New Roman" w:cs="Times New Roman"/>
        </w:rPr>
        <w:t>dramatically during the 80s and 90s.</w:t>
      </w:r>
    </w:p>
    <w:p w14:paraId="787A7088"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The crack wave that exploded during the 80s led to a panic concerning this drug that came to be called ‘the new devil substance.’ This led to the Anti-Drug Abuse Act of 1986 that carved in stone the 100-to-1 drug penalty ratio referred to above.</w:t>
      </w:r>
    </w:p>
    <w:p w14:paraId="0C3C1B47"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Crack came to cause so much terror because of concern with black abuse of cocaine. This has led to the fact that black drug users are twice as likely as white drug users to be arrested. Furthermore, once arrested, black drug users are more likely to be incarcerated than are white drug users.</w:t>
      </w:r>
    </w:p>
    <w:p w14:paraId="78EF2EA8" w14:textId="77777777" w:rsidR="00BA0293" w:rsidRPr="006F515D" w:rsidRDefault="00BA0293" w:rsidP="00400156">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It is common to hear that since the 70s, the U.S. economy has had striking success that has included a significant narrowing of the wage gap between whites and blacks. What is not mentioned is that this is only the case because the incarcerated U.S. population has not been included in the equation. P. 242: “If workers behind bars are counted, then it quickly becomes apparent ‘that young black men have experienced virtually no real economic gains on young whites’ and that the real black unemployment rate is up to 20 percent greater than official statistics indicate.”</w:t>
      </w:r>
    </w:p>
    <w:p w14:paraId="3A035D4A" w14:textId="3B1976D3" w:rsidR="00BA0293" w:rsidRPr="006F515D" w:rsidRDefault="00BA0293" w:rsidP="000E40CC">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An experiment involving fake resumes with and without criminal sentences for white and black job applicants has shown that black applicants with criminal records face double penalization. Only 5 % of such applicants are called back. What we see is in fact a nearly complete exclusion from the labour market.</w:t>
      </w:r>
    </w:p>
    <w:p w14:paraId="6B0168CD" w14:textId="3E84903F" w:rsidR="00BA0293" w:rsidRPr="000E40CC" w:rsidRDefault="00BA0293" w:rsidP="000E40CC">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Robert Martinson incorrectly stated in what came to be an extremely influential article that rehabilitation programs don’t work. The truth is tha</w:t>
      </w:r>
      <w:r w:rsidR="000E40CC">
        <w:rPr>
          <w:rFonts w:ascii="Times New Roman" w:hAnsi="Times New Roman" w:cs="Times New Roman"/>
        </w:rPr>
        <w:t>t while many don’t</w:t>
      </w:r>
      <w:r w:rsidRPr="006F515D">
        <w:rPr>
          <w:rFonts w:ascii="Times New Roman" w:hAnsi="Times New Roman" w:cs="Times New Roman"/>
        </w:rPr>
        <w:t xml:space="preserve"> work, some do. P. 244: “In short order, Martinson’s article became the bible of the vengeance-and-punishment set, which seized on it as proof that rehabilitation was a lost cause and that the only purpose of prison was to penalize wrongdoers. Once this ideological impediment was removed, the criminal-justice system slid downhill with remarkable speed. If punishment was good, then more punishment was better.”</w:t>
      </w:r>
      <w:r w:rsidR="000E40CC">
        <w:rPr>
          <w:rFonts w:ascii="Times New Roman" w:hAnsi="Times New Roman" w:cs="Times New Roman"/>
        </w:rPr>
        <w:t xml:space="preserve"> </w:t>
      </w:r>
      <w:r w:rsidRPr="000E40CC">
        <w:rPr>
          <w:rFonts w:ascii="Times New Roman" w:hAnsi="Times New Roman" w:cs="Times New Roman"/>
        </w:rPr>
        <w:t>Martinson’s article resulted in horrific crime measures. Exaggerated sentences for minor crimes, brutal prison practices, and increased violence between and among prisoners and jail guards.</w:t>
      </w:r>
    </w:p>
    <w:p w14:paraId="67323B8A" w14:textId="77777777" w:rsidR="000E40CC" w:rsidRDefault="00BA0293" w:rsidP="000E40CC">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The U.S.’ prison policy is not evidence based – it is not crafted to reflect the data we have accumulated. Instead of being pragmatic and utilitarian, “it is a moral policy whose purpose is to satisfy certain passions that have grown more and more brutal over the years….Moralism of this sort is neither rational nor democratic, and the fact that it has triumphed so completely is an indication of how deeply the United States has sunk into authoritarianism since the 1980s. With the prison population continuing to rise at a 2.7 percent annual clip, there is no reason to think there will be a turnaround soon” (p. 244, 245).</w:t>
      </w:r>
    </w:p>
    <w:p w14:paraId="46695146" w14:textId="0D22FA0C" w:rsidR="00BA0293" w:rsidRPr="006F515D" w:rsidRDefault="000E40CC" w:rsidP="000E40CC">
      <w:pPr>
        <w:pStyle w:val="ListParagraph"/>
        <w:numPr>
          <w:ilvl w:val="0"/>
          <w:numId w:val="34"/>
        </w:numPr>
        <w:spacing w:after="0"/>
        <w:ind w:left="567"/>
        <w:rPr>
          <w:rFonts w:ascii="Times New Roman" w:hAnsi="Times New Roman" w:cs="Times New Roman"/>
        </w:rPr>
      </w:pPr>
      <w:r w:rsidRPr="006F515D">
        <w:rPr>
          <w:rFonts w:ascii="Times New Roman" w:hAnsi="Times New Roman" w:cs="Times New Roman"/>
        </w:rPr>
        <w:t xml:space="preserve"> </w:t>
      </w:r>
    </w:p>
    <w:p w14:paraId="515FB8BB" w14:textId="77777777" w:rsidR="00BA0293" w:rsidRPr="006F515D" w:rsidRDefault="00BA0293" w:rsidP="00400156">
      <w:pPr>
        <w:pStyle w:val="ListParagraph"/>
        <w:spacing w:after="0"/>
        <w:ind w:left="0"/>
        <w:rPr>
          <w:rFonts w:ascii="Times New Roman" w:hAnsi="Times New Roman" w:cs="Times New Roman"/>
          <w:u w:val="single"/>
        </w:rPr>
      </w:pPr>
      <w:r w:rsidRPr="006F515D">
        <w:rPr>
          <w:rFonts w:ascii="Times New Roman" w:hAnsi="Times New Roman" w:cs="Times New Roman"/>
          <w:u w:val="single"/>
        </w:rPr>
        <w:t>Chapter 41 - Population Change and Public Policy in Canada</w:t>
      </w:r>
    </w:p>
    <w:p w14:paraId="603EB0A7"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P. 246: “when populations grow, or when some groups expand and others shrink in relation to one another, the repercussions in the political or social arena can be considerable.” This is very strongly the case if we consider English-French relations in Canada.</w:t>
      </w:r>
    </w:p>
    <w:p w14:paraId="600BE4E3"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lastRenderedPageBreak/>
        <w:t>The first census release in 2001 should that the rate of growth of Canada’s population had started to slow down. Since that time, over half of Canada’s population growth has been through immigration.</w:t>
      </w:r>
    </w:p>
    <w:p w14:paraId="4358B9B9"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As Quebec’s fertility rate dropped in the 60s and Canada’s proportion of French-speaking individuals dropped to approximately one quarter of the total, the long-term relationship between Canada’s two main language groups came under threat.</w:t>
      </w:r>
    </w:p>
    <w:p w14:paraId="3DD9BF34"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What was especially problematic for Quebec is the fact that immigrants tended to prefer to associate themselves with the province’s English-speaking minority.</w:t>
      </w:r>
    </w:p>
    <w:p w14:paraId="6589154A"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Quebec’s fear of losing the primacy of the French language within its population has led to a number of measures enacted to defend the status of the French language within Quebec’s borders.</w:t>
      </w:r>
    </w:p>
    <w:p w14:paraId="5702AB32"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P. 247: “Aging is another crucial feature of the changing relative size of various subgroups of the population….At first, population aging took place because there were fewer children….These changes both enlarged the proportion of the population that was at an employable age and freed women from family responsibilities, thereby encouraging them to join the labour force. These trends permitted them to join the labour force. There trends permitted an expansion of the social programs that depend on revenues from the taxation of employed persons (particularly health, education, social security, and pension programs). However, at later stages of aging, it is no longer the relative size of the population of labour-force age that is growing, but rather the numbers of seniors.”</w:t>
      </w:r>
    </w:p>
    <w:p w14:paraId="57FA2EF4"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While some worry that we will be unable to afford all of the social policies under which we are living today, “Others call for different forms of accommodation, such as greater individual responsibility for personal health, greater repayment for the economic benefits of government-subsidized education, a longer work life, lower pension benefits, and even the promotion of higher birth rates and increased immigration” (p. 247).</w:t>
      </w:r>
    </w:p>
    <w:p w14:paraId="33E82128"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Health can also be studied from the perspective of population change. The gap in life expectancy between men and women, in which women tend to live longer, has decreased from seven to five years. As well as purely biological reasons for this gap, it is also the case that men and women have a different life expectancy because of differential involvement with risky activity, such as smoking, drinking, and driving.</w:t>
      </w:r>
    </w:p>
    <w:p w14:paraId="7A4F9576" w14:textId="77777777" w:rsidR="00BA0293" w:rsidRPr="006F515D"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P. 247: “All societies attempt to shape the decisions made by individuals in such a way as to promote common benefits.” This is reflected in the types of behaviour a society encourages. P. 247: “And with respect to immigration, the society as a whole will establish structures, policies, and rules through which entry (and sometimes exit) are controlled in order to produce a social benefit.”</w:t>
      </w:r>
    </w:p>
    <w:p w14:paraId="7675A240" w14:textId="2EA09D1D" w:rsidR="00BA0293" w:rsidRPr="006F515D" w:rsidRDefault="00BA0293" w:rsidP="00DF40AB">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Society as a whole must consider how many new people it should seek to add to its current population size. It must also consider through which means these new members should be added. Policies must be developed concerning all the benefits and costs surrounding changing demographic characteristics. How are such benefits and costs to be distributed? Who should be responsible for what?</w:t>
      </w:r>
    </w:p>
    <w:p w14:paraId="19DE68B0" w14:textId="77777777" w:rsidR="00BA0293" w:rsidRDefault="00BA0293" w:rsidP="00400156">
      <w:pPr>
        <w:pStyle w:val="ListParagraph"/>
        <w:numPr>
          <w:ilvl w:val="0"/>
          <w:numId w:val="33"/>
        </w:numPr>
        <w:spacing w:after="0"/>
        <w:ind w:left="709"/>
        <w:rPr>
          <w:rFonts w:ascii="Times New Roman" w:hAnsi="Times New Roman" w:cs="Times New Roman"/>
        </w:rPr>
      </w:pPr>
      <w:r w:rsidRPr="006F515D">
        <w:rPr>
          <w:rFonts w:ascii="Times New Roman" w:hAnsi="Times New Roman" w:cs="Times New Roman"/>
        </w:rPr>
        <w:t xml:space="preserve">P. 248: “Public policy on the changing demographics can take two forms: it can attempt to influence the course of demographic events, or it can ensure that society makes the adjustments necessary to accommodate the population change….With the advent of the welfare state, it is particularly important for governments to have accurate and up-to-date information on the population whose welfare they are trying to enhance. It is crucial to know how various groups would benefit or suffer from a given policy.”    </w:t>
      </w:r>
    </w:p>
    <w:p w14:paraId="2B426EC7" w14:textId="77777777" w:rsidR="00DF40AB" w:rsidRPr="006F515D" w:rsidRDefault="00DF40AB" w:rsidP="00400156">
      <w:pPr>
        <w:pStyle w:val="ListParagraph"/>
        <w:numPr>
          <w:ilvl w:val="0"/>
          <w:numId w:val="33"/>
        </w:numPr>
        <w:spacing w:after="0"/>
        <w:ind w:left="709"/>
        <w:rPr>
          <w:rFonts w:ascii="Times New Roman" w:hAnsi="Times New Roman" w:cs="Times New Roman"/>
        </w:rPr>
      </w:pPr>
    </w:p>
    <w:p w14:paraId="0462F019"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25 – On Being Sane In Insane Place </w:t>
      </w:r>
    </w:p>
    <w:p w14:paraId="62A19F7C" w14:textId="4E973CE5" w:rsidR="00BA0293" w:rsidRPr="006F515D" w:rsidRDefault="00BA0293" w:rsidP="00400156">
      <w:pPr>
        <w:numPr>
          <w:ilvl w:val="0"/>
          <w:numId w:val="13"/>
        </w:numPr>
        <w:spacing w:after="0" w:line="240" w:lineRule="auto"/>
        <w:rPr>
          <w:rFonts w:ascii="Times New Roman" w:hAnsi="Times New Roman" w:cs="Times New Roman"/>
        </w:rPr>
      </w:pPr>
      <w:proofErr w:type="spellStart"/>
      <w:r w:rsidRPr="006F515D">
        <w:rPr>
          <w:rFonts w:ascii="Times New Roman" w:hAnsi="Times New Roman" w:cs="Times New Roman"/>
        </w:rPr>
        <w:t>Rosenhan</w:t>
      </w:r>
      <w:proofErr w:type="spellEnd"/>
      <w:r w:rsidRPr="006F515D">
        <w:rPr>
          <w:rFonts w:ascii="Times New Roman" w:hAnsi="Times New Roman" w:cs="Times New Roman"/>
        </w:rPr>
        <w:t xml:space="preserve"> questions the value given to the distinction b</w:t>
      </w:r>
      <w:r w:rsidR="00DF40AB">
        <w:rPr>
          <w:rFonts w:ascii="Times New Roman" w:hAnsi="Times New Roman" w:cs="Times New Roman"/>
        </w:rPr>
        <w:t>e</w:t>
      </w:r>
      <w:r w:rsidRPr="006F515D">
        <w:rPr>
          <w:rFonts w:ascii="Times New Roman" w:hAnsi="Times New Roman" w:cs="Times New Roman"/>
        </w:rPr>
        <w:t>tw</w:t>
      </w:r>
      <w:r w:rsidR="00DF40AB">
        <w:rPr>
          <w:rFonts w:ascii="Times New Roman" w:hAnsi="Times New Roman" w:cs="Times New Roman"/>
        </w:rPr>
        <w:t>een</w:t>
      </w:r>
      <w:r w:rsidRPr="006F515D">
        <w:rPr>
          <w:rFonts w:ascii="Times New Roman" w:hAnsi="Times New Roman" w:cs="Times New Roman"/>
        </w:rPr>
        <w:t xml:space="preserve"> “sane” and insane” </w:t>
      </w:r>
    </w:p>
    <w:p w14:paraId="6D703EEC" w14:textId="77777777" w:rsidR="00BA0293" w:rsidRPr="006F515D" w:rsidRDefault="00BA0293" w:rsidP="00400156">
      <w:pPr>
        <w:numPr>
          <w:ilvl w:val="0"/>
          <w:numId w:val="13"/>
        </w:numPr>
        <w:spacing w:after="0" w:line="240" w:lineRule="auto"/>
        <w:rPr>
          <w:rFonts w:ascii="Times New Roman" w:hAnsi="Times New Roman" w:cs="Times New Roman"/>
        </w:rPr>
      </w:pPr>
      <w:r w:rsidRPr="006F515D">
        <w:rPr>
          <w:rFonts w:ascii="Times New Roman" w:hAnsi="Times New Roman" w:cs="Times New Roman"/>
        </w:rPr>
        <w:t xml:space="preserve">Demonstrates that the social context/ environment are more important to the assignment of these labels, than the patient’s actual state of mind </w:t>
      </w:r>
    </w:p>
    <w:p w14:paraId="062ACCA3" w14:textId="77777777" w:rsidR="00BA0293" w:rsidRPr="006F515D" w:rsidRDefault="00BA0293" w:rsidP="00400156">
      <w:pPr>
        <w:numPr>
          <w:ilvl w:val="0"/>
          <w:numId w:val="13"/>
        </w:numPr>
        <w:spacing w:after="0" w:line="240" w:lineRule="auto"/>
        <w:rPr>
          <w:rFonts w:ascii="Times New Roman" w:hAnsi="Times New Roman" w:cs="Times New Roman"/>
        </w:rPr>
      </w:pPr>
      <w:r w:rsidRPr="006F515D">
        <w:rPr>
          <w:rFonts w:ascii="Times New Roman" w:hAnsi="Times New Roman" w:cs="Times New Roman"/>
        </w:rPr>
        <w:t>Sticky label of “mental”/ “insane”</w:t>
      </w:r>
    </w:p>
    <w:p w14:paraId="32F94815" w14:textId="77777777" w:rsidR="00BA0293" w:rsidRPr="006F515D"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Once labeled mentally ill, virtually impossible to reverse the label</w:t>
      </w:r>
    </w:p>
    <w:p w14:paraId="204F1051" w14:textId="183FA003" w:rsidR="00BA0293" w:rsidRPr="006F515D" w:rsidRDefault="00DF40AB" w:rsidP="00400156">
      <w:pPr>
        <w:numPr>
          <w:ilvl w:val="1"/>
          <w:numId w:val="13"/>
        </w:numPr>
        <w:spacing w:after="0" w:line="240" w:lineRule="auto"/>
        <w:rPr>
          <w:rFonts w:ascii="Times New Roman" w:hAnsi="Times New Roman" w:cs="Times New Roman"/>
        </w:rPr>
      </w:pPr>
      <w:r>
        <w:rPr>
          <w:rFonts w:ascii="Times New Roman" w:hAnsi="Times New Roman" w:cs="Times New Roman"/>
        </w:rPr>
        <w:t>Self-fulfilling prophecy: everyone</w:t>
      </w:r>
      <w:r w:rsidR="00BA0293" w:rsidRPr="006F515D">
        <w:rPr>
          <w:rFonts w:ascii="Times New Roman" w:hAnsi="Times New Roman" w:cs="Times New Roman"/>
        </w:rPr>
        <w:t xml:space="preserve"> sees your behaviour a</w:t>
      </w:r>
      <w:r>
        <w:rPr>
          <w:rFonts w:ascii="Times New Roman" w:hAnsi="Times New Roman" w:cs="Times New Roman"/>
        </w:rPr>
        <w:t>s symptomatic, you can’t win because you will be</w:t>
      </w:r>
      <w:r w:rsidR="00BA0293" w:rsidRPr="006F515D">
        <w:rPr>
          <w:rFonts w:ascii="Times New Roman" w:hAnsi="Times New Roman" w:cs="Times New Roman"/>
        </w:rPr>
        <w:t xml:space="preserve"> always thought of as crazy </w:t>
      </w:r>
    </w:p>
    <w:p w14:paraId="1431C03B" w14:textId="77777777" w:rsidR="00BA0293" w:rsidRPr="006F515D"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Stickiness of labels: a psychiatric label has a life/ influence of its own</w:t>
      </w:r>
    </w:p>
    <w:p w14:paraId="53A851E0" w14:textId="77777777" w:rsidR="00BA0293" w:rsidRPr="006F515D" w:rsidRDefault="00BA0293" w:rsidP="00400156">
      <w:pPr>
        <w:numPr>
          <w:ilvl w:val="0"/>
          <w:numId w:val="13"/>
        </w:numPr>
        <w:spacing w:after="0" w:line="240" w:lineRule="auto"/>
        <w:rPr>
          <w:rFonts w:ascii="Times New Roman" w:hAnsi="Times New Roman" w:cs="Times New Roman"/>
        </w:rPr>
      </w:pPr>
      <w:r w:rsidRPr="006F515D">
        <w:rPr>
          <w:rFonts w:ascii="Times New Roman" w:hAnsi="Times New Roman" w:cs="Times New Roman"/>
        </w:rPr>
        <w:t xml:space="preserve">Pseudo-patients were treated as “non-persons” (powerless/ depersonalization) </w:t>
      </w:r>
      <w:r w:rsidRPr="006F515D">
        <w:rPr>
          <w:rFonts w:ascii="Times New Roman" w:hAnsi="Times New Roman" w:cs="Times New Roman"/>
        </w:rPr>
        <w:sym w:font="Wingdings" w:char="F0E0"/>
      </w:r>
      <w:r w:rsidRPr="006F515D">
        <w:rPr>
          <w:rFonts w:ascii="Times New Roman" w:hAnsi="Times New Roman" w:cs="Times New Roman"/>
        </w:rPr>
        <w:t>docile bodies</w:t>
      </w:r>
    </w:p>
    <w:p w14:paraId="7B59F249" w14:textId="77777777" w:rsidR="00BA0293" w:rsidRPr="006F515D" w:rsidRDefault="00BA0293" w:rsidP="00400156">
      <w:pPr>
        <w:numPr>
          <w:ilvl w:val="0"/>
          <w:numId w:val="13"/>
        </w:numPr>
        <w:spacing w:after="0" w:line="240" w:lineRule="auto"/>
        <w:rPr>
          <w:rFonts w:ascii="Times New Roman" w:hAnsi="Times New Roman" w:cs="Times New Roman"/>
        </w:rPr>
      </w:pPr>
      <w:r w:rsidRPr="006F515D">
        <w:rPr>
          <w:rFonts w:ascii="Times New Roman" w:hAnsi="Times New Roman" w:cs="Times New Roman"/>
        </w:rPr>
        <w:t xml:space="preserve">Becker: social groups create deviance – apply the rules of the dominant group to certain </w:t>
      </w:r>
      <w:proofErr w:type="spellStart"/>
      <w:r w:rsidRPr="006F515D">
        <w:rPr>
          <w:rFonts w:ascii="Times New Roman" w:hAnsi="Times New Roman" w:cs="Times New Roman"/>
        </w:rPr>
        <w:t>ppl</w:t>
      </w:r>
      <w:proofErr w:type="spellEnd"/>
      <w:r w:rsidRPr="006F515D">
        <w:rPr>
          <w:rFonts w:ascii="Times New Roman" w:hAnsi="Times New Roman" w:cs="Times New Roman"/>
        </w:rPr>
        <w:t>, and label them as ‘outsiders’</w:t>
      </w:r>
    </w:p>
    <w:p w14:paraId="4FC0DD28" w14:textId="667B306B" w:rsidR="00BA0293" w:rsidRPr="006F515D" w:rsidRDefault="00BA0293" w:rsidP="00DF40AB">
      <w:pPr>
        <w:numPr>
          <w:ilvl w:val="1"/>
          <w:numId w:val="13"/>
        </w:numPr>
        <w:spacing w:after="0" w:line="240" w:lineRule="auto"/>
        <w:rPr>
          <w:rFonts w:ascii="Times New Roman" w:hAnsi="Times New Roman" w:cs="Times New Roman"/>
        </w:rPr>
      </w:pPr>
      <w:r w:rsidRPr="006F515D">
        <w:rPr>
          <w:rFonts w:ascii="Times New Roman" w:hAnsi="Times New Roman" w:cs="Times New Roman"/>
        </w:rPr>
        <w:lastRenderedPageBreak/>
        <w:t xml:space="preserve">Deviance isn’t ‘intrinsic’ to the person’s actions, but rather is the label applied by other </w:t>
      </w:r>
      <w:r w:rsidR="00DF40AB">
        <w:rPr>
          <w:rFonts w:ascii="Times New Roman" w:hAnsi="Times New Roman" w:cs="Times New Roman"/>
        </w:rPr>
        <w:t>people because</w:t>
      </w:r>
      <w:r w:rsidRPr="006F515D">
        <w:rPr>
          <w:rFonts w:ascii="Times New Roman" w:hAnsi="Times New Roman" w:cs="Times New Roman"/>
        </w:rPr>
        <w:t xml:space="preserve"> this individual has broken certain rules </w:t>
      </w:r>
    </w:p>
    <w:p w14:paraId="34F132FB" w14:textId="77777777" w:rsidR="00BA0293" w:rsidRPr="006F515D" w:rsidRDefault="00BA0293" w:rsidP="00400156">
      <w:pPr>
        <w:numPr>
          <w:ilvl w:val="1"/>
          <w:numId w:val="13"/>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Lemert</w:t>
      </w:r>
      <w:proofErr w:type="spellEnd"/>
      <w:r w:rsidRPr="006F515D">
        <w:rPr>
          <w:rFonts w:ascii="Times New Roman" w:hAnsi="Times New Roman" w:cs="Times New Roman"/>
        </w:rPr>
        <w:t xml:space="preserve">: deviance also depends on the reaction of society </w:t>
      </w:r>
    </w:p>
    <w:p w14:paraId="243D8CCB" w14:textId="77777777" w:rsidR="00BA0293" w:rsidRPr="006F515D" w:rsidRDefault="00BA0293" w:rsidP="00400156">
      <w:pPr>
        <w:pStyle w:val="ListParagraph"/>
        <w:numPr>
          <w:ilvl w:val="0"/>
          <w:numId w:val="13"/>
        </w:numPr>
        <w:spacing w:after="0" w:line="240" w:lineRule="auto"/>
        <w:rPr>
          <w:rFonts w:ascii="Times New Roman" w:hAnsi="Times New Roman" w:cs="Times New Roman"/>
        </w:rPr>
      </w:pPr>
      <w:r w:rsidRPr="006F515D">
        <w:rPr>
          <w:rFonts w:ascii="Times New Roman" w:hAnsi="Times New Roman" w:cs="Times New Roman"/>
        </w:rPr>
        <w:t>First Study</w:t>
      </w:r>
    </w:p>
    <w:p w14:paraId="684F17C4" w14:textId="77777777" w:rsidR="00BA0293" w:rsidRPr="006F515D" w:rsidRDefault="00BA0293" w:rsidP="00400156">
      <w:pPr>
        <w:pStyle w:val="ListParagraph"/>
        <w:numPr>
          <w:ilvl w:val="1"/>
          <w:numId w:val="13"/>
        </w:numPr>
        <w:spacing w:after="0" w:line="240" w:lineRule="auto"/>
        <w:rPr>
          <w:rFonts w:ascii="Times New Roman" w:hAnsi="Times New Roman" w:cs="Times New Roman"/>
        </w:rPr>
      </w:pPr>
      <w:r w:rsidRPr="006F515D">
        <w:rPr>
          <w:rFonts w:ascii="Times New Roman" w:hAnsi="Times New Roman" w:cs="Times New Roman"/>
        </w:rPr>
        <w:t>Admitted to mental hospitals, fabricated symptoms of “schizophrenia”, once in hospital acted “normal” (these behaviours were ignored), never detected as “sane”</w:t>
      </w:r>
    </w:p>
    <w:p w14:paraId="3D4FBA1B" w14:textId="27200B66" w:rsidR="00BA0293" w:rsidRPr="006F515D"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Failure to detect the sanity</w:t>
      </w:r>
      <w:r w:rsidR="00DF40AB">
        <w:rPr>
          <w:rFonts w:ascii="Times New Roman" w:hAnsi="Times New Roman" w:cs="Times New Roman"/>
        </w:rPr>
        <w:t xml:space="preserve"> of these “patients” could be be</w:t>
      </w:r>
      <w:r w:rsidRPr="006F515D">
        <w:rPr>
          <w:rFonts w:ascii="Times New Roman" w:hAnsi="Times New Roman" w:cs="Times New Roman"/>
        </w:rPr>
        <w:t>c</w:t>
      </w:r>
      <w:r w:rsidR="00DF40AB">
        <w:rPr>
          <w:rFonts w:ascii="Times New Roman" w:hAnsi="Times New Roman" w:cs="Times New Roman"/>
        </w:rPr>
        <w:t>ause</w:t>
      </w:r>
      <w:r w:rsidRPr="006F515D">
        <w:rPr>
          <w:rFonts w:ascii="Times New Roman" w:hAnsi="Times New Roman" w:cs="Times New Roman"/>
        </w:rPr>
        <w:t xml:space="preserve"> physicians are more inclined to call a healthy person sick, than a sick person healthy” – type 2 error </w:t>
      </w:r>
    </w:p>
    <w:p w14:paraId="36A379F9" w14:textId="77777777" w:rsidR="00BA0293" w:rsidRPr="006F515D" w:rsidRDefault="00BA0293" w:rsidP="00400156">
      <w:pPr>
        <w:numPr>
          <w:ilvl w:val="2"/>
          <w:numId w:val="13"/>
        </w:numPr>
        <w:spacing w:after="0" w:line="240" w:lineRule="auto"/>
        <w:rPr>
          <w:rFonts w:ascii="Times New Roman" w:hAnsi="Times New Roman" w:cs="Times New Roman"/>
        </w:rPr>
      </w:pPr>
      <w:r w:rsidRPr="006F515D">
        <w:rPr>
          <w:rFonts w:ascii="Times New Roman" w:hAnsi="Times New Roman" w:cs="Times New Roman"/>
        </w:rPr>
        <w:t>More dangerous to miss-diagnose</w:t>
      </w:r>
    </w:p>
    <w:p w14:paraId="388B08F8" w14:textId="77777777" w:rsidR="00BA0293" w:rsidRPr="006F515D" w:rsidRDefault="00BA0293" w:rsidP="00400156">
      <w:pPr>
        <w:numPr>
          <w:ilvl w:val="2"/>
          <w:numId w:val="13"/>
        </w:numPr>
        <w:spacing w:after="0" w:line="240" w:lineRule="auto"/>
        <w:rPr>
          <w:rFonts w:ascii="Times New Roman" w:hAnsi="Times New Roman" w:cs="Times New Roman"/>
        </w:rPr>
      </w:pPr>
      <w:r w:rsidRPr="006F515D">
        <w:rPr>
          <w:rFonts w:ascii="Times New Roman" w:hAnsi="Times New Roman" w:cs="Times New Roman"/>
        </w:rPr>
        <w:t>Personal, legal and social stigmas with mental illness that aren’t found with other labels</w:t>
      </w:r>
    </w:p>
    <w:p w14:paraId="48E3DED2" w14:textId="31B359CD" w:rsidR="00BA0293" w:rsidRPr="006F515D" w:rsidRDefault="00DF40AB" w:rsidP="00400156">
      <w:pPr>
        <w:numPr>
          <w:ilvl w:val="1"/>
          <w:numId w:val="13"/>
        </w:numPr>
        <w:spacing w:after="0" w:line="240" w:lineRule="auto"/>
        <w:rPr>
          <w:rFonts w:ascii="Times New Roman" w:hAnsi="Times New Roman" w:cs="Times New Roman"/>
        </w:rPr>
      </w:pPr>
      <w:r>
        <w:rPr>
          <w:rFonts w:ascii="Times New Roman" w:hAnsi="Times New Roman" w:cs="Times New Roman"/>
        </w:rPr>
        <w:t xml:space="preserve">Type 2 error: false positive </w:t>
      </w:r>
      <w:r w:rsidR="00BA0293" w:rsidRPr="006F515D">
        <w:rPr>
          <w:rFonts w:ascii="Times New Roman" w:hAnsi="Times New Roman" w:cs="Times New Roman"/>
        </w:rPr>
        <w:sym w:font="Wingdings" w:char="F0E0"/>
      </w:r>
      <w:r w:rsidR="00BA0293" w:rsidRPr="006F515D">
        <w:rPr>
          <w:rFonts w:ascii="Times New Roman" w:hAnsi="Times New Roman" w:cs="Times New Roman"/>
        </w:rPr>
        <w:t xml:space="preserve"> more likely to call a healthy person sick </w:t>
      </w:r>
    </w:p>
    <w:p w14:paraId="68E7F820" w14:textId="77777777" w:rsidR="00BA0293" w:rsidRPr="006F515D"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 xml:space="preserve">Type 1 error: false negative </w:t>
      </w:r>
      <w:r w:rsidRPr="006F515D">
        <w:rPr>
          <w:rFonts w:ascii="Times New Roman" w:hAnsi="Times New Roman" w:cs="Times New Roman"/>
        </w:rPr>
        <w:sym w:font="Wingdings" w:char="F0E0"/>
      </w:r>
      <w:r w:rsidRPr="006F515D">
        <w:rPr>
          <w:rFonts w:ascii="Times New Roman" w:hAnsi="Times New Roman" w:cs="Times New Roman"/>
        </w:rPr>
        <w:t xml:space="preserve">less likely to call a sick person healthy </w:t>
      </w:r>
    </w:p>
    <w:p w14:paraId="2626DBA9" w14:textId="77777777" w:rsidR="00BA0293" w:rsidRPr="006F515D" w:rsidRDefault="00BA0293" w:rsidP="00400156">
      <w:pPr>
        <w:pStyle w:val="ListParagraph"/>
        <w:numPr>
          <w:ilvl w:val="0"/>
          <w:numId w:val="13"/>
        </w:numPr>
        <w:spacing w:after="0" w:line="240" w:lineRule="auto"/>
        <w:rPr>
          <w:rFonts w:ascii="Times New Roman" w:hAnsi="Times New Roman" w:cs="Times New Roman"/>
        </w:rPr>
      </w:pPr>
      <w:r w:rsidRPr="006F515D">
        <w:rPr>
          <w:rFonts w:ascii="Times New Roman" w:hAnsi="Times New Roman" w:cs="Times New Roman"/>
        </w:rPr>
        <w:t xml:space="preserve">Second Study </w:t>
      </w:r>
    </w:p>
    <w:p w14:paraId="3BC5BBC9" w14:textId="77777777" w:rsidR="00BA0293" w:rsidRPr="006F515D" w:rsidRDefault="00BA0293" w:rsidP="00400156">
      <w:pPr>
        <w:pStyle w:val="ListParagraph"/>
        <w:numPr>
          <w:ilvl w:val="1"/>
          <w:numId w:val="13"/>
        </w:numPr>
        <w:spacing w:after="0" w:line="240" w:lineRule="auto"/>
        <w:rPr>
          <w:rFonts w:ascii="Times New Roman" w:hAnsi="Times New Roman" w:cs="Times New Roman"/>
        </w:rPr>
      </w:pPr>
      <w:r w:rsidRPr="006F515D">
        <w:rPr>
          <w:rFonts w:ascii="Times New Roman" w:hAnsi="Times New Roman" w:cs="Times New Roman"/>
        </w:rPr>
        <w:t>When reversed the study: told a hospital that a pseudo-patient would be admitted, none were</w:t>
      </w:r>
    </w:p>
    <w:p w14:paraId="2BC1DC3F" w14:textId="77777777" w:rsidR="00BA0293" w:rsidRPr="006F515D"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23 were suspect of feigning, 41 identified, none were actually pseudo-patients</w:t>
      </w:r>
    </w:p>
    <w:p w14:paraId="472B28A4" w14:textId="47C5723C" w:rsidR="00BA0293" w:rsidRPr="006F515D" w:rsidRDefault="00DF40AB" w:rsidP="00400156">
      <w:pPr>
        <w:numPr>
          <w:ilvl w:val="1"/>
          <w:numId w:val="13"/>
        </w:numPr>
        <w:spacing w:after="0" w:line="240" w:lineRule="auto"/>
        <w:rPr>
          <w:rFonts w:ascii="Times New Roman" w:hAnsi="Times New Roman" w:cs="Times New Roman"/>
        </w:rPr>
      </w:pPr>
      <w:r>
        <w:rPr>
          <w:rFonts w:ascii="Times New Roman" w:hAnsi="Times New Roman" w:cs="Times New Roman"/>
        </w:rPr>
        <w:t>Reversed it because</w:t>
      </w:r>
      <w:r w:rsidR="00BA0293" w:rsidRPr="006F515D">
        <w:rPr>
          <w:rFonts w:ascii="Times New Roman" w:hAnsi="Times New Roman" w:cs="Times New Roman"/>
        </w:rPr>
        <w:t xml:space="preserve"> prestige of the doctors was at stake </w:t>
      </w:r>
    </w:p>
    <w:p w14:paraId="193A1379" w14:textId="0CB864BC" w:rsidR="00BA0293" w:rsidRPr="00DF40AB" w:rsidRDefault="00BA0293" w:rsidP="00400156">
      <w:pPr>
        <w:numPr>
          <w:ilvl w:val="1"/>
          <w:numId w:val="13"/>
        </w:numPr>
        <w:spacing w:after="0" w:line="240" w:lineRule="auto"/>
        <w:rPr>
          <w:rFonts w:ascii="Times New Roman" w:hAnsi="Times New Roman" w:cs="Times New Roman"/>
        </w:rPr>
      </w:pPr>
      <w:r w:rsidRPr="006F515D">
        <w:rPr>
          <w:rFonts w:ascii="Times New Roman" w:hAnsi="Times New Roman" w:cs="Times New Roman"/>
        </w:rPr>
        <w:t xml:space="preserve">Unethical to have diagnostic process that is full of error </w:t>
      </w:r>
    </w:p>
    <w:p w14:paraId="0DDC1320" w14:textId="63FD8CD1" w:rsidR="00BA0293" w:rsidRPr="00DF40AB" w:rsidRDefault="00BA0293" w:rsidP="00DF40AB">
      <w:pPr>
        <w:numPr>
          <w:ilvl w:val="0"/>
          <w:numId w:val="13"/>
        </w:numPr>
        <w:spacing w:after="0" w:line="240" w:lineRule="auto"/>
        <w:contextualSpacing/>
        <w:rPr>
          <w:rFonts w:ascii="Times New Roman" w:hAnsi="Times New Roman" w:cs="Times New Roman"/>
        </w:rPr>
      </w:pPr>
      <w:r w:rsidRPr="006F515D">
        <w:rPr>
          <w:rFonts w:ascii="Times New Roman" w:hAnsi="Times New Roman" w:cs="Times New Roman"/>
        </w:rPr>
        <w:t xml:space="preserve">The behaviours and conditions that a society may consider deviant are diverse: what are some of these behaviours and conditions? (Murder or arson to mental and physical illness, to obesity or extreme thinness, to breaches of etiquette). </w:t>
      </w:r>
    </w:p>
    <w:p w14:paraId="4ED65D69" w14:textId="77777777" w:rsidR="00BA0293" w:rsidRPr="006F515D" w:rsidRDefault="00BA0293" w:rsidP="00400156">
      <w:pPr>
        <w:pStyle w:val="ListParagraph"/>
        <w:numPr>
          <w:ilvl w:val="0"/>
          <w:numId w:val="13"/>
        </w:numPr>
        <w:spacing w:after="0"/>
        <w:rPr>
          <w:rFonts w:ascii="Times New Roman" w:hAnsi="Times New Roman" w:cs="Times New Roman"/>
        </w:rPr>
      </w:pPr>
      <w:r w:rsidRPr="006F515D">
        <w:rPr>
          <w:rFonts w:ascii="Times New Roman" w:hAnsi="Times New Roman" w:cs="Times New Roman"/>
        </w:rPr>
        <w:t>Perspectives</w:t>
      </w:r>
    </w:p>
    <w:p w14:paraId="10CA541F" w14:textId="645BC708" w:rsidR="00BA0293" w:rsidRPr="006F515D" w:rsidRDefault="00BA0293" w:rsidP="00400156">
      <w:pPr>
        <w:pStyle w:val="ListParagraph"/>
        <w:numPr>
          <w:ilvl w:val="1"/>
          <w:numId w:val="13"/>
        </w:numPr>
        <w:spacing w:after="0"/>
        <w:rPr>
          <w:rFonts w:ascii="Times New Roman" w:hAnsi="Times New Roman" w:cs="Times New Roman"/>
        </w:rPr>
      </w:pPr>
      <w:r w:rsidRPr="006F515D">
        <w:rPr>
          <w:rFonts w:ascii="Times New Roman" w:hAnsi="Times New Roman" w:cs="Times New Roman"/>
        </w:rPr>
        <w:t>Functionalis</w:t>
      </w:r>
      <w:r w:rsidR="00DF40AB">
        <w:rPr>
          <w:rFonts w:ascii="Times New Roman" w:hAnsi="Times New Roman" w:cs="Times New Roman"/>
        </w:rPr>
        <w:t>t: society is the source of definitio</w:t>
      </w:r>
      <w:r w:rsidRPr="006F515D">
        <w:rPr>
          <w:rFonts w:ascii="Times New Roman" w:hAnsi="Times New Roman" w:cs="Times New Roman"/>
        </w:rPr>
        <w:t>ns of deviance – majority of members have given set of shared values (‘collective conscience</w:t>
      </w:r>
      <w:r w:rsidR="00DF40AB">
        <w:rPr>
          <w:rFonts w:ascii="Times New Roman" w:hAnsi="Times New Roman" w:cs="Times New Roman"/>
        </w:rPr>
        <w:t>’</w:t>
      </w:r>
      <w:r w:rsidRPr="006F515D">
        <w:rPr>
          <w:rFonts w:ascii="Times New Roman" w:hAnsi="Times New Roman" w:cs="Times New Roman"/>
        </w:rPr>
        <w:t>) – these agreed upon v</w:t>
      </w:r>
      <w:r w:rsidR="00DF40AB">
        <w:rPr>
          <w:rFonts w:ascii="Times New Roman" w:hAnsi="Times New Roman" w:cs="Times New Roman"/>
        </w:rPr>
        <w:t xml:space="preserve">alues define what’s acceptable or </w:t>
      </w:r>
      <w:r w:rsidRPr="006F515D">
        <w:rPr>
          <w:rFonts w:ascii="Times New Roman" w:hAnsi="Times New Roman" w:cs="Times New Roman"/>
        </w:rPr>
        <w:t>not</w:t>
      </w:r>
    </w:p>
    <w:p w14:paraId="3D09EDF9" w14:textId="72FE68B9" w:rsidR="00BA0293" w:rsidRPr="006F515D" w:rsidRDefault="00BA0293" w:rsidP="00400156">
      <w:pPr>
        <w:pStyle w:val="ListParagraph"/>
        <w:numPr>
          <w:ilvl w:val="1"/>
          <w:numId w:val="13"/>
        </w:numPr>
        <w:spacing w:after="0"/>
        <w:rPr>
          <w:rFonts w:ascii="Times New Roman" w:hAnsi="Times New Roman" w:cs="Times New Roman"/>
        </w:rPr>
      </w:pPr>
      <w:r w:rsidRPr="006F515D">
        <w:rPr>
          <w:rFonts w:ascii="Times New Roman" w:hAnsi="Times New Roman" w:cs="Times New Roman"/>
        </w:rPr>
        <w:t>Conflict: different groups in socie</w:t>
      </w:r>
      <w:r w:rsidR="00DF40AB">
        <w:rPr>
          <w:rFonts w:ascii="Times New Roman" w:hAnsi="Times New Roman" w:cs="Times New Roman"/>
        </w:rPr>
        <w:t>ty with different interests – definitio</w:t>
      </w:r>
      <w:r w:rsidRPr="006F515D">
        <w:rPr>
          <w:rFonts w:ascii="Times New Roman" w:hAnsi="Times New Roman" w:cs="Times New Roman"/>
        </w:rPr>
        <w:t>ns of deviance depe</w:t>
      </w:r>
      <w:r w:rsidR="00DF40AB">
        <w:rPr>
          <w:rFonts w:ascii="Times New Roman" w:hAnsi="Times New Roman" w:cs="Times New Roman"/>
        </w:rPr>
        <w:t>nd on group interests – those with</w:t>
      </w:r>
      <w:r w:rsidRPr="006F515D">
        <w:rPr>
          <w:rFonts w:ascii="Times New Roman" w:hAnsi="Times New Roman" w:cs="Times New Roman"/>
        </w:rPr>
        <w:t xml:space="preserve"> power define wh</w:t>
      </w:r>
      <w:r w:rsidR="00DF40AB">
        <w:rPr>
          <w:rFonts w:ascii="Times New Roman" w:hAnsi="Times New Roman" w:cs="Times New Roman"/>
        </w:rPr>
        <w:t>ich definitio</w:t>
      </w:r>
      <w:r w:rsidRPr="006F515D">
        <w:rPr>
          <w:rFonts w:ascii="Times New Roman" w:hAnsi="Times New Roman" w:cs="Times New Roman"/>
        </w:rPr>
        <w:t>ns of deviance prevail</w:t>
      </w:r>
    </w:p>
    <w:p w14:paraId="40FB3296" w14:textId="26ADB24B" w:rsidR="00BA0293" w:rsidRPr="006F515D" w:rsidRDefault="00DF40AB" w:rsidP="00400156">
      <w:pPr>
        <w:pStyle w:val="ListParagraph"/>
        <w:numPr>
          <w:ilvl w:val="1"/>
          <w:numId w:val="13"/>
        </w:numPr>
        <w:spacing w:after="0"/>
        <w:ind w:left="1434" w:hanging="357"/>
        <w:rPr>
          <w:rFonts w:ascii="Times New Roman" w:hAnsi="Times New Roman" w:cs="Times New Roman"/>
        </w:rPr>
      </w:pPr>
      <w:r>
        <w:rPr>
          <w:rFonts w:ascii="Times New Roman" w:hAnsi="Times New Roman" w:cs="Times New Roman"/>
        </w:rPr>
        <w:t>SI: deviant definitio</w:t>
      </w:r>
      <w:r w:rsidR="00BA0293" w:rsidRPr="006F515D">
        <w:rPr>
          <w:rFonts w:ascii="Times New Roman" w:hAnsi="Times New Roman" w:cs="Times New Roman"/>
        </w:rPr>
        <w:t>ns</w:t>
      </w:r>
      <w:r>
        <w:rPr>
          <w:rFonts w:ascii="Times New Roman" w:hAnsi="Times New Roman" w:cs="Times New Roman"/>
        </w:rPr>
        <w:t xml:space="preserve"> involve application of social</w:t>
      </w:r>
      <w:r w:rsidR="00BA0293" w:rsidRPr="006F515D">
        <w:rPr>
          <w:rFonts w:ascii="Times New Roman" w:hAnsi="Times New Roman" w:cs="Times New Roman"/>
        </w:rPr>
        <w:t xml:space="preserve"> rules – deviance isn’t about quality of a given act, it’s about rules t</w:t>
      </w:r>
      <w:r>
        <w:rPr>
          <w:rFonts w:ascii="Times New Roman" w:hAnsi="Times New Roman" w:cs="Times New Roman"/>
        </w:rPr>
        <w:t xml:space="preserve">hat delineate what’s acceptable or </w:t>
      </w:r>
      <w:r w:rsidR="00BA0293" w:rsidRPr="006F515D">
        <w:rPr>
          <w:rFonts w:ascii="Times New Roman" w:hAnsi="Times New Roman" w:cs="Times New Roman"/>
        </w:rPr>
        <w:t xml:space="preserve">not </w:t>
      </w:r>
    </w:p>
    <w:p w14:paraId="7FD0891E" w14:textId="77777777" w:rsidR="00BA0293" w:rsidRPr="006F515D" w:rsidRDefault="00BA0293" w:rsidP="00400156">
      <w:pPr>
        <w:spacing w:after="0"/>
        <w:rPr>
          <w:rFonts w:ascii="Times New Roman" w:hAnsi="Times New Roman" w:cs="Times New Roman"/>
        </w:rPr>
      </w:pPr>
    </w:p>
    <w:p w14:paraId="7E2941ED"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Chapter 28 – Social Science Theories of Religion</w:t>
      </w:r>
    </w:p>
    <w:p w14:paraId="0FD30F05" w14:textId="77777777" w:rsidR="00BA0293" w:rsidRPr="006F515D" w:rsidRDefault="00BA0293" w:rsidP="00400156">
      <w:pPr>
        <w:numPr>
          <w:ilvl w:val="0"/>
          <w:numId w:val="16"/>
        </w:numPr>
        <w:spacing w:after="0" w:line="240" w:lineRule="auto"/>
        <w:contextualSpacing/>
        <w:rPr>
          <w:rFonts w:ascii="Times New Roman" w:hAnsi="Times New Roman" w:cs="Times New Roman"/>
        </w:rPr>
      </w:pPr>
      <w:r w:rsidRPr="006F515D">
        <w:rPr>
          <w:rFonts w:ascii="Times New Roman" w:hAnsi="Times New Roman" w:cs="Times New Roman"/>
        </w:rPr>
        <w:t xml:space="preserve">Critical and </w:t>
      </w:r>
      <w:proofErr w:type="spellStart"/>
      <w:r w:rsidRPr="006F515D">
        <w:rPr>
          <w:rFonts w:ascii="Times New Roman" w:hAnsi="Times New Roman" w:cs="Times New Roman"/>
        </w:rPr>
        <w:t>nontheological</w:t>
      </w:r>
      <w:proofErr w:type="spellEnd"/>
      <w:r w:rsidRPr="006F515D">
        <w:rPr>
          <w:rFonts w:ascii="Times New Roman" w:hAnsi="Times New Roman" w:cs="Times New Roman"/>
        </w:rPr>
        <w:t xml:space="preserve"> (non-religious) reflection on religion was established as a formal activity in the late nineteenth century (late 1800’s). </w:t>
      </w:r>
    </w:p>
    <w:p w14:paraId="2EF3F847" w14:textId="77777777" w:rsidR="00BA0293" w:rsidRPr="006F515D" w:rsidRDefault="00BA0293" w:rsidP="00400156">
      <w:pPr>
        <w:numPr>
          <w:ilvl w:val="0"/>
          <w:numId w:val="16"/>
        </w:numPr>
        <w:spacing w:after="0" w:line="240" w:lineRule="auto"/>
        <w:contextualSpacing/>
        <w:rPr>
          <w:rFonts w:ascii="Times New Roman" w:hAnsi="Times New Roman" w:cs="Times New Roman"/>
        </w:rPr>
      </w:pPr>
      <w:r w:rsidRPr="006F515D">
        <w:rPr>
          <w:rFonts w:ascii="Times New Roman" w:hAnsi="Times New Roman" w:cs="Times New Roman"/>
        </w:rPr>
        <w:t>Social science theories of religion that were created could fall under two main categories:</w:t>
      </w:r>
    </w:p>
    <w:p w14:paraId="60887DE1" w14:textId="77777777" w:rsidR="00BA0293" w:rsidRPr="006F515D" w:rsidRDefault="00BA0293" w:rsidP="00400156">
      <w:pPr>
        <w:numPr>
          <w:ilvl w:val="1"/>
          <w:numId w:val="16"/>
        </w:numPr>
        <w:spacing w:after="0" w:line="240" w:lineRule="auto"/>
        <w:contextualSpacing/>
        <w:rPr>
          <w:rFonts w:ascii="Times New Roman" w:hAnsi="Times New Roman" w:cs="Times New Roman"/>
        </w:rPr>
      </w:pPr>
      <w:r w:rsidRPr="006F515D">
        <w:rPr>
          <w:rFonts w:ascii="Times New Roman" w:hAnsi="Times New Roman" w:cs="Times New Roman"/>
        </w:rPr>
        <w:t>Those who sought to explain religion (Weber)</w:t>
      </w:r>
      <w:r w:rsidRPr="006F515D">
        <w:rPr>
          <w:rFonts w:ascii="Times New Roman" w:hAnsi="Times New Roman" w:cs="Times New Roman"/>
        </w:rPr>
        <w:tab/>
      </w:r>
    </w:p>
    <w:p w14:paraId="6F520284" w14:textId="77777777" w:rsidR="00BA0293" w:rsidRPr="006F515D" w:rsidRDefault="00BA0293" w:rsidP="00400156">
      <w:pPr>
        <w:numPr>
          <w:ilvl w:val="1"/>
          <w:numId w:val="16"/>
        </w:numPr>
        <w:spacing w:after="0" w:line="240" w:lineRule="auto"/>
        <w:contextualSpacing/>
        <w:rPr>
          <w:rFonts w:ascii="Times New Roman" w:hAnsi="Times New Roman" w:cs="Times New Roman"/>
        </w:rPr>
      </w:pPr>
      <w:r w:rsidRPr="006F515D">
        <w:rPr>
          <w:rFonts w:ascii="Times New Roman" w:hAnsi="Times New Roman" w:cs="Times New Roman"/>
        </w:rPr>
        <w:t xml:space="preserve">Those who sought to explain religion </w:t>
      </w:r>
      <w:r w:rsidRPr="006F515D">
        <w:rPr>
          <w:rFonts w:ascii="Times New Roman" w:hAnsi="Times New Roman" w:cs="Times New Roman"/>
          <w:i/>
        </w:rPr>
        <w:t>away</w:t>
      </w:r>
      <w:r w:rsidRPr="006F515D">
        <w:rPr>
          <w:rFonts w:ascii="Times New Roman" w:hAnsi="Times New Roman" w:cs="Times New Roman"/>
        </w:rPr>
        <w:t xml:space="preserve"> (Marx, Freud, Durkheim). </w:t>
      </w:r>
    </w:p>
    <w:p w14:paraId="383783BB" w14:textId="6EBD5DE5" w:rsidR="00BA0293" w:rsidRPr="006F515D" w:rsidRDefault="00BA0293" w:rsidP="00400156">
      <w:pPr>
        <w:numPr>
          <w:ilvl w:val="0"/>
          <w:numId w:val="17"/>
        </w:numPr>
        <w:spacing w:after="0" w:line="240" w:lineRule="auto"/>
        <w:contextualSpacing/>
        <w:rPr>
          <w:rFonts w:ascii="Times New Roman" w:hAnsi="Times New Roman" w:cs="Times New Roman"/>
        </w:rPr>
      </w:pPr>
      <w:r w:rsidRPr="006F515D">
        <w:rPr>
          <w:rFonts w:ascii="Times New Roman" w:hAnsi="Times New Roman" w:cs="Times New Roman"/>
        </w:rPr>
        <w:t>Ultimate issue was the</w:t>
      </w:r>
      <w:r w:rsidR="00DF40AB">
        <w:rPr>
          <w:rFonts w:ascii="Times New Roman" w:hAnsi="Times New Roman" w:cs="Times New Roman"/>
        </w:rPr>
        <w:t xml:space="preserve"> persistence of religion (i.e. </w:t>
      </w:r>
      <w:proofErr w:type="gramStart"/>
      <w:r w:rsidR="00DF40AB">
        <w:rPr>
          <w:rFonts w:ascii="Times New Roman" w:hAnsi="Times New Roman" w:cs="Times New Roman"/>
        </w:rPr>
        <w:t>W</w:t>
      </w:r>
      <w:r w:rsidRPr="006F515D">
        <w:rPr>
          <w:rFonts w:ascii="Times New Roman" w:hAnsi="Times New Roman" w:cs="Times New Roman"/>
        </w:rPr>
        <w:t>ould</w:t>
      </w:r>
      <w:proofErr w:type="gramEnd"/>
      <w:r w:rsidRPr="006F515D">
        <w:rPr>
          <w:rFonts w:ascii="Times New Roman" w:hAnsi="Times New Roman" w:cs="Times New Roman"/>
        </w:rPr>
        <w:t xml:space="preserve"> it always exist? If not, why? If it did, how? </w:t>
      </w:r>
      <w:proofErr w:type="gramStart"/>
      <w:r w:rsidRPr="006F515D">
        <w:rPr>
          <w:rFonts w:ascii="Times New Roman" w:hAnsi="Times New Roman" w:cs="Times New Roman"/>
        </w:rPr>
        <w:t>etc</w:t>
      </w:r>
      <w:proofErr w:type="gramEnd"/>
      <w:r w:rsidRPr="006F515D">
        <w:rPr>
          <w:rFonts w:ascii="Times New Roman" w:hAnsi="Times New Roman" w:cs="Times New Roman"/>
        </w:rPr>
        <w:t>.)</w:t>
      </w:r>
    </w:p>
    <w:p w14:paraId="44C5677D" w14:textId="77777777" w:rsidR="00BA0293" w:rsidRPr="006F515D" w:rsidRDefault="00BA0293" w:rsidP="00400156">
      <w:pPr>
        <w:numPr>
          <w:ilvl w:val="0"/>
          <w:numId w:val="17"/>
        </w:numPr>
        <w:spacing w:after="0" w:line="240" w:lineRule="auto"/>
        <w:contextualSpacing/>
        <w:rPr>
          <w:rFonts w:ascii="Times New Roman" w:hAnsi="Times New Roman" w:cs="Times New Roman"/>
        </w:rPr>
      </w:pPr>
      <w:r w:rsidRPr="006F515D">
        <w:rPr>
          <w:rFonts w:ascii="Times New Roman" w:hAnsi="Times New Roman" w:cs="Times New Roman"/>
        </w:rPr>
        <w:t xml:space="preserve">Marx </w:t>
      </w:r>
    </w:p>
    <w:p w14:paraId="641FF5FB" w14:textId="77777777" w:rsidR="00BA0293" w:rsidRPr="006F515D" w:rsidRDefault="00BA0293" w:rsidP="00400156">
      <w:pPr>
        <w:numPr>
          <w:ilvl w:val="1"/>
          <w:numId w:val="17"/>
        </w:numPr>
        <w:spacing w:after="0" w:line="240" w:lineRule="auto"/>
        <w:contextualSpacing/>
        <w:rPr>
          <w:rFonts w:ascii="Times New Roman" w:hAnsi="Times New Roman" w:cs="Times New Roman"/>
          <w:b/>
        </w:rPr>
      </w:pPr>
      <w:r w:rsidRPr="006F515D">
        <w:rPr>
          <w:rFonts w:ascii="Times New Roman" w:hAnsi="Times New Roman" w:cs="Times New Roman"/>
        </w:rPr>
        <w:t>“Dialectical materialist”</w:t>
      </w:r>
    </w:p>
    <w:p w14:paraId="392C9AA4" w14:textId="77777777" w:rsidR="00BA0293" w:rsidRPr="006F515D" w:rsidRDefault="00BA0293" w:rsidP="00400156">
      <w:pPr>
        <w:numPr>
          <w:ilvl w:val="1"/>
          <w:numId w:val="17"/>
        </w:numPr>
        <w:spacing w:after="0" w:line="240" w:lineRule="auto"/>
        <w:contextualSpacing/>
        <w:rPr>
          <w:rFonts w:ascii="Times New Roman" w:hAnsi="Times New Roman" w:cs="Times New Roman"/>
          <w:b/>
        </w:rPr>
      </w:pPr>
      <w:r w:rsidRPr="006F515D">
        <w:rPr>
          <w:rFonts w:ascii="Times New Roman" w:hAnsi="Times New Roman" w:cs="Times New Roman"/>
        </w:rPr>
        <w:t xml:space="preserve">Believed that the ultimate reality was not an issue of spirit but matter. </w:t>
      </w:r>
    </w:p>
    <w:p w14:paraId="7F355419" w14:textId="77777777" w:rsidR="00BA0293" w:rsidRPr="006F515D" w:rsidRDefault="00BA0293" w:rsidP="00400156">
      <w:pPr>
        <w:numPr>
          <w:ilvl w:val="1"/>
          <w:numId w:val="17"/>
        </w:numPr>
        <w:spacing w:after="0" w:line="240" w:lineRule="auto"/>
        <w:contextualSpacing/>
        <w:rPr>
          <w:rFonts w:ascii="Times New Roman" w:hAnsi="Times New Roman" w:cs="Times New Roman"/>
          <w:b/>
        </w:rPr>
      </w:pPr>
      <w:r w:rsidRPr="006F515D">
        <w:rPr>
          <w:rFonts w:ascii="Times New Roman" w:hAnsi="Times New Roman" w:cs="Times New Roman"/>
        </w:rPr>
        <w:t>Reality (whether it be political or social) is shaped by the struggles between social classes over the control of the material means of production (material resources).</w:t>
      </w:r>
    </w:p>
    <w:p w14:paraId="3BE85112" w14:textId="77777777" w:rsidR="00BA0293" w:rsidRPr="006F515D" w:rsidRDefault="00BA0293" w:rsidP="00400156">
      <w:pPr>
        <w:numPr>
          <w:ilvl w:val="1"/>
          <w:numId w:val="17"/>
        </w:numPr>
        <w:spacing w:after="0" w:line="240" w:lineRule="auto"/>
        <w:contextualSpacing/>
        <w:rPr>
          <w:rFonts w:ascii="Times New Roman" w:hAnsi="Times New Roman" w:cs="Times New Roman"/>
          <w:b/>
        </w:rPr>
      </w:pPr>
      <w:r w:rsidRPr="006F515D">
        <w:rPr>
          <w:rFonts w:ascii="Times New Roman" w:hAnsi="Times New Roman" w:cs="Times New Roman"/>
        </w:rPr>
        <w:t xml:space="preserve">Saw religion as an illusion </w:t>
      </w:r>
      <w:r w:rsidRPr="006F515D">
        <w:rPr>
          <w:rFonts w:ascii="Times New Roman" w:hAnsi="Times New Roman" w:cs="Times New Roman"/>
        </w:rPr>
        <w:sym w:font="Wingdings" w:char="F0E0"/>
      </w:r>
      <w:r w:rsidRPr="006F515D">
        <w:rPr>
          <w:rFonts w:ascii="Times New Roman" w:hAnsi="Times New Roman" w:cs="Times New Roman"/>
        </w:rPr>
        <w:t xml:space="preserve"> a technique used by the ruling class to ensure the working class remained under control</w:t>
      </w:r>
    </w:p>
    <w:p w14:paraId="5A7B0178" w14:textId="77777777" w:rsidR="00BA0293" w:rsidRPr="006F515D" w:rsidRDefault="00BA0293" w:rsidP="00400156">
      <w:pPr>
        <w:numPr>
          <w:ilvl w:val="1"/>
          <w:numId w:val="17"/>
        </w:numPr>
        <w:spacing w:after="0" w:line="240" w:lineRule="auto"/>
        <w:contextualSpacing/>
        <w:rPr>
          <w:rFonts w:ascii="Times New Roman" w:hAnsi="Times New Roman" w:cs="Times New Roman"/>
          <w:b/>
        </w:rPr>
      </w:pPr>
      <w:r w:rsidRPr="006F515D">
        <w:rPr>
          <w:rFonts w:ascii="Times New Roman" w:hAnsi="Times New Roman" w:cs="Times New Roman"/>
        </w:rPr>
        <w:t xml:space="preserve">To him, religion was an ‘opiate’, a drug that leaves the working class subdued in their current circumstances as they look forward to the afterlife and the hope of spiritual rewards instead of material possessions in this life. </w:t>
      </w:r>
    </w:p>
    <w:p w14:paraId="3BF441F2" w14:textId="77777777" w:rsidR="00BA0293" w:rsidRPr="006F515D" w:rsidRDefault="00BA0293" w:rsidP="00400156">
      <w:pPr>
        <w:pStyle w:val="ListParagraph"/>
        <w:numPr>
          <w:ilvl w:val="0"/>
          <w:numId w:val="17"/>
        </w:numPr>
        <w:spacing w:after="0"/>
        <w:rPr>
          <w:rFonts w:ascii="Times New Roman" w:hAnsi="Times New Roman" w:cs="Times New Roman"/>
        </w:rPr>
      </w:pPr>
      <w:r w:rsidRPr="006F515D">
        <w:rPr>
          <w:rFonts w:ascii="Times New Roman" w:hAnsi="Times New Roman" w:cs="Times New Roman"/>
        </w:rPr>
        <w:t>Limitations to Marx’s argument</w:t>
      </w:r>
    </w:p>
    <w:p w14:paraId="2492A33A" w14:textId="77777777" w:rsidR="00BA0293" w:rsidRPr="006F515D" w:rsidRDefault="00BA0293" w:rsidP="00400156">
      <w:pPr>
        <w:pStyle w:val="ListParagraph"/>
        <w:numPr>
          <w:ilvl w:val="1"/>
          <w:numId w:val="17"/>
        </w:numPr>
        <w:spacing w:after="0"/>
        <w:rPr>
          <w:rFonts w:ascii="Times New Roman" w:hAnsi="Times New Roman" w:cs="Times New Roman"/>
        </w:rPr>
      </w:pPr>
      <w:r w:rsidRPr="006F515D">
        <w:rPr>
          <w:rFonts w:ascii="Times New Roman" w:hAnsi="Times New Roman" w:cs="Times New Roman"/>
        </w:rPr>
        <w:t>Marx consistently perceived religion as a mechanism to blind individuals to the injustices they suffered in their lives. Following this line of thought, it would make more sense that society would be motivated to combat these injustices when society became more secular (as religion would no longer be able to blind the masses</w:t>
      </w:r>
    </w:p>
    <w:p w14:paraId="288CB865" w14:textId="77777777" w:rsidR="00BA0293" w:rsidRPr="006F515D" w:rsidRDefault="00BA0293" w:rsidP="00400156">
      <w:pPr>
        <w:pStyle w:val="ListParagraph"/>
        <w:numPr>
          <w:ilvl w:val="1"/>
          <w:numId w:val="17"/>
        </w:numPr>
        <w:spacing w:after="0"/>
        <w:rPr>
          <w:rFonts w:ascii="Times New Roman" w:hAnsi="Times New Roman" w:cs="Times New Roman"/>
        </w:rPr>
      </w:pPr>
      <w:r w:rsidRPr="006F515D">
        <w:rPr>
          <w:rFonts w:ascii="Times New Roman" w:hAnsi="Times New Roman" w:cs="Times New Roman"/>
        </w:rPr>
        <w:t xml:space="preserve">Religion often a ‘motivating’ force for people who’ve been oppressed </w:t>
      </w:r>
    </w:p>
    <w:p w14:paraId="398AC9BE" w14:textId="77777777" w:rsidR="00BA0293" w:rsidRPr="006F515D" w:rsidRDefault="00BA0293" w:rsidP="00400156">
      <w:pPr>
        <w:pStyle w:val="ListParagraph"/>
        <w:numPr>
          <w:ilvl w:val="1"/>
          <w:numId w:val="17"/>
        </w:numPr>
        <w:spacing w:after="0"/>
        <w:rPr>
          <w:rFonts w:ascii="Times New Roman" w:hAnsi="Times New Roman" w:cs="Times New Roman"/>
        </w:rPr>
      </w:pPr>
      <w:r w:rsidRPr="006F515D">
        <w:rPr>
          <w:rFonts w:ascii="Times New Roman" w:hAnsi="Times New Roman" w:cs="Times New Roman"/>
        </w:rPr>
        <w:t xml:space="preserve">Marx’s argument was always considered scientific in the past because it dealt with material reality. Yet, Greeley argues that in reading Marx’s work on religion what one finds it a great number of assertions with little proof or evidence. </w:t>
      </w:r>
    </w:p>
    <w:p w14:paraId="1C6A49B4" w14:textId="77777777" w:rsidR="00BA0293" w:rsidRPr="006F515D" w:rsidRDefault="00BA0293" w:rsidP="00400156">
      <w:pPr>
        <w:pStyle w:val="ListParagraph"/>
        <w:numPr>
          <w:ilvl w:val="0"/>
          <w:numId w:val="19"/>
        </w:numPr>
        <w:spacing w:after="0"/>
        <w:rPr>
          <w:rFonts w:ascii="Times New Roman" w:hAnsi="Times New Roman" w:cs="Times New Roman"/>
        </w:rPr>
      </w:pPr>
      <w:r w:rsidRPr="006F515D">
        <w:rPr>
          <w:rFonts w:ascii="Times New Roman" w:hAnsi="Times New Roman" w:cs="Times New Roman"/>
        </w:rPr>
        <w:lastRenderedPageBreak/>
        <w:t>Freud</w:t>
      </w:r>
    </w:p>
    <w:p w14:paraId="349A4367" w14:textId="77777777" w:rsidR="00BA0293" w:rsidRPr="006F515D" w:rsidRDefault="00BA0293" w:rsidP="00400156">
      <w:pPr>
        <w:pStyle w:val="ListParagraph"/>
        <w:numPr>
          <w:ilvl w:val="1"/>
          <w:numId w:val="19"/>
        </w:numPr>
        <w:spacing w:after="0"/>
        <w:rPr>
          <w:rFonts w:ascii="Times New Roman" w:hAnsi="Times New Roman" w:cs="Times New Roman"/>
        </w:rPr>
      </w:pPr>
      <w:r w:rsidRPr="006F515D">
        <w:rPr>
          <w:rFonts w:ascii="Times New Roman" w:hAnsi="Times New Roman" w:cs="Times New Roman"/>
        </w:rPr>
        <w:t xml:space="preserve">Opposite approach from Marx in his discussions of human suffering and oppression. </w:t>
      </w:r>
    </w:p>
    <w:p w14:paraId="1D18850F" w14:textId="77777777" w:rsidR="00BA0293" w:rsidRPr="006F515D" w:rsidRDefault="00BA0293" w:rsidP="00400156">
      <w:pPr>
        <w:pStyle w:val="ListParagraph"/>
        <w:numPr>
          <w:ilvl w:val="1"/>
          <w:numId w:val="19"/>
        </w:numPr>
        <w:spacing w:after="0"/>
        <w:rPr>
          <w:rFonts w:ascii="Times New Roman" w:hAnsi="Times New Roman" w:cs="Times New Roman"/>
        </w:rPr>
      </w:pPr>
      <w:r w:rsidRPr="006F515D">
        <w:rPr>
          <w:rFonts w:ascii="Times New Roman" w:hAnsi="Times New Roman" w:cs="Times New Roman"/>
          <w:b/>
        </w:rPr>
        <w:t>S</w:t>
      </w:r>
      <w:r w:rsidRPr="006F515D">
        <w:rPr>
          <w:rFonts w:ascii="Times New Roman" w:hAnsi="Times New Roman" w:cs="Times New Roman"/>
        </w:rPr>
        <w:t>uffering was the result of unresolved childhood conflicts and therefore the answer was not Marx’s revolution of the working classes, but instead such suffering illustrated the need for psychoanalysis</w:t>
      </w:r>
    </w:p>
    <w:p w14:paraId="50B56498" w14:textId="77777777" w:rsidR="00BA0293" w:rsidRPr="006F515D" w:rsidRDefault="00BA0293" w:rsidP="00400156">
      <w:pPr>
        <w:pStyle w:val="ListParagraph"/>
        <w:numPr>
          <w:ilvl w:val="1"/>
          <w:numId w:val="19"/>
        </w:numPr>
        <w:spacing w:after="0"/>
        <w:rPr>
          <w:rFonts w:ascii="Times New Roman" w:hAnsi="Times New Roman" w:cs="Times New Roman"/>
        </w:rPr>
      </w:pPr>
      <w:r w:rsidRPr="006F515D">
        <w:rPr>
          <w:rFonts w:ascii="Times New Roman" w:hAnsi="Times New Roman" w:cs="Times New Roman"/>
        </w:rPr>
        <w:t xml:space="preserve">Religion was essentially neurotic, a regression to childhood behaviour patterns of guilt and dependency where religion in effect reinforces the control of the superego (childish self) over the reality principle (mature self). </w:t>
      </w:r>
    </w:p>
    <w:p w14:paraId="59E0F462" w14:textId="77777777" w:rsidR="00BA0293" w:rsidRPr="006F515D" w:rsidRDefault="00BA0293" w:rsidP="00400156">
      <w:pPr>
        <w:pStyle w:val="ListParagraph"/>
        <w:numPr>
          <w:ilvl w:val="1"/>
          <w:numId w:val="19"/>
        </w:numPr>
        <w:spacing w:after="0"/>
        <w:rPr>
          <w:rFonts w:ascii="Times New Roman" w:hAnsi="Times New Roman" w:cs="Times New Roman"/>
        </w:rPr>
      </w:pPr>
      <w:r w:rsidRPr="006F515D">
        <w:rPr>
          <w:rFonts w:ascii="Times New Roman" w:hAnsi="Times New Roman" w:cs="Times New Roman"/>
        </w:rPr>
        <w:t xml:space="preserve">Therefore, Freud believed that psychoanalysis should free the individual from guilt and dependency and thus the illusion that religion creates. </w:t>
      </w:r>
    </w:p>
    <w:p w14:paraId="260C3349" w14:textId="77777777" w:rsidR="00BA0293" w:rsidRPr="006F515D" w:rsidRDefault="00BA0293" w:rsidP="00400156">
      <w:pPr>
        <w:numPr>
          <w:ilvl w:val="0"/>
          <w:numId w:val="19"/>
        </w:numPr>
        <w:spacing w:after="0" w:line="240" w:lineRule="auto"/>
        <w:rPr>
          <w:rFonts w:ascii="Times New Roman" w:hAnsi="Times New Roman" w:cs="Times New Roman"/>
          <w:b/>
        </w:rPr>
      </w:pPr>
      <w:r w:rsidRPr="006F515D">
        <w:rPr>
          <w:rFonts w:ascii="Times New Roman" w:hAnsi="Times New Roman" w:cs="Times New Roman"/>
        </w:rPr>
        <w:t xml:space="preserve">Marx and Freud had a lot in common (being atheists, materialists and rejecting the spiritual) </w:t>
      </w:r>
      <w:r w:rsidRPr="006F515D">
        <w:rPr>
          <w:rFonts w:ascii="Times New Roman" w:hAnsi="Times New Roman" w:cs="Times New Roman"/>
        </w:rPr>
        <w:sym w:font="Wingdings" w:char="F0E0"/>
      </w:r>
      <w:r w:rsidRPr="006F515D">
        <w:rPr>
          <w:rFonts w:ascii="Times New Roman" w:hAnsi="Times New Roman" w:cs="Times New Roman"/>
        </w:rPr>
        <w:t xml:space="preserve">but saw/ explained religion/ its existence in society so differently </w:t>
      </w:r>
    </w:p>
    <w:p w14:paraId="3D184FA3" w14:textId="77777777" w:rsidR="00BA0293" w:rsidRPr="006F515D" w:rsidRDefault="00BA0293" w:rsidP="00400156">
      <w:pPr>
        <w:numPr>
          <w:ilvl w:val="0"/>
          <w:numId w:val="19"/>
        </w:numPr>
        <w:spacing w:after="0" w:line="240" w:lineRule="auto"/>
        <w:rPr>
          <w:rFonts w:ascii="Times New Roman" w:hAnsi="Times New Roman" w:cs="Times New Roman"/>
          <w:b/>
        </w:rPr>
      </w:pPr>
      <w:r w:rsidRPr="006F515D">
        <w:rPr>
          <w:rFonts w:ascii="Times New Roman" w:hAnsi="Times New Roman" w:cs="Times New Roman"/>
        </w:rPr>
        <w:t xml:space="preserve">Durkheim </w:t>
      </w:r>
    </w:p>
    <w:p w14:paraId="68B3EB11" w14:textId="23B790FF" w:rsidR="00BA0293" w:rsidRPr="006F515D" w:rsidRDefault="00BA0293" w:rsidP="00400156">
      <w:pPr>
        <w:numPr>
          <w:ilvl w:val="1"/>
          <w:numId w:val="19"/>
        </w:numPr>
        <w:spacing w:after="0" w:line="240" w:lineRule="auto"/>
        <w:rPr>
          <w:rFonts w:ascii="Times New Roman" w:hAnsi="Times New Roman" w:cs="Times New Roman"/>
          <w:b/>
        </w:rPr>
      </w:pPr>
      <w:r w:rsidRPr="006F515D">
        <w:rPr>
          <w:rFonts w:ascii="Times New Roman" w:hAnsi="Times New Roman" w:cs="Times New Roman"/>
        </w:rPr>
        <w:t>Durkheim was perceived as more influential with his examinations of</w:t>
      </w:r>
      <w:r w:rsidR="00C722CB">
        <w:rPr>
          <w:rFonts w:ascii="Times New Roman" w:hAnsi="Times New Roman" w:cs="Times New Roman"/>
        </w:rPr>
        <w:t xml:space="preserve"> religion than Marx and Freud because </w:t>
      </w:r>
      <w:r w:rsidRPr="006F515D">
        <w:rPr>
          <w:rFonts w:ascii="Times New Roman" w:hAnsi="Times New Roman" w:cs="Times New Roman"/>
        </w:rPr>
        <w:t xml:space="preserve">these two theorists were more likely to discuss religion only as a small part of their greater analysis of the human condition. </w:t>
      </w:r>
    </w:p>
    <w:p w14:paraId="594DD69F" w14:textId="0FDB2CBF" w:rsidR="00BA0293" w:rsidRPr="006F515D" w:rsidRDefault="00BA0293" w:rsidP="00400156">
      <w:pPr>
        <w:numPr>
          <w:ilvl w:val="1"/>
          <w:numId w:val="19"/>
        </w:numPr>
        <w:spacing w:after="0" w:line="240" w:lineRule="auto"/>
        <w:rPr>
          <w:rFonts w:ascii="Times New Roman" w:hAnsi="Times New Roman" w:cs="Times New Roman"/>
          <w:b/>
        </w:rPr>
      </w:pPr>
      <w:r w:rsidRPr="006F515D">
        <w:rPr>
          <w:rFonts w:ascii="Times New Roman" w:hAnsi="Times New Roman" w:cs="Times New Roman"/>
        </w:rPr>
        <w:t xml:space="preserve">Durkheim made religion more central to his sociological </w:t>
      </w:r>
      <w:r w:rsidR="00C722CB">
        <w:rPr>
          <w:rFonts w:ascii="Times New Roman" w:hAnsi="Times New Roman" w:cs="Times New Roman"/>
        </w:rPr>
        <w:t xml:space="preserve">concerns. </w:t>
      </w:r>
    </w:p>
    <w:p w14:paraId="1A2F7DBC" w14:textId="77777777" w:rsidR="00BA0293" w:rsidRPr="006F515D" w:rsidRDefault="00BA0293" w:rsidP="00400156">
      <w:pPr>
        <w:numPr>
          <w:ilvl w:val="1"/>
          <w:numId w:val="19"/>
        </w:numPr>
        <w:spacing w:after="0" w:line="240" w:lineRule="auto"/>
        <w:rPr>
          <w:rFonts w:ascii="Times New Roman" w:hAnsi="Times New Roman" w:cs="Times New Roman"/>
          <w:b/>
        </w:rPr>
      </w:pPr>
      <w:r w:rsidRPr="006F515D">
        <w:rPr>
          <w:rFonts w:ascii="Times New Roman" w:hAnsi="Times New Roman" w:cs="Times New Roman"/>
        </w:rPr>
        <w:t>Argued that in undertaking religious worship, society was really worshipping itself when it experiences itself in the “effervescence”</w:t>
      </w:r>
    </w:p>
    <w:p w14:paraId="2AF76552" w14:textId="1A7C2BCC" w:rsidR="00BA0293" w:rsidRPr="006F515D" w:rsidRDefault="00BA0293" w:rsidP="00400156">
      <w:pPr>
        <w:numPr>
          <w:ilvl w:val="1"/>
          <w:numId w:val="19"/>
        </w:numPr>
        <w:spacing w:after="0" w:line="240" w:lineRule="auto"/>
        <w:rPr>
          <w:rFonts w:ascii="Times New Roman" w:hAnsi="Times New Roman" w:cs="Times New Roman"/>
          <w:b/>
        </w:rPr>
      </w:pPr>
      <w:r w:rsidRPr="006F515D">
        <w:rPr>
          <w:rFonts w:ascii="Times New Roman" w:hAnsi="Times New Roman" w:cs="Times New Roman"/>
        </w:rPr>
        <w:t>Such rituals he called “</w:t>
      </w:r>
      <w:r w:rsidR="00C722CB">
        <w:rPr>
          <w:rFonts w:ascii="Times New Roman" w:hAnsi="Times New Roman" w:cs="Times New Roman"/>
        </w:rPr>
        <w:t xml:space="preserve">collective representations” because </w:t>
      </w:r>
      <w:r w:rsidRPr="006F515D">
        <w:rPr>
          <w:rFonts w:ascii="Times New Roman" w:hAnsi="Times New Roman" w:cs="Times New Roman"/>
        </w:rPr>
        <w:t>when communities of people undertake these rituals</w:t>
      </w:r>
      <w:r w:rsidR="00C722CB">
        <w:rPr>
          <w:rFonts w:ascii="Times New Roman" w:hAnsi="Times New Roman" w:cs="Times New Roman"/>
        </w:rPr>
        <w:t>,</w:t>
      </w:r>
      <w:r w:rsidRPr="006F515D">
        <w:rPr>
          <w:rFonts w:ascii="Times New Roman" w:hAnsi="Times New Roman" w:cs="Times New Roman"/>
        </w:rPr>
        <w:t xml:space="preserve"> he argued that the community becomes conscious of itself as a reality that exists outside of the individuals involved</w:t>
      </w:r>
    </w:p>
    <w:p w14:paraId="6FF6D453" w14:textId="77777777" w:rsidR="00BA0293" w:rsidRPr="006F515D" w:rsidRDefault="00BA0293" w:rsidP="00400156">
      <w:pPr>
        <w:numPr>
          <w:ilvl w:val="2"/>
          <w:numId w:val="20"/>
        </w:numPr>
        <w:spacing w:after="0" w:line="240" w:lineRule="auto"/>
        <w:rPr>
          <w:rFonts w:ascii="Times New Roman" w:hAnsi="Times New Roman" w:cs="Times New Roman"/>
          <w:b/>
        </w:rPr>
      </w:pPr>
      <w:r w:rsidRPr="006F515D">
        <w:rPr>
          <w:rFonts w:ascii="Times New Roman" w:hAnsi="Times New Roman" w:cs="Times New Roman"/>
        </w:rPr>
        <w:t xml:space="preserve">A new reality is created that appears to exist uniquely and separately from the individual members involved in the ritual itself. </w:t>
      </w:r>
    </w:p>
    <w:p w14:paraId="6B3C76AD" w14:textId="77777777" w:rsidR="00BA0293" w:rsidRPr="006F515D" w:rsidRDefault="00BA0293" w:rsidP="00400156">
      <w:pPr>
        <w:numPr>
          <w:ilvl w:val="2"/>
          <w:numId w:val="20"/>
        </w:numPr>
        <w:spacing w:after="0" w:line="240" w:lineRule="auto"/>
        <w:rPr>
          <w:rFonts w:ascii="Times New Roman" w:hAnsi="Times New Roman" w:cs="Times New Roman"/>
          <w:b/>
        </w:rPr>
      </w:pPr>
      <w:r w:rsidRPr="006F515D">
        <w:rPr>
          <w:rFonts w:ascii="Times New Roman" w:hAnsi="Times New Roman" w:cs="Times New Roman"/>
        </w:rPr>
        <w:t xml:space="preserve">This external reality is what he argued individuals come to understand as a ‘supernatural’ figure. </w:t>
      </w:r>
    </w:p>
    <w:p w14:paraId="09A1B4E0" w14:textId="77777777" w:rsidR="00BA0293" w:rsidRPr="006F515D" w:rsidRDefault="00BA0293" w:rsidP="00400156">
      <w:pPr>
        <w:numPr>
          <w:ilvl w:val="1"/>
          <w:numId w:val="20"/>
        </w:numPr>
        <w:spacing w:after="0" w:line="240" w:lineRule="auto"/>
        <w:rPr>
          <w:rFonts w:ascii="Times New Roman" w:hAnsi="Times New Roman" w:cs="Times New Roman"/>
        </w:rPr>
      </w:pPr>
      <w:r w:rsidRPr="006F515D">
        <w:rPr>
          <w:rFonts w:ascii="Times New Roman" w:hAnsi="Times New Roman" w:cs="Times New Roman"/>
        </w:rPr>
        <w:t>It’s as the experience of the audience participating in such rituals that created religion.</w:t>
      </w:r>
    </w:p>
    <w:p w14:paraId="1BA4A9C1" w14:textId="77777777" w:rsidR="00BA0293" w:rsidRPr="006F515D" w:rsidRDefault="00BA0293" w:rsidP="00400156">
      <w:pPr>
        <w:numPr>
          <w:ilvl w:val="1"/>
          <w:numId w:val="20"/>
        </w:numPr>
        <w:spacing w:after="0" w:line="240" w:lineRule="auto"/>
        <w:rPr>
          <w:rFonts w:ascii="Times New Roman" w:hAnsi="Times New Roman" w:cs="Times New Roman"/>
        </w:rPr>
      </w:pPr>
      <w:r w:rsidRPr="006F515D">
        <w:rPr>
          <w:rFonts w:ascii="Times New Roman" w:hAnsi="Times New Roman" w:cs="Times New Roman"/>
        </w:rPr>
        <w:t xml:space="preserve">Worshipping God is really nothing more than society worshipping itself. </w:t>
      </w:r>
    </w:p>
    <w:p w14:paraId="17110351" w14:textId="77777777" w:rsidR="00BA0293" w:rsidRPr="006F515D" w:rsidRDefault="00BA0293" w:rsidP="00400156">
      <w:pPr>
        <w:pStyle w:val="ListParagraph"/>
        <w:numPr>
          <w:ilvl w:val="0"/>
          <w:numId w:val="21"/>
        </w:numPr>
        <w:spacing w:after="0"/>
        <w:rPr>
          <w:rFonts w:ascii="Times New Roman" w:hAnsi="Times New Roman" w:cs="Times New Roman"/>
        </w:rPr>
      </w:pPr>
      <w:r w:rsidRPr="006F515D">
        <w:rPr>
          <w:rFonts w:ascii="Times New Roman" w:hAnsi="Times New Roman" w:cs="Times New Roman"/>
        </w:rPr>
        <w:t xml:space="preserve">Malinowski </w:t>
      </w:r>
    </w:p>
    <w:p w14:paraId="02B908BB" w14:textId="77777777" w:rsidR="00BA0293" w:rsidRPr="006F515D" w:rsidRDefault="00BA0293" w:rsidP="00400156">
      <w:pPr>
        <w:pStyle w:val="ListParagraph"/>
        <w:numPr>
          <w:ilvl w:val="1"/>
          <w:numId w:val="21"/>
        </w:numPr>
        <w:spacing w:after="0"/>
        <w:rPr>
          <w:rFonts w:ascii="Times New Roman" w:hAnsi="Times New Roman" w:cs="Times New Roman"/>
        </w:rPr>
      </w:pPr>
      <w:r w:rsidRPr="006F515D">
        <w:rPr>
          <w:rFonts w:ascii="Times New Roman" w:hAnsi="Times New Roman" w:cs="Times New Roman"/>
        </w:rPr>
        <w:t xml:space="preserve">Approach to religion was functionalist in nature, wherein he focused attention on examining the functions of specific religious activities, </w:t>
      </w:r>
      <w:proofErr w:type="spellStart"/>
      <w:r w:rsidRPr="006F515D">
        <w:rPr>
          <w:rFonts w:ascii="Times New Roman" w:hAnsi="Times New Roman" w:cs="Times New Roman"/>
        </w:rPr>
        <w:t>ie</w:t>
      </w:r>
      <w:proofErr w:type="spellEnd"/>
      <w:r w:rsidRPr="006F515D">
        <w:rPr>
          <w:rFonts w:ascii="Times New Roman" w:hAnsi="Times New Roman" w:cs="Times New Roman"/>
        </w:rPr>
        <w:t>. funeral rituals</w:t>
      </w:r>
    </w:p>
    <w:p w14:paraId="0F909A4B" w14:textId="7552BDC3" w:rsidR="00BA0293" w:rsidRPr="006F515D" w:rsidRDefault="00BA0293" w:rsidP="00400156">
      <w:pPr>
        <w:numPr>
          <w:ilvl w:val="1"/>
          <w:numId w:val="21"/>
        </w:numPr>
        <w:spacing w:after="0" w:line="240" w:lineRule="auto"/>
        <w:rPr>
          <w:rFonts w:ascii="Times New Roman" w:hAnsi="Times New Roman" w:cs="Times New Roman"/>
        </w:rPr>
      </w:pPr>
      <w:r w:rsidRPr="006F515D">
        <w:rPr>
          <w:rFonts w:ascii="Times New Roman" w:hAnsi="Times New Roman" w:cs="Times New Roman"/>
        </w:rPr>
        <w:t>Funeral rituals help to reintegrate the social network after the trauma of loss and enables life to</w:t>
      </w:r>
      <w:r w:rsidR="00C722CB">
        <w:rPr>
          <w:rFonts w:ascii="Times New Roman" w:hAnsi="Times New Roman" w:cs="Times New Roman"/>
        </w:rPr>
        <w:t xml:space="preserve"> continue.</w:t>
      </w:r>
    </w:p>
    <w:p w14:paraId="397BF71B" w14:textId="70FC388A" w:rsidR="00BA0293" w:rsidRPr="006F515D" w:rsidRDefault="00BA0293" w:rsidP="00400156">
      <w:pPr>
        <w:numPr>
          <w:ilvl w:val="1"/>
          <w:numId w:val="21"/>
        </w:numPr>
        <w:spacing w:after="0" w:line="240" w:lineRule="auto"/>
        <w:rPr>
          <w:rFonts w:ascii="Times New Roman" w:hAnsi="Times New Roman" w:cs="Times New Roman"/>
        </w:rPr>
      </w:pPr>
      <w:r w:rsidRPr="006F515D">
        <w:rPr>
          <w:rFonts w:ascii="Times New Roman" w:hAnsi="Times New Roman" w:cs="Times New Roman"/>
        </w:rPr>
        <w:t xml:space="preserve">Much of his work </w:t>
      </w:r>
      <w:r w:rsidR="00C722CB">
        <w:rPr>
          <w:rFonts w:ascii="Times New Roman" w:hAnsi="Times New Roman" w:cs="Times New Roman"/>
        </w:rPr>
        <w:t xml:space="preserve">was founded on that of Durkheim, </w:t>
      </w:r>
      <w:r w:rsidRPr="006F515D">
        <w:rPr>
          <w:rFonts w:ascii="Times New Roman" w:hAnsi="Times New Roman" w:cs="Times New Roman"/>
        </w:rPr>
        <w:t>but didn’t fall into a reductionist type of argument.</w:t>
      </w:r>
    </w:p>
    <w:p w14:paraId="63C398B4" w14:textId="77777777" w:rsidR="00BA0293" w:rsidRPr="006F515D" w:rsidRDefault="00BA0293" w:rsidP="00400156">
      <w:pPr>
        <w:pStyle w:val="ListParagraph"/>
        <w:numPr>
          <w:ilvl w:val="0"/>
          <w:numId w:val="22"/>
        </w:numPr>
        <w:spacing w:after="0"/>
        <w:rPr>
          <w:rFonts w:ascii="Times New Roman" w:hAnsi="Times New Roman" w:cs="Times New Roman"/>
        </w:rPr>
      </w:pPr>
      <w:r w:rsidRPr="006F515D">
        <w:rPr>
          <w:rFonts w:ascii="Times New Roman" w:hAnsi="Times New Roman" w:cs="Times New Roman"/>
        </w:rPr>
        <w:t>Weber</w:t>
      </w:r>
    </w:p>
    <w:p w14:paraId="61C61FAF" w14:textId="77777777" w:rsidR="00BA0293" w:rsidRPr="006F515D" w:rsidRDefault="00BA0293" w:rsidP="00400156">
      <w:pPr>
        <w:pStyle w:val="ListParagraph"/>
        <w:numPr>
          <w:ilvl w:val="1"/>
          <w:numId w:val="22"/>
        </w:numPr>
        <w:spacing w:after="0"/>
        <w:rPr>
          <w:rFonts w:ascii="Times New Roman" w:hAnsi="Times New Roman" w:cs="Times New Roman"/>
        </w:rPr>
      </w:pPr>
      <w:r w:rsidRPr="006F515D">
        <w:rPr>
          <w:rFonts w:ascii="Times New Roman" w:hAnsi="Times New Roman" w:cs="Times New Roman"/>
        </w:rPr>
        <w:t xml:space="preserve">While social institutions may shape religion, social institutions are also shaped by religion. </w:t>
      </w:r>
    </w:p>
    <w:p w14:paraId="08BA64CE" w14:textId="77777777" w:rsidR="00BA0293" w:rsidRPr="006F515D" w:rsidRDefault="00BA0293" w:rsidP="00400156">
      <w:pPr>
        <w:numPr>
          <w:ilvl w:val="1"/>
          <w:numId w:val="22"/>
        </w:numPr>
        <w:spacing w:after="0" w:line="240" w:lineRule="auto"/>
        <w:rPr>
          <w:rFonts w:ascii="Times New Roman" w:hAnsi="Times New Roman" w:cs="Times New Roman"/>
          <w:b/>
        </w:rPr>
      </w:pPr>
      <w:r w:rsidRPr="00DC2E4B">
        <w:rPr>
          <w:rFonts w:ascii="Times New Roman" w:hAnsi="Times New Roman" w:cs="Times New Roman"/>
        </w:rPr>
        <w:t>W</w:t>
      </w:r>
      <w:r w:rsidRPr="006F515D">
        <w:rPr>
          <w:rFonts w:ascii="Times New Roman" w:hAnsi="Times New Roman" w:cs="Times New Roman"/>
        </w:rPr>
        <w:t xml:space="preserve">ork ethic he discusses as inherent in Protestantism is perhaps in part the shaped by Capitalism but also shapes Capitalism. </w:t>
      </w:r>
    </w:p>
    <w:p w14:paraId="71B9D959" w14:textId="77777777" w:rsidR="00BA0293" w:rsidRPr="006F515D" w:rsidRDefault="00BA0293" w:rsidP="00400156">
      <w:pPr>
        <w:numPr>
          <w:ilvl w:val="1"/>
          <w:numId w:val="22"/>
        </w:numPr>
        <w:spacing w:after="0" w:line="240" w:lineRule="auto"/>
        <w:rPr>
          <w:rFonts w:ascii="Times New Roman" w:hAnsi="Times New Roman" w:cs="Times New Roman"/>
          <w:b/>
        </w:rPr>
      </w:pPr>
      <w:r w:rsidRPr="006F515D">
        <w:rPr>
          <w:rFonts w:ascii="Times New Roman" w:hAnsi="Times New Roman" w:cs="Times New Roman"/>
        </w:rPr>
        <w:t xml:space="preserve">He argued that those individuals who assumed the ethics of certain kinds of Protestantism (especially Calvinism) were able to become leaders in the capitalist enterprise. In turn, as leaders they would be later able to actually shape the development of such enterprises. </w:t>
      </w:r>
    </w:p>
    <w:p w14:paraId="01D4131D" w14:textId="77777777" w:rsidR="00BA0293" w:rsidRPr="006F515D" w:rsidRDefault="00BA0293" w:rsidP="00400156">
      <w:pPr>
        <w:numPr>
          <w:ilvl w:val="1"/>
          <w:numId w:val="22"/>
        </w:numPr>
        <w:spacing w:after="0" w:line="240" w:lineRule="auto"/>
        <w:rPr>
          <w:rFonts w:ascii="Times New Roman" w:hAnsi="Times New Roman" w:cs="Times New Roman"/>
          <w:b/>
        </w:rPr>
      </w:pPr>
      <w:r w:rsidRPr="006F515D">
        <w:rPr>
          <w:rFonts w:ascii="Times New Roman" w:hAnsi="Times New Roman" w:cs="Times New Roman"/>
        </w:rPr>
        <w:t xml:space="preserve">In so doing, such ethics would become so pervasive in capitalism that they would no longer be related to religion but instead would be seen as the core values etc. of capitalism. </w:t>
      </w:r>
    </w:p>
    <w:p w14:paraId="241DE7F6" w14:textId="1711EF30" w:rsidR="00BA0293" w:rsidRPr="006F515D" w:rsidRDefault="00BA0293" w:rsidP="00C722CB">
      <w:pPr>
        <w:pStyle w:val="ListParagraph"/>
        <w:numPr>
          <w:ilvl w:val="0"/>
          <w:numId w:val="23"/>
        </w:numPr>
        <w:spacing w:after="0"/>
        <w:rPr>
          <w:rFonts w:ascii="Times New Roman" w:hAnsi="Times New Roman" w:cs="Times New Roman"/>
        </w:rPr>
      </w:pPr>
      <w:r w:rsidRPr="006F515D">
        <w:rPr>
          <w:rFonts w:ascii="Times New Roman" w:hAnsi="Times New Roman" w:cs="Times New Roman"/>
        </w:rPr>
        <w:t xml:space="preserve">Rational Choice Approach </w:t>
      </w:r>
    </w:p>
    <w:p w14:paraId="2A587C12" w14:textId="77777777" w:rsidR="00BA0293" w:rsidRPr="006F515D" w:rsidRDefault="00BA0293" w:rsidP="00400156">
      <w:pPr>
        <w:numPr>
          <w:ilvl w:val="1"/>
          <w:numId w:val="23"/>
        </w:numPr>
        <w:spacing w:after="0" w:line="240" w:lineRule="auto"/>
        <w:rPr>
          <w:rFonts w:ascii="Times New Roman" w:hAnsi="Times New Roman" w:cs="Times New Roman"/>
        </w:rPr>
      </w:pPr>
      <w:r w:rsidRPr="006F515D">
        <w:rPr>
          <w:rFonts w:ascii="Times New Roman" w:hAnsi="Times New Roman" w:cs="Times New Roman"/>
        </w:rPr>
        <w:t xml:space="preserve">Examine why religion continues to prosper in countries with substantial religious pluralism. </w:t>
      </w:r>
    </w:p>
    <w:p w14:paraId="1F9C7EC1" w14:textId="77777777" w:rsidR="00BA0293" w:rsidRPr="006F515D" w:rsidRDefault="00BA0293" w:rsidP="00400156">
      <w:pPr>
        <w:numPr>
          <w:ilvl w:val="2"/>
          <w:numId w:val="23"/>
        </w:numPr>
        <w:spacing w:after="0" w:line="240" w:lineRule="auto"/>
        <w:rPr>
          <w:rFonts w:ascii="Times New Roman" w:hAnsi="Times New Roman" w:cs="Times New Roman"/>
        </w:rPr>
      </w:pPr>
      <w:r w:rsidRPr="006F515D">
        <w:rPr>
          <w:rFonts w:ascii="Times New Roman" w:hAnsi="Times New Roman" w:cs="Times New Roman"/>
        </w:rPr>
        <w:t xml:space="preserve">Look at why religion is stronger in some parts of the world and not in others. </w:t>
      </w:r>
    </w:p>
    <w:p w14:paraId="51B77F24" w14:textId="77777777" w:rsidR="00BA0293" w:rsidRPr="006F515D" w:rsidRDefault="00BA0293" w:rsidP="00400156">
      <w:pPr>
        <w:numPr>
          <w:ilvl w:val="1"/>
          <w:numId w:val="23"/>
        </w:numPr>
        <w:spacing w:after="0" w:line="240" w:lineRule="auto"/>
        <w:rPr>
          <w:rFonts w:ascii="Times New Roman" w:hAnsi="Times New Roman" w:cs="Times New Roman"/>
        </w:rPr>
      </w:pPr>
      <w:r w:rsidRPr="006F515D">
        <w:rPr>
          <w:rFonts w:ascii="Times New Roman" w:hAnsi="Times New Roman" w:cs="Times New Roman"/>
        </w:rPr>
        <w:t xml:space="preserve">Explain such prosperity by arguing that ‘religious competition’ keeps religion alive in those countries with religious pluralism, contrary to those countries with an established church or a religious quasi-monopoly. </w:t>
      </w:r>
    </w:p>
    <w:p w14:paraId="0795576E" w14:textId="77777777" w:rsidR="00BA0293" w:rsidRPr="006F515D" w:rsidRDefault="00BA0293" w:rsidP="00400156">
      <w:pPr>
        <w:numPr>
          <w:ilvl w:val="1"/>
          <w:numId w:val="23"/>
        </w:numPr>
        <w:spacing w:after="0" w:line="240" w:lineRule="auto"/>
        <w:rPr>
          <w:rFonts w:ascii="Times New Roman" w:hAnsi="Times New Roman" w:cs="Times New Roman"/>
          <w:b/>
        </w:rPr>
      </w:pPr>
      <w:r w:rsidRPr="006F515D">
        <w:rPr>
          <w:rFonts w:ascii="Times New Roman" w:hAnsi="Times New Roman" w:cs="Times New Roman"/>
        </w:rPr>
        <w:t xml:space="preserve">Focus on bridging the concerns of both sociology and economics. </w:t>
      </w:r>
    </w:p>
    <w:p w14:paraId="0747D827" w14:textId="77777777" w:rsidR="00BA0293" w:rsidRPr="006F515D" w:rsidRDefault="00BA0293" w:rsidP="00400156">
      <w:pPr>
        <w:numPr>
          <w:ilvl w:val="1"/>
          <w:numId w:val="23"/>
        </w:numPr>
        <w:spacing w:after="0" w:line="240" w:lineRule="auto"/>
        <w:rPr>
          <w:rFonts w:ascii="Times New Roman" w:hAnsi="Times New Roman" w:cs="Times New Roman"/>
          <w:b/>
        </w:rPr>
      </w:pPr>
      <w:r w:rsidRPr="006F515D">
        <w:rPr>
          <w:rFonts w:ascii="Times New Roman" w:hAnsi="Times New Roman" w:cs="Times New Roman"/>
        </w:rPr>
        <w:t xml:space="preserve">Advantages to this model are that it doesn’t attempt to explain religion away like so many of the other theorists already discussed (Marx, Freud). </w:t>
      </w:r>
    </w:p>
    <w:p w14:paraId="6A3C04B1" w14:textId="77777777" w:rsidR="00BA0293" w:rsidRPr="006F515D" w:rsidRDefault="00BA0293" w:rsidP="00400156">
      <w:pPr>
        <w:spacing w:after="0"/>
        <w:rPr>
          <w:rFonts w:ascii="Times New Roman" w:hAnsi="Times New Roman" w:cs="Times New Roman"/>
        </w:rPr>
      </w:pPr>
    </w:p>
    <w:p w14:paraId="1B8CE0CE"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30 – The New Story about What’s Happening in the Churches </w:t>
      </w:r>
    </w:p>
    <w:p w14:paraId="069904E6" w14:textId="77777777" w:rsidR="00BA0293" w:rsidRPr="006F515D" w:rsidRDefault="00BA0293" w:rsidP="00400156">
      <w:pPr>
        <w:numPr>
          <w:ilvl w:val="0"/>
          <w:numId w:val="24"/>
        </w:numPr>
        <w:spacing w:after="0" w:line="240" w:lineRule="auto"/>
        <w:rPr>
          <w:rFonts w:ascii="Times New Roman" w:hAnsi="Times New Roman" w:cs="Times New Roman"/>
        </w:rPr>
      </w:pPr>
      <w:r w:rsidRPr="006F515D">
        <w:rPr>
          <w:rFonts w:ascii="Times New Roman" w:hAnsi="Times New Roman" w:cs="Times New Roman"/>
        </w:rPr>
        <w:t xml:space="preserve">Decline observed in the popularity of mainstream Protestant groups has not been the result of their members defecting to fundamentalist groups. </w:t>
      </w:r>
    </w:p>
    <w:p w14:paraId="375D98AA" w14:textId="77777777" w:rsidR="00BA0293" w:rsidRPr="006F515D" w:rsidRDefault="00BA0293" w:rsidP="00400156">
      <w:pPr>
        <w:numPr>
          <w:ilvl w:val="0"/>
          <w:numId w:val="24"/>
        </w:numPr>
        <w:spacing w:after="0" w:line="240" w:lineRule="auto"/>
        <w:rPr>
          <w:rFonts w:ascii="Times New Roman" w:hAnsi="Times New Roman" w:cs="Times New Roman"/>
        </w:rPr>
      </w:pPr>
      <w:r w:rsidRPr="006F515D">
        <w:rPr>
          <w:rFonts w:ascii="Times New Roman" w:hAnsi="Times New Roman" w:cs="Times New Roman"/>
        </w:rPr>
        <w:t xml:space="preserve">Decline due to significant increase in the number of individuals self-identifying as “religious </w:t>
      </w:r>
      <w:proofErr w:type="spellStart"/>
      <w:r w:rsidRPr="006F515D">
        <w:rPr>
          <w:rFonts w:ascii="Times New Roman" w:hAnsi="Times New Roman" w:cs="Times New Roman"/>
        </w:rPr>
        <w:t>nones</w:t>
      </w:r>
      <w:proofErr w:type="spellEnd"/>
      <w:r w:rsidRPr="006F515D">
        <w:rPr>
          <w:rFonts w:ascii="Times New Roman" w:hAnsi="Times New Roman" w:cs="Times New Roman"/>
        </w:rPr>
        <w:t xml:space="preserve">”. </w:t>
      </w:r>
    </w:p>
    <w:p w14:paraId="1CB67293" w14:textId="77777777" w:rsidR="00BA0293" w:rsidRPr="006F515D" w:rsidRDefault="00BA0293" w:rsidP="00400156">
      <w:pPr>
        <w:numPr>
          <w:ilvl w:val="0"/>
          <w:numId w:val="24"/>
        </w:numPr>
        <w:spacing w:after="0" w:line="240" w:lineRule="auto"/>
        <w:rPr>
          <w:rFonts w:ascii="Times New Roman" w:hAnsi="Times New Roman" w:cs="Times New Roman"/>
        </w:rPr>
      </w:pPr>
      <w:r w:rsidRPr="006F515D">
        <w:rPr>
          <w:rFonts w:ascii="Times New Roman" w:hAnsi="Times New Roman" w:cs="Times New Roman"/>
        </w:rPr>
        <w:lastRenderedPageBreak/>
        <w:t xml:space="preserve">The decline in the popularity of mainstream religion observed may be “bottoming out” and that this plateau may actually be evidence of the coming of a revival in mainstream religion. </w:t>
      </w:r>
    </w:p>
    <w:p w14:paraId="1E562973" w14:textId="77777777" w:rsidR="00BA0293" w:rsidRPr="006F515D" w:rsidRDefault="00BA0293" w:rsidP="00400156">
      <w:pPr>
        <w:numPr>
          <w:ilvl w:val="0"/>
          <w:numId w:val="24"/>
        </w:numPr>
        <w:spacing w:after="0" w:line="240" w:lineRule="auto"/>
        <w:rPr>
          <w:rFonts w:ascii="Times New Roman" w:hAnsi="Times New Roman" w:cs="Times New Roman"/>
        </w:rPr>
      </w:pPr>
      <w:r w:rsidRPr="006F515D">
        <w:rPr>
          <w:rFonts w:ascii="Times New Roman" w:hAnsi="Times New Roman" w:cs="Times New Roman"/>
        </w:rPr>
        <w:t>An examination of religious identification in Canada over time reveals two distinct patterns</w:t>
      </w:r>
    </w:p>
    <w:p w14:paraId="6A80F585" w14:textId="77777777" w:rsidR="00BA0293" w:rsidRPr="006F515D" w:rsidRDefault="00BA0293" w:rsidP="00400156">
      <w:pPr>
        <w:numPr>
          <w:ilvl w:val="1"/>
          <w:numId w:val="24"/>
        </w:numPr>
        <w:spacing w:after="0" w:line="240" w:lineRule="auto"/>
        <w:rPr>
          <w:rFonts w:ascii="Times New Roman" w:hAnsi="Times New Roman" w:cs="Times New Roman"/>
        </w:rPr>
      </w:pPr>
      <w:r w:rsidRPr="006F515D">
        <w:rPr>
          <w:rFonts w:ascii="Times New Roman" w:hAnsi="Times New Roman" w:cs="Times New Roman"/>
        </w:rPr>
        <w:t xml:space="preserve">Dominance of established Christian groups </w:t>
      </w:r>
      <w:r w:rsidRPr="006F515D">
        <w:rPr>
          <w:rFonts w:ascii="Times New Roman" w:hAnsi="Times New Roman" w:cs="Times New Roman"/>
        </w:rPr>
        <w:sym w:font="Wingdings" w:char="F0E0"/>
      </w:r>
      <w:r w:rsidRPr="006F515D">
        <w:rPr>
          <w:rFonts w:ascii="Times New Roman" w:hAnsi="Times New Roman" w:cs="Times New Roman"/>
        </w:rPr>
        <w:t xml:space="preserve"> Canada has quite a tight “religious market” dominated by Catholic and Protestant “companies”</w:t>
      </w:r>
    </w:p>
    <w:p w14:paraId="467242F9" w14:textId="2A59FD60" w:rsidR="00BA0293" w:rsidRPr="0011124A" w:rsidRDefault="00BA0293" w:rsidP="00400156">
      <w:pPr>
        <w:numPr>
          <w:ilvl w:val="1"/>
          <w:numId w:val="24"/>
        </w:numPr>
        <w:spacing w:after="0" w:line="240" w:lineRule="auto"/>
        <w:rPr>
          <w:rFonts w:ascii="Times New Roman" w:hAnsi="Times New Roman" w:cs="Times New Roman"/>
        </w:rPr>
      </w:pPr>
      <w:r w:rsidRPr="006F515D">
        <w:rPr>
          <w:rFonts w:ascii="Times New Roman" w:hAnsi="Times New Roman" w:cs="Times New Roman"/>
        </w:rPr>
        <w:t>Difficulty new entries have had in cracking that monopoly.</w:t>
      </w:r>
    </w:p>
    <w:p w14:paraId="2880268C" w14:textId="77777777" w:rsidR="00BA0293" w:rsidRPr="006F515D" w:rsidRDefault="008D01D7" w:rsidP="00400156">
      <w:pPr>
        <w:pStyle w:val="ListParagraph"/>
        <w:numPr>
          <w:ilvl w:val="0"/>
          <w:numId w:val="26"/>
        </w:numPr>
        <w:spacing w:after="0"/>
        <w:rPr>
          <w:rFonts w:ascii="Times New Roman" w:hAnsi="Times New Roman" w:cs="Times New Roman"/>
        </w:rPr>
      </w:pPr>
      <w:r w:rsidRPr="006F515D">
        <w:rPr>
          <w:rFonts w:ascii="Times New Roman" w:hAnsi="Times New Roman" w:cs="Times New Roman"/>
        </w:rPr>
        <w:t>So w</w:t>
      </w:r>
      <w:r w:rsidR="00BA0293" w:rsidRPr="006F515D">
        <w:rPr>
          <w:rFonts w:ascii="Times New Roman" w:hAnsi="Times New Roman" w:cs="Times New Roman"/>
        </w:rPr>
        <w:t xml:space="preserve">hy should we critically examine the claims of individuals who state that the numbers of “religious </w:t>
      </w:r>
      <w:proofErr w:type="spellStart"/>
      <w:r w:rsidR="00BA0293" w:rsidRPr="006F515D">
        <w:rPr>
          <w:rFonts w:ascii="Times New Roman" w:hAnsi="Times New Roman" w:cs="Times New Roman"/>
        </w:rPr>
        <w:t>nones</w:t>
      </w:r>
      <w:proofErr w:type="spellEnd"/>
      <w:r w:rsidR="00BA0293" w:rsidRPr="006F515D">
        <w:rPr>
          <w:rFonts w:ascii="Times New Roman" w:hAnsi="Times New Roman" w:cs="Times New Roman"/>
        </w:rPr>
        <w:t>” in recent years are booming?</w:t>
      </w:r>
    </w:p>
    <w:p w14:paraId="57538566" w14:textId="77777777" w:rsidR="008D01D7" w:rsidRPr="006F515D" w:rsidRDefault="00BA0293" w:rsidP="00400156">
      <w:pPr>
        <w:pStyle w:val="ListParagraph"/>
        <w:numPr>
          <w:ilvl w:val="1"/>
          <w:numId w:val="26"/>
        </w:numPr>
        <w:spacing w:after="0"/>
        <w:rPr>
          <w:rFonts w:ascii="Times New Roman" w:hAnsi="Times New Roman" w:cs="Times New Roman"/>
        </w:rPr>
      </w:pPr>
      <w:r w:rsidRPr="006F515D">
        <w:rPr>
          <w:rFonts w:ascii="Times New Roman" w:hAnsi="Times New Roman" w:cs="Times New Roman"/>
        </w:rPr>
        <w:t>A number of trends should be taken into consideration whe</w:t>
      </w:r>
      <w:r w:rsidR="008D01D7" w:rsidRPr="006F515D">
        <w:rPr>
          <w:rFonts w:ascii="Times New Roman" w:hAnsi="Times New Roman" w:cs="Times New Roman"/>
        </w:rPr>
        <w:t>n interpreting such information</w:t>
      </w:r>
    </w:p>
    <w:p w14:paraId="3A319144" w14:textId="77777777" w:rsidR="008D01D7" w:rsidRPr="006F515D" w:rsidRDefault="00BA0293" w:rsidP="00400156">
      <w:pPr>
        <w:pStyle w:val="ListParagraph"/>
        <w:numPr>
          <w:ilvl w:val="2"/>
          <w:numId w:val="26"/>
        </w:numPr>
        <w:spacing w:after="0"/>
        <w:rPr>
          <w:rFonts w:ascii="Times New Roman" w:hAnsi="Times New Roman" w:cs="Times New Roman"/>
        </w:rPr>
      </w:pPr>
      <w:r w:rsidRPr="006F515D">
        <w:rPr>
          <w:rFonts w:ascii="Times New Roman" w:hAnsi="Times New Roman" w:cs="Times New Roman"/>
        </w:rPr>
        <w:t xml:space="preserve">The option of identifying oneself as not belonging to any religious group was not included in the census until after 1971 (hence, the apparent boom seen in the early 70’s could possibly be simply because these individuals never were given the opportunity on previous censuses to self-identify as such…that is to say…it does not mean they did not exist before the 70’s!!). </w:t>
      </w:r>
    </w:p>
    <w:p w14:paraId="1A9EB72C" w14:textId="77777777" w:rsidR="00BA0293" w:rsidRPr="006F515D" w:rsidRDefault="00BA0293" w:rsidP="00400156">
      <w:pPr>
        <w:pStyle w:val="ListParagraph"/>
        <w:numPr>
          <w:ilvl w:val="2"/>
          <w:numId w:val="26"/>
        </w:numPr>
        <w:spacing w:after="0"/>
        <w:rPr>
          <w:rFonts w:ascii="Times New Roman" w:hAnsi="Times New Roman" w:cs="Times New Roman"/>
        </w:rPr>
      </w:pPr>
      <w:r w:rsidRPr="006F515D">
        <w:rPr>
          <w:rFonts w:ascii="Times New Roman" w:hAnsi="Times New Roman" w:cs="Times New Roman"/>
        </w:rPr>
        <w:t xml:space="preserve">Being a “religious none” is a temporary status for a great number of Canadians. </w:t>
      </w:r>
    </w:p>
    <w:p w14:paraId="55E5C1D0" w14:textId="77777777" w:rsidR="00BA0293" w:rsidRPr="006F515D" w:rsidRDefault="00BA0293" w:rsidP="00400156">
      <w:pPr>
        <w:numPr>
          <w:ilvl w:val="3"/>
          <w:numId w:val="26"/>
        </w:numPr>
        <w:spacing w:after="0" w:line="240" w:lineRule="auto"/>
        <w:rPr>
          <w:rFonts w:ascii="Times New Roman" w:hAnsi="Times New Roman" w:cs="Times New Roman"/>
        </w:rPr>
      </w:pPr>
      <w:r w:rsidRPr="006F515D">
        <w:rPr>
          <w:rFonts w:ascii="Times New Roman" w:hAnsi="Times New Roman" w:cs="Times New Roman"/>
        </w:rPr>
        <w:t xml:space="preserve">Most “religious </w:t>
      </w:r>
      <w:proofErr w:type="spellStart"/>
      <w:r w:rsidRPr="006F515D">
        <w:rPr>
          <w:rFonts w:ascii="Times New Roman" w:hAnsi="Times New Roman" w:cs="Times New Roman"/>
        </w:rPr>
        <w:t>nones</w:t>
      </w:r>
      <w:proofErr w:type="spellEnd"/>
      <w:r w:rsidRPr="006F515D">
        <w:rPr>
          <w:rFonts w:ascii="Times New Roman" w:hAnsi="Times New Roman" w:cs="Times New Roman"/>
        </w:rPr>
        <w:t xml:space="preserve">” are Canadian youth, who often turn to religion in times when they desire “rites of passage” (marriage, having children). </w:t>
      </w:r>
    </w:p>
    <w:p w14:paraId="15BED84E" w14:textId="4C97BED7" w:rsidR="00BA0293" w:rsidRPr="006F515D" w:rsidRDefault="00BA0293" w:rsidP="00596DD8">
      <w:pPr>
        <w:numPr>
          <w:ilvl w:val="3"/>
          <w:numId w:val="26"/>
        </w:numPr>
        <w:spacing w:after="0" w:line="240" w:lineRule="auto"/>
        <w:rPr>
          <w:rFonts w:ascii="Times New Roman" w:hAnsi="Times New Roman" w:cs="Times New Roman"/>
        </w:rPr>
      </w:pPr>
      <w:r w:rsidRPr="006F515D">
        <w:rPr>
          <w:rFonts w:ascii="Times New Roman" w:hAnsi="Times New Roman" w:cs="Times New Roman"/>
        </w:rPr>
        <w:t xml:space="preserve">In so doing, a number of these “religious </w:t>
      </w:r>
      <w:proofErr w:type="spellStart"/>
      <w:r w:rsidRPr="006F515D">
        <w:rPr>
          <w:rFonts w:ascii="Times New Roman" w:hAnsi="Times New Roman" w:cs="Times New Roman"/>
        </w:rPr>
        <w:t>nones</w:t>
      </w:r>
      <w:proofErr w:type="spellEnd"/>
      <w:r w:rsidRPr="006F515D">
        <w:rPr>
          <w:rFonts w:ascii="Times New Roman" w:hAnsi="Times New Roman" w:cs="Times New Roman"/>
        </w:rPr>
        <w:t xml:space="preserve">” soon return to the Catholic or Protestant identities of their parents when they get older. </w:t>
      </w:r>
    </w:p>
    <w:p w14:paraId="557CDF55" w14:textId="77777777" w:rsidR="008D01D7" w:rsidRPr="006F515D" w:rsidRDefault="00BA0293" w:rsidP="00400156">
      <w:pPr>
        <w:numPr>
          <w:ilvl w:val="0"/>
          <w:numId w:val="26"/>
        </w:numPr>
        <w:spacing w:after="0" w:line="240" w:lineRule="auto"/>
        <w:rPr>
          <w:rFonts w:ascii="Times New Roman" w:hAnsi="Times New Roman" w:cs="Times New Roman"/>
        </w:rPr>
      </w:pPr>
      <w:r w:rsidRPr="006F515D">
        <w:rPr>
          <w:rFonts w:ascii="Times New Roman" w:hAnsi="Times New Roman" w:cs="Times New Roman"/>
        </w:rPr>
        <w:t>These churches continue to show a monopoly over the “religious market” even if they have shown declining numbers (as a proportion of the pie) in recent decades.</w:t>
      </w:r>
    </w:p>
    <w:p w14:paraId="3290A628" w14:textId="77777777" w:rsidR="008D01D7" w:rsidRPr="006F515D" w:rsidRDefault="00BA0293" w:rsidP="00400156">
      <w:pPr>
        <w:numPr>
          <w:ilvl w:val="0"/>
          <w:numId w:val="26"/>
        </w:numPr>
        <w:spacing w:after="0" w:line="240" w:lineRule="auto"/>
        <w:rPr>
          <w:rFonts w:ascii="Times New Roman" w:hAnsi="Times New Roman" w:cs="Times New Roman"/>
        </w:rPr>
      </w:pPr>
      <w:r w:rsidRPr="006F515D">
        <w:rPr>
          <w:rFonts w:ascii="Times New Roman" w:hAnsi="Times New Roman" w:cs="Times New Roman"/>
        </w:rPr>
        <w:t xml:space="preserve">Why have the Conservative Protestants continued to exhibit such a monopoly over the “religious market”? </w:t>
      </w:r>
    </w:p>
    <w:p w14:paraId="7243240B" w14:textId="77777777" w:rsidR="008D01D7" w:rsidRPr="006F515D" w:rsidRDefault="00BA0293" w:rsidP="00400156">
      <w:pPr>
        <w:numPr>
          <w:ilvl w:val="1"/>
          <w:numId w:val="26"/>
        </w:numPr>
        <w:spacing w:after="0" w:line="240" w:lineRule="auto"/>
        <w:rPr>
          <w:rFonts w:ascii="Times New Roman" w:hAnsi="Times New Roman" w:cs="Times New Roman"/>
        </w:rPr>
      </w:pPr>
      <w:r w:rsidRPr="006F515D">
        <w:rPr>
          <w:rFonts w:ascii="Times New Roman" w:hAnsi="Times New Roman" w:cs="Times New Roman"/>
        </w:rPr>
        <w:t>Ability for Conservative Protestants to maintain their numbers as a proportion of the population over time indicates that they, as a group, exhibit considerable vitality</w:t>
      </w:r>
    </w:p>
    <w:p w14:paraId="14CAC032" w14:textId="77777777" w:rsidR="008D01D7" w:rsidRPr="006F515D" w:rsidRDefault="00BA0293" w:rsidP="00400156">
      <w:pPr>
        <w:numPr>
          <w:ilvl w:val="1"/>
          <w:numId w:val="26"/>
        </w:numPr>
        <w:spacing w:after="0" w:line="240" w:lineRule="auto"/>
        <w:rPr>
          <w:rFonts w:ascii="Times New Roman" w:hAnsi="Times New Roman" w:cs="Times New Roman"/>
        </w:rPr>
      </w:pPr>
      <w:r w:rsidRPr="006F515D">
        <w:rPr>
          <w:rFonts w:ascii="Times New Roman" w:hAnsi="Times New Roman" w:cs="Times New Roman"/>
        </w:rPr>
        <w:t>Ability to retain their children and geographically mobile members.</w:t>
      </w:r>
    </w:p>
    <w:p w14:paraId="413BFDEE" w14:textId="77777777" w:rsidR="008D01D7" w:rsidRPr="006F515D" w:rsidRDefault="00BA0293" w:rsidP="00400156">
      <w:pPr>
        <w:numPr>
          <w:ilvl w:val="1"/>
          <w:numId w:val="26"/>
        </w:numPr>
        <w:spacing w:after="0" w:line="240" w:lineRule="auto"/>
        <w:rPr>
          <w:rFonts w:ascii="Times New Roman" w:hAnsi="Times New Roman" w:cs="Times New Roman"/>
        </w:rPr>
      </w:pPr>
      <w:r w:rsidRPr="006F515D">
        <w:rPr>
          <w:rFonts w:ascii="Times New Roman" w:hAnsi="Times New Roman" w:cs="Times New Roman"/>
        </w:rPr>
        <w:t>People who identify with Conservative Protestants tend to be the most likely to be actively involved in their churches.</w:t>
      </w:r>
    </w:p>
    <w:p w14:paraId="35895D0B" w14:textId="77777777" w:rsidR="008D01D7" w:rsidRPr="006F515D" w:rsidRDefault="00BA0293" w:rsidP="00400156">
      <w:pPr>
        <w:pStyle w:val="ListParagraph"/>
        <w:numPr>
          <w:ilvl w:val="0"/>
          <w:numId w:val="29"/>
        </w:numPr>
        <w:spacing w:after="0" w:line="240" w:lineRule="auto"/>
        <w:rPr>
          <w:rFonts w:ascii="Times New Roman" w:hAnsi="Times New Roman" w:cs="Times New Roman"/>
        </w:rPr>
      </w:pPr>
      <w:r w:rsidRPr="006F515D">
        <w:rPr>
          <w:rFonts w:ascii="Times New Roman" w:hAnsi="Times New Roman" w:cs="Times New Roman"/>
        </w:rPr>
        <w:t>Why have Roman Catholics continued to exhibit such a monopoly over the “religious market”?</w:t>
      </w:r>
    </w:p>
    <w:p w14:paraId="71C330B5" w14:textId="77777777" w:rsidR="00BA0293" w:rsidRPr="006F515D" w:rsidRDefault="00BA0293" w:rsidP="00400156">
      <w:pPr>
        <w:pStyle w:val="ListParagraph"/>
        <w:numPr>
          <w:ilvl w:val="1"/>
          <w:numId w:val="29"/>
        </w:numPr>
        <w:spacing w:after="0" w:line="240" w:lineRule="auto"/>
        <w:rPr>
          <w:rFonts w:ascii="Times New Roman" w:hAnsi="Times New Roman" w:cs="Times New Roman"/>
        </w:rPr>
      </w:pPr>
      <w:r w:rsidRPr="006F515D">
        <w:rPr>
          <w:rFonts w:ascii="Times New Roman" w:hAnsi="Times New Roman" w:cs="Times New Roman"/>
        </w:rPr>
        <w:t xml:space="preserve">They were able to maintain their monopoly in the “religious market” through birth and immigration. </w:t>
      </w:r>
    </w:p>
    <w:p w14:paraId="6830750E" w14:textId="77777777" w:rsidR="00BA0293" w:rsidRPr="006F515D" w:rsidRDefault="00BA0293" w:rsidP="00400156">
      <w:pPr>
        <w:numPr>
          <w:ilvl w:val="1"/>
          <w:numId w:val="29"/>
        </w:numPr>
        <w:spacing w:after="0" w:line="240" w:lineRule="auto"/>
        <w:rPr>
          <w:rFonts w:ascii="Times New Roman" w:hAnsi="Times New Roman" w:cs="Times New Roman"/>
        </w:rPr>
      </w:pPr>
      <w:r w:rsidRPr="006F515D">
        <w:rPr>
          <w:rFonts w:ascii="Times New Roman" w:hAnsi="Times New Roman" w:cs="Times New Roman"/>
        </w:rPr>
        <w:t xml:space="preserve">Outside of Quebec, the number of active participants has remained remarkably stable and the number of inactive and marginal Catholics has also grown substantially over the years. </w:t>
      </w:r>
    </w:p>
    <w:p w14:paraId="26078A1B" w14:textId="77777777" w:rsidR="00BA0293" w:rsidRPr="006F515D" w:rsidRDefault="00BA0293" w:rsidP="00400156">
      <w:pPr>
        <w:numPr>
          <w:ilvl w:val="1"/>
          <w:numId w:val="29"/>
        </w:numPr>
        <w:spacing w:after="0" w:line="240" w:lineRule="auto"/>
        <w:rPr>
          <w:rFonts w:ascii="Times New Roman" w:hAnsi="Times New Roman" w:cs="Times New Roman"/>
        </w:rPr>
      </w:pPr>
      <w:r w:rsidRPr="006F515D">
        <w:rPr>
          <w:rFonts w:ascii="Times New Roman" w:hAnsi="Times New Roman" w:cs="Times New Roman"/>
        </w:rPr>
        <w:t xml:space="preserve">Inside of Quebec, the number of participants in the Roman Catholic Church has shrunk not because of defection but more so because of a population decline. </w:t>
      </w:r>
    </w:p>
    <w:p w14:paraId="0A49F67E" w14:textId="77777777" w:rsidR="00BA0293" w:rsidRPr="006F515D" w:rsidRDefault="00BA0293" w:rsidP="00400156">
      <w:pPr>
        <w:numPr>
          <w:ilvl w:val="1"/>
          <w:numId w:val="29"/>
        </w:numPr>
        <w:spacing w:after="0" w:line="240" w:lineRule="auto"/>
        <w:rPr>
          <w:rFonts w:ascii="Times New Roman" w:hAnsi="Times New Roman" w:cs="Times New Roman"/>
        </w:rPr>
      </w:pPr>
      <w:r w:rsidRPr="006F515D">
        <w:rPr>
          <w:rFonts w:ascii="Times New Roman" w:hAnsi="Times New Roman" w:cs="Times New Roman"/>
        </w:rPr>
        <w:t xml:space="preserve">Large-scale immigration from Asia and the Middle East over the past 40 years has led to an increase in the number of individuals in Canada who identify themselves as Muslims, Buddhists, Hindus, and Sikhs. </w:t>
      </w:r>
    </w:p>
    <w:p w14:paraId="5281FA97" w14:textId="77777777" w:rsidR="00BA0293" w:rsidRPr="006F515D" w:rsidRDefault="00BA0293" w:rsidP="00400156">
      <w:pPr>
        <w:numPr>
          <w:ilvl w:val="1"/>
          <w:numId w:val="29"/>
        </w:numPr>
        <w:spacing w:after="0" w:line="240" w:lineRule="auto"/>
        <w:rPr>
          <w:rFonts w:ascii="Times New Roman" w:hAnsi="Times New Roman" w:cs="Times New Roman"/>
        </w:rPr>
      </w:pPr>
      <w:r w:rsidRPr="006F515D">
        <w:rPr>
          <w:rFonts w:ascii="Times New Roman" w:hAnsi="Times New Roman" w:cs="Times New Roman"/>
        </w:rPr>
        <w:t>These new arrivals have displayed high levels of religious commitment and enthusiasm and are socially and politically active.</w:t>
      </w:r>
    </w:p>
    <w:p w14:paraId="5F77633F" w14:textId="77777777" w:rsidR="00BA0293" w:rsidRPr="006F515D" w:rsidRDefault="00BA0293" w:rsidP="00400156">
      <w:pPr>
        <w:numPr>
          <w:ilvl w:val="1"/>
          <w:numId w:val="29"/>
        </w:numPr>
        <w:spacing w:after="0" w:line="240" w:lineRule="auto"/>
        <w:rPr>
          <w:rFonts w:ascii="Times New Roman" w:hAnsi="Times New Roman" w:cs="Times New Roman"/>
        </w:rPr>
      </w:pPr>
      <w:r w:rsidRPr="006F515D">
        <w:rPr>
          <w:rFonts w:ascii="Times New Roman" w:hAnsi="Times New Roman" w:cs="Times New Roman"/>
        </w:rPr>
        <w:t xml:space="preserve">Particularly, when there is a great deal of evidence to suggest that a number of the young people from the homes of these newly established (in Canada) faith groups are likely to marry people outside of their traditions. </w:t>
      </w:r>
    </w:p>
    <w:p w14:paraId="0227536A" w14:textId="77777777" w:rsidR="00BA0293" w:rsidRPr="006F515D" w:rsidRDefault="00BA0293" w:rsidP="00400156">
      <w:pPr>
        <w:spacing w:after="0"/>
        <w:rPr>
          <w:rFonts w:ascii="Times New Roman" w:hAnsi="Times New Roman" w:cs="Times New Roman"/>
        </w:rPr>
      </w:pPr>
    </w:p>
    <w:p w14:paraId="39B7AFB9" w14:textId="77777777" w:rsidR="00BA0293" w:rsidRPr="006F515D" w:rsidRDefault="00BA0293" w:rsidP="00400156">
      <w:pPr>
        <w:spacing w:after="0"/>
        <w:contextualSpacing/>
        <w:rPr>
          <w:rFonts w:ascii="Times New Roman" w:hAnsi="Times New Roman" w:cs="Times New Roman"/>
          <w:u w:val="single"/>
        </w:rPr>
      </w:pPr>
      <w:r w:rsidRPr="006F515D">
        <w:rPr>
          <w:rFonts w:ascii="Times New Roman" w:hAnsi="Times New Roman" w:cs="Times New Roman"/>
          <w:u w:val="single"/>
        </w:rPr>
        <w:t>Chapter 32:</w:t>
      </w:r>
      <w:r w:rsidR="008D01D7" w:rsidRPr="006F515D">
        <w:rPr>
          <w:rFonts w:ascii="Times New Roman" w:hAnsi="Times New Roman" w:cs="Times New Roman"/>
          <w:u w:val="single"/>
        </w:rPr>
        <w:t xml:space="preserve"> An</w:t>
      </w:r>
      <w:r w:rsidRPr="006F515D">
        <w:rPr>
          <w:rFonts w:ascii="Times New Roman" w:hAnsi="Times New Roman" w:cs="Times New Roman"/>
          <w:u w:val="single"/>
        </w:rPr>
        <w:t xml:space="preserve"> Intro</w:t>
      </w:r>
      <w:r w:rsidR="008D01D7" w:rsidRPr="006F515D">
        <w:rPr>
          <w:rFonts w:ascii="Times New Roman" w:hAnsi="Times New Roman" w:cs="Times New Roman"/>
          <w:u w:val="single"/>
        </w:rPr>
        <w:t>duction</w:t>
      </w:r>
      <w:r w:rsidRPr="006F515D">
        <w:rPr>
          <w:rFonts w:ascii="Times New Roman" w:hAnsi="Times New Roman" w:cs="Times New Roman"/>
          <w:u w:val="single"/>
        </w:rPr>
        <w:t xml:space="preserve"> to </w:t>
      </w:r>
      <w:proofErr w:type="spellStart"/>
      <w:r w:rsidRPr="006F515D">
        <w:rPr>
          <w:rFonts w:ascii="Times New Roman" w:hAnsi="Times New Roman" w:cs="Times New Roman"/>
          <w:u w:val="single"/>
        </w:rPr>
        <w:t>McDonaldization</w:t>
      </w:r>
      <w:proofErr w:type="spellEnd"/>
    </w:p>
    <w:p w14:paraId="56DD181C"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Principles that guide fast food industry (</w:t>
      </w:r>
      <w:proofErr w:type="spellStart"/>
      <w:r w:rsidRPr="006F515D">
        <w:rPr>
          <w:rFonts w:ascii="Times New Roman" w:hAnsi="Times New Roman" w:cs="Times New Roman"/>
        </w:rPr>
        <w:t>ie</w:t>
      </w:r>
      <w:proofErr w:type="spellEnd"/>
      <w:r w:rsidRPr="006F515D">
        <w:rPr>
          <w:rFonts w:ascii="Times New Roman" w:hAnsi="Times New Roman" w:cs="Times New Roman"/>
        </w:rPr>
        <w:t xml:space="preserve">. McDonald’s) coming to dominate social life in general </w:t>
      </w:r>
    </w:p>
    <w:p w14:paraId="7AF2DB16" w14:textId="77777777" w:rsidR="008D01D7" w:rsidRPr="006F515D" w:rsidRDefault="008D01D7"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Principles</w:t>
      </w:r>
      <w:r w:rsidR="00BA0293" w:rsidRPr="006F515D">
        <w:rPr>
          <w:rFonts w:ascii="Times New Roman" w:hAnsi="Times New Roman" w:cs="Times New Roman"/>
        </w:rPr>
        <w:t xml:space="preserve"> </w:t>
      </w:r>
    </w:p>
    <w:p w14:paraId="51CBD0EE" w14:textId="77777777" w:rsidR="00BA0293" w:rsidRPr="006F515D" w:rsidRDefault="00BA0293"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Efficiency</w:t>
      </w:r>
      <w:r w:rsidR="008D01D7" w:rsidRPr="006F515D">
        <w:rPr>
          <w:rFonts w:ascii="Times New Roman" w:hAnsi="Times New Roman" w:cs="Times New Roman"/>
        </w:rPr>
        <w:t>: Optimum method for getting from one</w:t>
      </w:r>
      <w:r w:rsidRPr="006F515D">
        <w:rPr>
          <w:rFonts w:ascii="Times New Roman" w:hAnsi="Times New Roman" w:cs="Times New Roman"/>
        </w:rPr>
        <w:t xml:space="preserve"> point to another </w:t>
      </w:r>
    </w:p>
    <w:p w14:paraId="131B10B5" w14:textId="77777777" w:rsidR="00BA0293" w:rsidRPr="006F515D" w:rsidRDefault="00BA0293" w:rsidP="00400156">
      <w:pPr>
        <w:numPr>
          <w:ilvl w:val="2"/>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Consumers: best way to go from hungry </w:t>
      </w:r>
      <w:r w:rsidRPr="006F515D">
        <w:rPr>
          <w:rFonts w:ascii="Times New Roman" w:hAnsi="Times New Roman" w:cs="Times New Roman"/>
        </w:rPr>
        <w:sym w:font="Wingdings" w:char="F0E0"/>
      </w:r>
      <w:r w:rsidRPr="006F515D">
        <w:rPr>
          <w:rFonts w:ascii="Times New Roman" w:hAnsi="Times New Roman" w:cs="Times New Roman"/>
        </w:rPr>
        <w:t xml:space="preserve"> full</w:t>
      </w:r>
    </w:p>
    <w:p w14:paraId="4D537B94" w14:textId="74810E0D" w:rsidR="008D01D7" w:rsidRPr="006F515D" w:rsidRDefault="00BA0293" w:rsidP="00596DD8">
      <w:pPr>
        <w:numPr>
          <w:ilvl w:val="2"/>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Ensure efficient work from the workers </w:t>
      </w:r>
    </w:p>
    <w:p w14:paraId="16B8BF60" w14:textId="588A284D" w:rsidR="008D01D7" w:rsidRPr="006F515D" w:rsidRDefault="00BA0293" w:rsidP="00400156">
      <w:pPr>
        <w:pStyle w:val="ListParagraph"/>
        <w:numPr>
          <w:ilvl w:val="1"/>
          <w:numId w:val="30"/>
        </w:numPr>
        <w:spacing w:after="0" w:line="240" w:lineRule="auto"/>
        <w:rPr>
          <w:rFonts w:ascii="Times New Roman" w:hAnsi="Times New Roman" w:cs="Times New Roman"/>
        </w:rPr>
      </w:pPr>
      <w:r w:rsidRPr="006F515D">
        <w:rPr>
          <w:rFonts w:ascii="Times New Roman" w:hAnsi="Times New Roman" w:cs="Times New Roman"/>
        </w:rPr>
        <w:t>Calculability</w:t>
      </w:r>
      <w:r w:rsidR="008D01D7" w:rsidRPr="006F515D">
        <w:rPr>
          <w:rFonts w:ascii="Times New Roman" w:hAnsi="Times New Roman" w:cs="Times New Roman"/>
        </w:rPr>
        <w:t>: F</w:t>
      </w:r>
      <w:r w:rsidRPr="006F515D">
        <w:rPr>
          <w:rFonts w:ascii="Times New Roman" w:hAnsi="Times New Roman" w:cs="Times New Roman"/>
        </w:rPr>
        <w:t xml:space="preserve">ocus on quantitative aspects of products sold </w:t>
      </w:r>
      <w:r w:rsidR="00596DD8">
        <w:rPr>
          <w:rFonts w:ascii="Times New Roman" w:hAnsi="Times New Roman" w:cs="Times New Roman"/>
        </w:rPr>
        <w:t>and</w:t>
      </w:r>
      <w:r w:rsidRPr="006F515D">
        <w:rPr>
          <w:rFonts w:ascii="Times New Roman" w:hAnsi="Times New Roman" w:cs="Times New Roman"/>
        </w:rPr>
        <w:t xml:space="preserve"> service offered </w:t>
      </w:r>
    </w:p>
    <w:p w14:paraId="48927AD9" w14:textId="77777777" w:rsidR="00BA0293" w:rsidRPr="006F515D" w:rsidRDefault="00BA0293" w:rsidP="00400156">
      <w:pPr>
        <w:pStyle w:val="ListParagraph"/>
        <w:numPr>
          <w:ilvl w:val="2"/>
          <w:numId w:val="30"/>
        </w:numPr>
        <w:spacing w:after="0" w:line="240" w:lineRule="auto"/>
        <w:rPr>
          <w:rFonts w:ascii="Times New Roman" w:hAnsi="Times New Roman" w:cs="Times New Roman"/>
        </w:rPr>
      </w:pPr>
      <w:r w:rsidRPr="006F515D">
        <w:rPr>
          <w:rFonts w:ascii="Times New Roman" w:hAnsi="Times New Roman" w:cs="Times New Roman"/>
        </w:rPr>
        <w:t xml:space="preserve">Quantity has become equivalent to quality </w:t>
      </w:r>
      <w:r w:rsidRPr="006F515D">
        <w:rPr>
          <w:rFonts w:ascii="Times New Roman" w:hAnsi="Times New Roman" w:cs="Times New Roman"/>
        </w:rPr>
        <w:sym w:font="Wingdings" w:char="F0E0"/>
      </w:r>
      <w:r w:rsidRPr="006F515D">
        <w:rPr>
          <w:rFonts w:ascii="Times New Roman" w:hAnsi="Times New Roman" w:cs="Times New Roman"/>
        </w:rPr>
        <w:t>if there’s a lot of something or it’s quick = good</w:t>
      </w:r>
    </w:p>
    <w:p w14:paraId="5E138C5A" w14:textId="4F2B993A" w:rsidR="008D01D7" w:rsidRPr="006F515D" w:rsidRDefault="00BA0293" w:rsidP="00596DD8">
      <w:pPr>
        <w:numPr>
          <w:ilvl w:val="2"/>
          <w:numId w:val="30"/>
        </w:numPr>
        <w:spacing w:after="0" w:line="240" w:lineRule="auto"/>
        <w:contextualSpacing/>
        <w:rPr>
          <w:rFonts w:ascii="Times New Roman" w:hAnsi="Times New Roman" w:cs="Times New Roman"/>
        </w:rPr>
      </w:pPr>
      <w:r w:rsidRPr="006F515D">
        <w:rPr>
          <w:rFonts w:ascii="Times New Roman" w:hAnsi="Times New Roman" w:cs="Times New Roman"/>
        </w:rPr>
        <w:t>Doubling/ tripling something (</w:t>
      </w:r>
      <w:proofErr w:type="spellStart"/>
      <w:r w:rsidRPr="006F515D">
        <w:rPr>
          <w:rFonts w:ascii="Times New Roman" w:hAnsi="Times New Roman" w:cs="Times New Roman"/>
        </w:rPr>
        <w:t>ie</w:t>
      </w:r>
      <w:proofErr w:type="spellEnd"/>
      <w:r w:rsidRPr="006F515D">
        <w:rPr>
          <w:rFonts w:ascii="Times New Roman" w:hAnsi="Times New Roman" w:cs="Times New Roman"/>
        </w:rPr>
        <w:t>. Double whopper burger) makes customers feel like t</w:t>
      </w:r>
      <w:r w:rsidR="00596DD8">
        <w:rPr>
          <w:rFonts w:ascii="Times New Roman" w:hAnsi="Times New Roman" w:cs="Times New Roman"/>
        </w:rPr>
        <w:t>hey’re getting a lot for their money</w:t>
      </w:r>
    </w:p>
    <w:p w14:paraId="2EFC2E6A" w14:textId="26D6E67D" w:rsidR="00BA0293" w:rsidRPr="006F515D" w:rsidRDefault="00BA0293" w:rsidP="00400156">
      <w:pPr>
        <w:pStyle w:val="ListParagraph"/>
        <w:numPr>
          <w:ilvl w:val="1"/>
          <w:numId w:val="30"/>
        </w:numPr>
        <w:spacing w:after="0" w:line="240" w:lineRule="auto"/>
        <w:rPr>
          <w:rFonts w:ascii="Times New Roman" w:hAnsi="Times New Roman" w:cs="Times New Roman"/>
        </w:rPr>
      </w:pPr>
      <w:r w:rsidRPr="006F515D">
        <w:rPr>
          <w:rFonts w:ascii="Times New Roman" w:hAnsi="Times New Roman" w:cs="Times New Roman"/>
        </w:rPr>
        <w:t>Predictability</w:t>
      </w:r>
      <w:r w:rsidR="008D01D7" w:rsidRPr="006F515D">
        <w:rPr>
          <w:rFonts w:ascii="Times New Roman" w:hAnsi="Times New Roman" w:cs="Times New Roman"/>
        </w:rPr>
        <w:t>: A</w:t>
      </w:r>
      <w:r w:rsidRPr="006F515D">
        <w:rPr>
          <w:rFonts w:ascii="Times New Roman" w:hAnsi="Times New Roman" w:cs="Times New Roman"/>
        </w:rPr>
        <w:t>ssurance that products/ serv</w:t>
      </w:r>
      <w:r w:rsidR="00596DD8">
        <w:rPr>
          <w:rFonts w:ascii="Times New Roman" w:hAnsi="Times New Roman" w:cs="Times New Roman"/>
        </w:rPr>
        <w:t xml:space="preserve">ice will be the same over time and </w:t>
      </w:r>
      <w:r w:rsidRPr="006F515D">
        <w:rPr>
          <w:rFonts w:ascii="Times New Roman" w:hAnsi="Times New Roman" w:cs="Times New Roman"/>
        </w:rPr>
        <w:t xml:space="preserve">in all places </w:t>
      </w:r>
    </w:p>
    <w:p w14:paraId="1B8D6A8F" w14:textId="77777777" w:rsidR="00BA0293" w:rsidRPr="006F515D" w:rsidRDefault="00BA0293" w:rsidP="00400156">
      <w:pPr>
        <w:pStyle w:val="ListParagraph"/>
        <w:numPr>
          <w:ilvl w:val="1"/>
          <w:numId w:val="30"/>
        </w:numPr>
        <w:spacing w:after="0" w:line="240" w:lineRule="auto"/>
        <w:rPr>
          <w:rFonts w:ascii="Times New Roman" w:hAnsi="Times New Roman" w:cs="Times New Roman"/>
        </w:rPr>
      </w:pPr>
      <w:r w:rsidRPr="006F515D">
        <w:rPr>
          <w:rFonts w:ascii="Times New Roman" w:hAnsi="Times New Roman" w:cs="Times New Roman"/>
        </w:rPr>
        <w:t>Control</w:t>
      </w:r>
      <w:r w:rsidR="008D01D7" w:rsidRPr="006F515D">
        <w:rPr>
          <w:rFonts w:ascii="Times New Roman" w:hAnsi="Times New Roman" w:cs="Times New Roman"/>
        </w:rPr>
        <w:t xml:space="preserve">: </w:t>
      </w:r>
      <w:r w:rsidRPr="006F515D">
        <w:rPr>
          <w:rFonts w:ascii="Times New Roman" w:hAnsi="Times New Roman" w:cs="Times New Roman"/>
        </w:rPr>
        <w:t xml:space="preserve">Customers in McDonald’s are subtly controlled </w:t>
      </w:r>
    </w:p>
    <w:p w14:paraId="1B3D9F75" w14:textId="77777777" w:rsidR="00BA0293" w:rsidRPr="006F515D" w:rsidRDefault="00BA0293" w:rsidP="00400156">
      <w:pPr>
        <w:numPr>
          <w:ilvl w:val="2"/>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Ie</w:t>
      </w:r>
      <w:proofErr w:type="spellEnd"/>
      <w:r w:rsidRPr="006F515D">
        <w:rPr>
          <w:rFonts w:ascii="Times New Roman" w:hAnsi="Times New Roman" w:cs="Times New Roman"/>
        </w:rPr>
        <w:t xml:space="preserve">. Lines, limited menus, few options, uncomfortable seating, </w:t>
      </w:r>
      <w:proofErr w:type="spellStart"/>
      <w:r w:rsidRPr="006F515D">
        <w:rPr>
          <w:rFonts w:ascii="Times New Roman" w:hAnsi="Times New Roman" w:cs="Times New Roman"/>
        </w:rPr>
        <w:t>etc</w:t>
      </w:r>
      <w:proofErr w:type="spellEnd"/>
    </w:p>
    <w:p w14:paraId="261B0520" w14:textId="77777777" w:rsidR="00BA0293" w:rsidRPr="006F515D" w:rsidRDefault="00BA0293" w:rsidP="00400156">
      <w:pPr>
        <w:numPr>
          <w:ilvl w:val="2"/>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Final goal: eat quickly + leave </w:t>
      </w:r>
    </w:p>
    <w:p w14:paraId="75A06A3F" w14:textId="77777777" w:rsidR="00BA0293" w:rsidRPr="006F515D" w:rsidRDefault="00BA0293" w:rsidP="00400156">
      <w:pPr>
        <w:numPr>
          <w:ilvl w:val="2"/>
          <w:numId w:val="30"/>
        </w:numPr>
        <w:spacing w:after="0" w:line="240" w:lineRule="auto"/>
        <w:contextualSpacing/>
        <w:rPr>
          <w:rFonts w:ascii="Times New Roman" w:hAnsi="Times New Roman" w:cs="Times New Roman"/>
        </w:rPr>
      </w:pPr>
      <w:r w:rsidRPr="006F515D">
        <w:rPr>
          <w:rFonts w:ascii="Times New Roman" w:hAnsi="Times New Roman" w:cs="Times New Roman"/>
        </w:rPr>
        <w:t>Control over employees thru technology</w:t>
      </w:r>
    </w:p>
    <w:p w14:paraId="1D5D52BF" w14:textId="1D550AD3" w:rsidR="00BA0293" w:rsidRPr="006F515D" w:rsidRDefault="00BA0293" w:rsidP="00596DD8">
      <w:pPr>
        <w:numPr>
          <w:ilvl w:val="3"/>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lastRenderedPageBreak/>
        <w:t>Ie</w:t>
      </w:r>
      <w:proofErr w:type="spellEnd"/>
      <w:r w:rsidRPr="006F515D">
        <w:rPr>
          <w:rFonts w:ascii="Times New Roman" w:hAnsi="Times New Roman" w:cs="Times New Roman"/>
        </w:rPr>
        <w:t xml:space="preserve">. Soft-drink machine that shuts off when cup is full, French-fry machine that rings/ life itself out of oil when fries are ready </w:t>
      </w:r>
    </w:p>
    <w:p w14:paraId="203C2F99" w14:textId="57C8A1C4"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Affects: education, work, healthcare, travel, leisure, dieting, politics, family, </w:t>
      </w:r>
      <w:proofErr w:type="spellStart"/>
      <w:r w:rsidRPr="006F515D">
        <w:rPr>
          <w:rFonts w:ascii="Times New Roman" w:hAnsi="Times New Roman" w:cs="Times New Roman"/>
        </w:rPr>
        <w:t>etc</w:t>
      </w:r>
      <w:proofErr w:type="spellEnd"/>
      <w:r w:rsidRPr="006F515D">
        <w:rPr>
          <w:rFonts w:ascii="Times New Roman" w:hAnsi="Times New Roman" w:cs="Times New Roman"/>
        </w:rPr>
        <w:t xml:space="preserve"> </w:t>
      </w:r>
      <w:r w:rsidR="00596DD8">
        <w:rPr>
          <w:rFonts w:ascii="Times New Roman" w:hAnsi="Times New Roman" w:cs="Times New Roman"/>
        </w:rPr>
        <w:t xml:space="preserve">- </w:t>
      </w:r>
      <w:r w:rsidRPr="006F515D">
        <w:rPr>
          <w:rFonts w:ascii="Times New Roman" w:hAnsi="Times New Roman" w:cs="Times New Roman"/>
        </w:rPr>
        <w:t>pervades almost every institution in American society</w:t>
      </w:r>
    </w:p>
    <w:p w14:paraId="3FFABBA0" w14:textId="77777777" w:rsidR="00BA0293" w:rsidRPr="006F515D" w:rsidRDefault="008D01D7"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All part of a rational system, however </w:t>
      </w:r>
      <w:r w:rsidR="00BA0293" w:rsidRPr="006F515D">
        <w:rPr>
          <w:rFonts w:ascii="Times New Roman" w:hAnsi="Times New Roman" w:cs="Times New Roman"/>
        </w:rPr>
        <w:t xml:space="preserve">rational systems inevitably spawn irrationalities </w:t>
      </w:r>
    </w:p>
    <w:p w14:paraId="10FCC810" w14:textId="77777777" w:rsidR="00BA0293" w:rsidRPr="006F515D" w:rsidRDefault="00BA0293" w:rsidP="00400156">
      <w:pPr>
        <w:numPr>
          <w:ilvl w:val="0"/>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Ie</w:t>
      </w:r>
      <w:proofErr w:type="spellEnd"/>
      <w:r w:rsidRPr="006F515D">
        <w:rPr>
          <w:rFonts w:ascii="Times New Roman" w:hAnsi="Times New Roman" w:cs="Times New Roman"/>
        </w:rPr>
        <w:t xml:space="preserve">. Growing of the same uniform potatoes has affected the ecology of Pacific Northwest </w:t>
      </w:r>
    </w:p>
    <w:p w14:paraId="4C93C69C" w14:textId="77777777" w:rsidR="00BA0293" w:rsidRPr="006F515D" w:rsidRDefault="008D01D7"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Use large amount </w:t>
      </w:r>
      <w:r w:rsidR="00BA0293" w:rsidRPr="006F515D">
        <w:rPr>
          <w:rFonts w:ascii="Times New Roman" w:hAnsi="Times New Roman" w:cs="Times New Roman"/>
        </w:rPr>
        <w:t xml:space="preserve">of chemicals </w:t>
      </w:r>
    </w:p>
    <w:p w14:paraId="5C371C5F" w14:textId="77777777" w:rsidR="00BA0293" w:rsidRPr="006F515D" w:rsidRDefault="00BA0293"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Groundwater becoming contaminated </w:t>
      </w:r>
    </w:p>
    <w:p w14:paraId="49485036"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Dehumanizing setting that’s either about eating/ working</w:t>
      </w:r>
    </w:p>
    <w:p w14:paraId="763A1070" w14:textId="77777777" w:rsidR="00BA0293" w:rsidRPr="006F515D" w:rsidRDefault="008D01D7" w:rsidP="00400156">
      <w:pPr>
        <w:numPr>
          <w:ilvl w:val="0"/>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McDonaldization</w:t>
      </w:r>
      <w:proofErr w:type="spellEnd"/>
      <w:r w:rsidRPr="006F515D">
        <w:rPr>
          <w:rFonts w:ascii="Times New Roman" w:hAnsi="Times New Roman" w:cs="Times New Roman"/>
        </w:rPr>
        <w:t xml:space="preserve"> prevents people</w:t>
      </w:r>
      <w:r w:rsidR="00BA0293" w:rsidRPr="006F515D">
        <w:rPr>
          <w:rFonts w:ascii="Times New Roman" w:hAnsi="Times New Roman" w:cs="Times New Roman"/>
        </w:rPr>
        <w:t xml:space="preserve"> from living up to their full human potential </w:t>
      </w:r>
    </w:p>
    <w:p w14:paraId="2C959D50" w14:textId="77777777" w:rsidR="00BA0293" w:rsidRPr="006F515D" w:rsidRDefault="00BA0293" w:rsidP="00400156">
      <w:pPr>
        <w:spacing w:after="0"/>
        <w:rPr>
          <w:rFonts w:ascii="Times New Roman" w:hAnsi="Times New Roman" w:cs="Times New Roman"/>
        </w:rPr>
      </w:pPr>
    </w:p>
    <w:p w14:paraId="02C0CD06" w14:textId="77777777" w:rsidR="00BA0293" w:rsidRPr="006F515D" w:rsidRDefault="008D01D7"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33: </w:t>
      </w:r>
      <w:proofErr w:type="spellStart"/>
      <w:r w:rsidRPr="006F515D">
        <w:rPr>
          <w:rFonts w:ascii="Times New Roman" w:hAnsi="Times New Roman" w:cs="Times New Roman"/>
          <w:u w:val="single"/>
        </w:rPr>
        <w:t>McDonaldization</w:t>
      </w:r>
      <w:proofErr w:type="spellEnd"/>
      <w:r w:rsidRPr="006F515D">
        <w:rPr>
          <w:rFonts w:ascii="Times New Roman" w:hAnsi="Times New Roman" w:cs="Times New Roman"/>
          <w:u w:val="single"/>
        </w:rPr>
        <w:t xml:space="preserve"> and</w:t>
      </w:r>
      <w:r w:rsidR="00BA0293" w:rsidRPr="006F515D">
        <w:rPr>
          <w:rFonts w:ascii="Times New Roman" w:hAnsi="Times New Roman" w:cs="Times New Roman"/>
          <w:u w:val="single"/>
        </w:rPr>
        <w:t xml:space="preserve"> Its Relationship to the Labour Process </w:t>
      </w:r>
    </w:p>
    <w:p w14:paraId="3986132E" w14:textId="499AC724" w:rsidR="00BA0293" w:rsidRPr="006F515D" w:rsidRDefault="00596DD8" w:rsidP="00400156">
      <w:pPr>
        <w:numPr>
          <w:ilvl w:val="0"/>
          <w:numId w:val="30"/>
        </w:numPr>
        <w:spacing w:after="0" w:line="240" w:lineRule="auto"/>
        <w:contextualSpacing/>
        <w:rPr>
          <w:rFonts w:ascii="Times New Roman" w:hAnsi="Times New Roman" w:cs="Times New Roman"/>
        </w:rPr>
      </w:pPr>
      <w:r>
        <w:rPr>
          <w:rFonts w:ascii="Times New Roman" w:hAnsi="Times New Roman" w:cs="Times New Roman"/>
        </w:rPr>
        <w:t>Blurred line between workers and</w:t>
      </w:r>
      <w:r w:rsidR="00BA0293" w:rsidRPr="006F515D">
        <w:rPr>
          <w:rFonts w:ascii="Times New Roman" w:hAnsi="Times New Roman" w:cs="Times New Roman"/>
        </w:rPr>
        <w:t xml:space="preserve"> customers </w:t>
      </w:r>
      <w:r w:rsidR="008D01D7" w:rsidRPr="006F515D">
        <w:rPr>
          <w:rFonts w:ascii="Times New Roman" w:hAnsi="Times New Roman" w:cs="Times New Roman"/>
        </w:rPr>
        <w:t xml:space="preserve">- </w:t>
      </w:r>
      <w:r w:rsidR="00BA0293" w:rsidRPr="006F515D">
        <w:rPr>
          <w:rFonts w:ascii="Times New Roman" w:hAnsi="Times New Roman" w:cs="Times New Roman"/>
        </w:rPr>
        <w:t>customers become “unpaid workers”</w:t>
      </w:r>
    </w:p>
    <w:p w14:paraId="679AA7CC"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Idea of </w:t>
      </w:r>
      <w:proofErr w:type="spellStart"/>
      <w:r w:rsidRPr="006F515D">
        <w:rPr>
          <w:rFonts w:ascii="Times New Roman" w:hAnsi="Times New Roman" w:cs="Times New Roman"/>
        </w:rPr>
        <w:t>McJobs</w:t>
      </w:r>
      <w:proofErr w:type="spellEnd"/>
      <w:r w:rsidRPr="006F515D">
        <w:rPr>
          <w:rFonts w:ascii="Times New Roman" w:hAnsi="Times New Roman" w:cs="Times New Roman"/>
        </w:rPr>
        <w:t xml:space="preserve"> exemplifies Marx’s conception of alienated workers </w:t>
      </w:r>
    </w:p>
    <w:p w14:paraId="33243705"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Those employed in fast-food restaurants tend to stem from “reserve ar</w:t>
      </w:r>
      <w:r w:rsidR="008D01D7" w:rsidRPr="006F515D">
        <w:rPr>
          <w:rFonts w:ascii="Times New Roman" w:hAnsi="Times New Roman" w:cs="Times New Roman"/>
        </w:rPr>
        <w:t xml:space="preserve">my of labour”, </w:t>
      </w:r>
      <w:proofErr w:type="spellStart"/>
      <w:r w:rsidR="008D01D7" w:rsidRPr="006F515D">
        <w:rPr>
          <w:rFonts w:ascii="Times New Roman" w:hAnsi="Times New Roman" w:cs="Times New Roman"/>
        </w:rPr>
        <w:t>ie</w:t>
      </w:r>
      <w:proofErr w:type="spellEnd"/>
      <w:r w:rsidR="008D01D7" w:rsidRPr="006F515D">
        <w:rPr>
          <w:rFonts w:ascii="Times New Roman" w:hAnsi="Times New Roman" w:cs="Times New Roman"/>
        </w:rPr>
        <w:t xml:space="preserve">. Teenagers, visible </w:t>
      </w:r>
      <w:proofErr w:type="spellStart"/>
      <w:r w:rsidR="008D01D7" w:rsidRPr="006F515D">
        <w:rPr>
          <w:rFonts w:ascii="Times New Roman" w:hAnsi="Times New Roman" w:cs="Times New Roman"/>
        </w:rPr>
        <w:t>minorties</w:t>
      </w:r>
      <w:proofErr w:type="spellEnd"/>
      <w:r w:rsidRPr="006F515D">
        <w:rPr>
          <w:rFonts w:ascii="Times New Roman" w:hAnsi="Times New Roman" w:cs="Times New Roman"/>
        </w:rPr>
        <w:t xml:space="preserve">, women, </w:t>
      </w:r>
      <w:proofErr w:type="spellStart"/>
      <w:r w:rsidRPr="006F515D">
        <w:rPr>
          <w:rFonts w:ascii="Times New Roman" w:hAnsi="Times New Roman" w:cs="Times New Roman"/>
        </w:rPr>
        <w:t>etc</w:t>
      </w:r>
      <w:proofErr w:type="spellEnd"/>
    </w:p>
    <w:p w14:paraId="0F5F829A" w14:textId="77777777" w:rsidR="00BA0293" w:rsidRPr="006F515D" w:rsidRDefault="00BA0293"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2/3 = women</w:t>
      </w:r>
    </w:p>
    <w:p w14:paraId="5E2201DE" w14:textId="77777777" w:rsidR="00BA0293" w:rsidRPr="006F515D" w:rsidRDefault="00BA0293"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¼ = VM</w:t>
      </w:r>
    </w:p>
    <w:p w14:paraId="59AE9D21"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High turnover rate </w:t>
      </w:r>
      <w:r w:rsidR="008D01D7" w:rsidRPr="006F515D">
        <w:rPr>
          <w:rFonts w:ascii="Times New Roman" w:hAnsi="Times New Roman" w:cs="Times New Roman"/>
        </w:rPr>
        <w:t xml:space="preserve">- </w:t>
      </w:r>
      <w:r w:rsidRPr="006F515D">
        <w:rPr>
          <w:rFonts w:ascii="Times New Roman" w:hAnsi="Times New Roman" w:cs="Times New Roman"/>
        </w:rPr>
        <w:t>on</w:t>
      </w:r>
      <w:r w:rsidR="008D01D7" w:rsidRPr="006F515D">
        <w:rPr>
          <w:rFonts w:ascii="Times New Roman" w:hAnsi="Times New Roman" w:cs="Times New Roman"/>
        </w:rPr>
        <w:t>ly about ½ remain on job for over one y</w:t>
      </w:r>
      <w:r w:rsidRPr="006F515D">
        <w:rPr>
          <w:rFonts w:ascii="Times New Roman" w:hAnsi="Times New Roman" w:cs="Times New Roman"/>
        </w:rPr>
        <w:t>ear</w:t>
      </w:r>
    </w:p>
    <w:p w14:paraId="1ACEE204" w14:textId="77777777" w:rsidR="00BA0293" w:rsidRPr="006F515D" w:rsidRDefault="00BA0293" w:rsidP="00400156">
      <w:pPr>
        <w:numPr>
          <w:ilvl w:val="0"/>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McJobs</w:t>
      </w:r>
      <w:proofErr w:type="spellEnd"/>
      <w:r w:rsidRPr="006F515D">
        <w:rPr>
          <w:rFonts w:ascii="Times New Roman" w:hAnsi="Times New Roman" w:cs="Times New Roman"/>
        </w:rPr>
        <w:t xml:space="preserve"> = routinized</w:t>
      </w:r>
    </w:p>
    <w:p w14:paraId="0DC183EE" w14:textId="77777777" w:rsidR="00BA0293" w:rsidRPr="006F515D" w:rsidRDefault="00BA0293" w:rsidP="00400156">
      <w:pPr>
        <w:numPr>
          <w:ilvl w:val="1"/>
          <w:numId w:val="30"/>
        </w:numPr>
        <w:spacing w:after="0" w:line="240" w:lineRule="auto"/>
        <w:contextualSpacing/>
        <w:rPr>
          <w:rFonts w:ascii="Times New Roman" w:hAnsi="Times New Roman" w:cs="Times New Roman"/>
        </w:rPr>
      </w:pPr>
      <w:r w:rsidRPr="006F515D">
        <w:rPr>
          <w:rFonts w:ascii="Times New Roman" w:hAnsi="Times New Roman" w:cs="Times New Roman"/>
        </w:rPr>
        <w:t>Routinized actions</w:t>
      </w:r>
    </w:p>
    <w:p w14:paraId="53EEF815" w14:textId="133FD13C" w:rsidR="00BA0293" w:rsidRPr="006F515D" w:rsidRDefault="00596DD8" w:rsidP="00400156">
      <w:pPr>
        <w:numPr>
          <w:ilvl w:val="1"/>
          <w:numId w:val="30"/>
        </w:numPr>
        <w:spacing w:after="0" w:line="240" w:lineRule="auto"/>
        <w:contextualSpacing/>
        <w:rPr>
          <w:rFonts w:ascii="Times New Roman" w:hAnsi="Times New Roman" w:cs="Times New Roman"/>
        </w:rPr>
      </w:pPr>
      <w:r>
        <w:rPr>
          <w:rFonts w:ascii="Times New Roman" w:hAnsi="Times New Roman" w:cs="Times New Roman"/>
        </w:rPr>
        <w:t xml:space="preserve">Scripted interactions, </w:t>
      </w:r>
      <w:proofErr w:type="spellStart"/>
      <w:r>
        <w:rPr>
          <w:rFonts w:ascii="Times New Roman" w:hAnsi="Times New Roman" w:cs="Times New Roman"/>
        </w:rPr>
        <w:t>ie</w:t>
      </w:r>
      <w:proofErr w:type="spellEnd"/>
      <w:r>
        <w:rPr>
          <w:rFonts w:ascii="Times New Roman" w:hAnsi="Times New Roman" w:cs="Times New Roman"/>
        </w:rPr>
        <w:t>. “M</w:t>
      </w:r>
      <w:r w:rsidR="00BA0293" w:rsidRPr="006F515D">
        <w:rPr>
          <w:rFonts w:ascii="Times New Roman" w:hAnsi="Times New Roman" w:cs="Times New Roman"/>
        </w:rPr>
        <w:t>ay I help you</w:t>
      </w:r>
      <w:r>
        <w:rPr>
          <w:rFonts w:ascii="Times New Roman" w:hAnsi="Times New Roman" w:cs="Times New Roman"/>
        </w:rPr>
        <w:t>?”, “W</w:t>
      </w:r>
      <w:r w:rsidR="00BA0293" w:rsidRPr="006F515D">
        <w:rPr>
          <w:rFonts w:ascii="Times New Roman" w:hAnsi="Times New Roman" w:cs="Times New Roman"/>
        </w:rPr>
        <w:t>ould you like dessert with that meal</w:t>
      </w:r>
      <w:r>
        <w:rPr>
          <w:rFonts w:ascii="Times New Roman" w:hAnsi="Times New Roman" w:cs="Times New Roman"/>
        </w:rPr>
        <w:t>?</w:t>
      </w:r>
      <w:r w:rsidR="00BA0293" w:rsidRPr="006F515D">
        <w:rPr>
          <w:rFonts w:ascii="Times New Roman" w:hAnsi="Times New Roman" w:cs="Times New Roman"/>
        </w:rPr>
        <w:t>”</w:t>
      </w:r>
    </w:p>
    <w:p w14:paraId="11B0276E" w14:textId="52874209" w:rsidR="00BA0293" w:rsidRPr="006F515D" w:rsidRDefault="00596DD8" w:rsidP="00400156">
      <w:pPr>
        <w:numPr>
          <w:ilvl w:val="0"/>
          <w:numId w:val="30"/>
        </w:numPr>
        <w:spacing w:after="0" w:line="240" w:lineRule="auto"/>
        <w:contextualSpacing/>
        <w:rPr>
          <w:rFonts w:ascii="Times New Roman" w:hAnsi="Times New Roman" w:cs="Times New Roman"/>
        </w:rPr>
      </w:pPr>
      <w:r>
        <w:rPr>
          <w:rFonts w:ascii="Times New Roman" w:hAnsi="Times New Roman" w:cs="Times New Roman"/>
        </w:rPr>
        <w:t xml:space="preserve">This </w:t>
      </w:r>
      <w:proofErr w:type="spellStart"/>
      <w:r>
        <w:rPr>
          <w:rFonts w:ascii="Times New Roman" w:hAnsi="Times New Roman" w:cs="Times New Roman"/>
        </w:rPr>
        <w:t>r</w:t>
      </w:r>
      <w:r w:rsidR="00BA0293" w:rsidRPr="006F515D">
        <w:rPr>
          <w:rFonts w:ascii="Times New Roman" w:hAnsi="Times New Roman" w:cs="Times New Roman"/>
        </w:rPr>
        <w:t>outinization</w:t>
      </w:r>
      <w:proofErr w:type="spellEnd"/>
      <w:r w:rsidR="00BA0293" w:rsidRPr="006F515D">
        <w:rPr>
          <w:rFonts w:ascii="Times New Roman" w:hAnsi="Times New Roman" w:cs="Times New Roman"/>
        </w:rPr>
        <w:t xml:space="preserve"> contributes to the de-skilling of workers</w:t>
      </w:r>
    </w:p>
    <w:p w14:paraId="2DE56CB8" w14:textId="6F2BAEB0" w:rsidR="008D01D7"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Customers now are subtly pushed to perform tasks that previously they wouldn’t have</w:t>
      </w:r>
      <w:r w:rsidR="00596DD8">
        <w:rPr>
          <w:rFonts w:ascii="Times New Roman" w:hAnsi="Times New Roman" w:cs="Times New Roman"/>
        </w:rPr>
        <w:t xml:space="preserve"> done</w:t>
      </w:r>
    </w:p>
    <w:p w14:paraId="5588ACCE" w14:textId="77777777" w:rsidR="00BA0293" w:rsidRPr="006F515D" w:rsidRDefault="008D01D7" w:rsidP="00400156">
      <w:pPr>
        <w:numPr>
          <w:ilvl w:val="1"/>
          <w:numId w:val="30"/>
        </w:numPr>
        <w:spacing w:after="0" w:line="240" w:lineRule="auto"/>
        <w:contextualSpacing/>
        <w:rPr>
          <w:rFonts w:ascii="Times New Roman" w:hAnsi="Times New Roman" w:cs="Times New Roman"/>
        </w:rPr>
      </w:pPr>
      <w:proofErr w:type="spellStart"/>
      <w:proofErr w:type="gramStart"/>
      <w:r w:rsidRPr="006F515D">
        <w:rPr>
          <w:rFonts w:ascii="Times New Roman" w:hAnsi="Times New Roman" w:cs="Times New Roman"/>
        </w:rPr>
        <w:t>ie</w:t>
      </w:r>
      <w:proofErr w:type="spellEnd"/>
      <w:proofErr w:type="gramEnd"/>
      <w:r w:rsidRPr="006F515D">
        <w:rPr>
          <w:rFonts w:ascii="Times New Roman" w:hAnsi="Times New Roman" w:cs="Times New Roman"/>
        </w:rPr>
        <w:t>. Pumping your own gas at</w:t>
      </w:r>
      <w:r w:rsidR="00BA0293" w:rsidRPr="006F515D">
        <w:rPr>
          <w:rFonts w:ascii="Times New Roman" w:hAnsi="Times New Roman" w:cs="Times New Roman"/>
        </w:rPr>
        <w:t xml:space="preserve"> </w:t>
      </w:r>
      <w:r w:rsidRPr="006F515D">
        <w:rPr>
          <w:rFonts w:ascii="Times New Roman" w:hAnsi="Times New Roman" w:cs="Times New Roman"/>
        </w:rPr>
        <w:t>gas station</w:t>
      </w:r>
      <w:r w:rsidR="00BA0293" w:rsidRPr="006F515D">
        <w:rPr>
          <w:rFonts w:ascii="Times New Roman" w:hAnsi="Times New Roman" w:cs="Times New Roman"/>
        </w:rPr>
        <w:t>s, paying through computerized credit card system</w:t>
      </w:r>
    </w:p>
    <w:p w14:paraId="775A2C21" w14:textId="77777777" w:rsidR="00BA0293" w:rsidRPr="006F515D" w:rsidRDefault="00BA0293" w:rsidP="00400156">
      <w:pPr>
        <w:numPr>
          <w:ilvl w:val="1"/>
          <w:numId w:val="30"/>
        </w:numPr>
        <w:spacing w:after="0" w:line="240" w:lineRule="auto"/>
        <w:contextualSpacing/>
        <w:rPr>
          <w:rFonts w:ascii="Times New Roman" w:hAnsi="Times New Roman" w:cs="Times New Roman"/>
        </w:rPr>
      </w:pPr>
      <w:proofErr w:type="spellStart"/>
      <w:r w:rsidRPr="006F515D">
        <w:rPr>
          <w:rFonts w:ascii="Times New Roman" w:hAnsi="Times New Roman" w:cs="Times New Roman"/>
        </w:rPr>
        <w:t>McDonaldization</w:t>
      </w:r>
      <w:proofErr w:type="spellEnd"/>
      <w:r w:rsidRPr="006F515D">
        <w:rPr>
          <w:rFonts w:ascii="Times New Roman" w:hAnsi="Times New Roman" w:cs="Times New Roman"/>
        </w:rPr>
        <w:t xml:space="preserve"> has brought the c</w:t>
      </w:r>
      <w:r w:rsidR="008D01D7" w:rsidRPr="006F515D">
        <w:rPr>
          <w:rFonts w:ascii="Times New Roman" w:hAnsi="Times New Roman" w:cs="Times New Roman"/>
        </w:rPr>
        <w:t xml:space="preserve">onsumer into the labour process - </w:t>
      </w:r>
      <w:r w:rsidRPr="006F515D">
        <w:rPr>
          <w:rFonts w:ascii="Times New Roman" w:hAnsi="Times New Roman" w:cs="Times New Roman"/>
        </w:rPr>
        <w:t>the consumer is the labo</w:t>
      </w:r>
      <w:r w:rsidR="008D01D7" w:rsidRPr="006F515D">
        <w:rPr>
          <w:rFonts w:ascii="Times New Roman" w:hAnsi="Times New Roman" w:cs="Times New Roman"/>
        </w:rPr>
        <w:t>u</w:t>
      </w:r>
      <w:r w:rsidRPr="006F515D">
        <w:rPr>
          <w:rFonts w:ascii="Times New Roman" w:hAnsi="Times New Roman" w:cs="Times New Roman"/>
        </w:rPr>
        <w:t xml:space="preserve">rer </w:t>
      </w:r>
    </w:p>
    <w:p w14:paraId="595BF143"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Replacement of employees by non-human labour (technology), </w:t>
      </w:r>
      <w:proofErr w:type="spellStart"/>
      <w:r w:rsidRPr="006F515D">
        <w:rPr>
          <w:rFonts w:ascii="Times New Roman" w:hAnsi="Times New Roman" w:cs="Times New Roman"/>
        </w:rPr>
        <w:t>ie</w:t>
      </w:r>
      <w:proofErr w:type="spellEnd"/>
      <w:r w:rsidRPr="006F515D">
        <w:rPr>
          <w:rFonts w:ascii="Times New Roman" w:hAnsi="Times New Roman" w:cs="Times New Roman"/>
        </w:rPr>
        <w:t>. ATM machines</w:t>
      </w:r>
    </w:p>
    <w:p w14:paraId="37437A2C" w14:textId="77777777" w:rsidR="00BA0293" w:rsidRPr="006F515D"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 xml:space="preserve">Customers exploited even more than employees </w:t>
      </w:r>
      <w:r w:rsidR="008D01D7" w:rsidRPr="006F515D">
        <w:rPr>
          <w:rFonts w:ascii="Times New Roman" w:hAnsi="Times New Roman" w:cs="Times New Roman"/>
        </w:rPr>
        <w:t xml:space="preserve">- </w:t>
      </w:r>
      <w:r w:rsidRPr="006F515D">
        <w:rPr>
          <w:rFonts w:ascii="Times New Roman" w:hAnsi="Times New Roman" w:cs="Times New Roman"/>
        </w:rPr>
        <w:t xml:space="preserve">not getting paid for their work </w:t>
      </w:r>
    </w:p>
    <w:p w14:paraId="1799F9D5" w14:textId="0A1A74E4" w:rsidR="00BA0293" w:rsidRDefault="00BA0293" w:rsidP="00400156">
      <w:pPr>
        <w:numPr>
          <w:ilvl w:val="0"/>
          <w:numId w:val="30"/>
        </w:numPr>
        <w:spacing w:after="0" w:line="240" w:lineRule="auto"/>
        <w:contextualSpacing/>
        <w:rPr>
          <w:rFonts w:ascii="Times New Roman" w:hAnsi="Times New Roman" w:cs="Times New Roman"/>
        </w:rPr>
      </w:pPr>
      <w:r w:rsidRPr="006F515D">
        <w:rPr>
          <w:rFonts w:ascii="Times New Roman" w:hAnsi="Times New Roman" w:cs="Times New Roman"/>
        </w:rPr>
        <w:t>Combines Weber (rationalization) + Marx (capitalist exploitation)</w:t>
      </w:r>
    </w:p>
    <w:p w14:paraId="3402FD36" w14:textId="77777777" w:rsidR="00596DD8" w:rsidRPr="00596DD8" w:rsidRDefault="00596DD8" w:rsidP="00400156">
      <w:pPr>
        <w:numPr>
          <w:ilvl w:val="0"/>
          <w:numId w:val="30"/>
        </w:numPr>
        <w:spacing w:after="0" w:line="240" w:lineRule="auto"/>
        <w:contextualSpacing/>
        <w:rPr>
          <w:rFonts w:ascii="Times New Roman" w:hAnsi="Times New Roman" w:cs="Times New Roman"/>
        </w:rPr>
      </w:pPr>
    </w:p>
    <w:p w14:paraId="09122B89" w14:textId="77777777" w:rsidR="008D01D7" w:rsidRPr="006F515D" w:rsidRDefault="008D01D7" w:rsidP="00400156">
      <w:pPr>
        <w:spacing w:after="0"/>
        <w:rPr>
          <w:rFonts w:ascii="Times New Roman" w:hAnsi="Times New Roman" w:cs="Times New Roman"/>
          <w:u w:val="single"/>
        </w:rPr>
      </w:pPr>
      <w:r w:rsidRPr="006F515D">
        <w:rPr>
          <w:rFonts w:ascii="Times New Roman" w:hAnsi="Times New Roman" w:cs="Times New Roman"/>
          <w:u w:val="single"/>
        </w:rPr>
        <w:t xml:space="preserve">Chapter 34: Alienated Labour </w:t>
      </w:r>
    </w:p>
    <w:p w14:paraId="191CE15E" w14:textId="77777777" w:rsidR="00BA0293" w:rsidRPr="006F515D" w:rsidRDefault="00BA0293" w:rsidP="00400156">
      <w:pPr>
        <w:spacing w:after="0"/>
        <w:rPr>
          <w:rFonts w:ascii="Times New Roman" w:hAnsi="Times New Roman" w:cs="Times New Roman"/>
          <w:u w:val="single"/>
        </w:rPr>
      </w:pPr>
      <w:r w:rsidRPr="006F515D">
        <w:rPr>
          <w:rFonts w:ascii="Times New Roman" w:hAnsi="Times New Roman" w:cs="Times New Roman"/>
        </w:rPr>
        <w:t xml:space="preserve">4 types of alienation: </w:t>
      </w:r>
    </w:p>
    <w:p w14:paraId="03FE8847" w14:textId="77777777" w:rsidR="008D01D7" w:rsidRPr="006F515D" w:rsidRDefault="00BA0293" w:rsidP="00400156">
      <w:pPr>
        <w:pStyle w:val="ListParagraph"/>
        <w:numPr>
          <w:ilvl w:val="0"/>
          <w:numId w:val="30"/>
        </w:numPr>
        <w:spacing w:after="0" w:line="240" w:lineRule="auto"/>
        <w:rPr>
          <w:rFonts w:ascii="Times New Roman" w:hAnsi="Times New Roman" w:cs="Times New Roman"/>
          <w:b/>
        </w:rPr>
      </w:pPr>
      <w:r w:rsidRPr="006F515D">
        <w:rPr>
          <w:rFonts w:ascii="Times New Roman" w:hAnsi="Times New Roman" w:cs="Times New Roman"/>
        </w:rPr>
        <w:t>Alienated from:</w:t>
      </w:r>
      <w:r w:rsidR="008D01D7" w:rsidRPr="006F515D">
        <w:rPr>
          <w:rFonts w:ascii="Times New Roman" w:hAnsi="Times New Roman" w:cs="Times New Roman"/>
        </w:rPr>
        <w:t xml:space="preserve"> the </w:t>
      </w:r>
      <w:r w:rsidR="008D01D7" w:rsidRPr="006F515D">
        <w:rPr>
          <w:rFonts w:ascii="Times New Roman" w:hAnsi="Times New Roman" w:cs="Times New Roman"/>
          <w:i/>
        </w:rPr>
        <w:t>p</w:t>
      </w:r>
      <w:r w:rsidRPr="006F515D">
        <w:rPr>
          <w:rFonts w:ascii="Times New Roman" w:hAnsi="Times New Roman" w:cs="Times New Roman"/>
          <w:i/>
        </w:rPr>
        <w:t xml:space="preserve">roduct of their labour </w:t>
      </w:r>
    </w:p>
    <w:p w14:paraId="56BEB6F3" w14:textId="6AD6850B" w:rsidR="00BA0293" w:rsidRPr="006F515D" w:rsidRDefault="00BA0293" w:rsidP="00400156">
      <w:pPr>
        <w:pStyle w:val="ListParagraph"/>
        <w:numPr>
          <w:ilvl w:val="1"/>
          <w:numId w:val="30"/>
        </w:numPr>
        <w:spacing w:after="0" w:line="240" w:lineRule="auto"/>
        <w:rPr>
          <w:rFonts w:ascii="Times New Roman" w:hAnsi="Times New Roman" w:cs="Times New Roman"/>
          <w:b/>
        </w:rPr>
      </w:pPr>
      <w:r w:rsidRPr="006F515D">
        <w:rPr>
          <w:rFonts w:ascii="Times New Roman" w:hAnsi="Times New Roman" w:cs="Times New Roman"/>
        </w:rPr>
        <w:t>Alienated from</w:t>
      </w:r>
      <w:r w:rsidR="00596DD8">
        <w:rPr>
          <w:rFonts w:ascii="Times New Roman" w:hAnsi="Times New Roman" w:cs="Times New Roman"/>
        </w:rPr>
        <w:t xml:space="preserve"> the work/object they produce be</w:t>
      </w:r>
      <w:r w:rsidRPr="006F515D">
        <w:rPr>
          <w:rFonts w:ascii="Times New Roman" w:hAnsi="Times New Roman" w:cs="Times New Roman"/>
        </w:rPr>
        <w:t>c</w:t>
      </w:r>
      <w:r w:rsidR="00596DD8">
        <w:rPr>
          <w:rFonts w:ascii="Times New Roman" w:hAnsi="Times New Roman" w:cs="Times New Roman"/>
        </w:rPr>
        <w:t xml:space="preserve">ause it’s owned by someone else </w:t>
      </w:r>
      <w:r w:rsidRPr="006F515D">
        <w:rPr>
          <w:rFonts w:ascii="Times New Roman" w:hAnsi="Times New Roman" w:cs="Times New Roman"/>
        </w:rPr>
        <w:t xml:space="preserve"> </w:t>
      </w:r>
    </w:p>
    <w:p w14:paraId="011D1998" w14:textId="17E9C574" w:rsidR="00BA0293" w:rsidRPr="00596DD8" w:rsidRDefault="00596DD8" w:rsidP="00596DD8">
      <w:pPr>
        <w:numPr>
          <w:ilvl w:val="1"/>
          <w:numId w:val="30"/>
        </w:numPr>
        <w:spacing w:after="0" w:line="240" w:lineRule="auto"/>
        <w:rPr>
          <w:rFonts w:ascii="Times New Roman" w:hAnsi="Times New Roman" w:cs="Times New Roman"/>
        </w:rPr>
      </w:pPr>
      <w:proofErr w:type="spellStart"/>
      <w:r>
        <w:rPr>
          <w:rFonts w:ascii="Times New Roman" w:hAnsi="Times New Roman" w:cs="Times New Roman"/>
        </w:rPr>
        <w:t>Ie</w:t>
      </w:r>
      <w:proofErr w:type="spellEnd"/>
      <w:r>
        <w:rPr>
          <w:rFonts w:ascii="Times New Roman" w:hAnsi="Times New Roman" w:cs="Times New Roman"/>
        </w:rPr>
        <w:t>.</w:t>
      </w:r>
      <w:r w:rsidR="00BA0293" w:rsidRPr="006F515D">
        <w:rPr>
          <w:rFonts w:ascii="Times New Roman" w:hAnsi="Times New Roman" w:cs="Times New Roman"/>
        </w:rPr>
        <w:t xml:space="preserve"> Making houses they’ll never live, producing shoes they can’t afford, </w:t>
      </w:r>
      <w:proofErr w:type="spellStart"/>
      <w:r w:rsidR="00BA0293" w:rsidRPr="006F515D">
        <w:rPr>
          <w:rFonts w:ascii="Times New Roman" w:hAnsi="Times New Roman" w:cs="Times New Roman"/>
        </w:rPr>
        <w:t>etc</w:t>
      </w:r>
      <w:proofErr w:type="spellEnd"/>
    </w:p>
    <w:p w14:paraId="546B96D0" w14:textId="77777777" w:rsidR="00BA0293" w:rsidRPr="006F515D" w:rsidRDefault="008D01D7" w:rsidP="00400156">
      <w:pPr>
        <w:pStyle w:val="ListParagraph"/>
        <w:numPr>
          <w:ilvl w:val="0"/>
          <w:numId w:val="30"/>
        </w:numPr>
        <w:spacing w:after="0" w:line="240" w:lineRule="auto"/>
        <w:rPr>
          <w:rFonts w:ascii="Times New Roman" w:hAnsi="Times New Roman" w:cs="Times New Roman"/>
          <w:b/>
        </w:rPr>
      </w:pPr>
      <w:r w:rsidRPr="006F515D">
        <w:rPr>
          <w:rFonts w:ascii="Times New Roman" w:hAnsi="Times New Roman" w:cs="Times New Roman"/>
        </w:rPr>
        <w:t>Alienated from the</w:t>
      </w:r>
      <w:r w:rsidRPr="006F515D">
        <w:rPr>
          <w:rFonts w:ascii="Times New Roman" w:hAnsi="Times New Roman" w:cs="Times New Roman"/>
          <w:i/>
        </w:rPr>
        <w:t xml:space="preserve"> l</w:t>
      </w:r>
      <w:r w:rsidR="00BA0293" w:rsidRPr="006F515D">
        <w:rPr>
          <w:rFonts w:ascii="Times New Roman" w:hAnsi="Times New Roman" w:cs="Times New Roman"/>
          <w:i/>
        </w:rPr>
        <w:t>abour process (act of producing)</w:t>
      </w:r>
      <w:r w:rsidR="00BA0293" w:rsidRPr="006F515D">
        <w:rPr>
          <w:rFonts w:ascii="Times New Roman" w:hAnsi="Times New Roman" w:cs="Times New Roman"/>
          <w:b/>
        </w:rPr>
        <w:t xml:space="preserve"> </w:t>
      </w:r>
    </w:p>
    <w:p w14:paraId="26C05413" w14:textId="641A9F28" w:rsidR="00BA0293" w:rsidRPr="00596DD8" w:rsidRDefault="00BA0293" w:rsidP="00596DD8">
      <w:pPr>
        <w:pStyle w:val="ListParagraph"/>
        <w:numPr>
          <w:ilvl w:val="1"/>
          <w:numId w:val="30"/>
        </w:numPr>
        <w:spacing w:after="0" w:line="240" w:lineRule="auto"/>
        <w:rPr>
          <w:rFonts w:ascii="Times New Roman" w:hAnsi="Times New Roman" w:cs="Times New Roman"/>
          <w:b/>
        </w:rPr>
      </w:pPr>
      <w:r w:rsidRPr="006F515D">
        <w:rPr>
          <w:rFonts w:ascii="Times New Roman" w:hAnsi="Times New Roman" w:cs="Times New Roman"/>
        </w:rPr>
        <w:t>Lack of control over process of production – no say over conditions in which th</w:t>
      </w:r>
      <w:r w:rsidR="00596DD8">
        <w:rPr>
          <w:rFonts w:ascii="Times New Roman" w:hAnsi="Times New Roman" w:cs="Times New Roman"/>
        </w:rPr>
        <w:t>ey work or how work’s organized, ca</w:t>
      </w:r>
      <w:r w:rsidRPr="00596DD8">
        <w:rPr>
          <w:rFonts w:ascii="Times New Roman" w:hAnsi="Times New Roman" w:cs="Times New Roman"/>
        </w:rPr>
        <w:t xml:space="preserve">pitalists have control </w:t>
      </w:r>
    </w:p>
    <w:p w14:paraId="3B661CF7" w14:textId="563826A7" w:rsidR="008D01D7" w:rsidRPr="006F515D" w:rsidRDefault="00BA0293"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Labour process broken down into various par</w:t>
      </w:r>
      <w:r w:rsidR="00571FA0">
        <w:rPr>
          <w:rFonts w:ascii="Times New Roman" w:hAnsi="Times New Roman" w:cs="Times New Roman"/>
        </w:rPr>
        <w:t>ts (</w:t>
      </w:r>
      <w:proofErr w:type="spellStart"/>
      <w:r w:rsidR="00571FA0">
        <w:rPr>
          <w:rFonts w:ascii="Times New Roman" w:hAnsi="Times New Roman" w:cs="Times New Roman"/>
        </w:rPr>
        <w:t>ie</w:t>
      </w:r>
      <w:proofErr w:type="spellEnd"/>
      <w:r w:rsidR="00571FA0">
        <w:rPr>
          <w:rFonts w:ascii="Times New Roman" w:hAnsi="Times New Roman" w:cs="Times New Roman"/>
        </w:rPr>
        <w:t xml:space="preserve">. Assembly line) – rigid and repetitive process, </w:t>
      </w:r>
      <w:r w:rsidRPr="006F515D">
        <w:rPr>
          <w:rFonts w:ascii="Times New Roman" w:hAnsi="Times New Roman" w:cs="Times New Roman"/>
        </w:rPr>
        <w:t xml:space="preserve">don’t see the end product </w:t>
      </w:r>
    </w:p>
    <w:p w14:paraId="5772152F" w14:textId="77777777" w:rsidR="00BA0293" w:rsidRPr="006F515D" w:rsidRDefault="00BA0293" w:rsidP="00400156">
      <w:pPr>
        <w:pStyle w:val="ListParagraph"/>
        <w:numPr>
          <w:ilvl w:val="0"/>
          <w:numId w:val="30"/>
        </w:numPr>
        <w:spacing w:after="0" w:line="240" w:lineRule="auto"/>
        <w:rPr>
          <w:rFonts w:ascii="Times New Roman" w:hAnsi="Times New Roman" w:cs="Times New Roman"/>
          <w:b/>
        </w:rPr>
      </w:pPr>
      <w:r w:rsidRPr="006F515D">
        <w:rPr>
          <w:rFonts w:ascii="Times New Roman" w:hAnsi="Times New Roman" w:cs="Times New Roman"/>
        </w:rPr>
        <w:t>Alienated from</w:t>
      </w:r>
      <w:r w:rsidR="008D01D7" w:rsidRPr="006F515D">
        <w:rPr>
          <w:rFonts w:ascii="Times New Roman" w:hAnsi="Times New Roman" w:cs="Times New Roman"/>
        </w:rPr>
        <w:t xml:space="preserve"> </w:t>
      </w:r>
      <w:r w:rsidR="008D01D7" w:rsidRPr="006F515D">
        <w:rPr>
          <w:rFonts w:ascii="Times New Roman" w:hAnsi="Times New Roman" w:cs="Times New Roman"/>
          <w:i/>
        </w:rPr>
        <w:t>one’s self / human potential / species being</w:t>
      </w:r>
    </w:p>
    <w:p w14:paraId="71FEF78F" w14:textId="77777777" w:rsidR="00BA0293" w:rsidRPr="006F515D" w:rsidRDefault="00BA0293"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 xml:space="preserve">Don’t get to exert any creativity </w:t>
      </w:r>
    </w:p>
    <w:p w14:paraId="5D6C0AE1" w14:textId="77777777" w:rsidR="00BA0293" w:rsidRPr="006F515D" w:rsidRDefault="008D01D7"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Species being = one</w:t>
      </w:r>
      <w:r w:rsidR="00BA0293" w:rsidRPr="006F515D">
        <w:rPr>
          <w:rFonts w:ascii="Times New Roman" w:hAnsi="Times New Roman" w:cs="Times New Roman"/>
        </w:rPr>
        <w:t xml:space="preserve">’s creative potential, </w:t>
      </w:r>
      <w:proofErr w:type="spellStart"/>
      <w:r w:rsidR="00BA0293" w:rsidRPr="006F515D">
        <w:rPr>
          <w:rFonts w:ascii="Times New Roman" w:hAnsi="Times New Roman" w:cs="Times New Roman"/>
        </w:rPr>
        <w:t>ie</w:t>
      </w:r>
      <w:proofErr w:type="spellEnd"/>
      <w:r w:rsidR="00BA0293" w:rsidRPr="006F515D">
        <w:rPr>
          <w:rFonts w:ascii="Times New Roman" w:hAnsi="Times New Roman" w:cs="Times New Roman"/>
        </w:rPr>
        <w:t xml:space="preserve">. Potential to rebel </w:t>
      </w:r>
    </w:p>
    <w:p w14:paraId="14EA432A" w14:textId="21F73E0E" w:rsidR="00BA0293" w:rsidRPr="006F515D" w:rsidRDefault="00BA0293"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 xml:space="preserve">One cannot </w:t>
      </w:r>
      <w:r w:rsidR="00571FA0">
        <w:rPr>
          <w:rFonts w:ascii="Times New Roman" w:hAnsi="Times New Roman" w:cs="Times New Roman"/>
        </w:rPr>
        <w:t xml:space="preserve">realize their true humanity when they </w:t>
      </w:r>
      <w:r w:rsidRPr="006F515D">
        <w:rPr>
          <w:rFonts w:ascii="Times New Roman" w:hAnsi="Times New Roman" w:cs="Times New Roman"/>
        </w:rPr>
        <w:t xml:space="preserve">work under capitalist system </w:t>
      </w:r>
      <w:r w:rsidR="00571FA0">
        <w:rPr>
          <w:rFonts w:ascii="Times New Roman" w:hAnsi="Times New Roman" w:cs="Times New Roman"/>
        </w:rPr>
        <w:t xml:space="preserve">that </w:t>
      </w:r>
      <w:r w:rsidRPr="006F515D">
        <w:rPr>
          <w:rFonts w:ascii="Times New Roman" w:hAnsi="Times New Roman" w:cs="Times New Roman"/>
        </w:rPr>
        <w:t xml:space="preserve">detracts from it </w:t>
      </w:r>
    </w:p>
    <w:p w14:paraId="7A1F6B89" w14:textId="77777777" w:rsidR="00BA0293" w:rsidRPr="006F515D" w:rsidRDefault="00BA0293"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 xml:space="preserve">Our ability to be creative, shape the world around us, act collectively or for our own interests becomes submerged under capitalism </w:t>
      </w:r>
    </w:p>
    <w:p w14:paraId="226D5956" w14:textId="77777777" w:rsidR="00BA0293" w:rsidRPr="006F515D" w:rsidRDefault="00BA0293" w:rsidP="00400156">
      <w:pPr>
        <w:pStyle w:val="ListParagraph"/>
        <w:numPr>
          <w:ilvl w:val="0"/>
          <w:numId w:val="30"/>
        </w:numPr>
        <w:spacing w:after="0" w:line="240" w:lineRule="auto"/>
        <w:rPr>
          <w:rFonts w:ascii="Times New Roman" w:hAnsi="Times New Roman" w:cs="Times New Roman"/>
          <w:b/>
        </w:rPr>
      </w:pPr>
      <w:r w:rsidRPr="006F515D">
        <w:rPr>
          <w:rFonts w:ascii="Times New Roman" w:hAnsi="Times New Roman" w:cs="Times New Roman"/>
        </w:rPr>
        <w:t>Alienated from</w:t>
      </w:r>
      <w:r w:rsidR="008D01D7" w:rsidRPr="006F515D">
        <w:rPr>
          <w:rFonts w:ascii="Times New Roman" w:hAnsi="Times New Roman" w:cs="Times New Roman"/>
        </w:rPr>
        <w:t xml:space="preserve"> </w:t>
      </w:r>
      <w:r w:rsidRPr="006F515D">
        <w:rPr>
          <w:rFonts w:ascii="Times New Roman" w:hAnsi="Times New Roman" w:cs="Times New Roman"/>
          <w:i/>
        </w:rPr>
        <w:t>other workers</w:t>
      </w:r>
    </w:p>
    <w:p w14:paraId="580907BD" w14:textId="77777777" w:rsidR="00BA0293" w:rsidRPr="006F515D" w:rsidRDefault="00BA0293" w:rsidP="00400156">
      <w:pPr>
        <w:pStyle w:val="ListParagraph"/>
        <w:numPr>
          <w:ilvl w:val="1"/>
          <w:numId w:val="30"/>
        </w:numPr>
        <w:spacing w:after="0" w:line="240" w:lineRule="auto"/>
        <w:rPr>
          <w:rFonts w:ascii="Times New Roman" w:hAnsi="Times New Roman" w:cs="Times New Roman"/>
          <w:b/>
        </w:rPr>
      </w:pPr>
      <w:r w:rsidRPr="006F515D">
        <w:rPr>
          <w:rFonts w:ascii="Times New Roman" w:hAnsi="Times New Roman" w:cs="Times New Roman"/>
        </w:rPr>
        <w:t xml:space="preserve">Co-workers no </w:t>
      </w:r>
      <w:r w:rsidR="008D01D7" w:rsidRPr="006F515D">
        <w:rPr>
          <w:rFonts w:ascii="Times New Roman" w:hAnsi="Times New Roman" w:cs="Times New Roman"/>
        </w:rPr>
        <w:t xml:space="preserve">longer team of creative workers - </w:t>
      </w:r>
      <w:r w:rsidRPr="006F515D">
        <w:rPr>
          <w:rFonts w:ascii="Times New Roman" w:hAnsi="Times New Roman" w:cs="Times New Roman"/>
        </w:rPr>
        <w:t xml:space="preserve">are all just commodities of the labour producing process </w:t>
      </w:r>
    </w:p>
    <w:p w14:paraId="6D7AD325" w14:textId="77777777" w:rsidR="00BA0293" w:rsidRPr="006F515D" w:rsidRDefault="00BA0293" w:rsidP="00400156">
      <w:pPr>
        <w:numPr>
          <w:ilvl w:val="1"/>
          <w:numId w:val="30"/>
        </w:numPr>
        <w:spacing w:after="0" w:line="240" w:lineRule="auto"/>
        <w:rPr>
          <w:rFonts w:ascii="Times New Roman" w:hAnsi="Times New Roman" w:cs="Times New Roman"/>
        </w:rPr>
      </w:pPr>
      <w:r w:rsidRPr="006F515D">
        <w:rPr>
          <w:rFonts w:ascii="Times New Roman" w:hAnsi="Times New Roman" w:cs="Times New Roman"/>
        </w:rPr>
        <w:t xml:space="preserve">Work conditions under capitalism pit workers against each other – all about competiveness </w:t>
      </w:r>
    </w:p>
    <w:p w14:paraId="1C032B74" w14:textId="77777777" w:rsidR="00BA0293" w:rsidRPr="006F515D" w:rsidRDefault="00BA0293" w:rsidP="00400156">
      <w:pPr>
        <w:spacing w:after="0"/>
        <w:rPr>
          <w:rFonts w:ascii="Times New Roman" w:hAnsi="Times New Roman" w:cs="Times New Roman"/>
        </w:rPr>
      </w:pPr>
    </w:p>
    <w:p w14:paraId="6DA03E83" w14:textId="77777777" w:rsidR="00BA0293" w:rsidRPr="006F515D" w:rsidRDefault="00BA0293" w:rsidP="00400156">
      <w:pPr>
        <w:spacing w:after="0"/>
        <w:rPr>
          <w:rFonts w:ascii="Times New Roman" w:hAnsi="Times New Roman" w:cs="Times New Roman"/>
        </w:rPr>
      </w:pPr>
    </w:p>
    <w:sectPr w:rsidR="00BA0293" w:rsidRPr="006F515D" w:rsidSect="00BA029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26AEF"/>
    <w:multiLevelType w:val="hybridMultilevel"/>
    <w:tmpl w:val="01AC8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A31E35"/>
    <w:multiLevelType w:val="hybridMultilevel"/>
    <w:tmpl w:val="4FE2F1D2"/>
    <w:lvl w:ilvl="0" w:tplc="1E68D7BE">
      <w:start w:val="5"/>
      <w:numFmt w:val="bullet"/>
      <w:lvlText w:val="-"/>
      <w:lvlJc w:val="left"/>
      <w:pPr>
        <w:ind w:left="420" w:hanging="360"/>
      </w:pPr>
      <w:rPr>
        <w:rFonts w:ascii="Times" w:eastAsiaTheme="minorEastAsia" w:hAnsi="Times"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08EE4108"/>
    <w:multiLevelType w:val="hybridMultilevel"/>
    <w:tmpl w:val="43384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4A426A"/>
    <w:multiLevelType w:val="hybridMultilevel"/>
    <w:tmpl w:val="2284A4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100150"/>
    <w:multiLevelType w:val="hybridMultilevel"/>
    <w:tmpl w:val="EC90D8F0"/>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C56EDA"/>
    <w:multiLevelType w:val="hybridMultilevel"/>
    <w:tmpl w:val="5F1C3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34172F"/>
    <w:multiLevelType w:val="hybridMultilevel"/>
    <w:tmpl w:val="43940DB2"/>
    <w:lvl w:ilvl="0" w:tplc="8534B070">
      <w:start w:val="1"/>
      <w:numFmt w:val="bullet"/>
      <w:lvlText w:val="-"/>
      <w:lvlJc w:val="left"/>
      <w:pPr>
        <w:ind w:left="1080" w:hanging="360"/>
      </w:pPr>
      <w:rPr>
        <w:rFonts w:ascii="Cambria" w:eastAsia="Cambria" w:hAnsi="Cambri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A5668D"/>
    <w:multiLevelType w:val="hybridMultilevel"/>
    <w:tmpl w:val="9AECBA98"/>
    <w:lvl w:ilvl="0" w:tplc="273808C2">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4B1E32"/>
    <w:multiLevelType w:val="hybridMultilevel"/>
    <w:tmpl w:val="5866C720"/>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ED51378"/>
    <w:multiLevelType w:val="hybridMultilevel"/>
    <w:tmpl w:val="39C20FA2"/>
    <w:lvl w:ilvl="0" w:tplc="273808C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EC2686"/>
    <w:multiLevelType w:val="hybridMultilevel"/>
    <w:tmpl w:val="14FAF7B0"/>
    <w:lvl w:ilvl="0" w:tplc="273808C2">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1A14C76"/>
    <w:multiLevelType w:val="hybridMultilevel"/>
    <w:tmpl w:val="6A6E6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203BA0"/>
    <w:multiLevelType w:val="hybridMultilevel"/>
    <w:tmpl w:val="6A88812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CAB5A6C"/>
    <w:multiLevelType w:val="hybridMultilevel"/>
    <w:tmpl w:val="64220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D057EB"/>
    <w:multiLevelType w:val="hybridMultilevel"/>
    <w:tmpl w:val="400A1CB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D6C39A3"/>
    <w:multiLevelType w:val="hybridMultilevel"/>
    <w:tmpl w:val="6F7A01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1F2F02"/>
    <w:multiLevelType w:val="hybridMultilevel"/>
    <w:tmpl w:val="22A0A058"/>
    <w:lvl w:ilvl="0" w:tplc="273808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5E12781"/>
    <w:multiLevelType w:val="hybridMultilevel"/>
    <w:tmpl w:val="15F26A20"/>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FC49FA"/>
    <w:multiLevelType w:val="hybridMultilevel"/>
    <w:tmpl w:val="6B52C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7600A23"/>
    <w:multiLevelType w:val="hybridMultilevel"/>
    <w:tmpl w:val="C9125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A411903"/>
    <w:multiLevelType w:val="hybridMultilevel"/>
    <w:tmpl w:val="F9E8ED80"/>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07220F"/>
    <w:multiLevelType w:val="hybridMultilevel"/>
    <w:tmpl w:val="A9360F02"/>
    <w:lvl w:ilvl="0" w:tplc="C526DF3A">
      <w:start w:val="4"/>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4F273C"/>
    <w:multiLevelType w:val="hybridMultilevel"/>
    <w:tmpl w:val="1D5EE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FCB0733"/>
    <w:multiLevelType w:val="hybridMultilevel"/>
    <w:tmpl w:val="CE8A4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53846B4"/>
    <w:multiLevelType w:val="hybridMultilevel"/>
    <w:tmpl w:val="56C2AD8E"/>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AD3116"/>
    <w:multiLevelType w:val="hybridMultilevel"/>
    <w:tmpl w:val="B30098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7BE10DC"/>
    <w:multiLevelType w:val="hybridMultilevel"/>
    <w:tmpl w:val="03EE0D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FA34D5"/>
    <w:multiLevelType w:val="hybridMultilevel"/>
    <w:tmpl w:val="F2E03D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AA90D8BC">
      <w:start w:val="37"/>
      <w:numFmt w:val="bullet"/>
      <w:lvlText w:val="-"/>
      <w:lvlJc w:val="left"/>
      <w:pPr>
        <w:ind w:left="2160" w:hanging="360"/>
      </w:pPr>
      <w:rPr>
        <w:rFonts w:ascii="Times New Roman" w:eastAsiaTheme="minorHAnsi" w:hAnsi="Times New Roman"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34F3CD7"/>
    <w:multiLevelType w:val="hybridMultilevel"/>
    <w:tmpl w:val="4D4E26BA"/>
    <w:lvl w:ilvl="0" w:tplc="8534B070">
      <w:start w:val="1"/>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9946A1"/>
    <w:multiLevelType w:val="hybridMultilevel"/>
    <w:tmpl w:val="70B8B58C"/>
    <w:lvl w:ilvl="0" w:tplc="273808C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56122D1"/>
    <w:multiLevelType w:val="hybridMultilevel"/>
    <w:tmpl w:val="A62688E4"/>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431930"/>
    <w:multiLevelType w:val="hybridMultilevel"/>
    <w:tmpl w:val="EB34BA28"/>
    <w:lvl w:ilvl="0" w:tplc="8534B070">
      <w:start w:val="1"/>
      <w:numFmt w:val="bullet"/>
      <w:lvlText w:val="-"/>
      <w:lvlJc w:val="left"/>
      <w:pPr>
        <w:ind w:left="1080" w:hanging="360"/>
      </w:pPr>
      <w:rPr>
        <w:rFonts w:ascii="Cambria" w:eastAsia="Cambria" w:hAnsi="Cambri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A26C1E"/>
    <w:multiLevelType w:val="hybridMultilevel"/>
    <w:tmpl w:val="12861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7046F0"/>
    <w:multiLevelType w:val="hybridMultilevel"/>
    <w:tmpl w:val="366C1F34"/>
    <w:lvl w:ilvl="0" w:tplc="C526DF3A">
      <w:start w:val="4"/>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C84CDC"/>
    <w:multiLevelType w:val="hybridMultilevel"/>
    <w:tmpl w:val="C8A62DE6"/>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C82671"/>
    <w:multiLevelType w:val="hybridMultilevel"/>
    <w:tmpl w:val="6A84A34E"/>
    <w:lvl w:ilvl="0" w:tplc="C526DF3A">
      <w:start w:val="4"/>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BF78E9"/>
    <w:multiLevelType w:val="hybridMultilevel"/>
    <w:tmpl w:val="8D289FE4"/>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C105A6"/>
    <w:multiLevelType w:val="hybridMultilevel"/>
    <w:tmpl w:val="98E05358"/>
    <w:lvl w:ilvl="0" w:tplc="C526DF3A">
      <w:start w:val="4"/>
      <w:numFmt w:val="bullet"/>
      <w:lvlText w:val="-"/>
      <w:lvlJc w:val="left"/>
      <w:pPr>
        <w:ind w:left="720" w:hanging="360"/>
      </w:pPr>
      <w:rPr>
        <w:rFonts w:ascii="Cambria" w:eastAsia="Cambria"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2462C8"/>
    <w:multiLevelType w:val="hybridMultilevel"/>
    <w:tmpl w:val="D96CB90C"/>
    <w:lvl w:ilvl="0" w:tplc="273808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6BF0112"/>
    <w:multiLevelType w:val="hybridMultilevel"/>
    <w:tmpl w:val="6B60E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8293C79"/>
    <w:multiLevelType w:val="hybridMultilevel"/>
    <w:tmpl w:val="B184AD12"/>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BD74F8"/>
    <w:multiLevelType w:val="hybridMultilevel"/>
    <w:tmpl w:val="752A36D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A9693E"/>
    <w:multiLevelType w:val="hybridMultilevel"/>
    <w:tmpl w:val="5F48D73C"/>
    <w:lvl w:ilvl="0" w:tplc="273808C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8F2229"/>
    <w:multiLevelType w:val="hybridMultilevel"/>
    <w:tmpl w:val="7F567ACA"/>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4E011EA"/>
    <w:multiLevelType w:val="hybridMultilevel"/>
    <w:tmpl w:val="1228C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7A075DE"/>
    <w:multiLevelType w:val="hybridMultilevel"/>
    <w:tmpl w:val="4AE4A40C"/>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F703DFB"/>
    <w:multiLevelType w:val="hybridMultilevel"/>
    <w:tmpl w:val="0C9E58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F53DD5"/>
    <w:multiLevelType w:val="hybridMultilevel"/>
    <w:tmpl w:val="AE06B70C"/>
    <w:lvl w:ilvl="0" w:tplc="E278D536">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23"/>
  </w:num>
  <w:num w:numId="3">
    <w:abstractNumId w:val="22"/>
  </w:num>
  <w:num w:numId="4">
    <w:abstractNumId w:val="18"/>
  </w:num>
  <w:num w:numId="5">
    <w:abstractNumId w:val="0"/>
  </w:num>
  <w:num w:numId="6">
    <w:abstractNumId w:val="25"/>
  </w:num>
  <w:num w:numId="7">
    <w:abstractNumId w:val="2"/>
  </w:num>
  <w:num w:numId="8">
    <w:abstractNumId w:val="27"/>
  </w:num>
  <w:num w:numId="9">
    <w:abstractNumId w:val="32"/>
  </w:num>
  <w:num w:numId="10">
    <w:abstractNumId w:val="13"/>
  </w:num>
  <w:num w:numId="11">
    <w:abstractNumId w:val="44"/>
  </w:num>
  <w:num w:numId="12">
    <w:abstractNumId w:val="19"/>
  </w:num>
  <w:num w:numId="13">
    <w:abstractNumId w:val="30"/>
  </w:num>
  <w:num w:numId="14">
    <w:abstractNumId w:val="41"/>
  </w:num>
  <w:num w:numId="15">
    <w:abstractNumId w:val="26"/>
  </w:num>
  <w:num w:numId="16">
    <w:abstractNumId w:val="40"/>
  </w:num>
  <w:num w:numId="17">
    <w:abstractNumId w:val="34"/>
  </w:num>
  <w:num w:numId="18">
    <w:abstractNumId w:val="11"/>
  </w:num>
  <w:num w:numId="19">
    <w:abstractNumId w:val="47"/>
  </w:num>
  <w:num w:numId="20">
    <w:abstractNumId w:val="20"/>
  </w:num>
  <w:num w:numId="21">
    <w:abstractNumId w:val="24"/>
  </w:num>
  <w:num w:numId="22">
    <w:abstractNumId w:val="4"/>
  </w:num>
  <w:num w:numId="23">
    <w:abstractNumId w:val="17"/>
  </w:num>
  <w:num w:numId="24">
    <w:abstractNumId w:val="21"/>
  </w:num>
  <w:num w:numId="25">
    <w:abstractNumId w:val="5"/>
  </w:num>
  <w:num w:numId="26">
    <w:abstractNumId w:val="37"/>
  </w:num>
  <w:num w:numId="27">
    <w:abstractNumId w:val="3"/>
  </w:num>
  <w:num w:numId="28">
    <w:abstractNumId w:val="33"/>
  </w:num>
  <w:num w:numId="29">
    <w:abstractNumId w:val="35"/>
  </w:num>
  <w:num w:numId="30">
    <w:abstractNumId w:val="28"/>
  </w:num>
  <w:num w:numId="31">
    <w:abstractNumId w:val="15"/>
  </w:num>
  <w:num w:numId="32">
    <w:abstractNumId w:val="46"/>
  </w:num>
  <w:num w:numId="33">
    <w:abstractNumId w:val="6"/>
  </w:num>
  <w:num w:numId="34">
    <w:abstractNumId w:val="31"/>
  </w:num>
  <w:num w:numId="35">
    <w:abstractNumId w:val="8"/>
  </w:num>
  <w:num w:numId="36">
    <w:abstractNumId w:val="14"/>
  </w:num>
  <w:num w:numId="37">
    <w:abstractNumId w:val="43"/>
  </w:num>
  <w:num w:numId="38">
    <w:abstractNumId w:val="45"/>
  </w:num>
  <w:num w:numId="39">
    <w:abstractNumId w:val="9"/>
  </w:num>
  <w:num w:numId="40">
    <w:abstractNumId w:val="42"/>
  </w:num>
  <w:num w:numId="41">
    <w:abstractNumId w:val="16"/>
  </w:num>
  <w:num w:numId="42">
    <w:abstractNumId w:val="38"/>
  </w:num>
  <w:num w:numId="43">
    <w:abstractNumId w:val="7"/>
  </w:num>
  <w:num w:numId="44">
    <w:abstractNumId w:val="12"/>
  </w:num>
  <w:num w:numId="45">
    <w:abstractNumId w:val="36"/>
  </w:num>
  <w:num w:numId="46">
    <w:abstractNumId w:val="10"/>
  </w:num>
  <w:num w:numId="47">
    <w:abstractNumId w:val="29"/>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34"/>
    <w:rsid w:val="000933ED"/>
    <w:rsid w:val="000E40CC"/>
    <w:rsid w:val="0011124A"/>
    <w:rsid w:val="001E51E2"/>
    <w:rsid w:val="00247883"/>
    <w:rsid w:val="0026694C"/>
    <w:rsid w:val="00342C97"/>
    <w:rsid w:val="00400156"/>
    <w:rsid w:val="004D70D5"/>
    <w:rsid w:val="00571FA0"/>
    <w:rsid w:val="00596DD8"/>
    <w:rsid w:val="00597D69"/>
    <w:rsid w:val="005A0F34"/>
    <w:rsid w:val="00680B1F"/>
    <w:rsid w:val="006A274D"/>
    <w:rsid w:val="006A7498"/>
    <w:rsid w:val="006C0DC6"/>
    <w:rsid w:val="006F515D"/>
    <w:rsid w:val="0085798E"/>
    <w:rsid w:val="008D01D7"/>
    <w:rsid w:val="008F1B53"/>
    <w:rsid w:val="00A94A40"/>
    <w:rsid w:val="00B644B9"/>
    <w:rsid w:val="00B74B0E"/>
    <w:rsid w:val="00BA0293"/>
    <w:rsid w:val="00C16431"/>
    <w:rsid w:val="00C25E72"/>
    <w:rsid w:val="00C722CB"/>
    <w:rsid w:val="00C8654E"/>
    <w:rsid w:val="00CB3F96"/>
    <w:rsid w:val="00CB63FF"/>
    <w:rsid w:val="00D7142A"/>
    <w:rsid w:val="00DC2E4B"/>
    <w:rsid w:val="00DF40AB"/>
    <w:rsid w:val="00F948D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A5C090"/>
  <w15:docId w15:val="{2462B10B-7B20-45CB-AE93-EF493D3DD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8635</Words>
  <Characters>49226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JSettels</dc:creator>
  <cp:lastModifiedBy>Claudette Anderson</cp:lastModifiedBy>
  <cp:revision>2</cp:revision>
  <dcterms:created xsi:type="dcterms:W3CDTF">2015-01-29T02:22:00Z</dcterms:created>
  <dcterms:modified xsi:type="dcterms:W3CDTF">2015-01-29T02:22:00Z</dcterms:modified>
</cp:coreProperties>
</file>