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C2A062" w14:textId="4648C6B4" w:rsidR="00AC56D4" w:rsidRDefault="00E10A62">
      <w:bookmarkStart w:id="0" w:name="_GoBack"/>
      <w:bookmarkEnd w:id="0"/>
      <w:r>
        <w:t>Thompson</w:t>
      </w:r>
      <w:r w:rsidR="00524FFA">
        <w:t xml:space="preserve"> and Abortion</w:t>
      </w:r>
    </w:p>
    <w:p w14:paraId="648F8DCA" w14:textId="77777777" w:rsidR="00E10A62" w:rsidRDefault="00E10A62">
      <w:r>
        <w:t xml:space="preserve">February 23 2015 </w:t>
      </w:r>
    </w:p>
    <w:p w14:paraId="723F7571" w14:textId="77777777" w:rsidR="00E10A62" w:rsidRDefault="00E10A62">
      <w:r>
        <w:t>Things that are brought up other than</w:t>
      </w:r>
      <w:r w:rsidR="00B522D6">
        <w:t xml:space="preserve"> solely</w:t>
      </w:r>
      <w:r>
        <w:t xml:space="preserve"> pregnancy</w:t>
      </w:r>
      <w:r w:rsidR="00B522D6">
        <w:t xml:space="preserve"> and abortion</w:t>
      </w:r>
      <w:r>
        <w:t>:</w:t>
      </w:r>
    </w:p>
    <w:p w14:paraId="078961F2" w14:textId="77777777" w:rsidR="00E10A62" w:rsidRPr="00916039" w:rsidRDefault="00E10A62" w:rsidP="00E10A62">
      <w:pPr>
        <w:pStyle w:val="ListParagraph"/>
        <w:numPr>
          <w:ilvl w:val="0"/>
          <w:numId w:val="1"/>
        </w:numPr>
        <w:rPr>
          <w:b/>
        </w:rPr>
      </w:pPr>
      <w:r w:rsidRPr="00916039">
        <w:rPr>
          <w:b/>
        </w:rPr>
        <w:t>Violinist (kidnapping) case</w:t>
      </w:r>
    </w:p>
    <w:p w14:paraId="3C7F37FD" w14:textId="77777777" w:rsidR="00604BA1" w:rsidRDefault="00604BA1" w:rsidP="00604BA1">
      <w:pPr>
        <w:pStyle w:val="ListParagraph"/>
        <w:numPr>
          <w:ilvl w:val="1"/>
          <w:numId w:val="1"/>
        </w:numPr>
      </w:pPr>
      <w:r>
        <w:t>You are kidnapped and you are attached to a tube that is being used to keep a violinist alive.</w:t>
      </w:r>
      <w:r w:rsidR="00B522D6">
        <w:t xml:space="preserve"> He needs your body for 9 months to stay alive, if you detach the tube he will die. Are you morally responsible to stay connected? Thompson says no. Even though the violinist has the right to life, you are morally permissible to stop supporting that person. </w:t>
      </w:r>
    </w:p>
    <w:p w14:paraId="7793ABCA" w14:textId="77777777" w:rsidR="00B522D6" w:rsidRDefault="00B522D6" w:rsidP="00604BA1">
      <w:pPr>
        <w:pStyle w:val="ListParagraph"/>
        <w:numPr>
          <w:ilvl w:val="1"/>
          <w:numId w:val="1"/>
        </w:numPr>
      </w:pPr>
      <w:r>
        <w:t xml:space="preserve">This is an analogy for pregnancy by rape. Do things change when the variables change? Not rape? 9 years vs. 9 months vs. 9 hours vs. 9 minutes? </w:t>
      </w:r>
      <w:r w:rsidR="00916039">
        <w:t xml:space="preserve">If a person detaches when told they have to stay with the violinist for 9 years you might think that it’s morally okay, but when a person is told 9 minutes and detaches do you feel differently? </w:t>
      </w:r>
    </w:p>
    <w:p w14:paraId="3F2D0C1F" w14:textId="6C53C127" w:rsidR="00DD1340" w:rsidRDefault="00DD1340" w:rsidP="00604BA1">
      <w:pPr>
        <w:pStyle w:val="ListParagraph"/>
        <w:numPr>
          <w:ilvl w:val="1"/>
          <w:numId w:val="1"/>
        </w:numPr>
      </w:pPr>
      <w:r>
        <w:t>Modify the issue of how you got into the situation: consent. The people ask before you are connected to the violinist. But then you do not want to be attached after you have voluntarily decided to do the proc</w:t>
      </w:r>
      <w:r w:rsidR="000C1611">
        <w:t xml:space="preserve">edure, is it still in your rights to detach? Yes, you can still detach; voluntary participation does not affect your authority over your own body. This is a direct reflection of consensual sex; if you say yes at the beginning doesn’t mean you can never stop what is going on. </w:t>
      </w:r>
    </w:p>
    <w:p w14:paraId="3803AEB1" w14:textId="77777777" w:rsidR="00CC169F" w:rsidRDefault="00D5122C" w:rsidP="00604BA1">
      <w:pPr>
        <w:pStyle w:val="ListParagraph"/>
        <w:numPr>
          <w:ilvl w:val="1"/>
          <w:numId w:val="1"/>
        </w:numPr>
      </w:pPr>
      <w:r>
        <w:t xml:space="preserve">The violinist is now one of your own children, you have the same relationship as mother to fetus, but the child is now older. Can you still detach? According to Thompson, yes. </w:t>
      </w:r>
    </w:p>
    <w:p w14:paraId="464506A1" w14:textId="52AF6622" w:rsidR="00D5122C" w:rsidRDefault="00CC169F" w:rsidP="00604BA1">
      <w:pPr>
        <w:pStyle w:val="ListParagraph"/>
        <w:numPr>
          <w:ilvl w:val="1"/>
          <w:numId w:val="1"/>
        </w:numPr>
      </w:pPr>
      <w:r>
        <w:t xml:space="preserve">You are now the violinist. </w:t>
      </w:r>
      <w:r w:rsidR="00D5122C">
        <w:t xml:space="preserve">What if you need your mother to attach to you for 9 months to stay alive, can she detach or never be attached to you to begin with? Thompson says that there is no difference, your mother has the right to say no. </w:t>
      </w:r>
      <w:r>
        <w:t xml:space="preserve">She has the same right to her own body, whether or not she is your mother. </w:t>
      </w:r>
    </w:p>
    <w:p w14:paraId="77325E23" w14:textId="77777777" w:rsidR="00E10A62" w:rsidRDefault="00E10A62" w:rsidP="00E10A62">
      <w:pPr>
        <w:pStyle w:val="ListParagraph"/>
        <w:numPr>
          <w:ilvl w:val="0"/>
          <w:numId w:val="1"/>
        </w:numPr>
      </w:pPr>
      <w:r>
        <w:t xml:space="preserve">Acorn and oak </w:t>
      </w:r>
    </w:p>
    <w:p w14:paraId="62526B5C" w14:textId="77777777" w:rsidR="00E10A62" w:rsidRDefault="00E10A62" w:rsidP="00E10A62">
      <w:pPr>
        <w:pStyle w:val="ListParagraph"/>
        <w:numPr>
          <w:ilvl w:val="0"/>
          <w:numId w:val="1"/>
        </w:numPr>
        <w:rPr>
          <w:b/>
        </w:rPr>
      </w:pPr>
      <w:r w:rsidRPr="00916039">
        <w:rPr>
          <w:b/>
        </w:rPr>
        <w:t xml:space="preserve">Henry Fonda </w:t>
      </w:r>
    </w:p>
    <w:p w14:paraId="12139BA8" w14:textId="669A6409" w:rsidR="00BB5DEE" w:rsidRPr="0027292F" w:rsidRDefault="00BB5DEE" w:rsidP="00BB5DEE">
      <w:pPr>
        <w:pStyle w:val="ListParagraph"/>
        <w:numPr>
          <w:ilvl w:val="1"/>
          <w:numId w:val="1"/>
        </w:numPr>
        <w:rPr>
          <w:b/>
        </w:rPr>
      </w:pPr>
      <w:r>
        <w:t xml:space="preserve">This is the same case as the violinist, except instead of being the mother figure; you are the child that needs the mother to stay alive. </w:t>
      </w:r>
    </w:p>
    <w:p w14:paraId="363DE9FA" w14:textId="0045F9A2" w:rsidR="0027292F" w:rsidRPr="00916039" w:rsidRDefault="0027292F" w:rsidP="00BB5DEE">
      <w:pPr>
        <w:pStyle w:val="ListParagraph"/>
        <w:numPr>
          <w:ilvl w:val="1"/>
          <w:numId w:val="1"/>
        </w:numPr>
        <w:rPr>
          <w:b/>
        </w:rPr>
      </w:pPr>
      <w:r>
        <w:t xml:space="preserve">The main point refers to pregnancy in general. </w:t>
      </w:r>
    </w:p>
    <w:p w14:paraId="2DEE19BE" w14:textId="771A87FA" w:rsidR="00CC169F" w:rsidRPr="00BB5DEE" w:rsidRDefault="00CC169F" w:rsidP="00CC169F">
      <w:pPr>
        <w:pStyle w:val="ListParagraph"/>
        <w:numPr>
          <w:ilvl w:val="1"/>
          <w:numId w:val="1"/>
        </w:numPr>
        <w:rPr>
          <w:b/>
        </w:rPr>
      </w:pPr>
      <w:r>
        <w:t xml:space="preserve">You are sick and Henry Fonda can touch your forehead to make you better. </w:t>
      </w:r>
      <w:r w:rsidR="00D025FC">
        <w:t xml:space="preserve">According to Thompson, you do not have the right to use Fonda to make you better without his consent. </w:t>
      </w:r>
      <w:r w:rsidR="00C34C0C">
        <w:t xml:space="preserve">Although you have a right to life and a need for Fonda to stay alive, it does not give you the right to use Fonda’s body against his will. </w:t>
      </w:r>
    </w:p>
    <w:p w14:paraId="30776F4F" w14:textId="0BDBE065" w:rsidR="00BB5DEE" w:rsidRPr="00BB5DEE" w:rsidRDefault="00BB5DEE" w:rsidP="00CC169F">
      <w:pPr>
        <w:pStyle w:val="ListParagraph"/>
        <w:numPr>
          <w:ilvl w:val="1"/>
          <w:numId w:val="1"/>
        </w:numPr>
        <w:rPr>
          <w:b/>
        </w:rPr>
      </w:pPr>
      <w:r>
        <w:t xml:space="preserve">Thompson is not arguing with a theory, she is trying to get clear on our ordinary understanding of our right to life. </w:t>
      </w:r>
      <w:r w:rsidR="00B416B9">
        <w:t>This is not exactly the same as motherhood, because shaking a hand or touching a forehead is not the same as pregnancy. Mothers go above and beyond their duties on earth by having children because of the extent of physical and emotional effort that goes into having a child.</w:t>
      </w:r>
      <w:r w:rsidR="00B22104">
        <w:t xml:space="preserve"> This issue is that if </w:t>
      </w:r>
      <w:r w:rsidR="00B22104">
        <w:lastRenderedPageBreak/>
        <w:t>we are trying to characterise in a sentence is: the right to life+ the need to use someone’s body to stay alive doesn’t equal the right to use someone’</w:t>
      </w:r>
      <w:r w:rsidR="00A84B8D">
        <w:t xml:space="preserve">s body against their will. This is not saying that someone’s right to their own body is not more important than your right to life, but it is just saying that your right to life has no standing with someone else’s body. Your right to life does not include someone else’s body. </w:t>
      </w:r>
      <w:r w:rsidR="00F17777">
        <w:t xml:space="preserve">Refusing to use your body to save someone else’s is not interfering with that person’s right to life. </w:t>
      </w:r>
    </w:p>
    <w:p w14:paraId="0EED9200" w14:textId="77777777" w:rsidR="00E10A62" w:rsidRDefault="00E10A62" w:rsidP="00E10A62">
      <w:pPr>
        <w:pStyle w:val="ListParagraph"/>
        <w:numPr>
          <w:ilvl w:val="0"/>
          <w:numId w:val="1"/>
        </w:numPr>
      </w:pPr>
      <w:r>
        <w:t>Box of chocolates</w:t>
      </w:r>
    </w:p>
    <w:p w14:paraId="4B06BADA" w14:textId="77777777" w:rsidR="00E10A62" w:rsidRDefault="00E10A62" w:rsidP="00E10A62">
      <w:pPr>
        <w:pStyle w:val="ListParagraph"/>
        <w:numPr>
          <w:ilvl w:val="0"/>
          <w:numId w:val="1"/>
        </w:numPr>
        <w:rPr>
          <w:b/>
        </w:rPr>
      </w:pPr>
      <w:r w:rsidRPr="00916039">
        <w:rPr>
          <w:b/>
        </w:rPr>
        <w:t>Burglar case(s) and people seeds cases</w:t>
      </w:r>
    </w:p>
    <w:p w14:paraId="51C0518C" w14:textId="4B7B2245" w:rsidR="00982A31" w:rsidRDefault="00982A31" w:rsidP="00982A31">
      <w:pPr>
        <w:pStyle w:val="ListParagraph"/>
        <w:numPr>
          <w:ilvl w:val="1"/>
          <w:numId w:val="1"/>
        </w:numPr>
      </w:pPr>
      <w:r>
        <w:t>You open a window and</w:t>
      </w:r>
      <w:r w:rsidRPr="00982A31">
        <w:t xml:space="preserve"> a burglar gets in. Does he have the right to your stuff? </w:t>
      </w:r>
      <w:r w:rsidR="0027292F">
        <w:t>1. Apply to the role of consent to have sex</w:t>
      </w:r>
      <w:r w:rsidR="00074790">
        <w:t>, does that make a difference?</w:t>
      </w:r>
      <w:r w:rsidR="0027292F">
        <w:t xml:space="preserve"> 2. </w:t>
      </w:r>
      <w:r w:rsidR="00074790">
        <w:t>Failure of contraception, when someone consents and the contraception fails.</w:t>
      </w:r>
    </w:p>
    <w:p w14:paraId="2ECECF52" w14:textId="74148019" w:rsidR="00745FCE" w:rsidRDefault="00745FCE" w:rsidP="00982A31">
      <w:pPr>
        <w:pStyle w:val="ListParagraph"/>
        <w:numPr>
          <w:ilvl w:val="1"/>
          <w:numId w:val="1"/>
        </w:numPr>
      </w:pPr>
      <w:r>
        <w:t xml:space="preserve">Burglar: You live in a first floor apartment in a shitty neighbourhood. It’s an old building and you’re broke, so you cannot air condition. The only way to cool off is to open the windows. You’re aware that break ins are a problem, but you finally open the window because it’s way too hot and you need physical relief. A burglar opens the window and says you voluntarily opened the window, so he has the right to all of your stuff. Does he have the right to all of your stuff? NO. Your voluntary participation to open your window to these </w:t>
      </w:r>
      <w:r w:rsidR="005243F3">
        <w:t>risks</w:t>
      </w:r>
      <w:r>
        <w:t xml:space="preserve"> does not mean that the burglar has the right to any of your stuff. </w:t>
      </w:r>
    </w:p>
    <w:p w14:paraId="629AF0CF" w14:textId="66A67695" w:rsidR="00745FCE" w:rsidRDefault="00745FCE" w:rsidP="00982A31">
      <w:pPr>
        <w:pStyle w:val="ListParagraph"/>
        <w:numPr>
          <w:ilvl w:val="1"/>
          <w:numId w:val="1"/>
        </w:numPr>
      </w:pPr>
      <w:r>
        <w:t xml:space="preserve">People seeds: Imagine human reproduction works a little differently that it does now, that we reproduce like dandelions. The seeds float through the air, and land a seed for 9 months. This is a problem if you own a property and you don’t want a seed landing. You don’t have air conditioning, but you need to open the window to cool off. You are aware that the wind will carry the people seeds inside your home. Summer comes, and you’re way too hot so you decide to open the window and a people seed gets in. The seed has a right to life. Is it permissible to get rid of the people seed? It depends on where the people seed lands. If it lands on your couch, can you relocate the people seed? Yes. But you cannot kill the people seed </w:t>
      </w:r>
      <w:r w:rsidR="005243F3">
        <w:t xml:space="preserve">to move it. What if the seed started growing in your hair? Does the seed have the right to use your body? No. It is impossible to remove the seed without destroying it. It is permissible to destroy it because the right to life does not include the right to use someone else’s body. </w:t>
      </w:r>
    </w:p>
    <w:p w14:paraId="73217C32" w14:textId="0751C8E5" w:rsidR="005243F3" w:rsidRDefault="00946824" w:rsidP="00982A31">
      <w:pPr>
        <w:pStyle w:val="ListParagraph"/>
        <w:numPr>
          <w:ilvl w:val="1"/>
          <w:numId w:val="1"/>
        </w:numPr>
      </w:pPr>
      <w:r>
        <w:t xml:space="preserve">You’re purchased some bars to put over the windows to avoid the burglars and be able to open the window during the summer. You finally open the window for the physical relief.  A really skinny burglar gets through the bars. Does the burglar have the right to all of your stuff? No. The fact that contraception failed makes no difference to your rights. Then, you put up screens to keep the people seeds out but to let the air in. Summer comes, and you’re finally going to open the window for physical relief. You open the window and this extra small people seed squeezes through the screen. Do you have the right to move the people seed? Yes. This doesn’t make any difference to your rights to your apartment, but only if it gets in your hair can you kill it. </w:t>
      </w:r>
    </w:p>
    <w:p w14:paraId="4345C987" w14:textId="68F9A522" w:rsidR="000F419F" w:rsidRPr="00982A31" w:rsidRDefault="000F419F" w:rsidP="00982A31">
      <w:pPr>
        <w:pStyle w:val="ListParagraph"/>
        <w:numPr>
          <w:ilvl w:val="1"/>
          <w:numId w:val="1"/>
        </w:numPr>
      </w:pPr>
      <w:r>
        <w:t xml:space="preserve">None of these situations affect one’s right to one’s body, even if the fetus has the right to life. </w:t>
      </w:r>
    </w:p>
    <w:p w14:paraId="5C3B2784" w14:textId="77777777" w:rsidR="00E10A62" w:rsidRPr="00982A31" w:rsidRDefault="00E10A62" w:rsidP="00E10A62">
      <w:pPr>
        <w:pStyle w:val="ListParagraph"/>
        <w:numPr>
          <w:ilvl w:val="0"/>
          <w:numId w:val="1"/>
        </w:numPr>
      </w:pPr>
      <w:r w:rsidRPr="00982A31">
        <w:t>Coat</w:t>
      </w:r>
    </w:p>
    <w:p w14:paraId="6467E97D" w14:textId="44DCA3D4" w:rsidR="00E10A62" w:rsidRDefault="00D7156E" w:rsidP="00E10A62">
      <w:pPr>
        <w:pStyle w:val="ListParagraph"/>
        <w:numPr>
          <w:ilvl w:val="0"/>
          <w:numId w:val="1"/>
        </w:numPr>
        <w:rPr>
          <w:b/>
        </w:rPr>
      </w:pPr>
      <w:r>
        <w:rPr>
          <w:b/>
        </w:rPr>
        <w:t xml:space="preserve">(House and) </w:t>
      </w:r>
      <w:r w:rsidR="00E10A62" w:rsidRPr="00916039">
        <w:rPr>
          <w:b/>
        </w:rPr>
        <w:t xml:space="preserve">Expanding child </w:t>
      </w:r>
    </w:p>
    <w:p w14:paraId="17867F37" w14:textId="76D0E101" w:rsidR="0027292F" w:rsidRDefault="0027292F" w:rsidP="0027292F">
      <w:pPr>
        <w:pStyle w:val="ListParagraph"/>
        <w:numPr>
          <w:ilvl w:val="1"/>
          <w:numId w:val="1"/>
        </w:numPr>
      </w:pPr>
      <w:r w:rsidRPr="0027292F">
        <w:t xml:space="preserve">Draws an explicit analogy to abortion and self-defence, or abortion when faced with a life threatening pregnancy. </w:t>
      </w:r>
    </w:p>
    <w:p w14:paraId="4806B864" w14:textId="3B50FFEE" w:rsidR="00D7156E" w:rsidRDefault="00D7156E" w:rsidP="0027292F">
      <w:pPr>
        <w:pStyle w:val="ListParagraph"/>
        <w:numPr>
          <w:ilvl w:val="1"/>
          <w:numId w:val="1"/>
        </w:numPr>
      </w:pPr>
      <w:r>
        <w:t xml:space="preserve">You’re in a single room house, there’s no way to get out. You realize that there’s a small child in the room with you, and it is starting to get bigger. The child is going to crush you if you don’t get out. Is it permissible to kill the child? </w:t>
      </w:r>
      <w:r w:rsidR="00D4065C">
        <w:t xml:space="preserve">Thompson says it is permissible to kill the child. You have the right to your own body and you have a right to life. </w:t>
      </w:r>
    </w:p>
    <w:p w14:paraId="54DCF287" w14:textId="35BBD8E3" w:rsidR="00D4065C" w:rsidRDefault="00D4065C" w:rsidP="0027292F">
      <w:pPr>
        <w:pStyle w:val="ListParagraph"/>
        <w:numPr>
          <w:ilvl w:val="1"/>
          <w:numId w:val="1"/>
        </w:numPr>
      </w:pPr>
      <w:r>
        <w:t xml:space="preserve">The child is now too big to strangle, so you see someone outside the window with a gun. You call the person over and ask the person to kill the child. Does this third party person have any reason to intervene? Thompson says there’s many ways to go about it. The third party has no way to decide to save your life or the </w:t>
      </w:r>
      <w:r w:rsidR="004446D2">
        <w:t>child’s;</w:t>
      </w:r>
      <w:r>
        <w:t xml:space="preserve"> they could literally flip a coin to choose. You have to take notice of the difference between the analogy and pregnancy. Pregnancy is not when two beings share a space </w:t>
      </w:r>
      <w:r w:rsidR="004446D2">
        <w:t>neutrally;</w:t>
      </w:r>
      <w:r>
        <w:t xml:space="preserve"> the woman has priority of the body, when the child is only occupying the body. </w:t>
      </w:r>
    </w:p>
    <w:p w14:paraId="3FA7F2B1" w14:textId="397A1C18" w:rsidR="00F27C27" w:rsidRPr="0027292F" w:rsidRDefault="00F27C27" w:rsidP="0027292F">
      <w:pPr>
        <w:pStyle w:val="ListParagraph"/>
        <w:numPr>
          <w:ilvl w:val="1"/>
          <w:numId w:val="1"/>
        </w:numPr>
      </w:pPr>
      <w:r>
        <w:t xml:space="preserve">Third parties such as doctors, have grounds to believe that the woman has prior claim to the territory, therefore she has the right to live. There is no equal claim with mother and child if only one can live. </w:t>
      </w:r>
      <w:r w:rsidR="00E95CA0">
        <w:t xml:space="preserve">This argument works differently than the rest of her arguments. </w:t>
      </w:r>
    </w:p>
    <w:p w14:paraId="0B53A363" w14:textId="23BEAF6E" w:rsidR="00604BA1" w:rsidRDefault="00E10A62" w:rsidP="00604BA1">
      <w:pPr>
        <w:pStyle w:val="ListParagraph"/>
        <w:numPr>
          <w:ilvl w:val="0"/>
          <w:numId w:val="1"/>
        </w:numPr>
        <w:rPr>
          <w:b/>
        </w:rPr>
      </w:pPr>
      <w:r w:rsidRPr="00916039">
        <w:rPr>
          <w:b/>
        </w:rPr>
        <w:t xml:space="preserve">Good Samaritan and morally decent Samaritan </w:t>
      </w:r>
    </w:p>
    <w:p w14:paraId="655CDAF0" w14:textId="57050ABE" w:rsidR="007956C9" w:rsidRDefault="007956C9" w:rsidP="007956C9">
      <w:r>
        <w:t>Words</w:t>
      </w:r>
    </w:p>
    <w:p w14:paraId="6B8E8EB1" w14:textId="75AF17AF" w:rsidR="007956C9" w:rsidRDefault="007956C9" w:rsidP="007956C9">
      <w:pPr>
        <w:pStyle w:val="ListParagraph"/>
        <w:numPr>
          <w:ilvl w:val="0"/>
          <w:numId w:val="2"/>
        </w:numPr>
      </w:pPr>
      <w:r>
        <w:t>Used Morally</w:t>
      </w:r>
    </w:p>
    <w:p w14:paraId="5235D166" w14:textId="08FA381C" w:rsidR="007956C9" w:rsidRDefault="007956C9" w:rsidP="007956C9">
      <w:pPr>
        <w:pStyle w:val="ListParagraph"/>
        <w:numPr>
          <w:ilvl w:val="0"/>
          <w:numId w:val="2"/>
        </w:numPr>
      </w:pPr>
      <w:r>
        <w:t>Prudence-self interest, taking care of one’s self “you should’ve known better”</w:t>
      </w:r>
    </w:p>
    <w:p w14:paraId="592C886A" w14:textId="1859991D" w:rsidR="007956C9" w:rsidRDefault="007956C9" w:rsidP="007956C9">
      <w:pPr>
        <w:pStyle w:val="ListParagraph"/>
        <w:numPr>
          <w:ilvl w:val="0"/>
          <w:numId w:val="2"/>
        </w:numPr>
      </w:pPr>
      <w:r>
        <w:t>Aesthetically-something that looks like the best option</w:t>
      </w:r>
    </w:p>
    <w:p w14:paraId="13C8C7E8" w14:textId="25C5D7B4" w:rsidR="007956C9" w:rsidRDefault="007956C9" w:rsidP="007956C9">
      <w:pPr>
        <w:pStyle w:val="ListParagraph"/>
        <w:numPr>
          <w:ilvl w:val="0"/>
          <w:numId w:val="2"/>
        </w:numPr>
      </w:pPr>
      <w:r>
        <w:t>Epistemically-knowledge “You should believe….” “You have reason to believe…”</w:t>
      </w:r>
    </w:p>
    <w:p w14:paraId="42E3A6AF" w14:textId="18A0B1C7" w:rsidR="007956C9" w:rsidRDefault="007956C9" w:rsidP="007956C9">
      <w:pPr>
        <w:pStyle w:val="ListParagraph"/>
        <w:numPr>
          <w:ilvl w:val="1"/>
          <w:numId w:val="2"/>
        </w:numPr>
      </w:pPr>
      <w:r>
        <w:t>“Should”</w:t>
      </w:r>
    </w:p>
    <w:p w14:paraId="67D0E606" w14:textId="06A5952F" w:rsidR="007956C9" w:rsidRDefault="007956C9" w:rsidP="007956C9">
      <w:pPr>
        <w:pStyle w:val="ListParagraph"/>
        <w:numPr>
          <w:ilvl w:val="1"/>
          <w:numId w:val="2"/>
        </w:numPr>
      </w:pPr>
      <w:r>
        <w:t>“Ought”</w:t>
      </w:r>
    </w:p>
    <w:p w14:paraId="1958DBCE" w14:textId="3971EE4E" w:rsidR="007956C9" w:rsidRDefault="007956C9" w:rsidP="007956C9">
      <w:pPr>
        <w:pStyle w:val="ListParagraph"/>
        <w:numPr>
          <w:ilvl w:val="1"/>
          <w:numId w:val="2"/>
        </w:numPr>
      </w:pPr>
      <w:r>
        <w:t>“Good”</w:t>
      </w:r>
    </w:p>
    <w:p w14:paraId="62D0039F" w14:textId="636323BF" w:rsidR="007956C9" w:rsidRDefault="007956C9" w:rsidP="007956C9">
      <w:pPr>
        <w:pStyle w:val="ListParagraph"/>
        <w:numPr>
          <w:ilvl w:val="1"/>
          <w:numId w:val="2"/>
        </w:numPr>
      </w:pPr>
      <w:r>
        <w:t>“Right”</w:t>
      </w:r>
    </w:p>
    <w:p w14:paraId="5D0F54C9" w14:textId="5029D292" w:rsidR="00F63F10" w:rsidRDefault="00F63F10" w:rsidP="00F63F10">
      <w:pPr>
        <w:pStyle w:val="ListParagraph"/>
        <w:numPr>
          <w:ilvl w:val="1"/>
          <w:numId w:val="2"/>
        </w:numPr>
      </w:pPr>
      <w:r>
        <w:t>“Desire”</w:t>
      </w:r>
    </w:p>
    <w:p w14:paraId="6F801210" w14:textId="77777777" w:rsidR="00F63F10" w:rsidRPr="007956C9" w:rsidRDefault="00F63F10" w:rsidP="00F63F10">
      <w:pPr>
        <w:pStyle w:val="ListParagraph"/>
      </w:pPr>
    </w:p>
    <w:sectPr w:rsidR="00F63F10" w:rsidRPr="007956C9" w:rsidSect="00FB75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EB572C"/>
    <w:multiLevelType w:val="hybridMultilevel"/>
    <w:tmpl w:val="FAC88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4A6E1B"/>
    <w:multiLevelType w:val="hybridMultilevel"/>
    <w:tmpl w:val="9F726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7920F7"/>
    <w:multiLevelType w:val="hybridMultilevel"/>
    <w:tmpl w:val="99DE5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A62"/>
    <w:rsid w:val="00074790"/>
    <w:rsid w:val="000C1611"/>
    <w:rsid w:val="000F419F"/>
    <w:rsid w:val="0027292F"/>
    <w:rsid w:val="004446D2"/>
    <w:rsid w:val="005243F3"/>
    <w:rsid w:val="00524FFA"/>
    <w:rsid w:val="005360BB"/>
    <w:rsid w:val="00604BA1"/>
    <w:rsid w:val="00745FCE"/>
    <w:rsid w:val="007956C9"/>
    <w:rsid w:val="00916039"/>
    <w:rsid w:val="00946824"/>
    <w:rsid w:val="00982A31"/>
    <w:rsid w:val="00A84B8D"/>
    <w:rsid w:val="00AC56D4"/>
    <w:rsid w:val="00B122A8"/>
    <w:rsid w:val="00B22104"/>
    <w:rsid w:val="00B416B9"/>
    <w:rsid w:val="00B522D6"/>
    <w:rsid w:val="00BB5DEE"/>
    <w:rsid w:val="00C34C0C"/>
    <w:rsid w:val="00CC169F"/>
    <w:rsid w:val="00D025FC"/>
    <w:rsid w:val="00D4065C"/>
    <w:rsid w:val="00D5122C"/>
    <w:rsid w:val="00D7156E"/>
    <w:rsid w:val="00DB5D67"/>
    <w:rsid w:val="00DD1340"/>
    <w:rsid w:val="00E10A62"/>
    <w:rsid w:val="00E95CA0"/>
    <w:rsid w:val="00F17777"/>
    <w:rsid w:val="00F27C27"/>
    <w:rsid w:val="00F63F10"/>
    <w:rsid w:val="00FB75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FA6F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A6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A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3</Pages>
  <Words>1157</Words>
  <Characters>6596</Characters>
  <Application>Microsoft Macintosh Word</Application>
  <DocSecurity>0</DocSecurity>
  <Lines>54</Lines>
  <Paragraphs>15</Paragraphs>
  <ScaleCrop>false</ScaleCrop>
  <Company/>
  <LinksUpToDate>false</LinksUpToDate>
  <CharactersWithSpaces>7738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Einboden</dc:creator>
  <cp:keywords/>
  <dc:description/>
  <cp:lastModifiedBy>Holly Einboden</cp:lastModifiedBy>
  <cp:revision>26</cp:revision>
  <dcterms:created xsi:type="dcterms:W3CDTF">2015-02-23T14:59:00Z</dcterms:created>
  <dcterms:modified xsi:type="dcterms:W3CDTF">2015-03-14T01:10:00Z</dcterms:modified>
</cp:coreProperties>
</file>