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55B3" w:rsidRDefault="00A167A6">
      <w:pPr>
        <w:rPr>
          <w:b/>
          <w:u w:val="single"/>
        </w:rPr>
      </w:pPr>
      <w:r>
        <w:rPr>
          <w:b/>
          <w:u w:val="single"/>
        </w:rPr>
        <w:t>Chapter 25</w:t>
      </w:r>
    </w:p>
    <w:p w:rsidR="00D076A2" w:rsidRDefault="00D076A2">
      <w:pPr>
        <w:rPr>
          <w:b/>
          <w:u w:val="single"/>
        </w:rPr>
      </w:pPr>
      <w:r>
        <w:rPr>
          <w:b/>
          <w:u w:val="single"/>
        </w:rPr>
        <w:t>Ethics Defined</w:t>
      </w:r>
    </w:p>
    <w:p w:rsidR="00D076A2" w:rsidRDefault="00D076A2">
      <w:r>
        <w:t xml:space="preserve">The concept can be defined as “inquiry into the nature and grounds of morality where morality is taken to mean moral judgments, standards and rules of conduct”. </w:t>
      </w:r>
    </w:p>
    <w:p w:rsidR="00D076A2" w:rsidRDefault="00D076A2">
      <w:r>
        <w:t xml:space="preserve">They involve societal expectations, competition, and social responsibility. </w:t>
      </w:r>
    </w:p>
    <w:p w:rsidR="00D076A2" w:rsidRDefault="00D076A2">
      <w:r w:rsidRPr="00D076A2">
        <w:rPr>
          <w:b/>
        </w:rPr>
        <w:t>Ethics</w:t>
      </w:r>
      <w:r>
        <w:t xml:space="preserve"> is the study of morality within a context established by cultural and professional values, social norms, and accepted standards of behaviours.</w:t>
      </w:r>
    </w:p>
    <w:p w:rsidR="00D076A2" w:rsidRDefault="00D076A2">
      <w:r w:rsidRPr="00D076A2">
        <w:rPr>
          <w:b/>
        </w:rPr>
        <w:t>Morality</w:t>
      </w:r>
      <w:r>
        <w:t xml:space="preserve"> refers to the values that are subscribed to and fostered by society in general and individuals within society.</w:t>
      </w:r>
    </w:p>
    <w:p w:rsidR="00D076A2" w:rsidRDefault="00D076A2">
      <w:r>
        <w:rPr>
          <w:b/>
        </w:rPr>
        <w:t>Ethical Behaviour:</w:t>
      </w:r>
      <w:r>
        <w:t xml:space="preserve"> that which falls within the limits prescribed by morality</w:t>
      </w:r>
    </w:p>
    <w:p w:rsidR="00D076A2" w:rsidRDefault="00D076A2"/>
    <w:p w:rsidR="00D076A2" w:rsidRDefault="00D076A2">
      <w:pPr>
        <w:rPr>
          <w:b/>
        </w:rPr>
      </w:pPr>
      <w:r>
        <w:rPr>
          <w:b/>
        </w:rPr>
        <w:t>Guidelines for Determining Ethical Behaviour</w:t>
      </w:r>
    </w:p>
    <w:p w:rsidR="00D076A2" w:rsidRDefault="00D076A2">
      <w:r>
        <w:t xml:space="preserve">It is necessary to distinguish between the concepts of </w:t>
      </w:r>
      <w:r>
        <w:rPr>
          <w:i/>
        </w:rPr>
        <w:t>legal</w:t>
      </w:r>
      <w:r>
        <w:t xml:space="preserve"> and </w:t>
      </w:r>
      <w:r>
        <w:rPr>
          <w:i/>
        </w:rPr>
        <w:t>ethical</w:t>
      </w:r>
      <w:r>
        <w:t>. They are not the same thing. Just because an option is legal does not necessarily mean it is ethical.</w:t>
      </w:r>
    </w:p>
    <w:p w:rsidR="00D076A2" w:rsidRPr="00D076A2" w:rsidRDefault="00D076A2" w:rsidP="00D076A2">
      <w:pPr>
        <w:pStyle w:val="ListParagraph"/>
        <w:numPr>
          <w:ilvl w:val="0"/>
          <w:numId w:val="1"/>
        </w:numPr>
      </w:pPr>
      <w:r>
        <w:t xml:space="preserve">Apply the </w:t>
      </w:r>
      <w:r>
        <w:rPr>
          <w:b/>
        </w:rPr>
        <w:t xml:space="preserve">morning-after test: </w:t>
      </w:r>
      <w:r w:rsidR="00FA1F34">
        <w:t>encourages people to make choices based on how they will feel about their decision the next day</w:t>
      </w:r>
    </w:p>
    <w:p w:rsidR="00D076A2" w:rsidRDefault="00D076A2" w:rsidP="00D076A2">
      <w:pPr>
        <w:pStyle w:val="ListParagraph"/>
        <w:numPr>
          <w:ilvl w:val="0"/>
          <w:numId w:val="1"/>
        </w:numPr>
      </w:pPr>
      <w:r>
        <w:t xml:space="preserve">Apply the </w:t>
      </w:r>
      <w:r>
        <w:rPr>
          <w:b/>
        </w:rPr>
        <w:t>front-page test:</w:t>
      </w:r>
      <w:r w:rsidR="00FA1F34">
        <w:t xml:space="preserve"> encourages persons to make a decision that would not embarrass them if it were printed as a story on the front page of their hometown newspaper</w:t>
      </w:r>
    </w:p>
    <w:p w:rsidR="00D076A2" w:rsidRPr="00D076A2" w:rsidRDefault="00D076A2" w:rsidP="00D076A2">
      <w:pPr>
        <w:pStyle w:val="ListParagraph"/>
        <w:numPr>
          <w:ilvl w:val="0"/>
          <w:numId w:val="1"/>
        </w:numPr>
      </w:pPr>
      <w:r>
        <w:t xml:space="preserve">Apply the </w:t>
      </w:r>
      <w:r>
        <w:rPr>
          <w:b/>
        </w:rPr>
        <w:t>mirror test:</w:t>
      </w:r>
      <w:r w:rsidR="00FA1F34">
        <w:t xml:space="preserve"> encourages people to make choices based on how they will feel about their decision when they look in the mirror</w:t>
      </w:r>
    </w:p>
    <w:p w:rsidR="00D076A2" w:rsidRPr="00D076A2" w:rsidRDefault="00D076A2" w:rsidP="00D076A2">
      <w:pPr>
        <w:pStyle w:val="ListParagraph"/>
        <w:numPr>
          <w:ilvl w:val="0"/>
          <w:numId w:val="1"/>
        </w:numPr>
      </w:pPr>
      <w:r>
        <w:t xml:space="preserve">Apply the </w:t>
      </w:r>
      <w:r>
        <w:rPr>
          <w:b/>
        </w:rPr>
        <w:t>role reversal test:</w:t>
      </w:r>
      <w:r w:rsidR="00FA1F34">
        <w:t xml:space="preserve"> requires a person to trade places with the people affected by the decision that he or she made and to view the decision through their eyes</w:t>
      </w:r>
    </w:p>
    <w:p w:rsidR="00D076A2" w:rsidRDefault="00D076A2" w:rsidP="00D076A2">
      <w:pPr>
        <w:pStyle w:val="ListParagraph"/>
        <w:numPr>
          <w:ilvl w:val="0"/>
          <w:numId w:val="1"/>
        </w:numPr>
      </w:pPr>
      <w:r>
        <w:t xml:space="preserve">Apply the </w:t>
      </w:r>
      <w:r>
        <w:rPr>
          <w:b/>
        </w:rPr>
        <w:t>common-sense test:</w:t>
      </w:r>
      <w:r w:rsidR="00FA1F34">
        <w:t xml:space="preserve"> requires person to listen to what instincts and common sense are telling him or her</w:t>
      </w:r>
    </w:p>
    <w:p w:rsidR="00FA1F34" w:rsidRDefault="00FA1F34" w:rsidP="00FA1F34">
      <w:r>
        <w:t>If a potential course of action is not legal, no further consideration is in order. If an action is not legal, it is also not ethical. If an action is balanced, it is fair to all involved. This means that health and safety professionals and their team members have responsibilities that extend well beyond the walls of their unit, organization and company.</w:t>
      </w:r>
    </w:p>
    <w:p w:rsidR="00FA1F34" w:rsidRDefault="00FA1F34" w:rsidP="00FA1F34"/>
    <w:p w:rsidR="00FA1F34" w:rsidRDefault="00FA1F34" w:rsidP="00FA1F34">
      <w:pPr>
        <w:rPr>
          <w:b/>
        </w:rPr>
      </w:pPr>
      <w:r>
        <w:rPr>
          <w:b/>
        </w:rPr>
        <w:t>Five P’s of Ethical Power</w:t>
      </w:r>
    </w:p>
    <w:p w:rsidR="00FA1F34" w:rsidRDefault="00FA1F34" w:rsidP="00FA1F34">
      <w:pPr>
        <w:pStyle w:val="ListParagraph"/>
        <w:numPr>
          <w:ilvl w:val="0"/>
          <w:numId w:val="2"/>
        </w:numPr>
      </w:pPr>
      <w:r>
        <w:t>Purpose</w:t>
      </w:r>
    </w:p>
    <w:p w:rsidR="00FA1F34" w:rsidRDefault="00FA1F34" w:rsidP="00FA1F34">
      <w:pPr>
        <w:pStyle w:val="ListParagraph"/>
        <w:numPr>
          <w:ilvl w:val="0"/>
          <w:numId w:val="2"/>
        </w:numPr>
      </w:pPr>
      <w:r>
        <w:t>Pride</w:t>
      </w:r>
    </w:p>
    <w:p w:rsidR="00FA1F34" w:rsidRDefault="00FA1F34" w:rsidP="00FA1F34">
      <w:pPr>
        <w:pStyle w:val="ListParagraph"/>
        <w:numPr>
          <w:ilvl w:val="0"/>
          <w:numId w:val="2"/>
        </w:numPr>
      </w:pPr>
      <w:r>
        <w:t>Patience</w:t>
      </w:r>
    </w:p>
    <w:p w:rsidR="00FA1F34" w:rsidRDefault="00FA1F34" w:rsidP="00FA1F34">
      <w:pPr>
        <w:pStyle w:val="ListParagraph"/>
        <w:numPr>
          <w:ilvl w:val="0"/>
          <w:numId w:val="2"/>
        </w:numPr>
      </w:pPr>
      <w:r>
        <w:t>Persistence</w:t>
      </w:r>
    </w:p>
    <w:p w:rsidR="00FA1F34" w:rsidRDefault="00FA1F34" w:rsidP="00FA1F34">
      <w:pPr>
        <w:pStyle w:val="ListParagraph"/>
        <w:numPr>
          <w:ilvl w:val="0"/>
          <w:numId w:val="2"/>
        </w:numPr>
      </w:pPr>
      <w:r>
        <w:t>Perspective</w:t>
      </w:r>
    </w:p>
    <w:p w:rsidR="00FA1F34" w:rsidRDefault="00FA1F34" w:rsidP="00FA1F34"/>
    <w:p w:rsidR="00FA1F34" w:rsidRDefault="00FA1F34" w:rsidP="00FA1F34">
      <w:pPr>
        <w:rPr>
          <w:b/>
          <w:u w:val="single"/>
        </w:rPr>
      </w:pPr>
      <w:r>
        <w:rPr>
          <w:b/>
          <w:u w:val="single"/>
        </w:rPr>
        <w:t>Ethical Behaviour in Organizations</w:t>
      </w:r>
    </w:p>
    <w:p w:rsidR="00FA1F34" w:rsidRPr="00FA1F34" w:rsidRDefault="00FA1F34" w:rsidP="00FA1F34">
      <w:r>
        <w:rPr>
          <w:b/>
        </w:rPr>
        <w:t>Ego Strength:</w:t>
      </w:r>
      <w:r>
        <w:t xml:space="preserve"> an employee’s ability to undertake self-directed tasks and to cope with tense situations</w:t>
      </w:r>
    </w:p>
    <w:p w:rsidR="00FA1F34" w:rsidRPr="00FA1F34" w:rsidRDefault="00FA1F34" w:rsidP="00FA1F34">
      <w:r>
        <w:rPr>
          <w:b/>
        </w:rPr>
        <w:t>Machiavellianism:</w:t>
      </w:r>
      <w:r>
        <w:t xml:space="preserve"> </w:t>
      </w:r>
      <w:r w:rsidR="00C20ECE">
        <w:t>the extent to which an employee will attempt to deceive and confuse others</w:t>
      </w:r>
    </w:p>
    <w:p w:rsidR="00FA1F34" w:rsidRDefault="00FA1F34" w:rsidP="00FA1F34">
      <w:r>
        <w:rPr>
          <w:b/>
        </w:rPr>
        <w:t>Locus of Control:</w:t>
      </w:r>
      <w:r w:rsidR="00C20ECE">
        <w:t xml:space="preserve"> the perspective of workers concerning who or what controls their behaviour</w:t>
      </w:r>
    </w:p>
    <w:p w:rsidR="009B7274" w:rsidRDefault="009B7274" w:rsidP="00FA1F34">
      <w:pPr>
        <w:rPr>
          <w:b/>
          <w:u w:val="single"/>
        </w:rPr>
      </w:pPr>
      <w:r>
        <w:rPr>
          <w:b/>
          <w:u w:val="single"/>
        </w:rPr>
        <w:lastRenderedPageBreak/>
        <w:t>Models for Determining Ethical Behaviour</w:t>
      </w:r>
    </w:p>
    <w:p w:rsidR="009B7274" w:rsidRPr="009B7274" w:rsidRDefault="009B7274" w:rsidP="009B7274">
      <w:pPr>
        <w:pStyle w:val="ListParagraph"/>
        <w:widowControl w:val="0"/>
        <w:numPr>
          <w:ilvl w:val="0"/>
          <w:numId w:val="3"/>
        </w:numPr>
        <w:autoSpaceDE w:val="0"/>
        <w:autoSpaceDN w:val="0"/>
        <w:adjustRightInd w:val="0"/>
        <w:rPr>
          <w:rFonts w:cs="Times New Roman"/>
          <w:color w:val="000000"/>
          <w:lang w:val="en-US"/>
        </w:rPr>
      </w:pPr>
      <w:r w:rsidRPr="009B7274">
        <w:rPr>
          <w:rFonts w:cs="Times New Roman"/>
          <w:color w:val="000000"/>
          <w:lang w:val="en-US"/>
        </w:rPr>
        <w:t>Categorical imperative (black and white)</w:t>
      </w:r>
    </w:p>
    <w:p w:rsidR="009B7274" w:rsidRPr="009B7274" w:rsidRDefault="009B7274" w:rsidP="009B7274">
      <w:pPr>
        <w:pStyle w:val="ListParagraph"/>
        <w:widowControl w:val="0"/>
        <w:numPr>
          <w:ilvl w:val="0"/>
          <w:numId w:val="3"/>
        </w:numPr>
        <w:autoSpaceDE w:val="0"/>
        <w:autoSpaceDN w:val="0"/>
        <w:adjustRightInd w:val="0"/>
        <w:rPr>
          <w:rFonts w:cs="Times New Roman"/>
          <w:color w:val="000000"/>
          <w:lang w:val="en-US"/>
        </w:rPr>
      </w:pPr>
      <w:proofErr w:type="spellStart"/>
      <w:r w:rsidRPr="009B7274">
        <w:rPr>
          <w:rFonts w:cs="Times New Roman"/>
          <w:color w:val="000000"/>
          <w:lang w:val="en-US"/>
        </w:rPr>
        <w:t>Conventionalistic</w:t>
      </w:r>
      <w:proofErr w:type="spellEnd"/>
      <w:r w:rsidRPr="009B7274">
        <w:rPr>
          <w:rFonts w:cs="Times New Roman"/>
          <w:color w:val="000000"/>
          <w:lang w:val="en-US"/>
        </w:rPr>
        <w:t xml:space="preserve"> ethic (anything legal is ethical)</w:t>
      </w:r>
    </w:p>
    <w:p w:rsidR="009B7274" w:rsidRPr="009B7274" w:rsidRDefault="009B7274" w:rsidP="009B7274">
      <w:pPr>
        <w:pStyle w:val="ListParagraph"/>
        <w:widowControl w:val="0"/>
        <w:numPr>
          <w:ilvl w:val="0"/>
          <w:numId w:val="3"/>
        </w:numPr>
        <w:autoSpaceDE w:val="0"/>
        <w:autoSpaceDN w:val="0"/>
        <w:adjustRightInd w:val="0"/>
        <w:rPr>
          <w:rFonts w:cs="Times New Roman"/>
          <w:color w:val="000000"/>
          <w:lang w:val="en-US"/>
        </w:rPr>
      </w:pPr>
      <w:r w:rsidRPr="009B7274">
        <w:rPr>
          <w:rFonts w:cs="Times New Roman"/>
          <w:color w:val="000000"/>
          <w:lang w:val="en-US"/>
        </w:rPr>
        <w:t>Disclosure rule (explain actions to a wide audience)</w:t>
      </w:r>
    </w:p>
    <w:p w:rsidR="009B7274" w:rsidRPr="009B7274" w:rsidRDefault="009B7274" w:rsidP="009B7274">
      <w:pPr>
        <w:pStyle w:val="ListParagraph"/>
        <w:widowControl w:val="0"/>
        <w:numPr>
          <w:ilvl w:val="0"/>
          <w:numId w:val="3"/>
        </w:numPr>
        <w:autoSpaceDE w:val="0"/>
        <w:autoSpaceDN w:val="0"/>
        <w:adjustRightInd w:val="0"/>
        <w:rPr>
          <w:rFonts w:cs="Times New Roman"/>
          <w:color w:val="000000"/>
          <w:lang w:val="en-US"/>
        </w:rPr>
      </w:pPr>
      <w:r w:rsidRPr="009B7274">
        <w:rPr>
          <w:rFonts w:cs="Times New Roman"/>
          <w:color w:val="000000"/>
          <w:lang w:val="en-US"/>
        </w:rPr>
        <w:t>Doctrine of the mean (virtue through moderation)</w:t>
      </w:r>
    </w:p>
    <w:p w:rsidR="009B7274" w:rsidRPr="009B7274" w:rsidRDefault="009B7274" w:rsidP="009B7274">
      <w:pPr>
        <w:pStyle w:val="ListParagraph"/>
        <w:widowControl w:val="0"/>
        <w:numPr>
          <w:ilvl w:val="0"/>
          <w:numId w:val="3"/>
        </w:numPr>
        <w:autoSpaceDE w:val="0"/>
        <w:autoSpaceDN w:val="0"/>
        <w:adjustRightInd w:val="0"/>
        <w:rPr>
          <w:rFonts w:cs="Times New Roman"/>
          <w:color w:val="000000"/>
          <w:lang w:val="en-US"/>
        </w:rPr>
      </w:pPr>
      <w:r w:rsidRPr="009B7274">
        <w:rPr>
          <w:rFonts w:cs="Times New Roman"/>
          <w:color w:val="000000"/>
          <w:lang w:val="en-US"/>
        </w:rPr>
        <w:t>Golden rule (do unto others…)</w:t>
      </w:r>
    </w:p>
    <w:p w:rsidR="009B7274" w:rsidRPr="009B7274" w:rsidRDefault="009B7274" w:rsidP="009B7274">
      <w:pPr>
        <w:pStyle w:val="ListParagraph"/>
        <w:widowControl w:val="0"/>
        <w:numPr>
          <w:ilvl w:val="0"/>
          <w:numId w:val="3"/>
        </w:numPr>
        <w:autoSpaceDE w:val="0"/>
        <w:autoSpaceDN w:val="0"/>
        <w:adjustRightInd w:val="0"/>
        <w:rPr>
          <w:rFonts w:cs="Times New Roman"/>
          <w:color w:val="000000"/>
          <w:lang w:val="en-US"/>
        </w:rPr>
      </w:pPr>
      <w:r w:rsidRPr="009B7274">
        <w:rPr>
          <w:rFonts w:cs="Times New Roman"/>
          <w:color w:val="000000"/>
          <w:lang w:val="en-US"/>
        </w:rPr>
        <w:t>Intuition rule (you will know what is right)</w:t>
      </w:r>
    </w:p>
    <w:p w:rsidR="009B7274" w:rsidRPr="009B7274" w:rsidRDefault="009B7274" w:rsidP="009B7274">
      <w:pPr>
        <w:pStyle w:val="ListParagraph"/>
        <w:widowControl w:val="0"/>
        <w:numPr>
          <w:ilvl w:val="0"/>
          <w:numId w:val="3"/>
        </w:numPr>
        <w:autoSpaceDE w:val="0"/>
        <w:autoSpaceDN w:val="0"/>
        <w:adjustRightInd w:val="0"/>
        <w:rPr>
          <w:rFonts w:cs="Times New Roman"/>
          <w:color w:val="000000"/>
          <w:lang w:val="en-US"/>
        </w:rPr>
      </w:pPr>
      <w:r w:rsidRPr="009B7274">
        <w:rPr>
          <w:rFonts w:cs="Times New Roman"/>
          <w:color w:val="000000"/>
          <w:lang w:val="en-US"/>
        </w:rPr>
        <w:t>Market ethic (whatever makes a profit is right)</w:t>
      </w:r>
    </w:p>
    <w:p w:rsidR="009B7274" w:rsidRPr="009B7274" w:rsidRDefault="009B7274" w:rsidP="009B7274">
      <w:pPr>
        <w:pStyle w:val="ListParagraph"/>
        <w:widowControl w:val="0"/>
        <w:numPr>
          <w:ilvl w:val="0"/>
          <w:numId w:val="3"/>
        </w:numPr>
        <w:autoSpaceDE w:val="0"/>
        <w:autoSpaceDN w:val="0"/>
        <w:adjustRightInd w:val="0"/>
        <w:rPr>
          <w:rFonts w:cs="Times New Roman"/>
          <w:color w:val="000000"/>
          <w:lang w:val="en-US"/>
        </w:rPr>
      </w:pPr>
      <w:r w:rsidRPr="009B7274">
        <w:rPr>
          <w:rFonts w:cs="Times New Roman"/>
          <w:color w:val="000000"/>
          <w:lang w:val="en-US"/>
        </w:rPr>
        <w:t>Means-end ethic (end justifies the means)</w:t>
      </w:r>
    </w:p>
    <w:p w:rsidR="009B7274" w:rsidRPr="009B7274" w:rsidRDefault="009B7274" w:rsidP="009B7274">
      <w:pPr>
        <w:pStyle w:val="ListParagraph"/>
        <w:widowControl w:val="0"/>
        <w:numPr>
          <w:ilvl w:val="0"/>
          <w:numId w:val="3"/>
        </w:numPr>
        <w:autoSpaceDE w:val="0"/>
        <w:autoSpaceDN w:val="0"/>
        <w:adjustRightInd w:val="0"/>
        <w:rPr>
          <w:rFonts w:cs="Times New Roman"/>
          <w:color w:val="000000"/>
          <w:lang w:val="en-US"/>
        </w:rPr>
      </w:pPr>
      <w:r w:rsidRPr="009B7274">
        <w:rPr>
          <w:rFonts w:cs="Times New Roman"/>
          <w:color w:val="000000"/>
          <w:lang w:val="en-US"/>
        </w:rPr>
        <w:t>Might-equals-right ethic (self explanatory)</w:t>
      </w:r>
    </w:p>
    <w:p w:rsidR="009B7274" w:rsidRPr="009B7274" w:rsidRDefault="009B7274" w:rsidP="009B7274">
      <w:pPr>
        <w:pStyle w:val="ListParagraph"/>
        <w:widowControl w:val="0"/>
        <w:numPr>
          <w:ilvl w:val="0"/>
          <w:numId w:val="3"/>
        </w:numPr>
        <w:autoSpaceDE w:val="0"/>
        <w:autoSpaceDN w:val="0"/>
        <w:adjustRightInd w:val="0"/>
        <w:rPr>
          <w:rFonts w:cs="Times New Roman"/>
          <w:color w:val="000000"/>
          <w:lang w:val="en-US"/>
        </w:rPr>
      </w:pPr>
      <w:r w:rsidRPr="009B7274">
        <w:rPr>
          <w:rFonts w:cs="Times New Roman"/>
          <w:color w:val="000000"/>
          <w:lang w:val="en-US"/>
        </w:rPr>
        <w:t>Organizational ethic (loyalty to the organization)</w:t>
      </w:r>
    </w:p>
    <w:p w:rsidR="009B7274" w:rsidRPr="009B7274" w:rsidRDefault="009B7274" w:rsidP="009B7274">
      <w:pPr>
        <w:pStyle w:val="ListParagraph"/>
        <w:widowControl w:val="0"/>
        <w:numPr>
          <w:ilvl w:val="0"/>
          <w:numId w:val="3"/>
        </w:numPr>
        <w:autoSpaceDE w:val="0"/>
        <w:autoSpaceDN w:val="0"/>
        <w:adjustRightInd w:val="0"/>
        <w:rPr>
          <w:rFonts w:cs="Times New Roman"/>
          <w:color w:val="000000"/>
          <w:lang w:val="en-US"/>
        </w:rPr>
      </w:pPr>
      <w:r w:rsidRPr="009B7274">
        <w:rPr>
          <w:rFonts w:cs="Times New Roman"/>
          <w:color w:val="000000"/>
          <w:lang w:val="en-US"/>
        </w:rPr>
        <w:t>Practical imperative (treat people as ends, not means)</w:t>
      </w:r>
    </w:p>
    <w:p w:rsidR="009B7274" w:rsidRPr="009B7274" w:rsidRDefault="009B7274" w:rsidP="009B7274">
      <w:pPr>
        <w:pStyle w:val="ListParagraph"/>
        <w:widowControl w:val="0"/>
        <w:numPr>
          <w:ilvl w:val="0"/>
          <w:numId w:val="3"/>
        </w:numPr>
        <w:autoSpaceDE w:val="0"/>
        <w:autoSpaceDN w:val="0"/>
        <w:adjustRightInd w:val="0"/>
        <w:rPr>
          <w:rFonts w:cs="Times New Roman"/>
          <w:color w:val="000000"/>
          <w:lang w:val="en-US"/>
        </w:rPr>
      </w:pPr>
      <w:r w:rsidRPr="009B7274">
        <w:rPr>
          <w:rFonts w:cs="Times New Roman"/>
          <w:color w:val="000000"/>
          <w:lang w:val="en-US"/>
        </w:rPr>
        <w:t>Equal freedom (full freedom unless it deprives another)</w:t>
      </w:r>
    </w:p>
    <w:p w:rsidR="009B7274" w:rsidRPr="009B7274" w:rsidRDefault="009B7274" w:rsidP="009B7274">
      <w:pPr>
        <w:pStyle w:val="ListParagraph"/>
        <w:widowControl w:val="0"/>
        <w:numPr>
          <w:ilvl w:val="0"/>
          <w:numId w:val="3"/>
        </w:numPr>
        <w:autoSpaceDE w:val="0"/>
        <w:autoSpaceDN w:val="0"/>
        <w:adjustRightInd w:val="0"/>
        <w:rPr>
          <w:rFonts w:cs="Times New Roman"/>
          <w:color w:val="000000"/>
          <w:lang w:val="en-US"/>
        </w:rPr>
      </w:pPr>
      <w:r w:rsidRPr="009B7274">
        <w:rPr>
          <w:rFonts w:cs="Times New Roman"/>
          <w:color w:val="000000"/>
          <w:lang w:val="en-US"/>
        </w:rPr>
        <w:t>Proportionality ethic (good outweighs the bad)</w:t>
      </w:r>
    </w:p>
    <w:p w:rsidR="009B7274" w:rsidRPr="009B7274" w:rsidRDefault="009B7274" w:rsidP="009B7274">
      <w:pPr>
        <w:pStyle w:val="ListParagraph"/>
        <w:widowControl w:val="0"/>
        <w:numPr>
          <w:ilvl w:val="0"/>
          <w:numId w:val="3"/>
        </w:numPr>
        <w:autoSpaceDE w:val="0"/>
        <w:autoSpaceDN w:val="0"/>
        <w:adjustRightInd w:val="0"/>
        <w:rPr>
          <w:rFonts w:cs="Times New Roman"/>
          <w:color w:val="000000"/>
          <w:lang w:val="en-US"/>
        </w:rPr>
      </w:pPr>
      <w:r w:rsidRPr="009B7274">
        <w:rPr>
          <w:rFonts w:cs="Times New Roman"/>
          <w:color w:val="000000"/>
          <w:lang w:val="en-US"/>
        </w:rPr>
        <w:t>Professional ethic (do only what can be explained to your peers)</w:t>
      </w:r>
    </w:p>
    <w:p w:rsidR="009B7274" w:rsidRPr="009B7274" w:rsidRDefault="009B7274" w:rsidP="009B7274">
      <w:pPr>
        <w:pStyle w:val="ListParagraph"/>
        <w:widowControl w:val="0"/>
        <w:numPr>
          <w:ilvl w:val="0"/>
          <w:numId w:val="3"/>
        </w:numPr>
        <w:autoSpaceDE w:val="0"/>
        <w:autoSpaceDN w:val="0"/>
        <w:adjustRightInd w:val="0"/>
        <w:rPr>
          <w:rFonts w:cs="Times New Roman"/>
          <w:color w:val="000000"/>
          <w:lang w:val="en-US"/>
        </w:rPr>
      </w:pPr>
      <w:r w:rsidRPr="009B7274">
        <w:rPr>
          <w:rFonts w:cs="Times New Roman"/>
          <w:color w:val="000000"/>
          <w:lang w:val="en-US"/>
        </w:rPr>
        <w:t>Revelation ethic (answers revealed by prayer)</w:t>
      </w:r>
    </w:p>
    <w:p w:rsidR="009B7274" w:rsidRPr="009B7274" w:rsidRDefault="009B7274" w:rsidP="009B7274">
      <w:pPr>
        <w:pStyle w:val="ListParagraph"/>
        <w:widowControl w:val="0"/>
        <w:numPr>
          <w:ilvl w:val="0"/>
          <w:numId w:val="3"/>
        </w:numPr>
        <w:autoSpaceDE w:val="0"/>
        <w:autoSpaceDN w:val="0"/>
        <w:adjustRightInd w:val="0"/>
        <w:rPr>
          <w:rFonts w:cs="Times New Roman"/>
          <w:color w:val="000000"/>
          <w:lang w:val="en-US"/>
        </w:rPr>
      </w:pPr>
      <w:r w:rsidRPr="009B7274">
        <w:rPr>
          <w:rFonts w:cs="Times New Roman"/>
          <w:color w:val="000000"/>
          <w:lang w:val="en-US"/>
        </w:rPr>
        <w:t>Rights ethic (protect rights of others)</w:t>
      </w:r>
    </w:p>
    <w:p w:rsidR="009B7274" w:rsidRPr="009B7274" w:rsidRDefault="009B7274" w:rsidP="009B7274">
      <w:pPr>
        <w:pStyle w:val="ListParagraph"/>
        <w:numPr>
          <w:ilvl w:val="0"/>
          <w:numId w:val="3"/>
        </w:numPr>
      </w:pPr>
      <w:r w:rsidRPr="009B7274">
        <w:rPr>
          <w:rFonts w:cs="Times New Roman"/>
          <w:color w:val="000000"/>
          <w:lang w:val="en-US"/>
        </w:rPr>
        <w:t>Theory of justice (impartial, even handed)</w:t>
      </w:r>
    </w:p>
    <w:p w:rsidR="009B7274" w:rsidRDefault="009B7274" w:rsidP="009B7274"/>
    <w:p w:rsidR="009B7274" w:rsidRDefault="009B7274" w:rsidP="009B7274">
      <w:pPr>
        <w:rPr>
          <w:b/>
          <w:u w:val="single"/>
        </w:rPr>
      </w:pPr>
      <w:r>
        <w:rPr>
          <w:b/>
          <w:u w:val="single"/>
        </w:rPr>
        <w:t>Health and Safety Professionals’ Role in Ethics</w:t>
      </w:r>
    </w:p>
    <w:p w:rsidR="009B7274" w:rsidRPr="009B7274" w:rsidRDefault="009B7274" w:rsidP="009B7274">
      <w:r>
        <w:rPr>
          <w:b/>
        </w:rPr>
        <w:t>Best-Ratio Approach:</w:t>
      </w:r>
      <w:r>
        <w:t xml:space="preserve"> is the pragmatic approach. Its philosophy is that people are basically good and under the right circumstances behave ethically. </w:t>
      </w:r>
    </w:p>
    <w:p w:rsidR="009B7274" w:rsidRPr="009B7274" w:rsidRDefault="009B7274" w:rsidP="009B7274">
      <w:r>
        <w:rPr>
          <w:b/>
        </w:rPr>
        <w:t>Black-and-White Approach:</w:t>
      </w:r>
      <w:r>
        <w:t xml:space="preserve"> right is right, wrong is wrong, and circumstances are irrelevant</w:t>
      </w:r>
    </w:p>
    <w:p w:rsidR="009B7274" w:rsidRDefault="009B7274" w:rsidP="009B7274">
      <w:r>
        <w:rPr>
          <w:b/>
        </w:rPr>
        <w:t>Full-Potential Approach:</w:t>
      </w:r>
      <w:r>
        <w:t xml:space="preserve"> </w:t>
      </w:r>
      <w:r w:rsidR="003453AB">
        <w:t>make decisions based on how the outcomes affect the ability of those involved to achieve their full potential. P</w:t>
      </w:r>
      <w:r>
        <w:t>eople are responsible for realizing their full potential within the confines of morality</w:t>
      </w:r>
      <w:r w:rsidR="003453AB">
        <w:t>.</w:t>
      </w:r>
    </w:p>
    <w:p w:rsidR="003453AB" w:rsidRDefault="003453AB" w:rsidP="009B7274"/>
    <w:p w:rsidR="003453AB" w:rsidRDefault="003453AB" w:rsidP="009B7274">
      <w:pPr>
        <w:rPr>
          <w:b/>
          <w:u w:val="single"/>
        </w:rPr>
      </w:pPr>
      <w:r>
        <w:rPr>
          <w:b/>
          <w:u w:val="single"/>
        </w:rPr>
        <w:t>Company’s Role in Ethics</w:t>
      </w:r>
    </w:p>
    <w:p w:rsidR="003453AB" w:rsidRDefault="003453AB" w:rsidP="009B7274">
      <w:pPr>
        <w:rPr>
          <w:b/>
        </w:rPr>
      </w:pPr>
      <w:r>
        <w:rPr>
          <w:b/>
        </w:rPr>
        <w:t>Creating an Ethical Environment</w:t>
      </w:r>
    </w:p>
    <w:p w:rsidR="009B382F" w:rsidRDefault="009B382F" w:rsidP="009B7274">
      <w:r>
        <w:t xml:space="preserve">A company creates an ethical environment by establishing policies and practices that ensure all employees are treated ethically and then enforcing these policies. </w:t>
      </w:r>
    </w:p>
    <w:p w:rsidR="009B382F" w:rsidRDefault="009B382F" w:rsidP="009B7274">
      <w:r>
        <w:t>One effective way to create an ethical environment is to develop an ethics philosophy and specific, written guidelines for implementing that philosophy that are shared with all employees.</w:t>
      </w:r>
    </w:p>
    <w:p w:rsidR="009B382F" w:rsidRDefault="009B382F" w:rsidP="009B7274"/>
    <w:p w:rsidR="009B382F" w:rsidRDefault="009B382F" w:rsidP="009B7274">
      <w:pPr>
        <w:rPr>
          <w:b/>
        </w:rPr>
      </w:pPr>
      <w:r>
        <w:rPr>
          <w:b/>
        </w:rPr>
        <w:t>Setting an Ethical Example</w:t>
      </w:r>
    </w:p>
    <w:p w:rsidR="009B382F" w:rsidRDefault="003B6149" w:rsidP="009B7274">
      <w:r>
        <w:t>Companies that take the “Do as I say, not as I do” approach to ethics will not succeed. Employees must be able to trust their company to conduct all external and internal dealings in an ethical manner. Companies that do not pay their bills on time; companies that pollute’ companies that place short-term profits ahead of employee health and safety; companies that do not live up to advertised quality standards; companies that do not stand behind their guarantees; and companies that are not good neighbours in their communities are not setting a good ethical example. Such companies can expect employees to mimic their unethical behaviour.</w:t>
      </w:r>
    </w:p>
    <w:p w:rsidR="003B6149" w:rsidRDefault="003B6149" w:rsidP="009B7274">
      <w:r>
        <w:t>Companies must support health and safety professionals who make ethically correct decisions.</w:t>
      </w:r>
    </w:p>
    <w:p w:rsidR="003B6149" w:rsidRDefault="003B6149" w:rsidP="009B7274"/>
    <w:p w:rsidR="003B6149" w:rsidRDefault="003B6149" w:rsidP="009B7274">
      <w:pPr>
        <w:rPr>
          <w:b/>
          <w:u w:val="single"/>
        </w:rPr>
      </w:pPr>
      <w:r>
        <w:rPr>
          <w:b/>
          <w:u w:val="single"/>
        </w:rPr>
        <w:t>Ethics and Whistle-Blowing</w:t>
      </w:r>
    </w:p>
    <w:p w:rsidR="003B6149" w:rsidRDefault="003B6149" w:rsidP="009B7274">
      <w:r>
        <w:rPr>
          <w:b/>
        </w:rPr>
        <w:t>Whistle-Blowing:</w:t>
      </w:r>
      <w:r>
        <w:t xml:space="preserve"> act of informing and outside authority or media organ of alleged illegal or unethical acts on the part of an organization or individual.</w:t>
      </w:r>
    </w:p>
    <w:p w:rsidR="003B6149" w:rsidRDefault="003B6149" w:rsidP="009B7274"/>
    <w:p w:rsidR="003B6149" w:rsidRDefault="003B6149" w:rsidP="009B7274">
      <w:pPr>
        <w:rPr>
          <w:b/>
        </w:rPr>
      </w:pPr>
      <w:r>
        <w:rPr>
          <w:b/>
        </w:rPr>
        <w:t>Challenges to White-Blowing</w:t>
      </w:r>
    </w:p>
    <w:p w:rsidR="003B6149" w:rsidRDefault="003B6149" w:rsidP="003B6149">
      <w:pPr>
        <w:pStyle w:val="ListParagraph"/>
        <w:numPr>
          <w:ilvl w:val="0"/>
          <w:numId w:val="4"/>
        </w:numPr>
        <w:rPr>
          <w:b/>
        </w:rPr>
      </w:pPr>
      <w:r>
        <w:rPr>
          <w:b/>
        </w:rPr>
        <w:t>Retribution:</w:t>
      </w:r>
      <w:r>
        <w:t xml:space="preserve"> </w:t>
      </w:r>
      <w:r w:rsidR="00D07CD2">
        <w:t>people who blow the whistle on their employer may be subjected to retribution. They may be fired. Transferred to an undesirable location or reassigned to an undesirable job. They may also be shunned. There are numerous ways – legal ways- for an employer to take retribution against a whistle-blower</w:t>
      </w:r>
    </w:p>
    <w:p w:rsidR="003B6149" w:rsidRDefault="003B6149" w:rsidP="003B6149">
      <w:pPr>
        <w:pStyle w:val="ListParagraph"/>
        <w:numPr>
          <w:ilvl w:val="0"/>
          <w:numId w:val="4"/>
        </w:numPr>
        <w:rPr>
          <w:b/>
        </w:rPr>
      </w:pPr>
      <w:r>
        <w:rPr>
          <w:b/>
        </w:rPr>
        <w:t>Damaged Relationships and Hostility:</w:t>
      </w:r>
      <w:r w:rsidR="00D07CD2">
        <w:t xml:space="preserve"> an illegal or unethical practice can often damage relationships. Somebody in the company- by acts of commission or omission – is responsible. That person or those persons may be disciplined as a result. When this happens, people tend to choose a side, which, in turn, leads to </w:t>
      </w:r>
      <w:proofErr w:type="gramStart"/>
      <w:r w:rsidR="00D07CD2">
        <w:t>damaged</w:t>
      </w:r>
      <w:proofErr w:type="gramEnd"/>
      <w:r w:rsidR="00D07CD2">
        <w:t xml:space="preserve"> relationships. Damaged relationships are often manifested as hostility directed toward the whistle blower</w:t>
      </w:r>
    </w:p>
    <w:p w:rsidR="003B6149" w:rsidRDefault="003B6149" w:rsidP="003B6149">
      <w:pPr>
        <w:pStyle w:val="ListParagraph"/>
        <w:numPr>
          <w:ilvl w:val="0"/>
          <w:numId w:val="4"/>
        </w:numPr>
        <w:rPr>
          <w:b/>
        </w:rPr>
      </w:pPr>
      <w:r>
        <w:rPr>
          <w:b/>
        </w:rPr>
        <w:t>Loss of Focus:</w:t>
      </w:r>
      <w:r w:rsidR="00D07CD2">
        <w:t xml:space="preserve"> whistler-blowers often find that their time, energy, and attention are overtaken by the events surrounding the claim of illegal or unethical behaviour. Rather than focusing on doing their jobs, they find themselves dealing with retribution, damaged relationships and hostility.</w:t>
      </w:r>
    </w:p>
    <w:p w:rsidR="003B6149" w:rsidRPr="003B6149" w:rsidRDefault="003B6149" w:rsidP="003B6149">
      <w:pPr>
        <w:pStyle w:val="ListParagraph"/>
        <w:numPr>
          <w:ilvl w:val="0"/>
          <w:numId w:val="4"/>
        </w:numPr>
        <w:rPr>
          <w:b/>
        </w:rPr>
      </w:pPr>
      <w:r>
        <w:rPr>
          <w:b/>
        </w:rPr>
        <w:t>Scapegoating:</w:t>
      </w:r>
      <w:r w:rsidR="00D07CD2">
        <w:t xml:space="preserve"> negative consequences certainly can occur as a result of whistle blowing. Because of this, some health and safety professionals may decide to ignore the issue or to raise it to the next level of management and let it drop there. The problem with this approach is the </w:t>
      </w:r>
      <w:r w:rsidR="00D07CD2" w:rsidRPr="00D07CD2">
        <w:rPr>
          <w:i/>
        </w:rPr>
        <w:t>issue of accountability</w:t>
      </w:r>
      <w:r w:rsidR="00D07CD2">
        <w:t xml:space="preserve">. When an employee is injured or the environment is damaged, the actions of health and safety professionals are certain to be closely scrutinized. </w:t>
      </w:r>
      <w:bookmarkStart w:id="0" w:name="_GoBack"/>
      <w:bookmarkEnd w:id="0"/>
    </w:p>
    <w:p w:rsidR="003453AB" w:rsidRPr="003453AB" w:rsidRDefault="003453AB" w:rsidP="009B7274">
      <w:pPr>
        <w:rPr>
          <w:b/>
        </w:rPr>
      </w:pPr>
    </w:p>
    <w:sectPr w:rsidR="003453AB" w:rsidRPr="003453AB" w:rsidSect="00204E65">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E040F"/>
    <w:multiLevelType w:val="hybridMultilevel"/>
    <w:tmpl w:val="D696B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79D0EE1"/>
    <w:multiLevelType w:val="hybridMultilevel"/>
    <w:tmpl w:val="12F241EA"/>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2">
    <w:nsid w:val="6CA23FAB"/>
    <w:multiLevelType w:val="hybridMultilevel"/>
    <w:tmpl w:val="8E54D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BA82FAF"/>
    <w:multiLevelType w:val="hybridMultilevel"/>
    <w:tmpl w:val="FE6AB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7A6"/>
    <w:rsid w:val="00204E65"/>
    <w:rsid w:val="003453AB"/>
    <w:rsid w:val="003B6149"/>
    <w:rsid w:val="00653167"/>
    <w:rsid w:val="009B382F"/>
    <w:rsid w:val="009B7274"/>
    <w:rsid w:val="00A167A6"/>
    <w:rsid w:val="00BF55B3"/>
    <w:rsid w:val="00C20ECE"/>
    <w:rsid w:val="00D076A2"/>
    <w:rsid w:val="00D07CD2"/>
    <w:rsid w:val="00FA1F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C7B33F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76A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76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187</TotalTime>
  <Pages>3</Pages>
  <Words>975</Words>
  <Characters>5564</Characters>
  <Application>Microsoft Macintosh Word</Application>
  <DocSecurity>0</DocSecurity>
  <Lines>46</Lines>
  <Paragraphs>13</Paragraphs>
  <ScaleCrop>false</ScaleCrop>
  <Company/>
  <LinksUpToDate>false</LinksUpToDate>
  <CharactersWithSpaces>6526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M</dc:creator>
  <cp:keywords/>
  <dc:description/>
  <cp:lastModifiedBy>Stephanie M</cp:lastModifiedBy>
  <cp:revision>1</cp:revision>
  <dcterms:created xsi:type="dcterms:W3CDTF">2016-04-04T03:08:00Z</dcterms:created>
  <dcterms:modified xsi:type="dcterms:W3CDTF">2016-04-05T17:22:00Z</dcterms:modified>
</cp:coreProperties>
</file>