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132" w:rsidRPr="004F6C7C" w:rsidRDefault="007F4BC1">
      <w:pPr>
        <w:rPr>
          <w:sz w:val="24"/>
          <w:szCs w:val="24"/>
        </w:rPr>
      </w:pPr>
      <w:r w:rsidRPr="004F6C7C">
        <w:rPr>
          <w:b/>
          <w:sz w:val="24"/>
          <w:szCs w:val="24"/>
          <w:u w:val="single"/>
        </w:rPr>
        <w:t>Midterm Review</w:t>
      </w:r>
    </w:p>
    <w:p w:rsidR="007F4BC1" w:rsidRDefault="00A504AA">
      <w:r>
        <w:rPr>
          <w:b/>
        </w:rPr>
        <w:t>Application Questions</w:t>
      </w:r>
      <w:r>
        <w:t>:  Risk pooling, risk control spending, deductible selection</w:t>
      </w:r>
    </w:p>
    <w:p w:rsidR="00A504AA" w:rsidRPr="00DE63D2" w:rsidRDefault="00A504AA">
      <w:pPr>
        <w:rPr>
          <w:b/>
          <w:sz w:val="24"/>
          <w:szCs w:val="24"/>
        </w:rPr>
      </w:pPr>
      <w:r w:rsidRPr="00DE63D2">
        <w:rPr>
          <w:b/>
          <w:sz w:val="24"/>
          <w:szCs w:val="24"/>
        </w:rPr>
        <w:t>1.  Steps in the Risk Management Process</w:t>
      </w:r>
    </w:p>
    <w:p w:rsidR="00335D08" w:rsidRPr="00335D08" w:rsidRDefault="00335D08">
      <w:r>
        <w:t xml:space="preserve">a) </w:t>
      </w:r>
      <w:r w:rsidR="009D433D">
        <w:t>Identify Potential Losses</w:t>
      </w:r>
      <w:r w:rsidR="009D433D">
        <w:tab/>
      </w:r>
      <w:r>
        <w:t xml:space="preserve">   </w:t>
      </w:r>
      <w:r>
        <w:br/>
        <w:t xml:space="preserve">b) </w:t>
      </w:r>
      <w:r w:rsidR="009D433D">
        <w:t>Evaluate Potential Losses</w:t>
      </w:r>
      <w:r>
        <w:br/>
        <w:t>c)</w:t>
      </w:r>
      <w:r w:rsidR="009D433D">
        <w:t xml:space="preserve"> Select the Appropriate Technique for Treating Loss Exposures</w:t>
      </w:r>
      <w:r>
        <w:br/>
        <w:t>d)</w:t>
      </w:r>
      <w:r w:rsidR="009D433D">
        <w:t xml:space="preserve"> Implement and Administer the Plan</w:t>
      </w:r>
      <w:r>
        <w:br/>
        <w:t xml:space="preserve">e) </w:t>
      </w:r>
      <w:r w:rsidR="009D433D">
        <w:t>Monitor</w:t>
      </w:r>
      <w:r w:rsidR="009D433D">
        <w:tab/>
      </w:r>
      <w:r w:rsidR="002061BC">
        <w:br/>
      </w:r>
    </w:p>
    <w:p w:rsidR="00A504AA" w:rsidRPr="00DE63D2" w:rsidRDefault="00A504AA">
      <w:pPr>
        <w:rPr>
          <w:b/>
          <w:sz w:val="24"/>
          <w:szCs w:val="24"/>
        </w:rPr>
      </w:pPr>
      <w:r w:rsidRPr="00DE63D2">
        <w:rPr>
          <w:b/>
          <w:sz w:val="24"/>
          <w:szCs w:val="24"/>
        </w:rPr>
        <w:t>2. Types of Losses from Pure Risks</w:t>
      </w:r>
    </w:p>
    <w:p w:rsidR="0069365A" w:rsidRDefault="0069365A">
      <w:r>
        <w:t xml:space="preserve">a) </w:t>
      </w:r>
      <w:r w:rsidRPr="00DE63D2">
        <w:rPr>
          <w:b/>
        </w:rPr>
        <w:t>Direct Losses</w:t>
      </w:r>
      <w:r>
        <w:br/>
        <w:t>- damage to assets, injury/illness to employees, liability claims and defence costs</w:t>
      </w:r>
    </w:p>
    <w:p w:rsidR="0069365A" w:rsidRPr="0069365A" w:rsidRDefault="0069365A">
      <w:r>
        <w:t xml:space="preserve">b) </w:t>
      </w:r>
      <w:r w:rsidRPr="00DE63D2">
        <w:rPr>
          <w:b/>
        </w:rPr>
        <w:t>Indirect Losses</w:t>
      </w:r>
      <w:r>
        <w:br/>
        <w:t>- loss of normal profit (net cash flow), higher costs of funds &amp; foregone investment, bankruptcy costs</w:t>
      </w:r>
      <w:r w:rsidR="002061BC">
        <w:br/>
      </w:r>
    </w:p>
    <w:p w:rsidR="00A504AA" w:rsidRPr="00DE63D2" w:rsidRDefault="00A504AA">
      <w:pPr>
        <w:rPr>
          <w:b/>
          <w:sz w:val="24"/>
          <w:szCs w:val="24"/>
        </w:rPr>
      </w:pPr>
      <w:r w:rsidRPr="00DE63D2">
        <w:rPr>
          <w:b/>
          <w:sz w:val="24"/>
          <w:szCs w:val="24"/>
        </w:rPr>
        <w:t>3. Distinguish between Risk Control and Risk Financing</w:t>
      </w:r>
    </w:p>
    <w:p w:rsidR="00CC5F70" w:rsidRDefault="00CC5F70">
      <w:r>
        <w:t xml:space="preserve">a) </w:t>
      </w:r>
      <w:r w:rsidRPr="00DE63D2">
        <w:rPr>
          <w:b/>
        </w:rPr>
        <w:t>Risk</w:t>
      </w:r>
      <w:r w:rsidR="00DB5349" w:rsidRPr="00DE63D2">
        <w:rPr>
          <w:b/>
        </w:rPr>
        <w:t>/Loss</w:t>
      </w:r>
      <w:r w:rsidRPr="00DE63D2">
        <w:rPr>
          <w:b/>
        </w:rPr>
        <w:t xml:space="preserve"> Control</w:t>
      </w:r>
      <w:r w:rsidR="00600B35">
        <w:t xml:space="preserve"> involves decisions to invest or forego resources to </w:t>
      </w:r>
      <w:r w:rsidR="00600B35" w:rsidRPr="00651EFA">
        <w:rPr>
          <w:i/>
        </w:rPr>
        <w:t>reduce expected losses</w:t>
      </w:r>
      <w:r>
        <w:br/>
        <w:t xml:space="preserve">- loss </w:t>
      </w:r>
      <w:r>
        <w:rPr>
          <w:u w:val="single"/>
        </w:rPr>
        <w:t>prevention</w:t>
      </w:r>
      <w:r>
        <w:t xml:space="preserve"> – reduces the frequency of loss</w:t>
      </w:r>
      <w:r w:rsidR="00AE45EB">
        <w:t xml:space="preserve"> (an extreme example is loss </w:t>
      </w:r>
      <w:r w:rsidR="00AE45EB">
        <w:rPr>
          <w:u w:val="single"/>
        </w:rPr>
        <w:t>avoidance</w:t>
      </w:r>
      <w:r w:rsidR="00AE45EB">
        <w:t>)</w:t>
      </w:r>
      <w:r>
        <w:br/>
        <w:t xml:space="preserve">- loss </w:t>
      </w:r>
      <w:r>
        <w:rPr>
          <w:u w:val="single"/>
        </w:rPr>
        <w:t>reduction</w:t>
      </w:r>
      <w:r>
        <w:t xml:space="preserve"> – reduces the severity of the loss (pre or post loss)</w:t>
      </w:r>
    </w:p>
    <w:p w:rsidR="00DB5349" w:rsidRPr="00033472" w:rsidRDefault="00DB5349">
      <w:r>
        <w:t xml:space="preserve">b) </w:t>
      </w:r>
      <w:r w:rsidRPr="00EA7CAF">
        <w:rPr>
          <w:b/>
        </w:rPr>
        <w:t>Risk/Loss Financing</w:t>
      </w:r>
      <w:r w:rsidR="00EA7CAF">
        <w:t xml:space="preserve"> refers to decisions about how to pay for losses if they occur</w:t>
      </w:r>
      <w:r w:rsidR="002A5DE7">
        <w:br/>
        <w:t xml:space="preserve">- </w:t>
      </w:r>
      <w:r w:rsidR="002A5DE7">
        <w:rPr>
          <w:u w:val="single"/>
        </w:rPr>
        <w:t>retain</w:t>
      </w:r>
      <w:r w:rsidR="002A5DE7">
        <w:t xml:space="preserve"> costs of losses (through reserves, issuing debt/equity or obtaining loans)</w:t>
      </w:r>
      <w:r w:rsidR="002A5DE7">
        <w:br/>
        <w:t xml:space="preserve">- </w:t>
      </w:r>
      <w:r w:rsidR="00033472">
        <w:rPr>
          <w:u w:val="single"/>
        </w:rPr>
        <w:t>transfer</w:t>
      </w:r>
      <w:r w:rsidR="00033472">
        <w:t xml:space="preserve"> cost of losses (through insurance, hedging such as futures/forwards/options/swaps)</w:t>
      </w:r>
      <w:r w:rsidR="002061BC">
        <w:br/>
      </w:r>
    </w:p>
    <w:p w:rsidR="00A504AA" w:rsidRDefault="00A504AA">
      <w:pPr>
        <w:rPr>
          <w:b/>
          <w:sz w:val="24"/>
          <w:szCs w:val="24"/>
        </w:rPr>
      </w:pPr>
      <w:r w:rsidRPr="00DE63D2">
        <w:rPr>
          <w:b/>
          <w:sz w:val="24"/>
          <w:szCs w:val="24"/>
        </w:rPr>
        <w:t>4. Methods of Risk Identification</w:t>
      </w:r>
    </w:p>
    <w:p w:rsidR="00D614EA" w:rsidRPr="00D614EA" w:rsidRDefault="00D614EA">
      <w:r>
        <w:rPr>
          <w:sz w:val="24"/>
          <w:szCs w:val="24"/>
        </w:rPr>
        <w:t xml:space="preserve">- </w:t>
      </w:r>
      <w:r>
        <w:t>checklists, financial statements, discussions with managers, employee surveys, insurance professionals, risk management consultants</w:t>
      </w:r>
      <w:r w:rsidR="002061BC">
        <w:br/>
      </w:r>
    </w:p>
    <w:p w:rsidR="00A504AA" w:rsidRDefault="00A504AA">
      <w:pPr>
        <w:rPr>
          <w:sz w:val="24"/>
          <w:szCs w:val="24"/>
        </w:rPr>
      </w:pPr>
      <w:r w:rsidRPr="00DE63D2">
        <w:rPr>
          <w:b/>
          <w:sz w:val="24"/>
          <w:szCs w:val="24"/>
        </w:rPr>
        <w:t>5. Qualitative Analysis of Risk Control Strategies</w:t>
      </w:r>
    </w:p>
    <w:p w:rsidR="00AF5A62" w:rsidRPr="00264F3C" w:rsidRDefault="00C108F0">
      <w:r>
        <w:t xml:space="preserve">- compare the </w:t>
      </w:r>
      <w:r w:rsidRPr="00981A9D">
        <w:rPr>
          <w:u w:val="single"/>
        </w:rPr>
        <w:t>benefits</w:t>
      </w:r>
      <w:r>
        <w:t xml:space="preserve"> to the </w:t>
      </w:r>
      <w:r w:rsidRPr="00981A9D">
        <w:rPr>
          <w:u w:val="single"/>
        </w:rPr>
        <w:t>costs</w:t>
      </w:r>
      <w:r>
        <w:t xml:space="preserve"> of </w:t>
      </w:r>
      <w:r w:rsidR="00477249">
        <w:t xml:space="preserve">the </w:t>
      </w:r>
      <w:r>
        <w:t>loss control</w:t>
      </w:r>
      <w:r w:rsidR="00477249">
        <w:t xml:space="preserve"> strategy</w:t>
      </w:r>
      <w:r>
        <w:br/>
      </w:r>
      <w:r w:rsidR="00DA0849">
        <w:t>- trade</w:t>
      </w:r>
      <w:r w:rsidR="000577FC">
        <w:t>-</w:t>
      </w:r>
      <w:r w:rsidR="00DA0849">
        <w:t>off: cost of increased precautions vs. benefit of reduced expected losses</w:t>
      </w:r>
      <w:r w:rsidR="00DA0849">
        <w:br/>
        <w:t>- large losses can cause indirect losses: lost profits, clean-up costs, cost of raising capital etc.</w:t>
      </w:r>
      <w:r w:rsidR="00F36757">
        <w:br/>
        <w:t>- directing resources towards safety measures that are the most cost-effective saves lives and reduces</w:t>
      </w:r>
      <w:r w:rsidR="00F36757">
        <w:br/>
        <w:t xml:space="preserve">   the total cost of risk</w:t>
      </w:r>
    </w:p>
    <w:p w:rsidR="00A504AA" w:rsidRPr="00DE63D2" w:rsidRDefault="00A504AA">
      <w:pPr>
        <w:rPr>
          <w:sz w:val="24"/>
          <w:szCs w:val="24"/>
        </w:rPr>
      </w:pPr>
      <w:r w:rsidRPr="00DE63D2">
        <w:rPr>
          <w:b/>
          <w:sz w:val="24"/>
          <w:szCs w:val="24"/>
        </w:rPr>
        <w:lastRenderedPageBreak/>
        <w:t>6. Define the following:</w:t>
      </w:r>
    </w:p>
    <w:p w:rsidR="00A504AA" w:rsidRPr="0099232F" w:rsidRDefault="00B32EA7">
      <w:r>
        <w:t xml:space="preserve">   </w:t>
      </w:r>
      <w:r w:rsidR="00A504AA">
        <w:t xml:space="preserve">i) </w:t>
      </w:r>
      <w:r w:rsidR="00A504AA" w:rsidRPr="00EA3288">
        <w:rPr>
          <w:b/>
        </w:rPr>
        <w:t>Indemnity</w:t>
      </w:r>
      <w:r w:rsidR="00EA3288">
        <w:t xml:space="preserve"> </w:t>
      </w:r>
      <w:r w:rsidR="0099232F">
        <w:t>–</w:t>
      </w:r>
      <w:r w:rsidR="00EA3288">
        <w:t xml:space="preserve"> </w:t>
      </w:r>
      <w:r w:rsidR="0099232F">
        <w:t xml:space="preserve">an insured is fully compensated for the </w:t>
      </w:r>
      <w:r w:rsidR="0099232F">
        <w:rPr>
          <w:i/>
        </w:rPr>
        <w:t xml:space="preserve">actual cash value </w:t>
      </w:r>
      <w:r w:rsidR="0099232F">
        <w:t>(ACV) of what they lost up to</w:t>
      </w:r>
      <w:r w:rsidR="0099232F">
        <w:br/>
        <w:t xml:space="preserve">                             the limit of the policy</w:t>
      </w:r>
      <w:r w:rsidR="00E56514">
        <w:br/>
        <w:t xml:space="preserve"> </w:t>
      </w:r>
      <w:r w:rsidR="00E56514">
        <w:tab/>
        <w:t xml:space="preserve">           - an insurance policy cannot pay more than the financial loss suffered</w:t>
      </w:r>
    </w:p>
    <w:p w:rsidR="00A504AA" w:rsidRDefault="00B32EA7">
      <w:r>
        <w:t xml:space="preserve">   </w:t>
      </w:r>
      <w:r w:rsidR="00A504AA">
        <w:t xml:space="preserve">ii) </w:t>
      </w:r>
      <w:r w:rsidR="00A504AA" w:rsidRPr="002A5256">
        <w:rPr>
          <w:b/>
        </w:rPr>
        <w:t>moral hazard</w:t>
      </w:r>
      <w:r w:rsidR="002A5256">
        <w:t xml:space="preserve"> </w:t>
      </w:r>
      <w:r w:rsidR="00972BAD">
        <w:t>–</w:t>
      </w:r>
      <w:r w:rsidR="002A5256">
        <w:t xml:space="preserve"> </w:t>
      </w:r>
      <w:r w:rsidR="00972BAD">
        <w:t>insurance changes a person’s incentive to take precautions; a party will have a</w:t>
      </w:r>
      <w:r w:rsidR="00972BAD">
        <w:br/>
        <w:t xml:space="preserve">                                   tendency to take risks knowing that the potential costs of taking risk will be borne by</w:t>
      </w:r>
      <w:r w:rsidR="00972BAD">
        <w:br/>
        <w:t xml:space="preserve">                                   others</w:t>
      </w:r>
    </w:p>
    <w:p w:rsidR="00CD4A37" w:rsidRDefault="00B32EA7">
      <w:r>
        <w:t xml:space="preserve">   </w:t>
      </w:r>
      <w:r w:rsidR="00CD4A37">
        <w:t xml:space="preserve">iii) </w:t>
      </w:r>
      <w:r w:rsidR="00CD4A37" w:rsidRPr="002A5256">
        <w:rPr>
          <w:b/>
        </w:rPr>
        <w:t>adverse selection</w:t>
      </w:r>
      <w:r w:rsidR="002A5256">
        <w:t xml:space="preserve"> </w:t>
      </w:r>
      <w:r w:rsidR="00ED60EB">
        <w:t>–</w:t>
      </w:r>
      <w:r w:rsidR="002A5256">
        <w:t xml:space="preserve"> </w:t>
      </w:r>
      <w:r w:rsidR="00ED60EB">
        <w:t>when policyholders are better informed about expected claim costs than</w:t>
      </w:r>
      <w:r w:rsidR="00ED60EB">
        <w:br/>
        <w:t xml:space="preserve">                                            insurers</w:t>
      </w:r>
      <w:r w:rsidR="006A0799">
        <w:t>; consumers have different expected losses but the insurer is unable to</w:t>
      </w:r>
      <w:r w:rsidR="006A0799">
        <w:br/>
        <w:t xml:space="preserve">                                            distinguish between the two types of consumers or charge different premiums</w:t>
      </w:r>
    </w:p>
    <w:p w:rsidR="00A504AA" w:rsidRDefault="00B32EA7">
      <w:r>
        <w:t xml:space="preserve">   </w:t>
      </w:r>
      <w:r w:rsidR="00FE5C4C">
        <w:t>iv</w:t>
      </w:r>
      <w:r w:rsidR="00A504AA">
        <w:t xml:space="preserve">) </w:t>
      </w:r>
      <w:r w:rsidR="00A504AA" w:rsidRPr="002A5256">
        <w:rPr>
          <w:b/>
        </w:rPr>
        <w:t>insurable interest</w:t>
      </w:r>
      <w:r w:rsidR="002A5256">
        <w:t xml:space="preserve"> </w:t>
      </w:r>
      <w:r w:rsidR="00E07307">
        <w:t>–</w:t>
      </w:r>
      <w:r w:rsidR="002A5256">
        <w:t xml:space="preserve"> </w:t>
      </w:r>
      <w:r w:rsidR="00E07307">
        <w:t>the policy-holder must suffer adverse financial consequences if the event</w:t>
      </w:r>
      <w:r w:rsidR="00E07307">
        <w:br/>
        <w:t xml:space="preserve">                                             causing the insurance company to pay a claim occurs</w:t>
      </w:r>
    </w:p>
    <w:p w:rsidR="00A504AA" w:rsidRPr="00652335" w:rsidRDefault="00B32EA7">
      <w:r>
        <w:t xml:space="preserve">   </w:t>
      </w:r>
      <w:r w:rsidR="00A504AA">
        <w:t xml:space="preserve">v) </w:t>
      </w:r>
      <w:r w:rsidR="00A504AA" w:rsidRPr="002A5256">
        <w:rPr>
          <w:b/>
        </w:rPr>
        <w:t>valued policies</w:t>
      </w:r>
      <w:r w:rsidR="002A5256">
        <w:t xml:space="preserve"> </w:t>
      </w:r>
      <w:r w:rsidR="00652335">
        <w:t>–</w:t>
      </w:r>
      <w:r w:rsidR="002A5256">
        <w:t xml:space="preserve"> </w:t>
      </w:r>
      <w:r w:rsidR="00652335">
        <w:t xml:space="preserve">establishes the amount that the insurer pays </w:t>
      </w:r>
      <w:r w:rsidR="00652335">
        <w:rPr>
          <w:u w:val="single"/>
        </w:rPr>
        <w:t>at the time the contract is initiated</w:t>
      </w:r>
      <w:r w:rsidR="004D6920">
        <w:br/>
        <w:t xml:space="preserve">                                      without regard to the amount of the loss caused by the insured event</w:t>
      </w:r>
      <w:r w:rsidR="00A45B73">
        <w:br/>
      </w:r>
      <w:r w:rsidR="00ED6FF0">
        <w:br/>
      </w:r>
    </w:p>
    <w:p w:rsidR="00A504AA" w:rsidRDefault="00A504AA">
      <w:pPr>
        <w:rPr>
          <w:sz w:val="24"/>
          <w:szCs w:val="24"/>
        </w:rPr>
      </w:pPr>
      <w:r w:rsidRPr="00DE63D2">
        <w:rPr>
          <w:b/>
          <w:sz w:val="24"/>
          <w:szCs w:val="24"/>
        </w:rPr>
        <w:t>7. Risk Retention and Firm Characteristics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8"/>
        <w:gridCol w:w="6678"/>
      </w:tblGrid>
      <w:tr w:rsidR="00091258" w:rsidTr="00091258">
        <w:tc>
          <w:tcPr>
            <w:tcW w:w="2898" w:type="dxa"/>
          </w:tcPr>
          <w:p w:rsidR="00091258" w:rsidRDefault="00091258">
            <w:r>
              <w:t xml:space="preserve">a) </w:t>
            </w:r>
            <w:r w:rsidRPr="00091258">
              <w:rPr>
                <w:b/>
              </w:rPr>
              <w:t>Ownership structure</w:t>
            </w:r>
          </w:p>
        </w:tc>
        <w:tc>
          <w:tcPr>
            <w:tcW w:w="6678" w:type="dxa"/>
          </w:tcPr>
          <w:p w:rsidR="00091258" w:rsidRPr="00CC1262" w:rsidRDefault="00CC1262">
            <w:r>
              <w:t xml:space="preserve">- private firms retain </w:t>
            </w:r>
            <w:r>
              <w:rPr>
                <w:u w:val="single"/>
              </w:rPr>
              <w:t>less</w:t>
            </w:r>
            <w:r>
              <w:t xml:space="preserve"> losses</w:t>
            </w:r>
          </w:p>
        </w:tc>
      </w:tr>
      <w:tr w:rsidR="00091258" w:rsidTr="00091258">
        <w:tc>
          <w:tcPr>
            <w:tcW w:w="2898" w:type="dxa"/>
          </w:tcPr>
          <w:p w:rsidR="00091258" w:rsidRDefault="00091258">
            <w:r>
              <w:t xml:space="preserve">b) </w:t>
            </w:r>
            <w:r w:rsidRPr="00091258">
              <w:rPr>
                <w:b/>
              </w:rPr>
              <w:t>Firm tolerance to risk</w:t>
            </w:r>
          </w:p>
        </w:tc>
        <w:tc>
          <w:tcPr>
            <w:tcW w:w="6678" w:type="dxa"/>
          </w:tcPr>
          <w:p w:rsidR="00091258" w:rsidRPr="00CC1262" w:rsidRDefault="00CC1262">
            <w:r>
              <w:t xml:space="preserve">- firms whose management are more risk averse retain </w:t>
            </w:r>
            <w:r>
              <w:rPr>
                <w:u w:val="single"/>
              </w:rPr>
              <w:t>less</w:t>
            </w:r>
            <w:r>
              <w:t xml:space="preserve"> risk</w:t>
            </w:r>
          </w:p>
        </w:tc>
      </w:tr>
      <w:tr w:rsidR="00091258" w:rsidTr="00091258">
        <w:tc>
          <w:tcPr>
            <w:tcW w:w="2898" w:type="dxa"/>
          </w:tcPr>
          <w:p w:rsidR="00091258" w:rsidRDefault="00091258">
            <w:r>
              <w:t xml:space="preserve">c) </w:t>
            </w:r>
            <w:r w:rsidRPr="00091258">
              <w:rPr>
                <w:b/>
              </w:rPr>
              <w:t>Firm size</w:t>
            </w:r>
          </w:p>
        </w:tc>
        <w:tc>
          <w:tcPr>
            <w:tcW w:w="6678" w:type="dxa"/>
          </w:tcPr>
          <w:p w:rsidR="00091258" w:rsidRPr="00892C68" w:rsidRDefault="00892C68">
            <w:r>
              <w:t xml:space="preserve">- small firms retain </w:t>
            </w:r>
            <w:r>
              <w:rPr>
                <w:u w:val="single"/>
              </w:rPr>
              <w:t>less</w:t>
            </w:r>
            <w:r>
              <w:t xml:space="preserve"> losses</w:t>
            </w:r>
          </w:p>
        </w:tc>
      </w:tr>
      <w:tr w:rsidR="00091258" w:rsidTr="00091258">
        <w:tc>
          <w:tcPr>
            <w:tcW w:w="2898" w:type="dxa"/>
          </w:tcPr>
          <w:p w:rsidR="00091258" w:rsidRDefault="00091258">
            <w:r>
              <w:t xml:space="preserve">d) </w:t>
            </w:r>
            <w:r w:rsidRPr="00091258">
              <w:rPr>
                <w:b/>
              </w:rPr>
              <w:t>Correlation of losses</w:t>
            </w:r>
          </w:p>
        </w:tc>
        <w:tc>
          <w:tcPr>
            <w:tcW w:w="6678" w:type="dxa"/>
          </w:tcPr>
          <w:p w:rsidR="00091258" w:rsidRDefault="00892C68">
            <w:r>
              <w:t>- retain losses that are least correlated</w:t>
            </w:r>
          </w:p>
        </w:tc>
      </w:tr>
      <w:tr w:rsidR="00091258" w:rsidTr="00091258">
        <w:tc>
          <w:tcPr>
            <w:tcW w:w="2898" w:type="dxa"/>
          </w:tcPr>
          <w:p w:rsidR="00091258" w:rsidRDefault="00091258">
            <w:r>
              <w:t xml:space="preserve">e) </w:t>
            </w:r>
            <w:r w:rsidRPr="00091258">
              <w:rPr>
                <w:b/>
              </w:rPr>
              <w:t>Investment opportunity</w:t>
            </w:r>
          </w:p>
        </w:tc>
        <w:tc>
          <w:tcPr>
            <w:tcW w:w="6678" w:type="dxa"/>
          </w:tcPr>
          <w:p w:rsidR="00091258" w:rsidRDefault="00892C68">
            <w:r>
              <w:t>- purchase insurance if many future investment opportunities exist</w:t>
            </w:r>
          </w:p>
        </w:tc>
      </w:tr>
    </w:tbl>
    <w:p w:rsidR="00091258" w:rsidRPr="00091258" w:rsidRDefault="00091258"/>
    <w:p w:rsidR="00A504AA" w:rsidRDefault="00C820B2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A45B73">
        <w:rPr>
          <w:b/>
          <w:sz w:val="24"/>
          <w:szCs w:val="24"/>
        </w:rPr>
        <w:br/>
      </w:r>
      <w:r w:rsidR="00A504AA" w:rsidRPr="00DE63D2">
        <w:rPr>
          <w:b/>
          <w:sz w:val="24"/>
          <w:szCs w:val="24"/>
        </w:rPr>
        <w:t>8. The role of OSFI and FSCO</w:t>
      </w:r>
    </w:p>
    <w:p w:rsidR="00FA7EF6" w:rsidRDefault="00FA7EF6">
      <w:r>
        <w:rPr>
          <w:b/>
        </w:rPr>
        <w:t xml:space="preserve">   </w:t>
      </w:r>
      <w:r>
        <w:t>a) OFSI</w:t>
      </w:r>
      <w:r w:rsidR="0077745E">
        <w:t xml:space="preserve"> </w:t>
      </w:r>
      <w:r w:rsidR="00B3562D">
        <w:t>–</w:t>
      </w:r>
      <w:r w:rsidR="0077745E">
        <w:t xml:space="preserve"> </w:t>
      </w:r>
      <w:r w:rsidR="00B3562D">
        <w:t xml:space="preserve">Federal Overseer </w:t>
      </w:r>
      <w:r w:rsidR="00DA16CB">
        <w:t>–</w:t>
      </w:r>
      <w:r w:rsidR="00B3562D">
        <w:t xml:space="preserve"> </w:t>
      </w:r>
      <w:r w:rsidR="00DA16CB">
        <w:t>Office of the Superintendent of Financial Institutions</w:t>
      </w:r>
      <w:r w:rsidR="00DA16CB">
        <w:br/>
        <w:t xml:space="preserve">          - regulates and monitors Federally chartered and foreign insurance companies</w:t>
      </w:r>
      <w:r w:rsidR="00135F61">
        <w:br/>
        <w:t xml:space="preserve">          - supervises institutions to determine whether they are in sound financial condition</w:t>
      </w:r>
      <w:r w:rsidR="00135F61">
        <w:br/>
        <w:t xml:space="preserve">          - administers a regulatory framework to promote the adoption of policies and procedures</w:t>
      </w:r>
    </w:p>
    <w:p w:rsidR="00ED6FF0" w:rsidRDefault="00FA7EF6" w:rsidP="00ED6FF0">
      <w:r>
        <w:t xml:space="preserve">   b) FSCO</w:t>
      </w:r>
      <w:r w:rsidR="0077745E">
        <w:t xml:space="preserve"> </w:t>
      </w:r>
      <w:r w:rsidR="00B3562D">
        <w:t>–</w:t>
      </w:r>
      <w:r w:rsidR="0077745E">
        <w:t xml:space="preserve"> </w:t>
      </w:r>
      <w:r w:rsidR="00B3562D">
        <w:t xml:space="preserve">Ontario Overseer </w:t>
      </w:r>
      <w:r w:rsidR="00ED6FF0">
        <w:t>–</w:t>
      </w:r>
      <w:r w:rsidR="00B3562D">
        <w:t xml:space="preserve"> </w:t>
      </w:r>
      <w:r w:rsidR="00ED6FF0">
        <w:t>Financial Services Commission of Ontario</w:t>
      </w:r>
      <w:r w:rsidR="00ED6FF0">
        <w:br/>
        <w:t xml:space="preserve">          - </w:t>
      </w:r>
      <w:r w:rsidR="0041326B">
        <w:t>FSCO</w:t>
      </w:r>
      <w:r w:rsidR="00C90720">
        <w:t>’</w:t>
      </w:r>
      <w:r w:rsidR="0041326B">
        <w:t>s approval</w:t>
      </w:r>
      <w:r w:rsidR="00C90720">
        <w:t xml:space="preserve"> is necessary for changes </w:t>
      </w:r>
      <w:r w:rsidR="00E81FEC">
        <w:t xml:space="preserve">of rates or underwriting rules </w:t>
      </w:r>
      <w:r w:rsidR="00C90720">
        <w:t>to take place</w:t>
      </w:r>
      <w:r w:rsidR="00ED6FF0">
        <w:br/>
        <w:t xml:space="preserve">          - </w:t>
      </w:r>
      <w:r w:rsidR="0041326B" w:rsidRPr="0041326B">
        <w:rPr>
          <w:u w:val="single"/>
        </w:rPr>
        <w:t>regulation and supervision</w:t>
      </w:r>
      <w:r w:rsidR="0041326B">
        <w:t xml:space="preserve"> of provincially licensed insurers, operation of brokers &amp; agents,</w:t>
      </w:r>
      <w:r w:rsidR="0041326B">
        <w:br/>
        <w:t xml:space="preserve">             operations of adjusters and contracts</w:t>
      </w:r>
      <w:r w:rsidR="00E81FEC">
        <w:br/>
        <w:t xml:space="preserve"> </w:t>
      </w:r>
    </w:p>
    <w:p w:rsidR="00A504AA" w:rsidRDefault="00A504AA">
      <w:pPr>
        <w:rPr>
          <w:b/>
          <w:sz w:val="24"/>
          <w:szCs w:val="24"/>
        </w:rPr>
      </w:pPr>
      <w:r w:rsidRPr="00DE63D2">
        <w:rPr>
          <w:b/>
          <w:sz w:val="24"/>
          <w:szCs w:val="24"/>
        </w:rPr>
        <w:lastRenderedPageBreak/>
        <w:t>9. The role of ASSURIS and PACCIC</w:t>
      </w:r>
    </w:p>
    <w:p w:rsidR="00FA7EF6" w:rsidRDefault="00FA7EF6" w:rsidP="00FA7EF6">
      <w:r>
        <w:rPr>
          <w:b/>
        </w:rPr>
        <w:t xml:space="preserve">   </w:t>
      </w:r>
      <w:r>
        <w:t>a) ASSURIS</w:t>
      </w:r>
      <w:r w:rsidR="0077745E">
        <w:t xml:space="preserve"> </w:t>
      </w:r>
      <w:r w:rsidR="009E1900">
        <w:t>–</w:t>
      </w:r>
      <w:r w:rsidR="0077745E">
        <w:t xml:space="preserve"> </w:t>
      </w:r>
      <w:r w:rsidR="009E1900">
        <w:t>life/health</w:t>
      </w:r>
      <w:r w:rsidR="00923525">
        <w:br/>
        <w:t xml:space="preserve">           -</w:t>
      </w:r>
      <w:r w:rsidR="00C620BA">
        <w:t xml:space="preserve"> non-profit organization to protect policy holders in the event that a </w:t>
      </w:r>
      <w:r w:rsidR="00C620BA" w:rsidRPr="00466858">
        <w:rPr>
          <w:u w:val="single"/>
        </w:rPr>
        <w:t>life</w:t>
      </w:r>
      <w:r w:rsidR="00C620BA">
        <w:t xml:space="preserve"> insurer should become</w:t>
      </w:r>
      <w:r w:rsidR="00C620BA">
        <w:br/>
        <w:t xml:space="preserve">             insolvent</w:t>
      </w:r>
      <w:r w:rsidR="00923525">
        <w:t xml:space="preserve"> </w:t>
      </w:r>
    </w:p>
    <w:p w:rsidR="00FA7EF6" w:rsidRPr="00466858" w:rsidRDefault="00FA7EF6" w:rsidP="00FA7EF6">
      <w:r>
        <w:t xml:space="preserve">   b) PACCIC</w:t>
      </w:r>
      <w:r w:rsidR="0077745E">
        <w:t xml:space="preserve"> </w:t>
      </w:r>
      <w:r w:rsidR="009E1900">
        <w:t>–</w:t>
      </w:r>
      <w:r w:rsidR="00101B5B">
        <w:t xml:space="preserve"> property/casualty (P&amp;C)</w:t>
      </w:r>
      <w:r w:rsidR="00923525">
        <w:br/>
        <w:t xml:space="preserve">           -</w:t>
      </w:r>
      <w:r w:rsidR="00466858">
        <w:t xml:space="preserve"> non-profit organization to protect policy holders in the event that a </w:t>
      </w:r>
      <w:r w:rsidR="00466858">
        <w:rPr>
          <w:u w:val="single"/>
        </w:rPr>
        <w:t>P&amp;C</w:t>
      </w:r>
      <w:r w:rsidR="00466858">
        <w:t xml:space="preserve"> insurer should become</w:t>
      </w:r>
      <w:r w:rsidR="00466858">
        <w:br/>
        <w:t xml:space="preserve">             insolvent</w:t>
      </w:r>
    </w:p>
    <w:p w:rsidR="00A504AA" w:rsidRDefault="006340B0">
      <w:pPr>
        <w:rPr>
          <w:b/>
          <w:sz w:val="24"/>
          <w:szCs w:val="24"/>
        </w:rPr>
      </w:pPr>
      <w:r>
        <w:br/>
      </w:r>
      <w:r w:rsidR="00996232">
        <w:rPr>
          <w:b/>
          <w:sz w:val="24"/>
          <w:szCs w:val="24"/>
        </w:rPr>
        <w:br/>
      </w:r>
      <w:r w:rsidR="00A504AA" w:rsidRPr="00DE63D2">
        <w:rPr>
          <w:b/>
          <w:sz w:val="24"/>
          <w:szCs w:val="24"/>
        </w:rPr>
        <w:t>10. Role of co-insurance and how to calculate claim payments</w:t>
      </w:r>
    </w:p>
    <w:p w:rsidR="000D5622" w:rsidRDefault="00AB3938">
      <w:r>
        <w:t xml:space="preserve">Coinsurance assures that a fair premium is charged and it prevents underinsuring.  If less than the required coinsurance is purchased, the insurer reduces the portion of the loss that it will pay.  </w:t>
      </w:r>
      <w:r>
        <w:br/>
        <w:t>Generally, 80% coinsurance is required.</w:t>
      </w:r>
    </w:p>
    <w:p w:rsidR="004538E5" w:rsidRDefault="004538E5">
      <w:r>
        <w:rPr>
          <w:u w:val="single"/>
        </w:rPr>
        <w:t>_(What they did insure)_</w:t>
      </w:r>
      <w:r>
        <w:t xml:space="preserve"> x loss</w:t>
      </w:r>
      <w:r>
        <w:br/>
        <w:t>What they should insure</w:t>
      </w:r>
    </w:p>
    <w:p w:rsidR="004538E5" w:rsidRDefault="004538E5">
      <w:r>
        <w:t>Ex.  Adam owns a warehouse that is insured for $200,000.  The policy contains an 80% coinsurance clause.  The value of the warehouse at the time of loss is $500,000.  If the amount of the loss is $10,000, how much will she collect?</w:t>
      </w:r>
    </w:p>
    <w:p w:rsidR="004538E5" w:rsidRPr="004538E5" w:rsidRDefault="004538E5">
      <w:r>
        <w:t xml:space="preserve">80% of 500,000 = $400,000       </w:t>
      </w:r>
      <w:r w:rsidR="00013701">
        <w:t xml:space="preserve">     </w:t>
      </w:r>
      <w:r>
        <w:rPr>
          <w:u w:val="single"/>
        </w:rPr>
        <w:t>(200,000)</w:t>
      </w:r>
      <w:r>
        <w:t xml:space="preserve"> x 10,000 = $5,000 </w:t>
      </w:r>
      <w:r w:rsidR="00075446">
        <w:t xml:space="preserve">      </w:t>
      </w:r>
      <w:r w:rsidR="00E44BFA">
        <w:t xml:space="preserve">                 </w:t>
      </w:r>
      <w:r w:rsidR="00E57849">
        <w:t>He w</w:t>
      </w:r>
      <w:r w:rsidR="00075446">
        <w:t>ould collect $5,000.</w:t>
      </w:r>
      <w:r w:rsidR="00075446">
        <w:br/>
      </w:r>
      <w:r>
        <w:t xml:space="preserve">  </w:t>
      </w:r>
      <w:r>
        <w:tab/>
      </w:r>
      <w:r>
        <w:tab/>
      </w:r>
      <w:r>
        <w:tab/>
        <w:t xml:space="preserve">           </w:t>
      </w:r>
      <w:r w:rsidR="00013701">
        <w:t xml:space="preserve">      </w:t>
      </w:r>
      <w:r>
        <w:t xml:space="preserve">  400,000</w:t>
      </w:r>
      <w:r w:rsidR="003361AF">
        <w:br/>
      </w:r>
    </w:p>
    <w:p w:rsidR="00A504AA" w:rsidRDefault="00996232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A504AA" w:rsidRPr="00DE63D2">
        <w:rPr>
          <w:b/>
          <w:sz w:val="24"/>
          <w:szCs w:val="24"/>
        </w:rPr>
        <w:t>11. The different types of insurance company ownership</w:t>
      </w:r>
    </w:p>
    <w:p w:rsidR="00110FC8" w:rsidRDefault="00A953E9">
      <w:r>
        <w:t>a) Stock Companies</w:t>
      </w:r>
      <w:r>
        <w:br/>
      </w:r>
      <w:r>
        <w:tab/>
        <w:t>- operate for the profit of the owners/shareholders</w:t>
      </w:r>
      <w:r>
        <w:br/>
        <w:t xml:space="preserve"> </w:t>
      </w:r>
      <w:r>
        <w:tab/>
        <w:t>- profit comes from underwriting gains and investment income</w:t>
      </w:r>
    </w:p>
    <w:p w:rsidR="00A953E9" w:rsidRDefault="00A953E9">
      <w:r>
        <w:t xml:space="preserve">b) </w:t>
      </w:r>
      <w:r w:rsidR="003A562C">
        <w:t>Mutuals</w:t>
      </w:r>
      <w:r w:rsidR="003A562C">
        <w:br/>
        <w:t xml:space="preserve"> </w:t>
      </w:r>
      <w:r w:rsidR="003A562C">
        <w:tab/>
        <w:t>- incorporated insurance companies that operate for the benefit of their policy holders</w:t>
      </w:r>
    </w:p>
    <w:p w:rsidR="00774239" w:rsidRDefault="00774239">
      <w:r>
        <w:t>c) Government as Insurers</w:t>
      </w:r>
      <w:r>
        <w:br/>
        <w:t xml:space="preserve"> </w:t>
      </w:r>
      <w:r>
        <w:tab/>
        <w:t xml:space="preserve">- manage compulsory insurance: EI, workers’ compensation and auto </w:t>
      </w:r>
      <w:r w:rsidR="00996232">
        <w:t xml:space="preserve">insurance </w:t>
      </w:r>
    </w:p>
    <w:p w:rsidR="00996232" w:rsidRDefault="00996232"/>
    <w:p w:rsidR="00996232" w:rsidRPr="00774239" w:rsidRDefault="00996232"/>
    <w:p w:rsidR="00A504AA" w:rsidRDefault="00A504AA">
      <w:pPr>
        <w:rPr>
          <w:b/>
          <w:sz w:val="24"/>
          <w:szCs w:val="24"/>
        </w:rPr>
      </w:pPr>
      <w:r w:rsidRPr="00DE63D2">
        <w:rPr>
          <w:b/>
          <w:sz w:val="24"/>
          <w:szCs w:val="24"/>
        </w:rPr>
        <w:lastRenderedPageBreak/>
        <w:t>12. Rating Factors for Automobile Policies</w:t>
      </w:r>
    </w:p>
    <w:p w:rsidR="00996232" w:rsidRDefault="000A67F4">
      <w:r w:rsidRPr="000A67F4">
        <w:t>a)</w:t>
      </w:r>
      <w:r w:rsidR="005747FA" w:rsidRPr="000A67F4">
        <w:t xml:space="preserve"> </w:t>
      </w:r>
      <w:r w:rsidR="005747FA" w:rsidRPr="000A67F4">
        <w:rPr>
          <w:b/>
        </w:rPr>
        <w:t>driver factors</w:t>
      </w:r>
      <w:r w:rsidR="005747FA" w:rsidRPr="000A67F4">
        <w:t>: age, # years licensed, gender, marital status, drivers education classes, grades</w:t>
      </w:r>
      <w:r w:rsidR="005747FA" w:rsidRPr="000A67F4">
        <w:br/>
        <w:t xml:space="preserve">   </w:t>
      </w:r>
      <w:r w:rsidRPr="000A67F4">
        <w:t xml:space="preserve">                           </w:t>
      </w:r>
      <w:r w:rsidR="005747FA" w:rsidRPr="000A67F4">
        <w:t>at school, driving record, abstainer’s discounts, number of autos per household</w:t>
      </w:r>
      <w:r w:rsidRPr="000A67F4">
        <w:br/>
        <w:t xml:space="preserve">b) </w:t>
      </w:r>
      <w:r w:rsidRPr="000A67F4">
        <w:rPr>
          <w:b/>
        </w:rPr>
        <w:t>territory</w:t>
      </w:r>
      <w:r w:rsidRPr="000A67F4">
        <w:t xml:space="preserve">: where vehicle is </w:t>
      </w:r>
      <w:r w:rsidRPr="000A67F4">
        <w:rPr>
          <w:u w:val="single"/>
        </w:rPr>
        <w:t>garaged</w:t>
      </w:r>
      <w:r w:rsidRPr="000A67F4">
        <w:br/>
        <w:t xml:space="preserve">c) </w:t>
      </w:r>
      <w:r w:rsidRPr="000A67F4">
        <w:rPr>
          <w:b/>
        </w:rPr>
        <w:t>vehicle usage</w:t>
      </w:r>
      <w:r w:rsidRPr="000A67F4">
        <w:t>: distance car driven, pleasure vs. work</w:t>
      </w:r>
      <w:r w:rsidRPr="000A67F4">
        <w:br/>
        <w:t xml:space="preserve">d) </w:t>
      </w:r>
      <w:r w:rsidRPr="000A67F4">
        <w:rPr>
          <w:b/>
        </w:rPr>
        <w:t>type and make of car</w:t>
      </w:r>
      <w:r w:rsidRPr="000A67F4">
        <w:t xml:space="preserve">: </w:t>
      </w:r>
      <w:r w:rsidR="00377233">
        <w:t>probability vehicle is stolen, cost to repair, rate of injury</w:t>
      </w:r>
    </w:p>
    <w:p w:rsidR="00D12458" w:rsidRPr="000A67F4" w:rsidRDefault="00D12458"/>
    <w:p w:rsidR="00A504AA" w:rsidRDefault="00A504AA">
      <w:pPr>
        <w:rPr>
          <w:b/>
          <w:sz w:val="24"/>
          <w:szCs w:val="24"/>
        </w:rPr>
      </w:pPr>
      <w:r w:rsidRPr="00DE63D2">
        <w:rPr>
          <w:b/>
          <w:sz w:val="24"/>
          <w:szCs w:val="24"/>
        </w:rPr>
        <w:t>13. Automobile Policy Coverages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0C486E" w:rsidTr="000C486E">
        <w:tc>
          <w:tcPr>
            <w:tcW w:w="3168" w:type="dxa"/>
          </w:tcPr>
          <w:p w:rsidR="000C486E" w:rsidRPr="000C486E" w:rsidRDefault="000C486E">
            <w:pPr>
              <w:rPr>
                <w:b/>
              </w:rPr>
            </w:pPr>
            <w:r w:rsidRPr="000C486E">
              <w:rPr>
                <w:b/>
              </w:rPr>
              <w:t>a) Third party liability</w:t>
            </w:r>
          </w:p>
        </w:tc>
        <w:tc>
          <w:tcPr>
            <w:tcW w:w="6408" w:type="dxa"/>
          </w:tcPr>
          <w:p w:rsidR="000C486E" w:rsidRDefault="00457D2F">
            <w:r>
              <w:t xml:space="preserve">- property damage of </w:t>
            </w:r>
            <w:r w:rsidRPr="00457D2F">
              <w:rPr>
                <w:u w:val="single"/>
              </w:rPr>
              <w:t>others</w:t>
            </w:r>
            <w:r>
              <w:br/>
              <w:t xml:space="preserve">- bodily injury – injury/death of </w:t>
            </w:r>
            <w:r w:rsidRPr="00457D2F">
              <w:rPr>
                <w:u w:val="single"/>
              </w:rPr>
              <w:t>others</w:t>
            </w:r>
          </w:p>
        </w:tc>
      </w:tr>
      <w:tr w:rsidR="000C486E" w:rsidTr="000C486E">
        <w:tc>
          <w:tcPr>
            <w:tcW w:w="3168" w:type="dxa"/>
          </w:tcPr>
          <w:p w:rsidR="000C486E" w:rsidRPr="000C486E" w:rsidRDefault="000C486E">
            <w:pPr>
              <w:rPr>
                <w:b/>
              </w:rPr>
            </w:pPr>
            <w:r w:rsidRPr="000C486E">
              <w:rPr>
                <w:b/>
              </w:rPr>
              <w:t>b) Accident benefits</w:t>
            </w:r>
          </w:p>
        </w:tc>
        <w:tc>
          <w:tcPr>
            <w:tcW w:w="6408" w:type="dxa"/>
          </w:tcPr>
          <w:p w:rsidR="000C486E" w:rsidRDefault="00457D2F">
            <w:r>
              <w:t>- insured entitled to receive if injured or killed in accident</w:t>
            </w:r>
            <w:r>
              <w:br/>
              <w:t>- covers medical, rehabilitation, funeral, death benefits, loss of</w:t>
            </w:r>
            <w:r>
              <w:br/>
              <w:t xml:space="preserve">  income etc.</w:t>
            </w:r>
          </w:p>
        </w:tc>
      </w:tr>
      <w:tr w:rsidR="000C486E" w:rsidTr="000C486E">
        <w:tc>
          <w:tcPr>
            <w:tcW w:w="3168" w:type="dxa"/>
          </w:tcPr>
          <w:p w:rsidR="000C486E" w:rsidRPr="000C486E" w:rsidRDefault="000C486E">
            <w:pPr>
              <w:rPr>
                <w:b/>
              </w:rPr>
            </w:pPr>
            <w:r w:rsidRPr="000C486E">
              <w:rPr>
                <w:b/>
              </w:rPr>
              <w:t>c) Direct compensation – property damage (DCPD)</w:t>
            </w:r>
          </w:p>
        </w:tc>
        <w:tc>
          <w:tcPr>
            <w:tcW w:w="6408" w:type="dxa"/>
          </w:tcPr>
          <w:p w:rsidR="000C486E" w:rsidRDefault="0036570D">
            <w:r>
              <w:t>- allows you to recover damages for which a 3</w:t>
            </w:r>
            <w:r w:rsidRPr="0036570D">
              <w:rPr>
                <w:vertAlign w:val="superscript"/>
              </w:rPr>
              <w:t>rd</w:t>
            </w:r>
            <w:r>
              <w:t xml:space="preserve"> party is liable</w:t>
            </w:r>
            <w:r>
              <w:br/>
              <w:t xml:space="preserve">- allows for less investigation and speedier settlements </w:t>
            </w:r>
          </w:p>
        </w:tc>
      </w:tr>
      <w:tr w:rsidR="000C486E" w:rsidTr="000C486E">
        <w:tc>
          <w:tcPr>
            <w:tcW w:w="3168" w:type="dxa"/>
          </w:tcPr>
          <w:p w:rsidR="000C486E" w:rsidRPr="000C486E" w:rsidRDefault="000C486E">
            <w:pPr>
              <w:rPr>
                <w:b/>
              </w:rPr>
            </w:pPr>
            <w:r w:rsidRPr="000C486E">
              <w:rPr>
                <w:b/>
              </w:rPr>
              <w:t>d) Uninsured motorist coverage</w:t>
            </w:r>
          </w:p>
        </w:tc>
        <w:tc>
          <w:tcPr>
            <w:tcW w:w="6408" w:type="dxa"/>
          </w:tcPr>
          <w:p w:rsidR="000C486E" w:rsidRDefault="000D6571">
            <w:r>
              <w:t>- owner/driver at fault that has no insurance (ex. hit and run)</w:t>
            </w:r>
          </w:p>
        </w:tc>
      </w:tr>
      <w:tr w:rsidR="000C486E" w:rsidTr="000C486E">
        <w:tc>
          <w:tcPr>
            <w:tcW w:w="3168" w:type="dxa"/>
          </w:tcPr>
          <w:p w:rsidR="000C486E" w:rsidRPr="000C486E" w:rsidRDefault="000C486E">
            <w:pPr>
              <w:rPr>
                <w:b/>
              </w:rPr>
            </w:pPr>
            <w:r w:rsidRPr="000C486E">
              <w:rPr>
                <w:b/>
              </w:rPr>
              <w:t>e) Loss of or damage to insured automobile</w:t>
            </w:r>
          </w:p>
        </w:tc>
        <w:tc>
          <w:tcPr>
            <w:tcW w:w="6408" w:type="dxa"/>
          </w:tcPr>
          <w:p w:rsidR="000C486E" w:rsidRDefault="000D6571">
            <w:r>
              <w:t xml:space="preserve">- indemnity against </w:t>
            </w:r>
            <w:r>
              <w:rPr>
                <w:u w:val="single"/>
              </w:rPr>
              <w:t>loss</w:t>
            </w:r>
            <w:r>
              <w:t xml:space="preserve"> or </w:t>
            </w:r>
            <w:r>
              <w:rPr>
                <w:u w:val="single"/>
              </w:rPr>
              <w:t>damage</w:t>
            </w:r>
            <w:r>
              <w:t xml:space="preserve"> to car</w:t>
            </w:r>
          </w:p>
          <w:p w:rsidR="000D6571" w:rsidRDefault="000D6571"/>
          <w:p w:rsidR="000D6571" w:rsidRPr="000D6571" w:rsidRDefault="000D6571">
            <w:r>
              <w:t>There are four major coverages:</w:t>
            </w:r>
            <w:r>
              <w:br/>
              <w:t>a) All perils                          - this is the broadest coverage</w:t>
            </w:r>
            <w:r>
              <w:br/>
              <w:t>b) Collision/upset</w:t>
            </w:r>
            <w:r>
              <w:br/>
              <w:t>c) Comprehensive              - everything but vehicle impact</w:t>
            </w:r>
            <w:r>
              <w:br/>
              <w:t>d) Specified perils</w:t>
            </w:r>
          </w:p>
        </w:tc>
      </w:tr>
    </w:tbl>
    <w:p w:rsidR="00D12458" w:rsidRDefault="00D12458"/>
    <w:p w:rsidR="00357593" w:rsidRPr="00357593" w:rsidRDefault="00357593">
      <w:r>
        <w:t xml:space="preserve">The first four coverages are </w:t>
      </w:r>
      <w:r>
        <w:rPr>
          <w:u w:val="single"/>
        </w:rPr>
        <w:t>mandatory in Ontario</w:t>
      </w:r>
      <w:r>
        <w:t>.  Loss of or damage to insured automobile coverage is optional.</w:t>
      </w:r>
      <w:bookmarkStart w:id="0" w:name="_GoBack"/>
      <w:bookmarkEnd w:id="0"/>
    </w:p>
    <w:sectPr w:rsidR="00357593" w:rsidRPr="003575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BC1"/>
    <w:rsid w:val="00013701"/>
    <w:rsid w:val="00021EF3"/>
    <w:rsid w:val="00033472"/>
    <w:rsid w:val="000577FC"/>
    <w:rsid w:val="00075446"/>
    <w:rsid w:val="00091258"/>
    <w:rsid w:val="00096213"/>
    <w:rsid w:val="000A67F4"/>
    <w:rsid w:val="000C486E"/>
    <w:rsid w:val="000D00BC"/>
    <w:rsid w:val="000D5622"/>
    <w:rsid w:val="000D6571"/>
    <w:rsid w:val="00101B5B"/>
    <w:rsid w:val="00110FC8"/>
    <w:rsid w:val="00135F61"/>
    <w:rsid w:val="002061BC"/>
    <w:rsid w:val="00264F3C"/>
    <w:rsid w:val="002A5256"/>
    <w:rsid w:val="002A5DE7"/>
    <w:rsid w:val="00335D08"/>
    <w:rsid w:val="003361AF"/>
    <w:rsid w:val="00357593"/>
    <w:rsid w:val="0036570D"/>
    <w:rsid w:val="00377233"/>
    <w:rsid w:val="003A562C"/>
    <w:rsid w:val="0041326B"/>
    <w:rsid w:val="004538E5"/>
    <w:rsid w:val="00457D2F"/>
    <w:rsid w:val="00466858"/>
    <w:rsid w:val="00477249"/>
    <w:rsid w:val="004D6920"/>
    <w:rsid w:val="004F6C7C"/>
    <w:rsid w:val="005747FA"/>
    <w:rsid w:val="00600B35"/>
    <w:rsid w:val="006340B0"/>
    <w:rsid w:val="00651EFA"/>
    <w:rsid w:val="00652335"/>
    <w:rsid w:val="0069365A"/>
    <w:rsid w:val="006A0799"/>
    <w:rsid w:val="00774239"/>
    <w:rsid w:val="0077745E"/>
    <w:rsid w:val="007B0D0F"/>
    <w:rsid w:val="007F4BC1"/>
    <w:rsid w:val="00861CB8"/>
    <w:rsid w:val="00892C68"/>
    <w:rsid w:val="008D5B15"/>
    <w:rsid w:val="00923525"/>
    <w:rsid w:val="00972BAD"/>
    <w:rsid w:val="00981A9D"/>
    <w:rsid w:val="0099232F"/>
    <w:rsid w:val="00996232"/>
    <w:rsid w:val="009C0132"/>
    <w:rsid w:val="009D433D"/>
    <w:rsid w:val="009E1900"/>
    <w:rsid w:val="00A45B73"/>
    <w:rsid w:val="00A504AA"/>
    <w:rsid w:val="00A953E9"/>
    <w:rsid w:val="00AB3938"/>
    <w:rsid w:val="00AE45EB"/>
    <w:rsid w:val="00AF5A62"/>
    <w:rsid w:val="00B32EA7"/>
    <w:rsid w:val="00B3562D"/>
    <w:rsid w:val="00C108F0"/>
    <w:rsid w:val="00C620BA"/>
    <w:rsid w:val="00C820B2"/>
    <w:rsid w:val="00C90720"/>
    <w:rsid w:val="00CC1262"/>
    <w:rsid w:val="00CC5F70"/>
    <w:rsid w:val="00CD4A37"/>
    <w:rsid w:val="00D12458"/>
    <w:rsid w:val="00D614EA"/>
    <w:rsid w:val="00DA0849"/>
    <w:rsid w:val="00DA16CB"/>
    <w:rsid w:val="00DB5349"/>
    <w:rsid w:val="00DE63D2"/>
    <w:rsid w:val="00E07307"/>
    <w:rsid w:val="00E44BFA"/>
    <w:rsid w:val="00E56514"/>
    <w:rsid w:val="00E57849"/>
    <w:rsid w:val="00E81FEC"/>
    <w:rsid w:val="00EA3288"/>
    <w:rsid w:val="00EA7CAF"/>
    <w:rsid w:val="00ED60EB"/>
    <w:rsid w:val="00ED6FF0"/>
    <w:rsid w:val="00F36757"/>
    <w:rsid w:val="00FA7EF6"/>
    <w:rsid w:val="00FE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12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12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4</Pages>
  <Words>1055</Words>
  <Characters>6017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Stefan</cp:lastModifiedBy>
  <cp:revision>86</cp:revision>
  <dcterms:created xsi:type="dcterms:W3CDTF">2013-06-12T06:12:00Z</dcterms:created>
  <dcterms:modified xsi:type="dcterms:W3CDTF">2013-06-14T08:25:00Z</dcterms:modified>
</cp:coreProperties>
</file>