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13DFF6" w14:textId="3CC2DB55" w:rsidR="00A11EF4" w:rsidRDefault="00357353" w:rsidP="005A2562">
      <w:pPr>
        <w:pStyle w:val="Heading1"/>
      </w:pPr>
      <w:r>
        <w:t xml:space="preserve">                                        </w:t>
      </w:r>
      <w:r w:rsidR="00F17B05">
        <w:t>Chapter 1 – Intro to Stats</w:t>
      </w:r>
    </w:p>
    <w:p w14:paraId="3583A42E" w14:textId="77777777" w:rsidR="00A11EF4" w:rsidRDefault="00A11EF4" w:rsidP="00A11EF4">
      <w:pPr>
        <w:pStyle w:val="ListParagraph"/>
        <w:numPr>
          <w:ilvl w:val="0"/>
          <w:numId w:val="1"/>
        </w:numPr>
      </w:pPr>
      <w:r>
        <w:t xml:space="preserve">Fundamental operation that is preformed by scientists in all disciplines is </w:t>
      </w:r>
      <w:r>
        <w:rPr>
          <w:i/>
        </w:rPr>
        <w:t xml:space="preserve">observation =&gt; </w:t>
      </w:r>
      <w:r>
        <w:t xml:space="preserve">Observation consist of </w:t>
      </w:r>
      <w:r w:rsidRPr="00A11EF4">
        <w:rPr>
          <w:i/>
        </w:rPr>
        <w:t xml:space="preserve">measurements </w:t>
      </w:r>
      <w:r>
        <w:rPr>
          <w:i/>
        </w:rPr>
        <w:t xml:space="preserve">=&gt; </w:t>
      </w:r>
      <w:r>
        <w:t>The results of the measurements are numerical data.</w:t>
      </w:r>
    </w:p>
    <w:p w14:paraId="163E3AF3" w14:textId="77777777" w:rsidR="00A11EF4" w:rsidRDefault="00A11EF4" w:rsidP="00A11EF4">
      <w:pPr>
        <w:pStyle w:val="ListParagraph"/>
        <w:numPr>
          <w:ilvl w:val="0"/>
          <w:numId w:val="1"/>
        </w:numPr>
      </w:pPr>
      <w:r>
        <w:t>Statistics is the intermediary between what is observed and what can be concluded about how natural events operate</w:t>
      </w:r>
    </w:p>
    <w:p w14:paraId="6C6845A1" w14:textId="77777777" w:rsidR="00A11EF4" w:rsidRDefault="00A11EF4" w:rsidP="00A11EF4">
      <w:pPr>
        <w:pStyle w:val="ListParagraph"/>
        <w:numPr>
          <w:ilvl w:val="0"/>
          <w:numId w:val="1"/>
        </w:numPr>
      </w:pPr>
      <w:r>
        <w:t>Statistics methods are used for two broad purposes:</w:t>
      </w:r>
    </w:p>
    <w:p w14:paraId="77442B05" w14:textId="77777777" w:rsidR="00A11EF4" w:rsidRDefault="00A11EF4" w:rsidP="00A11EF4">
      <w:pPr>
        <w:pStyle w:val="ListParagraph"/>
        <w:numPr>
          <w:ilvl w:val="1"/>
          <w:numId w:val="1"/>
        </w:numPr>
      </w:pPr>
      <w:r w:rsidRPr="0014775E">
        <w:rPr>
          <w:b/>
        </w:rPr>
        <w:t>Descriptive</w:t>
      </w:r>
      <w:r w:rsidR="0014775E" w:rsidRPr="0014775E">
        <w:rPr>
          <w:b/>
        </w:rPr>
        <w:t xml:space="preserve"> stats:</w:t>
      </w:r>
      <w:r w:rsidR="0014775E">
        <w:t xml:space="preserve"> consist of techniques for organizing, summarizing and extracting information from numerical data</w:t>
      </w:r>
    </w:p>
    <w:p w14:paraId="0D3350A3" w14:textId="77777777" w:rsidR="0014775E" w:rsidRDefault="0014775E" w:rsidP="00A11EF4">
      <w:pPr>
        <w:pStyle w:val="ListParagraph"/>
        <w:numPr>
          <w:ilvl w:val="1"/>
          <w:numId w:val="1"/>
        </w:numPr>
      </w:pPr>
      <w:r w:rsidRPr="0014775E">
        <w:rPr>
          <w:b/>
        </w:rPr>
        <w:t>Inferential Stats:</w:t>
      </w:r>
      <w:r>
        <w:t xml:space="preserve"> involves generalizing the findings beyond the immediate observations, objective is to make general statements about people or events</w:t>
      </w:r>
    </w:p>
    <w:p w14:paraId="04A92D66" w14:textId="77777777" w:rsidR="0014775E" w:rsidRDefault="0014775E" w:rsidP="0014775E">
      <w:pPr>
        <w:pStyle w:val="ListParagraph"/>
        <w:numPr>
          <w:ilvl w:val="2"/>
          <w:numId w:val="1"/>
        </w:numPr>
      </w:pPr>
      <w:r>
        <w:t>It is the body of rules and procedures by which general statements are made about people/events based on observ.</w:t>
      </w:r>
    </w:p>
    <w:p w14:paraId="3C9341A8" w14:textId="755B7A8B" w:rsidR="0014775E" w:rsidRDefault="0014775E" w:rsidP="0014775E">
      <w:pPr>
        <w:pStyle w:val="ListParagraph"/>
        <w:numPr>
          <w:ilvl w:val="0"/>
          <w:numId w:val="1"/>
        </w:numPr>
      </w:pPr>
      <w:r>
        <w:t xml:space="preserve">Taken all together, </w:t>
      </w:r>
      <w:r w:rsidRPr="0014775E">
        <w:rPr>
          <w:b/>
        </w:rPr>
        <w:t>statistics</w:t>
      </w:r>
      <w:r>
        <w:t xml:space="preserve"> is the body of rules and procedures for evaluating and making decisions about the outcome of scientific observation</w:t>
      </w:r>
    </w:p>
    <w:p w14:paraId="784AAE22" w14:textId="77777777" w:rsidR="0014775E" w:rsidRDefault="0014775E" w:rsidP="00210D50">
      <w:pPr>
        <w:pStyle w:val="Heading1"/>
      </w:pPr>
      <w:r>
        <w:t>Chapter 2.1 – What are We Talking About?</w:t>
      </w:r>
    </w:p>
    <w:p w14:paraId="640741F7" w14:textId="77777777" w:rsidR="0014775E" w:rsidRDefault="0014775E" w:rsidP="0014775E">
      <w:pPr>
        <w:pStyle w:val="ListParagraph"/>
        <w:numPr>
          <w:ilvl w:val="0"/>
          <w:numId w:val="1"/>
        </w:numPr>
      </w:pPr>
      <w:r w:rsidRPr="00AA776C">
        <w:rPr>
          <w:b/>
        </w:rPr>
        <w:t>Population:</w:t>
      </w:r>
      <w:r>
        <w:t xml:space="preserve"> consists of all of the organisms, objects or events of a specified type</w:t>
      </w:r>
    </w:p>
    <w:p w14:paraId="057A8510" w14:textId="77777777" w:rsidR="0014775E" w:rsidRDefault="0014775E" w:rsidP="0014775E">
      <w:pPr>
        <w:pStyle w:val="ListParagraph"/>
        <w:numPr>
          <w:ilvl w:val="0"/>
          <w:numId w:val="1"/>
        </w:numPr>
      </w:pPr>
      <w:r w:rsidRPr="00AA776C">
        <w:rPr>
          <w:b/>
        </w:rPr>
        <w:t>Sample:</w:t>
      </w:r>
      <w:r>
        <w:t xml:space="preserve"> is any subgroup of a populations, must be representative</w:t>
      </w:r>
    </w:p>
    <w:p w14:paraId="484F729B" w14:textId="54867F87" w:rsidR="0014775E" w:rsidRDefault="0014775E" w:rsidP="0014775E">
      <w:pPr>
        <w:pStyle w:val="ListParagraph"/>
        <w:numPr>
          <w:ilvl w:val="0"/>
          <w:numId w:val="1"/>
        </w:numPr>
      </w:pPr>
      <w:r w:rsidRPr="00AA776C">
        <w:rPr>
          <w:b/>
        </w:rPr>
        <w:t>Parameter:</w:t>
      </w:r>
      <w:r w:rsidR="00AA776C">
        <w:t xml:space="preserve"> summarizes or describes a population (ex. Calculated average height is the parameter of the pop.), descriptive</w:t>
      </w:r>
    </w:p>
    <w:p w14:paraId="441778D5" w14:textId="5EEB3387" w:rsidR="00AA776C" w:rsidRDefault="0014775E" w:rsidP="0014775E">
      <w:pPr>
        <w:pStyle w:val="ListParagraph"/>
        <w:numPr>
          <w:ilvl w:val="0"/>
          <w:numId w:val="1"/>
        </w:numPr>
      </w:pPr>
      <w:r w:rsidRPr="00AA776C">
        <w:rPr>
          <w:b/>
        </w:rPr>
        <w:t>Statistic:</w:t>
      </w:r>
      <w:r w:rsidR="00AA776C">
        <w:t xml:space="preserve"> a numerical term that summarizes or describes a sample population (ex. Calculated average height would be statistics)</w:t>
      </w:r>
    </w:p>
    <w:p w14:paraId="549D5F3B" w14:textId="77777777" w:rsidR="00AA776C" w:rsidRDefault="00AA776C" w:rsidP="00AA776C">
      <w:pPr>
        <w:pStyle w:val="ListParagraph"/>
        <w:numPr>
          <w:ilvl w:val="1"/>
          <w:numId w:val="1"/>
        </w:numPr>
      </w:pPr>
      <w:r>
        <w:t xml:space="preserve">Obtained from samples and are used to estimate population parameters. </w:t>
      </w:r>
    </w:p>
    <w:p w14:paraId="2AEC7C33" w14:textId="5E3FCAAC" w:rsidR="0014775E" w:rsidRDefault="00AA776C" w:rsidP="00AA776C">
      <w:pPr>
        <w:pStyle w:val="ListParagraph"/>
        <w:numPr>
          <w:ilvl w:val="1"/>
          <w:numId w:val="1"/>
        </w:numPr>
      </w:pPr>
      <w:r>
        <w:t xml:space="preserve"> The difference between parameter and stats is stats Is both descriptive and an estimate of the corresponding population characteristics</w:t>
      </w:r>
    </w:p>
    <w:p w14:paraId="4D658CD7" w14:textId="07E12585" w:rsidR="0014775E" w:rsidRPr="00AA776C" w:rsidRDefault="0014775E" w:rsidP="0014775E">
      <w:pPr>
        <w:pStyle w:val="ListParagraph"/>
        <w:numPr>
          <w:ilvl w:val="0"/>
          <w:numId w:val="1"/>
        </w:numPr>
        <w:rPr>
          <w:b/>
        </w:rPr>
      </w:pPr>
      <w:r w:rsidRPr="00AA776C">
        <w:rPr>
          <w:b/>
        </w:rPr>
        <w:t>Data:</w:t>
      </w:r>
      <w:r w:rsidR="00AA776C">
        <w:rPr>
          <w:b/>
        </w:rPr>
        <w:t xml:space="preserve"> </w:t>
      </w:r>
      <w:r w:rsidR="00AA776C">
        <w:t xml:space="preserve">any recorded observation or </w:t>
      </w:r>
      <w:r w:rsidR="00E865C2">
        <w:t>numerical</w:t>
      </w:r>
      <w:r w:rsidR="00AA776C">
        <w:t xml:space="preserve"> form (pl. = group of observation)</w:t>
      </w:r>
    </w:p>
    <w:p w14:paraId="4BD8E58D" w14:textId="0636B345" w:rsidR="0014775E" w:rsidRPr="00AA776C" w:rsidRDefault="0014775E" w:rsidP="0014775E">
      <w:pPr>
        <w:pStyle w:val="ListParagraph"/>
        <w:numPr>
          <w:ilvl w:val="0"/>
          <w:numId w:val="1"/>
        </w:numPr>
        <w:rPr>
          <w:b/>
        </w:rPr>
      </w:pPr>
      <w:r w:rsidRPr="00AA776C">
        <w:rPr>
          <w:b/>
        </w:rPr>
        <w:t>Datum:</w:t>
      </w:r>
      <w:r w:rsidR="00AA776C" w:rsidRPr="0043005B">
        <w:t xml:space="preserve"> Is a particular</w:t>
      </w:r>
      <w:r w:rsidR="00AA776C">
        <w:rPr>
          <w:b/>
        </w:rPr>
        <w:t xml:space="preserve"> </w:t>
      </w:r>
      <w:r w:rsidR="002E33AC">
        <w:t>observation</w:t>
      </w:r>
    </w:p>
    <w:p w14:paraId="5AEB3D12" w14:textId="2D15FEAE" w:rsidR="0014775E" w:rsidRDefault="0014775E" w:rsidP="0014775E">
      <w:pPr>
        <w:pStyle w:val="ListParagraph"/>
        <w:numPr>
          <w:ilvl w:val="0"/>
          <w:numId w:val="1"/>
        </w:numPr>
      </w:pPr>
      <w:r w:rsidRPr="00AA776C">
        <w:rPr>
          <w:b/>
        </w:rPr>
        <w:t>Raw Data</w:t>
      </w:r>
      <w:r>
        <w:t>:</w:t>
      </w:r>
      <w:r w:rsidR="002E33AC">
        <w:t xml:space="preserve"> when observation are recorded and gathered together they are raw data</w:t>
      </w:r>
    </w:p>
    <w:p w14:paraId="7B880ADF" w14:textId="79D80428" w:rsidR="002E33AC" w:rsidRDefault="002E33AC" w:rsidP="0014775E">
      <w:pPr>
        <w:pStyle w:val="ListParagraph"/>
        <w:numPr>
          <w:ilvl w:val="0"/>
          <w:numId w:val="1"/>
        </w:numPr>
      </w:pPr>
      <w:r>
        <w:rPr>
          <w:b/>
        </w:rPr>
        <w:t>Cooked Data</w:t>
      </w:r>
      <w:r w:rsidRPr="002E33AC">
        <w:t>:</w:t>
      </w:r>
      <w:r>
        <w:t xml:space="preserve"> Data that is tampered with on purpose and falsification of observation = crime</w:t>
      </w:r>
    </w:p>
    <w:p w14:paraId="5E86F0FD" w14:textId="77777777" w:rsidR="002E33AC" w:rsidRDefault="002E33AC" w:rsidP="002E33AC"/>
    <w:p w14:paraId="25F77923" w14:textId="25BEB3B3" w:rsidR="002E33AC" w:rsidRDefault="002E33AC" w:rsidP="002E33AC">
      <w:pPr>
        <w:pStyle w:val="ListParagraph"/>
        <w:numPr>
          <w:ilvl w:val="0"/>
          <w:numId w:val="1"/>
        </w:numPr>
      </w:pPr>
      <w:r w:rsidRPr="001D1F08">
        <w:rPr>
          <w:b/>
        </w:rPr>
        <w:t>Variable:</w:t>
      </w:r>
      <w:r>
        <w:t xml:space="preserve"> any observable/measurable</w:t>
      </w:r>
      <w:r w:rsidR="001D1F08">
        <w:t xml:space="preserve"> </w:t>
      </w:r>
      <w:r>
        <w:t>property of organism, object or events</w:t>
      </w:r>
    </w:p>
    <w:p w14:paraId="06AA9427" w14:textId="7C0ECCD9" w:rsidR="002E33AC" w:rsidRDefault="002E33AC" w:rsidP="002E33AC">
      <w:pPr>
        <w:pStyle w:val="ListParagraph"/>
        <w:numPr>
          <w:ilvl w:val="0"/>
          <w:numId w:val="1"/>
        </w:numPr>
      </w:pPr>
      <w:r w:rsidRPr="001D1F08">
        <w:rPr>
          <w:b/>
        </w:rPr>
        <w:t>Quantitative Variable:</w:t>
      </w:r>
      <w:r>
        <w:t xml:space="preserve"> the number derived from the measurement reflects the amount of the </w:t>
      </w:r>
      <w:r w:rsidR="00B02B34">
        <w:t>property</w:t>
      </w:r>
      <w:r>
        <w:t xml:space="preserve"> in question (ex. Length is a quantitative variable)</w:t>
      </w:r>
      <w:r w:rsidR="001D1F08">
        <w:t>, its an act of measurement</w:t>
      </w:r>
    </w:p>
    <w:p w14:paraId="5CFF68B6" w14:textId="02D936A1" w:rsidR="001D1F08" w:rsidRDefault="001D1F08" w:rsidP="001D1F08">
      <w:pPr>
        <w:pStyle w:val="ListParagraph"/>
        <w:numPr>
          <w:ilvl w:val="0"/>
          <w:numId w:val="1"/>
        </w:numPr>
      </w:pPr>
      <w:r w:rsidRPr="001D1F08">
        <w:rPr>
          <w:b/>
        </w:rPr>
        <w:t>Qualitative Variable:</w:t>
      </w:r>
      <w:r>
        <w:t xml:space="preserve"> is the distinction of kind, not amount. It’s a classification of </w:t>
      </w:r>
      <w:r w:rsidR="00E865C2">
        <w:t>categories</w:t>
      </w:r>
    </w:p>
    <w:p w14:paraId="70309B94" w14:textId="4D75459E" w:rsidR="002E33AC" w:rsidRDefault="001D1F08" w:rsidP="001D1F08">
      <w:pPr>
        <w:pStyle w:val="ListParagraph"/>
        <w:numPr>
          <w:ilvl w:val="0"/>
          <w:numId w:val="1"/>
        </w:numPr>
      </w:pPr>
      <w:r w:rsidRPr="001D1F08">
        <w:rPr>
          <w:b/>
        </w:rPr>
        <w:t>Continuous Variable:</w:t>
      </w:r>
      <w:r>
        <w:t xml:space="preserve"> any value between maximum and minimum limits, theoretically does not produce a tied score if measurement is very precise, but this is hard to do.</w:t>
      </w:r>
    </w:p>
    <w:p w14:paraId="26FCA13B" w14:textId="6E1689D9" w:rsidR="001D1F08" w:rsidRPr="00E865C2" w:rsidRDefault="001D1F08" w:rsidP="001D1F08">
      <w:pPr>
        <w:pStyle w:val="ListParagraph"/>
        <w:numPr>
          <w:ilvl w:val="0"/>
          <w:numId w:val="1"/>
        </w:numPr>
        <w:rPr>
          <w:b/>
        </w:rPr>
      </w:pPr>
      <w:r w:rsidRPr="001D1F08">
        <w:rPr>
          <w:b/>
        </w:rPr>
        <w:t>Discrete Variable:</w:t>
      </w:r>
      <w:r>
        <w:rPr>
          <w:b/>
        </w:rPr>
        <w:t xml:space="preserve"> </w:t>
      </w:r>
      <w:r>
        <w:t>can only assume certain numerical vales, such as being restricted to whole numbers</w:t>
      </w:r>
      <w:r w:rsidR="00E865C2">
        <w:t xml:space="preserve"> (ex. Position in race, family number), tied scores expected</w:t>
      </w:r>
    </w:p>
    <w:p w14:paraId="52C1C104" w14:textId="515AE444" w:rsidR="00E865C2" w:rsidRPr="00E865C2" w:rsidRDefault="00AD443A" w:rsidP="00E865C2">
      <w:pPr>
        <w:pStyle w:val="ListParagraph"/>
        <w:numPr>
          <w:ilvl w:val="1"/>
          <w:numId w:val="1"/>
        </w:numPr>
        <w:rPr>
          <w:i/>
        </w:rPr>
      </w:pPr>
      <w:r>
        <w:t>Quantitative data whether</w:t>
      </w:r>
      <w:r w:rsidR="00E865C2" w:rsidRPr="00E865C2">
        <w:t xml:space="preserve"> it is continuous or discrete are analyzed by procedure </w:t>
      </w:r>
      <w:r w:rsidR="00E865C2" w:rsidRPr="00E865C2">
        <w:rPr>
          <w:i/>
        </w:rPr>
        <w:t>parametric statistics</w:t>
      </w:r>
    </w:p>
    <w:p w14:paraId="11A8CF12" w14:textId="3BDD056A" w:rsidR="00E865C2" w:rsidRDefault="00E865C2" w:rsidP="00E865C2">
      <w:pPr>
        <w:pStyle w:val="ListParagraph"/>
        <w:numPr>
          <w:ilvl w:val="1"/>
          <w:numId w:val="1"/>
        </w:numPr>
      </w:pPr>
      <w:r w:rsidRPr="00E865C2">
        <w:t xml:space="preserve">Qualitative data are analyzed by </w:t>
      </w:r>
      <w:r w:rsidR="00AD443A" w:rsidRPr="00E865C2">
        <w:t>non-parametric</w:t>
      </w:r>
      <w:r w:rsidRPr="00E865C2">
        <w:t xml:space="preserve"> techniques</w:t>
      </w:r>
    </w:p>
    <w:p w14:paraId="26F3DA33" w14:textId="66B5591A" w:rsidR="00AD443A" w:rsidRDefault="00AD443A" w:rsidP="00AD443A">
      <w:pPr>
        <w:pStyle w:val="Heading1"/>
      </w:pPr>
      <w:r>
        <w:t>2.3- The Essence of Science</w:t>
      </w:r>
    </w:p>
    <w:p w14:paraId="0B0807B2" w14:textId="70522ABD" w:rsidR="00AD443A" w:rsidRPr="00AD443A" w:rsidRDefault="00AD443A" w:rsidP="00AD443A">
      <w:pPr>
        <w:pStyle w:val="ListParagraph"/>
        <w:numPr>
          <w:ilvl w:val="0"/>
          <w:numId w:val="1"/>
        </w:numPr>
      </w:pPr>
      <w:r>
        <w:t>all science may be observation but all observations are not scientific</w:t>
      </w:r>
    </w:p>
    <w:p w14:paraId="23714B05" w14:textId="3370D780" w:rsidR="00AD443A" w:rsidRDefault="00AD443A" w:rsidP="00AD443A">
      <w:pPr>
        <w:pStyle w:val="ListParagraph"/>
        <w:numPr>
          <w:ilvl w:val="0"/>
          <w:numId w:val="1"/>
        </w:numPr>
      </w:pPr>
      <w:r w:rsidRPr="00AD443A">
        <w:rPr>
          <w:b/>
        </w:rPr>
        <w:t>Objective Observation</w:t>
      </w:r>
      <w:r>
        <w:t>: is one that is not in any way affected by the opinions, values, or biases of the observer</w:t>
      </w:r>
    </w:p>
    <w:p w14:paraId="1B3E82BB" w14:textId="16E4D756" w:rsidR="00AD443A" w:rsidRDefault="00AD443A" w:rsidP="00AD443A">
      <w:pPr>
        <w:pStyle w:val="ListParagraph"/>
        <w:numPr>
          <w:ilvl w:val="0"/>
          <w:numId w:val="1"/>
        </w:numPr>
      </w:pPr>
      <w:r>
        <w:rPr>
          <w:b/>
        </w:rPr>
        <w:lastRenderedPageBreak/>
        <w:t>Subjective Observation</w:t>
      </w:r>
      <w:r w:rsidRPr="00AD443A">
        <w:t>:</w:t>
      </w:r>
      <w:r w:rsidR="00B16CC8">
        <w:t xml:space="preserve"> reflects the observers personal point of view, there can be no science if the raw data are a matter of opinion (ex. subjects opinion of the performance of a political figure)</w:t>
      </w:r>
    </w:p>
    <w:p w14:paraId="6425C978" w14:textId="66B6A551" w:rsidR="00B16CC8" w:rsidRDefault="00B16CC8" w:rsidP="00B16CC8">
      <w:pPr>
        <w:pStyle w:val="ListParagraph"/>
        <w:numPr>
          <w:ilvl w:val="0"/>
          <w:numId w:val="2"/>
        </w:numPr>
      </w:pPr>
      <w:r>
        <w:t>the experimenter must maintain an objective relationship to the data and not influence the subjects response in any way</w:t>
      </w:r>
    </w:p>
    <w:p w14:paraId="1D51D074" w14:textId="3EB0BD18" w:rsidR="00B16CC8" w:rsidRPr="00A93817" w:rsidRDefault="00B16CC8" w:rsidP="00B16CC8">
      <w:pPr>
        <w:pStyle w:val="ListParagraph"/>
        <w:numPr>
          <w:ilvl w:val="0"/>
          <w:numId w:val="1"/>
        </w:numPr>
        <w:rPr>
          <w:b/>
        </w:rPr>
      </w:pPr>
      <w:r w:rsidRPr="00B16CC8">
        <w:rPr>
          <w:b/>
        </w:rPr>
        <w:t>Empirical Event:</w:t>
      </w:r>
      <w:r>
        <w:rPr>
          <w:b/>
        </w:rPr>
        <w:t xml:space="preserve"> </w:t>
      </w:r>
      <w:r>
        <w:t>which can be perceived by our senses (including any extension of them in the form of detection and/or recording apparatus)</w:t>
      </w:r>
    </w:p>
    <w:p w14:paraId="0B5F6B26" w14:textId="28D00B0D" w:rsidR="00A93817" w:rsidRPr="00A93817" w:rsidRDefault="00A93817" w:rsidP="00B16CC8">
      <w:pPr>
        <w:pStyle w:val="ListParagraph"/>
        <w:numPr>
          <w:ilvl w:val="0"/>
          <w:numId w:val="1"/>
        </w:numPr>
        <w:rPr>
          <w:b/>
        </w:rPr>
      </w:pPr>
      <w:r>
        <w:rPr>
          <w:b/>
        </w:rPr>
        <w:t>Operational Definitions (OD):</w:t>
      </w:r>
      <w:r>
        <w:t xml:space="preserve"> specifies the manner of measurement of the variable</w:t>
      </w:r>
    </w:p>
    <w:p w14:paraId="5AAEC4AB" w14:textId="053059ED" w:rsidR="00A93817" w:rsidRPr="00A93817" w:rsidRDefault="00A93817" w:rsidP="00A93817">
      <w:pPr>
        <w:pStyle w:val="ListParagraph"/>
        <w:numPr>
          <w:ilvl w:val="0"/>
          <w:numId w:val="2"/>
        </w:numPr>
        <w:rPr>
          <w:b/>
        </w:rPr>
      </w:pPr>
      <w:r>
        <w:t>OD are essential in science because they are a means by which we can achieve precision in our communication and objectivity in our data (ex. speed can be defined operationally as the number of kilometres or miles per hour)</w:t>
      </w:r>
    </w:p>
    <w:p w14:paraId="6FEBEB14" w14:textId="2A55C5F2" w:rsidR="00A93817" w:rsidRPr="00A93817" w:rsidRDefault="00A93817" w:rsidP="00A93817">
      <w:pPr>
        <w:pStyle w:val="ListParagraph"/>
        <w:numPr>
          <w:ilvl w:val="0"/>
          <w:numId w:val="2"/>
        </w:numPr>
        <w:rPr>
          <w:b/>
        </w:rPr>
      </w:pPr>
      <w:r>
        <w:t>Ex.) if someone said the car went by slowly/quickly this is subjective, but if they said it went by 20km/hr then this is objective</w:t>
      </w:r>
    </w:p>
    <w:p w14:paraId="2AF693C5" w14:textId="0F1022DC" w:rsidR="00A93817" w:rsidRPr="00D6221C" w:rsidRDefault="00A93817" w:rsidP="00A93817">
      <w:pPr>
        <w:pStyle w:val="ListParagraph"/>
        <w:numPr>
          <w:ilvl w:val="0"/>
          <w:numId w:val="2"/>
        </w:numPr>
        <w:rPr>
          <w:b/>
        </w:rPr>
      </w:pPr>
      <w:r>
        <w:t xml:space="preserve"> OD are the key to transforming subjective phenomena into observable/measurable variables</w:t>
      </w:r>
    </w:p>
    <w:p w14:paraId="38E3910F" w14:textId="52858E3D" w:rsidR="00D6221C" w:rsidRPr="0062702D" w:rsidRDefault="00D6221C" w:rsidP="00A93817">
      <w:pPr>
        <w:pStyle w:val="ListParagraph"/>
        <w:numPr>
          <w:ilvl w:val="0"/>
          <w:numId w:val="2"/>
        </w:numPr>
        <w:rPr>
          <w:b/>
        </w:rPr>
      </w:pPr>
      <w:r>
        <w:t>OD are arbitrary ways to convert variables into objective numerical data, the need to measure may result in the reduction of subtle and complex variables into questionable oversimplifications</w:t>
      </w:r>
    </w:p>
    <w:p w14:paraId="2DD083AC" w14:textId="01459D6F" w:rsidR="0062702D" w:rsidRDefault="0062702D" w:rsidP="0062702D">
      <w:pPr>
        <w:pStyle w:val="Heading1"/>
      </w:pPr>
      <w:r>
        <w:t xml:space="preserve">2.5- Types of Measurements </w:t>
      </w:r>
    </w:p>
    <w:p w14:paraId="566E8310" w14:textId="4A03D2BB" w:rsidR="0062702D" w:rsidRPr="00636C22" w:rsidRDefault="0062702D" w:rsidP="00636C22">
      <w:pPr>
        <w:rPr>
          <w:b/>
        </w:rPr>
      </w:pPr>
      <w:r w:rsidRPr="00636C22">
        <w:rPr>
          <w:b/>
        </w:rPr>
        <w:t xml:space="preserve">Ratio Measurement: </w:t>
      </w:r>
      <w:r>
        <w:t>is quantitative, the numerical values are assigned in such a way that the size of the number reflects the amount of the variable being measured</w:t>
      </w:r>
      <w:r w:rsidR="004E7108">
        <w:t xml:space="preserve"> (ex. length expressed as a # or measurement units)</w:t>
      </w:r>
    </w:p>
    <w:p w14:paraId="0FB83D08" w14:textId="1BE89938" w:rsidR="004E7108" w:rsidRPr="00A0706F" w:rsidRDefault="00636C22" w:rsidP="00636C22">
      <w:pPr>
        <w:pStyle w:val="ListParagraph"/>
        <w:numPr>
          <w:ilvl w:val="0"/>
          <w:numId w:val="15"/>
        </w:numPr>
        <w:rPr>
          <w:b/>
        </w:rPr>
      </w:pPr>
      <w:r>
        <w:t>A</w:t>
      </w:r>
      <w:r w:rsidR="004E7108">
        <w:t xml:space="preserve"> ratio measure has a true zero point, the number 0 reflects an absence of the variable (ex. something that is 0cm does not exist)</w:t>
      </w:r>
    </w:p>
    <w:p w14:paraId="6CD856B7" w14:textId="5E057840" w:rsidR="00A0706F" w:rsidRPr="004E7108" w:rsidRDefault="00636C22" w:rsidP="00636C22">
      <w:pPr>
        <w:pStyle w:val="ListParagraph"/>
        <w:numPr>
          <w:ilvl w:val="0"/>
          <w:numId w:val="15"/>
        </w:numPr>
        <w:rPr>
          <w:b/>
        </w:rPr>
      </w:pPr>
      <w:r>
        <w:t>I</w:t>
      </w:r>
      <w:r w:rsidR="00A0706F">
        <w:t>n ratio measurement negative scores are impossible</w:t>
      </w:r>
    </w:p>
    <w:p w14:paraId="5AAC035F" w14:textId="2E55E132" w:rsidR="004E7108" w:rsidRPr="004E7108" w:rsidRDefault="00636C22" w:rsidP="00636C22">
      <w:pPr>
        <w:pStyle w:val="ListParagraph"/>
        <w:numPr>
          <w:ilvl w:val="0"/>
          <w:numId w:val="15"/>
        </w:numPr>
        <w:rPr>
          <w:b/>
        </w:rPr>
      </w:pPr>
      <w:r>
        <w:t>I</w:t>
      </w:r>
      <w:r w:rsidR="004E7108">
        <w:t xml:space="preserve">n ratio measures the numbers has both a consistent interval relationship and ratio relationship to each other </w:t>
      </w:r>
    </w:p>
    <w:p w14:paraId="140A4854" w14:textId="1D7BDF81" w:rsidR="004E7108" w:rsidRPr="004E7108" w:rsidRDefault="00636C22" w:rsidP="00636C22">
      <w:pPr>
        <w:pStyle w:val="ListParagraph"/>
        <w:numPr>
          <w:ilvl w:val="0"/>
          <w:numId w:val="16"/>
        </w:numPr>
        <w:rPr>
          <w:b/>
        </w:rPr>
      </w:pPr>
      <w:r>
        <w:rPr>
          <w:b/>
        </w:rPr>
        <w:t>C</w:t>
      </w:r>
      <w:r w:rsidR="004E7108">
        <w:rPr>
          <w:b/>
        </w:rPr>
        <w:t xml:space="preserve">onsistent interval relationship: </w:t>
      </w:r>
      <w:r w:rsidR="004E7108">
        <w:t>the unit, or interval, of measurement refers to a constant amount of the variable throughout the measurement range (ex. 1cm is always 1cm regardless if it is the 97</w:t>
      </w:r>
      <w:r w:rsidR="004E7108" w:rsidRPr="004E7108">
        <w:rPr>
          <w:vertAlign w:val="superscript"/>
        </w:rPr>
        <w:t>th</w:t>
      </w:r>
      <w:r w:rsidR="004E7108">
        <w:t xml:space="preserve"> centimetre measured) </w:t>
      </w:r>
    </w:p>
    <w:p w14:paraId="7BF9075A" w14:textId="33E2C27B" w:rsidR="004E7108" w:rsidRPr="004E7108" w:rsidRDefault="00636C22" w:rsidP="00636C22">
      <w:pPr>
        <w:pStyle w:val="ListParagraph"/>
        <w:numPr>
          <w:ilvl w:val="0"/>
          <w:numId w:val="16"/>
        </w:numPr>
        <w:rPr>
          <w:b/>
        </w:rPr>
      </w:pPr>
      <w:r>
        <w:rPr>
          <w:b/>
        </w:rPr>
        <w:t>R</w:t>
      </w:r>
      <w:r w:rsidR="004E7108">
        <w:rPr>
          <w:b/>
        </w:rPr>
        <w:t>atio relationship:</w:t>
      </w:r>
      <w:r w:rsidR="004E7108">
        <w:t xml:space="preserve"> the proportions of the magnitudes of the variable are accurately reflected by the proportions of the numerical scores</w:t>
      </w:r>
    </w:p>
    <w:p w14:paraId="34F40393" w14:textId="7FBA119B" w:rsidR="004E7108" w:rsidRPr="00636C22" w:rsidRDefault="00636C22" w:rsidP="00636C22">
      <w:pPr>
        <w:pStyle w:val="ListParagraph"/>
        <w:numPr>
          <w:ilvl w:val="0"/>
          <w:numId w:val="15"/>
        </w:numPr>
        <w:rPr>
          <w:b/>
        </w:rPr>
      </w:pPr>
      <w:r>
        <w:t>E</w:t>
      </w:r>
      <w:r w:rsidR="004E7108">
        <w:t>xamples of ratio measures are: time in seconds, weight in pounds, number of correctly answered items on a test, frequency of being asked to dance</w:t>
      </w:r>
    </w:p>
    <w:p w14:paraId="0812D1E1" w14:textId="77777777" w:rsidR="00636C22" w:rsidRPr="004E7108" w:rsidRDefault="00636C22" w:rsidP="00636C22">
      <w:pPr>
        <w:pStyle w:val="ListParagraph"/>
        <w:ind w:left="1500"/>
        <w:rPr>
          <w:b/>
        </w:rPr>
      </w:pPr>
    </w:p>
    <w:p w14:paraId="369D91A1" w14:textId="65B8C0D8" w:rsidR="004E7108" w:rsidRDefault="004E7108" w:rsidP="00636C22">
      <w:r w:rsidRPr="00636C22">
        <w:rPr>
          <w:b/>
        </w:rPr>
        <w:t xml:space="preserve">Interval Measurement: </w:t>
      </w:r>
      <w:r>
        <w:t xml:space="preserve">is quantitative, it yields numbers that reflects the amount of the variable </w:t>
      </w:r>
    </w:p>
    <w:p w14:paraId="196D5145" w14:textId="6908E217" w:rsidR="00A0706F" w:rsidRDefault="00A0706F" w:rsidP="00636C22">
      <w:pPr>
        <w:pStyle w:val="ListParagraph"/>
        <w:numPr>
          <w:ilvl w:val="0"/>
          <w:numId w:val="14"/>
        </w:numPr>
      </w:pPr>
      <w:r>
        <w:t>does not have a true zero point, in interval measure zero variable is defined arbitrarily and does not reflect an absence of the variable (ex. temperature in Celsius/Fahrenheit, 0C is when water freezes, it does not bear a relationship with the numerical values on the Celsius scale)</w:t>
      </w:r>
    </w:p>
    <w:p w14:paraId="0F2712CC" w14:textId="03DB72A5" w:rsidR="00A0706F" w:rsidRDefault="00A0706F" w:rsidP="00636C22">
      <w:pPr>
        <w:pStyle w:val="ListParagraph"/>
        <w:numPr>
          <w:ilvl w:val="0"/>
          <w:numId w:val="14"/>
        </w:numPr>
      </w:pPr>
      <w:r>
        <w:t>The numerical values do not bear a consistent interval relationship to each other</w:t>
      </w:r>
    </w:p>
    <w:p w14:paraId="2E9D7C89" w14:textId="2EC318C5" w:rsidR="004B0F32" w:rsidRDefault="00A0706F" w:rsidP="00636C22">
      <w:pPr>
        <w:pStyle w:val="ListParagraph"/>
        <w:numPr>
          <w:ilvl w:val="0"/>
          <w:numId w:val="14"/>
        </w:numPr>
      </w:pPr>
      <w:r>
        <w:t>interval measurement can yield negative scores</w:t>
      </w:r>
    </w:p>
    <w:p w14:paraId="550A6CD1" w14:textId="77777777" w:rsidR="00636C22" w:rsidRDefault="00636C22" w:rsidP="00636C22">
      <w:pPr>
        <w:pStyle w:val="ListParagraph"/>
        <w:ind w:left="1500"/>
      </w:pPr>
    </w:p>
    <w:p w14:paraId="0D99FAF0" w14:textId="1568D7F8" w:rsidR="004B0F32" w:rsidRDefault="004B0F32" w:rsidP="00636C22">
      <w:r w:rsidRPr="00636C22">
        <w:rPr>
          <w:b/>
        </w:rPr>
        <w:t xml:space="preserve">Ordinal Measurement: </w:t>
      </w:r>
      <w:r w:rsidR="00136E8E">
        <w:t xml:space="preserve">not quantitative, </w:t>
      </w:r>
      <w:r>
        <w:t>consists of rank ordering</w:t>
      </w:r>
    </w:p>
    <w:p w14:paraId="187CCF4C" w14:textId="7D23D4A6" w:rsidR="00136E8E" w:rsidRDefault="00136E8E" w:rsidP="00636C22">
      <w:pPr>
        <w:pStyle w:val="ListParagraph"/>
        <w:numPr>
          <w:ilvl w:val="0"/>
          <w:numId w:val="15"/>
        </w:numPr>
      </w:pPr>
      <w:r>
        <w:t>Ex) identifying people as first most beautiful, then second, third and so on. these numbers are not measures of beauty, any individual at any rank can be more beautiful than the lower ranking persons</w:t>
      </w:r>
    </w:p>
    <w:p w14:paraId="4D5A6785" w14:textId="2042399A" w:rsidR="00636C22" w:rsidRDefault="00636C22" w:rsidP="00636C22">
      <w:pPr>
        <w:pStyle w:val="ListParagraph"/>
        <w:numPr>
          <w:ilvl w:val="0"/>
          <w:numId w:val="15"/>
        </w:numPr>
      </w:pPr>
      <w:r>
        <w:t>No way to measure magnitude of variable</w:t>
      </w:r>
    </w:p>
    <w:p w14:paraId="62A1D54B" w14:textId="61CCF923" w:rsidR="00136E8E" w:rsidRDefault="00136E8E" w:rsidP="00636C22">
      <w:pPr>
        <w:pStyle w:val="ListParagraph"/>
        <w:numPr>
          <w:ilvl w:val="0"/>
          <w:numId w:val="15"/>
        </w:numPr>
      </w:pPr>
      <w:r>
        <w:t>There can be no presumption of equal variable differences between pairs of adjacent ranks</w:t>
      </w:r>
    </w:p>
    <w:p w14:paraId="3362879D" w14:textId="77777777" w:rsidR="00636C22" w:rsidRDefault="00636C22" w:rsidP="00636C22">
      <w:pPr>
        <w:pStyle w:val="ListParagraph"/>
      </w:pPr>
    </w:p>
    <w:p w14:paraId="75809B26" w14:textId="585D087C" w:rsidR="00136E8E" w:rsidRDefault="00136E8E" w:rsidP="00636C22">
      <w:r w:rsidRPr="00636C22">
        <w:rPr>
          <w:b/>
        </w:rPr>
        <w:t>Nominal Measurement:</w:t>
      </w:r>
      <w:r w:rsidRPr="00136E8E">
        <w:t xml:space="preserve"> </w:t>
      </w:r>
      <w:r w:rsidR="000F0EE0">
        <w:t xml:space="preserve">is not quantitative; </w:t>
      </w:r>
      <w:r>
        <w:t>is classification, the individuals or objects are classified as belonging to one or another set of categories (ex. nominal measurement on the variable of hair colour)</w:t>
      </w:r>
    </w:p>
    <w:p w14:paraId="3B5AF47D" w14:textId="27A88C15" w:rsidR="00136E8E" w:rsidRDefault="00636C22" w:rsidP="00636C22">
      <w:pPr>
        <w:pStyle w:val="ListParagraph"/>
        <w:numPr>
          <w:ilvl w:val="0"/>
          <w:numId w:val="17"/>
        </w:numPr>
      </w:pPr>
      <w:r>
        <w:t>N</w:t>
      </w:r>
      <w:r w:rsidR="00136E8E">
        <w:t>ominal measurement requires a set of categories</w:t>
      </w:r>
      <w:r w:rsidR="000F0EE0">
        <w:t>, that any individual can belong to only one category</w:t>
      </w:r>
    </w:p>
    <w:p w14:paraId="22BBAAD3" w14:textId="1DD4D009" w:rsidR="000F0EE0" w:rsidRDefault="00636C22" w:rsidP="00636C22">
      <w:pPr>
        <w:pStyle w:val="ListParagraph"/>
        <w:numPr>
          <w:ilvl w:val="0"/>
          <w:numId w:val="17"/>
        </w:numPr>
      </w:pPr>
      <w:r>
        <w:lastRenderedPageBreak/>
        <w:t>T</w:t>
      </w:r>
      <w:r w:rsidR="000F0EE0">
        <w:t>he numbers obtained from nominal measurement are the frequencies of occurrence, nominal measurement is not quantitative</w:t>
      </w:r>
      <w:r>
        <w:t xml:space="preserve"> (Ex. 25 male: 35 </w:t>
      </w:r>
      <w:proofErr w:type="gramStart"/>
      <w:r>
        <w:t>female</w:t>
      </w:r>
      <w:proofErr w:type="gramEnd"/>
      <w:r>
        <w:t>, does not measure the degree of masculinity)</w:t>
      </w:r>
    </w:p>
    <w:p w14:paraId="606AB495" w14:textId="2D0E6F69" w:rsidR="000F0EE0" w:rsidRDefault="00636C22" w:rsidP="00636C22">
      <w:pPr>
        <w:pStyle w:val="ListParagraph"/>
        <w:numPr>
          <w:ilvl w:val="0"/>
          <w:numId w:val="17"/>
        </w:numPr>
      </w:pPr>
      <w:r>
        <w:t>N</w:t>
      </w:r>
      <w:r w:rsidR="000F0EE0">
        <w:t>ominal measurement is most often classification by qualitative distinctions</w:t>
      </w:r>
    </w:p>
    <w:p w14:paraId="402B14E1" w14:textId="77777777" w:rsidR="00636C22" w:rsidRDefault="000F0EE0" w:rsidP="000F0EE0">
      <w:pPr>
        <w:rPr>
          <w:b/>
        </w:rPr>
      </w:pPr>
      <w:r w:rsidRPr="000F0EE0">
        <w:rPr>
          <w:b/>
        </w:rPr>
        <w:t>Conclusion</w:t>
      </w:r>
      <w:r>
        <w:rPr>
          <w:b/>
        </w:rPr>
        <w:t>:</w:t>
      </w:r>
    </w:p>
    <w:p w14:paraId="0FA2BB25" w14:textId="4A00B4B2" w:rsidR="000F0EE0" w:rsidRPr="00636C22" w:rsidRDefault="00636C22" w:rsidP="00636C22">
      <w:pPr>
        <w:pStyle w:val="ListParagraph"/>
        <w:numPr>
          <w:ilvl w:val="0"/>
          <w:numId w:val="1"/>
        </w:numPr>
        <w:rPr>
          <w:b/>
        </w:rPr>
      </w:pPr>
      <w:r>
        <w:t>W</w:t>
      </w:r>
      <w:r w:rsidR="000F0EE0">
        <w:t>hen we go from ratio to ordinal to nominal measurement we have less and less information, info is lost when data are transformed into simpler forms</w:t>
      </w:r>
    </w:p>
    <w:p w14:paraId="3519B14D" w14:textId="79DEAC03" w:rsidR="000F0EE0" w:rsidRDefault="000F0EE0" w:rsidP="00636C22">
      <w:pPr>
        <w:pStyle w:val="ListParagraph"/>
        <w:numPr>
          <w:ilvl w:val="0"/>
          <w:numId w:val="1"/>
        </w:numPr>
      </w:pPr>
      <w:r>
        <w:t>Data that are obtained from ratio and interval measurement are quantitative and permit the calculation of parameter values</w:t>
      </w:r>
    </w:p>
    <w:p w14:paraId="73456233" w14:textId="36E91EB0" w:rsidR="000F0EE0" w:rsidRDefault="000F0EE0" w:rsidP="00636C22">
      <w:pPr>
        <w:pStyle w:val="ListParagraph"/>
        <w:numPr>
          <w:ilvl w:val="0"/>
          <w:numId w:val="1"/>
        </w:numPr>
      </w:pPr>
      <w:r>
        <w:t>Nominal and ordinal data are not quantitative in nature</w:t>
      </w:r>
      <w:r w:rsidR="00C9432B">
        <w:t xml:space="preserve"> (less preferred)</w:t>
      </w:r>
    </w:p>
    <w:p w14:paraId="37E65631" w14:textId="77777777" w:rsidR="000F0EE0" w:rsidRDefault="000F0EE0" w:rsidP="000F0EE0"/>
    <w:p w14:paraId="1A85654D" w14:textId="0A8C0A1A" w:rsidR="000F0EE0" w:rsidRDefault="000F0EE0" w:rsidP="000F0EE0">
      <w:pPr>
        <w:pStyle w:val="Heading1"/>
      </w:pPr>
      <w:r>
        <w:t>Chapter 3.1- Introduction</w:t>
      </w:r>
    </w:p>
    <w:p w14:paraId="396C33BB" w14:textId="4A08C641" w:rsidR="000F0EE0" w:rsidRDefault="000F0EE0" w:rsidP="000F0EE0">
      <w:pPr>
        <w:pStyle w:val="ListParagraph"/>
        <w:numPr>
          <w:ilvl w:val="0"/>
          <w:numId w:val="1"/>
        </w:numPr>
      </w:pPr>
      <w:r>
        <w:t xml:space="preserve">Descriptive stats </w:t>
      </w:r>
      <w:proofErr w:type="gramStart"/>
      <w:r>
        <w:t>refers</w:t>
      </w:r>
      <w:proofErr w:type="gramEnd"/>
      <w:r>
        <w:t xml:space="preserve"> to all the organizational procedures and summarizing terms that describe characteristics of the raw data</w:t>
      </w:r>
    </w:p>
    <w:p w14:paraId="284B0BB3" w14:textId="620C899F" w:rsidR="00C9432B" w:rsidRDefault="00C9432B" w:rsidP="000F0EE0">
      <w:pPr>
        <w:pStyle w:val="ListParagraph"/>
        <w:numPr>
          <w:ilvl w:val="0"/>
          <w:numId w:val="1"/>
        </w:numPr>
      </w:pPr>
      <w:r>
        <w:t>Is first priority when we have collected numerical data to bring meaning to numbers</w:t>
      </w:r>
    </w:p>
    <w:p w14:paraId="2EA6B7DD" w14:textId="6BD5B9CB" w:rsidR="000F0EE0" w:rsidRDefault="000F0EE0" w:rsidP="000F0EE0">
      <w:pPr>
        <w:pStyle w:val="Heading1"/>
      </w:pPr>
      <w:r>
        <w:t>3.2- Frequency Distributions and Graphs</w:t>
      </w:r>
    </w:p>
    <w:p w14:paraId="07A2F8F0" w14:textId="35036622" w:rsidR="000F0EE0" w:rsidRPr="005B252F" w:rsidRDefault="000F0EE0" w:rsidP="000F0EE0">
      <w:pPr>
        <w:pStyle w:val="ListParagraph"/>
        <w:numPr>
          <w:ilvl w:val="0"/>
          <w:numId w:val="1"/>
        </w:numPr>
        <w:rPr>
          <w:b/>
        </w:rPr>
      </w:pPr>
      <w:r w:rsidRPr="000F0EE0">
        <w:rPr>
          <w:b/>
        </w:rPr>
        <w:t>Frequency Distributions</w:t>
      </w:r>
      <w:r w:rsidR="005B252F">
        <w:rPr>
          <w:b/>
        </w:rPr>
        <w:t xml:space="preserve"> (FD)</w:t>
      </w:r>
      <w:r w:rsidRPr="000F0EE0">
        <w:rPr>
          <w:b/>
        </w:rPr>
        <w:t>:</w:t>
      </w:r>
      <w:r>
        <w:t xml:space="preserve"> is an arrangement that lists all possible data values or types, and shows the frequency of occurrence of each one</w:t>
      </w:r>
    </w:p>
    <w:p w14:paraId="5E71FAF2" w14:textId="2D83B431" w:rsidR="005B252F" w:rsidRPr="005B252F" w:rsidRDefault="005B252F" w:rsidP="005B252F">
      <w:pPr>
        <w:pStyle w:val="ListParagraph"/>
        <w:numPr>
          <w:ilvl w:val="0"/>
          <w:numId w:val="10"/>
        </w:numPr>
        <w:rPr>
          <w:b/>
        </w:rPr>
      </w:pPr>
      <w:r>
        <w:t>enables the viewer to see aspects of the data that are not easily detected by merely scanning the raw scores, organizing raw data into a FD is a descriptive operation</w:t>
      </w:r>
    </w:p>
    <w:p w14:paraId="30A48A2D" w14:textId="1FA9831D" w:rsidR="005B252F" w:rsidRPr="005B252F" w:rsidRDefault="005B252F" w:rsidP="005B252F">
      <w:pPr>
        <w:pStyle w:val="ListParagraph"/>
        <w:numPr>
          <w:ilvl w:val="0"/>
          <w:numId w:val="1"/>
        </w:numPr>
        <w:rPr>
          <w:b/>
        </w:rPr>
      </w:pPr>
      <w:r>
        <w:rPr>
          <w:b/>
        </w:rPr>
        <w:t xml:space="preserve">Cumulative Frequency Distribution: </w:t>
      </w:r>
      <w:r>
        <w:t>the frequency of observations at each data value is added to the frequencies of preceding values</w:t>
      </w:r>
    </w:p>
    <w:p w14:paraId="4517AEB3" w14:textId="48BCE51D" w:rsidR="005B252F" w:rsidRPr="005B252F" w:rsidRDefault="005B252F" w:rsidP="005B252F">
      <w:pPr>
        <w:pStyle w:val="ListParagraph"/>
        <w:numPr>
          <w:ilvl w:val="0"/>
          <w:numId w:val="10"/>
        </w:numPr>
        <w:rPr>
          <w:b/>
        </w:rPr>
      </w:pPr>
      <w:r>
        <w:t>CFD enable quick determination of the percentage of observations above or below some value</w:t>
      </w:r>
    </w:p>
    <w:p w14:paraId="20B7DD98" w14:textId="31AA2CA1" w:rsidR="005B252F" w:rsidRPr="005B252F" w:rsidRDefault="005B252F" w:rsidP="005B252F">
      <w:pPr>
        <w:pStyle w:val="ListParagraph"/>
        <w:numPr>
          <w:ilvl w:val="0"/>
          <w:numId w:val="1"/>
        </w:numPr>
        <w:rPr>
          <w:b/>
        </w:rPr>
      </w:pPr>
      <w:r w:rsidRPr="005B252F">
        <w:rPr>
          <w:b/>
        </w:rPr>
        <w:t>Class</w:t>
      </w:r>
      <w:r>
        <w:rPr>
          <w:b/>
        </w:rPr>
        <w:t xml:space="preserve"> Interval: </w:t>
      </w:r>
      <w:r>
        <w:t>is a specified range of observation values, and the resulting frequency distribution lists the number of operations in each class interval, i.e. it divides the range of measurement into a manageable number of units</w:t>
      </w:r>
    </w:p>
    <w:p w14:paraId="687EE936" w14:textId="1C6087C6" w:rsidR="005B252F" w:rsidRPr="005B252F" w:rsidRDefault="005B252F" w:rsidP="005B252F">
      <w:pPr>
        <w:pStyle w:val="ListParagraph"/>
        <w:numPr>
          <w:ilvl w:val="0"/>
          <w:numId w:val="10"/>
        </w:numPr>
        <w:rPr>
          <w:b/>
        </w:rPr>
      </w:pPr>
      <w:r>
        <w:t>the CI boundaries must be specified with sufficient precision that every observation can be placed unambiguously into one interval, CI limits must be expressed with equal or finer measurement precisions than the raw data</w:t>
      </w:r>
    </w:p>
    <w:p w14:paraId="3E456D41" w14:textId="37DDF2C1" w:rsidR="005B252F" w:rsidRPr="001F0961" w:rsidRDefault="005B252F" w:rsidP="005B252F">
      <w:pPr>
        <w:pStyle w:val="ListParagraph"/>
        <w:numPr>
          <w:ilvl w:val="0"/>
          <w:numId w:val="1"/>
        </w:numPr>
        <w:rPr>
          <w:b/>
        </w:rPr>
      </w:pPr>
      <w:r>
        <w:rPr>
          <w:b/>
        </w:rPr>
        <w:t xml:space="preserve">Exact Limits: </w:t>
      </w:r>
      <w:r>
        <w:t xml:space="preserve">(calculated from FD data) are one-half unit to either side of the class interval values (ex. the CI value is 7.0-7.4, then the exact limit will be </w:t>
      </w:r>
      <w:r w:rsidR="001F0961">
        <w:t>6.95-7.45)</w:t>
      </w:r>
    </w:p>
    <w:p w14:paraId="723D61CD" w14:textId="54532DAF" w:rsidR="001F0961" w:rsidRPr="001F0961" w:rsidRDefault="001F0961" w:rsidP="001F0961">
      <w:pPr>
        <w:pStyle w:val="ListParagraph"/>
        <w:numPr>
          <w:ilvl w:val="0"/>
          <w:numId w:val="10"/>
        </w:numPr>
        <w:rPr>
          <w:b/>
        </w:rPr>
      </w:pPr>
      <w:r>
        <w:t>when CI are constructed in terms of exact limits, and arbitrary conventions must be adopted to deal with the occurrence of a score equal to an exact limit value</w:t>
      </w:r>
    </w:p>
    <w:p w14:paraId="28203845" w14:textId="0588A4C3" w:rsidR="001F0961" w:rsidRPr="001F0961" w:rsidRDefault="001F0961" w:rsidP="001F0961">
      <w:pPr>
        <w:pStyle w:val="ListParagraph"/>
        <w:numPr>
          <w:ilvl w:val="0"/>
          <w:numId w:val="1"/>
        </w:numPr>
        <w:rPr>
          <w:b/>
        </w:rPr>
      </w:pPr>
      <w:r>
        <w:rPr>
          <w:b/>
        </w:rPr>
        <w:t xml:space="preserve">Graphs: </w:t>
      </w:r>
      <w:r>
        <w:t>a pictorial representation of a FD or data table</w:t>
      </w:r>
    </w:p>
    <w:p w14:paraId="662580FD" w14:textId="7ED4BFB4" w:rsidR="001F0961" w:rsidRPr="001F0961" w:rsidRDefault="001F0961" w:rsidP="001F0961">
      <w:pPr>
        <w:pStyle w:val="ListParagraph"/>
        <w:numPr>
          <w:ilvl w:val="0"/>
          <w:numId w:val="10"/>
        </w:numPr>
        <w:rPr>
          <w:b/>
        </w:rPr>
      </w:pPr>
      <w:r>
        <w:rPr>
          <w:b/>
        </w:rPr>
        <w:t xml:space="preserve">Abscissa: </w:t>
      </w:r>
      <w:r>
        <w:t>horizontal axis (x-axis), is marked in units representing the variable of interest</w:t>
      </w:r>
    </w:p>
    <w:p w14:paraId="0AD6926D" w14:textId="77777777" w:rsidR="001F0961" w:rsidRPr="001F0961" w:rsidRDefault="001F0961" w:rsidP="001F0961">
      <w:pPr>
        <w:pStyle w:val="ListParagraph"/>
        <w:numPr>
          <w:ilvl w:val="0"/>
          <w:numId w:val="10"/>
        </w:numPr>
        <w:rPr>
          <w:b/>
        </w:rPr>
      </w:pPr>
      <w:r>
        <w:rPr>
          <w:b/>
        </w:rPr>
        <w:t xml:space="preserve">Ordinate: </w:t>
      </w:r>
      <w:r>
        <w:t>vertical axis (y-axis), is marked in units indicating frequency or amount</w:t>
      </w:r>
    </w:p>
    <w:p w14:paraId="7D8665CA" w14:textId="2362D15F" w:rsidR="001F0961" w:rsidRPr="001F0961" w:rsidRDefault="001F0961" w:rsidP="001F0961">
      <w:pPr>
        <w:pStyle w:val="ListParagraph"/>
        <w:numPr>
          <w:ilvl w:val="0"/>
          <w:numId w:val="10"/>
        </w:numPr>
        <w:rPr>
          <w:b/>
        </w:rPr>
      </w:pPr>
      <w:r w:rsidRPr="001F0961">
        <w:rPr>
          <w:b/>
        </w:rPr>
        <w:t>Bar Graph:</w:t>
      </w:r>
      <w:r>
        <w:rPr>
          <w:b/>
        </w:rPr>
        <w:t xml:space="preserve"> </w:t>
      </w:r>
      <w:r>
        <w:t>the frequency or amount of each type of observation is represented by a vertical bar, the bars are separated by some space, useful to depict frequencies of nominal variables b/c the distinctness of the bars reinforces the distinctness of the nominal classes of observation</w:t>
      </w:r>
    </w:p>
    <w:p w14:paraId="008903C8" w14:textId="47ED3B7B" w:rsidR="001F0961" w:rsidRPr="00930C20" w:rsidRDefault="001F0961" w:rsidP="001F0961">
      <w:pPr>
        <w:pStyle w:val="ListParagraph"/>
        <w:numPr>
          <w:ilvl w:val="0"/>
          <w:numId w:val="10"/>
        </w:numPr>
        <w:rPr>
          <w:b/>
        </w:rPr>
      </w:pPr>
      <w:r>
        <w:rPr>
          <w:b/>
        </w:rPr>
        <w:t xml:space="preserve">Frequency Polygon: </w:t>
      </w:r>
      <w:r w:rsidR="005A2A85">
        <w:t>the frequency of each data value is plotted as a point and the points are connected by straight lines, this creates the impression of continuity btwn data points, frequency polygons are an appropriate way to depict interval/ratio variables. more than one frequency polygon may be plotted on the same set of axes and therefore increasing the amount of info presented and providing a direct comparison</w:t>
      </w:r>
    </w:p>
    <w:p w14:paraId="6745492D" w14:textId="7DDF5683" w:rsidR="00930C20" w:rsidRPr="004474CC" w:rsidRDefault="004474CC" w:rsidP="001F0961">
      <w:pPr>
        <w:pStyle w:val="ListParagraph"/>
        <w:numPr>
          <w:ilvl w:val="0"/>
          <w:numId w:val="10"/>
        </w:numPr>
        <w:rPr>
          <w:b/>
        </w:rPr>
      </w:pPr>
      <w:r>
        <w:rPr>
          <w:b/>
        </w:rPr>
        <w:t xml:space="preserve">Histogram: </w:t>
      </w:r>
      <w:r>
        <w:t>uses vertical bars to depict frequencies of an interval/ratio variable, there are no spaces btwn the bars. histogram emphasizes the differences btwn the score frequencies, the frequency polygon emphasizes continuity btwn them</w:t>
      </w:r>
    </w:p>
    <w:p w14:paraId="1E10998C" w14:textId="501665F7" w:rsidR="004474CC" w:rsidRPr="009F2C4F" w:rsidRDefault="004474CC" w:rsidP="001F0961">
      <w:pPr>
        <w:pStyle w:val="ListParagraph"/>
        <w:numPr>
          <w:ilvl w:val="0"/>
          <w:numId w:val="10"/>
        </w:numPr>
        <w:rPr>
          <w:b/>
        </w:rPr>
      </w:pPr>
      <w:r>
        <w:lastRenderedPageBreak/>
        <w:t xml:space="preserve">a distribution is termed </w:t>
      </w:r>
      <w:r>
        <w:rPr>
          <w:b/>
        </w:rPr>
        <w:t>Symmetrical</w:t>
      </w:r>
      <w:r>
        <w:t xml:space="preserve"> when data frequencies decrease at equal rates above and below a central point, the distribution is bisected, one half is the mirror image of the other</w:t>
      </w:r>
    </w:p>
    <w:p w14:paraId="0E530534" w14:textId="7A50AD61" w:rsidR="009F2C4F" w:rsidRDefault="009A48DC" w:rsidP="009F2C4F">
      <w:pPr>
        <w:pStyle w:val="ListParagraph"/>
        <w:numPr>
          <w:ilvl w:val="0"/>
          <w:numId w:val="13"/>
        </w:numPr>
        <w:rPr>
          <w:b/>
        </w:rPr>
      </w:pPr>
      <w:r>
        <w:rPr>
          <w:b/>
        </w:rPr>
        <w:t>Skewed:</w:t>
      </w:r>
      <w:r>
        <w:t xml:space="preserve"> a nonsymmetrical distribution, a bunching of the observations at one or the other end of the measurement range. If the observations are bunched at the lower score values the distribution is </w:t>
      </w:r>
      <w:r>
        <w:rPr>
          <w:b/>
        </w:rPr>
        <w:t xml:space="preserve">positively skewed. </w:t>
      </w:r>
      <w:r>
        <w:t xml:space="preserve">If the observation are bunched at the high end of the measurement range it is termed </w:t>
      </w:r>
      <w:r>
        <w:rPr>
          <w:b/>
        </w:rPr>
        <w:t>negatively skewed.</w:t>
      </w:r>
    </w:p>
    <w:p w14:paraId="7C664421" w14:textId="1CB83222" w:rsidR="009A48DC" w:rsidRPr="009A48DC" w:rsidRDefault="009A48DC" w:rsidP="009F2C4F">
      <w:pPr>
        <w:pStyle w:val="ListParagraph"/>
        <w:numPr>
          <w:ilvl w:val="0"/>
          <w:numId w:val="13"/>
        </w:numPr>
        <w:rPr>
          <w:b/>
        </w:rPr>
      </w:pPr>
      <w:r>
        <w:rPr>
          <w:b/>
        </w:rPr>
        <w:t xml:space="preserve">Kurtosis: </w:t>
      </w:r>
      <w:r>
        <w:t xml:space="preserve">relative peakedness or flatness of the distribution, reflects whether the scores are more or less evenly distributed throughout measurement. </w:t>
      </w:r>
      <w:r>
        <w:rPr>
          <w:b/>
        </w:rPr>
        <w:t>Leptokurtic</w:t>
      </w:r>
      <w:r>
        <w:t xml:space="preserve"> (more peaked than normal distribution) is when scores are bunched together steeply sloping sides. A </w:t>
      </w:r>
      <w:r>
        <w:rPr>
          <w:b/>
        </w:rPr>
        <w:t>Platykurtic</w:t>
      </w:r>
      <w:r>
        <w:t xml:space="preserve"> (more flat than normal distribution) is where scores are more evenly spread out, greater proportion of the scores fall towards the ends of the distribution.</w:t>
      </w:r>
    </w:p>
    <w:p w14:paraId="241044F6" w14:textId="5164FA39" w:rsidR="009A48DC" w:rsidRDefault="009A48DC" w:rsidP="009F2C4F">
      <w:pPr>
        <w:pStyle w:val="ListParagraph"/>
        <w:numPr>
          <w:ilvl w:val="0"/>
          <w:numId w:val="13"/>
        </w:numPr>
        <w:rPr>
          <w:b/>
        </w:rPr>
      </w:pPr>
      <w:r>
        <w:t xml:space="preserve">A distribution that is not too peaked or flat is termed </w:t>
      </w:r>
      <w:r>
        <w:rPr>
          <w:b/>
        </w:rPr>
        <w:t>mesokurtic.</w:t>
      </w:r>
    </w:p>
    <w:p w14:paraId="21A33A01" w14:textId="67AFF50D" w:rsidR="009A48DC" w:rsidRPr="009A48DC" w:rsidRDefault="009A48DC" w:rsidP="009F2C4F">
      <w:pPr>
        <w:pStyle w:val="ListParagraph"/>
        <w:numPr>
          <w:ilvl w:val="0"/>
          <w:numId w:val="13"/>
        </w:numPr>
        <w:rPr>
          <w:b/>
        </w:rPr>
      </w:pPr>
      <w:r>
        <w:t>Kurtosis can be measured quantitatively</w:t>
      </w:r>
    </w:p>
    <w:p w14:paraId="29E041F0" w14:textId="1B4E56E0" w:rsidR="009A48DC" w:rsidRPr="001F0961" w:rsidRDefault="009A48DC" w:rsidP="009F2C4F">
      <w:pPr>
        <w:pStyle w:val="ListParagraph"/>
        <w:numPr>
          <w:ilvl w:val="0"/>
          <w:numId w:val="13"/>
        </w:numPr>
        <w:rPr>
          <w:b/>
        </w:rPr>
      </w:pPr>
      <w:r>
        <w:t>FD is the first meaningful look at raw data, may provide detailed analysis</w:t>
      </w:r>
    </w:p>
    <w:p w14:paraId="563388E9" w14:textId="562839F9" w:rsidR="005A2562" w:rsidRDefault="005A2562" w:rsidP="005A2562">
      <w:pPr>
        <w:pStyle w:val="Heading1"/>
      </w:pPr>
      <w:r>
        <w:t>3.4- Percentiles, Deciles, and Quartiles</w:t>
      </w:r>
    </w:p>
    <w:p w14:paraId="12183567" w14:textId="77777777" w:rsidR="005A2562" w:rsidRPr="0097024A" w:rsidRDefault="005A2562" w:rsidP="005A2562">
      <w:pPr>
        <w:pStyle w:val="ListParagraph"/>
        <w:numPr>
          <w:ilvl w:val="0"/>
          <w:numId w:val="18"/>
        </w:numPr>
        <w:spacing w:after="160" w:line="259" w:lineRule="auto"/>
      </w:pPr>
      <w:r>
        <w:t>P</w:t>
      </w:r>
      <w:r w:rsidRPr="0075052A">
        <w:t>ercentiles, deciles and quartiles are useful ways to describe the relative position of a particular score within its distribution</w:t>
      </w:r>
    </w:p>
    <w:p w14:paraId="45C57354" w14:textId="77777777" w:rsidR="005A2562" w:rsidRPr="0075052A" w:rsidRDefault="005A2562" w:rsidP="005A2562">
      <w:pPr>
        <w:pStyle w:val="ListParagraph"/>
        <w:numPr>
          <w:ilvl w:val="0"/>
          <w:numId w:val="18"/>
        </w:numPr>
        <w:spacing w:after="160" w:line="259" w:lineRule="auto"/>
        <w:rPr>
          <w:b/>
        </w:rPr>
      </w:pPr>
      <w:r w:rsidRPr="0075052A">
        <w:rPr>
          <w:b/>
        </w:rPr>
        <w:t xml:space="preserve">Percentile: </w:t>
      </w:r>
      <w:r w:rsidRPr="0075052A">
        <w:t xml:space="preserve">the score value </w:t>
      </w:r>
      <w:r w:rsidRPr="0075052A">
        <w:rPr>
          <w:i/>
        </w:rPr>
        <w:t>equal to or below</w:t>
      </w:r>
      <w:r w:rsidRPr="0075052A">
        <w:t xml:space="preserve"> which a specified percentage of the distribution falls </w:t>
      </w:r>
    </w:p>
    <w:p w14:paraId="42E63F39" w14:textId="77777777" w:rsidR="005A2562" w:rsidRPr="0075052A" w:rsidRDefault="005A2562" w:rsidP="005A2562">
      <w:pPr>
        <w:pStyle w:val="ListParagraph"/>
        <w:numPr>
          <w:ilvl w:val="0"/>
          <w:numId w:val="18"/>
        </w:numPr>
        <w:spacing w:after="160" w:line="259" w:lineRule="auto"/>
        <w:rPr>
          <w:b/>
        </w:rPr>
      </w:pPr>
      <w:r w:rsidRPr="0075052A">
        <w:t>Ex) you are a member of a class with 100 students and your score is 83, and 90 other members of the class scored equal to or lower than 83. Your score of 83 would be termed the 90</w:t>
      </w:r>
      <w:r w:rsidRPr="0075052A">
        <w:rPr>
          <w:vertAlign w:val="superscript"/>
        </w:rPr>
        <w:t>th</w:t>
      </w:r>
      <w:r w:rsidRPr="0075052A">
        <w:t xml:space="preserve"> percentile score b/c there were 90 scores (90% of the distribution) below 83</w:t>
      </w:r>
    </w:p>
    <w:p w14:paraId="16144227" w14:textId="77777777" w:rsidR="005A2562" w:rsidRPr="0075052A" w:rsidRDefault="005A2562" w:rsidP="005A2562">
      <w:pPr>
        <w:pStyle w:val="ListParagraph"/>
        <w:numPr>
          <w:ilvl w:val="0"/>
          <w:numId w:val="18"/>
        </w:numPr>
        <w:spacing w:after="160" w:line="259" w:lineRule="auto"/>
        <w:rPr>
          <w:b/>
        </w:rPr>
      </w:pPr>
      <w:r w:rsidRPr="0075052A">
        <w:rPr>
          <w:b/>
        </w:rPr>
        <w:t xml:space="preserve">Percentile Rank: </w:t>
      </w:r>
      <w:r w:rsidRPr="0075052A">
        <w:t>what percentage of scores are equal to or fall below it</w:t>
      </w:r>
    </w:p>
    <w:p w14:paraId="223AA0D8" w14:textId="77777777" w:rsidR="005A2562" w:rsidRPr="0075052A" w:rsidRDefault="005A2562" w:rsidP="005A2562">
      <w:pPr>
        <w:pStyle w:val="ListParagraph"/>
        <w:numPr>
          <w:ilvl w:val="0"/>
          <w:numId w:val="18"/>
        </w:numPr>
        <w:spacing w:after="160" w:line="259" w:lineRule="auto"/>
        <w:rPr>
          <w:b/>
        </w:rPr>
      </w:pPr>
      <w:r w:rsidRPr="0075052A">
        <w:t>Ex) when a continuous variable is measured and assigned a quantity such as 10cm, it does not mean the thing is exactly 10cm long, it is closer to 10cm than it is to 9cm or 11cm. The exact limits of the range of values represented by the number 10.00 are 9.995 and 10.005.</w:t>
      </w:r>
    </w:p>
    <w:p w14:paraId="3E394DAB" w14:textId="77777777" w:rsidR="005A2562" w:rsidRPr="0075052A" w:rsidRDefault="005A2562" w:rsidP="005A2562">
      <w:pPr>
        <w:pStyle w:val="ListParagraph"/>
        <w:numPr>
          <w:ilvl w:val="0"/>
          <w:numId w:val="18"/>
        </w:numPr>
        <w:spacing w:after="160" w:line="259" w:lineRule="auto"/>
        <w:rPr>
          <w:b/>
        </w:rPr>
      </w:pPr>
      <w:r w:rsidRPr="0075052A">
        <w:t>Every measurement value stands for a range of values whose exact limits are one-half unit higher and lower</w:t>
      </w:r>
    </w:p>
    <w:p w14:paraId="376572BC" w14:textId="77777777" w:rsidR="005A2562" w:rsidRPr="0075052A" w:rsidRDefault="005A2562" w:rsidP="005A2562">
      <w:pPr>
        <w:pStyle w:val="ListParagraph"/>
        <w:numPr>
          <w:ilvl w:val="0"/>
          <w:numId w:val="18"/>
        </w:numPr>
        <w:spacing w:after="160" w:line="259" w:lineRule="auto"/>
        <w:rPr>
          <w:b/>
        </w:rPr>
      </w:pPr>
      <w:r w:rsidRPr="0075052A">
        <w:rPr>
          <w:b/>
        </w:rPr>
        <w:t xml:space="preserve">Deciles: </w:t>
      </w:r>
      <w:r w:rsidRPr="0075052A">
        <w:t>are scores that divide the distribution into tenths; the first decile has 10% of the distribution below it, the 2</w:t>
      </w:r>
      <w:r w:rsidRPr="0075052A">
        <w:rPr>
          <w:vertAlign w:val="superscript"/>
        </w:rPr>
        <w:t>nd</w:t>
      </w:r>
      <w:r w:rsidRPr="0075052A">
        <w:t xml:space="preserve"> decile has 20% of the distribution below it, and so on. The first decile corresponds to the 10</w:t>
      </w:r>
      <w:r w:rsidRPr="0075052A">
        <w:rPr>
          <w:vertAlign w:val="superscript"/>
        </w:rPr>
        <w:t>th</w:t>
      </w:r>
      <w:r w:rsidRPr="0075052A">
        <w:t xml:space="preserve"> percentile, the 4</w:t>
      </w:r>
      <w:r w:rsidRPr="0075052A">
        <w:rPr>
          <w:vertAlign w:val="superscript"/>
        </w:rPr>
        <w:t>th</w:t>
      </w:r>
      <w:r w:rsidRPr="0075052A">
        <w:t xml:space="preserve"> to the 40</w:t>
      </w:r>
      <w:r w:rsidRPr="0075052A">
        <w:rPr>
          <w:vertAlign w:val="superscript"/>
        </w:rPr>
        <w:t>th</w:t>
      </w:r>
      <w:r w:rsidRPr="0075052A">
        <w:t xml:space="preserve"> percentile, and so on.</w:t>
      </w:r>
    </w:p>
    <w:p w14:paraId="49EF796D" w14:textId="77777777" w:rsidR="005A2562" w:rsidRPr="00F42613" w:rsidRDefault="005A2562" w:rsidP="005A2562">
      <w:pPr>
        <w:pStyle w:val="ListParagraph"/>
        <w:numPr>
          <w:ilvl w:val="0"/>
          <w:numId w:val="18"/>
        </w:numPr>
        <w:spacing w:after="160" w:line="259" w:lineRule="auto"/>
        <w:rPr>
          <w:b/>
        </w:rPr>
      </w:pPr>
      <w:r w:rsidRPr="0075052A">
        <w:rPr>
          <w:b/>
        </w:rPr>
        <w:t>Quartiles:</w:t>
      </w:r>
      <w:r>
        <w:t xml:space="preserve"> divide the distribution into fourths; the 1</w:t>
      </w:r>
      <w:r w:rsidRPr="0075052A">
        <w:rPr>
          <w:vertAlign w:val="superscript"/>
        </w:rPr>
        <w:t>st</w:t>
      </w:r>
      <w:r>
        <w:t xml:space="preserve"> quartile has 25% of the distribution below it and corresponds to the 25</w:t>
      </w:r>
      <w:r w:rsidRPr="0075052A">
        <w:rPr>
          <w:vertAlign w:val="superscript"/>
        </w:rPr>
        <w:t>th</w:t>
      </w:r>
      <w:r>
        <w:t xml:space="preserve"> percentile, the 2</w:t>
      </w:r>
      <w:r w:rsidRPr="0075052A">
        <w:rPr>
          <w:vertAlign w:val="superscript"/>
        </w:rPr>
        <w:t>nd</w:t>
      </w:r>
      <w:r>
        <w:t xml:space="preserve"> quartile has 50% of the distribution below it and corresponds to the 50</w:t>
      </w:r>
      <w:r w:rsidRPr="0075052A">
        <w:rPr>
          <w:vertAlign w:val="superscript"/>
        </w:rPr>
        <w:t>th</w:t>
      </w:r>
      <w:r>
        <w:t xml:space="preserve"> percentile, and so on.</w:t>
      </w:r>
    </w:p>
    <w:p w14:paraId="6462E1D0" w14:textId="77777777" w:rsidR="00F42613" w:rsidRDefault="00F42613" w:rsidP="00F42613">
      <w:pPr>
        <w:spacing w:after="160" w:line="259" w:lineRule="auto"/>
        <w:rPr>
          <w:b/>
        </w:rPr>
      </w:pPr>
    </w:p>
    <w:p w14:paraId="4FF9F282" w14:textId="77777777" w:rsidR="00F42613" w:rsidRDefault="00F42613" w:rsidP="00F42613">
      <w:pPr>
        <w:spacing w:after="160" w:line="259" w:lineRule="auto"/>
        <w:rPr>
          <w:b/>
        </w:rPr>
      </w:pPr>
    </w:p>
    <w:p w14:paraId="093A3B3D" w14:textId="77777777" w:rsidR="006475E3" w:rsidRDefault="006475E3" w:rsidP="00F42613">
      <w:pPr>
        <w:spacing w:after="160" w:line="259" w:lineRule="auto"/>
        <w:rPr>
          <w:b/>
        </w:rPr>
      </w:pPr>
    </w:p>
    <w:p w14:paraId="19FF55B3" w14:textId="77777777" w:rsidR="006475E3" w:rsidRDefault="006475E3" w:rsidP="00F42613">
      <w:pPr>
        <w:spacing w:after="160" w:line="259" w:lineRule="auto"/>
        <w:rPr>
          <w:b/>
        </w:rPr>
      </w:pPr>
    </w:p>
    <w:p w14:paraId="42D942F6" w14:textId="77777777" w:rsidR="00F42613" w:rsidRDefault="00F42613" w:rsidP="00F42613">
      <w:pPr>
        <w:spacing w:after="160" w:line="259" w:lineRule="auto"/>
        <w:rPr>
          <w:b/>
        </w:rPr>
      </w:pPr>
    </w:p>
    <w:p w14:paraId="23EABA20" w14:textId="77777777" w:rsidR="00F42613" w:rsidRDefault="00F42613" w:rsidP="00F42613">
      <w:pPr>
        <w:spacing w:after="160" w:line="259" w:lineRule="auto"/>
        <w:rPr>
          <w:b/>
        </w:rPr>
      </w:pPr>
    </w:p>
    <w:p w14:paraId="7EF32088" w14:textId="77777777" w:rsidR="00F42613" w:rsidRPr="00F42613" w:rsidRDefault="00F42613" w:rsidP="00F42613">
      <w:pPr>
        <w:spacing w:after="160" w:line="259" w:lineRule="auto"/>
        <w:rPr>
          <w:b/>
        </w:rPr>
      </w:pPr>
    </w:p>
    <w:p w14:paraId="26B59741" w14:textId="77777777" w:rsidR="00F42613" w:rsidRDefault="00F42613" w:rsidP="00F42613">
      <w:pPr>
        <w:pStyle w:val="Heading1"/>
      </w:pPr>
      <w:r>
        <w:lastRenderedPageBreak/>
        <w:t>3.6 – Summation Notation</w:t>
      </w:r>
    </w:p>
    <w:p w14:paraId="1F786D82" w14:textId="77777777" w:rsidR="00F42613" w:rsidRDefault="00F42613" w:rsidP="00F42613">
      <w:pPr>
        <w:pStyle w:val="ListParagraph"/>
        <w:numPr>
          <w:ilvl w:val="0"/>
          <w:numId w:val="19"/>
        </w:numPr>
      </w:pPr>
      <w:r>
        <w:t>Here are some notations that will commonly be used in statistics</w:t>
      </w:r>
    </w:p>
    <w:p w14:paraId="6A0DE659" w14:textId="77777777" w:rsidR="00F42613" w:rsidRDefault="00F42613" w:rsidP="00F42613">
      <w:pPr>
        <w:pStyle w:val="ListParagraph"/>
        <w:numPr>
          <w:ilvl w:val="0"/>
          <w:numId w:val="19"/>
        </w:numPr>
      </w:pPr>
      <w:r>
        <w:t>X is used to represent the variable of interest</w:t>
      </w:r>
    </w:p>
    <w:p w14:paraId="324AC12B" w14:textId="77777777" w:rsidR="00F42613" w:rsidRDefault="00F42613" w:rsidP="00F42613">
      <w:pPr>
        <w:pStyle w:val="ListParagraph"/>
        <w:numPr>
          <w:ilvl w:val="1"/>
          <w:numId w:val="19"/>
        </w:numPr>
      </w:pPr>
      <w:r>
        <w:t>X</w:t>
      </w:r>
      <w:r>
        <w:rPr>
          <w:vertAlign w:val="subscript"/>
        </w:rPr>
        <w:t>2</w:t>
      </w:r>
      <w:r>
        <w:t xml:space="preserve"> Individual scores that want to be identified have a subscript</w:t>
      </w:r>
    </w:p>
    <w:p w14:paraId="78E16A7B" w14:textId="77777777" w:rsidR="00F42613" w:rsidRDefault="00F42613" w:rsidP="00F42613">
      <w:pPr>
        <w:pStyle w:val="ListParagraph"/>
        <w:numPr>
          <w:ilvl w:val="0"/>
          <w:numId w:val="19"/>
        </w:numPr>
      </w:pPr>
      <w:r>
        <w:rPr>
          <w:i/>
        </w:rPr>
        <w:t xml:space="preserve">n </w:t>
      </w:r>
      <w:r>
        <w:t>indicates the number of scores/observations that were gathered</w:t>
      </w:r>
    </w:p>
    <w:p w14:paraId="7ABEE50B" w14:textId="77777777" w:rsidR="00F42613" w:rsidRDefault="00F42613" w:rsidP="00F42613">
      <w:pPr>
        <w:pStyle w:val="ListParagraph"/>
        <w:numPr>
          <w:ilvl w:val="0"/>
          <w:numId w:val="19"/>
        </w:numPr>
      </w:pPr>
      <w:r>
        <w:sym w:font="Symbol" w:char="F053"/>
      </w:r>
      <w:r>
        <w:t xml:space="preserve"> means the sum of</w:t>
      </w:r>
    </w:p>
    <w:p w14:paraId="0865DAA6" w14:textId="77777777" w:rsidR="00F42613" w:rsidRPr="0003405D" w:rsidRDefault="00F42613" w:rsidP="00F42613">
      <w:pPr>
        <w:pStyle w:val="ListParagraph"/>
        <w:numPr>
          <w:ilvl w:val="1"/>
          <w:numId w:val="19"/>
        </w:numPr>
      </w:pPr>
      <w:r>
        <w:rPr>
          <w:noProof/>
          <w:lang w:val="en-US"/>
        </w:rPr>
        <mc:AlternateContent>
          <mc:Choice Requires="wps">
            <w:drawing>
              <wp:anchor distT="0" distB="0" distL="114300" distR="114300" simplePos="0" relativeHeight="251659264" behindDoc="0" locked="0" layoutInCell="1" allowOverlap="1" wp14:anchorId="00FF5516" wp14:editId="274C1037">
                <wp:simplePos x="0" y="0"/>
                <wp:positionH relativeFrom="column">
                  <wp:posOffset>4970780</wp:posOffset>
                </wp:positionH>
                <wp:positionV relativeFrom="paragraph">
                  <wp:posOffset>78105</wp:posOffset>
                </wp:positionV>
                <wp:extent cx="1480820" cy="337820"/>
                <wp:effectExtent l="0" t="0" r="17780" b="17780"/>
                <wp:wrapSquare wrapText="bothSides"/>
                <wp:docPr id="1" name="Text Box 1"/>
                <wp:cNvGraphicFramePr/>
                <a:graphic xmlns:a="http://schemas.openxmlformats.org/drawingml/2006/main">
                  <a:graphicData uri="http://schemas.microsoft.com/office/word/2010/wordprocessingShape">
                    <wps:wsp>
                      <wps:cNvSpPr txBox="1"/>
                      <wps:spPr>
                        <a:xfrm>
                          <a:off x="0" y="0"/>
                          <a:ext cx="1480820" cy="337820"/>
                        </a:xfrm>
                        <a:prstGeom prst="rect">
                          <a:avLst/>
                        </a:prstGeom>
                        <a:noFill/>
                        <a:ln w="28575">
                          <a:solidFill>
                            <a:srgbClr val="C00000"/>
                          </a:solidFill>
                        </a:ln>
                        <a:effectLst/>
                      </wps:spPr>
                      <wps:style>
                        <a:lnRef idx="0">
                          <a:schemeClr val="accent1"/>
                        </a:lnRef>
                        <a:fillRef idx="0">
                          <a:schemeClr val="accent1"/>
                        </a:fillRef>
                        <a:effectRef idx="0">
                          <a:schemeClr val="accent1"/>
                        </a:effectRef>
                        <a:fontRef idx="minor">
                          <a:schemeClr val="dk1"/>
                        </a:fontRef>
                      </wps:style>
                      <wps:txbx>
                        <w:txbxContent>
                          <w:p w14:paraId="303FECA0" w14:textId="0238FDF6" w:rsidR="00F42613" w:rsidRPr="00416F69" w:rsidRDefault="00F42613" w:rsidP="00F42613">
                            <w:pPr>
                              <w:rPr>
                                <w:rFonts w:eastAsia="Times New Roman"/>
                              </w:rPr>
                            </w:pPr>
                            <w:r>
                              <w:t xml:space="preserve">NOTE: </w:t>
                            </w:r>
                            <w:r>
                              <w:sym w:font="Symbol" w:char="F053"/>
                            </w:r>
                            <w:r>
                              <w:t>X</w:t>
                            </w:r>
                            <w:r>
                              <w:rPr>
                                <w:vertAlign w:val="superscript"/>
                              </w:rPr>
                              <w:t xml:space="preserve">2 </w:t>
                            </w:r>
                            <w:r w:rsidRPr="00416F69">
                              <w:rPr>
                                <w:rFonts w:ascii="Lucida Grande" w:eastAsia="Times New Roman" w:hAnsi="Lucida Grande" w:cs="Lucida Grande"/>
                                <w:color w:val="222426"/>
                                <w:sz w:val="23"/>
                                <w:szCs w:val="23"/>
                              </w:rPr>
                              <w:t>≠</w:t>
                            </w:r>
                            <w:r>
                              <w:t>(</w:t>
                            </w:r>
                            <w:r>
                              <w:sym w:font="Symbol" w:char="F053"/>
                            </w:r>
                            <w:r>
                              <w:t>X)</w:t>
                            </w:r>
                            <w:r>
                              <w:rPr>
                                <w:vertAlign w:val="superscript"/>
                              </w:rPr>
                              <w:t>2</w:t>
                            </w:r>
                          </w:p>
                          <w:p w14:paraId="1F6581F4" w14:textId="77777777" w:rsidR="00F42613" w:rsidRDefault="00F42613" w:rsidP="00F426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FF5516" id="_x0000_t202" coordsize="21600,21600" o:spt="202" path="m0,0l0,21600,21600,21600,21600,0xe">
                <v:stroke joinstyle="miter"/>
                <v:path gradientshapeok="t" o:connecttype="rect"/>
              </v:shapetype>
              <v:shape id="Text_x0020_Box_x0020_1" o:spid="_x0000_s1026" type="#_x0000_t202" style="position:absolute;left:0;text-align:left;margin-left:391.4pt;margin-top:6.15pt;width:116.6pt;height:2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" filled="f" strokecolor="#c00000" strokeweight="2.25pt">
                <v:textbox>
                  <w:txbxContent>
                    <w:p w14:paraId="303FECA0" w14:textId="0238FDF6" w:rsidR="00F42613" w:rsidRPr="00416F69" w:rsidRDefault="00F42613" w:rsidP="00F42613">
                      <w:pPr>
                        <w:rPr>
                          <w:rFonts w:eastAsia="Times New Roman"/>
                        </w:rPr>
                      </w:pPr>
                      <w:r>
                        <w:t xml:space="preserve">NOTE: </w:t>
                      </w:r>
                      <w:r>
                        <w:sym w:font="Symbol" w:char="F053"/>
                      </w:r>
                      <w:r>
                        <w:t>X</w:t>
                      </w:r>
                      <w:r>
                        <w:rPr>
                          <w:vertAlign w:val="superscript"/>
                        </w:rPr>
                        <w:t xml:space="preserve">2 </w:t>
                      </w:r>
                      <w:r w:rsidRPr="00416F69">
                        <w:rPr>
                          <w:rFonts w:ascii="Lucida Grande" w:eastAsia="Times New Roman" w:hAnsi="Lucida Grande" w:cs="Lucida Grande"/>
                          <w:color w:val="222426"/>
                          <w:sz w:val="23"/>
                          <w:szCs w:val="23"/>
                        </w:rPr>
                        <w:t>≠</w:t>
                      </w:r>
                      <w:r>
                        <w:t>(</w:t>
                      </w:r>
                      <w:r>
                        <w:sym w:font="Symbol" w:char="F053"/>
                      </w:r>
                      <w:r>
                        <w:t>X)</w:t>
                      </w:r>
                      <w:r>
                        <w:rPr>
                          <w:vertAlign w:val="superscript"/>
                        </w:rPr>
                        <w:t>2</w:t>
                      </w:r>
                    </w:p>
                    <w:p w14:paraId="1F6581F4" w14:textId="77777777" w:rsidR="00F42613" w:rsidRDefault="00F42613" w:rsidP="00F42613"/>
                  </w:txbxContent>
                </v:textbox>
                <w10:wrap type="square"/>
              </v:shape>
            </w:pict>
          </mc:Fallback>
        </mc:AlternateContent>
      </w:r>
      <w:r>
        <w:sym w:font="Symbol" w:char="F053"/>
      </w:r>
      <w:r>
        <w:t xml:space="preserve"> X = X</w:t>
      </w:r>
      <w:r>
        <w:rPr>
          <w:vertAlign w:val="subscript"/>
        </w:rPr>
        <w:t>1</w:t>
      </w:r>
      <w:r>
        <w:t xml:space="preserve"> + X</w:t>
      </w:r>
      <w:r>
        <w:rPr>
          <w:vertAlign w:val="subscript"/>
        </w:rPr>
        <w:t xml:space="preserve">2 </w:t>
      </w:r>
      <w:r>
        <w:t>+ X</w:t>
      </w:r>
      <w:r>
        <w:rPr>
          <w:vertAlign w:val="subscript"/>
        </w:rPr>
        <w:t>3</w:t>
      </w:r>
      <w:r>
        <w:t xml:space="preserve"> </w:t>
      </w:r>
      <w:proofErr w:type="gramStart"/>
      <w:r>
        <w:t>…..</w:t>
      </w:r>
      <w:proofErr w:type="gramEnd"/>
      <w:r>
        <w:t xml:space="preserve"> + X</w:t>
      </w:r>
      <w:r>
        <w:rPr>
          <w:vertAlign w:val="subscript"/>
        </w:rPr>
        <w:t>n</w:t>
      </w:r>
    </w:p>
    <w:p w14:paraId="4681CB53" w14:textId="77777777" w:rsidR="00F42613" w:rsidRPr="0003405D" w:rsidRDefault="00F42613" w:rsidP="00F42613">
      <w:pPr>
        <w:pStyle w:val="ListParagraph"/>
        <w:numPr>
          <w:ilvl w:val="1"/>
          <w:numId w:val="19"/>
        </w:numPr>
      </w:pPr>
      <w:r>
        <w:sym w:font="Symbol" w:char="F053"/>
      </w:r>
      <w:r>
        <w:t xml:space="preserve"> X</w:t>
      </w:r>
      <w:r>
        <w:rPr>
          <w:vertAlign w:val="superscript"/>
        </w:rPr>
        <w:t>2</w:t>
      </w:r>
      <w:r>
        <w:t>= X</w:t>
      </w:r>
      <w:r>
        <w:rPr>
          <w:vertAlign w:val="superscript"/>
        </w:rPr>
        <w:t>2</w:t>
      </w:r>
      <w:r>
        <w:rPr>
          <w:vertAlign w:val="subscript"/>
        </w:rPr>
        <w:t>1</w:t>
      </w:r>
      <w:r>
        <w:t xml:space="preserve"> + X</w:t>
      </w:r>
      <w:r>
        <w:rPr>
          <w:vertAlign w:val="superscript"/>
        </w:rPr>
        <w:t>2</w:t>
      </w:r>
      <w:r>
        <w:rPr>
          <w:vertAlign w:val="subscript"/>
        </w:rPr>
        <w:t xml:space="preserve">2 </w:t>
      </w:r>
      <w:r>
        <w:t>+ X</w:t>
      </w:r>
      <w:r>
        <w:rPr>
          <w:vertAlign w:val="superscript"/>
        </w:rPr>
        <w:t>2</w:t>
      </w:r>
      <w:r>
        <w:rPr>
          <w:vertAlign w:val="subscript"/>
        </w:rPr>
        <w:t>3</w:t>
      </w:r>
      <w:r>
        <w:t xml:space="preserve"> </w:t>
      </w:r>
      <w:proofErr w:type="gramStart"/>
      <w:r>
        <w:t>…..</w:t>
      </w:r>
      <w:proofErr w:type="gramEnd"/>
      <w:r>
        <w:t xml:space="preserve"> + X</w:t>
      </w:r>
      <w:r>
        <w:rPr>
          <w:vertAlign w:val="superscript"/>
        </w:rPr>
        <w:t>2</w:t>
      </w:r>
      <w:r>
        <w:rPr>
          <w:vertAlign w:val="subscript"/>
        </w:rPr>
        <w:t>n</w:t>
      </w:r>
      <w:proofErr w:type="gramStart"/>
      <w:r>
        <w:rPr>
          <w:vertAlign w:val="subscript"/>
        </w:rPr>
        <w:t xml:space="preserve">  </w:t>
      </w:r>
      <w:r>
        <w:t xml:space="preserve"> (</w:t>
      </w:r>
      <w:proofErr w:type="gramEnd"/>
      <w:r>
        <w:t>means the sum of squares)</w:t>
      </w:r>
    </w:p>
    <w:p w14:paraId="7C6211C1" w14:textId="77777777" w:rsidR="00F42613" w:rsidRDefault="00F42613" w:rsidP="00F42613">
      <w:pPr>
        <w:pStyle w:val="ListParagraph"/>
        <w:numPr>
          <w:ilvl w:val="1"/>
          <w:numId w:val="19"/>
        </w:numPr>
      </w:pPr>
      <w:r>
        <w:t>(</w:t>
      </w:r>
      <w:r>
        <w:sym w:font="Symbol" w:char="F053"/>
      </w:r>
      <w:r>
        <w:t xml:space="preserve"> X)</w:t>
      </w:r>
      <w:r>
        <w:rPr>
          <w:vertAlign w:val="superscript"/>
        </w:rPr>
        <w:t xml:space="preserve">2 </w:t>
      </w:r>
      <w:r>
        <w:t>= (X</w:t>
      </w:r>
      <w:r>
        <w:rPr>
          <w:vertAlign w:val="subscript"/>
        </w:rPr>
        <w:t>1</w:t>
      </w:r>
      <w:r>
        <w:t xml:space="preserve"> + X</w:t>
      </w:r>
      <w:r>
        <w:rPr>
          <w:vertAlign w:val="subscript"/>
        </w:rPr>
        <w:t xml:space="preserve">2 </w:t>
      </w:r>
      <w:r>
        <w:t>+ X</w:t>
      </w:r>
      <w:r>
        <w:rPr>
          <w:vertAlign w:val="subscript"/>
        </w:rPr>
        <w:t>3</w:t>
      </w:r>
      <w:r>
        <w:t xml:space="preserve"> ….. + X</w:t>
      </w:r>
      <w:r>
        <w:rPr>
          <w:vertAlign w:val="subscript"/>
        </w:rPr>
        <w:t>n</w:t>
      </w:r>
      <w:r>
        <w:t>)</w:t>
      </w:r>
      <w:r>
        <w:rPr>
          <w:vertAlign w:val="superscript"/>
        </w:rPr>
        <w:t xml:space="preserve">2 </w:t>
      </w:r>
      <w:r>
        <w:t>(means the square of sums)</w:t>
      </w:r>
    </w:p>
    <w:p w14:paraId="59501AD0" w14:textId="77777777" w:rsidR="00F42613" w:rsidRDefault="00F42613" w:rsidP="00F42613">
      <w:pPr>
        <w:pStyle w:val="ListParagraph"/>
        <w:numPr>
          <w:ilvl w:val="0"/>
          <w:numId w:val="19"/>
        </w:numPr>
      </w:pPr>
      <w:r>
        <w:rPr>
          <w:i/>
        </w:rPr>
        <w:t xml:space="preserve">c </w:t>
      </w:r>
      <w:r>
        <w:t>is a constant, which is a value that does not change</w:t>
      </w:r>
    </w:p>
    <w:p w14:paraId="71218795" w14:textId="77777777" w:rsidR="00F42613" w:rsidRDefault="00F42613" w:rsidP="00F42613">
      <w:pPr>
        <w:pStyle w:val="ListParagraph"/>
        <w:numPr>
          <w:ilvl w:val="1"/>
          <w:numId w:val="19"/>
        </w:numPr>
      </w:pPr>
      <w:r>
        <w:sym w:font="Symbol" w:char="F053"/>
      </w:r>
      <w:r>
        <w:t xml:space="preserve"> (X + c) = (X</w:t>
      </w:r>
      <w:r>
        <w:rPr>
          <w:vertAlign w:val="subscript"/>
        </w:rPr>
        <w:t>1</w:t>
      </w:r>
      <w:r>
        <w:t>+c) + (X</w:t>
      </w:r>
      <w:r>
        <w:rPr>
          <w:vertAlign w:val="subscript"/>
        </w:rPr>
        <w:t xml:space="preserve">2 </w:t>
      </w:r>
      <w:r>
        <w:t>+</w:t>
      </w:r>
      <w:proofErr w:type="gramStart"/>
      <w:r>
        <w:t>c)+</w:t>
      </w:r>
      <w:proofErr w:type="gramEnd"/>
      <w:r>
        <w:t xml:space="preserve"> (X</w:t>
      </w:r>
      <w:r>
        <w:rPr>
          <w:vertAlign w:val="subscript"/>
        </w:rPr>
        <w:t>3</w:t>
      </w:r>
      <w:r>
        <w:t xml:space="preserve">+c)….. </w:t>
      </w:r>
    </w:p>
    <w:p w14:paraId="2E5B6028" w14:textId="77777777" w:rsidR="00F42613" w:rsidRDefault="00F42613" w:rsidP="00F42613">
      <w:pPr>
        <w:pStyle w:val="ListParagraph"/>
        <w:numPr>
          <w:ilvl w:val="1"/>
          <w:numId w:val="19"/>
        </w:numPr>
      </w:pPr>
      <w:r>
        <w:sym w:font="Symbol" w:char="F053"/>
      </w:r>
      <w:r>
        <w:t>cX =</w:t>
      </w:r>
      <w:r w:rsidRPr="00416F69">
        <w:t xml:space="preserve"> </w:t>
      </w:r>
      <w:r>
        <w:t>cX</w:t>
      </w:r>
      <w:r>
        <w:rPr>
          <w:vertAlign w:val="subscript"/>
        </w:rPr>
        <w:t>1</w:t>
      </w:r>
      <w:r>
        <w:t xml:space="preserve"> + cX</w:t>
      </w:r>
      <w:r>
        <w:rPr>
          <w:vertAlign w:val="subscript"/>
        </w:rPr>
        <w:t xml:space="preserve">2 </w:t>
      </w:r>
      <w:r>
        <w:t>+ cX</w:t>
      </w:r>
      <w:r>
        <w:rPr>
          <w:vertAlign w:val="subscript"/>
        </w:rPr>
        <w:t>3</w:t>
      </w:r>
      <w:r>
        <w:t xml:space="preserve"> </w:t>
      </w:r>
      <w:proofErr w:type="gramStart"/>
      <w:r>
        <w:t>…..</w:t>
      </w:r>
      <w:proofErr w:type="gramEnd"/>
      <w:r>
        <w:t xml:space="preserve"> + </w:t>
      </w:r>
      <w:proofErr w:type="gramStart"/>
      <w:r>
        <w:t>cX</w:t>
      </w:r>
      <w:r>
        <w:rPr>
          <w:vertAlign w:val="subscript"/>
        </w:rPr>
        <w:t xml:space="preserve">n  </w:t>
      </w:r>
      <w:r>
        <w:t>(</w:t>
      </w:r>
      <w:proofErr w:type="gramEnd"/>
      <w:r>
        <w:t>means the sum of scores  by multiplying each X value by c)</w:t>
      </w:r>
    </w:p>
    <w:p w14:paraId="0284B048" w14:textId="77777777" w:rsidR="00F42613" w:rsidRDefault="00F42613" w:rsidP="00F42613">
      <w:pPr>
        <w:pStyle w:val="ListParagraph"/>
        <w:numPr>
          <w:ilvl w:val="0"/>
          <w:numId w:val="19"/>
        </w:numPr>
      </w:pPr>
      <w:r>
        <w:t>Y in this case represents another type of scores/observations</w:t>
      </w:r>
    </w:p>
    <w:p w14:paraId="376B7427" w14:textId="77777777" w:rsidR="00F42613" w:rsidRDefault="00F42613" w:rsidP="00F42613">
      <w:pPr>
        <w:pStyle w:val="ListParagraph"/>
        <w:numPr>
          <w:ilvl w:val="1"/>
          <w:numId w:val="19"/>
        </w:numPr>
      </w:pPr>
      <w:r>
        <w:sym w:font="Symbol" w:char="F053"/>
      </w:r>
      <w:r>
        <w:t>(X+Y) = (X</w:t>
      </w:r>
      <w:r w:rsidRPr="00416F69">
        <w:rPr>
          <w:vertAlign w:val="subscript"/>
        </w:rPr>
        <w:t>1</w:t>
      </w:r>
      <w:r>
        <w:t>+Y</w:t>
      </w:r>
      <w:r w:rsidRPr="00416F69">
        <w:rPr>
          <w:vertAlign w:val="subscript"/>
        </w:rPr>
        <w:t>1</w:t>
      </w:r>
      <w:r>
        <w:t>) + (X</w:t>
      </w:r>
      <w:r w:rsidRPr="00416F69">
        <w:rPr>
          <w:vertAlign w:val="subscript"/>
        </w:rPr>
        <w:t>2</w:t>
      </w:r>
      <w:r>
        <w:t>+Y</w:t>
      </w:r>
      <w:r w:rsidRPr="00416F69">
        <w:rPr>
          <w:vertAlign w:val="subscript"/>
        </w:rPr>
        <w:t>2</w:t>
      </w:r>
      <w:r>
        <w:t>) + ...</w:t>
      </w:r>
    </w:p>
    <w:p w14:paraId="3053C647" w14:textId="77777777" w:rsidR="00F42613" w:rsidRDefault="00F42613" w:rsidP="00F42613">
      <w:pPr>
        <w:pStyle w:val="ListParagraph"/>
        <w:numPr>
          <w:ilvl w:val="1"/>
          <w:numId w:val="19"/>
        </w:numPr>
      </w:pPr>
      <w:r>
        <w:sym w:font="Symbol" w:char="F053"/>
      </w:r>
      <w:r>
        <w:t>XY = (X</w:t>
      </w:r>
      <w:r w:rsidRPr="00163558">
        <w:rPr>
          <w:vertAlign w:val="subscript"/>
        </w:rPr>
        <w:t>1</w:t>
      </w:r>
      <w:r>
        <w:t>Y</w:t>
      </w:r>
      <w:r w:rsidRPr="00163558">
        <w:rPr>
          <w:vertAlign w:val="subscript"/>
        </w:rPr>
        <w:t>1</w:t>
      </w:r>
      <w:r>
        <w:t>) + (X</w:t>
      </w:r>
      <w:r w:rsidRPr="00163558">
        <w:rPr>
          <w:vertAlign w:val="subscript"/>
        </w:rPr>
        <w:t>2</w:t>
      </w:r>
      <w:r>
        <w:t>Y</w:t>
      </w:r>
      <w:r w:rsidRPr="00163558">
        <w:rPr>
          <w:vertAlign w:val="subscript"/>
        </w:rPr>
        <w:t>2</w:t>
      </w:r>
      <w:r>
        <w:t>) + …</w:t>
      </w:r>
    </w:p>
    <w:p w14:paraId="18EA4E90" w14:textId="77777777" w:rsidR="00F42613" w:rsidRPr="00163558" w:rsidRDefault="00F42613" w:rsidP="00F42613">
      <w:pPr>
        <w:pStyle w:val="ListParagraph"/>
        <w:numPr>
          <w:ilvl w:val="1"/>
          <w:numId w:val="19"/>
        </w:numPr>
      </w:pPr>
      <w:r>
        <w:sym w:font="Symbol" w:char="F053"/>
      </w:r>
      <w:r>
        <w:t>(X-Y)</w:t>
      </w:r>
      <w:r>
        <w:rPr>
          <w:vertAlign w:val="superscript"/>
        </w:rPr>
        <w:t xml:space="preserve">2 </w:t>
      </w:r>
      <w:r>
        <w:t>= (X</w:t>
      </w:r>
      <w:r w:rsidRPr="00416F69">
        <w:rPr>
          <w:vertAlign w:val="subscript"/>
        </w:rPr>
        <w:t>1</w:t>
      </w:r>
      <w:r>
        <w:rPr>
          <w:vertAlign w:val="subscript"/>
        </w:rPr>
        <w:t xml:space="preserve"> </w:t>
      </w:r>
      <w:r>
        <w:t>- Y</w:t>
      </w:r>
      <w:r w:rsidRPr="00416F69">
        <w:rPr>
          <w:vertAlign w:val="subscript"/>
        </w:rPr>
        <w:t>1</w:t>
      </w:r>
      <w:r>
        <w:t>)</w:t>
      </w:r>
      <w:r>
        <w:rPr>
          <w:vertAlign w:val="superscript"/>
        </w:rPr>
        <w:t>2</w:t>
      </w:r>
      <w:r>
        <w:t xml:space="preserve"> + (X</w:t>
      </w:r>
      <w:r w:rsidRPr="00416F69">
        <w:rPr>
          <w:vertAlign w:val="subscript"/>
        </w:rPr>
        <w:t>2</w:t>
      </w:r>
      <w:r>
        <w:rPr>
          <w:vertAlign w:val="subscript"/>
        </w:rPr>
        <w:t xml:space="preserve"> </w:t>
      </w:r>
      <w:r>
        <w:t>- Y</w:t>
      </w:r>
      <w:r w:rsidRPr="00416F69">
        <w:rPr>
          <w:vertAlign w:val="subscript"/>
        </w:rPr>
        <w:t>2</w:t>
      </w:r>
      <w:r>
        <w:t>)</w:t>
      </w:r>
      <w:r>
        <w:rPr>
          <w:vertAlign w:val="superscript"/>
        </w:rPr>
        <w:t>2</w:t>
      </w:r>
    </w:p>
    <w:p w14:paraId="6FD4A9B3" w14:textId="77777777" w:rsidR="00F42613" w:rsidRDefault="00F42613" w:rsidP="00F42613">
      <w:pPr>
        <w:pStyle w:val="ListParagraph"/>
        <w:numPr>
          <w:ilvl w:val="1"/>
          <w:numId w:val="19"/>
        </w:numPr>
      </w:pPr>
      <w:r>
        <w:sym w:font="Symbol" w:char="F053"/>
      </w:r>
      <w:r>
        <w:t>X</w:t>
      </w:r>
      <w:r>
        <w:sym w:font="Symbol" w:char="F053"/>
      </w:r>
      <w:r>
        <w:t>Y = (X</w:t>
      </w:r>
      <w:r>
        <w:rPr>
          <w:vertAlign w:val="subscript"/>
        </w:rPr>
        <w:t>1</w:t>
      </w:r>
      <w:r>
        <w:t xml:space="preserve"> + X</w:t>
      </w:r>
      <w:r>
        <w:rPr>
          <w:vertAlign w:val="subscript"/>
        </w:rPr>
        <w:t xml:space="preserve">2 </w:t>
      </w:r>
      <w:r>
        <w:t>+ X</w:t>
      </w:r>
      <w:r>
        <w:rPr>
          <w:vertAlign w:val="subscript"/>
        </w:rPr>
        <w:t>3</w:t>
      </w:r>
      <w:r>
        <w:t>)(Y</w:t>
      </w:r>
      <w:r>
        <w:rPr>
          <w:vertAlign w:val="subscript"/>
        </w:rPr>
        <w:t>1</w:t>
      </w:r>
      <w:r>
        <w:t xml:space="preserve"> + Y</w:t>
      </w:r>
      <w:r>
        <w:rPr>
          <w:vertAlign w:val="subscript"/>
        </w:rPr>
        <w:t xml:space="preserve">2 </w:t>
      </w:r>
      <w:r>
        <w:t>+ Y</w:t>
      </w:r>
      <w:r>
        <w:rPr>
          <w:vertAlign w:val="subscript"/>
        </w:rPr>
        <w:t>3</w:t>
      </w:r>
      <w:r>
        <w:t>)</w:t>
      </w:r>
    </w:p>
    <w:p w14:paraId="4C7F2B7E" w14:textId="77777777" w:rsidR="00F42613" w:rsidRDefault="00F42613" w:rsidP="00F42613">
      <w:pPr>
        <w:pStyle w:val="Heading1"/>
      </w:pPr>
      <w:r>
        <w:t>3.8 – Averages</w:t>
      </w:r>
    </w:p>
    <w:p w14:paraId="45B4572A" w14:textId="77777777" w:rsidR="00F42613" w:rsidRPr="003A7250" w:rsidRDefault="00F42613" w:rsidP="00F42613">
      <w:pPr>
        <w:pStyle w:val="Heading2"/>
        <w:rPr>
          <w:b/>
        </w:rPr>
      </w:pPr>
      <w:r w:rsidRPr="003A7250">
        <w:rPr>
          <w:b/>
        </w:rPr>
        <w:t>The Mode</w:t>
      </w:r>
    </w:p>
    <w:p w14:paraId="3280D0A8" w14:textId="77777777" w:rsidR="00F42613" w:rsidRPr="009A3C16" w:rsidRDefault="00F42613" w:rsidP="00F42613">
      <w:pPr>
        <w:pStyle w:val="ListParagraph"/>
        <w:numPr>
          <w:ilvl w:val="0"/>
          <w:numId w:val="19"/>
        </w:numPr>
        <w:rPr>
          <w:b/>
        </w:rPr>
      </w:pPr>
      <w:r w:rsidRPr="009A3C16">
        <w:rPr>
          <w:b/>
        </w:rPr>
        <w:t>Mode</w:t>
      </w:r>
      <w:r>
        <w:rPr>
          <w:b/>
        </w:rPr>
        <w:t xml:space="preserve">: </w:t>
      </w:r>
      <w:r>
        <w:t>is the most frequently occurring score</w:t>
      </w:r>
    </w:p>
    <w:p w14:paraId="12D1942D" w14:textId="77777777" w:rsidR="00F42613" w:rsidRPr="009A3C16" w:rsidRDefault="00F42613" w:rsidP="00F42613">
      <w:pPr>
        <w:pStyle w:val="ListParagraph"/>
        <w:numPr>
          <w:ilvl w:val="0"/>
          <w:numId w:val="19"/>
        </w:numPr>
        <w:rPr>
          <w:b/>
        </w:rPr>
      </w:pPr>
      <w:r>
        <w:t>When data is presented graphically, the mode would be the highest bar in the histogram</w:t>
      </w:r>
    </w:p>
    <w:p w14:paraId="0D2E3F58" w14:textId="77777777" w:rsidR="00F42613" w:rsidRPr="009A3C16" w:rsidRDefault="00F42613" w:rsidP="00F42613">
      <w:pPr>
        <w:pStyle w:val="ListParagraph"/>
        <w:numPr>
          <w:ilvl w:val="0"/>
          <w:numId w:val="19"/>
        </w:numPr>
        <w:rPr>
          <w:b/>
        </w:rPr>
      </w:pPr>
      <w:r>
        <w:t>The mode is calculated simply by scanning the data and seeing which number appears the most</w:t>
      </w:r>
    </w:p>
    <w:p w14:paraId="4240C0E6" w14:textId="77777777" w:rsidR="00F42613" w:rsidRPr="009A3C16" w:rsidRDefault="00F42613" w:rsidP="00F42613">
      <w:pPr>
        <w:pStyle w:val="ListParagraph"/>
        <w:numPr>
          <w:ilvl w:val="0"/>
          <w:numId w:val="19"/>
        </w:numPr>
        <w:rPr>
          <w:b/>
        </w:rPr>
      </w:pPr>
      <w:r>
        <w:rPr>
          <w:b/>
        </w:rPr>
        <w:t>Unimodal</w:t>
      </w:r>
      <w:r>
        <w:t xml:space="preserve"> occurs when there is on score that occurred the most frequently</w:t>
      </w:r>
    </w:p>
    <w:p w14:paraId="49351EA8" w14:textId="77777777" w:rsidR="00F42613" w:rsidRPr="009A3C16" w:rsidRDefault="00F42613" w:rsidP="00F42613">
      <w:pPr>
        <w:pStyle w:val="ListParagraph"/>
        <w:numPr>
          <w:ilvl w:val="0"/>
          <w:numId w:val="19"/>
        </w:numPr>
        <w:rPr>
          <w:b/>
        </w:rPr>
      </w:pPr>
      <w:r>
        <w:rPr>
          <w:b/>
        </w:rPr>
        <w:t>Bimodal</w:t>
      </w:r>
      <w:r>
        <w:t xml:space="preserve"> occurs when there </w:t>
      </w:r>
      <w:proofErr w:type="gramStart"/>
      <w:r>
        <w:t>is</w:t>
      </w:r>
      <w:proofErr w:type="gramEnd"/>
      <w:r>
        <w:t xml:space="preserve"> 2 scores that occurred the most frequently</w:t>
      </w:r>
    </w:p>
    <w:p w14:paraId="15E5EA7A" w14:textId="77777777" w:rsidR="00F42613" w:rsidRPr="009A3C16" w:rsidRDefault="00F42613" w:rsidP="00F42613">
      <w:pPr>
        <w:pStyle w:val="ListParagraph"/>
        <w:numPr>
          <w:ilvl w:val="1"/>
          <w:numId w:val="19"/>
        </w:numPr>
        <w:rPr>
          <w:b/>
        </w:rPr>
      </w:pPr>
      <w:r>
        <w:t>In the case of a bimodal, the mode would be the midpoint between the two numbers</w:t>
      </w:r>
    </w:p>
    <w:p w14:paraId="3060FCD3" w14:textId="77777777" w:rsidR="00F42613" w:rsidRPr="009A3C16" w:rsidRDefault="00F42613" w:rsidP="00F42613">
      <w:pPr>
        <w:pStyle w:val="ListParagraph"/>
        <w:numPr>
          <w:ilvl w:val="1"/>
          <w:numId w:val="19"/>
        </w:numPr>
        <w:rPr>
          <w:b/>
        </w:rPr>
      </w:pPr>
      <w:r>
        <w:t xml:space="preserve">For example, 8 and 11 is the most frequent, then the mode = </w:t>
      </w:r>
      <m:oMath>
        <m:f>
          <m:fPr>
            <m:ctrlPr>
              <w:rPr>
                <w:rFonts w:ascii="Cambria Math" w:hAnsi="Cambria Math"/>
              </w:rPr>
            </m:ctrlPr>
          </m:fPr>
          <m:num>
            <m:r>
              <w:rPr>
                <w:rFonts w:ascii="Cambria Math" w:hAnsi="Cambria Math"/>
              </w:rPr>
              <m:t>8+11</m:t>
            </m:r>
          </m:num>
          <m:den>
            <m:r>
              <w:rPr>
                <w:rFonts w:ascii="Cambria Math" w:hAnsi="Cambria Math"/>
              </w:rPr>
              <m:t>2</m:t>
            </m:r>
          </m:den>
        </m:f>
      </m:oMath>
      <w:r>
        <w:rPr>
          <w:rFonts w:eastAsiaTheme="minorEastAsia"/>
        </w:rPr>
        <w:t xml:space="preserve"> = 9.50</w:t>
      </w:r>
    </w:p>
    <w:p w14:paraId="13CFEE77" w14:textId="77777777" w:rsidR="00F42613" w:rsidRPr="003A7250" w:rsidRDefault="00F42613" w:rsidP="00F42613">
      <w:pPr>
        <w:pStyle w:val="ListParagraph"/>
        <w:numPr>
          <w:ilvl w:val="0"/>
          <w:numId w:val="19"/>
        </w:numPr>
        <w:rPr>
          <w:b/>
        </w:rPr>
      </w:pPr>
      <w:r>
        <w:rPr>
          <w:rFonts w:eastAsiaTheme="minorEastAsia"/>
        </w:rPr>
        <w:t>When the data is organized into a frequency distribution, simply identify the interval with the most frequency</w:t>
      </w:r>
    </w:p>
    <w:p w14:paraId="2AFC0D78" w14:textId="77777777" w:rsidR="00F42613" w:rsidRPr="003A7250" w:rsidRDefault="00F42613" w:rsidP="00F42613">
      <w:pPr>
        <w:pStyle w:val="ListParagraph"/>
        <w:numPr>
          <w:ilvl w:val="1"/>
          <w:numId w:val="19"/>
        </w:numPr>
        <w:rPr>
          <w:b/>
        </w:rPr>
      </w:pPr>
      <w:r>
        <w:rPr>
          <w:rFonts w:eastAsiaTheme="minorEastAsia"/>
        </w:rPr>
        <w:t xml:space="preserve">BUT, the mode of the distribution would be the midpoint of the class interval </w:t>
      </w:r>
    </w:p>
    <w:p w14:paraId="229D7DF3" w14:textId="77777777" w:rsidR="00F42613" w:rsidRPr="003A7250" w:rsidRDefault="00F42613" w:rsidP="00F42613">
      <w:pPr>
        <w:pStyle w:val="ListParagraph"/>
        <w:numPr>
          <w:ilvl w:val="1"/>
          <w:numId w:val="19"/>
        </w:numPr>
        <w:rPr>
          <w:b/>
        </w:rPr>
      </w:pPr>
      <w:r>
        <w:rPr>
          <w:rFonts w:eastAsiaTheme="minorEastAsia"/>
        </w:rPr>
        <w:t>Ex. Interval (5-7), mode = 6</w:t>
      </w:r>
    </w:p>
    <w:p w14:paraId="0EF5A673" w14:textId="77777777" w:rsidR="00F42613" w:rsidRDefault="00F42613" w:rsidP="00F42613">
      <w:pPr>
        <w:pStyle w:val="Heading2"/>
        <w:rPr>
          <w:b/>
        </w:rPr>
      </w:pPr>
      <w:r>
        <w:rPr>
          <w:b/>
        </w:rPr>
        <w:t>The Median</w:t>
      </w:r>
    </w:p>
    <w:p w14:paraId="07C8728D" w14:textId="4F82051D" w:rsidR="004E7108" w:rsidRPr="00174986" w:rsidRDefault="00525901" w:rsidP="00770009">
      <w:pPr>
        <w:pStyle w:val="ListParagraph"/>
        <w:numPr>
          <w:ilvl w:val="0"/>
          <w:numId w:val="19"/>
        </w:numPr>
        <w:rPr>
          <w:b/>
        </w:rPr>
      </w:pPr>
      <w:r>
        <w:rPr>
          <w:b/>
        </w:rPr>
        <w:t>Median</w:t>
      </w:r>
      <w:r>
        <w:t xml:space="preserve"> is the value that has half of all the scores</w:t>
      </w:r>
      <w:r w:rsidR="00174986">
        <w:t xml:space="preserve"> above it and half below it</w:t>
      </w:r>
    </w:p>
    <w:p w14:paraId="4FAD8988" w14:textId="6B74D62A" w:rsidR="00174986" w:rsidRPr="00174986" w:rsidRDefault="00174986" w:rsidP="00770009">
      <w:pPr>
        <w:pStyle w:val="ListParagraph"/>
        <w:numPr>
          <w:ilvl w:val="0"/>
          <w:numId w:val="19"/>
        </w:numPr>
        <w:rPr>
          <w:b/>
        </w:rPr>
      </w:pPr>
      <w:r>
        <w:t>It is the central point of the distribution</w:t>
      </w:r>
    </w:p>
    <w:p w14:paraId="26F7243C" w14:textId="343E3C87" w:rsidR="00174986" w:rsidRPr="00174986" w:rsidRDefault="00174986" w:rsidP="00770009">
      <w:pPr>
        <w:pStyle w:val="ListParagraph"/>
        <w:numPr>
          <w:ilvl w:val="0"/>
          <w:numId w:val="19"/>
        </w:numPr>
        <w:rPr>
          <w:b/>
        </w:rPr>
      </w:pPr>
      <w:r>
        <w:t xml:space="preserve">To find the location of the median, use the formula </w:t>
      </w:r>
      <m:oMath>
        <m:r>
          <w:rPr>
            <w:rFonts w:ascii="Cambria Math" w:hAnsi="Cambria Math"/>
          </w:rPr>
          <m:t>L=</m:t>
        </m:r>
        <m:f>
          <m:fPr>
            <m:ctrlPr>
              <w:rPr>
                <w:rFonts w:ascii="Cambria Math" w:hAnsi="Cambria Math"/>
                <w:i/>
              </w:rPr>
            </m:ctrlPr>
          </m:fPr>
          <m:num>
            <m:r>
              <w:rPr>
                <w:rFonts w:ascii="Cambria Math" w:hAnsi="Cambria Math"/>
              </w:rPr>
              <m:t>n+1</m:t>
            </m:r>
          </m:num>
          <m:den>
            <m:r>
              <w:rPr>
                <w:rFonts w:ascii="Cambria Math" w:hAnsi="Cambria Math"/>
              </w:rPr>
              <m:t>2</m:t>
            </m:r>
          </m:den>
        </m:f>
      </m:oMath>
      <w:r>
        <w:rPr>
          <w:rFonts w:eastAsiaTheme="minorEastAsia"/>
        </w:rPr>
        <w:t xml:space="preserve"> , this gives you the position of the median on the data set.</w:t>
      </w:r>
    </w:p>
    <w:p w14:paraId="0767F0C0" w14:textId="4DF63242" w:rsidR="00174986" w:rsidRPr="00174986" w:rsidRDefault="00174986" w:rsidP="00174986">
      <w:pPr>
        <w:pStyle w:val="ListParagraph"/>
        <w:numPr>
          <w:ilvl w:val="0"/>
          <w:numId w:val="19"/>
        </w:numPr>
        <w:rPr>
          <w:b/>
        </w:rPr>
      </w:pPr>
      <w:r>
        <w:t>If the dataset id in even numbers, the median would be the midpoint between the two numbers.</w:t>
      </w:r>
    </w:p>
    <w:p w14:paraId="142436E9" w14:textId="09FF2DFE" w:rsidR="00174986" w:rsidRPr="001C2836" w:rsidRDefault="00174986" w:rsidP="00174986">
      <w:pPr>
        <w:pStyle w:val="ListParagraph"/>
        <w:numPr>
          <w:ilvl w:val="1"/>
          <w:numId w:val="19"/>
        </w:numPr>
        <w:rPr>
          <w:b/>
        </w:rPr>
      </w:pPr>
      <w:r>
        <w:t xml:space="preserve">Ex) </w:t>
      </w:r>
      <w:r w:rsidR="001C2836">
        <w:t>2 and 3, midpoint = 2.5</w:t>
      </w:r>
    </w:p>
    <w:p w14:paraId="01992CC1" w14:textId="207A1D83" w:rsidR="001C2836" w:rsidRPr="001C2836" w:rsidRDefault="001C2836" w:rsidP="001C2836">
      <w:pPr>
        <w:pStyle w:val="ListParagraph"/>
        <w:numPr>
          <w:ilvl w:val="0"/>
          <w:numId w:val="19"/>
        </w:numPr>
        <w:rPr>
          <w:b/>
        </w:rPr>
      </w:pPr>
      <w:r>
        <w:t>When data is organized in a frequency distribution: First, identify the class interval that contains the median point -</w:t>
      </w:r>
      <w:proofErr w:type="gramStart"/>
      <w:r>
        <w:t>&gt;  Median</w:t>
      </w:r>
      <w:proofErr w:type="gramEnd"/>
      <w:r>
        <w:t xml:space="preserve"> = (Fb/Fw)(i) +LL</w:t>
      </w:r>
    </w:p>
    <w:p w14:paraId="1505FA72" w14:textId="520773A4" w:rsidR="001C2836" w:rsidRPr="001C2836" w:rsidRDefault="001C2836" w:rsidP="001C2836">
      <w:pPr>
        <w:pStyle w:val="ListParagraph"/>
        <w:numPr>
          <w:ilvl w:val="1"/>
          <w:numId w:val="19"/>
        </w:numPr>
        <w:rPr>
          <w:b/>
        </w:rPr>
      </w:pPr>
      <w:r>
        <w:t>Fb -Count the number of scores below the interval</w:t>
      </w:r>
    </w:p>
    <w:p w14:paraId="43E722B6" w14:textId="08AA1C54" w:rsidR="001C2836" w:rsidRPr="001C2836" w:rsidRDefault="00CA6B04" w:rsidP="001C2836">
      <w:pPr>
        <w:pStyle w:val="ListParagraph"/>
        <w:numPr>
          <w:ilvl w:val="1"/>
          <w:numId w:val="19"/>
        </w:numPr>
        <w:rPr>
          <w:b/>
        </w:rPr>
      </w:pPr>
      <m:oMath>
        <m:r>
          <w:rPr>
            <w:rFonts w:ascii="Cambria Math" w:hAnsi="Cambria Math"/>
          </w:rPr>
          <m:t>Fw- frequency of the class interval</m:t>
        </m:r>
      </m:oMath>
    </w:p>
    <w:p w14:paraId="152B6EB8" w14:textId="5B0C39D7" w:rsidR="001C2836" w:rsidRPr="001C2836" w:rsidRDefault="001C2836" w:rsidP="001C2836">
      <w:pPr>
        <w:pStyle w:val="ListParagraph"/>
        <w:numPr>
          <w:ilvl w:val="1"/>
          <w:numId w:val="19"/>
        </w:numPr>
        <w:rPr>
          <w:b/>
        </w:rPr>
      </w:pPr>
      <w:r>
        <w:t>i – Class interval</w:t>
      </w:r>
    </w:p>
    <w:p w14:paraId="53014040" w14:textId="6EA87C70" w:rsidR="001C2836" w:rsidRPr="000A0C44" w:rsidRDefault="001C2836" w:rsidP="001C2836">
      <w:pPr>
        <w:pStyle w:val="ListParagraph"/>
        <w:numPr>
          <w:ilvl w:val="1"/>
          <w:numId w:val="19"/>
        </w:numPr>
        <w:rPr>
          <w:b/>
        </w:rPr>
      </w:pPr>
      <w:r>
        <w:t>LL- Lower limit of class interval</w:t>
      </w:r>
    </w:p>
    <w:p w14:paraId="7E2607A1" w14:textId="77777777" w:rsidR="000A0C44" w:rsidRDefault="000A0C44" w:rsidP="000A0C44">
      <w:pPr>
        <w:rPr>
          <w:b/>
        </w:rPr>
      </w:pPr>
    </w:p>
    <w:p w14:paraId="0E05E9E5" w14:textId="77777777" w:rsidR="000A0C44" w:rsidRDefault="000A0C44" w:rsidP="000A0C44">
      <w:pPr>
        <w:rPr>
          <w:b/>
        </w:rPr>
      </w:pPr>
    </w:p>
    <w:p w14:paraId="13EAB01D" w14:textId="77777777" w:rsidR="000A0C44" w:rsidRPr="000A0C44" w:rsidRDefault="000A0C44" w:rsidP="000A0C44">
      <w:pPr>
        <w:rPr>
          <w:b/>
        </w:rPr>
      </w:pPr>
    </w:p>
    <w:p w14:paraId="27D013C8" w14:textId="546FF394" w:rsidR="001C2836" w:rsidRPr="007E4018" w:rsidRDefault="000A0C44" w:rsidP="00A76F90">
      <w:pPr>
        <w:pStyle w:val="ListParagraph"/>
        <w:numPr>
          <w:ilvl w:val="0"/>
          <w:numId w:val="19"/>
        </w:numPr>
        <w:rPr>
          <w:b/>
        </w:rPr>
      </w:pPr>
      <w:r>
        <w:rPr>
          <w:b/>
          <w:noProof/>
          <w:lang w:val="en-US"/>
        </w:rPr>
        <w:lastRenderedPageBreak/>
        <w:drawing>
          <wp:anchor distT="0" distB="0" distL="114300" distR="114300" simplePos="0" relativeHeight="251660288" behindDoc="0" locked="0" layoutInCell="1" allowOverlap="1" wp14:anchorId="0F901DD1" wp14:editId="4A143565">
            <wp:simplePos x="0" y="0"/>
            <wp:positionH relativeFrom="column">
              <wp:posOffset>5034915</wp:posOffset>
            </wp:positionH>
            <wp:positionV relativeFrom="paragraph">
              <wp:posOffset>-177800</wp:posOffset>
            </wp:positionV>
            <wp:extent cx="1927225" cy="2291080"/>
            <wp:effectExtent l="0" t="4127" r="0" b="0"/>
            <wp:wrapTight wrapText="bothSides">
              <wp:wrapPolygon edited="0">
                <wp:start x="21646" y="39"/>
                <wp:lineTo x="295" y="39"/>
                <wp:lineTo x="295" y="21352"/>
                <wp:lineTo x="21646" y="21352"/>
                <wp:lineTo x="21646" y="39"/>
              </wp:wrapPolygon>
            </wp:wrapTight>
            <wp:docPr id="2" name="Picture 2" descr="../../../Downloads/AiJFIykZ9obvUdu2Ya5Ub-6S6tLYMHvBUO3M8zMdiJ3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AiJFIykZ9obvUdu2Ya5Ub-6S6tLYMHvBUO3M8zMdiJ3u.jpg"/>
                    <pic:cNvPicPr>
                      <a:picLocks noChangeAspect="1" noChangeArrowheads="1"/>
                    </pic:cNvPicPr>
                  </pic:nvPicPr>
                  <pic:blipFill rotWithShape="1">
                    <a:blip r:embed="rId6" cstate="print">
                      <a:extLst>
                        <a:ext uri="{BEBA8EAE-BF5A-486C-A8C5-ECC9F3942E4B}">
                          <a14:imgProps xmlns:a14="http://schemas.microsoft.com/office/drawing/2010/main">
                            <a14:imgLayer r:embed="rId7">
                              <a14:imgEffect>
                                <a14:brightnessContrast bright="40000" contrast="-40000"/>
                              </a14:imgEffect>
                            </a14:imgLayer>
                          </a14:imgProps>
                        </a:ext>
                        <a:ext uri="{28A0092B-C50C-407E-A947-70E740481C1C}">
                          <a14:useLocalDpi xmlns:a14="http://schemas.microsoft.com/office/drawing/2010/main" val="0"/>
                        </a:ext>
                      </a:extLst>
                    </a:blip>
                    <a:srcRect l="20340" r="24469"/>
                    <a:stretch/>
                  </pic:blipFill>
                  <pic:spPr bwMode="auto">
                    <a:xfrm rot="16200000">
                      <a:off x="0" y="0"/>
                      <a:ext cx="1927225" cy="229108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7E4018">
        <w:t>For the pic, 3.5-3.4 is midpoint interval, 30/33 scores are below the median.</w:t>
      </w:r>
    </w:p>
    <w:p w14:paraId="4EF844CA" w14:textId="3BEDCE39" w:rsidR="007E4018" w:rsidRPr="007E4018" w:rsidRDefault="007E4018" w:rsidP="00A76F90">
      <w:pPr>
        <w:pStyle w:val="ListParagraph"/>
        <w:numPr>
          <w:ilvl w:val="0"/>
          <w:numId w:val="19"/>
        </w:numPr>
        <w:rPr>
          <w:b/>
        </w:rPr>
      </w:pPr>
      <w:r>
        <w:t>The class interval has a size of 0.5, so the lower limit would be 3.45</w:t>
      </w:r>
    </w:p>
    <w:p w14:paraId="6F4C5A22" w14:textId="564FF4D2" w:rsidR="007E4018" w:rsidRPr="009274EC" w:rsidRDefault="007E4018" w:rsidP="00A76F90">
      <w:pPr>
        <w:pStyle w:val="ListParagraph"/>
        <w:numPr>
          <w:ilvl w:val="0"/>
          <w:numId w:val="19"/>
        </w:numPr>
        <w:rPr>
          <w:b/>
        </w:rPr>
      </w:pPr>
      <w:r>
        <w:t>Thus, median = (30/</w:t>
      </w:r>
      <w:proofErr w:type="gramStart"/>
      <w:r>
        <w:t>33)(</w:t>
      </w:r>
      <w:proofErr w:type="gramEnd"/>
      <w:r>
        <w:t>0.5)+3.45 = 3.90</w:t>
      </w:r>
    </w:p>
    <w:p w14:paraId="47B45B51" w14:textId="54B8C494" w:rsidR="009274EC" w:rsidRPr="000A0C44" w:rsidRDefault="009274EC" w:rsidP="00A76F90">
      <w:pPr>
        <w:pStyle w:val="ListParagraph"/>
        <w:numPr>
          <w:ilvl w:val="0"/>
          <w:numId w:val="19"/>
        </w:numPr>
        <w:rPr>
          <w:b/>
        </w:rPr>
      </w:pPr>
      <w:r>
        <w:t>The median is the 50</w:t>
      </w:r>
      <w:r w:rsidRPr="009274EC">
        <w:rPr>
          <w:vertAlign w:val="superscript"/>
        </w:rPr>
        <w:t>th</w:t>
      </w:r>
      <w:r>
        <w:t xml:space="preserve"> percentile score</w:t>
      </w:r>
      <w:r w:rsidR="000A0C44">
        <w:t>, thus the median of a frequency distribution may be determined by the formula</w:t>
      </w:r>
    </w:p>
    <w:p w14:paraId="4A9988DD" w14:textId="5A31260B" w:rsidR="000A0C44" w:rsidRPr="000A0C44" w:rsidRDefault="000A0C44" w:rsidP="000A0C44">
      <w:pPr>
        <w:rPr>
          <w:rFonts w:eastAsiaTheme="minorEastAsia"/>
          <w:b/>
        </w:rPr>
      </w:pPr>
      <m:oMathPara>
        <m:oMath>
          <m:r>
            <m:rPr>
              <m:sty m:val="bi"/>
            </m:rPr>
            <w:rPr>
              <w:rFonts w:ascii="Cambria Math" w:hAnsi="Cambria Math"/>
            </w:rPr>
            <m:t xml:space="preserve">Percentile Score=LL+ </m:t>
          </m:r>
          <m:d>
            <m:dPr>
              <m:begChr m:val="["/>
              <m:endChr m:val="]"/>
              <m:ctrlPr>
                <w:rPr>
                  <w:rFonts w:ascii="Cambria Math" w:hAnsi="Cambria Math"/>
                  <w:b/>
                  <w:i/>
                </w:rPr>
              </m:ctrlPr>
            </m:dPr>
            <m:e>
              <m:f>
                <m:fPr>
                  <m:ctrlPr>
                    <w:rPr>
                      <w:rFonts w:ascii="Cambria Math" w:hAnsi="Cambria Math"/>
                      <w:b/>
                      <w:i/>
                    </w:rPr>
                  </m:ctrlPr>
                </m:fPr>
                <m:num>
                  <m:d>
                    <m:dPr>
                      <m:ctrlPr>
                        <w:rPr>
                          <w:rFonts w:ascii="Cambria Math" w:hAnsi="Cambria Math"/>
                          <w:b/>
                          <w:i/>
                        </w:rPr>
                      </m:ctrlPr>
                    </m:dPr>
                    <m:e>
                      <m:r>
                        <m:rPr>
                          <m:sty m:val="bi"/>
                        </m:rPr>
                        <w:rPr>
                          <w:rFonts w:ascii="Cambria Math" w:hAnsi="Cambria Math"/>
                        </w:rPr>
                        <m:t>P</m:t>
                      </m:r>
                    </m:e>
                  </m:d>
                  <m:d>
                    <m:dPr>
                      <m:ctrlPr>
                        <w:rPr>
                          <w:rFonts w:ascii="Cambria Math" w:hAnsi="Cambria Math"/>
                          <w:b/>
                          <w:i/>
                        </w:rPr>
                      </m:ctrlPr>
                    </m:dPr>
                    <m:e>
                      <m:r>
                        <m:rPr>
                          <m:sty m:val="bi"/>
                        </m:rPr>
                        <w:rPr>
                          <w:rFonts w:ascii="Cambria Math" w:hAnsi="Cambria Math"/>
                        </w:rPr>
                        <m:t>N</m:t>
                      </m:r>
                    </m:e>
                  </m:d>
                  <m:r>
                    <m:rPr>
                      <m:sty m:val="bi"/>
                    </m:rPr>
                    <w:rPr>
                      <w:rFonts w:ascii="Cambria Math" w:hAnsi="Cambria Math"/>
                    </w:rPr>
                    <m:t>-</m:t>
                  </m:r>
                  <m:nary>
                    <m:naryPr>
                      <m:chr m:val="∑"/>
                      <m:limLoc m:val="undOvr"/>
                      <m:subHide m:val="1"/>
                      <m:supHide m:val="1"/>
                      <m:ctrlPr>
                        <w:rPr>
                          <w:rFonts w:ascii="Cambria Math" w:hAnsi="Cambria Math"/>
                          <w:b/>
                          <w:i/>
                        </w:rPr>
                      </m:ctrlPr>
                    </m:naryPr>
                    <m:sub/>
                    <m:sup/>
                    <m:e>
                      <m:r>
                        <m:rPr>
                          <m:sty m:val="bi"/>
                        </m:rPr>
                        <w:rPr>
                          <w:rFonts w:ascii="Cambria Math" w:hAnsi="Cambria Math"/>
                        </w:rPr>
                        <m:t>Fb</m:t>
                      </m:r>
                    </m:e>
                  </m:nary>
                </m:num>
                <m:den>
                  <m:r>
                    <m:rPr>
                      <m:sty m:val="bi"/>
                    </m:rPr>
                    <w:rPr>
                      <w:rFonts w:ascii="Cambria Math" w:hAnsi="Cambria Math"/>
                    </w:rPr>
                    <m:t>Fw</m:t>
                  </m:r>
                </m:den>
              </m:f>
            </m:e>
          </m:d>
          <m:r>
            <m:rPr>
              <m:sty m:val="bi"/>
            </m:rPr>
            <w:rPr>
              <w:rFonts w:ascii="Cambria Math" w:hAnsi="Cambria Math"/>
            </w:rPr>
            <m:t>(i)</m:t>
          </m:r>
        </m:oMath>
      </m:oMathPara>
    </w:p>
    <w:p w14:paraId="43ECE448" w14:textId="0A418906" w:rsidR="000A0C44" w:rsidRPr="000A0C44" w:rsidRDefault="000A0C44" w:rsidP="000A0C44">
      <w:pPr>
        <w:pStyle w:val="ListParagraph"/>
        <w:numPr>
          <w:ilvl w:val="0"/>
          <w:numId w:val="19"/>
        </w:numPr>
        <w:rPr>
          <w:b/>
        </w:rPr>
      </w:pPr>
      <w:r>
        <w:t>Where P= percentile score</w:t>
      </w:r>
    </w:p>
    <w:p w14:paraId="46533344" w14:textId="77777777" w:rsidR="000A0C44" w:rsidRDefault="000A0C44" w:rsidP="000A0C44">
      <w:pPr>
        <w:rPr>
          <w:b/>
        </w:rPr>
      </w:pPr>
    </w:p>
    <w:p w14:paraId="0DDA590B" w14:textId="0C96A14A" w:rsidR="000A0C44" w:rsidRDefault="000A0C44" w:rsidP="000A0C44">
      <w:pPr>
        <w:pStyle w:val="Heading2"/>
        <w:rPr>
          <w:b/>
        </w:rPr>
      </w:pPr>
      <w:r>
        <w:rPr>
          <w:b/>
        </w:rPr>
        <w:t>The Arithmetic Mean</w:t>
      </w:r>
    </w:p>
    <w:p w14:paraId="79327CF6" w14:textId="77777777" w:rsidR="00CA6B04" w:rsidRDefault="00CA6B04" w:rsidP="00CA6B04">
      <w:pPr>
        <w:pStyle w:val="ListParagraph"/>
        <w:numPr>
          <w:ilvl w:val="0"/>
          <w:numId w:val="19"/>
        </w:numPr>
      </w:pPr>
      <w:r>
        <w:rPr>
          <w:b/>
        </w:rPr>
        <w:t>Mean</w:t>
      </w:r>
      <w:r>
        <w:t xml:space="preserve"> is the sum of the scores divided by the number of scores</w:t>
      </w:r>
    </w:p>
    <w:p w14:paraId="68C22BE4" w14:textId="77777777" w:rsidR="00CA6B04" w:rsidRDefault="00CA6B04" w:rsidP="00CA6B04">
      <w:pPr>
        <w:pStyle w:val="ListParagraph"/>
      </w:pPr>
    </w:p>
    <w:p w14:paraId="23A60139" w14:textId="20F0E287" w:rsidR="00CA6B04" w:rsidRPr="00CA6B04" w:rsidRDefault="00CA6B04" w:rsidP="00CA6B04">
      <w:pPr>
        <w:ind w:left="360"/>
        <w:rPr>
          <w:rFonts w:eastAsiaTheme="minorEastAsia"/>
        </w:rPr>
      </w:pPr>
      <m:oMathPara>
        <m:oMathParaPr>
          <m:jc m:val="center"/>
        </m:oMathParaPr>
        <m:oMath>
          <m:r>
            <w:rPr>
              <w:rFonts w:ascii="Cambria Math" w:hAnsi="Cambria Math"/>
            </w:rPr>
            <m:t xml:space="preserve">mean= </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X</m:t>
                  </m:r>
                </m:e>
              </m:nary>
            </m:num>
            <m:den>
              <m:r>
                <w:rPr>
                  <w:rFonts w:ascii="Cambria Math" w:hAnsi="Cambria Math"/>
                </w:rPr>
                <m:t>n</m:t>
              </m:r>
            </m:den>
          </m:f>
        </m:oMath>
      </m:oMathPara>
    </w:p>
    <w:p w14:paraId="7C1AA5C3" w14:textId="7B359710" w:rsidR="00CA6B04" w:rsidRPr="00CA6B04" w:rsidRDefault="00CA6B04" w:rsidP="00CA6B04">
      <w:pPr>
        <w:pStyle w:val="ListParagraph"/>
        <w:numPr>
          <w:ilvl w:val="0"/>
          <w:numId w:val="19"/>
        </w:numPr>
      </w:pPr>
      <w:r>
        <w:t>What people understand as “average”</w:t>
      </w:r>
    </w:p>
    <w:p w14:paraId="51F13C12" w14:textId="71182019" w:rsidR="00CA6B04" w:rsidRPr="00CA6B04" w:rsidRDefault="00CA6B04" w:rsidP="00CA6B04">
      <w:pPr>
        <w:pStyle w:val="ListParagraph"/>
        <w:numPr>
          <w:ilvl w:val="0"/>
          <w:numId w:val="19"/>
        </w:numPr>
      </w:pPr>
      <w:r>
        <w:t>A different symbol is used to represent the mean, depending on whether one is dealing with population or a sample</w:t>
      </w:r>
    </w:p>
    <w:p w14:paraId="7FA8AB6F" w14:textId="559423A1" w:rsidR="00CA6B04" w:rsidRDefault="00CA6B04" w:rsidP="00CA6B04">
      <w:pPr>
        <w:pStyle w:val="Heading3"/>
        <w:numPr>
          <w:ilvl w:val="1"/>
          <w:numId w:val="19"/>
        </w:numPr>
        <w:shd w:val="clear" w:color="auto" w:fill="FFFFFF"/>
        <w:spacing w:before="0"/>
      </w:pPr>
      <w:r w:rsidRPr="00CA6B04">
        <w:rPr>
          <w:rFonts w:asciiTheme="minorHAnsi" w:eastAsiaTheme="minorHAnsi" w:hAnsiTheme="minorHAnsi" w:cstheme="minorBidi"/>
          <w:color w:val="auto"/>
        </w:rPr>
        <w:t xml:space="preserve">Population is symbolized as </w:t>
      </w:r>
      <w:hyperlink r:id="rId8" w:history="1">
        <w:r w:rsidRPr="00CA6B04">
          <w:rPr>
            <w:rFonts w:asciiTheme="minorHAnsi" w:eastAsiaTheme="minorHAnsi" w:hAnsiTheme="minorHAnsi" w:cstheme="minorBidi"/>
            <w:color w:val="auto"/>
          </w:rPr>
          <w:t>μ</w:t>
        </w:r>
      </w:hyperlink>
      <w:r>
        <w:rPr>
          <w:rFonts w:asciiTheme="minorHAnsi" w:eastAsiaTheme="minorHAnsi" w:hAnsiTheme="minorHAnsi" w:cstheme="minorBidi"/>
          <w:color w:val="auto"/>
        </w:rPr>
        <w:t xml:space="preserve"> (mu) = </w:t>
      </w:r>
      <w:r>
        <w:sym w:font="Symbol" w:char="F053"/>
      </w:r>
      <w:r>
        <w:t>X/n</w:t>
      </w:r>
    </w:p>
    <w:p w14:paraId="2F27B453" w14:textId="2A2C6F30" w:rsidR="00CA6B04" w:rsidRDefault="00CA6B04" w:rsidP="00CE51CD">
      <w:pPr>
        <w:pStyle w:val="ListParagraph"/>
        <w:numPr>
          <w:ilvl w:val="1"/>
          <w:numId w:val="19"/>
        </w:numPr>
      </w:pPr>
      <w:r w:rsidRPr="00CE51CD">
        <w:t xml:space="preserve">Population is symbolized as </w:t>
      </w:r>
      <w:r w:rsidR="00CE51CD" w:rsidRPr="00C17E47">
        <w:rPr>
          <w:sz w:val="28"/>
        </w:rPr>
        <w:t xml:space="preserve">x̄ </w:t>
      </w:r>
      <w:r w:rsidR="00CE51CD">
        <w:t xml:space="preserve">(x-bar)= </w:t>
      </w:r>
      <w:r w:rsidR="00CE51CD">
        <w:sym w:font="Symbol" w:char="F053"/>
      </w:r>
      <w:r w:rsidR="00CE51CD">
        <w:t>X/n</w:t>
      </w:r>
    </w:p>
    <w:p w14:paraId="791EB5AC" w14:textId="05F6DE4F" w:rsidR="00CE51CD" w:rsidRDefault="00C17E47" w:rsidP="001642B7">
      <w:pPr>
        <w:pStyle w:val="ListParagraph"/>
        <w:numPr>
          <w:ilvl w:val="0"/>
          <w:numId w:val="19"/>
        </w:numPr>
      </w:pPr>
      <w:r>
        <w:t xml:space="preserve">Xbar is termed an </w:t>
      </w:r>
      <w:r>
        <w:rPr>
          <w:i/>
        </w:rPr>
        <w:t>unbiased</w:t>
      </w:r>
      <w:r>
        <w:t xml:space="preserve"> estimate of mu without any tendency to be larger/smaller than mu</w:t>
      </w:r>
    </w:p>
    <w:p w14:paraId="67821F47" w14:textId="289332C6" w:rsidR="00C17E47" w:rsidRDefault="00C17E47" w:rsidP="00C17E47">
      <w:pPr>
        <w:pStyle w:val="ListParagraph"/>
        <w:numPr>
          <w:ilvl w:val="1"/>
          <w:numId w:val="19"/>
        </w:numPr>
      </w:pPr>
      <w:r>
        <w:t>If every different sample could be drawn from a population, the mean of the sample would equal the mean of the population</w:t>
      </w:r>
    </w:p>
    <w:p w14:paraId="6ABB254F" w14:textId="562D6620" w:rsidR="00C17E47" w:rsidRDefault="00172BB8" w:rsidP="00C17E47">
      <w:pPr>
        <w:pStyle w:val="ListParagraph"/>
        <w:numPr>
          <w:ilvl w:val="1"/>
          <w:numId w:val="19"/>
        </w:numPr>
      </w:pPr>
      <w:r>
        <w:t>Therefore</w:t>
      </w:r>
      <w:r w:rsidR="00C17E47">
        <w:t>, the expected value of Xbar is mu.</w:t>
      </w:r>
    </w:p>
    <w:p w14:paraId="1AD45540" w14:textId="1E235919" w:rsidR="00C17E47" w:rsidRPr="00C17E47" w:rsidRDefault="00C17E47" w:rsidP="00C17E47">
      <w:pPr>
        <w:pStyle w:val="ListParagraph"/>
        <w:numPr>
          <w:ilvl w:val="0"/>
          <w:numId w:val="19"/>
        </w:numPr>
      </w:pPr>
      <w:r w:rsidRPr="00C17E47">
        <w:t xml:space="preserve">A property of means is that the sum of deviations from it is always equal to zero -&gt; </w:t>
      </w:r>
      <w:r w:rsidRPr="00C17E47">
        <w:sym w:font="Symbol" w:char="F053"/>
      </w:r>
      <w:r w:rsidRPr="00C17E47">
        <w:t xml:space="preserve">(X- </w:t>
      </w:r>
      <w:r w:rsidRPr="00C17E47">
        <w:rPr>
          <w:rFonts w:asciiTheme="majorHAnsi" w:hAnsiTheme="majorHAnsi"/>
          <w:sz w:val="28"/>
        </w:rPr>
        <w:t xml:space="preserve">x̄) </w:t>
      </w:r>
      <w:r w:rsidRPr="00C17E47">
        <w:t>=0</w:t>
      </w:r>
    </w:p>
    <w:p w14:paraId="320F9F10" w14:textId="41670037" w:rsidR="00C17E47" w:rsidRDefault="00C17E47" w:rsidP="00C17E47">
      <w:pPr>
        <w:pStyle w:val="ListParagraph"/>
        <w:numPr>
          <w:ilvl w:val="0"/>
          <w:numId w:val="19"/>
        </w:numPr>
      </w:pPr>
      <w:r>
        <w:t>In two or more groups of scores have the same number of observations in each, or equal n’s then the overall mean is equal to the mean of the group means</w:t>
      </w:r>
    </w:p>
    <w:p w14:paraId="0C15F50F" w14:textId="075BE4A2" w:rsidR="00C17E47" w:rsidRDefault="00C17E47" w:rsidP="00C17E47">
      <w:pPr>
        <w:pStyle w:val="ListParagraph"/>
        <w:ind w:left="1440"/>
        <w:rPr>
          <w:rFonts w:eastAsiaTheme="minorEastAsia"/>
        </w:rPr>
      </w:pPr>
      <w:r>
        <w:t>So when n</w:t>
      </w:r>
      <w:r w:rsidRPr="00C17E47">
        <w:rPr>
          <w:vertAlign w:val="subscript"/>
        </w:rPr>
        <w:t>a</w:t>
      </w:r>
      <w:r w:rsidR="006475E3">
        <w:rPr>
          <w:vertAlign w:val="subscript"/>
        </w:rPr>
        <w:t xml:space="preserve"> </w:t>
      </w:r>
      <w:r>
        <w:t>=</w:t>
      </w:r>
      <w:r w:rsidR="006475E3">
        <w:t xml:space="preserve"> </w:t>
      </w:r>
      <w:r>
        <w:t>n</w:t>
      </w:r>
      <w:r w:rsidRPr="00C17E47">
        <w:rPr>
          <w:vertAlign w:val="subscript"/>
        </w:rPr>
        <w:t>b</w:t>
      </w:r>
      <w:r w:rsidR="006475E3">
        <w:rPr>
          <w:vertAlign w:val="subscript"/>
        </w:rPr>
        <w:t xml:space="preserve"> </w:t>
      </w:r>
      <w:r>
        <w:t>=</w:t>
      </w:r>
      <w:r w:rsidR="006475E3">
        <w:t xml:space="preserve"> </w:t>
      </w:r>
      <w:r>
        <w:t>n</w:t>
      </w:r>
      <w:r w:rsidRPr="00C17E47">
        <w:rPr>
          <w:vertAlign w:val="subscript"/>
        </w:rPr>
        <w:t>c</w:t>
      </w:r>
      <w:r>
        <w:rPr>
          <w:vertAlign w:val="subscript"/>
        </w:rPr>
        <w:t xml:space="preserve"> </w:t>
      </w:r>
      <w:r>
        <w:t xml:space="preserve">, -&gt;  </w:t>
      </w:r>
      <m:oMath>
        <m:bar>
          <m:barPr>
            <m:pos m:val="top"/>
            <m:ctrlPr>
              <w:rPr>
                <w:rFonts w:ascii="Cambria Math" w:hAnsi="Cambria Math"/>
                <w:i/>
                <w:sz w:val="28"/>
              </w:rPr>
            </m:ctrlPr>
          </m:barPr>
          <m:e>
            <m:r>
              <w:rPr>
                <w:rFonts w:ascii="Cambria Math" w:hAnsi="Cambria Math"/>
                <w:sz w:val="28"/>
              </w:rPr>
              <m:t>X</m:t>
            </m:r>
          </m:e>
        </m:bar>
        <m:r>
          <w:rPr>
            <w:rFonts w:ascii="Cambria Math" w:hAnsi="Cambria Math"/>
            <w:sz w:val="28"/>
          </w:rPr>
          <m:t>=</m:t>
        </m:r>
        <m:f>
          <m:fPr>
            <m:ctrlPr>
              <w:rPr>
                <w:rFonts w:ascii="Cambria Math" w:hAnsi="Cambria Math"/>
                <w:i/>
                <w:sz w:val="28"/>
              </w:rPr>
            </m:ctrlPr>
          </m:fPr>
          <m:num>
            <m:bar>
              <m:barPr>
                <m:pos m:val="top"/>
                <m:ctrlPr>
                  <w:rPr>
                    <w:rFonts w:ascii="Cambria Math" w:hAnsi="Cambria Math"/>
                    <w:i/>
                    <w:sz w:val="28"/>
                  </w:rPr>
                </m:ctrlPr>
              </m:barPr>
              <m:e>
                <m:r>
                  <w:rPr>
                    <w:rFonts w:ascii="Cambria Math" w:hAnsi="Cambria Math"/>
                    <w:sz w:val="28"/>
                  </w:rPr>
                  <m:t>X</m:t>
                </m:r>
              </m:e>
            </m:bar>
            <m:r>
              <w:rPr>
                <w:rFonts w:ascii="Cambria Math" w:hAnsi="Cambria Math"/>
                <w:sz w:val="28"/>
                <w:vertAlign w:val="subscript"/>
              </w:rPr>
              <m:t>A</m:t>
            </m:r>
            <m:r>
              <w:rPr>
                <w:rFonts w:ascii="Cambria Math" w:hAnsi="Cambria Math"/>
                <w:sz w:val="28"/>
              </w:rPr>
              <m:t>+</m:t>
            </m:r>
            <m:bar>
              <m:barPr>
                <m:pos m:val="top"/>
                <m:ctrlPr>
                  <w:rPr>
                    <w:rFonts w:ascii="Cambria Math" w:hAnsi="Cambria Math"/>
                    <w:i/>
                    <w:sz w:val="28"/>
                  </w:rPr>
                </m:ctrlPr>
              </m:barPr>
              <m:e>
                <m:r>
                  <w:rPr>
                    <w:rFonts w:ascii="Cambria Math" w:hAnsi="Cambria Math"/>
                    <w:sz w:val="28"/>
                  </w:rPr>
                  <m:t>X</m:t>
                </m:r>
              </m:e>
            </m:bar>
            <m:r>
              <w:rPr>
                <w:rFonts w:ascii="Cambria Math" w:hAnsi="Cambria Math"/>
                <w:sz w:val="28"/>
                <w:vertAlign w:val="subscript"/>
              </w:rPr>
              <m:t>B</m:t>
            </m:r>
            <m:r>
              <w:rPr>
                <w:rFonts w:ascii="Cambria Math" w:hAnsi="Cambria Math"/>
                <w:sz w:val="28"/>
              </w:rPr>
              <m:t>+</m:t>
            </m:r>
            <m:bar>
              <m:barPr>
                <m:pos m:val="top"/>
                <m:ctrlPr>
                  <w:rPr>
                    <w:rFonts w:ascii="Cambria Math" w:hAnsi="Cambria Math"/>
                    <w:i/>
                    <w:sz w:val="28"/>
                  </w:rPr>
                </m:ctrlPr>
              </m:barPr>
              <m:e>
                <m:r>
                  <w:rPr>
                    <w:rFonts w:ascii="Cambria Math" w:hAnsi="Cambria Math"/>
                    <w:sz w:val="28"/>
                  </w:rPr>
                  <m:t>X</m:t>
                </m:r>
              </m:e>
            </m:bar>
            <m:r>
              <w:rPr>
                <w:rFonts w:ascii="Cambria Math" w:hAnsi="Cambria Math"/>
                <w:sz w:val="28"/>
                <w:vertAlign w:val="subscript"/>
              </w:rPr>
              <m:t>C</m:t>
            </m:r>
          </m:num>
          <m:den>
            <m:r>
              <w:rPr>
                <w:rFonts w:ascii="Cambria Math" w:hAnsi="Cambria Math"/>
                <w:sz w:val="28"/>
              </w:rPr>
              <m:t>3</m:t>
            </m:r>
          </m:den>
        </m:f>
      </m:oMath>
    </w:p>
    <w:p w14:paraId="69DBA247" w14:textId="331BCEC2" w:rsidR="00EA3ED6" w:rsidRDefault="00EA3ED6" w:rsidP="00EA3ED6">
      <w:pPr>
        <w:pStyle w:val="ListParagraph"/>
        <w:numPr>
          <w:ilvl w:val="0"/>
          <w:numId w:val="19"/>
        </w:numPr>
      </w:pPr>
      <w:r>
        <w:t xml:space="preserve">When the number of observations inn different groups is not the same, the overall means may be found by totalling the sums and dividing buy </w:t>
      </w:r>
      <w:r w:rsidR="00172BB8">
        <w:t>the</w:t>
      </w:r>
      <w:r>
        <w:t xml:space="preserve"> sums of the n’s</w:t>
      </w:r>
    </w:p>
    <w:p w14:paraId="2FB5C67B" w14:textId="63F64CF0" w:rsidR="00EA3ED6" w:rsidRDefault="00EA3ED6" w:rsidP="006475E3">
      <w:pPr>
        <w:pStyle w:val="ListParagraph"/>
        <w:ind w:left="1440"/>
        <w:rPr>
          <w:rFonts w:eastAsiaTheme="minorEastAsia"/>
          <w:sz w:val="28"/>
        </w:rPr>
      </w:pPr>
      <w:r>
        <w:rPr>
          <w:rFonts w:eastAsiaTheme="minorEastAsia"/>
        </w:rPr>
        <w:t xml:space="preserve">So when </w:t>
      </w:r>
      <w:r w:rsidR="006475E3">
        <w:t>n</w:t>
      </w:r>
      <w:r w:rsidR="006475E3" w:rsidRPr="00C17E47">
        <w:rPr>
          <w:vertAlign w:val="subscript"/>
        </w:rPr>
        <w:t>a</w:t>
      </w:r>
      <w:r w:rsidR="006475E3" w:rsidRPr="00416F69">
        <w:rPr>
          <w:rFonts w:ascii="Lucida Grande" w:eastAsia="Times New Roman" w:hAnsi="Lucida Grande" w:cs="Lucida Grande"/>
          <w:color w:val="222426"/>
          <w:sz w:val="23"/>
          <w:szCs w:val="23"/>
          <w:lang w:val="en-US"/>
        </w:rPr>
        <w:t>≠</w:t>
      </w:r>
      <w:r w:rsidR="006475E3">
        <w:t>n</w:t>
      </w:r>
      <w:r w:rsidR="006475E3" w:rsidRPr="00C17E47">
        <w:rPr>
          <w:vertAlign w:val="subscript"/>
        </w:rPr>
        <w:t>b</w:t>
      </w:r>
      <w:r w:rsidR="006475E3">
        <w:rPr>
          <w:vertAlign w:val="subscript"/>
        </w:rPr>
        <w:t xml:space="preserve">, </w:t>
      </w:r>
      <w:r w:rsidR="006475E3">
        <w:t>-&gt;</w:t>
      </w:r>
      <m:oMath>
        <m:r>
          <w:rPr>
            <w:rFonts w:ascii="Cambria Math" w:hAnsi="Cambria Math"/>
          </w:rPr>
          <m:t xml:space="preserve">              </m:t>
        </m:r>
        <m:bar>
          <m:barPr>
            <m:pos m:val="top"/>
            <m:ctrlPr>
              <w:rPr>
                <w:rFonts w:ascii="Cambria Math" w:hAnsi="Cambria Math"/>
                <w:i/>
                <w:sz w:val="28"/>
              </w:rPr>
            </m:ctrlPr>
          </m:barPr>
          <m:e>
            <m:r>
              <w:rPr>
                <w:rFonts w:ascii="Cambria Math" w:hAnsi="Cambria Math"/>
                <w:sz w:val="28"/>
              </w:rPr>
              <m:t>X</m:t>
            </m:r>
          </m:e>
        </m:bar>
        <m:r>
          <w:rPr>
            <w:rFonts w:ascii="Cambria Math" w:hAnsi="Cambria Math"/>
            <w:sz w:val="28"/>
          </w:rPr>
          <m:t>=</m:t>
        </m:r>
        <m:f>
          <m:fPr>
            <m:ctrlPr>
              <w:rPr>
                <w:rFonts w:ascii="Cambria Math" w:hAnsi="Cambria Math"/>
                <w:i/>
                <w:sz w:val="28"/>
              </w:rPr>
            </m:ctrlPr>
          </m:fPr>
          <m:num>
            <m:nary>
              <m:naryPr>
                <m:chr m:val="∑"/>
                <m:limLoc m:val="undOvr"/>
                <m:subHide m:val="1"/>
                <m:supHide m:val="1"/>
                <m:ctrlPr>
                  <w:rPr>
                    <w:rFonts w:ascii="Cambria Math" w:hAnsi="Cambria Math"/>
                    <w:i/>
                    <w:sz w:val="28"/>
                  </w:rPr>
                </m:ctrlPr>
              </m:naryPr>
              <m:sub/>
              <m:sup/>
              <m:e>
                <m:r>
                  <w:rPr>
                    <w:rFonts w:ascii="Cambria Math" w:hAnsi="Cambria Math"/>
                    <w:sz w:val="28"/>
                  </w:rPr>
                  <m:t>X</m:t>
                </m:r>
                <m:r>
                  <w:rPr>
                    <w:rFonts w:ascii="Cambria Math" w:hAnsi="Cambria Math"/>
                    <w:sz w:val="15"/>
                  </w:rPr>
                  <m:t>A</m:t>
                </m:r>
                <m:r>
                  <w:rPr>
                    <w:rFonts w:ascii="Cambria Math" w:hAnsi="Cambria Math"/>
                    <w:sz w:val="28"/>
                  </w:rPr>
                  <m:t>+</m:t>
                </m:r>
                <m:nary>
                  <m:naryPr>
                    <m:chr m:val="∑"/>
                    <m:limLoc m:val="undOvr"/>
                    <m:subHide m:val="1"/>
                    <m:supHide m:val="1"/>
                    <m:ctrlPr>
                      <w:rPr>
                        <w:rFonts w:ascii="Cambria Math" w:hAnsi="Cambria Math"/>
                        <w:i/>
                        <w:sz w:val="28"/>
                      </w:rPr>
                    </m:ctrlPr>
                  </m:naryPr>
                  <m:sub/>
                  <m:sup/>
                  <m:e>
                    <m:r>
                      <w:rPr>
                        <w:rFonts w:ascii="Cambria Math" w:hAnsi="Cambria Math"/>
                        <w:sz w:val="28"/>
                      </w:rPr>
                      <m:t>X</m:t>
                    </m:r>
                    <m:r>
                      <w:rPr>
                        <w:rFonts w:ascii="Cambria Math" w:hAnsi="Cambria Math"/>
                        <w:sz w:val="13"/>
                      </w:rPr>
                      <m:t>B</m:t>
                    </m:r>
                  </m:e>
                </m:nary>
              </m:e>
            </m:nary>
          </m:num>
          <m:den>
            <m:r>
              <w:rPr>
                <w:rFonts w:ascii="Cambria Math" w:hAnsi="Cambria Math"/>
                <w:sz w:val="28"/>
              </w:rPr>
              <m:t>n</m:t>
            </m:r>
            <m:r>
              <w:rPr>
                <w:rFonts w:ascii="Cambria Math" w:hAnsi="Cambria Math"/>
                <w:sz w:val="13"/>
              </w:rPr>
              <m:t>A</m:t>
            </m:r>
            <m:r>
              <w:rPr>
                <w:rFonts w:ascii="Cambria Math" w:hAnsi="Cambria Math"/>
                <w:sz w:val="28"/>
              </w:rPr>
              <m:t>+n</m:t>
            </m:r>
            <m:r>
              <w:rPr>
                <w:rFonts w:ascii="Cambria Math" w:hAnsi="Cambria Math"/>
                <w:sz w:val="13"/>
              </w:rPr>
              <m:t>B</m:t>
            </m:r>
          </m:den>
        </m:f>
      </m:oMath>
    </w:p>
    <w:p w14:paraId="43A35C51" w14:textId="7422DD71" w:rsidR="006475E3" w:rsidRPr="006475E3" w:rsidRDefault="006475E3" w:rsidP="006475E3">
      <w:pPr>
        <w:pStyle w:val="ListParagraph"/>
        <w:numPr>
          <w:ilvl w:val="0"/>
          <w:numId w:val="19"/>
        </w:numPr>
        <w:rPr>
          <w:rFonts w:eastAsiaTheme="minorEastAsia"/>
        </w:rPr>
      </w:pPr>
      <w:r w:rsidRPr="006475E3">
        <w:rPr>
          <w:rFonts w:eastAsiaTheme="minorEastAsia"/>
        </w:rPr>
        <w:t>Although the means can be useful at times, it can sometimes be misleading, especially when the distribution is skewed or contains extreme scores</w:t>
      </w:r>
    </w:p>
    <w:p w14:paraId="235ECFC8" w14:textId="77777777" w:rsidR="00C32A08" w:rsidRDefault="00C32A08" w:rsidP="00C32A08">
      <w:pPr>
        <w:ind w:left="360"/>
        <w:rPr>
          <w:rFonts w:eastAsiaTheme="minorEastAsia"/>
          <w:sz w:val="28"/>
        </w:rPr>
      </w:pPr>
    </w:p>
    <w:p w14:paraId="65E9D97B" w14:textId="507023DD" w:rsidR="006475E3" w:rsidRPr="00C32A08" w:rsidRDefault="00E35E82" w:rsidP="00C32A08">
      <w:pPr>
        <w:ind w:left="360"/>
        <w:rPr>
          <w:rFonts w:asciiTheme="minorHAnsi" w:eastAsiaTheme="minorEastAsia" w:hAnsiTheme="minorHAnsi" w:cstheme="minorBidi"/>
          <w:lang w:val="en-CA"/>
        </w:rPr>
      </w:pPr>
      <w:r w:rsidRPr="00C32A08">
        <w:rPr>
          <w:rFonts w:asciiTheme="minorHAnsi" w:eastAsiaTheme="minorEastAsia" w:hAnsiTheme="minorHAnsi" w:cstheme="minorBidi"/>
          <w:lang w:val="en-CA"/>
        </w:rPr>
        <w:t>Example:</w:t>
      </w:r>
      <w:r w:rsidR="00C32A08" w:rsidRPr="00C32A08">
        <w:rPr>
          <w:rFonts w:asciiTheme="minorHAnsi" w:eastAsiaTheme="minorEastAsia" w:hAnsiTheme="minorHAnsi" w:cstheme="minorBidi"/>
          <w:lang w:val="en-CA"/>
        </w:rPr>
        <w:t xml:space="preserve"> 3,5,8,8,4,7,84</w:t>
      </w:r>
    </w:p>
    <w:p w14:paraId="2B394DF3" w14:textId="3E72FA74" w:rsidR="00C32A08" w:rsidRDefault="00C32A08" w:rsidP="00C32A08">
      <w:pPr>
        <w:pStyle w:val="ListParagraph"/>
        <w:ind w:left="360" w:firstLine="360"/>
        <w:rPr>
          <w:rFonts w:eastAsiaTheme="minorEastAsia"/>
        </w:rPr>
      </w:pPr>
      <w:r w:rsidRPr="00C32A08">
        <w:rPr>
          <w:rFonts w:eastAsiaTheme="minorEastAsia"/>
        </w:rPr>
        <w:t xml:space="preserve">Mode= 8, median=7, </w:t>
      </w:r>
      <w:r w:rsidRPr="00C32A08">
        <w:rPr>
          <w:rFonts w:eastAsiaTheme="minorEastAsia"/>
          <w:sz w:val="28"/>
        </w:rPr>
        <w:t xml:space="preserve">x̄ </w:t>
      </w:r>
      <w:r w:rsidRPr="00C32A08">
        <w:rPr>
          <w:rFonts w:eastAsiaTheme="minorEastAsia"/>
        </w:rPr>
        <w:t>= 17</w:t>
      </w:r>
    </w:p>
    <w:p w14:paraId="5BFEF780" w14:textId="5A9252EA" w:rsidR="00C32A08" w:rsidRDefault="00C32A08" w:rsidP="00C32A08">
      <w:pPr>
        <w:pStyle w:val="ListParagraph"/>
        <w:numPr>
          <w:ilvl w:val="1"/>
          <w:numId w:val="19"/>
        </w:numPr>
        <w:rPr>
          <w:rFonts w:eastAsiaTheme="minorEastAsia"/>
        </w:rPr>
      </w:pPr>
      <w:r>
        <w:rPr>
          <w:rFonts w:eastAsiaTheme="minorEastAsia"/>
        </w:rPr>
        <w:t>In this case the mean is larger, if the average is being used to indicate a middle vale, then the median or mode are more appropriate in this case</w:t>
      </w:r>
    </w:p>
    <w:p w14:paraId="51879CAC" w14:textId="6E2D276B" w:rsidR="00C32A08" w:rsidRDefault="00C32A08" w:rsidP="00C32A08">
      <w:pPr>
        <w:pStyle w:val="ListParagraph"/>
        <w:numPr>
          <w:ilvl w:val="0"/>
          <w:numId w:val="19"/>
        </w:numPr>
        <w:rPr>
          <w:rFonts w:eastAsiaTheme="minorEastAsia"/>
        </w:rPr>
      </w:pPr>
      <w:r>
        <w:rPr>
          <w:rFonts w:eastAsiaTheme="minorEastAsia"/>
        </w:rPr>
        <w:t>Mean is effected by deviant scores because its based on all observations</w:t>
      </w:r>
    </w:p>
    <w:p w14:paraId="3A83D272" w14:textId="0B019DB7" w:rsidR="00C32A08" w:rsidRDefault="00172BB8" w:rsidP="00C32A08">
      <w:pPr>
        <w:pStyle w:val="ListParagraph"/>
        <w:numPr>
          <w:ilvl w:val="0"/>
          <w:numId w:val="19"/>
        </w:numPr>
        <w:rPr>
          <w:rFonts w:eastAsiaTheme="minorEastAsia"/>
        </w:rPr>
      </w:pPr>
      <w:r>
        <w:rPr>
          <w:rFonts w:eastAsiaTheme="minorEastAsia"/>
        </w:rPr>
        <w:t>Median</w:t>
      </w:r>
      <w:r w:rsidR="00C32A08">
        <w:rPr>
          <w:rFonts w:eastAsiaTheme="minorEastAsia"/>
        </w:rPr>
        <w:t xml:space="preserve"> is less effected by extreme scores because its determined by 1 or 2 observations</w:t>
      </w:r>
    </w:p>
    <w:p w14:paraId="554E2310" w14:textId="7D6A919C" w:rsidR="00C32A08" w:rsidRDefault="00C32A08" w:rsidP="00C32A08">
      <w:pPr>
        <w:pStyle w:val="ListParagraph"/>
        <w:numPr>
          <w:ilvl w:val="0"/>
          <w:numId w:val="19"/>
        </w:numPr>
        <w:rPr>
          <w:rFonts w:eastAsiaTheme="minorEastAsia"/>
        </w:rPr>
      </w:pPr>
      <w:r>
        <w:rPr>
          <w:rFonts w:eastAsiaTheme="minorEastAsia"/>
        </w:rPr>
        <w:t>Mode is not effected at all</w:t>
      </w:r>
    </w:p>
    <w:p w14:paraId="7C60F9F1" w14:textId="6BBD8116" w:rsidR="00C32A08" w:rsidRDefault="00C32A08" w:rsidP="00C32A08">
      <w:pPr>
        <w:pStyle w:val="ListParagraph"/>
        <w:numPr>
          <w:ilvl w:val="0"/>
          <w:numId w:val="19"/>
        </w:numPr>
        <w:rPr>
          <w:rFonts w:eastAsiaTheme="minorEastAsia"/>
        </w:rPr>
      </w:pPr>
      <w:r>
        <w:rPr>
          <w:rFonts w:eastAsiaTheme="minorEastAsia"/>
        </w:rPr>
        <w:t>When the distribution is unimodal and symmetrical, the mean, median and mode (MMM) are the same numerical vale</w:t>
      </w:r>
    </w:p>
    <w:p w14:paraId="7298B483" w14:textId="600E21A0" w:rsidR="00C32A08" w:rsidRDefault="00C32A08" w:rsidP="00C32A08">
      <w:pPr>
        <w:pStyle w:val="ListParagraph"/>
        <w:numPr>
          <w:ilvl w:val="0"/>
          <w:numId w:val="19"/>
        </w:numPr>
        <w:rPr>
          <w:rFonts w:eastAsiaTheme="minorEastAsia"/>
        </w:rPr>
      </w:pPr>
      <w:r>
        <w:rPr>
          <w:rFonts w:eastAsiaTheme="minorEastAsia"/>
        </w:rPr>
        <w:t>When the distribution becomes more skewered, the MMM become different values</w:t>
      </w:r>
    </w:p>
    <w:p w14:paraId="238F8D23" w14:textId="386B3E5E" w:rsidR="00430DCA" w:rsidRPr="00C32A08" w:rsidRDefault="00430DCA" w:rsidP="00C32A08">
      <w:pPr>
        <w:pStyle w:val="ListParagraph"/>
        <w:numPr>
          <w:ilvl w:val="0"/>
          <w:numId w:val="19"/>
        </w:numPr>
        <w:rPr>
          <w:rFonts w:eastAsiaTheme="minorEastAsia"/>
        </w:rPr>
      </w:pPr>
      <w:r>
        <w:rPr>
          <w:rFonts w:eastAsiaTheme="minorEastAsia"/>
        </w:rPr>
        <w:t>The MMM represent certain information but imply nothing about the shape of the distribution</w:t>
      </w:r>
    </w:p>
    <w:p w14:paraId="5F96FCF4" w14:textId="77777777" w:rsidR="00C32A08" w:rsidRPr="006475E3" w:rsidRDefault="00C32A08" w:rsidP="00C32A08">
      <w:pPr>
        <w:pStyle w:val="ListParagraph"/>
        <w:ind w:left="360"/>
        <w:rPr>
          <w:rFonts w:eastAsiaTheme="minorEastAsia"/>
          <w:sz w:val="28"/>
        </w:rPr>
      </w:pPr>
    </w:p>
    <w:p w14:paraId="7AF64A7A" w14:textId="77777777" w:rsidR="00CA6B04" w:rsidRPr="00CA6B04" w:rsidRDefault="00CA6B04" w:rsidP="00CA6B04">
      <w:pPr>
        <w:rPr>
          <w:lang w:val="en-CA"/>
        </w:rPr>
      </w:pPr>
    </w:p>
    <w:p w14:paraId="2E9A50BD" w14:textId="58AB58C6" w:rsidR="00CA6B04" w:rsidRDefault="00430DCA" w:rsidP="00CA6B04">
      <w:r w:rsidRPr="00430DCA">
        <w:rPr>
          <w:rFonts w:asciiTheme="majorHAnsi" w:eastAsiaTheme="majorEastAsia" w:hAnsiTheme="majorHAnsi" w:cstheme="majorBidi"/>
          <w:color w:val="2E74B5" w:themeColor="accent1" w:themeShade="BF"/>
          <w:sz w:val="32"/>
          <w:szCs w:val="32"/>
          <w:lang w:val="en-CA"/>
        </w:rPr>
        <w:t>3.10 – Variability</w:t>
      </w:r>
      <w:r>
        <w:t xml:space="preserve"> </w:t>
      </w:r>
    </w:p>
    <w:p w14:paraId="40797D18" w14:textId="020266F5" w:rsidR="00430DCA" w:rsidRPr="00430DCA" w:rsidRDefault="00430DCA" w:rsidP="00430DCA">
      <w:pPr>
        <w:pStyle w:val="ListParagraph"/>
        <w:numPr>
          <w:ilvl w:val="0"/>
          <w:numId w:val="20"/>
        </w:numPr>
      </w:pPr>
      <w:r>
        <w:rPr>
          <w:b/>
        </w:rPr>
        <w:t>Variability</w:t>
      </w:r>
      <w:r>
        <w:t xml:space="preserve"> refers to the dissimilarity among the raw scores</w:t>
      </w:r>
    </w:p>
    <w:p w14:paraId="488A7048" w14:textId="31346E97" w:rsidR="00430DCA" w:rsidRPr="00430DCA" w:rsidRDefault="00430DCA" w:rsidP="00430DCA">
      <w:pPr>
        <w:pStyle w:val="ListParagraph"/>
        <w:numPr>
          <w:ilvl w:val="0"/>
          <w:numId w:val="20"/>
        </w:numPr>
      </w:pPr>
      <w:r w:rsidRPr="00430DCA">
        <w:t>Low Variability</w:t>
      </w:r>
      <w:r>
        <w:rPr>
          <w:b/>
        </w:rPr>
        <w:t>:</w:t>
      </w:r>
    </w:p>
    <w:p w14:paraId="4383696E" w14:textId="35C35A3D" w:rsidR="00430DCA" w:rsidRPr="00430DCA" w:rsidRDefault="00430DCA" w:rsidP="00430DCA">
      <w:pPr>
        <w:pStyle w:val="ListParagraph"/>
        <w:numPr>
          <w:ilvl w:val="1"/>
          <w:numId w:val="20"/>
        </w:numPr>
      </w:pPr>
      <w:r>
        <w:t>Means the scores to be similar in magnitude</w:t>
      </w:r>
    </w:p>
    <w:p w14:paraId="22699B79" w14:textId="7155587C" w:rsidR="00430DCA" w:rsidRPr="00130122" w:rsidRDefault="00235B96" w:rsidP="00430DCA">
      <w:pPr>
        <w:pStyle w:val="ListParagraph"/>
        <w:numPr>
          <w:ilvl w:val="1"/>
          <w:numId w:val="20"/>
        </w:numPr>
      </w:pPr>
      <w:r>
        <w:t>The frequency distribution</w:t>
      </w:r>
      <w:r w:rsidR="00430DCA">
        <w:t xml:space="preserve"> will </w:t>
      </w:r>
      <w:r>
        <w:t>be bunched with steeply sloping sides</w:t>
      </w:r>
    </w:p>
    <w:p w14:paraId="1E69E054" w14:textId="212FB4DF" w:rsidR="00130122" w:rsidRPr="00430DCA" w:rsidRDefault="00BF2B98" w:rsidP="00430DCA">
      <w:pPr>
        <w:pStyle w:val="ListParagraph"/>
        <w:numPr>
          <w:ilvl w:val="1"/>
          <w:numId w:val="20"/>
        </w:numPr>
      </w:pPr>
      <w:r>
        <w:t>If getting a difference between numbers, then low variability would mean small difference between the numbers</w:t>
      </w:r>
    </w:p>
    <w:p w14:paraId="1ACC7608" w14:textId="77777777" w:rsidR="00430DCA" w:rsidRPr="00430DCA" w:rsidRDefault="00430DCA" w:rsidP="00430DCA">
      <w:pPr>
        <w:pStyle w:val="ListParagraph"/>
        <w:numPr>
          <w:ilvl w:val="0"/>
          <w:numId w:val="20"/>
        </w:numPr>
      </w:pPr>
      <w:r>
        <w:t>High Variability:</w:t>
      </w:r>
    </w:p>
    <w:p w14:paraId="31CD817A" w14:textId="4D5C0AFF" w:rsidR="00430DCA" w:rsidRPr="00235B96" w:rsidRDefault="00430DCA" w:rsidP="00430DCA">
      <w:pPr>
        <w:pStyle w:val="ListParagraph"/>
        <w:numPr>
          <w:ilvl w:val="1"/>
          <w:numId w:val="20"/>
        </w:numPr>
      </w:pPr>
      <w:r>
        <w:t>Means that the differences between the scores tend to be greater</w:t>
      </w:r>
    </w:p>
    <w:p w14:paraId="7230866E" w14:textId="08E23822" w:rsidR="00235B96" w:rsidRPr="00BF2B98" w:rsidRDefault="00235B96" w:rsidP="00430DCA">
      <w:pPr>
        <w:pStyle w:val="ListParagraph"/>
        <w:numPr>
          <w:ilvl w:val="1"/>
          <w:numId w:val="20"/>
        </w:numPr>
      </w:pPr>
      <w:r>
        <w:t>The freq</w:t>
      </w:r>
      <w:r w:rsidR="00A73FD4">
        <w:t>.</w:t>
      </w:r>
      <w:r>
        <w:t xml:space="preserve"> distribution will have scores that are more spread out and will appear flatter</w:t>
      </w:r>
    </w:p>
    <w:p w14:paraId="3E3A8303" w14:textId="65C0E62D" w:rsidR="00BF2B98" w:rsidRPr="00235B96" w:rsidRDefault="00BF2B98" w:rsidP="00430DCA">
      <w:pPr>
        <w:pStyle w:val="ListParagraph"/>
        <w:numPr>
          <w:ilvl w:val="1"/>
          <w:numId w:val="20"/>
        </w:numPr>
      </w:pPr>
      <w:r>
        <w:t>Large differences between the numbers</w:t>
      </w:r>
    </w:p>
    <w:p w14:paraId="3DE63B43" w14:textId="6310AA60" w:rsidR="00235B96" w:rsidRPr="00235B96" w:rsidRDefault="00235B96" w:rsidP="00235B96">
      <w:pPr>
        <w:pStyle w:val="ListParagraph"/>
        <w:numPr>
          <w:ilvl w:val="0"/>
          <w:numId w:val="20"/>
        </w:numPr>
      </w:pPr>
      <w:r>
        <w:rPr>
          <w:b/>
        </w:rPr>
        <w:t>Range</w:t>
      </w:r>
      <w:r>
        <w:t xml:space="preserve"> of a set of data is defined as the difference between the maximum and minimum scores</w:t>
      </w:r>
    </w:p>
    <w:p w14:paraId="2D564E90" w14:textId="5406495E" w:rsidR="00235B96" w:rsidRPr="00235B96" w:rsidRDefault="00235B96" w:rsidP="00235B96">
      <w:pPr>
        <w:pStyle w:val="ListParagraph"/>
        <w:numPr>
          <w:ilvl w:val="1"/>
          <w:numId w:val="20"/>
        </w:numPr>
      </w:pPr>
      <w:r>
        <w:t>Easy to determine</w:t>
      </w:r>
    </w:p>
    <w:p w14:paraId="182EBC9B" w14:textId="4A325B37" w:rsidR="00235B96" w:rsidRPr="00235B96" w:rsidRDefault="00235B96" w:rsidP="00235B96">
      <w:pPr>
        <w:pStyle w:val="ListParagraph"/>
        <w:numPr>
          <w:ilvl w:val="1"/>
          <w:numId w:val="20"/>
        </w:numPr>
      </w:pPr>
      <w:r>
        <w:t xml:space="preserve">Provides </w:t>
      </w:r>
      <w:r w:rsidR="00A73FD4">
        <w:t>useful</w:t>
      </w:r>
      <w:r>
        <w:t xml:space="preserve"> information by </w:t>
      </w:r>
      <w:r w:rsidR="00A73FD4">
        <w:t>identifying</w:t>
      </w:r>
      <w:r>
        <w:t xml:space="preserve"> the size of the measurement range in which scores are dispersed</w:t>
      </w:r>
    </w:p>
    <w:p w14:paraId="12F8578D" w14:textId="1D7106B5" w:rsidR="00235B96" w:rsidRDefault="00235B96" w:rsidP="00235B96">
      <w:pPr>
        <w:pStyle w:val="ListParagraph"/>
        <w:numPr>
          <w:ilvl w:val="1"/>
          <w:numId w:val="20"/>
        </w:numPr>
      </w:pPr>
      <w:r>
        <w:t>Not generally used in stats because doesn’t give much info about the shape or scores</w:t>
      </w:r>
    </w:p>
    <w:p w14:paraId="7777D8DB" w14:textId="22C10EDA" w:rsidR="006658F1" w:rsidRDefault="006658F1" w:rsidP="006658F1">
      <w:pPr>
        <w:pStyle w:val="ListParagraph"/>
        <w:numPr>
          <w:ilvl w:val="0"/>
          <w:numId w:val="20"/>
        </w:numPr>
      </w:pPr>
      <w:r>
        <w:t>Suppose we have a set of scores and calculate the mean (mu/</w:t>
      </w:r>
      <w:hyperlink r:id="rId9" w:history="1">
        <w:r w:rsidRPr="00CA6B04">
          <w:t>μ</w:t>
        </w:r>
      </w:hyperlink>
      <w:r>
        <w:t xml:space="preserve">). We can get the deviation of each raw score from the mean (X – </w:t>
      </w:r>
      <w:hyperlink r:id="rId10" w:history="1">
        <w:r w:rsidRPr="00CA6B04">
          <w:t>μ</w:t>
        </w:r>
      </w:hyperlink>
      <w:r>
        <w:t>)</w:t>
      </w:r>
    </w:p>
    <w:p w14:paraId="63638BD2" w14:textId="51D29BBE" w:rsidR="006658F1" w:rsidRDefault="006658F1" w:rsidP="006658F1">
      <w:pPr>
        <w:pStyle w:val="ListParagraph"/>
        <w:numPr>
          <w:ilvl w:val="1"/>
          <w:numId w:val="20"/>
        </w:numPr>
      </w:pPr>
      <w:r>
        <w:t>This is a good way to measure variability but will not work because the sum of the deviations about the mean always equal zero [</w:t>
      </w:r>
      <w:r>
        <w:sym w:font="Symbol" w:char="F053"/>
      </w:r>
      <w:r>
        <w:t xml:space="preserve">(X – </w:t>
      </w:r>
      <w:hyperlink r:id="rId11" w:history="1">
        <w:r w:rsidRPr="00CA6B04">
          <w:t>μ</w:t>
        </w:r>
      </w:hyperlink>
      <w:r>
        <w:t>) = 0]</w:t>
      </w:r>
    </w:p>
    <w:p w14:paraId="4C4D21CA" w14:textId="6646E844" w:rsidR="00EC2E56" w:rsidRDefault="00EC2E56" w:rsidP="006658F1">
      <w:pPr>
        <w:pStyle w:val="ListParagraph"/>
        <w:numPr>
          <w:ilvl w:val="1"/>
          <w:numId w:val="20"/>
        </w:numPr>
      </w:pPr>
      <w:r>
        <w:t xml:space="preserve">This obstacle is </w:t>
      </w:r>
      <w:r w:rsidR="00172BB8">
        <w:t>overcome</w:t>
      </w:r>
      <w:r>
        <w:t xml:space="preserve"> by the </w:t>
      </w:r>
      <w:r>
        <w:rPr>
          <w:i/>
        </w:rPr>
        <w:t>sum of squares</w:t>
      </w:r>
    </w:p>
    <w:p w14:paraId="37BD4717" w14:textId="6CDF5B52" w:rsidR="00EC2E56" w:rsidRDefault="00EC2E56" w:rsidP="00EC2E56">
      <w:pPr>
        <w:pStyle w:val="ListParagraph"/>
        <w:numPr>
          <w:ilvl w:val="0"/>
          <w:numId w:val="20"/>
        </w:numPr>
      </w:pPr>
      <w:r>
        <w:rPr>
          <w:b/>
        </w:rPr>
        <w:t>Sum of Squares</w:t>
      </w:r>
      <w:r>
        <w:t xml:space="preserve">: The sum of the squared deviations from the means, </w:t>
      </w:r>
      <w:r>
        <w:sym w:font="Symbol" w:char="F053"/>
      </w:r>
      <w:r>
        <w:t xml:space="preserve">(X – </w:t>
      </w:r>
      <w:hyperlink r:id="rId12" w:history="1">
        <w:r w:rsidRPr="00CA6B04">
          <w:t>μ</w:t>
        </w:r>
      </w:hyperlink>
      <w:r>
        <w:t>)</w:t>
      </w:r>
      <w:r>
        <w:rPr>
          <w:vertAlign w:val="superscript"/>
        </w:rPr>
        <w:t>2</w:t>
      </w:r>
    </w:p>
    <w:p w14:paraId="4FBF594A" w14:textId="4C6379BD" w:rsidR="00EC2E56" w:rsidRDefault="00EC2E56" w:rsidP="00EC2E56">
      <w:pPr>
        <w:pStyle w:val="ListParagraph"/>
        <w:numPr>
          <w:ilvl w:val="1"/>
          <w:numId w:val="20"/>
        </w:numPr>
      </w:pPr>
      <w:r>
        <w:t>Eliminates the negative values, therefore its always positive</w:t>
      </w:r>
    </w:p>
    <w:p w14:paraId="7BB761FF" w14:textId="69D7E235" w:rsidR="008B6045" w:rsidRDefault="00EC2E56" w:rsidP="008B6045">
      <w:pPr>
        <w:pStyle w:val="ListParagraph"/>
        <w:numPr>
          <w:ilvl w:val="0"/>
          <w:numId w:val="20"/>
        </w:numPr>
      </w:pPr>
      <w:r>
        <w:rPr>
          <w:b/>
        </w:rPr>
        <w:t>Variance</w:t>
      </w:r>
      <w:r>
        <w:t xml:space="preserve">: is the mean of </w:t>
      </w:r>
      <w:r w:rsidR="00172BB8">
        <w:t>squared</w:t>
      </w:r>
      <w:r>
        <w:t xml:space="preserve"> deviation of raw scores from their mean, </w:t>
      </w:r>
      <w:r>
        <w:sym w:font="Symbol" w:char="F073"/>
      </w:r>
      <w:r>
        <w:rPr>
          <w:vertAlign w:val="superscript"/>
        </w:rPr>
        <w:t>2</w:t>
      </w:r>
      <w:r w:rsidR="008B6045">
        <w:rPr>
          <w:vertAlign w:val="superscript"/>
        </w:rPr>
        <w:t xml:space="preserve"> </w:t>
      </w:r>
      <w:r w:rsidR="008B6045">
        <w:t xml:space="preserve">. It measures the </w:t>
      </w:r>
      <w:r w:rsidR="00172BB8">
        <w:t>variability</w:t>
      </w:r>
      <w:r w:rsidR="008B6045">
        <w:t xml:space="preserve"> within a set of scores</w:t>
      </w:r>
    </w:p>
    <w:p w14:paraId="7E3A497F" w14:textId="43A4F8B0" w:rsidR="008B6045" w:rsidRDefault="008B6045" w:rsidP="008B6045">
      <w:pPr>
        <w:pStyle w:val="ListParagraph"/>
        <w:numPr>
          <w:ilvl w:val="1"/>
          <w:numId w:val="20"/>
        </w:numPr>
      </w:pPr>
      <w:r>
        <w:t xml:space="preserve">Allows us to make direct comparisons concerning relative amount of </w:t>
      </w:r>
      <w:r w:rsidR="00593469">
        <w:t>comparability</w:t>
      </w:r>
    </w:p>
    <w:p w14:paraId="18ED4100" w14:textId="2B04DC38" w:rsidR="008B6045" w:rsidRPr="00EC2E56" w:rsidRDefault="008B6045" w:rsidP="008B6045">
      <w:pPr>
        <w:pStyle w:val="ListParagraph"/>
        <w:numPr>
          <w:ilvl w:val="1"/>
          <w:numId w:val="20"/>
        </w:numPr>
      </w:pPr>
      <w:r>
        <w:t>Doesn’t reflect original units of measurement (since its square)</w:t>
      </w:r>
    </w:p>
    <w:p w14:paraId="0E19271B" w14:textId="31C8B43D" w:rsidR="00EC2E56" w:rsidRPr="008B6045" w:rsidRDefault="00652A2D" w:rsidP="00EC2E56">
      <w:pPr>
        <w:ind w:left="720" w:firstLine="720"/>
        <w:rPr>
          <w:rFonts w:eastAsiaTheme="minorEastAsia"/>
        </w:rPr>
      </w:pPr>
      <m:oMathPara>
        <m:oMathParaPr>
          <m:jc m:val="center"/>
        </m:oMathParaPr>
        <m:oMath>
          <m:sSup>
            <m:sSupPr>
              <m:ctrlPr>
                <w:rPr>
                  <w:rFonts w:ascii="Cambria Math" w:hAnsi="Cambria Math"/>
                  <w:i/>
                </w:rPr>
              </m:ctrlPr>
            </m:sSupPr>
            <m:e>
              <m:r>
                <w:rPr>
                  <w:rFonts w:ascii="Cambria Math" w:hAnsi="Cambria Math"/>
                </w:rPr>
                <m:t>σ</m:t>
              </m:r>
            </m:e>
            <m:sup>
              <m:r>
                <w:rPr>
                  <w:rFonts w:ascii="Cambria Math" w:hAnsi="Cambria Math"/>
                </w:rPr>
                <m:t>2</m:t>
              </m:r>
            </m:sup>
          </m:sSup>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sz w:val="28"/>
                    </w:rPr>
                  </m:ctrlPr>
                </m:naryPr>
                <m:sub/>
                <m:sup/>
                <m:e>
                  <m:sSup>
                    <m:sSupPr>
                      <m:ctrlPr>
                        <w:rPr>
                          <w:rFonts w:ascii="Cambria Math" w:hAnsi="Cambria Math"/>
                          <w:i/>
                          <w:sz w:val="28"/>
                        </w:rPr>
                      </m:ctrlPr>
                    </m:sSupPr>
                    <m:e>
                      <m:r>
                        <w:rPr>
                          <w:rFonts w:ascii="Cambria Math" w:hAnsi="Cambria Math"/>
                          <w:sz w:val="28"/>
                        </w:rPr>
                        <m:t>(X-μ)</m:t>
                      </m:r>
                    </m:e>
                    <m:sup>
                      <m:r>
                        <w:rPr>
                          <w:rFonts w:ascii="Cambria Math" w:hAnsi="Cambria Math"/>
                          <w:sz w:val="28"/>
                        </w:rPr>
                        <m:t>2</m:t>
                      </m:r>
                    </m:sup>
                  </m:sSup>
                </m:e>
              </m:nary>
            </m:num>
            <m:den>
              <m:r>
                <w:rPr>
                  <w:rFonts w:ascii="Cambria Math" w:hAnsi="Cambria Math"/>
                </w:rPr>
                <m:t>n</m:t>
              </m:r>
            </m:den>
          </m:f>
        </m:oMath>
      </m:oMathPara>
    </w:p>
    <w:p w14:paraId="0830C1D2" w14:textId="18340053" w:rsidR="008B6045" w:rsidRPr="00D5037C" w:rsidRDefault="00D5037C" w:rsidP="008B6045">
      <w:pPr>
        <w:pStyle w:val="ListParagraph"/>
        <w:numPr>
          <w:ilvl w:val="0"/>
          <w:numId w:val="20"/>
        </w:numPr>
      </w:pPr>
      <w:r>
        <w:t xml:space="preserve">To get the same units of measurement, we simply square root the equation above which is known as </w:t>
      </w:r>
      <w:r>
        <w:rPr>
          <w:b/>
        </w:rPr>
        <w:t>standard deviation</w:t>
      </w:r>
      <w:r>
        <w:t xml:space="preserve">, </w:t>
      </w:r>
      <w:r>
        <w:sym w:font="Symbol" w:char="F073"/>
      </w:r>
      <w:r>
        <w:t>.</w:t>
      </w:r>
    </w:p>
    <w:p w14:paraId="6FD34CBE" w14:textId="452348CE" w:rsidR="00D5037C" w:rsidRPr="00D5037C" w:rsidRDefault="00D5037C" w:rsidP="00D5037C">
      <w:pPr>
        <w:pStyle w:val="ListParagraph"/>
        <w:numPr>
          <w:ilvl w:val="1"/>
          <w:numId w:val="20"/>
        </w:numPr>
      </w:pPr>
      <w:r>
        <w:t>The measure of variability is expressed in the same units as the raw data</w:t>
      </w:r>
    </w:p>
    <w:p w14:paraId="2D698400" w14:textId="0273A735" w:rsidR="00D5037C" w:rsidRPr="00D5037C" w:rsidRDefault="00D5037C" w:rsidP="00D5037C">
      <w:pPr>
        <w:pStyle w:val="ListParagraph"/>
        <w:rPr>
          <w:rFonts w:eastAsiaTheme="minorEastAsia"/>
          <w:lang w:val="en-US"/>
        </w:rPr>
      </w:pPr>
      <m:oMathPara>
        <m:oMathParaPr>
          <m:jc m:val="center"/>
        </m:oMathParaPr>
        <m:oMath>
          <m:r>
            <w:rPr>
              <w:rFonts w:ascii="Cambria Math" w:hAnsi="Cambria Math" w:cs="Times New Roman"/>
              <w:lang w:val="en-US"/>
            </w:rPr>
            <m:t>σ</m:t>
          </m:r>
          <m:r>
            <w:rPr>
              <w:rFonts w:ascii="Cambria Math" w:hAnsi="Cambria Math"/>
            </w:rPr>
            <m:t>=</m:t>
          </m:r>
          <m:rad>
            <m:radPr>
              <m:degHide m:val="1"/>
              <m:ctrlPr>
                <w:rPr>
                  <w:rFonts w:ascii="Cambria Math" w:hAnsi="Cambria Math" w:cs="Times New Roman"/>
                  <w:i/>
                  <w:lang w:val="en-US"/>
                </w:rPr>
              </m:ctrlPr>
            </m:radPr>
            <m:deg/>
            <m:e>
              <m:f>
                <m:fPr>
                  <m:ctrlPr>
                    <w:rPr>
                      <w:rFonts w:ascii="Cambria Math" w:hAnsi="Cambria Math" w:cs="Times New Roman"/>
                      <w:i/>
                      <w:lang w:val="en-US"/>
                    </w:rPr>
                  </m:ctrlPr>
                </m:fPr>
                <m:num>
                  <m:nary>
                    <m:naryPr>
                      <m:chr m:val="∑"/>
                      <m:limLoc m:val="undOvr"/>
                      <m:subHide m:val="1"/>
                      <m:supHide m:val="1"/>
                      <m:ctrlPr>
                        <w:rPr>
                          <w:rFonts w:ascii="Cambria Math" w:hAnsi="Cambria Math"/>
                          <w:i/>
                          <w:sz w:val="28"/>
                        </w:rPr>
                      </m:ctrlPr>
                    </m:naryPr>
                    <m:sub/>
                    <m:sup/>
                    <m:e>
                      <m:sSup>
                        <m:sSupPr>
                          <m:ctrlPr>
                            <w:rPr>
                              <w:rFonts w:ascii="Cambria Math" w:hAnsi="Cambria Math" w:cs="Times New Roman"/>
                              <w:i/>
                              <w:sz w:val="28"/>
                              <w:lang w:val="en-US"/>
                            </w:rPr>
                          </m:ctrlPr>
                        </m:sSupPr>
                        <m:e>
                          <m:r>
                            <w:rPr>
                              <w:rFonts w:ascii="Cambria Math" w:hAnsi="Cambria Math"/>
                              <w:sz w:val="28"/>
                            </w:rPr>
                            <m:t>(X-μ)</m:t>
                          </m:r>
                        </m:e>
                        <m:sup>
                          <m:r>
                            <w:rPr>
                              <w:rFonts w:ascii="Cambria Math" w:hAnsi="Cambria Math"/>
                              <w:sz w:val="28"/>
                            </w:rPr>
                            <m:t>2</m:t>
                          </m:r>
                        </m:sup>
                      </m:sSup>
                    </m:e>
                  </m:nary>
                </m:num>
                <m:den>
                  <m:r>
                    <w:rPr>
                      <w:rFonts w:ascii="Cambria Math" w:hAnsi="Cambria Math"/>
                    </w:rPr>
                    <m:t>n</m:t>
                  </m:r>
                </m:den>
              </m:f>
            </m:e>
          </m:rad>
        </m:oMath>
      </m:oMathPara>
    </w:p>
    <w:p w14:paraId="29E25F3E" w14:textId="3F3564E4" w:rsidR="00D5037C" w:rsidRPr="00745EE4" w:rsidRDefault="00745EE4" w:rsidP="00745EE4">
      <w:pPr>
        <w:pStyle w:val="ListParagraph"/>
        <w:numPr>
          <w:ilvl w:val="0"/>
          <w:numId w:val="20"/>
        </w:numPr>
        <w:rPr>
          <w:rFonts w:eastAsiaTheme="minorEastAsia"/>
        </w:rPr>
      </w:pPr>
      <w:r w:rsidRPr="00745EE4">
        <w:rPr>
          <w:rFonts w:eastAsiaTheme="minorEastAsia"/>
        </w:rPr>
        <w:t>Variance and SD formulas given so far are appropriate when dealing with population</w:t>
      </w:r>
      <w:r>
        <w:rPr>
          <w:rFonts w:eastAsiaTheme="minorEastAsia"/>
        </w:rPr>
        <w:t>, however when dealing with a sample, there needs to be modifications made</w:t>
      </w:r>
    </w:p>
    <w:p w14:paraId="1EAF1E98" w14:textId="1D560C83" w:rsidR="00745EE4" w:rsidRPr="00745EE4" w:rsidRDefault="00745EE4" w:rsidP="00745EE4">
      <w:pPr>
        <w:pStyle w:val="ListParagraph"/>
        <w:numPr>
          <w:ilvl w:val="0"/>
          <w:numId w:val="20"/>
        </w:numPr>
        <w:rPr>
          <w:rFonts w:eastAsiaTheme="minorEastAsia"/>
        </w:rPr>
      </w:pPr>
      <w:r>
        <w:rPr>
          <w:rFonts w:eastAsiaTheme="minorEastAsia"/>
        </w:rPr>
        <w:t xml:space="preserve">Variance has a systematic tendency to underestimate the population variance, this its said to be </w:t>
      </w:r>
      <w:r>
        <w:rPr>
          <w:rFonts w:eastAsiaTheme="minorEastAsia"/>
          <w:i/>
        </w:rPr>
        <w:t>biased</w:t>
      </w:r>
    </w:p>
    <w:p w14:paraId="092ABA83" w14:textId="5EE7B65E" w:rsidR="00745EE4" w:rsidRPr="00745EE4" w:rsidRDefault="00745EE4" w:rsidP="00745EE4">
      <w:pPr>
        <w:pStyle w:val="ListParagraph"/>
        <w:numPr>
          <w:ilvl w:val="1"/>
          <w:numId w:val="20"/>
        </w:numPr>
        <w:rPr>
          <w:rFonts w:eastAsiaTheme="minorEastAsia"/>
        </w:rPr>
      </w:pPr>
      <w:r>
        <w:rPr>
          <w:rFonts w:eastAsiaTheme="minorEastAsia"/>
          <w:b/>
        </w:rPr>
        <w:t xml:space="preserve">Biased: </w:t>
      </w:r>
      <w:r>
        <w:rPr>
          <w:rFonts w:eastAsiaTheme="minorEastAsia"/>
        </w:rPr>
        <w:t>refers to any systematic tendency for a statistic to error as an estimate of the corresponding parameter</w:t>
      </w:r>
    </w:p>
    <w:p w14:paraId="00CD4BF5" w14:textId="439B590D" w:rsidR="00745EE4" w:rsidRPr="00745EE4" w:rsidRDefault="00745EE4" w:rsidP="00745EE4">
      <w:pPr>
        <w:pStyle w:val="ListParagraph"/>
        <w:numPr>
          <w:ilvl w:val="0"/>
          <w:numId w:val="20"/>
        </w:numPr>
        <w:rPr>
          <w:rFonts w:eastAsiaTheme="minorEastAsia"/>
        </w:rPr>
      </w:pPr>
      <w:r>
        <w:rPr>
          <w:rFonts w:eastAsiaTheme="minorEastAsia"/>
        </w:rPr>
        <w:t xml:space="preserve">The bias is corrected by changing the denominator to </w:t>
      </w:r>
      <w:r>
        <w:rPr>
          <w:rFonts w:eastAsiaTheme="minorEastAsia"/>
          <w:i/>
        </w:rPr>
        <w:t>n</w:t>
      </w:r>
      <w:r>
        <w:rPr>
          <w:rFonts w:eastAsiaTheme="minorEastAsia"/>
        </w:rPr>
        <w:t>-1 instead of n. (this is called a degrees of freedom term)</w:t>
      </w:r>
    </w:p>
    <w:p w14:paraId="7D7CDD0F" w14:textId="7361691D" w:rsidR="00745EE4" w:rsidRPr="00745EE4" w:rsidRDefault="00745EE4" w:rsidP="00745EE4">
      <w:pPr>
        <w:pStyle w:val="ListParagraph"/>
        <w:numPr>
          <w:ilvl w:val="1"/>
          <w:numId w:val="20"/>
        </w:numPr>
        <w:rPr>
          <w:rFonts w:eastAsiaTheme="minorEastAsia"/>
        </w:rPr>
      </w:pPr>
      <w:r>
        <w:t xml:space="preserve">This modification of </w:t>
      </w:r>
      <w:r>
        <w:rPr>
          <w:rFonts w:eastAsiaTheme="minorEastAsia"/>
        </w:rPr>
        <w:t>S</w:t>
      </w:r>
      <w:r>
        <w:rPr>
          <w:rFonts w:eastAsiaTheme="minorEastAsia"/>
        </w:rPr>
        <w:softHyphen/>
      </w:r>
      <w:r>
        <w:rPr>
          <w:rFonts w:eastAsiaTheme="minorEastAsia"/>
          <w:vertAlign w:val="superscript"/>
        </w:rPr>
        <w:t>2</w:t>
      </w:r>
      <w:r>
        <w:t xml:space="preserve"> results in a an biased estimate of </w:t>
      </w:r>
      <w:r>
        <w:sym w:font="Symbol" w:char="F073"/>
      </w:r>
      <w:r>
        <w:rPr>
          <w:vertAlign w:val="superscript"/>
        </w:rPr>
        <w:t>2</w:t>
      </w:r>
    </w:p>
    <w:p w14:paraId="641CE573" w14:textId="6185863C" w:rsidR="00745EE4" w:rsidRPr="00745EE4" w:rsidRDefault="00745EE4" w:rsidP="00745EE4">
      <w:pPr>
        <w:pStyle w:val="ListParagraph"/>
        <w:numPr>
          <w:ilvl w:val="0"/>
          <w:numId w:val="20"/>
        </w:numPr>
        <w:rPr>
          <w:rFonts w:eastAsiaTheme="minorEastAsia"/>
        </w:rPr>
      </w:pPr>
      <w:r>
        <w:rPr>
          <w:rFonts w:eastAsiaTheme="minorEastAsia"/>
        </w:rPr>
        <w:t xml:space="preserve">Variance for a </w:t>
      </w:r>
      <w:r w:rsidRPr="00745EE4">
        <w:rPr>
          <w:rFonts w:eastAsiaTheme="minorEastAsia"/>
          <w:u w:val="single"/>
        </w:rPr>
        <w:t>sample</w:t>
      </w:r>
      <w:r>
        <w:rPr>
          <w:rFonts w:eastAsiaTheme="minorEastAsia"/>
        </w:rPr>
        <w:t xml:space="preserve"> is characterised as S</w:t>
      </w:r>
      <w:r>
        <w:rPr>
          <w:rFonts w:eastAsiaTheme="minorEastAsia"/>
        </w:rPr>
        <w:softHyphen/>
      </w:r>
      <w:r>
        <w:rPr>
          <w:rFonts w:eastAsiaTheme="minorEastAsia"/>
          <w:vertAlign w:val="superscript"/>
        </w:rPr>
        <w:t>2</w:t>
      </w:r>
      <w:r>
        <w:rPr>
          <w:rFonts w:eastAsiaTheme="minorEastAsia"/>
        </w:rPr>
        <w:t xml:space="preserve"> instead of </w:t>
      </w:r>
      <w:r>
        <w:sym w:font="Symbol" w:char="F073"/>
      </w:r>
      <w:r>
        <w:rPr>
          <w:vertAlign w:val="superscript"/>
        </w:rPr>
        <w:t xml:space="preserve">2, </w:t>
      </w:r>
      <w:r>
        <w:t>and SD would be characterised as S.</w:t>
      </w:r>
    </w:p>
    <w:p w14:paraId="52594119" w14:textId="1428276E" w:rsidR="00D5037C" w:rsidRPr="00745EE4" w:rsidRDefault="00745EE4" w:rsidP="00745EE4">
      <w:pPr>
        <w:pStyle w:val="ListParagraph"/>
        <w:numPr>
          <w:ilvl w:val="0"/>
          <w:numId w:val="20"/>
        </w:numPr>
      </w:pPr>
      <w:r>
        <w:t>Variance and SD formula for a sample are:</w:t>
      </w:r>
    </w:p>
    <w:p w14:paraId="0A994E64" w14:textId="22D701DD" w:rsidR="00745EE4" w:rsidRPr="00D5037C" w:rsidRDefault="00652A2D" w:rsidP="00745EE4">
      <w:pPr>
        <w:pStyle w:val="ListParagraph"/>
        <w:jc w:val="center"/>
        <w:rPr>
          <w:rFonts w:eastAsiaTheme="minorEastAsia"/>
          <w:lang w:val="en-US"/>
        </w:rPr>
      </w:pPr>
      <m:oMath>
        <m:sSup>
          <m:sSupPr>
            <m:ctrlPr>
              <w:rPr>
                <w:rFonts w:ascii="Cambria Math" w:hAnsi="Cambria Math" w:cs="Times New Roman"/>
                <w:i/>
                <w:lang w:val="en-US"/>
              </w:rPr>
            </m:ctrlPr>
          </m:sSupPr>
          <m:e>
            <m:r>
              <w:rPr>
                <w:rFonts w:ascii="Cambria Math" w:hAnsi="Cambria Math"/>
              </w:rPr>
              <m:t>S</m:t>
            </m:r>
          </m:e>
          <m:sup>
            <m:r>
              <w:rPr>
                <w:rFonts w:ascii="Cambria Math" w:hAnsi="Cambria Math"/>
              </w:rPr>
              <m:t>2</m:t>
            </m:r>
          </m:sup>
        </m:sSup>
        <m:r>
          <w:rPr>
            <w:rFonts w:ascii="Cambria Math" w:hAnsi="Cambria Math"/>
          </w:rPr>
          <m:t>=</m:t>
        </m:r>
        <m:f>
          <m:fPr>
            <m:ctrlPr>
              <w:rPr>
                <w:rFonts w:ascii="Cambria Math" w:hAnsi="Cambria Math" w:cs="Times New Roman"/>
                <w:i/>
                <w:lang w:val="en-US"/>
              </w:rPr>
            </m:ctrlPr>
          </m:fPr>
          <m:num>
            <m:nary>
              <m:naryPr>
                <m:chr m:val="∑"/>
                <m:limLoc m:val="undOvr"/>
                <m:subHide m:val="1"/>
                <m:supHide m:val="1"/>
                <m:ctrlPr>
                  <w:rPr>
                    <w:rFonts w:ascii="Cambria Math" w:hAnsi="Cambria Math"/>
                    <w:i/>
                    <w:sz w:val="28"/>
                  </w:rPr>
                </m:ctrlPr>
              </m:naryPr>
              <m:sub/>
              <m:sup/>
              <m:e>
                <m:sSup>
                  <m:sSupPr>
                    <m:ctrlPr>
                      <w:rPr>
                        <w:rFonts w:ascii="Cambria Math" w:hAnsi="Cambria Math" w:cs="Times New Roman"/>
                        <w:i/>
                        <w:sz w:val="28"/>
                        <w:lang w:val="en-US"/>
                      </w:rPr>
                    </m:ctrlPr>
                  </m:sSupPr>
                  <m:e>
                    <m:r>
                      <w:rPr>
                        <w:rFonts w:ascii="Cambria Math" w:hAnsi="Cambria Math"/>
                        <w:sz w:val="28"/>
                      </w:rPr>
                      <m:t>(X-</m:t>
                    </m:r>
                    <m:bar>
                      <m:barPr>
                        <m:pos m:val="top"/>
                        <m:ctrlPr>
                          <w:rPr>
                            <w:rFonts w:ascii="Cambria Math" w:hAnsi="Cambria Math"/>
                            <w:sz w:val="28"/>
                          </w:rPr>
                        </m:ctrlPr>
                      </m:barPr>
                      <m:e>
                        <m:r>
                          <w:rPr>
                            <w:rFonts w:ascii="Cambria Math" w:hAnsi="Cambria Math"/>
                            <w:sz w:val="28"/>
                          </w:rPr>
                          <m:t>X</m:t>
                        </m:r>
                      </m:e>
                    </m:bar>
                    <m:r>
                      <w:rPr>
                        <w:rFonts w:ascii="Cambria Math" w:hAnsi="Cambria Math"/>
                        <w:sz w:val="28"/>
                      </w:rPr>
                      <m:t>)</m:t>
                    </m:r>
                  </m:e>
                  <m:sup>
                    <m:r>
                      <w:rPr>
                        <w:rFonts w:ascii="Cambria Math" w:hAnsi="Cambria Math"/>
                        <w:sz w:val="28"/>
                      </w:rPr>
                      <m:t>2</m:t>
                    </m:r>
                  </m:sup>
                </m:sSup>
              </m:e>
            </m:nary>
          </m:num>
          <m:den>
            <m:r>
              <w:rPr>
                <w:rFonts w:ascii="Cambria Math" w:hAnsi="Cambria Math"/>
              </w:rPr>
              <m:t>n-1</m:t>
            </m:r>
          </m:den>
        </m:f>
      </m:oMath>
      <w:r w:rsidR="00745EE4">
        <w:rPr>
          <w:rFonts w:eastAsiaTheme="minorEastAsia"/>
          <w:lang w:val="en-US"/>
        </w:rPr>
        <w:t xml:space="preserve">                                               </w:t>
      </w:r>
      <m:oMath>
        <m:r>
          <w:rPr>
            <w:rFonts w:ascii="Cambria Math" w:hAnsi="Cambria Math" w:cs="Times New Roman"/>
            <w:lang w:val="en-US"/>
          </w:rPr>
          <m:t>S</m:t>
        </m:r>
        <m:r>
          <w:rPr>
            <w:rFonts w:ascii="Cambria Math" w:hAnsi="Cambria Math"/>
          </w:rPr>
          <m:t>=</m:t>
        </m:r>
        <m:rad>
          <m:radPr>
            <m:degHide m:val="1"/>
            <m:ctrlPr>
              <w:rPr>
                <w:rFonts w:ascii="Cambria Math" w:hAnsi="Cambria Math" w:cs="Times New Roman"/>
                <w:i/>
                <w:sz w:val="22"/>
                <w:lang w:val="en-US"/>
              </w:rPr>
            </m:ctrlPr>
          </m:radPr>
          <m:deg/>
          <m:e>
            <m:f>
              <m:fPr>
                <m:ctrlPr>
                  <w:rPr>
                    <w:rFonts w:ascii="Cambria Math" w:hAnsi="Cambria Math" w:cs="Times New Roman"/>
                    <w:i/>
                    <w:sz w:val="22"/>
                    <w:lang w:val="en-US"/>
                  </w:rPr>
                </m:ctrlPr>
              </m:fPr>
              <m:num>
                <m:nary>
                  <m:naryPr>
                    <m:chr m:val="∑"/>
                    <m:limLoc m:val="undOvr"/>
                    <m:subHide m:val="1"/>
                    <m:supHide m:val="1"/>
                    <m:ctrlPr>
                      <w:rPr>
                        <w:rFonts w:ascii="Cambria Math" w:hAnsi="Cambria Math"/>
                        <w:i/>
                      </w:rPr>
                    </m:ctrlPr>
                  </m:naryPr>
                  <m:sub/>
                  <m:sup/>
                  <m:e>
                    <m:sSup>
                      <m:sSupPr>
                        <m:ctrlPr>
                          <w:rPr>
                            <w:rFonts w:ascii="Cambria Math" w:hAnsi="Cambria Math" w:cs="Times New Roman"/>
                            <w:i/>
                            <w:lang w:val="en-US"/>
                          </w:rPr>
                        </m:ctrlPr>
                      </m:sSupPr>
                      <m:e>
                        <m:r>
                          <w:rPr>
                            <w:rFonts w:ascii="Cambria Math" w:hAnsi="Cambria Math"/>
                          </w:rPr>
                          <m:t>(X-</m:t>
                        </m:r>
                        <m:bar>
                          <m:barPr>
                            <m:pos m:val="top"/>
                            <m:ctrlPr>
                              <w:rPr>
                                <w:rFonts w:ascii="Cambria Math" w:hAnsi="Cambria Math"/>
                                <w:i/>
                              </w:rPr>
                            </m:ctrlPr>
                          </m:barPr>
                          <m:e>
                            <m:r>
                              <w:rPr>
                                <w:rFonts w:ascii="Cambria Math" w:hAnsi="Cambria Math"/>
                              </w:rPr>
                              <m:t>X</m:t>
                            </m:r>
                          </m:e>
                        </m:bar>
                        <m:r>
                          <w:rPr>
                            <w:rFonts w:ascii="Cambria Math" w:hAnsi="Cambria Math"/>
                          </w:rPr>
                          <m:t>)</m:t>
                        </m:r>
                      </m:e>
                      <m:sup>
                        <m:r>
                          <w:rPr>
                            <w:rFonts w:ascii="Cambria Math" w:hAnsi="Cambria Math"/>
                          </w:rPr>
                          <m:t>2</m:t>
                        </m:r>
                      </m:sup>
                    </m:sSup>
                  </m:e>
                </m:nary>
              </m:num>
              <m:den>
                <m:r>
                  <w:rPr>
                    <w:rFonts w:ascii="Cambria Math" w:hAnsi="Cambria Math"/>
                    <w:sz w:val="22"/>
                  </w:rPr>
                  <m:t>n-1</m:t>
                </m:r>
              </m:den>
            </m:f>
          </m:e>
        </m:rad>
      </m:oMath>
    </w:p>
    <w:p w14:paraId="0D9AA054" w14:textId="24CABD57" w:rsidR="00811ED2" w:rsidRPr="00811ED2" w:rsidRDefault="00D66762" w:rsidP="00811ED2">
      <w:pPr>
        <w:pStyle w:val="ListParagraph"/>
        <w:numPr>
          <w:ilvl w:val="0"/>
          <w:numId w:val="20"/>
        </w:numPr>
        <w:rPr>
          <w:rFonts w:eastAsiaTheme="minorEastAsia"/>
        </w:rPr>
      </w:pPr>
      <w:r w:rsidRPr="00811ED2">
        <w:rPr>
          <w:rFonts w:eastAsiaTheme="minorEastAsia"/>
        </w:rPr>
        <w:lastRenderedPageBreak/>
        <w:t xml:space="preserve">There is a easier equation for standard deviation </w:t>
      </w:r>
      <m:oMath>
        <m:r>
          <w:rPr>
            <w:rFonts w:ascii="Cambria Math" w:hAnsi="Cambria Math"/>
          </w:rPr>
          <m:t>=</m:t>
        </m:r>
        <m:rad>
          <m:radPr>
            <m:degHide m:val="1"/>
            <m:ctrlPr>
              <w:rPr>
                <w:rFonts w:ascii="Cambria Math" w:hAnsi="Cambria Math" w:cs="Times New Roman"/>
                <w:i/>
                <w:lang w:val="en-US"/>
              </w:rPr>
            </m:ctrlPr>
          </m:radPr>
          <m:deg/>
          <m:e>
            <m:f>
              <m:fPr>
                <m:ctrlPr>
                  <w:rPr>
                    <w:rFonts w:ascii="Cambria Math" w:hAnsi="Cambria Math" w:cs="Times New Roman"/>
                    <w:i/>
                    <w:lang w:val="en-US"/>
                  </w:rPr>
                </m:ctrlPr>
              </m:fPr>
              <m:num>
                <m:nary>
                  <m:naryPr>
                    <m:chr m:val="∑"/>
                    <m:limLoc m:val="undOvr"/>
                    <m:subHide m:val="1"/>
                    <m:supHide m:val="1"/>
                    <m:ctrlPr>
                      <w:rPr>
                        <w:rFonts w:ascii="Cambria Math" w:hAnsi="Cambria Math"/>
                        <w:i/>
                        <w:sz w:val="28"/>
                      </w:rPr>
                    </m:ctrlPr>
                  </m:naryPr>
                  <m:sub/>
                  <m:sup/>
                  <m:e>
                    <m:sSup>
                      <m:sSupPr>
                        <m:ctrlPr>
                          <w:rPr>
                            <w:rFonts w:ascii="Cambria Math" w:hAnsi="Cambria Math" w:cs="Times New Roman"/>
                            <w:i/>
                            <w:sz w:val="28"/>
                            <w:lang w:val="en-US"/>
                          </w:rPr>
                        </m:ctrlPr>
                      </m:sSupPr>
                      <m:e>
                        <m:r>
                          <w:rPr>
                            <w:rFonts w:ascii="Cambria Math" w:hAnsi="Cambria Math"/>
                            <w:sz w:val="28"/>
                          </w:rPr>
                          <m:t>(</m:t>
                        </m:r>
                        <m:sSup>
                          <m:sSupPr>
                            <m:ctrlPr>
                              <w:rPr>
                                <w:rFonts w:ascii="Cambria Math" w:hAnsi="Cambria Math" w:cs="Times New Roman"/>
                                <w:i/>
                                <w:sz w:val="28"/>
                                <w:lang w:val="en-US"/>
                              </w:rPr>
                            </m:ctrlPr>
                          </m:sSupPr>
                          <m:e>
                            <m:r>
                              <w:rPr>
                                <w:rFonts w:ascii="Cambria Math" w:hAnsi="Cambria Math"/>
                                <w:sz w:val="28"/>
                              </w:rPr>
                              <m:t>X</m:t>
                            </m:r>
                          </m:e>
                          <m:sup>
                            <m:r>
                              <w:rPr>
                                <w:rFonts w:ascii="Cambria Math" w:hAnsi="Cambria Math"/>
                                <w:sz w:val="28"/>
                              </w:rPr>
                              <m:t>2</m:t>
                            </m:r>
                          </m:sup>
                        </m:sSup>
                        <m:r>
                          <w:rPr>
                            <w:rFonts w:ascii="Cambria Math" w:hAnsi="Cambria Math"/>
                            <w:sz w:val="28"/>
                          </w:rPr>
                          <m:t>-N(</m:t>
                        </m:r>
                        <m:bar>
                          <m:barPr>
                            <m:pos m:val="top"/>
                            <m:ctrlPr>
                              <w:rPr>
                                <w:rFonts w:ascii="Cambria Math" w:hAnsi="Cambria Math"/>
                                <w:i/>
                                <w:sz w:val="28"/>
                              </w:rPr>
                            </m:ctrlPr>
                          </m:barPr>
                          <m:e>
                            <m:r>
                              <w:rPr>
                                <w:rFonts w:ascii="Cambria Math" w:hAnsi="Cambria Math"/>
                                <w:sz w:val="28"/>
                              </w:rPr>
                              <m:t>X</m:t>
                            </m:r>
                          </m:e>
                        </m:bar>
                      </m:e>
                      <m:sup>
                        <m:r>
                          <w:rPr>
                            <w:rFonts w:ascii="Cambria Math" w:hAnsi="Cambria Math"/>
                            <w:sz w:val="28"/>
                          </w:rPr>
                          <m:t>2</m:t>
                        </m:r>
                      </m:sup>
                    </m:sSup>
                    <m:r>
                      <w:rPr>
                        <w:rFonts w:ascii="Cambria Math" w:hAnsi="Cambria Math"/>
                        <w:sz w:val="28"/>
                      </w:rPr>
                      <m:t>)</m:t>
                    </m:r>
                  </m:e>
                </m:nary>
              </m:num>
              <m:den>
                <m:r>
                  <w:rPr>
                    <w:rFonts w:ascii="Cambria Math" w:hAnsi="Cambria Math"/>
                  </w:rPr>
                  <m:t>n-1</m:t>
                </m:r>
              </m:den>
            </m:f>
          </m:e>
        </m:rad>
      </m:oMath>
      <w:r w:rsidR="00F044BD" w:rsidRPr="00811ED2">
        <w:rPr>
          <w:rFonts w:eastAsiaTheme="minorEastAsia"/>
        </w:rPr>
        <w:t xml:space="preserve"> </w:t>
      </w:r>
    </w:p>
    <w:p w14:paraId="1E1D8800" w14:textId="0675B736" w:rsidR="00D66762" w:rsidRPr="00811ED2" w:rsidRDefault="00D66762" w:rsidP="00811ED2">
      <w:pPr>
        <w:pStyle w:val="ListParagraph"/>
        <w:numPr>
          <w:ilvl w:val="1"/>
          <w:numId w:val="20"/>
        </w:numPr>
        <w:rPr>
          <w:rFonts w:eastAsiaTheme="minorEastAsia"/>
        </w:rPr>
      </w:pPr>
      <w:r>
        <w:rPr>
          <w:rFonts w:eastAsiaTheme="minorEastAsia"/>
        </w:rPr>
        <w:t xml:space="preserve">Rearranged form of the easier equation for variance and SD is on </w:t>
      </w:r>
      <w:r w:rsidR="00172BB8">
        <w:rPr>
          <w:rFonts w:eastAsiaTheme="minorEastAsia"/>
        </w:rPr>
        <w:t>pg.</w:t>
      </w:r>
      <w:r>
        <w:rPr>
          <w:rFonts w:eastAsiaTheme="minorEastAsia"/>
        </w:rPr>
        <w:t xml:space="preserve"> 49</w:t>
      </w:r>
    </w:p>
    <w:p w14:paraId="269D3F39" w14:textId="1F38014C" w:rsidR="00811ED2" w:rsidRPr="00811ED2" w:rsidRDefault="00811ED2" w:rsidP="00811ED2">
      <w:pPr>
        <w:pStyle w:val="ListParagraph"/>
        <w:numPr>
          <w:ilvl w:val="0"/>
          <w:numId w:val="20"/>
        </w:numPr>
        <w:rPr>
          <w:rFonts w:eastAsiaTheme="minorEastAsia"/>
        </w:rPr>
      </w:pPr>
      <w:r>
        <w:rPr>
          <w:rFonts w:eastAsiaTheme="minorEastAsia"/>
        </w:rPr>
        <w:t xml:space="preserve">Variance and SD are direct measures of variability, numerical value increases when </w:t>
      </w:r>
      <w:r w:rsidR="006E6252">
        <w:rPr>
          <w:rFonts w:eastAsiaTheme="minorEastAsia"/>
        </w:rPr>
        <w:t>variability</w:t>
      </w:r>
      <w:r>
        <w:rPr>
          <w:rFonts w:eastAsiaTheme="minorEastAsia"/>
        </w:rPr>
        <w:t xml:space="preserve"> does.</w:t>
      </w:r>
    </w:p>
    <w:p w14:paraId="798F22D4" w14:textId="5E317DFB" w:rsidR="00811ED2" w:rsidRPr="00811ED2" w:rsidRDefault="00811ED2" w:rsidP="00811ED2">
      <w:pPr>
        <w:pStyle w:val="ListParagraph"/>
        <w:numPr>
          <w:ilvl w:val="0"/>
          <w:numId w:val="20"/>
        </w:numPr>
        <w:rPr>
          <w:rFonts w:eastAsiaTheme="minorEastAsia"/>
        </w:rPr>
      </w:pPr>
      <w:r>
        <w:rPr>
          <w:rFonts w:eastAsiaTheme="minorEastAsia"/>
        </w:rPr>
        <w:t xml:space="preserve">When there is no variability at all it would mean all the scores are = to the mean and the sum of squares will = zero. </w:t>
      </w:r>
    </w:p>
    <w:p w14:paraId="5967F5AA" w14:textId="29C45969" w:rsidR="00811ED2" w:rsidRDefault="00811ED2" w:rsidP="00811ED2">
      <w:pPr>
        <w:pStyle w:val="ListParagraph"/>
        <w:numPr>
          <w:ilvl w:val="1"/>
          <w:numId w:val="20"/>
        </w:numPr>
        <w:rPr>
          <w:rFonts w:eastAsiaTheme="minorEastAsia"/>
        </w:rPr>
      </w:pPr>
      <w:r>
        <w:rPr>
          <w:rFonts w:eastAsiaTheme="minorEastAsia"/>
        </w:rPr>
        <w:t>S and S</w:t>
      </w:r>
      <w:r>
        <w:rPr>
          <w:rFonts w:eastAsiaTheme="minorEastAsia"/>
          <w:vertAlign w:val="superscript"/>
        </w:rPr>
        <w:t>2</w:t>
      </w:r>
      <w:r>
        <w:rPr>
          <w:rFonts w:eastAsiaTheme="minorEastAsia"/>
        </w:rPr>
        <w:t xml:space="preserve"> will also = 0</w:t>
      </w:r>
    </w:p>
    <w:p w14:paraId="6FD06BCC" w14:textId="62BE5D3C" w:rsidR="00811ED2" w:rsidRDefault="00811ED2" w:rsidP="00811ED2">
      <w:pPr>
        <w:pStyle w:val="ListParagraph"/>
        <w:numPr>
          <w:ilvl w:val="0"/>
          <w:numId w:val="20"/>
        </w:numPr>
        <w:rPr>
          <w:rFonts w:eastAsiaTheme="minorEastAsia"/>
        </w:rPr>
      </w:pPr>
      <w:r>
        <w:rPr>
          <w:rFonts w:eastAsiaTheme="minorEastAsia"/>
        </w:rPr>
        <w:t>Given a set of scores, what would be the effect on s</w:t>
      </w:r>
      <w:r>
        <w:rPr>
          <w:rFonts w:eastAsiaTheme="minorEastAsia"/>
          <w:vertAlign w:val="superscript"/>
        </w:rPr>
        <w:t>2</w:t>
      </w:r>
      <w:r>
        <w:rPr>
          <w:rFonts w:eastAsiaTheme="minorEastAsia"/>
        </w:rPr>
        <w:t xml:space="preserve"> of adding or subtracting a constant to each raw score?</w:t>
      </w:r>
      <w:r>
        <w:rPr>
          <w:rFonts w:eastAsiaTheme="minorEastAsia"/>
        </w:rPr>
        <w:tab/>
      </w:r>
    </w:p>
    <w:p w14:paraId="22604832" w14:textId="3316F1AE" w:rsidR="00811ED2" w:rsidRDefault="00811ED2" w:rsidP="00811ED2">
      <w:pPr>
        <w:pStyle w:val="ListParagraph"/>
        <w:numPr>
          <w:ilvl w:val="1"/>
          <w:numId w:val="20"/>
        </w:numPr>
        <w:rPr>
          <w:rFonts w:eastAsiaTheme="minorEastAsia"/>
        </w:rPr>
      </w:pPr>
      <w:r>
        <w:rPr>
          <w:rFonts w:eastAsiaTheme="minorEastAsia"/>
        </w:rPr>
        <w:t xml:space="preserve">+/- changes the the size of the number but </w:t>
      </w:r>
      <w:r w:rsidR="006E6252">
        <w:rPr>
          <w:rFonts w:eastAsiaTheme="minorEastAsia"/>
        </w:rPr>
        <w:t>doesn’t</w:t>
      </w:r>
      <w:r>
        <w:rPr>
          <w:rFonts w:eastAsiaTheme="minorEastAsia"/>
        </w:rPr>
        <w:t xml:space="preserve"> not effect the amount in which they differ, so it </w:t>
      </w:r>
      <w:r w:rsidR="006E6252">
        <w:rPr>
          <w:rFonts w:eastAsiaTheme="minorEastAsia"/>
        </w:rPr>
        <w:t>doesn’t</w:t>
      </w:r>
      <w:r>
        <w:rPr>
          <w:rFonts w:eastAsiaTheme="minorEastAsia"/>
        </w:rPr>
        <w:t xml:space="preserve"> not effect variance of SD</w:t>
      </w:r>
    </w:p>
    <w:p w14:paraId="7DE40D85" w14:textId="2122FEC7" w:rsidR="00811ED2" w:rsidRPr="006E6252" w:rsidRDefault="00811ED2" w:rsidP="00811ED2">
      <w:pPr>
        <w:pStyle w:val="ListParagraph"/>
        <w:numPr>
          <w:ilvl w:val="1"/>
          <w:numId w:val="20"/>
        </w:numPr>
        <w:rPr>
          <w:rFonts w:eastAsiaTheme="minorEastAsia"/>
        </w:rPr>
      </w:pPr>
      <w:r w:rsidRPr="00811ED2">
        <w:rPr>
          <w:rFonts w:eastAsiaTheme="minorEastAsia"/>
        </w:rPr>
        <w:t>x/</w:t>
      </w:r>
      <w:r w:rsidRPr="006E6252">
        <w:rPr>
          <w:rFonts w:eastAsiaTheme="minorEastAsia"/>
        </w:rPr>
        <w:t>÷, dividing or multiplying a constant with the score would effect the SD and variance</w:t>
      </w:r>
      <w:r w:rsidR="006E6252" w:rsidRPr="006E6252">
        <w:rPr>
          <w:rFonts w:eastAsiaTheme="minorEastAsia"/>
        </w:rPr>
        <w:t xml:space="preserve"> and would effect the size of difference between the numbers</w:t>
      </w:r>
    </w:p>
    <w:p w14:paraId="3C0BB40B" w14:textId="2A68258A" w:rsidR="00811ED2" w:rsidRPr="00811ED2" w:rsidRDefault="00811ED2" w:rsidP="00811ED2">
      <w:pPr>
        <w:ind w:left="1080"/>
        <w:rPr>
          <w:rFonts w:eastAsiaTheme="minorEastAsia"/>
        </w:rPr>
      </w:pPr>
    </w:p>
    <w:p w14:paraId="3250767C" w14:textId="640C79F1" w:rsidR="00745EE4" w:rsidRDefault="00172BB8" w:rsidP="00745EE4">
      <w:pPr>
        <w:rPr>
          <w:rFonts w:asciiTheme="majorHAnsi" w:eastAsiaTheme="majorEastAsia" w:hAnsiTheme="majorHAnsi" w:cstheme="majorBidi"/>
          <w:color w:val="2E74B5" w:themeColor="accent1" w:themeShade="BF"/>
          <w:sz w:val="32"/>
          <w:szCs w:val="32"/>
          <w:lang w:val="en-CA"/>
        </w:rPr>
      </w:pPr>
      <w:r w:rsidRPr="00172BB8">
        <w:rPr>
          <w:rFonts w:asciiTheme="majorHAnsi" w:eastAsiaTheme="majorEastAsia" w:hAnsiTheme="majorHAnsi" w:cstheme="majorBidi"/>
          <w:color w:val="2E74B5" w:themeColor="accent1" w:themeShade="BF"/>
          <w:sz w:val="32"/>
          <w:szCs w:val="32"/>
          <w:lang w:val="en-CA"/>
        </w:rPr>
        <w:t>Chapter 4.1- Normal Distributions in Nature</w:t>
      </w:r>
    </w:p>
    <w:p w14:paraId="4826C2CF" w14:textId="6D1FA0DF" w:rsidR="00CD3F31" w:rsidRDefault="00882CB2" w:rsidP="00CD3F31">
      <w:pPr>
        <w:pStyle w:val="ListParagraph"/>
        <w:numPr>
          <w:ilvl w:val="0"/>
          <w:numId w:val="20"/>
        </w:numPr>
        <w:rPr>
          <w:rFonts w:eastAsiaTheme="minorEastAsia"/>
        </w:rPr>
      </w:pPr>
      <w:r w:rsidRPr="00882CB2">
        <w:rPr>
          <w:rFonts w:eastAsiaTheme="minorEastAsia"/>
        </w:rPr>
        <w:t>The normal distribution is a theoretical frequency distribution defined by as mathematical equation</w:t>
      </w:r>
    </w:p>
    <w:p w14:paraId="716B7A5A" w14:textId="36D0DB81" w:rsidR="00882CB2" w:rsidRDefault="00882CB2" w:rsidP="00CD3F31">
      <w:pPr>
        <w:pStyle w:val="ListParagraph"/>
        <w:numPr>
          <w:ilvl w:val="0"/>
          <w:numId w:val="20"/>
        </w:numPr>
        <w:rPr>
          <w:rFonts w:eastAsiaTheme="minorEastAsia"/>
        </w:rPr>
      </w:pPr>
      <w:r>
        <w:rPr>
          <w:rFonts w:eastAsiaTheme="minorEastAsia"/>
        </w:rPr>
        <w:t>Its importance lies in the fact that many natural events yield freq. distributions that closely approximate the normal distribution (ND)</w:t>
      </w:r>
    </w:p>
    <w:p w14:paraId="08015970" w14:textId="7BE90DD8" w:rsidR="00882CB2" w:rsidRDefault="00882CB2" w:rsidP="00CD3F31">
      <w:pPr>
        <w:pStyle w:val="ListParagraph"/>
        <w:numPr>
          <w:ilvl w:val="0"/>
          <w:numId w:val="20"/>
        </w:numPr>
        <w:rPr>
          <w:rFonts w:eastAsiaTheme="minorEastAsia"/>
        </w:rPr>
      </w:pPr>
      <w:r>
        <w:rPr>
          <w:rFonts w:eastAsiaTheme="minorEastAsia"/>
        </w:rPr>
        <w:t xml:space="preserve">If a variable is normally </w:t>
      </w:r>
      <w:r w:rsidR="00F00CC2">
        <w:rPr>
          <w:rFonts w:eastAsiaTheme="minorEastAsia"/>
        </w:rPr>
        <w:t>distributed</w:t>
      </w:r>
      <w:r>
        <w:rPr>
          <w:rFonts w:eastAsiaTheme="minorEastAsia"/>
        </w:rPr>
        <w:t xml:space="preserve"> we need to only determine the mean and SD to get a specific statement about the proportions of the observations that lie above, below or between a given score.</w:t>
      </w:r>
    </w:p>
    <w:p w14:paraId="07879FF1" w14:textId="01565147" w:rsidR="00882CB2" w:rsidRDefault="00882CB2" w:rsidP="00CD3F31">
      <w:pPr>
        <w:pStyle w:val="ListParagraph"/>
        <w:numPr>
          <w:ilvl w:val="0"/>
          <w:numId w:val="20"/>
        </w:numPr>
        <w:rPr>
          <w:rFonts w:eastAsiaTheme="minorEastAsia"/>
        </w:rPr>
      </w:pPr>
      <w:r>
        <w:rPr>
          <w:rFonts w:eastAsiaTheme="minorEastAsia"/>
          <w:b/>
        </w:rPr>
        <w:t>Central Limit Theorem</w:t>
      </w:r>
      <w:r>
        <w:rPr>
          <w:rFonts w:eastAsiaTheme="minorEastAsia"/>
        </w:rPr>
        <w:t xml:space="preserve">: The distribution of sums or means of </w:t>
      </w:r>
      <w:r w:rsidRPr="00882CB2">
        <w:rPr>
          <w:rFonts w:eastAsiaTheme="minorEastAsia"/>
          <w:i/>
        </w:rPr>
        <w:t>sufficiently large</w:t>
      </w:r>
      <w:r>
        <w:rPr>
          <w:rFonts w:eastAsiaTheme="minorEastAsia"/>
        </w:rPr>
        <w:t xml:space="preserve"> and equal sized random samples will be normal, regardless of the shape of the population distribution</w:t>
      </w:r>
    </w:p>
    <w:p w14:paraId="7139733D" w14:textId="21C64995" w:rsidR="00882CB2" w:rsidRDefault="00882CB2" w:rsidP="00882CB2">
      <w:pPr>
        <w:pStyle w:val="ListParagraph"/>
        <w:numPr>
          <w:ilvl w:val="1"/>
          <w:numId w:val="20"/>
        </w:numPr>
        <w:rPr>
          <w:rFonts w:eastAsiaTheme="minorEastAsia"/>
        </w:rPr>
      </w:pPr>
      <w:r>
        <w:rPr>
          <w:rFonts w:eastAsiaTheme="minorEastAsia"/>
        </w:rPr>
        <w:t>Basically, scores close to the mean are more likely to occur then extreme scores.</w:t>
      </w:r>
    </w:p>
    <w:p w14:paraId="6778C5EA" w14:textId="3589E6F5" w:rsidR="00882CB2" w:rsidRDefault="005D11D2" w:rsidP="00882CB2">
      <w:pPr>
        <w:pStyle w:val="ListParagraph"/>
        <w:numPr>
          <w:ilvl w:val="0"/>
          <w:numId w:val="20"/>
        </w:numPr>
        <w:rPr>
          <w:rFonts w:eastAsiaTheme="minorEastAsia"/>
        </w:rPr>
      </w:pPr>
      <w:r>
        <w:rPr>
          <w:rFonts w:eastAsiaTheme="minorEastAsia"/>
        </w:rPr>
        <w:t xml:space="preserve">In Nature scores are based off of contributing factors like </w:t>
      </w:r>
      <w:r w:rsidR="00F00CC2">
        <w:rPr>
          <w:rFonts w:eastAsiaTheme="minorEastAsia"/>
        </w:rPr>
        <w:t>nutrients</w:t>
      </w:r>
      <w:r>
        <w:rPr>
          <w:rFonts w:eastAsiaTheme="minorEastAsia"/>
        </w:rPr>
        <w:t>, disease, genes, etc.</w:t>
      </w:r>
    </w:p>
    <w:p w14:paraId="0D1CA84B" w14:textId="3511E275" w:rsidR="005D11D2" w:rsidRDefault="005D11D2" w:rsidP="005D11D2">
      <w:pPr>
        <w:pStyle w:val="ListParagraph"/>
        <w:numPr>
          <w:ilvl w:val="1"/>
          <w:numId w:val="20"/>
        </w:numPr>
        <w:rPr>
          <w:rFonts w:eastAsiaTheme="minorEastAsia"/>
        </w:rPr>
      </w:pPr>
      <w:r>
        <w:rPr>
          <w:rFonts w:eastAsiaTheme="minorEastAsia"/>
        </w:rPr>
        <w:t>Hundreds of factors contribute to a combination of peoples scores like height.</w:t>
      </w:r>
    </w:p>
    <w:p w14:paraId="36CE65A0" w14:textId="0AE1FE5D" w:rsidR="00F00CC2" w:rsidRPr="00AE01C6" w:rsidRDefault="00A2719B" w:rsidP="00AE01C6">
      <w:pPr>
        <w:pStyle w:val="ListParagraph"/>
        <w:numPr>
          <w:ilvl w:val="1"/>
          <w:numId w:val="20"/>
        </w:numPr>
        <w:rPr>
          <w:rFonts w:eastAsiaTheme="minorEastAsia"/>
        </w:rPr>
      </w:pPr>
      <w:r>
        <w:rPr>
          <w:rFonts w:eastAsiaTheme="minorEastAsia"/>
        </w:rPr>
        <w:t xml:space="preserve">The score obtained represents the sum of </w:t>
      </w:r>
      <w:r w:rsidR="00F00CC2">
        <w:rPr>
          <w:rFonts w:eastAsiaTheme="minorEastAsia"/>
        </w:rPr>
        <w:t xml:space="preserve">the set of determining factors by </w:t>
      </w:r>
      <w:proofErr w:type="gramStart"/>
      <w:r w:rsidR="00F00CC2">
        <w:rPr>
          <w:rFonts w:eastAsiaTheme="minorEastAsia"/>
        </w:rPr>
        <w:t>a</w:t>
      </w:r>
      <w:proofErr w:type="gramEnd"/>
      <w:r w:rsidR="00F00CC2">
        <w:rPr>
          <w:rFonts w:eastAsiaTheme="minorEastAsia"/>
        </w:rPr>
        <w:t xml:space="preserve"> individual at a particular time.</w:t>
      </w:r>
    </w:p>
    <w:p w14:paraId="29AD41DB" w14:textId="4D922E0D" w:rsidR="00F00CC2" w:rsidRDefault="00F00CC2" w:rsidP="00AE01C6">
      <w:pPr>
        <w:pStyle w:val="Heading1"/>
        <w:rPr>
          <w:rFonts w:eastAsiaTheme="minorEastAsia"/>
        </w:rPr>
      </w:pPr>
      <w:r>
        <w:rPr>
          <w:rFonts w:eastAsiaTheme="minorEastAsia"/>
        </w:rPr>
        <w:t>4.2 – Properties of Normal Distribution</w:t>
      </w:r>
      <w:r w:rsidR="007916D7">
        <w:rPr>
          <w:rFonts w:eastAsiaTheme="minorEastAsia"/>
        </w:rPr>
        <w:t xml:space="preserve"> (ND)</w:t>
      </w:r>
    </w:p>
    <w:p w14:paraId="131C54DC" w14:textId="62D9B3FE" w:rsidR="00F00CC2" w:rsidRDefault="0097092A" w:rsidP="00F00CC2">
      <w:pPr>
        <w:pStyle w:val="ListParagraph"/>
        <w:numPr>
          <w:ilvl w:val="0"/>
          <w:numId w:val="23"/>
        </w:numPr>
        <w:rPr>
          <w:rFonts w:eastAsiaTheme="minorEastAsia"/>
        </w:rPr>
      </w:pPr>
      <w:r>
        <w:rPr>
          <w:rFonts w:eastAsiaTheme="minorEastAsia"/>
        </w:rPr>
        <w:t>It is symmetrical</w:t>
      </w:r>
    </w:p>
    <w:p w14:paraId="40F39551" w14:textId="14128D69" w:rsidR="0097092A" w:rsidRDefault="0097092A" w:rsidP="00F00CC2">
      <w:pPr>
        <w:pStyle w:val="ListParagraph"/>
        <w:numPr>
          <w:ilvl w:val="0"/>
          <w:numId w:val="23"/>
        </w:numPr>
        <w:rPr>
          <w:rFonts w:eastAsiaTheme="minorEastAsia"/>
        </w:rPr>
      </w:pPr>
      <w:r>
        <w:rPr>
          <w:rFonts w:eastAsiaTheme="minorEastAsia"/>
        </w:rPr>
        <w:t xml:space="preserve">The mean, </w:t>
      </w:r>
      <w:r w:rsidR="00E17212">
        <w:rPr>
          <w:rFonts w:eastAsiaTheme="minorEastAsia"/>
        </w:rPr>
        <w:t>median</w:t>
      </w:r>
      <w:r>
        <w:rPr>
          <w:rFonts w:eastAsiaTheme="minorEastAsia"/>
        </w:rPr>
        <w:t xml:space="preserve"> and mode are the same numerical value that </w:t>
      </w:r>
      <w:r w:rsidR="00E17212">
        <w:rPr>
          <w:rFonts w:eastAsiaTheme="minorEastAsia"/>
        </w:rPr>
        <w:t>divide</w:t>
      </w:r>
      <w:r>
        <w:rPr>
          <w:rFonts w:eastAsiaTheme="minorEastAsia"/>
        </w:rPr>
        <w:t xml:space="preserve"> the distribution into half</w:t>
      </w:r>
    </w:p>
    <w:p w14:paraId="54DB10E2" w14:textId="7F84BCD8" w:rsidR="0097092A" w:rsidRDefault="007916D7" w:rsidP="00F00CC2">
      <w:pPr>
        <w:pStyle w:val="ListParagraph"/>
        <w:numPr>
          <w:ilvl w:val="0"/>
          <w:numId w:val="23"/>
        </w:numPr>
        <w:rPr>
          <w:rFonts w:eastAsiaTheme="minorEastAsia"/>
        </w:rPr>
      </w:pPr>
      <w:r>
        <w:rPr>
          <w:rFonts w:eastAsiaTheme="minorEastAsia"/>
        </w:rPr>
        <w:t>The tails of the graph do not touch the X-axis (abscissa)</w:t>
      </w:r>
    </w:p>
    <w:p w14:paraId="6C65268C" w14:textId="12018F59" w:rsidR="007916D7" w:rsidRDefault="007916D7" w:rsidP="007916D7">
      <w:pPr>
        <w:pStyle w:val="ListParagraph"/>
        <w:numPr>
          <w:ilvl w:val="1"/>
          <w:numId w:val="23"/>
        </w:numPr>
        <w:rPr>
          <w:rFonts w:eastAsiaTheme="minorEastAsia"/>
        </w:rPr>
      </w:pPr>
      <w:r>
        <w:rPr>
          <w:rFonts w:eastAsiaTheme="minorEastAsia"/>
        </w:rPr>
        <w:t>Tail meets the graph at infinity</w:t>
      </w:r>
    </w:p>
    <w:p w14:paraId="087F2D82" w14:textId="7BFD76CB" w:rsidR="007916D7" w:rsidRDefault="007916D7" w:rsidP="007916D7">
      <w:pPr>
        <w:pStyle w:val="ListParagraph"/>
        <w:numPr>
          <w:ilvl w:val="0"/>
          <w:numId w:val="23"/>
        </w:numPr>
        <w:rPr>
          <w:rFonts w:eastAsiaTheme="minorEastAsia"/>
        </w:rPr>
      </w:pPr>
      <w:r>
        <w:rPr>
          <w:rFonts w:eastAsiaTheme="minorEastAsia"/>
        </w:rPr>
        <w:t>Useful to think of ND in terms of proportions of the area under the curve</w:t>
      </w:r>
    </w:p>
    <w:p w14:paraId="6160C76D" w14:textId="2CCF32E2" w:rsidR="00753D64" w:rsidRDefault="00753D64" w:rsidP="007916D7">
      <w:pPr>
        <w:pStyle w:val="ListParagraph"/>
        <w:numPr>
          <w:ilvl w:val="0"/>
          <w:numId w:val="23"/>
        </w:numPr>
        <w:rPr>
          <w:rFonts w:eastAsiaTheme="minorEastAsia"/>
        </w:rPr>
      </w:pPr>
      <w:r>
        <w:rPr>
          <w:rFonts w:eastAsiaTheme="minorEastAsia"/>
        </w:rPr>
        <w:t>The area under the curve is equivalent to the total number of observations in the distribution</w:t>
      </w:r>
    </w:p>
    <w:p w14:paraId="58CF8932" w14:textId="23DFDB46" w:rsidR="00753D64" w:rsidRDefault="00753D64" w:rsidP="00753D64">
      <w:pPr>
        <w:pStyle w:val="ListParagraph"/>
        <w:numPr>
          <w:ilvl w:val="1"/>
          <w:numId w:val="23"/>
        </w:numPr>
        <w:rPr>
          <w:rFonts w:eastAsiaTheme="minorEastAsia"/>
        </w:rPr>
      </w:pPr>
      <w:r>
        <w:rPr>
          <w:rFonts w:eastAsiaTheme="minorEastAsia"/>
        </w:rPr>
        <w:t>Think of the total area equalling to 1.</w:t>
      </w:r>
    </w:p>
    <w:p w14:paraId="38421B1C" w14:textId="163EBAE1" w:rsidR="00B714CD" w:rsidRDefault="00B714CD" w:rsidP="00753D64">
      <w:pPr>
        <w:pStyle w:val="ListParagraph"/>
        <w:numPr>
          <w:ilvl w:val="1"/>
          <w:numId w:val="23"/>
        </w:numPr>
        <w:rPr>
          <w:rFonts w:eastAsiaTheme="minorEastAsia"/>
        </w:rPr>
      </w:pPr>
      <w:r>
        <w:rPr>
          <w:rFonts w:eastAsiaTheme="minorEastAsia"/>
        </w:rPr>
        <w:t>0.5 of the area of the curve is above the mean and other half below.</w:t>
      </w:r>
    </w:p>
    <w:p w14:paraId="0B3E47AE" w14:textId="4D135929" w:rsidR="00AE693F" w:rsidRPr="00AE01C6" w:rsidRDefault="00AE693F" w:rsidP="00AE693F">
      <w:pPr>
        <w:pStyle w:val="ListParagraph"/>
        <w:numPr>
          <w:ilvl w:val="0"/>
          <w:numId w:val="23"/>
        </w:numPr>
        <w:rPr>
          <w:rFonts w:eastAsiaTheme="minorEastAsia"/>
        </w:rPr>
      </w:pPr>
      <w:r>
        <w:rPr>
          <w:rFonts w:eastAsiaTheme="minorEastAsia"/>
        </w:rPr>
        <w:t>1 SD would be equal to 0.3413 or 34.13% of the graph</w:t>
      </w:r>
    </w:p>
    <w:p w14:paraId="145D8AA1" w14:textId="520A8B14" w:rsidR="00AE693F" w:rsidRDefault="00AE693F" w:rsidP="00AE01C6">
      <w:pPr>
        <w:pStyle w:val="Heading1"/>
        <w:rPr>
          <w:rFonts w:eastAsiaTheme="minorEastAsia"/>
        </w:rPr>
      </w:pPr>
      <w:r>
        <w:rPr>
          <w:rFonts w:eastAsiaTheme="minorEastAsia"/>
        </w:rPr>
        <w:t>4.3 – Z-Scores</w:t>
      </w:r>
    </w:p>
    <w:p w14:paraId="798660DE" w14:textId="1DC3DFC2" w:rsidR="00AE693F" w:rsidRDefault="001F1F9E" w:rsidP="00AE693F">
      <w:pPr>
        <w:pStyle w:val="ListParagraph"/>
        <w:numPr>
          <w:ilvl w:val="0"/>
          <w:numId w:val="24"/>
        </w:numPr>
        <w:rPr>
          <w:rFonts w:eastAsiaTheme="minorEastAsia"/>
        </w:rPr>
      </w:pPr>
      <w:r>
        <w:rPr>
          <w:rFonts w:eastAsiaTheme="minorEastAsia"/>
        </w:rPr>
        <w:t>Sometimes we need to compare things, but are not expressed in comparable units (ex. Weight vs height vs marks)</w:t>
      </w:r>
    </w:p>
    <w:p w14:paraId="26942E60" w14:textId="7E6BE8DE" w:rsidR="001F1F9E" w:rsidRDefault="001F1F9E" w:rsidP="00AE693F">
      <w:pPr>
        <w:pStyle w:val="ListParagraph"/>
        <w:numPr>
          <w:ilvl w:val="0"/>
          <w:numId w:val="24"/>
        </w:numPr>
        <w:rPr>
          <w:rFonts w:eastAsiaTheme="minorEastAsia"/>
        </w:rPr>
      </w:pPr>
      <w:r>
        <w:rPr>
          <w:rFonts w:eastAsiaTheme="minorEastAsia"/>
        </w:rPr>
        <w:t>The scores are not directly comparable, but can be compared via raw scores</w:t>
      </w:r>
    </w:p>
    <w:p w14:paraId="3EEBA9DF" w14:textId="76D063E9" w:rsidR="005312BB" w:rsidRDefault="005312BB" w:rsidP="00AE693F">
      <w:pPr>
        <w:pStyle w:val="ListParagraph"/>
        <w:numPr>
          <w:ilvl w:val="0"/>
          <w:numId w:val="24"/>
        </w:numPr>
        <w:rPr>
          <w:rFonts w:eastAsiaTheme="minorEastAsia"/>
        </w:rPr>
      </w:pPr>
      <w:r>
        <w:rPr>
          <w:rFonts w:eastAsiaTheme="minorEastAsia"/>
        </w:rPr>
        <w:t>Recall that SD is a measure of variability in raw data,</w:t>
      </w:r>
      <w:r w:rsidR="000B72DB">
        <w:rPr>
          <w:rFonts w:eastAsiaTheme="minorEastAsia"/>
        </w:rPr>
        <w:t xml:space="preserve"> if we regard SD’s units then this allows us to compare positions in scores of different distributions, this can be done </w:t>
      </w:r>
      <w:r w:rsidR="00AE01C6">
        <w:rPr>
          <w:rFonts w:eastAsiaTheme="minorEastAsia"/>
        </w:rPr>
        <w:t>through</w:t>
      </w:r>
      <w:r w:rsidR="000B72DB">
        <w:rPr>
          <w:rFonts w:eastAsiaTheme="minorEastAsia"/>
        </w:rPr>
        <w:t xml:space="preserve"> z-scores</w:t>
      </w:r>
    </w:p>
    <w:p w14:paraId="1E9D87CE" w14:textId="4F696B33" w:rsidR="000B72DB" w:rsidRDefault="000B72DB" w:rsidP="00AE693F">
      <w:pPr>
        <w:pStyle w:val="ListParagraph"/>
        <w:numPr>
          <w:ilvl w:val="0"/>
          <w:numId w:val="24"/>
        </w:numPr>
        <w:rPr>
          <w:rFonts w:eastAsiaTheme="minorEastAsia"/>
        </w:rPr>
      </w:pPr>
      <w:r>
        <w:rPr>
          <w:rFonts w:eastAsiaTheme="minorEastAsia"/>
          <w:b/>
        </w:rPr>
        <w:t>Z-Scores</w:t>
      </w:r>
      <w:r>
        <w:rPr>
          <w:rFonts w:eastAsiaTheme="minorEastAsia"/>
        </w:rPr>
        <w:t>: a transformation of raw score</w:t>
      </w:r>
      <w:r w:rsidR="00AE01C6">
        <w:rPr>
          <w:rFonts w:eastAsiaTheme="minorEastAsia"/>
        </w:rPr>
        <w:t xml:space="preserve"> such that the difference between the raw score and the mean is divided by the standard deviation,   </w:t>
      </w:r>
      <w:bookmarkStart w:id="0" w:name="_GoBack"/>
      <w:bookmarkEnd w:id="0"/>
      <m:oMath>
        <m:r>
          <w:rPr>
            <w:rFonts w:ascii="Cambria Math" w:eastAsiaTheme="minorEastAsia" w:hAnsi="Cambria Math"/>
          </w:rPr>
          <m:t xml:space="preserve"> </m:t>
        </m:r>
        <m:r>
          <w:rPr>
            <w:rFonts w:ascii="Cambria Math" w:eastAsiaTheme="minorEastAsia" w:hAnsi="Cambria Math"/>
          </w:rPr>
          <m:t>Z=</m:t>
        </m:r>
        <m:f>
          <m:fPr>
            <m:ctrlPr>
              <w:rPr>
                <w:rFonts w:ascii="Cambria Math" w:eastAsiaTheme="minorEastAsia" w:hAnsi="Cambria Math"/>
                <w:i/>
              </w:rPr>
            </m:ctrlPr>
          </m:fPr>
          <m:num>
            <m:r>
              <w:rPr>
                <w:rFonts w:ascii="Cambria Math" w:eastAsiaTheme="minorEastAsia" w:hAnsi="Cambria Math"/>
              </w:rPr>
              <m:t>X-μ</m:t>
            </m:r>
          </m:num>
          <m:den>
            <m:r>
              <w:rPr>
                <w:rFonts w:ascii="Cambria Math" w:eastAsiaTheme="minorEastAsia" w:hAnsi="Cambria Math"/>
              </w:rPr>
              <m:t>σ</m:t>
            </m:r>
          </m:den>
        </m:f>
      </m:oMath>
    </w:p>
    <w:p w14:paraId="2487F18B" w14:textId="0AB7FAC9" w:rsidR="00AE01C6" w:rsidRPr="00AE693F" w:rsidRDefault="00AE01C6" w:rsidP="00AE01C6">
      <w:pPr>
        <w:pStyle w:val="ListParagraph"/>
        <w:ind w:left="1440"/>
        <w:rPr>
          <w:rFonts w:eastAsiaTheme="minorEastAsia"/>
        </w:rPr>
      </w:pPr>
    </w:p>
    <w:sectPr w:rsidR="00AE01C6" w:rsidRPr="00AE693F" w:rsidSect="00A11EF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5378B"/>
    <w:multiLevelType w:val="hybridMultilevel"/>
    <w:tmpl w:val="DC6CD954"/>
    <w:lvl w:ilvl="0" w:tplc="2834AED0">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3D3F16"/>
    <w:multiLevelType w:val="hybridMultilevel"/>
    <w:tmpl w:val="C99CEF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566FF"/>
    <w:multiLevelType w:val="hybridMultilevel"/>
    <w:tmpl w:val="46F48D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8C3E7A"/>
    <w:multiLevelType w:val="hybridMultilevel"/>
    <w:tmpl w:val="97EE2B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4552DF7"/>
    <w:multiLevelType w:val="hybridMultilevel"/>
    <w:tmpl w:val="4F4A29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90809E6"/>
    <w:multiLevelType w:val="hybridMultilevel"/>
    <w:tmpl w:val="65CA8642"/>
    <w:lvl w:ilvl="0" w:tplc="04090003">
      <w:start w:val="1"/>
      <w:numFmt w:val="bullet"/>
      <w:lvlText w:val="o"/>
      <w:lvlJc w:val="left"/>
      <w:pPr>
        <w:ind w:left="1500" w:hanging="360"/>
      </w:pPr>
      <w:rPr>
        <w:rFonts w:ascii="Courier New" w:hAnsi="Courier New" w:cs="Courier New"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1EAF4481"/>
    <w:multiLevelType w:val="hybridMultilevel"/>
    <w:tmpl w:val="BD7EFF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FA41041"/>
    <w:multiLevelType w:val="hybridMultilevel"/>
    <w:tmpl w:val="8E56EDA4"/>
    <w:lvl w:ilvl="0" w:tplc="8DB0460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321D67"/>
    <w:multiLevelType w:val="hybridMultilevel"/>
    <w:tmpl w:val="6B062C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84D19B2"/>
    <w:multiLevelType w:val="hybridMultilevel"/>
    <w:tmpl w:val="02E20A08"/>
    <w:lvl w:ilvl="0" w:tplc="8DB0460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FF96ECA"/>
    <w:multiLevelType w:val="hybridMultilevel"/>
    <w:tmpl w:val="FEDAB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326BB8"/>
    <w:multiLevelType w:val="hybridMultilevel"/>
    <w:tmpl w:val="816461D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24635A8"/>
    <w:multiLevelType w:val="hybridMultilevel"/>
    <w:tmpl w:val="41E8C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62481C"/>
    <w:multiLevelType w:val="hybridMultilevel"/>
    <w:tmpl w:val="53B478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FA70E8"/>
    <w:multiLevelType w:val="hybridMultilevel"/>
    <w:tmpl w:val="75943A94"/>
    <w:lvl w:ilvl="0" w:tplc="8DB0460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7CC252D"/>
    <w:multiLevelType w:val="hybridMultilevel"/>
    <w:tmpl w:val="19982C10"/>
    <w:lvl w:ilvl="0" w:tplc="8DB0460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4D20C0"/>
    <w:multiLevelType w:val="hybridMultilevel"/>
    <w:tmpl w:val="65F4993A"/>
    <w:lvl w:ilvl="0" w:tplc="E5406372">
      <w:start w:val="3"/>
      <w:numFmt w:val="bullet"/>
      <w:lvlText w:val="-"/>
      <w:lvlJc w:val="left"/>
      <w:pPr>
        <w:ind w:left="720" w:hanging="360"/>
      </w:pPr>
      <w:rPr>
        <w:rFonts w:ascii="Calibri" w:eastAsiaTheme="minorHAnsi" w:hAnsi="Calibri"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3573CA"/>
    <w:multiLevelType w:val="hybridMultilevel"/>
    <w:tmpl w:val="C01C749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584A4BB2"/>
    <w:multiLevelType w:val="hybridMultilevel"/>
    <w:tmpl w:val="86EEFFDE"/>
    <w:lvl w:ilvl="0" w:tplc="8DB0460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7D743F"/>
    <w:multiLevelType w:val="hybridMultilevel"/>
    <w:tmpl w:val="CBD8B35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5CD109C6"/>
    <w:multiLevelType w:val="hybridMultilevel"/>
    <w:tmpl w:val="2EC0F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D142AA"/>
    <w:multiLevelType w:val="hybridMultilevel"/>
    <w:tmpl w:val="7C6A7396"/>
    <w:lvl w:ilvl="0" w:tplc="8DB0460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AB2934"/>
    <w:multiLevelType w:val="hybridMultilevel"/>
    <w:tmpl w:val="D9E81E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5934A7E"/>
    <w:multiLevelType w:val="hybridMultilevel"/>
    <w:tmpl w:val="F92A7704"/>
    <w:lvl w:ilvl="0" w:tplc="2834AED0">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2"/>
  </w:num>
  <w:num w:numId="4">
    <w:abstractNumId w:val="11"/>
  </w:num>
  <w:num w:numId="5">
    <w:abstractNumId w:val="1"/>
  </w:num>
  <w:num w:numId="6">
    <w:abstractNumId w:val="13"/>
  </w:num>
  <w:num w:numId="7">
    <w:abstractNumId w:val="5"/>
  </w:num>
  <w:num w:numId="8">
    <w:abstractNumId w:val="8"/>
  </w:num>
  <w:num w:numId="9">
    <w:abstractNumId w:val="4"/>
  </w:num>
  <w:num w:numId="10">
    <w:abstractNumId w:val="3"/>
  </w:num>
  <w:num w:numId="11">
    <w:abstractNumId w:val="17"/>
  </w:num>
  <w:num w:numId="12">
    <w:abstractNumId w:val="12"/>
  </w:num>
  <w:num w:numId="13">
    <w:abstractNumId w:val="19"/>
  </w:num>
  <w:num w:numId="14">
    <w:abstractNumId w:val="18"/>
  </w:num>
  <w:num w:numId="15">
    <w:abstractNumId w:val="9"/>
  </w:num>
  <w:num w:numId="16">
    <w:abstractNumId w:val="2"/>
  </w:num>
  <w:num w:numId="17">
    <w:abstractNumId w:val="14"/>
  </w:num>
  <w:num w:numId="18">
    <w:abstractNumId w:val="16"/>
  </w:num>
  <w:num w:numId="19">
    <w:abstractNumId w:val="0"/>
  </w:num>
  <w:num w:numId="20">
    <w:abstractNumId w:val="23"/>
  </w:num>
  <w:num w:numId="21">
    <w:abstractNumId w:val="20"/>
  </w:num>
  <w:num w:numId="22">
    <w:abstractNumId w:val="10"/>
  </w:num>
  <w:num w:numId="23">
    <w:abstractNumId w:val="7"/>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B05"/>
    <w:rsid w:val="000A0C44"/>
    <w:rsid w:val="000B72DB"/>
    <w:rsid w:val="000E6C0C"/>
    <w:rsid w:val="000F0EE0"/>
    <w:rsid w:val="001230AB"/>
    <w:rsid w:val="00130122"/>
    <w:rsid w:val="00136E8E"/>
    <w:rsid w:val="0014775E"/>
    <w:rsid w:val="001642B7"/>
    <w:rsid w:val="00172BB8"/>
    <w:rsid w:val="00174986"/>
    <w:rsid w:val="001C2836"/>
    <w:rsid w:val="001D1F08"/>
    <w:rsid w:val="001F0961"/>
    <w:rsid w:val="001F1F9E"/>
    <w:rsid w:val="00210D50"/>
    <w:rsid w:val="00235B96"/>
    <w:rsid w:val="00260ABE"/>
    <w:rsid w:val="002E33AC"/>
    <w:rsid w:val="0030618F"/>
    <w:rsid w:val="00357353"/>
    <w:rsid w:val="0043005B"/>
    <w:rsid w:val="00430DCA"/>
    <w:rsid w:val="004474CC"/>
    <w:rsid w:val="004B0F32"/>
    <w:rsid w:val="004E7108"/>
    <w:rsid w:val="00525901"/>
    <w:rsid w:val="005312BB"/>
    <w:rsid w:val="00593469"/>
    <w:rsid w:val="005A2562"/>
    <w:rsid w:val="005A2A85"/>
    <w:rsid w:val="005B252F"/>
    <w:rsid w:val="005D11D2"/>
    <w:rsid w:val="005E24AE"/>
    <w:rsid w:val="00607035"/>
    <w:rsid w:val="0062702D"/>
    <w:rsid w:val="00636C22"/>
    <w:rsid w:val="006475E3"/>
    <w:rsid w:val="00652A2D"/>
    <w:rsid w:val="006658F1"/>
    <w:rsid w:val="006E6252"/>
    <w:rsid w:val="00702B72"/>
    <w:rsid w:val="00745EE4"/>
    <w:rsid w:val="00753D64"/>
    <w:rsid w:val="00770009"/>
    <w:rsid w:val="007916D7"/>
    <w:rsid w:val="007E4018"/>
    <w:rsid w:val="00811ED2"/>
    <w:rsid w:val="00882CB2"/>
    <w:rsid w:val="008B6045"/>
    <w:rsid w:val="009274EC"/>
    <w:rsid w:val="00930C20"/>
    <w:rsid w:val="0097092A"/>
    <w:rsid w:val="009A48DC"/>
    <w:rsid w:val="009F2C4F"/>
    <w:rsid w:val="00A0706F"/>
    <w:rsid w:val="00A11EF4"/>
    <w:rsid w:val="00A2719B"/>
    <w:rsid w:val="00A73FD4"/>
    <w:rsid w:val="00A76F90"/>
    <w:rsid w:val="00A93817"/>
    <w:rsid w:val="00AA776C"/>
    <w:rsid w:val="00AD443A"/>
    <w:rsid w:val="00AE01C6"/>
    <w:rsid w:val="00AE693F"/>
    <w:rsid w:val="00B02B34"/>
    <w:rsid w:val="00B16CC8"/>
    <w:rsid w:val="00B664C5"/>
    <w:rsid w:val="00B714CD"/>
    <w:rsid w:val="00BC7570"/>
    <w:rsid w:val="00BF2B98"/>
    <w:rsid w:val="00C03BA9"/>
    <w:rsid w:val="00C17E47"/>
    <w:rsid w:val="00C32A08"/>
    <w:rsid w:val="00C9432B"/>
    <w:rsid w:val="00CA6B04"/>
    <w:rsid w:val="00CD3F31"/>
    <w:rsid w:val="00CE51CD"/>
    <w:rsid w:val="00D5037C"/>
    <w:rsid w:val="00D6221C"/>
    <w:rsid w:val="00D66762"/>
    <w:rsid w:val="00D8543D"/>
    <w:rsid w:val="00E17212"/>
    <w:rsid w:val="00E35E82"/>
    <w:rsid w:val="00E4684E"/>
    <w:rsid w:val="00E865C2"/>
    <w:rsid w:val="00EA3ED6"/>
    <w:rsid w:val="00EB28A1"/>
    <w:rsid w:val="00EC2E56"/>
    <w:rsid w:val="00F00CC2"/>
    <w:rsid w:val="00F044BD"/>
    <w:rsid w:val="00F10835"/>
    <w:rsid w:val="00F17B05"/>
    <w:rsid w:val="00F42613"/>
    <w:rsid w:val="00FF1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1AFA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E47"/>
    <w:rPr>
      <w:rFonts w:ascii="Times New Roman" w:hAnsi="Times New Roman" w:cs="Times New Roman"/>
    </w:rPr>
  </w:style>
  <w:style w:type="paragraph" w:styleId="Heading1">
    <w:name w:val="heading 1"/>
    <w:basedOn w:val="Normal"/>
    <w:next w:val="Normal"/>
    <w:link w:val="Heading1Char"/>
    <w:uiPriority w:val="9"/>
    <w:qFormat/>
    <w:rsid w:val="00A11EF4"/>
    <w:pPr>
      <w:keepNext/>
      <w:keepLines/>
      <w:spacing w:before="240"/>
      <w:outlineLvl w:val="0"/>
    </w:pPr>
    <w:rPr>
      <w:rFonts w:asciiTheme="majorHAnsi" w:eastAsiaTheme="majorEastAsia" w:hAnsiTheme="majorHAnsi" w:cstheme="majorBidi"/>
      <w:color w:val="2E74B5" w:themeColor="accent1" w:themeShade="BF"/>
      <w:sz w:val="32"/>
      <w:szCs w:val="32"/>
      <w:lang w:val="en-CA"/>
    </w:rPr>
  </w:style>
  <w:style w:type="paragraph" w:styleId="Heading2">
    <w:name w:val="heading 2"/>
    <w:basedOn w:val="Normal"/>
    <w:next w:val="Normal"/>
    <w:link w:val="Heading2Char"/>
    <w:uiPriority w:val="9"/>
    <w:unhideWhenUsed/>
    <w:qFormat/>
    <w:rsid w:val="00F42613"/>
    <w:pPr>
      <w:keepNext/>
      <w:keepLines/>
      <w:spacing w:before="40"/>
      <w:outlineLvl w:val="1"/>
    </w:pPr>
    <w:rPr>
      <w:rFonts w:asciiTheme="majorHAnsi" w:eastAsiaTheme="majorEastAsia" w:hAnsiTheme="majorHAnsi" w:cstheme="majorBidi"/>
      <w:color w:val="2E74B5" w:themeColor="accent1" w:themeShade="BF"/>
      <w:sz w:val="26"/>
      <w:szCs w:val="26"/>
      <w:lang w:val="en-CA"/>
    </w:rPr>
  </w:style>
  <w:style w:type="paragraph" w:styleId="Heading3">
    <w:name w:val="heading 3"/>
    <w:basedOn w:val="Normal"/>
    <w:next w:val="Normal"/>
    <w:link w:val="Heading3Char"/>
    <w:uiPriority w:val="9"/>
    <w:semiHidden/>
    <w:unhideWhenUsed/>
    <w:qFormat/>
    <w:rsid w:val="00CA6B04"/>
    <w:pPr>
      <w:keepNext/>
      <w:keepLines/>
      <w:spacing w:before="40"/>
      <w:outlineLvl w:val="2"/>
    </w:pPr>
    <w:rPr>
      <w:rFonts w:asciiTheme="majorHAnsi" w:eastAsiaTheme="majorEastAsia" w:hAnsiTheme="majorHAnsi" w:cstheme="majorBidi"/>
      <w:color w:val="1F4D78" w:themeColor="accent1" w:themeShade="7F"/>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EF4"/>
    <w:rPr>
      <w:rFonts w:asciiTheme="majorHAnsi" w:eastAsiaTheme="majorEastAsia" w:hAnsiTheme="majorHAnsi" w:cstheme="majorBidi"/>
      <w:color w:val="2E74B5" w:themeColor="accent1" w:themeShade="BF"/>
      <w:sz w:val="32"/>
      <w:szCs w:val="32"/>
      <w:lang w:val="en-CA"/>
    </w:rPr>
  </w:style>
  <w:style w:type="paragraph" w:styleId="ListParagraph">
    <w:name w:val="List Paragraph"/>
    <w:basedOn w:val="Normal"/>
    <w:uiPriority w:val="34"/>
    <w:qFormat/>
    <w:rsid w:val="00A11EF4"/>
    <w:pPr>
      <w:ind w:left="720"/>
      <w:contextualSpacing/>
    </w:pPr>
    <w:rPr>
      <w:rFonts w:asciiTheme="minorHAnsi" w:hAnsiTheme="minorHAnsi" w:cstheme="minorBidi"/>
      <w:lang w:val="en-CA"/>
    </w:rPr>
  </w:style>
  <w:style w:type="character" w:customStyle="1" w:styleId="Heading2Char">
    <w:name w:val="Heading 2 Char"/>
    <w:basedOn w:val="DefaultParagraphFont"/>
    <w:link w:val="Heading2"/>
    <w:uiPriority w:val="9"/>
    <w:rsid w:val="00F42613"/>
    <w:rPr>
      <w:rFonts w:asciiTheme="majorHAnsi" w:eastAsiaTheme="majorEastAsia" w:hAnsiTheme="majorHAnsi" w:cstheme="majorBidi"/>
      <w:color w:val="2E74B5" w:themeColor="accent1" w:themeShade="BF"/>
      <w:sz w:val="26"/>
      <w:szCs w:val="26"/>
      <w:lang w:val="en-CA"/>
    </w:rPr>
  </w:style>
  <w:style w:type="character" w:styleId="PlaceholderText">
    <w:name w:val="Placeholder Text"/>
    <w:basedOn w:val="DefaultParagraphFont"/>
    <w:uiPriority w:val="99"/>
    <w:semiHidden/>
    <w:rsid w:val="00174986"/>
    <w:rPr>
      <w:color w:val="808080"/>
    </w:rPr>
  </w:style>
  <w:style w:type="character" w:customStyle="1" w:styleId="Heading3Char">
    <w:name w:val="Heading 3 Char"/>
    <w:basedOn w:val="DefaultParagraphFont"/>
    <w:link w:val="Heading3"/>
    <w:uiPriority w:val="9"/>
    <w:semiHidden/>
    <w:rsid w:val="00CA6B04"/>
    <w:rPr>
      <w:rFonts w:asciiTheme="majorHAnsi" w:eastAsiaTheme="majorEastAsia" w:hAnsiTheme="majorHAnsi" w:cstheme="majorBidi"/>
      <w:color w:val="1F4D78" w:themeColor="accent1" w:themeShade="7F"/>
      <w:lang w:val="en-CA"/>
    </w:rPr>
  </w:style>
  <w:style w:type="character" w:styleId="Hyperlink">
    <w:name w:val="Hyperlink"/>
    <w:basedOn w:val="DefaultParagraphFont"/>
    <w:uiPriority w:val="99"/>
    <w:semiHidden/>
    <w:unhideWhenUsed/>
    <w:rsid w:val="00CA6B04"/>
    <w:rPr>
      <w:color w:val="0000FF"/>
      <w:u w:val="single"/>
    </w:rPr>
  </w:style>
  <w:style w:type="character" w:customStyle="1" w:styleId="apple-converted-space">
    <w:name w:val="apple-converted-space"/>
    <w:basedOn w:val="DefaultParagraphFont"/>
    <w:rsid w:val="00811E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6860">
      <w:bodyDiv w:val="1"/>
      <w:marLeft w:val="0"/>
      <w:marRight w:val="0"/>
      <w:marTop w:val="0"/>
      <w:marBottom w:val="0"/>
      <w:divBdr>
        <w:top w:val="none" w:sz="0" w:space="0" w:color="auto"/>
        <w:left w:val="none" w:sz="0" w:space="0" w:color="auto"/>
        <w:bottom w:val="none" w:sz="0" w:space="0" w:color="auto"/>
        <w:right w:val="none" w:sz="0" w:space="0" w:color="auto"/>
      </w:divBdr>
    </w:div>
    <w:div w:id="597446689">
      <w:bodyDiv w:val="1"/>
      <w:marLeft w:val="0"/>
      <w:marRight w:val="0"/>
      <w:marTop w:val="0"/>
      <w:marBottom w:val="0"/>
      <w:divBdr>
        <w:top w:val="none" w:sz="0" w:space="0" w:color="auto"/>
        <w:left w:val="none" w:sz="0" w:space="0" w:color="auto"/>
        <w:bottom w:val="none" w:sz="0" w:space="0" w:color="auto"/>
        <w:right w:val="none" w:sz="0" w:space="0" w:color="auto"/>
      </w:divBdr>
    </w:div>
    <w:div w:id="874540118">
      <w:bodyDiv w:val="1"/>
      <w:marLeft w:val="0"/>
      <w:marRight w:val="0"/>
      <w:marTop w:val="0"/>
      <w:marBottom w:val="0"/>
      <w:divBdr>
        <w:top w:val="none" w:sz="0" w:space="0" w:color="auto"/>
        <w:left w:val="none" w:sz="0" w:space="0" w:color="auto"/>
        <w:bottom w:val="none" w:sz="0" w:space="0" w:color="auto"/>
        <w:right w:val="none" w:sz="0" w:space="0" w:color="auto"/>
      </w:divBdr>
    </w:div>
    <w:div w:id="1374572463">
      <w:bodyDiv w:val="1"/>
      <w:marLeft w:val="0"/>
      <w:marRight w:val="0"/>
      <w:marTop w:val="0"/>
      <w:marBottom w:val="0"/>
      <w:divBdr>
        <w:top w:val="none" w:sz="0" w:space="0" w:color="auto"/>
        <w:left w:val="none" w:sz="0" w:space="0" w:color="auto"/>
        <w:bottom w:val="none" w:sz="0" w:space="0" w:color="auto"/>
        <w:right w:val="none" w:sz="0" w:space="0" w:color="auto"/>
      </w:divBdr>
    </w:div>
    <w:div w:id="16728727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n.wiktionary.org/wiki/%CE%BC" TargetMode="External"/><Relationship Id="rId12" Type="http://schemas.openxmlformats.org/officeDocument/2006/relationships/hyperlink" Target="https://en.wiktionary.org/wiki/%CE%BC"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microsoft.com/office/2007/relationships/hdphoto" Target="media/hdphoto1.wdp"/><Relationship Id="rId8" Type="http://schemas.openxmlformats.org/officeDocument/2006/relationships/hyperlink" Target="https://en.wiktionary.org/wiki/%CE%BC" TargetMode="External"/><Relationship Id="rId9" Type="http://schemas.openxmlformats.org/officeDocument/2006/relationships/hyperlink" Target="https://en.wiktionary.org/wiki/%CE%BC" TargetMode="External"/><Relationship Id="rId10" Type="http://schemas.openxmlformats.org/officeDocument/2006/relationships/hyperlink" Target="https://en.wiktionary.org/wiki/%CE%B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732BF-22C4-1744-9951-DAA0CD7B6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9</Pages>
  <Words>3415</Words>
  <Characters>19468</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Salman</dc:creator>
  <cp:keywords/>
  <dc:description/>
  <cp:lastModifiedBy>Sarah Salman</cp:lastModifiedBy>
  <cp:revision>14</cp:revision>
  <dcterms:created xsi:type="dcterms:W3CDTF">2016-01-31T23:56:00Z</dcterms:created>
  <dcterms:modified xsi:type="dcterms:W3CDTF">2016-02-06T05:44:00Z</dcterms:modified>
</cp:coreProperties>
</file>