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E87" w:rsidRDefault="00BB7E87" w:rsidP="00BB7E87">
      <w:pPr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-Concepts explicate the subject matter of the theories of a discipline. For example, concepts</w:t>
      </w:r>
    </w:p>
    <w:p w:rsidR="00BB7E87" w:rsidRDefault="00BB7E87" w:rsidP="00BB7E87">
      <w:pPr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-In nursing, concepts have been borrowed or derived from other disciplines</w:t>
      </w:r>
    </w:p>
    <w:p w:rsidR="00BB7E87" w:rsidRPr="00BB7E87" w:rsidRDefault="00BB7E87" w:rsidP="00BB7E8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types of concepts, characterizing them as enumerative, associative, relational, statistical, and summative</w:t>
      </w:r>
    </w:p>
    <w:p w:rsidR="00BB7E87" w:rsidRDefault="00BB7E87" w:rsidP="00BB7E87">
      <w:pPr>
        <w:rPr>
          <w:rFonts w:ascii="GalliardStd-Roman" w:hAnsi="GalliardStd-Roman" w:cs="GalliardStd-Roman"/>
          <w:sz w:val="20"/>
          <w:szCs w:val="20"/>
        </w:rPr>
      </w:pPr>
    </w:p>
    <w:p w:rsidR="002F4B87" w:rsidRDefault="00BB7E87" w:rsidP="00BB7E87">
      <w:pPr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noProof/>
          <w:sz w:val="20"/>
          <w:szCs w:val="20"/>
          <w:lang w:eastAsia="en-CA"/>
        </w:rPr>
        <w:drawing>
          <wp:inline distT="0" distB="0" distL="0" distR="0">
            <wp:extent cx="5943600" cy="3451123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51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7E87" w:rsidRDefault="00BB7E87" w:rsidP="00BB7E87"/>
    <w:p w:rsidR="00BB7E87" w:rsidRDefault="00BB7E87" w:rsidP="00BB7E87">
      <w:r>
        <w:t>Concrete VS Abstract</w:t>
      </w:r>
    </w:p>
    <w:p w:rsidR="00BB7E87" w:rsidRDefault="00BB7E87" w:rsidP="00BB7E8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-continuum from concrete (specific) to abstract ( general)</w:t>
      </w:r>
    </w:p>
    <w:p w:rsidR="00BB7E87" w:rsidRDefault="00BB7E87" w:rsidP="00BB7E8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concrete: simple,</w:t>
      </w:r>
    </w:p>
    <w:p w:rsidR="00BB7E87" w:rsidRDefault="00BB7E87" w:rsidP="00BB7E8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directly observable empirical referents that can be seen, felt, or heard (e.g., a chair</w:t>
      </w:r>
    </w:p>
    <w:p w:rsidR="00BB7E87" w:rsidRDefault="00BB7E87" w:rsidP="00BB7E8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BB7E87" w:rsidRDefault="00BB7E87" w:rsidP="00BB7E8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 xml:space="preserve">-Abstract: art, social support, personality, role- not clearly </w:t>
      </w:r>
      <w:proofErr w:type="spellStart"/>
      <w:r>
        <w:rPr>
          <w:rFonts w:ascii="GalliardStd-Roman" w:hAnsi="GalliardStd-Roman" w:cs="GalliardStd-Roman"/>
          <w:sz w:val="20"/>
          <w:szCs w:val="20"/>
        </w:rPr>
        <w:t>observale</w:t>
      </w:r>
      <w:proofErr w:type="spellEnd"/>
      <w:r>
        <w:rPr>
          <w:rFonts w:ascii="GalliardStd-Roman" w:hAnsi="GalliardStd-Roman" w:cs="GalliardStd-Roman"/>
          <w:sz w:val="20"/>
          <w:szCs w:val="20"/>
        </w:rPr>
        <w:t xml:space="preserve"> directly or indirectly &amp; defined in terms of observable concepts. </w:t>
      </w:r>
    </w:p>
    <w:p w:rsidR="00BB7E87" w:rsidRDefault="00BB7E87" w:rsidP="00BB7E8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sz w:val="20"/>
          <w:szCs w:val="20"/>
        </w:rPr>
        <w:t>- more abstract more transcends tm &amp; geography?</w:t>
      </w:r>
      <w:r w:rsidR="00834C6C">
        <w:rPr>
          <w:rFonts w:ascii="GalliardStd-Roman" w:hAnsi="GalliardStd-Roman" w:cs="GalliardStd-Roman"/>
          <w:sz w:val="20"/>
          <w:szCs w:val="20"/>
        </w:rPr>
        <w:t xml:space="preserve"> [</w:t>
      </w:r>
      <w:proofErr w:type="spellStart"/>
      <w:r w:rsidR="00834C6C">
        <w:rPr>
          <w:rFonts w:ascii="GalliardStd-Roman" w:hAnsi="GalliardStd-Roman" w:cs="GalliardStd-Roman"/>
          <w:sz w:val="20"/>
          <w:szCs w:val="20"/>
        </w:rPr>
        <w:t>Meliese</w:t>
      </w:r>
      <w:proofErr w:type="spellEnd"/>
    </w:p>
    <w:p w:rsidR="00DC6353" w:rsidRDefault="00DC6353" w:rsidP="00BB7E8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DC6353" w:rsidRDefault="00DC6353" w:rsidP="00BB7E8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  <w:r>
        <w:rPr>
          <w:rFonts w:ascii="GalliardStd-Roman" w:hAnsi="GalliardStd-Roman" w:cs="GalliardStd-Roman"/>
          <w:noProof/>
          <w:sz w:val="20"/>
          <w:szCs w:val="20"/>
          <w:lang w:eastAsia="en-CA"/>
        </w:rPr>
        <w:lastRenderedPageBreak/>
        <w:drawing>
          <wp:inline distT="0" distB="0" distL="0" distR="0">
            <wp:extent cx="5943600" cy="6272628"/>
            <wp:effectExtent l="1905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272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GalliardStd-Roman" w:hAnsi="GalliardStd-Roman" w:cs="GalliardStd-Roman"/>
          <w:noProof/>
          <w:sz w:val="20"/>
          <w:szCs w:val="20"/>
          <w:lang w:eastAsia="en-CA"/>
        </w:rPr>
        <w:lastRenderedPageBreak/>
        <w:drawing>
          <wp:inline distT="0" distB="0" distL="0" distR="0">
            <wp:extent cx="5943600" cy="3444539"/>
            <wp:effectExtent l="1905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44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353" w:rsidRDefault="00DC6353" w:rsidP="00BB7E8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BB7E87" w:rsidRDefault="00BB7E87" w:rsidP="00BB7E8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p w:rsidR="00D54AF2" w:rsidRPr="00BB7E87" w:rsidRDefault="00D54AF2" w:rsidP="00BB7E87">
      <w:pPr>
        <w:autoSpaceDE w:val="0"/>
        <w:autoSpaceDN w:val="0"/>
        <w:adjustRightInd w:val="0"/>
        <w:spacing w:after="0" w:line="240" w:lineRule="auto"/>
        <w:rPr>
          <w:rFonts w:ascii="GalliardStd-Roman" w:hAnsi="GalliardStd-Roman" w:cs="GalliardStd-Roman"/>
          <w:sz w:val="20"/>
          <w:szCs w:val="20"/>
        </w:rPr>
      </w:pPr>
    </w:p>
    <w:sectPr w:rsidR="00D54AF2" w:rsidRPr="00BB7E87" w:rsidSect="002F4B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lliardStd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characterSpacingControl w:val="doNotCompress"/>
  <w:compat/>
  <w:rsids>
    <w:rsidRoot w:val="005F4489"/>
    <w:rsid w:val="002F4B87"/>
    <w:rsid w:val="005F4489"/>
    <w:rsid w:val="00834C6C"/>
    <w:rsid w:val="00BB7E87"/>
    <w:rsid w:val="00BE08DF"/>
    <w:rsid w:val="00D54AF2"/>
    <w:rsid w:val="00DC6353"/>
    <w:rsid w:val="00E00B28"/>
    <w:rsid w:val="00F22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B8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B7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7E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3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2016-01-28T03:50:00Z</dcterms:created>
  <dcterms:modified xsi:type="dcterms:W3CDTF">2016-02-19T18:23:00Z</dcterms:modified>
</cp:coreProperties>
</file>