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900" w:rsidRDefault="003A6900" w:rsidP="003A6900"/>
    <w:p w:rsidR="003A6900" w:rsidRDefault="003A6900" w:rsidP="003A6900">
      <w:pPr>
        <w:pStyle w:val="ListParagraph"/>
      </w:pPr>
      <w:r>
        <w:rPr>
          <w:rFonts w:ascii="Tahoma" w:eastAsia="+mj-ea" w:hAnsi="Tahoma" w:cs="+mj-cs"/>
          <w:color w:val="333399"/>
          <w:sz w:val="36"/>
          <w:szCs w:val="36"/>
        </w:rPr>
        <w:t>What info would benefit you in making a better target market selection?</w:t>
      </w:r>
    </w:p>
    <w:p w:rsidR="003A6900" w:rsidRPr="003A6900" w:rsidRDefault="003A6900" w:rsidP="003A6900">
      <w:pPr>
        <w:pStyle w:val="ListParagraph"/>
        <w:numPr>
          <w:ilvl w:val="0"/>
          <w:numId w:val="1"/>
        </w:numPr>
      </w:pPr>
      <w:r w:rsidRPr="003A6900">
        <w:t>Co</w:t>
      </w:r>
      <w:r>
        <w:t xml:space="preserve">mpany’s </w:t>
      </w:r>
      <w:r w:rsidRPr="003A6900">
        <w:t xml:space="preserve"> objectives </w:t>
      </w:r>
      <w:proofErr w:type="spellStart"/>
      <w:r w:rsidRPr="003A6900">
        <w:t>ie</w:t>
      </w:r>
      <w:proofErr w:type="spellEnd"/>
      <w:r w:rsidRPr="003A6900">
        <w:t xml:space="preserve"> to skim or penetrate the market;</w:t>
      </w:r>
    </w:p>
    <w:p w:rsidR="003A6900" w:rsidRPr="003A6900" w:rsidRDefault="003A6900" w:rsidP="003A6900">
      <w:pPr>
        <w:pStyle w:val="ListParagraph"/>
        <w:numPr>
          <w:ilvl w:val="0"/>
          <w:numId w:val="1"/>
        </w:numPr>
      </w:pPr>
      <w:r w:rsidRPr="003A6900">
        <w:t xml:space="preserve">The co. traditional target markets &amp; current </w:t>
      </w:r>
      <w:proofErr w:type="spellStart"/>
      <w:r w:rsidRPr="003A6900">
        <w:t>mrkt</w:t>
      </w:r>
      <w:proofErr w:type="spellEnd"/>
      <w:r w:rsidRPr="003A6900">
        <w:t xml:space="preserve"> mix;</w:t>
      </w:r>
    </w:p>
    <w:p w:rsidR="003A6900" w:rsidRPr="003A6900" w:rsidRDefault="003A6900" w:rsidP="003A6900">
      <w:pPr>
        <w:pStyle w:val="ListParagraph"/>
        <w:numPr>
          <w:ilvl w:val="0"/>
          <w:numId w:val="1"/>
        </w:numPr>
      </w:pPr>
      <w:proofErr w:type="gramStart"/>
      <w:r w:rsidRPr="003A6900">
        <w:t>Level  of</w:t>
      </w:r>
      <w:proofErr w:type="gramEnd"/>
      <w:r w:rsidRPr="003A6900">
        <w:t xml:space="preserve"> co</w:t>
      </w:r>
      <w:r>
        <w:t>mpanies’</w:t>
      </w:r>
      <w:r w:rsidRPr="003A6900">
        <w:t>. resources ($);</w:t>
      </w:r>
    </w:p>
    <w:p w:rsidR="003A6900" w:rsidRPr="003A6900" w:rsidRDefault="003A6900" w:rsidP="003A6900">
      <w:pPr>
        <w:pStyle w:val="ListParagraph"/>
        <w:numPr>
          <w:ilvl w:val="0"/>
          <w:numId w:val="1"/>
        </w:numPr>
      </w:pPr>
      <w:r w:rsidRPr="003A6900">
        <w:t>Core competitive advantages (</w:t>
      </w:r>
      <w:proofErr w:type="spellStart"/>
      <w:r w:rsidRPr="003A6900">
        <w:t>ie</w:t>
      </w:r>
      <w:proofErr w:type="spellEnd"/>
      <w:r w:rsidRPr="003A6900">
        <w:t xml:space="preserve"> patents or technological advantages </w:t>
      </w:r>
      <w:proofErr w:type="spellStart"/>
      <w:r w:rsidRPr="003A6900">
        <w:t>etc</w:t>
      </w:r>
      <w:proofErr w:type="spellEnd"/>
      <w:r w:rsidRPr="003A6900">
        <w:t>);</w:t>
      </w:r>
    </w:p>
    <w:p w:rsidR="003A6900" w:rsidRDefault="003A6900" w:rsidP="003A6900">
      <w:pPr>
        <w:pStyle w:val="ListParagraph"/>
        <w:numPr>
          <w:ilvl w:val="0"/>
          <w:numId w:val="1"/>
        </w:numPr>
      </w:pPr>
      <w:r w:rsidRPr="003A6900">
        <w:t>Current size &amp; expected growth of each segment.</w:t>
      </w:r>
    </w:p>
    <w:p w:rsidR="00C31DA5" w:rsidRDefault="00C31DA5" w:rsidP="00C31DA5">
      <w:r>
        <w:t xml:space="preserve">Marketing is marketing. It makes no difference whether we are talking about the marketing of goods or the marketing of services – marketing is the same for </w:t>
      </w:r>
      <w:proofErr w:type="gramStart"/>
      <w:r>
        <w:t>both !</w:t>
      </w:r>
      <w:proofErr w:type="gramEnd"/>
      <w:r>
        <w:t xml:space="preserve">  Comment</w:t>
      </w:r>
    </w:p>
    <w:p w:rsidR="00C31DA5" w:rsidRDefault="00C31DA5" w:rsidP="00C31DA5">
      <w:r>
        <w:t>When we market something we market a product and services are part of the product so we would market it the same way</w:t>
      </w:r>
    </w:p>
    <w:p w:rsidR="00C31DA5" w:rsidRDefault="00C31DA5" w:rsidP="00C31DA5"/>
    <w:p w:rsidR="00C31DA5" w:rsidRDefault="00C31DA5" w:rsidP="00C31DA5">
      <w:r>
        <w:t>The value that a product delivers to the customer extends way beyond the product itself.  Comment</w:t>
      </w:r>
    </w:p>
    <w:p w:rsidR="00C31DA5" w:rsidRDefault="00C31DA5" w:rsidP="00C31DA5">
      <w:r>
        <w:t>True. Many factors contribute to the core customer value than just the product itself (Brand name, quality level, packaging, design, features). Manufacturers need to provide additional benefits and services in order for the customer value of a product to be most satisfying to the consumer and deliver a favourable customer experience. Factors such as after sale service, warranty</w:t>
      </w:r>
      <w:r w:rsidR="00130152">
        <w:t xml:space="preserve">, customer support and delivery and credit would contribute to a great customer experience and will augment a products value. </w:t>
      </w:r>
    </w:p>
    <w:p w:rsidR="00AB12F4" w:rsidRDefault="00C31DA5">
      <w:r>
        <w:t>The Brand is more important than the product.  Comment</w:t>
      </w:r>
    </w:p>
    <w:p w:rsidR="00130152" w:rsidRDefault="00130152">
      <w:r>
        <w:t xml:space="preserve">If a company </w:t>
      </w:r>
      <w:proofErr w:type="spellStart"/>
      <w:r>
        <w:t>looses</w:t>
      </w:r>
      <w:proofErr w:type="spellEnd"/>
      <w:r>
        <w:t xml:space="preserve"> a product for any reason but has an established brand name it will be easy to rebuild since a brand is the key element in the company’s relationships.</w:t>
      </w:r>
    </w:p>
    <w:p w:rsidR="00130152" w:rsidRDefault="00130152" w:rsidP="00130152">
      <w:pPr>
        <w:pStyle w:val="NormalWeb"/>
        <w:spacing w:before="77" w:beforeAutospacing="0" w:after="0" w:afterAutospacing="0"/>
        <w:ind w:left="547" w:hanging="547"/>
        <w:textAlignment w:val="baseline"/>
      </w:pPr>
    </w:p>
    <w:p w:rsidR="00130152" w:rsidRDefault="00130152" w:rsidP="00130152">
      <w:pPr>
        <w:pStyle w:val="NormalWeb"/>
        <w:spacing w:before="77" w:beforeAutospacing="0" w:after="0" w:afterAutospacing="0"/>
        <w:ind w:left="547" w:hanging="547"/>
        <w:textAlignment w:val="baseline"/>
        <w:rPr>
          <w:rFonts w:ascii="Arial" w:eastAsia="+mn-ea" w:hAnsi="Arial" w:cs="+mn-cs"/>
          <w:color w:val="000000"/>
          <w:sz w:val="32"/>
          <w:szCs w:val="32"/>
          <w:lang w:val="en-US"/>
        </w:rPr>
      </w:pPr>
      <w:r>
        <w:rPr>
          <w:rFonts w:ascii="Arial" w:eastAsia="+mn-ea" w:hAnsi="Arial" w:cs="+mn-cs"/>
          <w:color w:val="000000"/>
          <w:sz w:val="32"/>
          <w:szCs w:val="32"/>
          <w:lang w:val="en-US"/>
        </w:rPr>
        <w:t>What is Brand Equity?</w:t>
      </w:r>
    </w:p>
    <w:p w:rsidR="00130152" w:rsidRDefault="00130152" w:rsidP="00130152">
      <w:pPr>
        <w:pStyle w:val="NormalWeb"/>
        <w:spacing w:before="77" w:beforeAutospacing="0" w:after="0" w:afterAutospacing="0"/>
        <w:ind w:left="547" w:hanging="547"/>
        <w:textAlignment w:val="baseline"/>
        <w:rPr>
          <w:rFonts w:ascii="Arial" w:eastAsia="+mn-ea" w:hAnsi="Arial" w:cs="+mn-cs"/>
          <w:color w:val="000000"/>
          <w:sz w:val="32"/>
          <w:szCs w:val="32"/>
          <w:lang w:val="en-US"/>
        </w:rPr>
      </w:pPr>
      <w:r>
        <w:rPr>
          <w:rFonts w:ascii="Arial" w:eastAsia="+mn-ea" w:hAnsi="Arial" w:cs="+mn-cs"/>
          <w:color w:val="000000"/>
          <w:sz w:val="32"/>
          <w:szCs w:val="32"/>
          <w:lang w:val="en-US"/>
        </w:rPr>
        <w:t xml:space="preserve">The differential effect that knowing the brand name has on customer response to the product and its marketing and can also be used as a measure of the </w:t>
      </w:r>
      <w:proofErr w:type="gramStart"/>
      <w:r>
        <w:rPr>
          <w:rFonts w:ascii="Arial" w:eastAsia="+mn-ea" w:hAnsi="Arial" w:cs="+mn-cs"/>
          <w:color w:val="000000"/>
          <w:sz w:val="32"/>
          <w:szCs w:val="32"/>
          <w:lang w:val="en-US"/>
        </w:rPr>
        <w:t>consumers</w:t>
      </w:r>
      <w:proofErr w:type="gramEnd"/>
      <w:r>
        <w:rPr>
          <w:rFonts w:ascii="Arial" w:eastAsia="+mn-ea" w:hAnsi="Arial" w:cs="+mn-cs"/>
          <w:color w:val="000000"/>
          <w:sz w:val="32"/>
          <w:szCs w:val="32"/>
          <w:lang w:val="en-US"/>
        </w:rPr>
        <w:t xml:space="preserve"> preferences and loyalty to a brand. It also helps against fierce product competition.</w:t>
      </w:r>
    </w:p>
    <w:p w:rsidR="00130152" w:rsidRDefault="00130152" w:rsidP="00130152">
      <w:pPr>
        <w:pStyle w:val="NormalWeb"/>
        <w:spacing w:before="77" w:beforeAutospacing="0" w:after="0" w:afterAutospacing="0"/>
        <w:ind w:left="547" w:hanging="547"/>
        <w:textAlignment w:val="baseline"/>
        <w:rPr>
          <w:rFonts w:ascii="Arial" w:eastAsia="+mn-ea" w:hAnsi="Arial" w:cs="+mn-cs"/>
          <w:color w:val="000000"/>
          <w:sz w:val="32"/>
          <w:szCs w:val="32"/>
          <w:lang w:val="en-US"/>
        </w:rPr>
      </w:pPr>
    </w:p>
    <w:p w:rsidR="00130152" w:rsidRDefault="00130152" w:rsidP="00130152">
      <w:pPr>
        <w:pStyle w:val="NormalWeb"/>
        <w:spacing w:before="77" w:beforeAutospacing="0" w:after="0" w:afterAutospacing="0"/>
        <w:ind w:left="547" w:hanging="547"/>
        <w:textAlignment w:val="baseline"/>
        <w:rPr>
          <w:rFonts w:ascii="Arial" w:eastAsia="+mn-ea" w:hAnsi="Arial" w:cs="+mn-cs"/>
          <w:color w:val="000000"/>
          <w:sz w:val="32"/>
          <w:szCs w:val="32"/>
          <w:lang w:val="en-US"/>
        </w:rPr>
      </w:pPr>
      <w:r>
        <w:rPr>
          <w:rFonts w:ascii="Arial" w:eastAsia="+mn-ea" w:hAnsi="Arial" w:cs="+mn-cs"/>
          <w:color w:val="000000"/>
          <w:sz w:val="32"/>
          <w:szCs w:val="32"/>
          <w:lang w:val="en-US"/>
        </w:rPr>
        <w:t>Contrast co-branding with licensing</w:t>
      </w:r>
    </w:p>
    <w:p w:rsidR="00130152" w:rsidRDefault="00130152" w:rsidP="00130152">
      <w:pPr>
        <w:pStyle w:val="NormalWeb"/>
        <w:spacing w:before="77" w:beforeAutospacing="0" w:after="0" w:afterAutospacing="0"/>
        <w:ind w:left="547" w:hanging="547"/>
        <w:textAlignment w:val="baseline"/>
      </w:pPr>
      <w:r>
        <w:rPr>
          <w:rFonts w:ascii="Arial" w:eastAsia="+mn-ea" w:hAnsi="Arial" w:cs="+mn-cs"/>
          <w:color w:val="000000"/>
          <w:sz w:val="32"/>
          <w:szCs w:val="32"/>
          <w:lang w:val="en-US"/>
        </w:rPr>
        <w:t xml:space="preserve">Licensing uses previously created brands or symbols by another firm for a fee or royalties and </w:t>
      </w:r>
      <w:proofErr w:type="spellStart"/>
      <w:r>
        <w:rPr>
          <w:rFonts w:ascii="Arial" w:eastAsia="+mn-ea" w:hAnsi="Arial" w:cs="+mn-cs"/>
          <w:color w:val="000000"/>
          <w:sz w:val="32"/>
          <w:szCs w:val="32"/>
          <w:lang w:val="en-US"/>
        </w:rPr>
        <w:t>co branding</w:t>
      </w:r>
      <w:proofErr w:type="spellEnd"/>
      <w:r>
        <w:rPr>
          <w:rFonts w:ascii="Arial" w:eastAsia="+mn-ea" w:hAnsi="Arial" w:cs="+mn-cs"/>
          <w:color w:val="000000"/>
          <w:sz w:val="32"/>
          <w:szCs w:val="32"/>
          <w:lang w:val="en-US"/>
        </w:rPr>
        <w:t xml:space="preserve"> is two different </w:t>
      </w:r>
      <w:r>
        <w:rPr>
          <w:rFonts w:ascii="Arial" w:eastAsia="+mn-ea" w:hAnsi="Arial" w:cs="+mn-cs"/>
          <w:color w:val="000000"/>
          <w:sz w:val="32"/>
          <w:szCs w:val="32"/>
          <w:lang w:val="en-US"/>
        </w:rPr>
        <w:lastRenderedPageBreak/>
        <w:t>brand names appearing on the same product which capitalizes on brand trust and consumer confidence.</w:t>
      </w:r>
      <w:bookmarkStart w:id="0" w:name="_GoBack"/>
      <w:bookmarkEnd w:id="0"/>
    </w:p>
    <w:p w:rsidR="00130152" w:rsidRDefault="00130152" w:rsidP="00130152">
      <w:pPr>
        <w:pStyle w:val="NormalWeb"/>
        <w:spacing w:before="77" w:beforeAutospacing="0" w:after="0" w:afterAutospacing="0"/>
        <w:ind w:left="547" w:hanging="547"/>
        <w:textAlignment w:val="baseline"/>
      </w:pPr>
    </w:p>
    <w:p w:rsidR="00130152" w:rsidRDefault="00130152"/>
    <w:p w:rsidR="00130152" w:rsidRDefault="00130152"/>
    <w:sectPr w:rsidR="001301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j-ea">
    <w:panose1 w:val="00000000000000000000"/>
    <w:charset w:val="00"/>
    <w:family w:val="roman"/>
    <w:notTrueType/>
    <w:pitch w:val="default"/>
  </w:font>
  <w:font w:name="+mj-c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73B51"/>
    <w:multiLevelType w:val="hybridMultilevel"/>
    <w:tmpl w:val="C360F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74F"/>
    <w:rsid w:val="00130152"/>
    <w:rsid w:val="003A6900"/>
    <w:rsid w:val="005D1DA1"/>
    <w:rsid w:val="0083474F"/>
    <w:rsid w:val="00C31DA5"/>
    <w:rsid w:val="00D55581"/>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765F8F-64EE-4EBD-9A91-6DB70E02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900"/>
    <w:pPr>
      <w:ind w:left="720"/>
      <w:contextualSpacing/>
    </w:pPr>
  </w:style>
  <w:style w:type="paragraph" w:styleId="NormalWeb">
    <w:name w:val="Normal (Web)"/>
    <w:basedOn w:val="Normal"/>
    <w:uiPriority w:val="99"/>
    <w:semiHidden/>
    <w:unhideWhenUsed/>
    <w:rsid w:val="0013015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6159">
      <w:bodyDiv w:val="1"/>
      <w:marLeft w:val="0"/>
      <w:marRight w:val="0"/>
      <w:marTop w:val="0"/>
      <w:marBottom w:val="0"/>
      <w:divBdr>
        <w:top w:val="none" w:sz="0" w:space="0" w:color="auto"/>
        <w:left w:val="none" w:sz="0" w:space="0" w:color="auto"/>
        <w:bottom w:val="none" w:sz="0" w:space="0" w:color="auto"/>
        <w:right w:val="none" w:sz="0" w:space="0" w:color="auto"/>
      </w:divBdr>
    </w:div>
    <w:div w:id="313680719">
      <w:bodyDiv w:val="1"/>
      <w:marLeft w:val="0"/>
      <w:marRight w:val="0"/>
      <w:marTop w:val="0"/>
      <w:marBottom w:val="0"/>
      <w:divBdr>
        <w:top w:val="none" w:sz="0" w:space="0" w:color="auto"/>
        <w:left w:val="none" w:sz="0" w:space="0" w:color="auto"/>
        <w:bottom w:val="none" w:sz="0" w:space="0" w:color="auto"/>
        <w:right w:val="none" w:sz="0" w:space="0" w:color="auto"/>
      </w:divBdr>
    </w:div>
    <w:div w:id="148662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298</Words>
  <Characters>1702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1997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Naydenova</dc:creator>
  <cp:keywords/>
  <dc:description/>
  <cp:lastModifiedBy>Kristina Naydenova</cp:lastModifiedBy>
  <cp:revision>2</cp:revision>
  <dcterms:created xsi:type="dcterms:W3CDTF">2016-04-11T03:30:00Z</dcterms:created>
  <dcterms:modified xsi:type="dcterms:W3CDTF">2016-04-11T03:30:00Z</dcterms:modified>
</cp:coreProperties>
</file>