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CF5" w:rsidRPr="00CA1F45" w:rsidRDefault="00513CF5" w:rsidP="00513CF5">
      <w:pPr>
        <w:spacing w:line="276" w:lineRule="auto"/>
        <w:jc w:val="center"/>
        <w:rPr>
          <w:rFonts w:ascii="Arial" w:hAnsi="Arial" w:cs="Arial"/>
          <w:b/>
          <w:sz w:val="20"/>
          <w:szCs w:val="20"/>
        </w:rPr>
      </w:pPr>
      <w:r w:rsidRPr="00CA1F45">
        <w:rPr>
          <w:rFonts w:ascii="Arial" w:hAnsi="Arial" w:cs="Arial"/>
          <w:b/>
          <w:sz w:val="20"/>
          <w:szCs w:val="20"/>
        </w:rPr>
        <w:t>STUDY CHECKLIST</w:t>
      </w:r>
      <w:r>
        <w:rPr>
          <w:rFonts w:ascii="Arial" w:hAnsi="Arial" w:cs="Arial"/>
          <w:b/>
          <w:sz w:val="20"/>
          <w:szCs w:val="20"/>
        </w:rPr>
        <w:t xml:space="preserve"> – Midterm Study Guide</w:t>
      </w:r>
    </w:p>
    <w:p w:rsidR="00513CF5" w:rsidRPr="00CA1F45" w:rsidRDefault="00513CF5" w:rsidP="00513CF5">
      <w:pPr>
        <w:spacing w:line="276" w:lineRule="auto"/>
        <w:rPr>
          <w:rFonts w:ascii="Arial" w:hAnsi="Arial" w:cs="Arial"/>
          <w:b/>
          <w:sz w:val="20"/>
          <w:szCs w:val="20"/>
        </w:rPr>
      </w:pPr>
    </w:p>
    <w:p w:rsidR="00513CF5" w:rsidRPr="008022C7" w:rsidRDefault="00513CF5" w:rsidP="00513CF5">
      <w:pPr>
        <w:spacing w:line="276" w:lineRule="auto"/>
        <w:rPr>
          <w:rFonts w:ascii="Arial" w:hAnsi="Arial" w:cs="Arial"/>
          <w:b/>
          <w:szCs w:val="20"/>
        </w:rPr>
      </w:pPr>
      <w:r>
        <w:rPr>
          <w:rFonts w:ascii="Arial" w:hAnsi="Arial" w:cs="Arial"/>
          <w:noProof/>
          <w:szCs w:val="20"/>
          <w:lang w:val="en-CA" w:eastAsia="en-CA"/>
        </w:rPr>
        <mc:AlternateContent>
          <mc:Choice Requires="wps">
            <w:drawing>
              <wp:anchor distT="0" distB="0" distL="114300" distR="114300" simplePos="0" relativeHeight="251662336" behindDoc="0" locked="0" layoutInCell="1" allowOverlap="1" wp14:anchorId="71E0E391" wp14:editId="5B8713C1">
                <wp:simplePos x="0" y="0"/>
                <wp:positionH relativeFrom="column">
                  <wp:posOffset>0</wp:posOffset>
                </wp:positionH>
                <wp:positionV relativeFrom="paragraph">
                  <wp:posOffset>159385</wp:posOffset>
                </wp:positionV>
                <wp:extent cx="6362700" cy="0"/>
                <wp:effectExtent l="9525" t="9525" r="9525" b="9525"/>
                <wp:wrapNone/>
                <wp:docPr id="1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04B69D" id="_x0000_t32" coordsize="21600,21600" o:spt="32" o:oned="t" path="m,l21600,21600e" filled="f">
                <v:path arrowok="t" fillok="f" o:connecttype="none"/>
                <o:lock v:ext="edit" shapetype="t"/>
              </v:shapetype>
              <v:shape id="AutoShape 5" o:spid="_x0000_s1026" type="#_x0000_t32" style="position:absolute;margin-left:0;margin-top:12.55pt;width:501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zsHwIAADw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"/>
            </w:pict>
          </mc:Fallback>
        </mc:AlternateContent>
      </w:r>
      <w:r w:rsidRPr="008022C7">
        <w:rPr>
          <w:rFonts w:ascii="Arial" w:hAnsi="Arial" w:cs="Arial"/>
          <w:szCs w:val="20"/>
        </w:rPr>
        <w:t>Chapter 1: Consumers in the marketplace</w:t>
      </w:r>
    </w:p>
    <w:p w:rsidR="00513CF5" w:rsidRPr="00CA1F45" w:rsidRDefault="00513CF5" w:rsidP="00513CF5">
      <w:pPr>
        <w:spacing w:line="276" w:lineRule="auto"/>
        <w:rPr>
          <w:rFonts w:ascii="Arial" w:hAnsi="Arial" w:cs="Arial"/>
          <w:sz w:val="20"/>
          <w:szCs w:val="20"/>
        </w:rPr>
      </w:pPr>
    </w:p>
    <w:p w:rsidR="00513CF5" w:rsidRPr="00CA1F45" w:rsidRDefault="00513CF5" w:rsidP="00513CF5">
      <w:pPr>
        <w:spacing w:line="276" w:lineRule="auto"/>
        <w:rPr>
          <w:rFonts w:ascii="Arial" w:hAnsi="Arial" w:cs="Arial"/>
          <w:b/>
          <w:color w:val="FF0000"/>
          <w:sz w:val="20"/>
          <w:szCs w:val="20"/>
        </w:rPr>
      </w:pPr>
      <w:r w:rsidRPr="00CA1F45">
        <w:rPr>
          <w:rFonts w:ascii="Arial" w:hAnsi="Arial" w:cs="Arial"/>
          <w:b/>
          <w:color w:val="FF0000"/>
          <w:sz w:val="20"/>
          <w:szCs w:val="20"/>
        </w:rPr>
        <w:t>Consumer behavior as a process (Fig 1.1)</w:t>
      </w:r>
    </w:p>
    <w:p w:rsidR="00513CF5" w:rsidRPr="00CA1F45" w:rsidRDefault="00513CF5" w:rsidP="00513CF5">
      <w:pPr>
        <w:pStyle w:val="NormalWeb"/>
        <w:spacing w:before="0" w:beforeAutospacing="0" w:after="0" w:afterAutospacing="0" w:line="276" w:lineRule="auto"/>
        <w:rPr>
          <w:rFonts w:ascii="Arial" w:hAnsi="Arial" w:cs="Arial"/>
          <w:b/>
          <w:bCs/>
          <w:color w:val="000000"/>
          <w:sz w:val="20"/>
          <w:szCs w:val="20"/>
        </w:rPr>
      </w:pPr>
    </w:p>
    <w:p w:rsidR="00513CF5" w:rsidRPr="00CA1F45" w:rsidRDefault="00513CF5" w:rsidP="00513CF5">
      <w:pPr>
        <w:pStyle w:val="NormalWeb"/>
        <w:spacing w:before="0" w:beforeAutospacing="0" w:after="0" w:afterAutospacing="0" w:line="276" w:lineRule="auto"/>
        <w:rPr>
          <w:rFonts w:ascii="Arial" w:hAnsi="Arial" w:cs="Arial"/>
          <w:sz w:val="20"/>
          <w:szCs w:val="20"/>
        </w:rPr>
      </w:pPr>
      <w:r w:rsidRPr="00CA1F45">
        <w:rPr>
          <w:rFonts w:ascii="Arial" w:hAnsi="Arial" w:cs="Arial"/>
          <w:b/>
          <w:bCs/>
          <w:color w:val="000000"/>
          <w:sz w:val="20"/>
          <w:szCs w:val="20"/>
        </w:rPr>
        <w:t>Consumer behaviour:</w:t>
      </w:r>
      <w:r w:rsidRPr="00CA1F45">
        <w:rPr>
          <w:rFonts w:ascii="Arial" w:hAnsi="Arial" w:cs="Arial"/>
          <w:color w:val="000000"/>
          <w:sz w:val="20"/>
          <w:szCs w:val="20"/>
        </w:rPr>
        <w:t xml:space="preserve"> is the study of the </w:t>
      </w:r>
      <w:r w:rsidRPr="00CA1F45">
        <w:rPr>
          <w:rFonts w:ascii="Arial" w:hAnsi="Arial" w:cs="Arial"/>
          <w:i/>
          <w:iCs/>
          <w:color w:val="000000"/>
          <w:sz w:val="20"/>
          <w:szCs w:val="20"/>
        </w:rPr>
        <w:t>processes</w:t>
      </w:r>
      <w:r w:rsidRPr="00CA1F45">
        <w:rPr>
          <w:rFonts w:ascii="Arial" w:hAnsi="Arial" w:cs="Arial"/>
          <w:color w:val="000000"/>
          <w:sz w:val="20"/>
          <w:szCs w:val="20"/>
        </w:rPr>
        <w:t xml:space="preserve"> involved when individuals or groups </w:t>
      </w:r>
      <w:r w:rsidRPr="00CA1F45">
        <w:rPr>
          <w:rFonts w:ascii="Arial" w:hAnsi="Arial" w:cs="Arial"/>
          <w:i/>
          <w:iCs/>
          <w:color w:val="000000"/>
          <w:sz w:val="20"/>
          <w:szCs w:val="20"/>
        </w:rPr>
        <w:t xml:space="preserve">select, purchase, use, or dispose </w:t>
      </w:r>
      <w:r w:rsidRPr="00CA1F45">
        <w:rPr>
          <w:rFonts w:ascii="Arial" w:hAnsi="Arial" w:cs="Arial"/>
          <w:color w:val="000000"/>
          <w:sz w:val="20"/>
          <w:szCs w:val="20"/>
        </w:rPr>
        <w:t xml:space="preserve">of products, services, ideas, or experiences to satisfy needs and desires. </w:t>
      </w:r>
    </w:p>
    <w:p w:rsidR="00513CF5" w:rsidRPr="00CA1F45" w:rsidRDefault="00513CF5" w:rsidP="00513CF5">
      <w:pPr>
        <w:spacing w:line="276" w:lineRule="auto"/>
        <w:rPr>
          <w:rFonts w:ascii="Arial" w:hAnsi="Arial" w:cs="Arial"/>
          <w:sz w:val="20"/>
          <w:szCs w:val="20"/>
        </w:rPr>
      </w:pPr>
    </w:p>
    <w:p w:rsidR="00513CF5" w:rsidRPr="00CA1F45" w:rsidRDefault="00513CF5" w:rsidP="00513CF5">
      <w:pPr>
        <w:pStyle w:val="NormalWeb"/>
        <w:numPr>
          <w:ilvl w:val="0"/>
          <w:numId w:val="5"/>
        </w:numPr>
        <w:spacing w:before="0" w:beforeAutospacing="0" w:after="0" w:afterAutospacing="0" w:line="276" w:lineRule="auto"/>
        <w:textAlignment w:val="baseline"/>
        <w:rPr>
          <w:rFonts w:ascii="Arial" w:hAnsi="Arial" w:cs="Arial"/>
          <w:color w:val="000000"/>
          <w:sz w:val="20"/>
          <w:szCs w:val="20"/>
        </w:rPr>
      </w:pPr>
      <w:proofErr w:type="gramStart"/>
      <w:r w:rsidRPr="00CA1F45">
        <w:rPr>
          <w:rFonts w:ascii="Arial" w:hAnsi="Arial" w:cs="Arial"/>
          <w:color w:val="000000"/>
          <w:sz w:val="20"/>
          <w:szCs w:val="20"/>
        </w:rPr>
        <w:t>consumption</w:t>
      </w:r>
      <w:proofErr w:type="gramEnd"/>
      <w:r w:rsidRPr="00CA1F45">
        <w:rPr>
          <w:rFonts w:ascii="Arial" w:hAnsi="Arial" w:cs="Arial"/>
          <w:color w:val="000000"/>
          <w:sz w:val="20"/>
          <w:szCs w:val="20"/>
        </w:rPr>
        <w:t xml:space="preserve"> is a process, in which the </w:t>
      </w:r>
      <w:r w:rsidRPr="00CA1F45">
        <w:rPr>
          <w:rFonts w:ascii="Arial" w:hAnsi="Arial" w:cs="Arial"/>
          <w:b/>
          <w:bCs/>
          <w:color w:val="000000"/>
          <w:sz w:val="20"/>
          <w:szCs w:val="20"/>
        </w:rPr>
        <w:t>exchange</w:t>
      </w:r>
      <w:r w:rsidRPr="00CA1F45">
        <w:rPr>
          <w:rFonts w:ascii="Arial" w:hAnsi="Arial" w:cs="Arial"/>
          <w:color w:val="000000"/>
          <w:sz w:val="20"/>
          <w:szCs w:val="20"/>
        </w:rPr>
        <w:t xml:space="preserve"> is only one aspect of. </w:t>
      </w:r>
    </w:p>
    <w:p w:rsidR="00513CF5" w:rsidRPr="00CA1F45" w:rsidRDefault="00513CF5" w:rsidP="00513CF5">
      <w:pPr>
        <w:pStyle w:val="NormalWeb"/>
        <w:numPr>
          <w:ilvl w:val="0"/>
          <w:numId w:val="5"/>
        </w:numPr>
        <w:spacing w:before="0" w:beforeAutospacing="0" w:after="0" w:afterAutospacing="0" w:line="276" w:lineRule="auto"/>
        <w:textAlignment w:val="baseline"/>
        <w:rPr>
          <w:rFonts w:ascii="Arial" w:hAnsi="Arial" w:cs="Arial"/>
          <w:color w:val="000000"/>
          <w:sz w:val="20"/>
          <w:szCs w:val="20"/>
        </w:rPr>
      </w:pPr>
      <w:proofErr w:type="gramStart"/>
      <w:r w:rsidRPr="00CA1F45">
        <w:rPr>
          <w:rFonts w:ascii="Arial" w:hAnsi="Arial" w:cs="Arial"/>
          <w:color w:val="000000"/>
          <w:sz w:val="20"/>
          <w:szCs w:val="20"/>
        </w:rPr>
        <w:t>the</w:t>
      </w:r>
      <w:proofErr w:type="gramEnd"/>
      <w:r w:rsidRPr="00CA1F45">
        <w:rPr>
          <w:rFonts w:ascii="Arial" w:hAnsi="Arial" w:cs="Arial"/>
          <w:color w:val="000000"/>
          <w:sz w:val="20"/>
          <w:szCs w:val="20"/>
        </w:rPr>
        <w:t xml:space="preserve"> expanded view of buying behaviour includes the issues that influence consumers </w:t>
      </w:r>
      <w:r w:rsidRPr="00CA1F45">
        <w:rPr>
          <w:rFonts w:ascii="Arial" w:hAnsi="Arial" w:cs="Arial"/>
          <w:i/>
          <w:iCs/>
          <w:color w:val="000000"/>
          <w:sz w:val="20"/>
          <w:szCs w:val="20"/>
        </w:rPr>
        <w:t>before, during</w:t>
      </w:r>
      <w:r w:rsidRPr="00CA1F45">
        <w:rPr>
          <w:rFonts w:ascii="Arial" w:hAnsi="Arial" w:cs="Arial"/>
          <w:color w:val="000000"/>
          <w:sz w:val="20"/>
          <w:szCs w:val="20"/>
        </w:rPr>
        <w:t xml:space="preserve"> and </w:t>
      </w:r>
      <w:r w:rsidRPr="00CA1F45">
        <w:rPr>
          <w:rFonts w:ascii="Arial" w:hAnsi="Arial" w:cs="Arial"/>
          <w:i/>
          <w:iCs/>
          <w:color w:val="000000"/>
          <w:sz w:val="20"/>
          <w:szCs w:val="20"/>
        </w:rPr>
        <w:t xml:space="preserve">after </w:t>
      </w:r>
      <w:r w:rsidRPr="00CA1F45">
        <w:rPr>
          <w:rFonts w:ascii="Arial" w:hAnsi="Arial" w:cs="Arial"/>
          <w:color w:val="000000"/>
          <w:sz w:val="20"/>
          <w:szCs w:val="20"/>
        </w:rPr>
        <w:t>a purchase.</w:t>
      </w:r>
    </w:p>
    <w:p w:rsidR="00513CF5" w:rsidRPr="00CA1F45" w:rsidRDefault="00513CF5" w:rsidP="00513CF5">
      <w:pPr>
        <w:spacing w:line="276" w:lineRule="auto"/>
        <w:rPr>
          <w:rFonts w:ascii="Arial" w:hAnsi="Arial" w:cs="Arial"/>
          <w:sz w:val="20"/>
          <w:szCs w:val="20"/>
        </w:rPr>
      </w:pPr>
    </w:p>
    <w:p w:rsidR="00513CF5" w:rsidRPr="00CA1F45" w:rsidRDefault="00513CF5" w:rsidP="00513CF5">
      <w:pPr>
        <w:pStyle w:val="NormalWeb"/>
        <w:spacing w:before="0" w:beforeAutospacing="0" w:after="0" w:afterAutospacing="0" w:line="276" w:lineRule="auto"/>
        <w:rPr>
          <w:rFonts w:ascii="Arial" w:hAnsi="Arial" w:cs="Arial"/>
          <w:color w:val="000000"/>
          <w:sz w:val="20"/>
          <w:szCs w:val="20"/>
        </w:rPr>
      </w:pPr>
      <w:r w:rsidRPr="00CA1F45">
        <w:rPr>
          <w:rFonts w:ascii="Arial" w:hAnsi="Arial" w:cs="Arial"/>
          <w:color w:val="000000"/>
          <w:sz w:val="20"/>
          <w:szCs w:val="20"/>
          <w:highlight w:val="yellow"/>
        </w:rPr>
        <w:t>3 stages of the consumption process: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260"/>
        <w:gridCol w:w="3798"/>
      </w:tblGrid>
      <w:tr w:rsidR="00513CF5" w:rsidRPr="000A5D99" w:rsidTr="00220F5F">
        <w:tc>
          <w:tcPr>
            <w:tcW w:w="251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p>
        </w:tc>
        <w:tc>
          <w:tcPr>
            <w:tcW w:w="3260"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i/>
                <w:iCs/>
                <w:color w:val="000000"/>
                <w:sz w:val="20"/>
                <w:szCs w:val="20"/>
              </w:rPr>
              <w:t>Consumer perspective</w:t>
            </w:r>
          </w:p>
        </w:tc>
        <w:tc>
          <w:tcPr>
            <w:tcW w:w="379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i/>
                <w:iCs/>
                <w:color w:val="000000"/>
                <w:sz w:val="20"/>
                <w:szCs w:val="20"/>
              </w:rPr>
              <w:t>Marketer's perspective</w:t>
            </w:r>
          </w:p>
        </w:tc>
      </w:tr>
      <w:tr w:rsidR="00513CF5" w:rsidRPr="000A5D99" w:rsidTr="00220F5F">
        <w:tc>
          <w:tcPr>
            <w:tcW w:w="251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b/>
                <w:bCs/>
                <w:color w:val="000000"/>
                <w:sz w:val="20"/>
                <w:szCs w:val="20"/>
              </w:rPr>
              <w:t>Pre-purchase issues</w:t>
            </w:r>
          </w:p>
        </w:tc>
        <w:tc>
          <w:tcPr>
            <w:tcW w:w="3260"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color w:val="000000"/>
                <w:sz w:val="20"/>
                <w:szCs w:val="20"/>
              </w:rPr>
              <w:t>need recognition, information search, evaluating alternatives</w:t>
            </w:r>
          </w:p>
        </w:tc>
        <w:tc>
          <w:tcPr>
            <w:tcW w:w="379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color w:val="000000"/>
                <w:sz w:val="20"/>
                <w:szCs w:val="20"/>
              </w:rPr>
              <w:t>how to form and/or change attitudes, what cues do consumers use</w:t>
            </w:r>
          </w:p>
        </w:tc>
      </w:tr>
      <w:tr w:rsidR="00513CF5" w:rsidRPr="000A5D99" w:rsidTr="00220F5F">
        <w:tc>
          <w:tcPr>
            <w:tcW w:w="251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b/>
                <w:bCs/>
                <w:color w:val="000000"/>
                <w:sz w:val="20"/>
                <w:szCs w:val="20"/>
              </w:rPr>
              <w:t>Purchase issues</w:t>
            </w:r>
          </w:p>
        </w:tc>
        <w:tc>
          <w:tcPr>
            <w:tcW w:w="3260"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color w:val="000000"/>
                <w:sz w:val="20"/>
                <w:szCs w:val="20"/>
              </w:rPr>
              <w:t>Acquiring the product - stressful or pleasant? what does the purchase say about the consumer</w:t>
            </w:r>
          </w:p>
        </w:tc>
        <w:tc>
          <w:tcPr>
            <w:tcW w:w="379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color w:val="000000"/>
                <w:sz w:val="20"/>
                <w:szCs w:val="20"/>
              </w:rPr>
              <w:t>Situational factors affecting purchase decision (time pressure, store display, lighting, music, staff…)</w:t>
            </w:r>
          </w:p>
        </w:tc>
      </w:tr>
      <w:tr w:rsidR="00513CF5" w:rsidRPr="000A5D99" w:rsidTr="00220F5F">
        <w:tc>
          <w:tcPr>
            <w:tcW w:w="251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b/>
                <w:bCs/>
                <w:color w:val="000000"/>
                <w:sz w:val="20"/>
                <w:szCs w:val="20"/>
              </w:rPr>
              <w:t>Post-purchase issues</w:t>
            </w:r>
          </w:p>
        </w:tc>
        <w:tc>
          <w:tcPr>
            <w:tcW w:w="3260"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color w:val="000000"/>
                <w:sz w:val="20"/>
                <w:szCs w:val="20"/>
              </w:rPr>
              <w:t>product evaluation, disposal, environmental consequences</w:t>
            </w:r>
          </w:p>
        </w:tc>
        <w:tc>
          <w:tcPr>
            <w:tcW w:w="3798" w:type="dxa"/>
            <w:shd w:val="clear" w:color="auto" w:fill="auto"/>
          </w:tcPr>
          <w:p w:rsidR="00513CF5" w:rsidRPr="000A5D99" w:rsidRDefault="00513CF5" w:rsidP="00220F5F">
            <w:pPr>
              <w:pStyle w:val="NormalWeb"/>
              <w:spacing w:before="0" w:beforeAutospacing="0" w:after="0" w:afterAutospacing="0" w:line="276" w:lineRule="auto"/>
              <w:rPr>
                <w:rFonts w:ascii="Arial" w:hAnsi="Arial" w:cs="Arial"/>
                <w:sz w:val="20"/>
                <w:szCs w:val="20"/>
              </w:rPr>
            </w:pPr>
            <w:r w:rsidRPr="000A5D99">
              <w:rPr>
                <w:rFonts w:ascii="Arial" w:hAnsi="Arial" w:cs="Arial"/>
                <w:color w:val="000000"/>
                <w:sz w:val="20"/>
                <w:szCs w:val="20"/>
              </w:rPr>
              <w:t>What determines satisfaction and repurchase? Will consumers talk to others about the purchase? If so where, how, and what will they say.</w:t>
            </w:r>
          </w:p>
        </w:tc>
      </w:tr>
    </w:tbl>
    <w:p w:rsidR="00513CF5" w:rsidRPr="00CA1F45" w:rsidRDefault="00513CF5" w:rsidP="00513CF5">
      <w:pPr>
        <w:pStyle w:val="NormalWeb"/>
        <w:spacing w:before="0" w:beforeAutospacing="0" w:after="0" w:afterAutospacing="0" w:line="276" w:lineRule="auto"/>
        <w:rPr>
          <w:rFonts w:ascii="Arial" w:hAnsi="Arial" w:cs="Arial"/>
          <w:sz w:val="20"/>
          <w:szCs w:val="20"/>
        </w:rPr>
      </w:pPr>
    </w:p>
    <w:p w:rsidR="00513CF5" w:rsidRPr="00CA1F45" w:rsidRDefault="00513CF5" w:rsidP="00513CF5">
      <w:pPr>
        <w:spacing w:line="276" w:lineRule="auto"/>
        <w:rPr>
          <w:rFonts w:ascii="Arial" w:hAnsi="Arial" w:cs="Arial"/>
          <w:b/>
          <w:color w:val="FF0000"/>
          <w:sz w:val="20"/>
          <w:szCs w:val="20"/>
        </w:rPr>
      </w:pPr>
      <w:r w:rsidRPr="00CA1F45">
        <w:rPr>
          <w:rFonts w:ascii="Arial" w:hAnsi="Arial" w:cs="Arial"/>
          <w:b/>
          <w:color w:val="FF0000"/>
          <w:sz w:val="20"/>
          <w:szCs w:val="20"/>
        </w:rPr>
        <w:t xml:space="preserve">Psychographics: </w:t>
      </w:r>
      <w:r w:rsidRPr="00CA1F45">
        <w:rPr>
          <w:rFonts w:ascii="Arial" w:hAnsi="Arial" w:cs="Arial"/>
          <w:color w:val="000000"/>
          <w:sz w:val="20"/>
          <w:szCs w:val="20"/>
        </w:rPr>
        <w:t>differences in consumer’s personalities, attitudes, values and lifestyles.</w:t>
      </w:r>
      <w:r>
        <w:rPr>
          <w:rFonts w:ascii="Arial" w:hAnsi="Arial" w:cs="Arial"/>
          <w:color w:val="000000"/>
          <w:sz w:val="20"/>
          <w:szCs w:val="20"/>
        </w:rPr>
        <w:t xml:space="preserve"> </w:t>
      </w:r>
    </w:p>
    <w:p w:rsidR="00513CF5" w:rsidRPr="00CA1F45" w:rsidRDefault="00513CF5" w:rsidP="00513CF5">
      <w:pPr>
        <w:spacing w:line="276" w:lineRule="auto"/>
        <w:rPr>
          <w:rFonts w:ascii="Arial" w:hAnsi="Arial" w:cs="Arial"/>
          <w:sz w:val="20"/>
          <w:szCs w:val="20"/>
        </w:rPr>
      </w:pPr>
    </w:p>
    <w:p w:rsidR="00513CF5" w:rsidRPr="00CA1F45" w:rsidRDefault="00513CF5" w:rsidP="00513CF5">
      <w:pPr>
        <w:spacing w:line="276" w:lineRule="auto"/>
        <w:rPr>
          <w:rFonts w:ascii="Arial" w:hAnsi="Arial" w:cs="Arial"/>
          <w:sz w:val="20"/>
          <w:szCs w:val="20"/>
        </w:rPr>
      </w:pPr>
      <w:r w:rsidRPr="00CA1F45">
        <w:rPr>
          <w:rFonts w:ascii="Arial" w:hAnsi="Arial" w:cs="Arial"/>
          <w:b/>
          <w:color w:val="FF0000"/>
          <w:sz w:val="20"/>
          <w:szCs w:val="20"/>
        </w:rPr>
        <w:t>Relationship marketing</w:t>
      </w:r>
      <w:r w:rsidRPr="00CA1F45">
        <w:rPr>
          <w:rFonts w:ascii="Arial" w:hAnsi="Arial" w:cs="Arial"/>
          <w:sz w:val="20"/>
          <w:szCs w:val="20"/>
        </w:rPr>
        <w:t>: Building bonds with consumers</w:t>
      </w:r>
    </w:p>
    <w:p w:rsidR="00513CF5" w:rsidRPr="00CA1F45" w:rsidRDefault="00513CF5" w:rsidP="00513CF5">
      <w:pPr>
        <w:numPr>
          <w:ilvl w:val="0"/>
          <w:numId w:val="7"/>
        </w:numPr>
        <w:spacing w:line="276" w:lineRule="auto"/>
        <w:rPr>
          <w:rFonts w:ascii="Arial" w:hAnsi="Arial" w:cs="Arial"/>
          <w:sz w:val="20"/>
          <w:szCs w:val="20"/>
        </w:rPr>
      </w:pPr>
      <w:r w:rsidRPr="00CA1F45">
        <w:rPr>
          <w:rFonts w:ascii="Arial" w:hAnsi="Arial" w:cs="Arial"/>
          <w:color w:val="000000"/>
          <w:sz w:val="20"/>
          <w:szCs w:val="20"/>
        </w:rPr>
        <w:t>assumes a 2 way communication between the company and the consumer</w:t>
      </w:r>
    </w:p>
    <w:p w:rsidR="00513CF5" w:rsidRPr="00CA1F45" w:rsidRDefault="00513CF5" w:rsidP="00513CF5">
      <w:pPr>
        <w:pStyle w:val="NormalWeb"/>
        <w:numPr>
          <w:ilvl w:val="0"/>
          <w:numId w:val="7"/>
        </w:numPr>
        <w:spacing w:before="0" w:beforeAutospacing="0" w:after="0" w:afterAutospacing="0" w:line="276" w:lineRule="auto"/>
        <w:rPr>
          <w:rFonts w:ascii="Arial" w:hAnsi="Arial" w:cs="Arial"/>
          <w:sz w:val="20"/>
          <w:szCs w:val="20"/>
        </w:rPr>
      </w:pPr>
      <w:r w:rsidRPr="00CA1F45">
        <w:rPr>
          <w:rFonts w:ascii="Arial" w:hAnsi="Arial" w:cs="Arial"/>
          <w:color w:val="000000"/>
          <w:sz w:val="20"/>
          <w:szCs w:val="20"/>
        </w:rPr>
        <w:t>Involves making an effort to interact with consumers on a regular basis, giving them reasons to maintain a bond with the company over time. (EX: Starbucks, coke and Facebook)</w:t>
      </w:r>
    </w:p>
    <w:p w:rsidR="00513CF5" w:rsidRPr="00CA1F45" w:rsidRDefault="00513CF5" w:rsidP="00513CF5">
      <w:pPr>
        <w:numPr>
          <w:ilvl w:val="0"/>
          <w:numId w:val="7"/>
        </w:numPr>
        <w:spacing w:line="276" w:lineRule="auto"/>
        <w:rPr>
          <w:rFonts w:ascii="Arial" w:hAnsi="Arial" w:cs="Arial"/>
          <w:sz w:val="20"/>
          <w:szCs w:val="20"/>
        </w:rPr>
      </w:pPr>
      <w:r w:rsidRPr="00CA1F45">
        <w:rPr>
          <w:rFonts w:ascii="Arial" w:hAnsi="Arial" w:cs="Arial"/>
          <w:sz w:val="20"/>
          <w:szCs w:val="20"/>
        </w:rPr>
        <w:t xml:space="preserve">Illusion of caring </w:t>
      </w:r>
    </w:p>
    <w:p w:rsidR="00513CF5" w:rsidRPr="00CA1F45" w:rsidRDefault="00513CF5" w:rsidP="00513CF5">
      <w:pPr>
        <w:spacing w:line="276" w:lineRule="auto"/>
        <w:rPr>
          <w:rFonts w:ascii="Arial" w:hAnsi="Arial" w:cs="Arial"/>
          <w:sz w:val="20"/>
          <w:szCs w:val="20"/>
        </w:rPr>
      </w:pPr>
    </w:p>
    <w:p w:rsidR="00513CF5" w:rsidRPr="00CA1F45" w:rsidRDefault="00513CF5" w:rsidP="00513CF5">
      <w:pPr>
        <w:pStyle w:val="NormalWeb"/>
        <w:spacing w:before="0" w:beforeAutospacing="0" w:after="0" w:afterAutospacing="0" w:line="276" w:lineRule="auto"/>
        <w:rPr>
          <w:rFonts w:ascii="Arial" w:hAnsi="Arial" w:cs="Arial"/>
          <w:sz w:val="20"/>
          <w:szCs w:val="20"/>
        </w:rPr>
      </w:pPr>
      <w:r w:rsidRPr="00CA1F45">
        <w:rPr>
          <w:rFonts w:ascii="Arial" w:hAnsi="Arial" w:cs="Arial"/>
          <w:b/>
          <w:bCs/>
          <w:color w:val="000000"/>
          <w:sz w:val="20"/>
          <w:szCs w:val="20"/>
        </w:rPr>
        <w:t>Virtual consumption</w:t>
      </w:r>
    </w:p>
    <w:p w:rsidR="00513CF5" w:rsidRPr="00CA1F45" w:rsidRDefault="00513CF5" w:rsidP="00513CF5">
      <w:pPr>
        <w:pStyle w:val="NormalWeb"/>
        <w:numPr>
          <w:ilvl w:val="0"/>
          <w:numId w:val="9"/>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Electronic marketing increases convenience by breaking down many of the barriers caused by times and location. (B2B, B2C and even C2C!)</w:t>
      </w:r>
    </w:p>
    <w:p w:rsidR="00513CF5" w:rsidRPr="00CA1F45" w:rsidRDefault="00513CF5" w:rsidP="00513CF5">
      <w:pPr>
        <w:pStyle w:val="NormalWeb"/>
        <w:numPr>
          <w:ilvl w:val="0"/>
          <w:numId w:val="10"/>
        </w:numPr>
        <w:spacing w:before="0" w:beforeAutospacing="0" w:after="0" w:afterAutospacing="0" w:line="276" w:lineRule="auto"/>
        <w:textAlignment w:val="baseline"/>
        <w:rPr>
          <w:rFonts w:ascii="Arial" w:hAnsi="Arial" w:cs="Arial"/>
          <w:b/>
          <w:bCs/>
          <w:color w:val="000000"/>
          <w:sz w:val="20"/>
          <w:szCs w:val="20"/>
        </w:rPr>
      </w:pPr>
      <w:r w:rsidRPr="00CA1F45">
        <w:rPr>
          <w:rFonts w:ascii="Arial" w:hAnsi="Arial" w:cs="Arial"/>
          <w:b/>
          <w:bCs/>
          <w:color w:val="FF0000"/>
          <w:sz w:val="20"/>
          <w:szCs w:val="20"/>
        </w:rPr>
        <w:t>Digital native</w:t>
      </w:r>
      <w:r w:rsidRPr="00CA1F45">
        <w:rPr>
          <w:rFonts w:ascii="Arial" w:hAnsi="Arial" w:cs="Arial"/>
          <w:color w:val="000000"/>
          <w:sz w:val="20"/>
          <w:szCs w:val="20"/>
        </w:rPr>
        <w:t>; students that have grown up “wired” in a highly networked, always-on world, where digital technology had always existed</w:t>
      </w:r>
    </w:p>
    <w:p w:rsidR="00513CF5" w:rsidRPr="00CA1F45" w:rsidRDefault="00513CF5" w:rsidP="00513CF5">
      <w:pPr>
        <w:pStyle w:val="NormalWeb"/>
        <w:numPr>
          <w:ilvl w:val="0"/>
          <w:numId w:val="10"/>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today the internet is the ‘backbone’ of our society</w:t>
      </w:r>
    </w:p>
    <w:p w:rsidR="00513CF5" w:rsidRPr="00CA1F45" w:rsidRDefault="00513CF5" w:rsidP="00513CF5">
      <w:pPr>
        <w:pStyle w:val="NormalWeb"/>
        <w:numPr>
          <w:ilvl w:val="0"/>
          <w:numId w:val="10"/>
        </w:numPr>
        <w:spacing w:before="0" w:beforeAutospacing="0" w:after="0" w:afterAutospacing="0" w:line="276" w:lineRule="auto"/>
        <w:textAlignment w:val="baseline"/>
        <w:rPr>
          <w:rFonts w:ascii="Arial" w:hAnsi="Arial" w:cs="Arial"/>
          <w:b/>
          <w:bCs/>
          <w:color w:val="000000"/>
          <w:sz w:val="20"/>
          <w:szCs w:val="20"/>
        </w:rPr>
      </w:pPr>
      <w:r w:rsidRPr="00CA1F45">
        <w:rPr>
          <w:rFonts w:ascii="Arial" w:hAnsi="Arial" w:cs="Arial"/>
          <w:b/>
          <w:bCs/>
          <w:color w:val="FF0000"/>
          <w:sz w:val="20"/>
          <w:szCs w:val="20"/>
        </w:rPr>
        <w:t>Horizontal revolution</w:t>
      </w:r>
      <w:r w:rsidRPr="00CA1F45">
        <w:rPr>
          <w:rFonts w:ascii="Arial" w:hAnsi="Arial" w:cs="Arial"/>
          <w:color w:val="000000"/>
          <w:sz w:val="20"/>
          <w:szCs w:val="20"/>
        </w:rPr>
        <w:t>; the flow of information</w:t>
      </w:r>
      <w:r w:rsidRPr="00CA1F45">
        <w:rPr>
          <w:rFonts w:ascii="Arial" w:hAnsi="Arial" w:cs="Arial"/>
          <w:i/>
          <w:iCs/>
          <w:color w:val="000000"/>
          <w:sz w:val="20"/>
          <w:szCs w:val="20"/>
        </w:rPr>
        <w:t xml:space="preserve"> across </w:t>
      </w:r>
      <w:r w:rsidRPr="00CA1F45">
        <w:rPr>
          <w:rFonts w:ascii="Arial" w:hAnsi="Arial" w:cs="Arial"/>
          <w:color w:val="000000"/>
          <w:sz w:val="20"/>
          <w:szCs w:val="20"/>
        </w:rPr>
        <w:t>people (not just vertically from companies down to consumers) greatly due to social media.  </w:t>
      </w:r>
    </w:p>
    <w:p w:rsidR="00513CF5" w:rsidRPr="00CA1F45" w:rsidRDefault="00513CF5" w:rsidP="00513CF5">
      <w:pPr>
        <w:pStyle w:val="NormalWeb"/>
        <w:numPr>
          <w:ilvl w:val="0"/>
          <w:numId w:val="10"/>
        </w:numPr>
        <w:spacing w:before="0" w:beforeAutospacing="0" w:after="0" w:afterAutospacing="0" w:line="276" w:lineRule="auto"/>
        <w:textAlignment w:val="baseline"/>
        <w:rPr>
          <w:rFonts w:ascii="Arial" w:hAnsi="Arial" w:cs="Arial"/>
          <w:b/>
          <w:bCs/>
          <w:color w:val="000000"/>
          <w:sz w:val="20"/>
          <w:szCs w:val="20"/>
        </w:rPr>
      </w:pPr>
      <w:r w:rsidRPr="00CA1F45">
        <w:rPr>
          <w:rFonts w:ascii="Arial" w:hAnsi="Arial" w:cs="Arial"/>
          <w:b/>
          <w:bCs/>
          <w:color w:val="000000"/>
          <w:sz w:val="20"/>
          <w:szCs w:val="20"/>
        </w:rPr>
        <w:t>Social media</w:t>
      </w:r>
      <w:r w:rsidRPr="00CA1F45">
        <w:rPr>
          <w:rFonts w:ascii="Arial" w:hAnsi="Arial" w:cs="Arial"/>
          <w:color w:val="000000"/>
          <w:sz w:val="20"/>
          <w:szCs w:val="20"/>
        </w:rPr>
        <w:t>; online means of communication, conveyance, collaboration, and cultivation among interconnected and interdependent networks of people, communities and organizations enhanced by technological capabilities and mobility!</w:t>
      </w:r>
    </w:p>
    <w:p w:rsidR="00513CF5" w:rsidRPr="00CA1F45" w:rsidRDefault="00513CF5" w:rsidP="00513CF5">
      <w:pPr>
        <w:pStyle w:val="NormalWeb"/>
        <w:numPr>
          <w:ilvl w:val="0"/>
          <w:numId w:val="10"/>
        </w:numPr>
        <w:spacing w:before="0" w:beforeAutospacing="0" w:after="0" w:afterAutospacing="0" w:line="276" w:lineRule="auto"/>
        <w:textAlignment w:val="baseline"/>
        <w:rPr>
          <w:rFonts w:ascii="Arial" w:hAnsi="Arial" w:cs="Arial"/>
          <w:b/>
          <w:color w:val="FF0000"/>
          <w:sz w:val="20"/>
          <w:szCs w:val="20"/>
        </w:rPr>
      </w:pPr>
      <w:r w:rsidRPr="00CA1F45">
        <w:rPr>
          <w:rFonts w:ascii="Arial" w:hAnsi="Arial" w:cs="Arial"/>
          <w:i/>
          <w:iCs/>
          <w:color w:val="FF0000"/>
          <w:sz w:val="20"/>
          <w:szCs w:val="20"/>
        </w:rPr>
        <w:t>Synchronous interaction</w:t>
      </w:r>
      <w:r w:rsidRPr="00CA1F45">
        <w:rPr>
          <w:rFonts w:ascii="Arial" w:hAnsi="Arial" w:cs="Arial"/>
          <w:color w:val="000000"/>
          <w:sz w:val="20"/>
          <w:szCs w:val="20"/>
        </w:rPr>
        <w:t>; occur in real time i.e. (fb chat, or texting back and forth)</w:t>
      </w:r>
    </w:p>
    <w:p w:rsidR="00513CF5" w:rsidRPr="00CA1F45" w:rsidRDefault="00513CF5" w:rsidP="00513CF5">
      <w:pPr>
        <w:pStyle w:val="NormalWeb"/>
        <w:numPr>
          <w:ilvl w:val="0"/>
          <w:numId w:val="10"/>
        </w:numPr>
        <w:spacing w:before="0" w:beforeAutospacing="0" w:after="0" w:afterAutospacing="0" w:line="276" w:lineRule="auto"/>
        <w:textAlignment w:val="baseline"/>
        <w:rPr>
          <w:rFonts w:ascii="Arial" w:hAnsi="Arial" w:cs="Arial"/>
          <w:b/>
          <w:color w:val="FF0000"/>
          <w:sz w:val="20"/>
          <w:szCs w:val="20"/>
        </w:rPr>
      </w:pPr>
      <w:r w:rsidRPr="00CA1F45">
        <w:rPr>
          <w:rFonts w:ascii="Arial" w:hAnsi="Arial" w:cs="Arial"/>
          <w:i/>
          <w:iCs/>
          <w:color w:val="FF0000"/>
          <w:sz w:val="20"/>
          <w:szCs w:val="20"/>
        </w:rPr>
        <w:t>Asynchronous interactions</w:t>
      </w:r>
      <w:r w:rsidRPr="00CA1F45">
        <w:rPr>
          <w:rFonts w:ascii="Arial" w:hAnsi="Arial" w:cs="Arial"/>
          <w:color w:val="000000"/>
          <w:sz w:val="20"/>
          <w:szCs w:val="20"/>
        </w:rPr>
        <w:t>; do not require all participants to respond immediately (i.e. fb msg, or text a friend and only get a respond the next day)</w:t>
      </w:r>
    </w:p>
    <w:p w:rsidR="00513CF5" w:rsidRPr="00CA1F45" w:rsidRDefault="00513CF5" w:rsidP="00513CF5">
      <w:pPr>
        <w:pStyle w:val="NormalWeb"/>
        <w:numPr>
          <w:ilvl w:val="0"/>
          <w:numId w:val="10"/>
        </w:numPr>
        <w:spacing w:before="0" w:beforeAutospacing="0" w:after="0" w:afterAutospacing="0" w:line="276" w:lineRule="auto"/>
        <w:textAlignment w:val="baseline"/>
        <w:rPr>
          <w:rFonts w:ascii="Arial" w:hAnsi="Arial" w:cs="Arial"/>
          <w:b/>
          <w:color w:val="FF0000"/>
          <w:sz w:val="20"/>
          <w:szCs w:val="20"/>
        </w:rPr>
      </w:pPr>
      <w:r w:rsidRPr="00CA1F45">
        <w:rPr>
          <w:rFonts w:ascii="Arial" w:hAnsi="Arial" w:cs="Arial"/>
          <w:b/>
          <w:iCs/>
          <w:color w:val="FF0000"/>
          <w:sz w:val="20"/>
          <w:szCs w:val="20"/>
        </w:rPr>
        <w:t>Consumer generated content</w:t>
      </w:r>
    </w:p>
    <w:p w:rsidR="00513CF5" w:rsidRPr="00CA1F45" w:rsidRDefault="00513CF5" w:rsidP="00513CF5">
      <w:pPr>
        <w:pStyle w:val="NormalWeb"/>
        <w:spacing w:before="0" w:beforeAutospacing="0" w:after="0" w:afterAutospacing="0" w:line="276" w:lineRule="auto"/>
        <w:textAlignment w:val="baseline"/>
        <w:rPr>
          <w:rFonts w:ascii="Arial" w:hAnsi="Arial" w:cs="Arial"/>
          <w:b/>
          <w:bCs/>
          <w:color w:val="000000"/>
          <w:sz w:val="20"/>
          <w:szCs w:val="20"/>
        </w:rPr>
      </w:pPr>
    </w:p>
    <w:p w:rsidR="00513CF5" w:rsidRPr="00CA1F45" w:rsidRDefault="00513CF5" w:rsidP="00513CF5">
      <w:pPr>
        <w:spacing w:line="276" w:lineRule="auto"/>
        <w:rPr>
          <w:rFonts w:ascii="Arial" w:hAnsi="Arial" w:cs="Arial"/>
          <w:sz w:val="20"/>
          <w:szCs w:val="20"/>
        </w:rPr>
      </w:pPr>
      <w:r w:rsidRPr="00CA1F45">
        <w:rPr>
          <w:rFonts w:ascii="Arial" w:hAnsi="Arial" w:cs="Arial"/>
          <w:b/>
          <w:color w:val="FF0000"/>
          <w:sz w:val="20"/>
          <w:szCs w:val="20"/>
        </w:rPr>
        <w:t>Needs versus wants</w:t>
      </w:r>
      <w:r w:rsidRPr="00CA1F45">
        <w:rPr>
          <w:rFonts w:ascii="Arial" w:hAnsi="Arial" w:cs="Arial"/>
          <w:sz w:val="20"/>
          <w:szCs w:val="20"/>
        </w:rPr>
        <w:t>: do marketers manipulate consumers?</w:t>
      </w:r>
    </w:p>
    <w:p w:rsidR="00513CF5" w:rsidRPr="00CA1F45" w:rsidRDefault="00513CF5" w:rsidP="00513CF5">
      <w:pPr>
        <w:spacing w:line="276" w:lineRule="auto"/>
        <w:rPr>
          <w:rFonts w:ascii="Arial" w:hAnsi="Arial" w:cs="Arial"/>
          <w:sz w:val="20"/>
          <w:szCs w:val="20"/>
        </w:rPr>
      </w:pPr>
    </w:p>
    <w:p w:rsidR="00513CF5" w:rsidRPr="00CA1F45" w:rsidRDefault="00513CF5" w:rsidP="00513CF5">
      <w:pPr>
        <w:pStyle w:val="NormalWeb"/>
        <w:numPr>
          <w:ilvl w:val="0"/>
          <w:numId w:val="11"/>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Do marketers give people what they want, or do they tell people what they </w:t>
      </w:r>
      <w:r w:rsidRPr="00CA1F45">
        <w:rPr>
          <w:rFonts w:ascii="Arial" w:hAnsi="Arial" w:cs="Arial"/>
          <w:i/>
          <w:iCs/>
          <w:color w:val="000000"/>
          <w:sz w:val="20"/>
          <w:szCs w:val="20"/>
        </w:rPr>
        <w:t>should</w:t>
      </w:r>
      <w:r w:rsidRPr="00CA1F45">
        <w:rPr>
          <w:rFonts w:ascii="Arial" w:hAnsi="Arial" w:cs="Arial"/>
          <w:color w:val="000000"/>
          <w:sz w:val="20"/>
          <w:szCs w:val="20"/>
        </w:rPr>
        <w:t xml:space="preserve"> want?</w:t>
      </w:r>
    </w:p>
    <w:p w:rsidR="00513CF5" w:rsidRPr="00CA1F45" w:rsidRDefault="00513CF5" w:rsidP="00513CF5">
      <w:pPr>
        <w:pStyle w:val="NormalWeb"/>
        <w:numPr>
          <w:ilvl w:val="0"/>
          <w:numId w:val="11"/>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Needs have not really changed over the years, how they </w:t>
      </w:r>
      <w:r w:rsidRPr="00CA1F45">
        <w:rPr>
          <w:rFonts w:ascii="Arial" w:hAnsi="Arial" w:cs="Arial"/>
          <w:i/>
          <w:iCs/>
          <w:color w:val="000000"/>
          <w:sz w:val="20"/>
          <w:szCs w:val="20"/>
        </w:rPr>
        <w:t>materialize</w:t>
      </w:r>
      <w:r w:rsidRPr="00CA1F45">
        <w:rPr>
          <w:rFonts w:ascii="Arial" w:hAnsi="Arial" w:cs="Arial"/>
          <w:color w:val="000000"/>
          <w:sz w:val="20"/>
          <w:szCs w:val="20"/>
        </w:rPr>
        <w:t xml:space="preserve"> has changed</w:t>
      </w:r>
    </w:p>
    <w:p w:rsidR="00513CF5" w:rsidRPr="00CA1F45" w:rsidRDefault="00513CF5" w:rsidP="00513CF5">
      <w:pPr>
        <w:pStyle w:val="NormalWeb"/>
        <w:numPr>
          <w:ilvl w:val="0"/>
          <w:numId w:val="11"/>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lastRenderedPageBreak/>
        <w:t xml:space="preserve">Marketers don't </w:t>
      </w:r>
      <w:r w:rsidRPr="00CA1F45">
        <w:rPr>
          <w:rFonts w:ascii="Arial" w:hAnsi="Arial" w:cs="Arial"/>
          <w:i/>
          <w:iCs/>
          <w:color w:val="000000"/>
          <w:sz w:val="20"/>
          <w:szCs w:val="20"/>
        </w:rPr>
        <w:t>create needs</w:t>
      </w:r>
      <w:r w:rsidRPr="00CA1F45">
        <w:rPr>
          <w:rFonts w:ascii="Arial" w:hAnsi="Arial" w:cs="Arial"/>
          <w:color w:val="000000"/>
          <w:sz w:val="20"/>
          <w:szCs w:val="20"/>
        </w:rPr>
        <w:t>, we satisfy existing needs in a multitude of different ways.</w:t>
      </w:r>
    </w:p>
    <w:p w:rsidR="00513CF5" w:rsidRPr="00CA1F45" w:rsidRDefault="00513CF5" w:rsidP="00513CF5">
      <w:pPr>
        <w:spacing w:line="276" w:lineRule="auto"/>
        <w:rPr>
          <w:sz w:val="20"/>
          <w:szCs w:val="20"/>
        </w:rPr>
      </w:pPr>
    </w:p>
    <w:p w:rsidR="00513CF5" w:rsidRPr="00CA1F45" w:rsidRDefault="00513CF5" w:rsidP="00513CF5">
      <w:pPr>
        <w:pStyle w:val="NormalWeb"/>
        <w:spacing w:before="0" w:beforeAutospacing="0" w:after="0" w:afterAutospacing="0" w:line="276" w:lineRule="auto"/>
        <w:rPr>
          <w:i/>
          <w:sz w:val="20"/>
          <w:szCs w:val="20"/>
        </w:rPr>
      </w:pPr>
      <w:r w:rsidRPr="00CA1F45">
        <w:rPr>
          <w:rFonts w:ascii="Arial" w:hAnsi="Arial" w:cs="Arial"/>
          <w:b/>
          <w:bCs/>
          <w:i/>
          <w:sz w:val="20"/>
          <w:szCs w:val="20"/>
        </w:rPr>
        <w:t>Do Marketers Create Artificial Needs?</w:t>
      </w:r>
      <w:r w:rsidRPr="00CA1F45">
        <w:rPr>
          <w:rFonts w:ascii="Arial" w:hAnsi="Arial" w:cs="Arial"/>
          <w:i/>
          <w:sz w:val="20"/>
          <w:szCs w:val="20"/>
        </w:rPr>
        <w:t xml:space="preserve"> </w:t>
      </w:r>
    </w:p>
    <w:p w:rsidR="00513CF5" w:rsidRPr="00CA1F45" w:rsidRDefault="00513CF5" w:rsidP="00513CF5">
      <w:pPr>
        <w:pStyle w:val="NormalWeb"/>
        <w:numPr>
          <w:ilvl w:val="0"/>
          <w:numId w:val="12"/>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A need is a basic biological motive, while a want represents one way society has taught to satisfy that need. </w:t>
      </w:r>
    </w:p>
    <w:p w:rsidR="00513CF5" w:rsidRPr="00CA1F45" w:rsidRDefault="00513CF5" w:rsidP="00513CF5">
      <w:pPr>
        <w:pStyle w:val="NormalWeb"/>
        <w:numPr>
          <w:ilvl w:val="0"/>
          <w:numId w:val="12"/>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The need already exists, marketers simply suggest different ways to satisfy them</w:t>
      </w:r>
    </w:p>
    <w:p w:rsidR="00513CF5" w:rsidRPr="00CA1F45" w:rsidRDefault="00513CF5" w:rsidP="00513CF5">
      <w:pPr>
        <w:pStyle w:val="NormalWeb"/>
        <w:numPr>
          <w:ilvl w:val="0"/>
          <w:numId w:val="12"/>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A basic objective of advertising is the create awareness that these needs exist, rather than to create new needs. </w:t>
      </w:r>
    </w:p>
    <w:p w:rsidR="00513CF5" w:rsidRPr="00CA1F45" w:rsidRDefault="00513CF5" w:rsidP="00513CF5">
      <w:pPr>
        <w:spacing w:line="276" w:lineRule="auto"/>
        <w:rPr>
          <w:sz w:val="20"/>
          <w:szCs w:val="20"/>
        </w:rPr>
      </w:pPr>
    </w:p>
    <w:p w:rsidR="00513CF5" w:rsidRPr="00CA1F45" w:rsidRDefault="00513CF5" w:rsidP="00513CF5">
      <w:pPr>
        <w:pStyle w:val="NormalWeb"/>
        <w:spacing w:before="0" w:beforeAutospacing="0" w:after="0" w:afterAutospacing="0" w:line="276" w:lineRule="auto"/>
        <w:rPr>
          <w:i/>
          <w:sz w:val="20"/>
          <w:szCs w:val="20"/>
        </w:rPr>
      </w:pPr>
      <w:r w:rsidRPr="00CA1F45">
        <w:rPr>
          <w:rFonts w:ascii="Arial" w:hAnsi="Arial" w:cs="Arial"/>
          <w:b/>
          <w:bCs/>
          <w:i/>
          <w:sz w:val="20"/>
          <w:szCs w:val="20"/>
        </w:rPr>
        <w:t>Are Advertising and Marketing Necessary?</w:t>
      </w:r>
    </w:p>
    <w:p w:rsidR="00513CF5" w:rsidRPr="00CA1F45" w:rsidRDefault="00513CF5" w:rsidP="00513CF5">
      <w:pPr>
        <w:pStyle w:val="NormalWeb"/>
        <w:numPr>
          <w:ilvl w:val="0"/>
          <w:numId w:val="13"/>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Products are designed to meet existing needs, and advertising merely helps to communicate the products availability.</w:t>
      </w:r>
    </w:p>
    <w:p w:rsidR="00513CF5" w:rsidRPr="00CA1F45" w:rsidRDefault="00513CF5" w:rsidP="00513CF5">
      <w:pPr>
        <w:pStyle w:val="NormalWeb"/>
        <w:numPr>
          <w:ilvl w:val="0"/>
          <w:numId w:val="13"/>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According to the economics-of-information perspective, advertising is an important source of consumer information. </w:t>
      </w:r>
    </w:p>
    <w:p w:rsidR="00513CF5" w:rsidRPr="00CA1F45" w:rsidRDefault="00513CF5" w:rsidP="00513CF5">
      <w:pPr>
        <w:spacing w:line="276" w:lineRule="auto"/>
        <w:rPr>
          <w:sz w:val="20"/>
          <w:szCs w:val="20"/>
        </w:rPr>
      </w:pPr>
    </w:p>
    <w:p w:rsidR="00513CF5" w:rsidRPr="00CA1F45" w:rsidRDefault="00513CF5" w:rsidP="00513CF5">
      <w:pPr>
        <w:pStyle w:val="NormalWeb"/>
        <w:spacing w:before="0" w:beforeAutospacing="0" w:after="0" w:afterAutospacing="0" w:line="276" w:lineRule="auto"/>
        <w:rPr>
          <w:sz w:val="20"/>
          <w:szCs w:val="20"/>
        </w:rPr>
      </w:pPr>
      <w:r w:rsidRPr="00CA1F45">
        <w:rPr>
          <w:rFonts w:ascii="Arial" w:hAnsi="Arial" w:cs="Arial"/>
          <w:b/>
          <w:bCs/>
          <w:i/>
          <w:sz w:val="20"/>
          <w:szCs w:val="20"/>
        </w:rPr>
        <w:t>Welcome to Consumer Space →</w:t>
      </w:r>
      <w:r w:rsidRPr="00CA1F45">
        <w:rPr>
          <w:rFonts w:ascii="Arial" w:hAnsi="Arial" w:cs="Arial"/>
          <w:b/>
          <w:bCs/>
          <w:color w:val="0000FF"/>
          <w:sz w:val="20"/>
          <w:szCs w:val="20"/>
        </w:rPr>
        <w:t xml:space="preserve"> </w:t>
      </w:r>
      <w:r w:rsidRPr="00CA1F45">
        <w:rPr>
          <w:rFonts w:ascii="Arial" w:hAnsi="Arial" w:cs="Arial"/>
          <w:color w:val="000000"/>
          <w:sz w:val="20"/>
          <w:szCs w:val="20"/>
        </w:rPr>
        <w:t>who controls the market - companies or consumers?</w:t>
      </w:r>
    </w:p>
    <w:p w:rsidR="00513CF5" w:rsidRPr="00CA1F45" w:rsidRDefault="00513CF5" w:rsidP="00513CF5">
      <w:pPr>
        <w:pStyle w:val="NormalWeb"/>
        <w:numPr>
          <w:ilvl w:val="0"/>
          <w:numId w:val="14"/>
        </w:numPr>
        <w:spacing w:before="0" w:beforeAutospacing="0" w:after="0" w:afterAutospacing="0" w:line="276" w:lineRule="auto"/>
        <w:textAlignment w:val="baseline"/>
        <w:rPr>
          <w:rFonts w:ascii="Arial" w:hAnsi="Arial" w:cs="Arial"/>
          <w:color w:val="000000"/>
          <w:sz w:val="20"/>
          <w:szCs w:val="20"/>
        </w:rPr>
      </w:pPr>
      <w:proofErr w:type="gramStart"/>
      <w:r w:rsidRPr="00CA1F45">
        <w:rPr>
          <w:rFonts w:ascii="Arial" w:hAnsi="Arial" w:cs="Arial"/>
          <w:color w:val="000000"/>
          <w:sz w:val="20"/>
          <w:szCs w:val="20"/>
        </w:rPr>
        <w:t>back</w:t>
      </w:r>
      <w:proofErr w:type="gramEnd"/>
      <w:r w:rsidRPr="00CA1F45">
        <w:rPr>
          <w:rFonts w:ascii="Arial" w:hAnsi="Arial" w:cs="Arial"/>
          <w:color w:val="000000"/>
          <w:sz w:val="20"/>
          <w:szCs w:val="20"/>
        </w:rPr>
        <w:t xml:space="preserve"> in the day companies did! they called the shots</w:t>
      </w:r>
    </w:p>
    <w:p w:rsidR="00513CF5" w:rsidRPr="00CA1F45" w:rsidRDefault="00513CF5" w:rsidP="00513CF5">
      <w:pPr>
        <w:pStyle w:val="NormalWeb"/>
        <w:numPr>
          <w:ilvl w:val="0"/>
          <w:numId w:val="14"/>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nowadays people feel empowered to choose how, when or if they will interact with corporations as they construct their own </w:t>
      </w:r>
      <w:r w:rsidRPr="00CA1F45">
        <w:rPr>
          <w:rFonts w:ascii="Arial" w:hAnsi="Arial" w:cs="Arial"/>
          <w:i/>
          <w:iCs/>
          <w:color w:val="000000"/>
          <w:sz w:val="20"/>
          <w:szCs w:val="20"/>
        </w:rPr>
        <w:t>consumer space</w:t>
      </w:r>
    </w:p>
    <w:p w:rsidR="00513CF5" w:rsidRPr="00CA1F45" w:rsidRDefault="00513CF5" w:rsidP="00513CF5">
      <w:pPr>
        <w:pStyle w:val="NormalWeb"/>
        <w:numPr>
          <w:ilvl w:val="0"/>
          <w:numId w:val="14"/>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people still ‘need’ companies, but in new ways and on their own terms</w:t>
      </w:r>
    </w:p>
    <w:p w:rsidR="00513CF5" w:rsidRPr="00CA1F45" w:rsidRDefault="00513CF5" w:rsidP="00513CF5">
      <w:pPr>
        <w:spacing w:line="276" w:lineRule="auto"/>
        <w:rPr>
          <w:sz w:val="20"/>
          <w:szCs w:val="20"/>
        </w:rPr>
      </w:pPr>
    </w:p>
    <w:p w:rsidR="00513CF5" w:rsidRPr="00CA1F45" w:rsidRDefault="00513CF5" w:rsidP="00513CF5">
      <w:pPr>
        <w:pStyle w:val="NormalWeb"/>
        <w:spacing w:before="0" w:beforeAutospacing="0" w:after="0" w:afterAutospacing="0" w:line="276" w:lineRule="auto"/>
        <w:rPr>
          <w:b/>
          <w:i/>
          <w:sz w:val="20"/>
          <w:szCs w:val="20"/>
        </w:rPr>
      </w:pPr>
      <w:r w:rsidRPr="00CA1F45">
        <w:rPr>
          <w:rFonts w:ascii="Arial" w:hAnsi="Arial" w:cs="Arial"/>
          <w:b/>
          <w:bCs/>
          <w:i/>
          <w:sz w:val="20"/>
          <w:szCs w:val="20"/>
        </w:rPr>
        <w:t>Public Policy and Consumerism</w:t>
      </w:r>
    </w:p>
    <w:p w:rsidR="00513CF5" w:rsidRPr="00CA1F45" w:rsidRDefault="00513CF5" w:rsidP="00513CF5">
      <w:pPr>
        <w:pStyle w:val="NormalWeb"/>
        <w:numPr>
          <w:ilvl w:val="0"/>
          <w:numId w:val="15"/>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Consumer welfare is protected by many laws (at the federal, provincial, and municipal level)</w:t>
      </w:r>
    </w:p>
    <w:p w:rsidR="00513CF5" w:rsidRPr="00CA1F45" w:rsidRDefault="00513CF5" w:rsidP="00513CF5">
      <w:pPr>
        <w:pStyle w:val="NormalWeb"/>
        <w:numPr>
          <w:ilvl w:val="0"/>
          <w:numId w:val="15"/>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The main thrust of regulation is to protect consumers from unfair business practices and to protect the broad interests of society. </w:t>
      </w:r>
    </w:p>
    <w:p w:rsidR="00513CF5" w:rsidRPr="00CA1F45" w:rsidRDefault="00513CF5" w:rsidP="00513CF5">
      <w:pPr>
        <w:pStyle w:val="NormalWeb"/>
        <w:numPr>
          <w:ilvl w:val="0"/>
          <w:numId w:val="15"/>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To a large degree consumers depend on their governments to regulate and police safety and environmental standards!</w:t>
      </w:r>
    </w:p>
    <w:p w:rsidR="00513CF5" w:rsidRPr="00CA1F45" w:rsidRDefault="00513CF5" w:rsidP="00513CF5">
      <w:pPr>
        <w:pStyle w:val="NormalWeb"/>
        <w:numPr>
          <w:ilvl w:val="0"/>
          <w:numId w:val="15"/>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Protecting consumers is more problematic now as the majority of manufacturing has moved offshore.</w:t>
      </w:r>
    </w:p>
    <w:p w:rsidR="00513CF5" w:rsidRPr="00CA1F45" w:rsidRDefault="00513CF5" w:rsidP="00513CF5">
      <w:pPr>
        <w:spacing w:line="276" w:lineRule="auto"/>
        <w:rPr>
          <w:sz w:val="20"/>
          <w:szCs w:val="20"/>
        </w:rPr>
      </w:pPr>
    </w:p>
    <w:p w:rsidR="00513CF5" w:rsidRPr="003719DD" w:rsidRDefault="00513CF5" w:rsidP="00513CF5">
      <w:pPr>
        <w:pStyle w:val="NormalWeb"/>
        <w:spacing w:before="0" w:beforeAutospacing="0" w:after="0" w:afterAutospacing="0" w:line="276" w:lineRule="auto"/>
        <w:rPr>
          <w:sz w:val="18"/>
          <w:szCs w:val="20"/>
        </w:rPr>
      </w:pPr>
      <w:r w:rsidRPr="003719DD">
        <w:rPr>
          <w:rFonts w:ascii="Arial" w:hAnsi="Arial" w:cs="Arial"/>
          <w:i/>
          <w:iCs/>
          <w:color w:val="000000"/>
          <w:sz w:val="18"/>
          <w:szCs w:val="20"/>
        </w:rPr>
        <w:t>Examples of federal government legislation intended to enhance consumer welfare include</w:t>
      </w:r>
      <w:r w:rsidRPr="003719DD">
        <w:rPr>
          <w:rFonts w:ascii="Arial" w:hAnsi="Arial" w:cs="Arial"/>
          <w:color w:val="000000"/>
          <w:sz w:val="18"/>
          <w:szCs w:val="20"/>
        </w:rPr>
        <w:t>;</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National Trademark and True labeling Act (1949)</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Food and Drugs Act (1953)</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Hazardous Products Act (1969)</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Motor Vehicle Safety Act (1970)</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Consumer Packaging and Labelling Act (1970)</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Textile Labelling Act (1970)</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Weights and Measures Act (1971)</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 xml:space="preserve">Precious Metals Marketing Act (1973) </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Competition Act (1986)</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Personal Information Protection and Electronic Documents Act (2000)</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Physical Activity and Sport Act (2003)</w:t>
      </w:r>
    </w:p>
    <w:p w:rsidR="00513CF5" w:rsidRPr="003719DD" w:rsidRDefault="00513CF5" w:rsidP="00513CF5">
      <w:pPr>
        <w:pStyle w:val="NormalWeb"/>
        <w:numPr>
          <w:ilvl w:val="0"/>
          <w:numId w:val="16"/>
        </w:numPr>
        <w:spacing w:before="0" w:beforeAutospacing="0" w:after="0" w:afterAutospacing="0" w:line="276" w:lineRule="auto"/>
        <w:textAlignment w:val="baseline"/>
        <w:rPr>
          <w:rFonts w:ascii="Arial" w:hAnsi="Arial" w:cs="Arial"/>
          <w:color w:val="000000"/>
          <w:sz w:val="18"/>
          <w:szCs w:val="20"/>
        </w:rPr>
      </w:pPr>
      <w:r w:rsidRPr="003719DD">
        <w:rPr>
          <w:rFonts w:ascii="Arial" w:hAnsi="Arial" w:cs="Arial"/>
          <w:color w:val="000000"/>
          <w:sz w:val="18"/>
          <w:szCs w:val="20"/>
        </w:rPr>
        <w:t>Canada Consumer Product Safety Act (2010)</w:t>
      </w:r>
    </w:p>
    <w:p w:rsidR="00513CF5" w:rsidRDefault="00513CF5" w:rsidP="00513CF5">
      <w:pPr>
        <w:pStyle w:val="NormalWeb"/>
        <w:spacing w:before="0" w:beforeAutospacing="0" w:after="0" w:afterAutospacing="0" w:line="276" w:lineRule="auto"/>
        <w:rPr>
          <w:rFonts w:ascii="Arial" w:hAnsi="Arial" w:cs="Arial"/>
          <w:bCs/>
          <w:i/>
          <w:sz w:val="20"/>
          <w:szCs w:val="20"/>
          <w:u w:val="single"/>
        </w:rPr>
      </w:pPr>
    </w:p>
    <w:p w:rsidR="00513CF5" w:rsidRPr="00CA1F45" w:rsidRDefault="00513CF5" w:rsidP="00513CF5">
      <w:pPr>
        <w:pStyle w:val="NormalWeb"/>
        <w:spacing w:before="0" w:beforeAutospacing="0" w:after="0" w:afterAutospacing="0" w:line="276" w:lineRule="auto"/>
        <w:rPr>
          <w:rFonts w:ascii="Arial" w:hAnsi="Arial" w:cs="Arial"/>
          <w:bCs/>
          <w:i/>
          <w:sz w:val="20"/>
          <w:szCs w:val="20"/>
          <w:u w:val="single"/>
        </w:rPr>
      </w:pPr>
      <w:r w:rsidRPr="00CA1F45">
        <w:rPr>
          <w:rFonts w:ascii="Arial" w:hAnsi="Arial" w:cs="Arial"/>
          <w:bCs/>
          <w:i/>
          <w:sz w:val="20"/>
          <w:szCs w:val="20"/>
          <w:u w:val="single"/>
        </w:rPr>
        <w:t>Consumer Activism and Its Impact on Marketing</w:t>
      </w:r>
    </w:p>
    <w:p w:rsidR="00513CF5" w:rsidRPr="00CA1F45" w:rsidRDefault="00513CF5" w:rsidP="00513CF5">
      <w:pPr>
        <w:pStyle w:val="NormalWeb"/>
        <w:spacing w:before="0" w:beforeAutospacing="0" w:after="0" w:afterAutospacing="0" w:line="276" w:lineRule="auto"/>
        <w:rPr>
          <w:i/>
          <w:sz w:val="20"/>
          <w:szCs w:val="20"/>
        </w:rPr>
      </w:pPr>
    </w:p>
    <w:p w:rsidR="00513CF5" w:rsidRPr="00CA1F45" w:rsidRDefault="00513CF5" w:rsidP="00513CF5">
      <w:pPr>
        <w:pStyle w:val="NormalWeb"/>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b/>
          <w:bCs/>
          <w:color w:val="FF0000"/>
          <w:sz w:val="20"/>
          <w:szCs w:val="20"/>
        </w:rPr>
        <w:t>Culture jamming</w:t>
      </w:r>
      <w:r w:rsidRPr="00CA1F45">
        <w:rPr>
          <w:rFonts w:ascii="Arial" w:hAnsi="Arial" w:cs="Arial"/>
          <w:color w:val="000000"/>
          <w:sz w:val="20"/>
          <w:szCs w:val="20"/>
        </w:rPr>
        <w:t xml:space="preserve"> aims to disrupt effort by the corporate world to dominate our cultural landscape. </w:t>
      </w:r>
    </w:p>
    <w:p w:rsidR="00513CF5" w:rsidRPr="00CA1F45" w:rsidRDefault="00513CF5" w:rsidP="00513CF5">
      <w:pPr>
        <w:pStyle w:val="NormalWeb"/>
        <w:numPr>
          <w:ilvl w:val="0"/>
          <w:numId w:val="7"/>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People are getting tired of always being harassed by advertising</w:t>
      </w:r>
    </w:p>
    <w:p w:rsidR="00513CF5" w:rsidRPr="00CA1F45" w:rsidRDefault="00513CF5" w:rsidP="00513CF5">
      <w:pPr>
        <w:pStyle w:val="NormalWeb"/>
        <w:numPr>
          <w:ilvl w:val="0"/>
          <w:numId w:val="7"/>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On a corporate level, firms are becoming increasingly interested in </w:t>
      </w:r>
      <w:r w:rsidRPr="00CA1F45">
        <w:rPr>
          <w:rFonts w:ascii="Arial" w:hAnsi="Arial" w:cs="Arial"/>
          <w:b/>
          <w:bCs/>
          <w:i/>
          <w:iCs/>
          <w:color w:val="000000"/>
          <w:sz w:val="20"/>
          <w:szCs w:val="20"/>
        </w:rPr>
        <w:t>CSR</w:t>
      </w:r>
    </w:p>
    <w:p w:rsidR="00513CF5" w:rsidRDefault="00513CF5" w:rsidP="00513CF5">
      <w:pPr>
        <w:pStyle w:val="NormalWeb"/>
        <w:spacing w:before="0" w:beforeAutospacing="0" w:after="0" w:afterAutospacing="0" w:line="276" w:lineRule="auto"/>
        <w:textAlignment w:val="baseline"/>
        <w:rPr>
          <w:rFonts w:ascii="Arial" w:hAnsi="Arial" w:cs="Arial"/>
          <w:b/>
          <w:bCs/>
          <w:color w:val="000000"/>
          <w:sz w:val="20"/>
          <w:szCs w:val="20"/>
        </w:rPr>
      </w:pPr>
    </w:p>
    <w:p w:rsidR="00513CF5" w:rsidRDefault="00513CF5" w:rsidP="00513CF5">
      <w:pPr>
        <w:pStyle w:val="NormalWeb"/>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b/>
          <w:bCs/>
          <w:color w:val="000000"/>
          <w:sz w:val="20"/>
          <w:szCs w:val="20"/>
        </w:rPr>
        <w:t>Corporate Social Responsibility</w:t>
      </w:r>
      <w:r w:rsidRPr="00CA1F45">
        <w:rPr>
          <w:rFonts w:ascii="Arial" w:hAnsi="Arial" w:cs="Arial"/>
          <w:color w:val="000000"/>
          <w:sz w:val="20"/>
          <w:szCs w:val="20"/>
        </w:rPr>
        <w:t xml:space="preserve"> (</w:t>
      </w:r>
      <w:r w:rsidRPr="00CA1F45">
        <w:rPr>
          <w:rFonts w:ascii="Arial" w:hAnsi="Arial" w:cs="Arial"/>
          <w:i/>
          <w:iCs/>
          <w:color w:val="000000"/>
          <w:sz w:val="20"/>
          <w:szCs w:val="20"/>
        </w:rPr>
        <w:t>CSR</w:t>
      </w:r>
      <w:r w:rsidRPr="00CA1F45">
        <w:rPr>
          <w:rFonts w:ascii="Arial" w:hAnsi="Arial" w:cs="Arial"/>
          <w:color w:val="000000"/>
          <w:sz w:val="20"/>
          <w:szCs w:val="20"/>
        </w:rPr>
        <w:t>) companies voluntarily choose to protect or enhance their positive social and environmental impacts a</w:t>
      </w:r>
      <w:r>
        <w:rPr>
          <w:rFonts w:ascii="Arial" w:hAnsi="Arial" w:cs="Arial"/>
          <w:color w:val="000000"/>
          <w:sz w:val="20"/>
          <w:szCs w:val="20"/>
        </w:rPr>
        <w:t>s they go about their business.</w:t>
      </w:r>
    </w:p>
    <w:p w:rsidR="00513CF5" w:rsidRPr="00CA1F45" w:rsidRDefault="00513CF5" w:rsidP="00513CF5">
      <w:pPr>
        <w:pStyle w:val="NormalWeb"/>
        <w:numPr>
          <w:ilvl w:val="0"/>
          <w:numId w:val="7"/>
        </w:numPr>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rPr>
        <w:t>O</w:t>
      </w:r>
      <w:r w:rsidRPr="00CA1F45">
        <w:rPr>
          <w:rFonts w:ascii="Arial" w:hAnsi="Arial" w:cs="Arial"/>
          <w:color w:val="000000"/>
          <w:sz w:val="20"/>
          <w:szCs w:val="20"/>
        </w:rPr>
        <w:t>ften driven by consumer demand, as companies try to differentiate themselves)</w:t>
      </w:r>
    </w:p>
    <w:p w:rsidR="00513CF5" w:rsidRDefault="00513CF5" w:rsidP="00513CF5">
      <w:pPr>
        <w:pStyle w:val="NormalWeb"/>
        <w:spacing w:before="0" w:beforeAutospacing="0" w:after="0" w:afterAutospacing="0" w:line="276" w:lineRule="auto"/>
        <w:textAlignment w:val="baseline"/>
        <w:rPr>
          <w:rFonts w:ascii="Arial" w:hAnsi="Arial" w:cs="Arial"/>
          <w:b/>
          <w:bCs/>
          <w:color w:val="000000"/>
          <w:sz w:val="20"/>
          <w:szCs w:val="20"/>
        </w:rPr>
      </w:pPr>
    </w:p>
    <w:p w:rsidR="00513CF5" w:rsidRPr="00CA1F45" w:rsidRDefault="00513CF5" w:rsidP="00513CF5">
      <w:pPr>
        <w:pStyle w:val="NormalWeb"/>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b/>
          <w:bCs/>
          <w:color w:val="000000"/>
          <w:sz w:val="20"/>
          <w:szCs w:val="20"/>
        </w:rPr>
        <w:t>Corporate giving</w:t>
      </w:r>
      <w:r w:rsidRPr="00CA1F45">
        <w:rPr>
          <w:rFonts w:ascii="Arial" w:hAnsi="Arial" w:cs="Arial"/>
          <w:color w:val="000000"/>
          <w:sz w:val="20"/>
          <w:szCs w:val="20"/>
        </w:rPr>
        <w:t>; donating money to a good cause</w:t>
      </w:r>
    </w:p>
    <w:p w:rsidR="00513CF5" w:rsidRDefault="00513CF5" w:rsidP="00513CF5">
      <w:pPr>
        <w:pStyle w:val="NormalWeb"/>
        <w:spacing w:before="0" w:beforeAutospacing="0" w:after="0" w:afterAutospacing="0" w:line="276" w:lineRule="auto"/>
        <w:textAlignment w:val="baseline"/>
        <w:rPr>
          <w:rFonts w:ascii="Arial" w:hAnsi="Arial" w:cs="Arial"/>
          <w:b/>
          <w:bCs/>
          <w:color w:val="FF0000"/>
          <w:sz w:val="20"/>
          <w:szCs w:val="20"/>
        </w:rPr>
      </w:pPr>
    </w:p>
    <w:p w:rsidR="00513CF5" w:rsidRPr="00CA1F45" w:rsidRDefault="00513CF5" w:rsidP="00513CF5">
      <w:pPr>
        <w:pStyle w:val="NormalWeb"/>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b/>
          <w:bCs/>
          <w:color w:val="FF0000"/>
          <w:sz w:val="20"/>
          <w:szCs w:val="20"/>
        </w:rPr>
        <w:lastRenderedPageBreak/>
        <w:t>Cause-related marketing</w:t>
      </w:r>
      <w:r w:rsidRPr="00CA1F45">
        <w:rPr>
          <w:rFonts w:ascii="Arial" w:hAnsi="Arial" w:cs="Arial"/>
          <w:color w:val="000000"/>
          <w:sz w:val="20"/>
          <w:szCs w:val="20"/>
        </w:rPr>
        <w:t>; promise to donate to charity as a purchase incentive</w:t>
      </w:r>
      <w:r>
        <w:rPr>
          <w:rFonts w:ascii="Arial" w:hAnsi="Arial" w:cs="Arial"/>
          <w:color w:val="000000"/>
          <w:sz w:val="20"/>
          <w:szCs w:val="20"/>
        </w:rPr>
        <w:t>.</w:t>
      </w:r>
    </w:p>
    <w:p w:rsidR="00513CF5" w:rsidRDefault="00513CF5" w:rsidP="00513CF5">
      <w:pPr>
        <w:pStyle w:val="NormalWeb"/>
        <w:spacing w:before="0" w:beforeAutospacing="0" w:after="0" w:afterAutospacing="0" w:line="276" w:lineRule="auto"/>
        <w:textAlignment w:val="baseline"/>
        <w:rPr>
          <w:rFonts w:ascii="Arial" w:hAnsi="Arial" w:cs="Arial"/>
          <w:b/>
          <w:bCs/>
          <w:color w:val="FF0000"/>
          <w:sz w:val="20"/>
          <w:szCs w:val="20"/>
        </w:rPr>
      </w:pPr>
    </w:p>
    <w:p w:rsidR="00513CF5" w:rsidRPr="00CA1F45" w:rsidRDefault="00513CF5" w:rsidP="00513CF5">
      <w:pPr>
        <w:pStyle w:val="NormalWeb"/>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b/>
          <w:bCs/>
          <w:color w:val="FF0000"/>
          <w:sz w:val="20"/>
          <w:szCs w:val="20"/>
        </w:rPr>
        <w:t>Gree</w:t>
      </w:r>
      <w:r>
        <w:rPr>
          <w:rFonts w:ascii="Arial" w:hAnsi="Arial" w:cs="Arial"/>
          <w:b/>
          <w:bCs/>
          <w:color w:val="FF0000"/>
          <w:sz w:val="20"/>
          <w:szCs w:val="20"/>
        </w:rPr>
        <w:t>n</w:t>
      </w:r>
      <w:r w:rsidRPr="00CA1F45">
        <w:rPr>
          <w:rFonts w:ascii="Arial" w:hAnsi="Arial" w:cs="Arial"/>
          <w:b/>
          <w:bCs/>
          <w:color w:val="FF0000"/>
          <w:sz w:val="20"/>
          <w:szCs w:val="20"/>
        </w:rPr>
        <w:t xml:space="preserve"> marketing</w:t>
      </w:r>
      <w:r w:rsidRPr="00CA1F45">
        <w:rPr>
          <w:rFonts w:ascii="Arial" w:hAnsi="Arial" w:cs="Arial"/>
          <w:color w:val="000000"/>
          <w:sz w:val="20"/>
          <w:szCs w:val="20"/>
        </w:rPr>
        <w:t>; offering products in ways that are less harmful to the environment</w:t>
      </w:r>
    </w:p>
    <w:p w:rsidR="00513CF5" w:rsidRDefault="00513CF5" w:rsidP="00513CF5">
      <w:pPr>
        <w:pStyle w:val="NormalWeb"/>
        <w:spacing w:before="0" w:beforeAutospacing="0" w:after="0" w:afterAutospacing="0" w:line="276" w:lineRule="auto"/>
        <w:textAlignment w:val="baseline"/>
        <w:rPr>
          <w:rFonts w:ascii="Arial" w:hAnsi="Arial" w:cs="Arial"/>
          <w:b/>
          <w:bCs/>
          <w:color w:val="FF0000"/>
          <w:sz w:val="20"/>
          <w:szCs w:val="20"/>
        </w:rPr>
      </w:pPr>
    </w:p>
    <w:p w:rsidR="00513CF5" w:rsidRDefault="00513CF5" w:rsidP="00513CF5">
      <w:pPr>
        <w:pStyle w:val="NormalWeb"/>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b/>
          <w:bCs/>
          <w:color w:val="FF0000"/>
          <w:sz w:val="20"/>
          <w:szCs w:val="20"/>
        </w:rPr>
        <w:t>Social marketing</w:t>
      </w:r>
      <w:r w:rsidRPr="00CA1F45">
        <w:rPr>
          <w:rFonts w:ascii="Arial" w:hAnsi="Arial" w:cs="Arial"/>
          <w:color w:val="000000"/>
          <w:sz w:val="20"/>
          <w:szCs w:val="20"/>
        </w:rPr>
        <w:t xml:space="preserve">; using marketing techniques normally used to sell basic products employed to encourage positive behaviour (ex; MAAA). </w:t>
      </w:r>
    </w:p>
    <w:p w:rsidR="00513CF5" w:rsidRDefault="00513CF5" w:rsidP="00513CF5">
      <w:pPr>
        <w:pStyle w:val="NormalWeb"/>
        <w:numPr>
          <w:ilvl w:val="0"/>
          <w:numId w:val="7"/>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 xml:space="preserve">Applies marketing concepts in order to change behaviour for the betterment of the individual and society. </w:t>
      </w:r>
    </w:p>
    <w:p w:rsidR="00513CF5" w:rsidRDefault="00513CF5" w:rsidP="00513CF5">
      <w:pPr>
        <w:pStyle w:val="NormalWeb"/>
        <w:numPr>
          <w:ilvl w:val="0"/>
          <w:numId w:val="7"/>
        </w:numPr>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color w:val="000000"/>
          <w:sz w:val="20"/>
          <w:szCs w:val="20"/>
        </w:rPr>
        <w:t>Often used to counter act addictive and compulsive consumption (ex; anti-smoking adds)</w:t>
      </w:r>
    </w:p>
    <w:p w:rsidR="00513CF5" w:rsidRPr="00CA1F45" w:rsidRDefault="00513CF5" w:rsidP="00513CF5">
      <w:pPr>
        <w:pStyle w:val="NormalWeb"/>
        <w:numPr>
          <w:ilvl w:val="0"/>
          <w:numId w:val="7"/>
        </w:numPr>
        <w:spacing w:before="0" w:beforeAutospacing="0" w:after="0" w:afterAutospacing="0" w:line="276" w:lineRule="auto"/>
        <w:textAlignment w:val="baseline"/>
        <w:rPr>
          <w:rFonts w:ascii="Arial" w:hAnsi="Arial" w:cs="Arial"/>
          <w:color w:val="000000"/>
          <w:sz w:val="20"/>
          <w:szCs w:val="20"/>
        </w:rPr>
      </w:pPr>
      <w:r>
        <w:rPr>
          <w:rFonts w:ascii="Arial" w:hAnsi="Arial" w:cs="Arial"/>
          <w:color w:val="000000"/>
          <w:sz w:val="20"/>
          <w:szCs w:val="20"/>
        </w:rPr>
        <w:t>Frequently use fear appeals as a way to heighten awareness of problem behaviours and encourage behavioural change</w:t>
      </w:r>
    </w:p>
    <w:p w:rsidR="00513CF5" w:rsidRDefault="00513CF5" w:rsidP="00513CF5">
      <w:pPr>
        <w:pStyle w:val="NormalWeb"/>
        <w:spacing w:before="0" w:beforeAutospacing="0" w:after="0" w:afterAutospacing="0" w:line="276" w:lineRule="auto"/>
        <w:textAlignment w:val="baseline"/>
        <w:rPr>
          <w:rFonts w:ascii="Arial" w:hAnsi="Arial" w:cs="Arial"/>
          <w:b/>
          <w:bCs/>
          <w:color w:val="000000"/>
          <w:sz w:val="20"/>
          <w:szCs w:val="20"/>
        </w:rPr>
      </w:pPr>
    </w:p>
    <w:p w:rsidR="00513CF5" w:rsidRPr="00CA1F45" w:rsidRDefault="00513CF5" w:rsidP="00513CF5">
      <w:pPr>
        <w:pStyle w:val="NormalWeb"/>
        <w:spacing w:before="0" w:beforeAutospacing="0" w:after="0" w:afterAutospacing="0" w:line="276" w:lineRule="auto"/>
        <w:textAlignment w:val="baseline"/>
        <w:rPr>
          <w:rFonts w:ascii="Arial" w:hAnsi="Arial" w:cs="Arial"/>
          <w:color w:val="000000"/>
          <w:sz w:val="20"/>
          <w:szCs w:val="20"/>
        </w:rPr>
      </w:pPr>
      <w:r w:rsidRPr="00CA1F45">
        <w:rPr>
          <w:rFonts w:ascii="Arial" w:hAnsi="Arial" w:cs="Arial"/>
          <w:b/>
          <w:bCs/>
          <w:color w:val="000000"/>
          <w:sz w:val="20"/>
          <w:szCs w:val="20"/>
        </w:rPr>
        <w:t>Transformational consumer research</w:t>
      </w:r>
      <w:r w:rsidRPr="00CA1F45">
        <w:rPr>
          <w:rFonts w:ascii="Arial" w:hAnsi="Arial" w:cs="Arial"/>
          <w:color w:val="000000"/>
          <w:sz w:val="20"/>
          <w:szCs w:val="20"/>
        </w:rPr>
        <w:t xml:space="preserve"> (TCR) promotes research projects that include the goal of helping people or bringing about social change.</w:t>
      </w:r>
    </w:p>
    <w:p w:rsidR="00513CF5" w:rsidRPr="00CA1F45" w:rsidRDefault="00513CF5" w:rsidP="00513CF5">
      <w:pPr>
        <w:spacing w:line="276" w:lineRule="auto"/>
        <w:rPr>
          <w:rFonts w:ascii="Arial" w:hAnsi="Arial" w:cs="Arial"/>
          <w:sz w:val="20"/>
          <w:szCs w:val="20"/>
          <w:lang w:val="en-CA"/>
        </w:rPr>
      </w:pPr>
    </w:p>
    <w:p w:rsidR="00513CF5" w:rsidRPr="00CA1F45" w:rsidRDefault="00513CF5" w:rsidP="00513CF5">
      <w:pPr>
        <w:spacing w:line="276" w:lineRule="auto"/>
        <w:rPr>
          <w:rFonts w:ascii="Arial" w:hAnsi="Arial" w:cs="Arial"/>
          <w:i/>
          <w:sz w:val="20"/>
          <w:szCs w:val="20"/>
          <w:lang w:val="en-CA"/>
        </w:rPr>
      </w:pPr>
      <w:r w:rsidRPr="00CA1F45">
        <w:rPr>
          <w:rFonts w:ascii="Arial" w:hAnsi="Arial" w:cs="Arial"/>
          <w:i/>
          <w:sz w:val="20"/>
          <w:szCs w:val="20"/>
          <w:u w:val="single"/>
          <w:lang w:val="en-CA"/>
        </w:rPr>
        <w:t>The dark side of consumer behaviour</w:t>
      </w:r>
      <w:r w:rsidRPr="00CA1F45">
        <w:rPr>
          <w:rFonts w:ascii="Arial" w:hAnsi="Arial" w:cs="Arial"/>
          <w:i/>
          <w:sz w:val="20"/>
          <w:szCs w:val="20"/>
          <w:lang w:val="en-CA"/>
        </w:rPr>
        <w:t xml:space="preserve"> – term used to refer to addictive or compulsive behaviours (such as smoking, excessive alcohol consumption, overeating, drug addiction, or even compulsive shopping. </w:t>
      </w:r>
    </w:p>
    <w:p w:rsidR="00513CF5" w:rsidRDefault="00513CF5" w:rsidP="00513CF5">
      <w:pPr>
        <w:spacing w:line="276" w:lineRule="auto"/>
        <w:rPr>
          <w:rFonts w:ascii="Arial" w:hAnsi="Arial" w:cs="Arial"/>
          <w:b/>
          <w:color w:val="FF0000"/>
          <w:sz w:val="20"/>
          <w:szCs w:val="20"/>
        </w:rPr>
      </w:pPr>
    </w:p>
    <w:p w:rsidR="00513CF5" w:rsidRPr="00CA1F45" w:rsidRDefault="00513CF5" w:rsidP="00513CF5">
      <w:pPr>
        <w:spacing w:line="276" w:lineRule="auto"/>
        <w:rPr>
          <w:rFonts w:ascii="Arial" w:hAnsi="Arial" w:cs="Arial"/>
          <w:sz w:val="20"/>
          <w:szCs w:val="20"/>
        </w:rPr>
      </w:pPr>
      <w:r w:rsidRPr="00CA1F45">
        <w:rPr>
          <w:rFonts w:ascii="Arial" w:hAnsi="Arial" w:cs="Arial"/>
          <w:b/>
          <w:color w:val="FF0000"/>
          <w:sz w:val="20"/>
          <w:szCs w:val="20"/>
        </w:rPr>
        <w:t>Addictive consumption:</w:t>
      </w:r>
      <w:r w:rsidRPr="00CA1F45">
        <w:rPr>
          <w:rFonts w:ascii="Arial" w:hAnsi="Arial" w:cs="Arial"/>
          <w:sz w:val="20"/>
          <w:szCs w:val="20"/>
        </w:rPr>
        <w:t xml:space="preserve"> </w:t>
      </w:r>
    </w:p>
    <w:p w:rsidR="00513CF5" w:rsidRPr="00CA1F45" w:rsidRDefault="00513CF5" w:rsidP="00513CF5">
      <w:pPr>
        <w:spacing w:line="276" w:lineRule="auto"/>
        <w:rPr>
          <w:rFonts w:ascii="Arial" w:hAnsi="Arial" w:cs="Arial"/>
          <w:sz w:val="20"/>
          <w:szCs w:val="20"/>
        </w:rPr>
      </w:pPr>
      <w:r w:rsidRPr="00CA1F45">
        <w:rPr>
          <w:rFonts w:ascii="Arial" w:hAnsi="Arial" w:cs="Arial"/>
          <w:b/>
          <w:sz w:val="20"/>
          <w:szCs w:val="20"/>
        </w:rPr>
        <w:t>Consumer addiction</w:t>
      </w:r>
      <w:r w:rsidRPr="00CA1F45">
        <w:rPr>
          <w:rFonts w:ascii="Arial" w:hAnsi="Arial" w:cs="Arial"/>
          <w:sz w:val="20"/>
          <w:szCs w:val="20"/>
        </w:rPr>
        <w:t>; a physiological or psychological dependency on products or services. (Including addiction to alcohol, drugs, and cigarettes)</w:t>
      </w:r>
    </w:p>
    <w:p w:rsidR="00513CF5" w:rsidRPr="00CA1F45" w:rsidRDefault="00513CF5" w:rsidP="00513CF5">
      <w:pPr>
        <w:numPr>
          <w:ilvl w:val="0"/>
          <w:numId w:val="7"/>
        </w:numPr>
        <w:spacing w:line="276" w:lineRule="auto"/>
        <w:rPr>
          <w:rFonts w:ascii="Arial" w:hAnsi="Arial" w:cs="Arial"/>
          <w:sz w:val="20"/>
          <w:szCs w:val="20"/>
        </w:rPr>
      </w:pPr>
      <w:r w:rsidRPr="00CA1F45">
        <w:rPr>
          <w:rFonts w:ascii="Arial" w:hAnsi="Arial" w:cs="Arial"/>
          <w:sz w:val="20"/>
          <w:szCs w:val="20"/>
        </w:rPr>
        <w:t>Many companies profit from selling addictive products OR selling solutions to addiction</w:t>
      </w:r>
    </w:p>
    <w:p w:rsidR="00513CF5" w:rsidRPr="00CA1F45" w:rsidRDefault="00513CF5" w:rsidP="00513CF5">
      <w:pPr>
        <w:numPr>
          <w:ilvl w:val="0"/>
          <w:numId w:val="7"/>
        </w:numPr>
        <w:spacing w:line="276" w:lineRule="auto"/>
        <w:rPr>
          <w:rFonts w:ascii="Arial" w:hAnsi="Arial" w:cs="Arial"/>
          <w:sz w:val="20"/>
          <w:szCs w:val="20"/>
        </w:rPr>
      </w:pPr>
      <w:r w:rsidRPr="00CA1F45">
        <w:rPr>
          <w:rFonts w:ascii="Arial" w:hAnsi="Arial" w:cs="Arial"/>
          <w:sz w:val="20"/>
          <w:szCs w:val="20"/>
        </w:rPr>
        <w:t>Examples include; the ‘crackberry’, internet addiction in south korea, online gaming</w:t>
      </w:r>
    </w:p>
    <w:p w:rsidR="00513CF5" w:rsidRPr="00CA1F45" w:rsidRDefault="00513CF5" w:rsidP="00513CF5">
      <w:pPr>
        <w:spacing w:line="276" w:lineRule="auto"/>
        <w:rPr>
          <w:rFonts w:ascii="Arial" w:hAnsi="Arial" w:cs="Arial"/>
          <w:sz w:val="20"/>
          <w:szCs w:val="20"/>
        </w:rPr>
      </w:pPr>
    </w:p>
    <w:p w:rsidR="00513CF5" w:rsidRPr="00CA1F45" w:rsidRDefault="00513CF5" w:rsidP="00513CF5">
      <w:pPr>
        <w:spacing w:line="276" w:lineRule="auto"/>
        <w:rPr>
          <w:rFonts w:ascii="Arial" w:hAnsi="Arial" w:cs="Arial"/>
          <w:sz w:val="20"/>
          <w:szCs w:val="20"/>
        </w:rPr>
      </w:pPr>
      <w:r w:rsidRPr="00CA1F45">
        <w:rPr>
          <w:rFonts w:ascii="Arial" w:hAnsi="Arial" w:cs="Arial"/>
          <w:b/>
          <w:color w:val="FF0000"/>
          <w:sz w:val="20"/>
          <w:szCs w:val="20"/>
        </w:rPr>
        <w:t>Compulsive consumption:</w:t>
      </w:r>
      <w:r w:rsidRPr="00CA1F45">
        <w:rPr>
          <w:rFonts w:ascii="Arial" w:hAnsi="Arial" w:cs="Arial"/>
          <w:sz w:val="20"/>
          <w:szCs w:val="20"/>
        </w:rPr>
        <w:t xml:space="preserve"> refers to repetitive shopping, often excessive, done as an antidote to tension, anxiety, depression or boredom. </w:t>
      </w:r>
    </w:p>
    <w:p w:rsidR="00513CF5" w:rsidRPr="00CA1F45" w:rsidRDefault="00513CF5" w:rsidP="00513CF5">
      <w:pPr>
        <w:numPr>
          <w:ilvl w:val="0"/>
          <w:numId w:val="7"/>
        </w:numPr>
        <w:spacing w:line="276" w:lineRule="auto"/>
        <w:rPr>
          <w:rFonts w:ascii="Arial" w:hAnsi="Arial" w:cs="Arial"/>
          <w:i/>
          <w:sz w:val="20"/>
          <w:szCs w:val="20"/>
        </w:rPr>
      </w:pPr>
      <w:proofErr w:type="gramStart"/>
      <w:r w:rsidRPr="00CA1F45">
        <w:rPr>
          <w:rFonts w:ascii="Arial" w:hAnsi="Arial" w:cs="Arial"/>
          <w:i/>
          <w:sz w:val="20"/>
          <w:szCs w:val="20"/>
        </w:rPr>
        <w:t>born</w:t>
      </w:r>
      <w:proofErr w:type="gramEnd"/>
      <w:r w:rsidRPr="00CA1F45">
        <w:rPr>
          <w:rFonts w:ascii="Arial" w:hAnsi="Arial" w:cs="Arial"/>
          <w:i/>
          <w:sz w:val="20"/>
          <w:szCs w:val="20"/>
        </w:rPr>
        <w:t xml:space="preserve"> to shop, and shop till you drop, shopaholics, addictive consumption for shoppers…</w:t>
      </w:r>
    </w:p>
    <w:p w:rsidR="00513CF5" w:rsidRPr="00CA1F45" w:rsidRDefault="00513CF5" w:rsidP="00513CF5">
      <w:pPr>
        <w:numPr>
          <w:ilvl w:val="0"/>
          <w:numId w:val="7"/>
        </w:numPr>
        <w:spacing w:line="276" w:lineRule="auto"/>
        <w:rPr>
          <w:rFonts w:ascii="Arial" w:hAnsi="Arial" w:cs="Arial"/>
          <w:sz w:val="20"/>
          <w:szCs w:val="20"/>
        </w:rPr>
      </w:pPr>
      <w:r w:rsidRPr="00CA1F45">
        <w:rPr>
          <w:rFonts w:ascii="Arial" w:hAnsi="Arial" w:cs="Arial"/>
          <w:sz w:val="20"/>
          <w:szCs w:val="20"/>
        </w:rPr>
        <w:t xml:space="preserve">Consumers who feel compelled to shop rather than because shopping is a pleasurable or functional task. </w:t>
      </w:r>
    </w:p>
    <w:p w:rsidR="00513CF5" w:rsidRPr="00CA1F45" w:rsidRDefault="00513CF5" w:rsidP="00513CF5">
      <w:pPr>
        <w:numPr>
          <w:ilvl w:val="0"/>
          <w:numId w:val="7"/>
        </w:numPr>
        <w:spacing w:line="276" w:lineRule="auto"/>
        <w:rPr>
          <w:rFonts w:ascii="Arial" w:hAnsi="Arial" w:cs="Arial"/>
          <w:sz w:val="20"/>
          <w:szCs w:val="20"/>
        </w:rPr>
      </w:pPr>
      <w:r w:rsidRPr="00CA1F45">
        <w:rPr>
          <w:rFonts w:ascii="Arial" w:hAnsi="Arial" w:cs="Arial"/>
          <w:sz w:val="20"/>
          <w:szCs w:val="20"/>
        </w:rPr>
        <w:t xml:space="preserve">Not to be confused with impulse buying. Compulsive buying has to do with the </w:t>
      </w:r>
      <w:r w:rsidRPr="00CA1F45">
        <w:rPr>
          <w:rFonts w:ascii="Arial" w:hAnsi="Arial" w:cs="Arial"/>
          <w:i/>
          <w:sz w:val="20"/>
          <w:szCs w:val="20"/>
        </w:rPr>
        <w:t>process</w:t>
      </w:r>
      <w:r w:rsidRPr="00CA1F45">
        <w:rPr>
          <w:rFonts w:ascii="Arial" w:hAnsi="Arial" w:cs="Arial"/>
          <w:sz w:val="20"/>
          <w:szCs w:val="20"/>
        </w:rPr>
        <w:t xml:space="preserve"> of buying, and not the purchases themselves. </w:t>
      </w:r>
    </w:p>
    <w:p w:rsidR="00513CF5" w:rsidRPr="00CA1F45" w:rsidRDefault="00513CF5" w:rsidP="00513CF5">
      <w:pPr>
        <w:spacing w:line="276" w:lineRule="auto"/>
        <w:rPr>
          <w:rFonts w:ascii="Arial" w:hAnsi="Arial" w:cs="Arial"/>
          <w:sz w:val="20"/>
          <w:szCs w:val="20"/>
        </w:rPr>
      </w:pPr>
    </w:p>
    <w:p w:rsidR="00513CF5" w:rsidRPr="00CA1F45" w:rsidRDefault="00513CF5" w:rsidP="00513CF5">
      <w:pPr>
        <w:spacing w:line="276" w:lineRule="auto"/>
        <w:rPr>
          <w:rFonts w:ascii="Arial" w:hAnsi="Arial" w:cs="Arial"/>
          <w:sz w:val="20"/>
          <w:szCs w:val="20"/>
        </w:rPr>
      </w:pPr>
      <w:r w:rsidRPr="00CA1F45">
        <w:rPr>
          <w:rFonts w:ascii="Arial" w:hAnsi="Arial" w:cs="Arial"/>
          <w:i/>
          <w:sz w:val="20"/>
          <w:szCs w:val="20"/>
        </w:rPr>
        <w:t>3 common elements much negative or destructive consumer behavior is characterized by</w:t>
      </w:r>
      <w:r w:rsidRPr="00CA1F45">
        <w:rPr>
          <w:rFonts w:ascii="Arial" w:hAnsi="Arial" w:cs="Arial"/>
          <w:sz w:val="20"/>
          <w:szCs w:val="20"/>
        </w:rPr>
        <w:t>:</w:t>
      </w:r>
    </w:p>
    <w:p w:rsidR="00513CF5" w:rsidRPr="00CA1F45" w:rsidRDefault="00513CF5" w:rsidP="00513CF5">
      <w:pPr>
        <w:numPr>
          <w:ilvl w:val="0"/>
          <w:numId w:val="18"/>
        </w:numPr>
        <w:spacing w:line="276" w:lineRule="auto"/>
        <w:rPr>
          <w:rFonts w:ascii="Arial" w:hAnsi="Arial" w:cs="Arial"/>
          <w:sz w:val="20"/>
          <w:szCs w:val="20"/>
        </w:rPr>
      </w:pPr>
      <w:r w:rsidRPr="00CA1F45">
        <w:rPr>
          <w:rFonts w:ascii="Arial" w:hAnsi="Arial" w:cs="Arial"/>
          <w:sz w:val="20"/>
          <w:szCs w:val="20"/>
        </w:rPr>
        <w:t>Behavior is not engaged in by choice</w:t>
      </w:r>
    </w:p>
    <w:p w:rsidR="00513CF5" w:rsidRPr="00CA1F45" w:rsidRDefault="00513CF5" w:rsidP="00513CF5">
      <w:pPr>
        <w:numPr>
          <w:ilvl w:val="0"/>
          <w:numId w:val="18"/>
        </w:numPr>
        <w:spacing w:line="276" w:lineRule="auto"/>
        <w:rPr>
          <w:rFonts w:ascii="Arial" w:hAnsi="Arial" w:cs="Arial"/>
          <w:sz w:val="20"/>
          <w:szCs w:val="20"/>
        </w:rPr>
      </w:pPr>
      <w:r w:rsidRPr="00CA1F45">
        <w:rPr>
          <w:rFonts w:ascii="Arial" w:hAnsi="Arial" w:cs="Arial"/>
          <w:sz w:val="20"/>
          <w:szCs w:val="20"/>
        </w:rPr>
        <w:t>Gratification derived is short lived</w:t>
      </w:r>
    </w:p>
    <w:p w:rsidR="00513CF5" w:rsidRPr="00CA1F45" w:rsidRDefault="00513CF5" w:rsidP="00513CF5">
      <w:pPr>
        <w:numPr>
          <w:ilvl w:val="0"/>
          <w:numId w:val="18"/>
        </w:numPr>
        <w:spacing w:line="276" w:lineRule="auto"/>
        <w:rPr>
          <w:rFonts w:ascii="Arial" w:hAnsi="Arial" w:cs="Arial"/>
          <w:sz w:val="20"/>
          <w:szCs w:val="20"/>
        </w:rPr>
      </w:pPr>
      <w:r w:rsidRPr="00CA1F45">
        <w:rPr>
          <w:rFonts w:ascii="Arial" w:hAnsi="Arial" w:cs="Arial"/>
          <w:sz w:val="20"/>
          <w:szCs w:val="20"/>
        </w:rPr>
        <w:t xml:space="preserve">Person experiences guilt or regret afterwards </w:t>
      </w:r>
    </w:p>
    <w:p w:rsidR="00513CF5" w:rsidRPr="00CA1F45" w:rsidRDefault="00513CF5" w:rsidP="00513CF5">
      <w:pPr>
        <w:spacing w:line="276" w:lineRule="auto"/>
        <w:rPr>
          <w:rFonts w:ascii="Arial" w:hAnsi="Arial" w:cs="Arial"/>
          <w:sz w:val="20"/>
          <w:szCs w:val="20"/>
        </w:rPr>
      </w:pPr>
      <w:r w:rsidRPr="00CA1F45">
        <w:rPr>
          <w:rFonts w:ascii="Arial" w:hAnsi="Arial" w:cs="Arial"/>
          <w:sz w:val="20"/>
          <w:szCs w:val="20"/>
        </w:rPr>
        <w:sym w:font="Wingdings" w:char="F0E0"/>
      </w:r>
      <w:proofErr w:type="gramStart"/>
      <w:r w:rsidRPr="00CA1F45">
        <w:rPr>
          <w:rFonts w:ascii="Arial" w:hAnsi="Arial" w:cs="Arial"/>
          <w:sz w:val="20"/>
          <w:szCs w:val="20"/>
        </w:rPr>
        <w:t>examples</w:t>
      </w:r>
      <w:proofErr w:type="gramEnd"/>
      <w:r w:rsidRPr="00CA1F45">
        <w:rPr>
          <w:rFonts w:ascii="Arial" w:hAnsi="Arial" w:cs="Arial"/>
          <w:sz w:val="20"/>
          <w:szCs w:val="20"/>
        </w:rPr>
        <w:t xml:space="preserve">; gambling, casino, sports, apps, lotto, </w:t>
      </w:r>
    </w:p>
    <w:p w:rsidR="00513CF5" w:rsidRPr="00CA1F45" w:rsidRDefault="00513CF5" w:rsidP="00513CF5">
      <w:pPr>
        <w:spacing w:line="276" w:lineRule="auto"/>
        <w:rPr>
          <w:rFonts w:ascii="Arial" w:hAnsi="Arial" w:cs="Arial"/>
          <w:sz w:val="20"/>
          <w:szCs w:val="20"/>
        </w:rPr>
      </w:pPr>
    </w:p>
    <w:p w:rsidR="00513CF5" w:rsidRPr="008022C7" w:rsidRDefault="00513CF5" w:rsidP="00513CF5">
      <w:pPr>
        <w:spacing w:line="276" w:lineRule="auto"/>
        <w:rPr>
          <w:rFonts w:ascii="Arial" w:hAnsi="Arial" w:cs="Arial"/>
          <w:sz w:val="20"/>
          <w:szCs w:val="20"/>
        </w:rPr>
      </w:pPr>
      <w:r>
        <w:rPr>
          <w:rFonts w:ascii="Arial" w:hAnsi="Arial" w:cs="Arial"/>
          <w:i/>
          <w:sz w:val="20"/>
          <w:szCs w:val="20"/>
        </w:rPr>
        <w:br w:type="page"/>
      </w:r>
      <w:r w:rsidRPr="008022C7">
        <w:rPr>
          <w:rFonts w:ascii="Arial" w:hAnsi="Arial" w:cs="Arial"/>
          <w:noProof/>
          <w:szCs w:val="20"/>
          <w:lang w:val="en-CA" w:eastAsia="en-CA"/>
        </w:rPr>
        <w:lastRenderedPageBreak/>
        <mc:AlternateContent>
          <mc:Choice Requires="wps">
            <w:drawing>
              <wp:anchor distT="0" distB="0" distL="114300" distR="114300" simplePos="0" relativeHeight="251663360" behindDoc="0" locked="0" layoutInCell="1" allowOverlap="1" wp14:anchorId="680DCA79" wp14:editId="741D6B5B">
                <wp:simplePos x="0" y="0"/>
                <wp:positionH relativeFrom="column">
                  <wp:posOffset>0</wp:posOffset>
                </wp:positionH>
                <wp:positionV relativeFrom="paragraph">
                  <wp:posOffset>161925</wp:posOffset>
                </wp:positionV>
                <wp:extent cx="6362700" cy="0"/>
                <wp:effectExtent l="9525" t="9525" r="9525" b="9525"/>
                <wp:wrapNone/>
                <wp:docPr id="1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25F80F" id="AutoShape 6" o:spid="_x0000_s1026" type="#_x0000_t32" style="position:absolute;margin-left:0;margin-top:12.75pt;width:501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"/>
            </w:pict>
          </mc:Fallback>
        </mc:AlternateContent>
      </w:r>
      <w:r w:rsidRPr="008022C7">
        <w:rPr>
          <w:rFonts w:ascii="Arial" w:hAnsi="Arial" w:cs="Arial"/>
          <w:szCs w:val="20"/>
        </w:rPr>
        <w:t>Chapter 2: Consumers as individuals</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sidRPr="00E03614">
        <w:rPr>
          <w:rFonts w:ascii="Arial" w:hAnsi="Arial" w:cs="Arial"/>
          <w:b/>
          <w:color w:val="FF0000"/>
          <w:sz w:val="20"/>
          <w:szCs w:val="20"/>
        </w:rPr>
        <w:t>Sensation</w:t>
      </w:r>
      <w:r>
        <w:rPr>
          <w:rFonts w:ascii="Arial" w:hAnsi="Arial" w:cs="Arial"/>
          <w:sz w:val="20"/>
          <w:szCs w:val="20"/>
        </w:rPr>
        <w:t xml:space="preserve">: is the immediate response of our sensory receptors (those in our eyes, ears, nose and mouth) to such basic stimuli as light, color, and sournd. </w:t>
      </w:r>
    </w:p>
    <w:p w:rsidR="00513CF5" w:rsidRPr="004125AB"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sidRPr="00E03614">
        <w:rPr>
          <w:rFonts w:ascii="Arial" w:hAnsi="Arial" w:cs="Arial"/>
          <w:b/>
          <w:color w:val="FF0000"/>
          <w:sz w:val="20"/>
          <w:szCs w:val="20"/>
        </w:rPr>
        <w:t>Perception</w:t>
      </w:r>
      <w:r>
        <w:rPr>
          <w:rFonts w:ascii="Arial" w:hAnsi="Arial" w:cs="Arial"/>
          <w:sz w:val="20"/>
          <w:szCs w:val="20"/>
        </w:rPr>
        <w:t xml:space="preserve">: is the </w:t>
      </w:r>
      <w:r>
        <w:rPr>
          <w:rFonts w:ascii="Arial" w:hAnsi="Arial" w:cs="Arial"/>
          <w:i/>
          <w:sz w:val="20"/>
          <w:szCs w:val="20"/>
        </w:rPr>
        <w:t>process</w:t>
      </w:r>
      <w:r>
        <w:rPr>
          <w:rFonts w:ascii="Arial" w:hAnsi="Arial" w:cs="Arial"/>
          <w:sz w:val="20"/>
          <w:szCs w:val="20"/>
        </w:rPr>
        <w:t xml:space="preserve"> by which sensations are selected, organized, and interpreted. </w:t>
      </w:r>
    </w:p>
    <w:p w:rsidR="00513CF5" w:rsidRDefault="00513CF5" w:rsidP="00513CF5">
      <w:pPr>
        <w:numPr>
          <w:ilvl w:val="0"/>
          <w:numId w:val="7"/>
        </w:numPr>
        <w:spacing w:line="276" w:lineRule="auto"/>
        <w:rPr>
          <w:rFonts w:ascii="Arial" w:hAnsi="Arial" w:cs="Arial"/>
          <w:sz w:val="20"/>
          <w:szCs w:val="20"/>
        </w:rPr>
      </w:pPr>
      <w:r w:rsidRPr="00302EC6">
        <w:rPr>
          <w:rFonts w:ascii="Arial" w:hAnsi="Arial" w:cs="Arial"/>
          <w:b/>
          <w:i/>
          <w:sz w:val="20"/>
          <w:szCs w:val="20"/>
        </w:rPr>
        <w:t>Preferences are shaped by our perceptions</w:t>
      </w:r>
      <w:r>
        <w:rPr>
          <w:rFonts w:ascii="Arial" w:hAnsi="Arial" w:cs="Arial"/>
          <w:sz w:val="20"/>
          <w:szCs w:val="20"/>
        </w:rPr>
        <w:t>; how we organize, interpret and form associations about brands!</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sidRPr="00E03614">
        <w:rPr>
          <w:rFonts w:ascii="Arial" w:hAnsi="Arial" w:cs="Arial"/>
          <w:b/>
          <w:color w:val="FF0000"/>
          <w:sz w:val="20"/>
          <w:szCs w:val="20"/>
        </w:rPr>
        <w:t>Mode</w:t>
      </w:r>
      <w:r>
        <w:rPr>
          <w:rFonts w:ascii="Arial" w:hAnsi="Arial" w:cs="Arial"/>
          <w:b/>
          <w:color w:val="FF0000"/>
          <w:sz w:val="20"/>
          <w:szCs w:val="20"/>
        </w:rPr>
        <w:t>l of perceptual process</w:t>
      </w:r>
      <w:r>
        <w:rPr>
          <w:rFonts w:ascii="Arial" w:hAnsi="Arial" w:cs="Arial"/>
          <w:sz w:val="20"/>
          <w:szCs w:val="20"/>
        </w:rPr>
        <w:t xml:space="preserve"> – perception is a 3 stage process translating raw stimuli into meaning. </w:t>
      </w:r>
    </w:p>
    <w:p w:rsidR="00513CF5" w:rsidRPr="00300F91" w:rsidRDefault="00513CF5" w:rsidP="00513CF5">
      <w:pPr>
        <w:spacing w:line="276" w:lineRule="auto"/>
        <w:rPr>
          <w:rFonts w:ascii="Arial" w:hAnsi="Arial" w:cs="Arial"/>
          <w:sz w:val="20"/>
          <w:szCs w:val="20"/>
        </w:rPr>
      </w:pPr>
      <w:r>
        <w:rPr>
          <w:noProof/>
          <w:lang w:val="en-CA" w:eastAsia="en-CA"/>
        </w:rPr>
        <mc:AlternateContent>
          <mc:Choice Requires="wps">
            <w:drawing>
              <wp:anchor distT="45720" distB="45720" distL="114300" distR="114300" simplePos="0" relativeHeight="251660288" behindDoc="0" locked="0" layoutInCell="1" allowOverlap="1" wp14:anchorId="27AC7560" wp14:editId="1E1FAC55">
                <wp:simplePos x="0" y="0"/>
                <wp:positionH relativeFrom="column">
                  <wp:posOffset>3348990</wp:posOffset>
                </wp:positionH>
                <wp:positionV relativeFrom="paragraph">
                  <wp:posOffset>142240</wp:posOffset>
                </wp:positionV>
                <wp:extent cx="956945" cy="1162685"/>
                <wp:effectExtent l="5715" t="6350" r="8890" b="1206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1162685"/>
                        </a:xfrm>
                        <a:prstGeom prst="rect">
                          <a:avLst/>
                        </a:prstGeom>
                        <a:solidFill>
                          <a:srgbClr val="FFFFFF"/>
                        </a:solidFill>
                        <a:ln w="9525">
                          <a:solidFill>
                            <a:srgbClr val="000000"/>
                          </a:solidFill>
                          <a:miter lim="800000"/>
                          <a:headEnd/>
                          <a:tailEnd/>
                        </a:ln>
                      </wps:spPr>
                      <wps:txbx>
                        <w:txbxContent>
                          <w:p w:rsidR="00220F5F" w:rsidRPr="005F25E3" w:rsidRDefault="00220F5F" w:rsidP="00513CF5">
                            <w:pPr>
                              <w:rPr>
                                <w:rFonts w:ascii="Arial" w:hAnsi="Arial" w:cs="Arial"/>
                                <w:sz w:val="18"/>
                                <w:szCs w:val="18"/>
                              </w:rPr>
                            </w:pPr>
                            <w:r w:rsidRPr="005F25E3">
                              <w:rPr>
                                <w:rFonts w:ascii="Arial" w:hAnsi="Arial" w:cs="Arial"/>
                                <w:b/>
                                <w:i/>
                                <w:sz w:val="18"/>
                                <w:szCs w:val="18"/>
                              </w:rPr>
                              <w:t>Attention;</w:t>
                            </w:r>
                            <w:r w:rsidRPr="005F25E3">
                              <w:rPr>
                                <w:rFonts w:ascii="Arial" w:hAnsi="Arial" w:cs="Arial"/>
                                <w:sz w:val="18"/>
                                <w:szCs w:val="18"/>
                              </w:rPr>
                              <w:t xml:space="preserve"> the extent to which processing activity is devoted to a particular stimulus</w:t>
                            </w:r>
                            <w:r>
                              <w:rPr>
                                <w:rFonts w:ascii="Arial" w:hAnsi="Arial" w:cs="Arial"/>
                                <w:sz w:val="18"/>
                                <w:szCs w:val="1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AC7560" id="_x0000_t202" coordsize="21600,21600" o:spt="202" path="m,l,21600r21600,l21600,xe">
                <v:stroke joinstyle="miter"/>
                <v:path gradientshapeok="t" o:connecttype="rect"/>
              </v:shapetype>
              <v:shape id="Text Box 2" o:spid="_x0000_s1026" type="#_x0000_t202" style="position:absolute;margin-left:263.7pt;margin-top:11.2pt;width:75.35pt;height:91.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">
                <v:textbox>
                  <w:txbxContent>
                    <w:p w:rsidR="00220F5F" w:rsidRPr="005F25E3" w:rsidRDefault="00220F5F" w:rsidP="00513CF5">
                      <w:pPr>
                        <w:rPr>
                          <w:rFonts w:ascii="Arial" w:hAnsi="Arial" w:cs="Arial"/>
                          <w:sz w:val="18"/>
                          <w:szCs w:val="18"/>
                        </w:rPr>
                      </w:pPr>
                      <w:r w:rsidRPr="005F25E3">
                        <w:rPr>
                          <w:rFonts w:ascii="Arial" w:hAnsi="Arial" w:cs="Arial"/>
                          <w:b/>
                          <w:i/>
                          <w:sz w:val="18"/>
                          <w:szCs w:val="18"/>
                        </w:rPr>
                        <w:t>Attention;</w:t>
                      </w:r>
                      <w:r w:rsidRPr="005F25E3">
                        <w:rPr>
                          <w:rFonts w:ascii="Arial" w:hAnsi="Arial" w:cs="Arial"/>
                          <w:sz w:val="18"/>
                          <w:szCs w:val="18"/>
                        </w:rPr>
                        <w:t xml:space="preserve"> the extent to which processing activity is devoted to a particular stimulus</w:t>
                      </w:r>
                      <w:r>
                        <w:rPr>
                          <w:rFonts w:ascii="Arial" w:hAnsi="Arial" w:cs="Arial"/>
                          <w:sz w:val="18"/>
                          <w:szCs w:val="18"/>
                        </w:rPr>
                        <w:t>.</w:t>
                      </w:r>
                    </w:p>
                  </w:txbxContent>
                </v:textbox>
              </v:shape>
            </w:pict>
          </mc:Fallback>
        </mc:AlternateContent>
      </w:r>
      <w:r>
        <w:rPr>
          <w:noProof/>
          <w:lang w:val="en-CA" w:eastAsia="en-CA"/>
        </w:rPr>
        <mc:AlternateContent>
          <mc:Choice Requires="wps">
            <w:drawing>
              <wp:anchor distT="45720" distB="45720" distL="114300" distR="114300" simplePos="0" relativeHeight="251661312" behindDoc="0" locked="0" layoutInCell="1" allowOverlap="1" wp14:anchorId="40230528" wp14:editId="1A89A5ED">
                <wp:simplePos x="0" y="0"/>
                <wp:positionH relativeFrom="column">
                  <wp:posOffset>4377690</wp:posOffset>
                </wp:positionH>
                <wp:positionV relativeFrom="paragraph">
                  <wp:posOffset>144145</wp:posOffset>
                </wp:positionV>
                <wp:extent cx="1032510" cy="1192530"/>
                <wp:effectExtent l="5715" t="8255" r="9525"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510" cy="1192530"/>
                        </a:xfrm>
                        <a:prstGeom prst="rect">
                          <a:avLst/>
                        </a:prstGeom>
                        <a:solidFill>
                          <a:srgbClr val="FFFFFF"/>
                        </a:solidFill>
                        <a:ln w="9525">
                          <a:solidFill>
                            <a:srgbClr val="000000"/>
                          </a:solidFill>
                          <a:miter lim="800000"/>
                          <a:headEnd/>
                          <a:tailEnd/>
                        </a:ln>
                      </wps:spPr>
                      <wps:txbx>
                        <w:txbxContent>
                          <w:p w:rsidR="00220F5F" w:rsidRPr="00DD6AA9" w:rsidRDefault="00220F5F" w:rsidP="00513CF5">
                            <w:pPr>
                              <w:spacing w:line="276" w:lineRule="auto"/>
                              <w:rPr>
                                <w:rFonts w:ascii="Arial" w:hAnsi="Arial" w:cs="Arial"/>
                                <w:sz w:val="18"/>
                                <w:szCs w:val="18"/>
                              </w:rPr>
                            </w:pPr>
                            <w:r w:rsidRPr="00DD6AA9">
                              <w:rPr>
                                <w:rFonts w:ascii="Arial" w:hAnsi="Arial" w:cs="Arial"/>
                                <w:b/>
                                <w:sz w:val="18"/>
                                <w:szCs w:val="18"/>
                              </w:rPr>
                              <w:t>Interpretation;</w:t>
                            </w:r>
                            <w:r w:rsidRPr="00DD6AA9">
                              <w:rPr>
                                <w:rFonts w:ascii="Arial" w:hAnsi="Arial" w:cs="Arial"/>
                                <w:sz w:val="18"/>
                                <w:szCs w:val="18"/>
                              </w:rPr>
                              <w:t xml:space="preserve"> the meaning people assign to a sensory stimuli. </w:t>
                            </w:r>
                          </w:p>
                          <w:p w:rsidR="00220F5F" w:rsidRDefault="00220F5F" w:rsidP="00513CF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230528" id="_x0000_s1027" type="#_x0000_t202" style="position:absolute;margin-left:344.7pt;margin-top:11.35pt;width:81.3pt;height:93.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">
                <v:textbox>
                  <w:txbxContent>
                    <w:p w:rsidR="00220F5F" w:rsidRPr="00DD6AA9" w:rsidRDefault="00220F5F" w:rsidP="00513CF5">
                      <w:pPr>
                        <w:spacing w:line="276" w:lineRule="auto"/>
                        <w:rPr>
                          <w:rFonts w:ascii="Arial" w:hAnsi="Arial" w:cs="Arial"/>
                          <w:sz w:val="18"/>
                          <w:szCs w:val="18"/>
                        </w:rPr>
                      </w:pPr>
                      <w:r w:rsidRPr="00DD6AA9">
                        <w:rPr>
                          <w:rFonts w:ascii="Arial" w:hAnsi="Arial" w:cs="Arial"/>
                          <w:b/>
                          <w:sz w:val="18"/>
                          <w:szCs w:val="18"/>
                        </w:rPr>
                        <w:t>Interpretation;</w:t>
                      </w:r>
                      <w:r w:rsidRPr="00DD6AA9">
                        <w:rPr>
                          <w:rFonts w:ascii="Arial" w:hAnsi="Arial" w:cs="Arial"/>
                          <w:sz w:val="18"/>
                          <w:szCs w:val="18"/>
                        </w:rPr>
                        <w:t xml:space="preserve"> the meaning people assign to a sensory stimuli. </w:t>
                      </w:r>
                    </w:p>
                    <w:p w:rsidR="00220F5F" w:rsidRDefault="00220F5F" w:rsidP="00513CF5"/>
                  </w:txbxContent>
                </v:textbox>
              </v:shape>
            </w:pict>
          </mc:Fallback>
        </mc:AlternateContent>
      </w:r>
      <w:r>
        <w:rPr>
          <w:noProof/>
          <w:lang w:val="en-CA" w:eastAsia="en-CA"/>
        </w:rPr>
        <mc:AlternateContent>
          <mc:Choice Requires="wps">
            <w:drawing>
              <wp:anchor distT="45720" distB="45720" distL="114300" distR="114300" simplePos="0" relativeHeight="251659264" behindDoc="0" locked="0" layoutInCell="1" allowOverlap="1" wp14:anchorId="2DAF3922" wp14:editId="362FA47E">
                <wp:simplePos x="0" y="0"/>
                <wp:positionH relativeFrom="column">
                  <wp:posOffset>2106930</wp:posOffset>
                </wp:positionH>
                <wp:positionV relativeFrom="paragraph">
                  <wp:posOffset>161925</wp:posOffset>
                </wp:positionV>
                <wp:extent cx="1083945" cy="1143000"/>
                <wp:effectExtent l="11430" t="6985" r="9525" b="120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945" cy="1143000"/>
                        </a:xfrm>
                        <a:prstGeom prst="rect">
                          <a:avLst/>
                        </a:prstGeom>
                        <a:solidFill>
                          <a:srgbClr val="FFFFFF"/>
                        </a:solidFill>
                        <a:ln w="9525">
                          <a:solidFill>
                            <a:srgbClr val="000000"/>
                          </a:solidFill>
                          <a:miter lim="800000"/>
                          <a:headEnd/>
                          <a:tailEnd/>
                        </a:ln>
                      </wps:spPr>
                      <wps:txbx>
                        <w:txbxContent>
                          <w:p w:rsidR="00220F5F" w:rsidRPr="000A5D99" w:rsidRDefault="00220F5F" w:rsidP="00513CF5">
                            <w:pPr>
                              <w:jc w:val="center"/>
                              <w:rPr>
                                <w:rFonts w:ascii="Arial" w:hAnsi="Arial" w:cs="Arial"/>
                                <w:sz w:val="18"/>
                                <w:szCs w:val="18"/>
                              </w:rPr>
                            </w:pPr>
                            <w:r w:rsidRPr="000A5D99">
                              <w:rPr>
                                <w:rFonts w:ascii="Arial" w:hAnsi="Arial" w:cs="Arial"/>
                                <w:b/>
                                <w:i/>
                                <w:sz w:val="18"/>
                                <w:szCs w:val="18"/>
                              </w:rPr>
                              <w:t>Exposure</w:t>
                            </w:r>
                            <w:r>
                              <w:rPr>
                                <w:rFonts w:ascii="Arial" w:hAnsi="Arial" w:cs="Arial"/>
                                <w:sz w:val="18"/>
                                <w:szCs w:val="18"/>
                              </w:rPr>
                              <w:t>;</w:t>
                            </w:r>
                            <w:r w:rsidRPr="000A5D99">
                              <w:rPr>
                                <w:rFonts w:ascii="Arial" w:hAnsi="Arial" w:cs="Arial"/>
                                <w:sz w:val="18"/>
                                <w:szCs w:val="18"/>
                              </w:rPr>
                              <w:t xml:space="preserve"> the process by which the consumer comes in contact with the stimulus and has the potential to notice it</w:t>
                            </w:r>
                            <w:r>
                              <w:rPr>
                                <w:rFonts w:ascii="Arial" w:hAnsi="Arial" w:cs="Arial"/>
                                <w:sz w:val="18"/>
                                <w:szCs w:val="1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AF3922" id="_x0000_s1028" type="#_x0000_t202" style="position:absolute;margin-left:165.9pt;margin-top:12.75pt;width:85.35pt;height:9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">
                <v:textbox>
                  <w:txbxContent>
                    <w:p w:rsidR="00220F5F" w:rsidRPr="000A5D99" w:rsidRDefault="00220F5F" w:rsidP="00513CF5">
                      <w:pPr>
                        <w:jc w:val="center"/>
                        <w:rPr>
                          <w:rFonts w:ascii="Arial" w:hAnsi="Arial" w:cs="Arial"/>
                          <w:sz w:val="18"/>
                          <w:szCs w:val="18"/>
                        </w:rPr>
                      </w:pPr>
                      <w:r w:rsidRPr="000A5D99">
                        <w:rPr>
                          <w:rFonts w:ascii="Arial" w:hAnsi="Arial" w:cs="Arial"/>
                          <w:b/>
                          <w:i/>
                          <w:sz w:val="18"/>
                          <w:szCs w:val="18"/>
                        </w:rPr>
                        <w:t>Exposure</w:t>
                      </w:r>
                      <w:r>
                        <w:rPr>
                          <w:rFonts w:ascii="Arial" w:hAnsi="Arial" w:cs="Arial"/>
                          <w:sz w:val="18"/>
                          <w:szCs w:val="18"/>
                        </w:rPr>
                        <w:t>;</w:t>
                      </w:r>
                      <w:r w:rsidRPr="000A5D99">
                        <w:rPr>
                          <w:rFonts w:ascii="Arial" w:hAnsi="Arial" w:cs="Arial"/>
                          <w:sz w:val="18"/>
                          <w:szCs w:val="18"/>
                        </w:rPr>
                        <w:t xml:space="preserve"> the process by which the consumer comes in contact with the stimulus and has the potential to notice it</w:t>
                      </w:r>
                      <w:r>
                        <w:rPr>
                          <w:rFonts w:ascii="Arial" w:hAnsi="Arial" w:cs="Arial"/>
                          <w:sz w:val="18"/>
                          <w:szCs w:val="18"/>
                        </w:rPr>
                        <w:t>!</w:t>
                      </w:r>
                    </w:p>
                  </w:txbxContent>
                </v:textbox>
              </v:shape>
            </w:pict>
          </mc:Fallback>
        </mc:AlternateContent>
      </w:r>
    </w:p>
    <w:p w:rsidR="00513CF5" w:rsidRPr="00E03614" w:rsidRDefault="00513CF5" w:rsidP="00513CF5">
      <w:pPr>
        <w:spacing w:line="276" w:lineRule="auto"/>
        <w:rPr>
          <w:rFonts w:ascii="Arial" w:hAnsi="Arial" w:cs="Arial"/>
          <w:b/>
          <w:color w:val="FF0000"/>
          <w:sz w:val="20"/>
          <w:szCs w:val="20"/>
        </w:rPr>
      </w:pPr>
      <w:r w:rsidRPr="00302EC6">
        <w:rPr>
          <w:rFonts w:ascii="Arial" w:hAnsi="Arial" w:cs="Arial"/>
          <w:b/>
          <w:noProof/>
          <w:color w:val="FF0000"/>
          <w:sz w:val="20"/>
          <w:szCs w:val="20"/>
          <w:lang w:val="en-CA" w:eastAsia="en-CA"/>
        </w:rPr>
        <w:drawing>
          <wp:inline distT="0" distB="0" distL="0" distR="0" wp14:anchorId="5CC65920" wp14:editId="40561B48">
            <wp:extent cx="5057775" cy="2133600"/>
            <wp:effectExtent l="0" t="0" r="0" b="0"/>
            <wp:docPr id="1" name="Picture 8" descr="PPT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PT02-04"/>
                    <pic:cNvPicPr>
                      <a:picLocks noChangeAspect="1" noChangeArrowheads="1"/>
                    </pic:cNvPicPr>
                  </pic:nvPicPr>
                  <pic:blipFill>
                    <a:blip r:embed="rId5">
                      <a:extLst>
                        <a:ext uri="{28A0092B-C50C-407E-A947-70E740481C1C}">
                          <a14:useLocalDpi xmlns:a14="http://schemas.microsoft.com/office/drawing/2010/main" val="0"/>
                        </a:ext>
                      </a:extLst>
                    </a:blip>
                    <a:srcRect b="7500"/>
                    <a:stretch>
                      <a:fillRect/>
                    </a:stretch>
                  </pic:blipFill>
                  <pic:spPr bwMode="auto">
                    <a:xfrm>
                      <a:off x="0" y="0"/>
                      <a:ext cx="5057775" cy="2133600"/>
                    </a:xfrm>
                    <a:prstGeom prst="rect">
                      <a:avLst/>
                    </a:prstGeom>
                    <a:noFill/>
                    <a:ln>
                      <a:noFill/>
                    </a:ln>
                  </pic:spPr>
                </pic:pic>
              </a:graphicData>
            </a:graphic>
          </wp:inline>
        </w:drawing>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sidRPr="00E03614">
        <w:rPr>
          <w:rFonts w:ascii="Arial" w:hAnsi="Arial" w:cs="Arial"/>
          <w:b/>
          <w:color w:val="FF0000"/>
          <w:sz w:val="20"/>
          <w:szCs w:val="20"/>
        </w:rPr>
        <w:t xml:space="preserve">Sensory marketing </w:t>
      </w:r>
      <w:r>
        <w:rPr>
          <w:rFonts w:ascii="Arial" w:hAnsi="Arial" w:cs="Arial"/>
          <w:sz w:val="20"/>
          <w:szCs w:val="20"/>
        </w:rPr>
        <w:t xml:space="preserve">– </w:t>
      </w:r>
      <w:r w:rsidRPr="00300F91">
        <w:rPr>
          <w:rFonts w:ascii="Arial" w:hAnsi="Arial" w:cs="Arial"/>
          <w:i/>
          <w:sz w:val="20"/>
          <w:szCs w:val="20"/>
        </w:rPr>
        <w:t>Harnessing perception for a competitive advantage!</w:t>
      </w:r>
      <w:r>
        <w:rPr>
          <w:rFonts w:ascii="Arial" w:hAnsi="Arial" w:cs="Arial"/>
          <w:sz w:val="20"/>
          <w:szCs w:val="20"/>
        </w:rPr>
        <w:t xml:space="preserve"> </w:t>
      </w:r>
    </w:p>
    <w:p w:rsidR="00513CF5" w:rsidRDefault="00513CF5" w:rsidP="00513CF5">
      <w:pPr>
        <w:numPr>
          <w:ilvl w:val="0"/>
          <w:numId w:val="7"/>
        </w:numPr>
        <w:spacing w:line="276" w:lineRule="auto"/>
        <w:rPr>
          <w:rFonts w:ascii="Arial" w:hAnsi="Arial" w:cs="Arial"/>
          <w:sz w:val="20"/>
          <w:szCs w:val="20"/>
        </w:rPr>
      </w:pPr>
      <w:r>
        <w:rPr>
          <w:rFonts w:ascii="Arial" w:hAnsi="Arial" w:cs="Arial"/>
          <w:sz w:val="20"/>
          <w:szCs w:val="20"/>
        </w:rPr>
        <w:t>Where companies pay extra attention to the impact of sensation on our product experience</w:t>
      </w:r>
    </w:p>
    <w:p w:rsidR="00513CF5" w:rsidRDefault="00513CF5" w:rsidP="00513CF5">
      <w:pPr>
        <w:numPr>
          <w:ilvl w:val="0"/>
          <w:numId w:val="7"/>
        </w:numPr>
        <w:spacing w:line="276" w:lineRule="auto"/>
        <w:rPr>
          <w:rFonts w:ascii="Arial" w:hAnsi="Arial" w:cs="Arial"/>
          <w:sz w:val="20"/>
          <w:szCs w:val="20"/>
        </w:rPr>
      </w:pPr>
      <w:r>
        <w:rPr>
          <w:rFonts w:ascii="Arial" w:hAnsi="Arial" w:cs="Arial"/>
          <w:sz w:val="20"/>
          <w:szCs w:val="20"/>
        </w:rPr>
        <w:t>Companies recognize that out senses help us decide which products appeal to us – and which ones stand out</w:t>
      </w:r>
    </w:p>
    <w:p w:rsidR="00513CF5" w:rsidRPr="00300F91" w:rsidRDefault="00513CF5" w:rsidP="00513CF5">
      <w:pPr>
        <w:numPr>
          <w:ilvl w:val="0"/>
          <w:numId w:val="7"/>
        </w:numPr>
        <w:spacing w:line="276" w:lineRule="auto"/>
        <w:rPr>
          <w:rFonts w:ascii="Arial" w:hAnsi="Arial" w:cs="Arial"/>
          <w:sz w:val="20"/>
          <w:szCs w:val="20"/>
        </w:rPr>
      </w:pPr>
      <w:r>
        <w:rPr>
          <w:rFonts w:ascii="Arial" w:hAnsi="Arial" w:cs="Arial"/>
          <w:sz w:val="20"/>
          <w:szCs w:val="20"/>
        </w:rPr>
        <w:t>Marketers can appeal to each of the sensory systems in a variety of ways</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 xml:space="preserve">1.) </w:t>
      </w:r>
      <w:r w:rsidRPr="00E03614">
        <w:rPr>
          <w:rFonts w:ascii="Arial" w:hAnsi="Arial" w:cs="Arial"/>
          <w:b/>
          <w:color w:val="FF0000"/>
          <w:sz w:val="20"/>
          <w:szCs w:val="20"/>
        </w:rPr>
        <w:t>Sight</w:t>
      </w:r>
    </w:p>
    <w:p w:rsidR="00513CF5" w:rsidRDefault="00513CF5" w:rsidP="00513CF5">
      <w:pPr>
        <w:numPr>
          <w:ilvl w:val="0"/>
          <w:numId w:val="7"/>
        </w:numPr>
        <w:spacing w:line="276" w:lineRule="auto"/>
        <w:rPr>
          <w:rFonts w:ascii="Arial" w:hAnsi="Arial" w:cs="Arial"/>
          <w:sz w:val="20"/>
          <w:szCs w:val="20"/>
        </w:rPr>
      </w:pPr>
      <w:r>
        <w:rPr>
          <w:rFonts w:ascii="Arial" w:hAnsi="Arial" w:cs="Arial"/>
          <w:sz w:val="20"/>
          <w:szCs w:val="20"/>
        </w:rPr>
        <w:t xml:space="preserve">Marketers rely heavily on </w:t>
      </w:r>
      <w:r>
        <w:rPr>
          <w:rFonts w:ascii="Arial" w:hAnsi="Arial" w:cs="Arial"/>
          <w:sz w:val="20"/>
          <w:szCs w:val="20"/>
          <w:u w:val="single"/>
        </w:rPr>
        <w:t>visual elements</w:t>
      </w:r>
      <w:r>
        <w:rPr>
          <w:rFonts w:ascii="Arial" w:hAnsi="Arial" w:cs="Arial"/>
          <w:sz w:val="20"/>
          <w:szCs w:val="20"/>
        </w:rPr>
        <w:t xml:space="preserve"> in advertising, store design and packaging.</w:t>
      </w:r>
    </w:p>
    <w:p w:rsidR="00513CF5" w:rsidRDefault="00513CF5" w:rsidP="00513CF5">
      <w:pPr>
        <w:numPr>
          <w:ilvl w:val="0"/>
          <w:numId w:val="7"/>
        </w:numPr>
        <w:spacing w:line="276" w:lineRule="auto"/>
        <w:rPr>
          <w:rFonts w:ascii="Arial" w:hAnsi="Arial" w:cs="Arial"/>
          <w:sz w:val="20"/>
          <w:szCs w:val="20"/>
        </w:rPr>
      </w:pPr>
      <w:r>
        <w:rPr>
          <w:rFonts w:ascii="Arial" w:hAnsi="Arial" w:cs="Arial"/>
          <w:sz w:val="20"/>
          <w:szCs w:val="20"/>
        </w:rPr>
        <w:t xml:space="preserve">Meaning is communicated on the </w:t>
      </w:r>
      <w:r>
        <w:rPr>
          <w:rFonts w:ascii="Arial" w:hAnsi="Arial" w:cs="Arial"/>
          <w:sz w:val="20"/>
          <w:szCs w:val="20"/>
          <w:u w:val="single"/>
        </w:rPr>
        <w:t>visual channel</w:t>
      </w:r>
    </w:p>
    <w:p w:rsidR="00513CF5" w:rsidRDefault="00513CF5" w:rsidP="00513CF5">
      <w:pPr>
        <w:numPr>
          <w:ilvl w:val="0"/>
          <w:numId w:val="7"/>
        </w:numPr>
        <w:spacing w:line="276" w:lineRule="auto"/>
        <w:rPr>
          <w:rFonts w:ascii="Arial" w:hAnsi="Arial" w:cs="Arial"/>
          <w:sz w:val="20"/>
          <w:szCs w:val="20"/>
        </w:rPr>
      </w:pPr>
      <w:r>
        <w:rPr>
          <w:rFonts w:ascii="Arial" w:hAnsi="Arial" w:cs="Arial"/>
          <w:sz w:val="20"/>
          <w:szCs w:val="20"/>
        </w:rPr>
        <w:t xml:space="preserve">Perception can be </w:t>
      </w:r>
      <w:r>
        <w:rPr>
          <w:rFonts w:ascii="Arial" w:hAnsi="Arial" w:cs="Arial"/>
          <w:i/>
          <w:sz w:val="20"/>
          <w:szCs w:val="20"/>
        </w:rPr>
        <w:t>colored</w:t>
      </w:r>
    </w:p>
    <w:p w:rsidR="00513CF5" w:rsidRDefault="00513CF5" w:rsidP="00513CF5">
      <w:pPr>
        <w:numPr>
          <w:ilvl w:val="1"/>
          <w:numId w:val="7"/>
        </w:numPr>
        <w:spacing w:line="276" w:lineRule="auto"/>
        <w:rPr>
          <w:rFonts w:ascii="Arial" w:hAnsi="Arial" w:cs="Arial"/>
          <w:sz w:val="20"/>
          <w:szCs w:val="20"/>
        </w:rPr>
      </w:pPr>
      <w:r w:rsidRPr="008609DE">
        <w:rPr>
          <w:rFonts w:ascii="Arial" w:hAnsi="Arial" w:cs="Arial"/>
          <w:sz w:val="20"/>
          <w:szCs w:val="20"/>
        </w:rPr>
        <w:t>Colors directly influence our emotions</w:t>
      </w:r>
    </w:p>
    <w:p w:rsidR="00513CF5" w:rsidRDefault="00513CF5" w:rsidP="00513CF5">
      <w:pPr>
        <w:numPr>
          <w:ilvl w:val="1"/>
          <w:numId w:val="7"/>
        </w:numPr>
        <w:spacing w:line="276" w:lineRule="auto"/>
        <w:rPr>
          <w:rFonts w:ascii="Arial" w:hAnsi="Arial" w:cs="Arial"/>
          <w:sz w:val="20"/>
          <w:szCs w:val="20"/>
        </w:rPr>
      </w:pPr>
      <w:r w:rsidRPr="008609DE">
        <w:rPr>
          <w:rFonts w:ascii="Arial" w:hAnsi="Arial" w:cs="Arial"/>
          <w:sz w:val="20"/>
          <w:szCs w:val="20"/>
        </w:rPr>
        <w:t>Colors are rich in symbolic values and cultural meaning</w:t>
      </w:r>
    </w:p>
    <w:p w:rsidR="00513CF5" w:rsidRDefault="00513CF5" w:rsidP="00513CF5">
      <w:pPr>
        <w:numPr>
          <w:ilvl w:val="1"/>
          <w:numId w:val="7"/>
        </w:numPr>
        <w:spacing w:line="276" w:lineRule="auto"/>
        <w:rPr>
          <w:rFonts w:ascii="Arial" w:hAnsi="Arial" w:cs="Arial"/>
          <w:sz w:val="20"/>
          <w:szCs w:val="20"/>
        </w:rPr>
      </w:pPr>
      <w:r>
        <w:rPr>
          <w:rFonts w:ascii="Arial" w:hAnsi="Arial" w:cs="Arial"/>
          <w:sz w:val="20"/>
          <w:szCs w:val="20"/>
        </w:rPr>
        <w:t>S</w:t>
      </w:r>
      <w:r w:rsidRPr="008609DE">
        <w:rPr>
          <w:rFonts w:ascii="Arial" w:hAnsi="Arial" w:cs="Arial"/>
          <w:sz w:val="20"/>
          <w:szCs w:val="20"/>
        </w:rPr>
        <w:t>ome reactions to color come from leaned associations</w:t>
      </w:r>
    </w:p>
    <w:p w:rsidR="00513CF5" w:rsidRDefault="00513CF5" w:rsidP="00513CF5">
      <w:pPr>
        <w:numPr>
          <w:ilvl w:val="1"/>
          <w:numId w:val="7"/>
        </w:numPr>
        <w:spacing w:line="276" w:lineRule="auto"/>
        <w:rPr>
          <w:rFonts w:ascii="Arial" w:hAnsi="Arial" w:cs="Arial"/>
          <w:sz w:val="20"/>
          <w:szCs w:val="20"/>
        </w:rPr>
      </w:pPr>
      <w:r>
        <w:rPr>
          <w:rFonts w:ascii="Arial" w:hAnsi="Arial" w:cs="Arial"/>
          <w:sz w:val="20"/>
          <w:szCs w:val="20"/>
        </w:rPr>
        <w:t>Some reactions to color are due to biological differences (woman light brighter tones, and are sensitive to subtle shading and patterns. Women see color better than men do)</w:t>
      </w:r>
    </w:p>
    <w:p w:rsidR="00513CF5" w:rsidRDefault="00513CF5" w:rsidP="00513CF5">
      <w:pPr>
        <w:numPr>
          <w:ilvl w:val="1"/>
          <w:numId w:val="7"/>
        </w:numPr>
        <w:spacing w:line="276" w:lineRule="auto"/>
        <w:rPr>
          <w:rFonts w:ascii="Arial" w:hAnsi="Arial" w:cs="Arial"/>
          <w:sz w:val="20"/>
          <w:szCs w:val="20"/>
        </w:rPr>
      </w:pPr>
      <w:r>
        <w:rPr>
          <w:rFonts w:ascii="Arial" w:hAnsi="Arial" w:cs="Arial"/>
          <w:sz w:val="20"/>
          <w:szCs w:val="20"/>
        </w:rPr>
        <w:t>Age influents our response to color; as our eyes mature they develop a ‘yellow cast’ (colors look duller thus older people tend to like white and bright tones)</w:t>
      </w:r>
    </w:p>
    <w:p w:rsidR="00513CF5" w:rsidRDefault="00513CF5" w:rsidP="00513CF5">
      <w:pPr>
        <w:numPr>
          <w:ilvl w:val="1"/>
          <w:numId w:val="7"/>
        </w:numPr>
        <w:spacing w:line="276" w:lineRule="auto"/>
        <w:rPr>
          <w:rFonts w:ascii="Arial" w:hAnsi="Arial" w:cs="Arial"/>
          <w:sz w:val="20"/>
          <w:szCs w:val="20"/>
        </w:rPr>
      </w:pPr>
      <w:r>
        <w:rPr>
          <w:rFonts w:ascii="Arial" w:hAnsi="Arial" w:cs="Arial"/>
          <w:sz w:val="20"/>
          <w:szCs w:val="20"/>
        </w:rPr>
        <w:t>Color choice greatly influence consumer’s assumptions about what is inside the package!</w:t>
      </w:r>
    </w:p>
    <w:p w:rsidR="00513CF5" w:rsidRPr="008609DE" w:rsidRDefault="00513CF5" w:rsidP="00513CF5">
      <w:pPr>
        <w:numPr>
          <w:ilvl w:val="1"/>
          <w:numId w:val="7"/>
        </w:numPr>
        <w:spacing w:line="276" w:lineRule="auto"/>
        <w:rPr>
          <w:rFonts w:ascii="Arial" w:hAnsi="Arial" w:cs="Arial"/>
          <w:sz w:val="20"/>
          <w:szCs w:val="20"/>
        </w:rPr>
      </w:pPr>
      <w:r>
        <w:rPr>
          <w:rFonts w:ascii="Arial" w:hAnsi="Arial" w:cs="Arial"/>
          <w:b/>
          <w:sz w:val="20"/>
          <w:szCs w:val="20"/>
        </w:rPr>
        <w:t>Trade dress</w:t>
      </w:r>
      <w:r>
        <w:rPr>
          <w:rFonts w:ascii="Arial" w:hAnsi="Arial" w:cs="Arial"/>
          <w:sz w:val="20"/>
          <w:szCs w:val="20"/>
        </w:rPr>
        <w:t>; strongly associated color combinations with companies (EX; tiffany’s, coke)</w:t>
      </w:r>
    </w:p>
    <w:p w:rsidR="00513CF5" w:rsidRDefault="00513CF5" w:rsidP="00513CF5">
      <w:pPr>
        <w:numPr>
          <w:ilvl w:val="0"/>
          <w:numId w:val="19"/>
        </w:numPr>
        <w:spacing w:line="276" w:lineRule="auto"/>
        <w:rPr>
          <w:rFonts w:ascii="Arial" w:hAnsi="Arial" w:cs="Arial"/>
          <w:sz w:val="20"/>
          <w:szCs w:val="20"/>
        </w:rPr>
      </w:pPr>
      <w:r>
        <w:rPr>
          <w:rFonts w:ascii="Arial" w:hAnsi="Arial" w:cs="Arial"/>
          <w:sz w:val="20"/>
          <w:szCs w:val="20"/>
        </w:rPr>
        <w:t>Optical illusions cause us to eat and drink more</w:t>
      </w:r>
    </w:p>
    <w:p w:rsidR="00513CF5" w:rsidRDefault="00513CF5" w:rsidP="00513CF5">
      <w:pPr>
        <w:numPr>
          <w:ilvl w:val="1"/>
          <w:numId w:val="19"/>
        </w:numPr>
        <w:spacing w:line="276" w:lineRule="auto"/>
        <w:rPr>
          <w:rFonts w:ascii="Arial" w:hAnsi="Arial" w:cs="Arial"/>
          <w:sz w:val="20"/>
          <w:szCs w:val="20"/>
        </w:rPr>
      </w:pPr>
      <w:r>
        <w:rPr>
          <w:rFonts w:ascii="Arial" w:hAnsi="Arial" w:cs="Arial"/>
          <w:sz w:val="20"/>
          <w:szCs w:val="20"/>
        </w:rPr>
        <w:t>When consuming from large packages or pouring into wider glasses we consume more</w:t>
      </w:r>
    </w:p>
    <w:p w:rsidR="00513CF5" w:rsidRDefault="00513CF5" w:rsidP="00513CF5">
      <w:pPr>
        <w:numPr>
          <w:ilvl w:val="0"/>
          <w:numId w:val="19"/>
        </w:numPr>
        <w:spacing w:line="276" w:lineRule="auto"/>
        <w:rPr>
          <w:rFonts w:ascii="Arial" w:hAnsi="Arial" w:cs="Arial"/>
          <w:sz w:val="20"/>
          <w:szCs w:val="20"/>
        </w:rPr>
      </w:pPr>
      <w:r>
        <w:rPr>
          <w:rFonts w:ascii="Arial" w:hAnsi="Arial" w:cs="Arial"/>
          <w:sz w:val="20"/>
          <w:szCs w:val="20"/>
        </w:rPr>
        <w:t>Visual cues in packaging impact consumption</w:t>
      </w:r>
    </w:p>
    <w:p w:rsidR="00513CF5" w:rsidRDefault="00513CF5" w:rsidP="00513CF5">
      <w:pPr>
        <w:spacing w:line="276" w:lineRule="auto"/>
        <w:ind w:left="720"/>
        <w:rPr>
          <w:rFonts w:ascii="Arial" w:hAnsi="Arial" w:cs="Arial"/>
          <w:sz w:val="20"/>
          <w:szCs w:val="20"/>
        </w:rPr>
      </w:pPr>
    </w:p>
    <w:p w:rsidR="00513CF5" w:rsidRPr="00A514FD" w:rsidRDefault="00513CF5" w:rsidP="00513CF5">
      <w:pPr>
        <w:spacing w:line="276" w:lineRule="auto"/>
        <w:rPr>
          <w:rFonts w:ascii="Arial" w:hAnsi="Arial" w:cs="Arial"/>
          <w:i/>
          <w:sz w:val="20"/>
          <w:szCs w:val="20"/>
        </w:rPr>
      </w:pPr>
      <w:r>
        <w:rPr>
          <w:rFonts w:ascii="Arial" w:hAnsi="Arial" w:cs="Arial"/>
          <w:b/>
          <w:color w:val="FF0000"/>
          <w:sz w:val="20"/>
          <w:szCs w:val="20"/>
        </w:rPr>
        <w:t xml:space="preserve">2.) </w:t>
      </w:r>
      <w:r w:rsidRPr="00E03614">
        <w:rPr>
          <w:rFonts w:ascii="Arial" w:hAnsi="Arial" w:cs="Arial"/>
          <w:b/>
          <w:color w:val="FF0000"/>
          <w:sz w:val="20"/>
          <w:szCs w:val="20"/>
        </w:rPr>
        <w:t>Smell</w:t>
      </w:r>
      <w:r>
        <w:rPr>
          <w:rFonts w:ascii="Arial" w:hAnsi="Arial" w:cs="Arial"/>
          <w:b/>
          <w:color w:val="FF0000"/>
          <w:sz w:val="20"/>
          <w:szCs w:val="20"/>
        </w:rPr>
        <w:t xml:space="preserve"> </w:t>
      </w:r>
      <w:r>
        <w:rPr>
          <w:rFonts w:ascii="Arial" w:hAnsi="Arial" w:cs="Arial"/>
          <w:sz w:val="20"/>
          <w:szCs w:val="20"/>
        </w:rPr>
        <w:t xml:space="preserve">can; </w:t>
      </w:r>
      <w:r>
        <w:rPr>
          <w:rFonts w:ascii="Arial" w:hAnsi="Arial" w:cs="Arial"/>
          <w:i/>
          <w:sz w:val="20"/>
          <w:szCs w:val="20"/>
        </w:rPr>
        <w:t>stir emotions, create calming feeling, evoke memories, and relive stress!</w:t>
      </w:r>
    </w:p>
    <w:p w:rsidR="00513CF5" w:rsidRDefault="00513CF5" w:rsidP="00513CF5">
      <w:pPr>
        <w:numPr>
          <w:ilvl w:val="0"/>
          <w:numId w:val="21"/>
        </w:numPr>
        <w:spacing w:line="276" w:lineRule="auto"/>
        <w:rPr>
          <w:rFonts w:ascii="Arial" w:hAnsi="Arial" w:cs="Arial"/>
          <w:sz w:val="20"/>
          <w:szCs w:val="20"/>
        </w:rPr>
      </w:pPr>
      <w:r>
        <w:rPr>
          <w:rFonts w:ascii="Arial" w:hAnsi="Arial" w:cs="Arial"/>
          <w:sz w:val="20"/>
          <w:szCs w:val="20"/>
        </w:rPr>
        <w:t xml:space="preserve">Some responses to scents are a result of early associations that call up good or bad feelings </w:t>
      </w:r>
    </w:p>
    <w:p w:rsidR="00513CF5" w:rsidRDefault="00513CF5" w:rsidP="00513CF5">
      <w:pPr>
        <w:numPr>
          <w:ilvl w:val="1"/>
          <w:numId w:val="21"/>
        </w:numPr>
        <w:spacing w:line="276" w:lineRule="auto"/>
        <w:rPr>
          <w:rFonts w:ascii="Arial" w:hAnsi="Arial" w:cs="Arial"/>
          <w:sz w:val="20"/>
          <w:szCs w:val="20"/>
        </w:rPr>
      </w:pPr>
      <w:r>
        <w:rPr>
          <w:rFonts w:ascii="Arial" w:hAnsi="Arial" w:cs="Arial"/>
          <w:sz w:val="20"/>
          <w:szCs w:val="20"/>
        </w:rPr>
        <w:t xml:space="preserve">Businesses are now exploring connections b/w smell, memory, and mood. </w:t>
      </w:r>
    </w:p>
    <w:p w:rsidR="00513CF5" w:rsidRDefault="00513CF5" w:rsidP="00513CF5">
      <w:pPr>
        <w:numPr>
          <w:ilvl w:val="0"/>
          <w:numId w:val="21"/>
        </w:numPr>
        <w:spacing w:line="276" w:lineRule="auto"/>
        <w:rPr>
          <w:rFonts w:ascii="Arial" w:hAnsi="Arial" w:cs="Arial"/>
          <w:sz w:val="20"/>
          <w:szCs w:val="20"/>
        </w:rPr>
      </w:pPr>
      <w:r>
        <w:rPr>
          <w:rFonts w:ascii="Arial" w:hAnsi="Arial" w:cs="Arial"/>
          <w:sz w:val="20"/>
          <w:szCs w:val="20"/>
        </w:rPr>
        <w:t>Consumer’s reactions to odors depend on their cultural background, to some extent. (</w:t>
      </w:r>
      <w:proofErr w:type="gramStart"/>
      <w:r>
        <w:rPr>
          <w:rFonts w:ascii="Arial" w:hAnsi="Arial" w:cs="Arial"/>
          <w:sz w:val="20"/>
          <w:szCs w:val="20"/>
        </w:rPr>
        <w:t>ex</w:t>
      </w:r>
      <w:proofErr w:type="gramEnd"/>
      <w:r>
        <w:rPr>
          <w:rFonts w:ascii="Arial" w:hAnsi="Arial" w:cs="Arial"/>
          <w:sz w:val="20"/>
          <w:szCs w:val="20"/>
        </w:rPr>
        <w:t>; there is a huge difference from culture to culture on how one would like to smell!)</w:t>
      </w:r>
    </w:p>
    <w:p w:rsidR="00513CF5" w:rsidRDefault="00513CF5" w:rsidP="00513CF5">
      <w:pPr>
        <w:numPr>
          <w:ilvl w:val="0"/>
          <w:numId w:val="21"/>
        </w:numPr>
        <w:spacing w:line="276" w:lineRule="auto"/>
        <w:rPr>
          <w:rFonts w:ascii="Arial" w:hAnsi="Arial" w:cs="Arial"/>
          <w:sz w:val="20"/>
          <w:szCs w:val="20"/>
        </w:rPr>
      </w:pPr>
      <w:r>
        <w:rPr>
          <w:rFonts w:ascii="Arial" w:hAnsi="Arial" w:cs="Arial"/>
          <w:sz w:val="20"/>
          <w:szCs w:val="20"/>
        </w:rPr>
        <w:t xml:space="preserve">We process fragrance cues in the </w:t>
      </w:r>
      <w:r w:rsidRPr="000A5D99">
        <w:rPr>
          <w:rFonts w:ascii="Arial" w:hAnsi="Arial" w:cs="Arial"/>
          <w:b/>
          <w:sz w:val="20"/>
          <w:szCs w:val="20"/>
          <w:u w:val="single"/>
        </w:rPr>
        <w:t>limbic system</w:t>
      </w:r>
      <w:r>
        <w:rPr>
          <w:rFonts w:ascii="Arial" w:hAnsi="Arial" w:cs="Arial"/>
          <w:sz w:val="20"/>
          <w:szCs w:val="20"/>
        </w:rPr>
        <w:t xml:space="preserve"> (the most primitive part of the brain and the place where we experience immediate emotions)</w:t>
      </w:r>
    </w:p>
    <w:p w:rsidR="00513CF5" w:rsidRDefault="00513CF5" w:rsidP="00513CF5">
      <w:pPr>
        <w:numPr>
          <w:ilvl w:val="0"/>
          <w:numId w:val="21"/>
        </w:numPr>
        <w:spacing w:line="276" w:lineRule="auto"/>
        <w:rPr>
          <w:rFonts w:ascii="Arial" w:hAnsi="Arial" w:cs="Arial"/>
          <w:sz w:val="20"/>
          <w:szCs w:val="20"/>
        </w:rPr>
      </w:pPr>
      <w:r>
        <w:rPr>
          <w:rFonts w:ascii="Arial" w:hAnsi="Arial" w:cs="Arial"/>
          <w:sz w:val="20"/>
          <w:szCs w:val="20"/>
        </w:rPr>
        <w:lastRenderedPageBreak/>
        <w:t>Smell can also lead to different behavioral reactions to stimuli</w:t>
      </w:r>
    </w:p>
    <w:p w:rsidR="00513CF5" w:rsidRDefault="00513CF5" w:rsidP="00513CF5">
      <w:pPr>
        <w:numPr>
          <w:ilvl w:val="1"/>
          <w:numId w:val="21"/>
        </w:numPr>
        <w:spacing w:line="276" w:lineRule="auto"/>
        <w:rPr>
          <w:rFonts w:ascii="Arial" w:hAnsi="Arial" w:cs="Arial"/>
          <w:sz w:val="20"/>
          <w:szCs w:val="20"/>
        </w:rPr>
      </w:pPr>
      <w:r>
        <w:rPr>
          <w:rFonts w:ascii="Arial" w:hAnsi="Arial" w:cs="Arial"/>
          <w:sz w:val="20"/>
          <w:szCs w:val="20"/>
        </w:rPr>
        <w:t xml:space="preserve">We may be </w:t>
      </w:r>
      <w:r>
        <w:rPr>
          <w:rFonts w:ascii="Arial" w:hAnsi="Arial" w:cs="Arial"/>
          <w:i/>
          <w:sz w:val="20"/>
          <w:szCs w:val="20"/>
        </w:rPr>
        <w:t>weird</w:t>
      </w:r>
      <w:r>
        <w:rPr>
          <w:rFonts w:ascii="Arial" w:hAnsi="Arial" w:cs="Arial"/>
          <w:sz w:val="20"/>
          <w:szCs w:val="20"/>
        </w:rPr>
        <w:t xml:space="preserve"> to select compatible mates, (but not those too similar to us to cause inbreeding) based on smell, claimed one study. </w:t>
      </w:r>
    </w:p>
    <w:p w:rsidR="00513CF5" w:rsidRDefault="00513CF5" w:rsidP="00513CF5">
      <w:pPr>
        <w:numPr>
          <w:ilvl w:val="0"/>
          <w:numId w:val="21"/>
        </w:numPr>
        <w:spacing w:line="276" w:lineRule="auto"/>
        <w:rPr>
          <w:rFonts w:ascii="Arial" w:hAnsi="Arial" w:cs="Arial"/>
          <w:sz w:val="20"/>
          <w:szCs w:val="20"/>
        </w:rPr>
      </w:pPr>
      <w:r>
        <w:rPr>
          <w:rFonts w:ascii="Arial" w:hAnsi="Arial" w:cs="Arial"/>
          <w:sz w:val="20"/>
          <w:szCs w:val="20"/>
        </w:rPr>
        <w:t>Common example; ‘</w:t>
      </w:r>
      <w:r w:rsidRPr="00B57FDF">
        <w:rPr>
          <w:rFonts w:ascii="Arial" w:hAnsi="Arial" w:cs="Arial"/>
          <w:i/>
          <w:sz w:val="20"/>
          <w:szCs w:val="20"/>
        </w:rPr>
        <w:t>The Axe effect’</w:t>
      </w:r>
      <w:r>
        <w:rPr>
          <w:rFonts w:ascii="Arial" w:hAnsi="Arial" w:cs="Arial"/>
          <w:sz w:val="20"/>
          <w:szCs w:val="20"/>
        </w:rPr>
        <w:t xml:space="preserve"> </w:t>
      </w:r>
    </w:p>
    <w:p w:rsidR="00513CF5" w:rsidRPr="00EC230D" w:rsidRDefault="00513CF5" w:rsidP="00513CF5">
      <w:pPr>
        <w:numPr>
          <w:ilvl w:val="0"/>
          <w:numId w:val="21"/>
        </w:numPr>
        <w:spacing w:line="276" w:lineRule="auto"/>
        <w:rPr>
          <w:rFonts w:ascii="Arial" w:hAnsi="Arial" w:cs="Arial"/>
          <w:sz w:val="20"/>
          <w:szCs w:val="20"/>
        </w:rPr>
      </w:pPr>
      <w:r>
        <w:rPr>
          <w:rFonts w:ascii="Arial" w:hAnsi="Arial" w:cs="Arial"/>
          <w:b/>
          <w:sz w:val="20"/>
          <w:szCs w:val="20"/>
        </w:rPr>
        <w:t>Sent marketing</w:t>
      </w:r>
      <w:r>
        <w:rPr>
          <w:rFonts w:ascii="Arial" w:hAnsi="Arial" w:cs="Arial"/>
          <w:sz w:val="20"/>
          <w:szCs w:val="20"/>
        </w:rPr>
        <w:t>; marketers aiming to leverage to potential power of smell (ex; Abercrombie, Cinnabon)</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 xml:space="preserve">3.) </w:t>
      </w:r>
      <w:r w:rsidRPr="00E03614">
        <w:rPr>
          <w:rFonts w:ascii="Arial" w:hAnsi="Arial" w:cs="Arial"/>
          <w:b/>
          <w:color w:val="FF0000"/>
          <w:sz w:val="20"/>
          <w:szCs w:val="20"/>
        </w:rPr>
        <w:t>Hearing</w:t>
      </w:r>
    </w:p>
    <w:p w:rsidR="00513CF5" w:rsidRPr="00FB487E" w:rsidRDefault="00513CF5" w:rsidP="00513CF5">
      <w:pPr>
        <w:numPr>
          <w:ilvl w:val="0"/>
          <w:numId w:val="21"/>
        </w:numPr>
        <w:spacing w:line="276" w:lineRule="auto"/>
        <w:rPr>
          <w:rFonts w:ascii="Arial" w:hAnsi="Arial" w:cs="Arial"/>
          <w:sz w:val="20"/>
          <w:szCs w:val="20"/>
        </w:rPr>
      </w:pPr>
      <w:r w:rsidRPr="00EC230D">
        <w:rPr>
          <w:rFonts w:ascii="Arial" w:hAnsi="Arial" w:cs="Arial"/>
          <w:sz w:val="20"/>
          <w:szCs w:val="20"/>
        </w:rPr>
        <w:t>Many aspects of sound affect people’s feelings and behaviors</w:t>
      </w:r>
    </w:p>
    <w:p w:rsidR="00513CF5" w:rsidRDefault="00513CF5" w:rsidP="00513CF5">
      <w:pPr>
        <w:numPr>
          <w:ilvl w:val="0"/>
          <w:numId w:val="21"/>
        </w:numPr>
        <w:spacing w:line="276" w:lineRule="auto"/>
        <w:rPr>
          <w:rFonts w:ascii="Arial" w:hAnsi="Arial" w:cs="Arial"/>
          <w:sz w:val="20"/>
          <w:szCs w:val="20"/>
        </w:rPr>
      </w:pPr>
      <w:r w:rsidRPr="00EC230D">
        <w:rPr>
          <w:rFonts w:ascii="Arial" w:hAnsi="Arial" w:cs="Arial"/>
          <w:sz w:val="20"/>
          <w:szCs w:val="20"/>
        </w:rPr>
        <w:t>Certain music can create a certain mood/ambiance</w:t>
      </w:r>
    </w:p>
    <w:p w:rsidR="00513CF5" w:rsidRDefault="00513CF5" w:rsidP="00513CF5">
      <w:pPr>
        <w:numPr>
          <w:ilvl w:val="0"/>
          <w:numId w:val="21"/>
        </w:numPr>
        <w:spacing w:line="276" w:lineRule="auto"/>
        <w:rPr>
          <w:rFonts w:ascii="Arial" w:hAnsi="Arial" w:cs="Arial"/>
          <w:sz w:val="20"/>
          <w:szCs w:val="20"/>
        </w:rPr>
      </w:pPr>
      <w:r>
        <w:rPr>
          <w:rFonts w:ascii="Arial" w:hAnsi="Arial" w:cs="Arial"/>
          <w:i/>
          <w:sz w:val="20"/>
          <w:szCs w:val="20"/>
        </w:rPr>
        <w:t>Sound effects behavior!</w:t>
      </w:r>
    </w:p>
    <w:p w:rsidR="00513CF5" w:rsidRDefault="00513CF5" w:rsidP="00513CF5">
      <w:pPr>
        <w:numPr>
          <w:ilvl w:val="1"/>
          <w:numId w:val="21"/>
        </w:numPr>
        <w:spacing w:line="276" w:lineRule="auto"/>
        <w:rPr>
          <w:rFonts w:ascii="Arial" w:hAnsi="Arial" w:cs="Arial"/>
          <w:sz w:val="20"/>
          <w:szCs w:val="20"/>
        </w:rPr>
      </w:pPr>
      <w:r>
        <w:rPr>
          <w:rFonts w:ascii="Arial" w:hAnsi="Arial" w:cs="Arial"/>
          <w:sz w:val="20"/>
          <w:szCs w:val="20"/>
        </w:rPr>
        <w:t>High tempo = more stimulating (airline line up example)</w:t>
      </w:r>
    </w:p>
    <w:p w:rsidR="00513CF5" w:rsidRDefault="00513CF5" w:rsidP="00513CF5">
      <w:pPr>
        <w:numPr>
          <w:ilvl w:val="1"/>
          <w:numId w:val="21"/>
        </w:numPr>
        <w:spacing w:line="276" w:lineRule="auto"/>
        <w:rPr>
          <w:rFonts w:ascii="Arial" w:hAnsi="Arial" w:cs="Arial"/>
          <w:sz w:val="20"/>
          <w:szCs w:val="20"/>
        </w:rPr>
      </w:pPr>
      <w:r>
        <w:rPr>
          <w:rFonts w:ascii="Arial" w:hAnsi="Arial" w:cs="Arial"/>
          <w:sz w:val="20"/>
          <w:szCs w:val="20"/>
        </w:rPr>
        <w:t>Slower tempo = more relaxing</w:t>
      </w:r>
    </w:p>
    <w:p w:rsidR="00513CF5" w:rsidRDefault="00513CF5" w:rsidP="00513CF5">
      <w:pPr>
        <w:numPr>
          <w:ilvl w:val="0"/>
          <w:numId w:val="21"/>
        </w:numPr>
        <w:spacing w:line="276" w:lineRule="auto"/>
        <w:rPr>
          <w:rFonts w:ascii="Arial" w:hAnsi="Arial" w:cs="Arial"/>
          <w:sz w:val="20"/>
          <w:szCs w:val="20"/>
        </w:rPr>
      </w:pPr>
      <w:r>
        <w:rPr>
          <w:rFonts w:ascii="Arial" w:hAnsi="Arial" w:cs="Arial"/>
          <w:b/>
          <w:sz w:val="20"/>
          <w:szCs w:val="20"/>
        </w:rPr>
        <w:t>Phenoemes</w:t>
      </w:r>
      <w:r>
        <w:rPr>
          <w:rFonts w:ascii="Arial" w:hAnsi="Arial" w:cs="Arial"/>
          <w:sz w:val="20"/>
          <w:szCs w:val="20"/>
        </w:rPr>
        <w:t xml:space="preserve">; are individual sounds. They might be more or less preferred by customers (an I sound would be lighter that an A sound)  </w:t>
      </w:r>
    </w:p>
    <w:p w:rsidR="00513CF5" w:rsidRPr="00EC230D" w:rsidRDefault="00513CF5" w:rsidP="00513CF5">
      <w:pPr>
        <w:numPr>
          <w:ilvl w:val="0"/>
          <w:numId w:val="25"/>
        </w:numPr>
        <w:spacing w:line="276" w:lineRule="auto"/>
        <w:rPr>
          <w:rFonts w:ascii="Arial" w:hAnsi="Arial" w:cs="Arial"/>
          <w:sz w:val="20"/>
          <w:szCs w:val="20"/>
        </w:rPr>
      </w:pPr>
      <w:r>
        <w:rPr>
          <w:rFonts w:ascii="Arial" w:hAnsi="Arial" w:cs="Arial"/>
          <w:sz w:val="20"/>
          <w:szCs w:val="20"/>
        </w:rPr>
        <w:t xml:space="preserve">  </w:t>
      </w: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 xml:space="preserve">4.) </w:t>
      </w:r>
      <w:r w:rsidRPr="00E03614">
        <w:rPr>
          <w:rFonts w:ascii="Arial" w:hAnsi="Arial" w:cs="Arial"/>
          <w:b/>
          <w:color w:val="FF0000"/>
          <w:sz w:val="20"/>
          <w:szCs w:val="20"/>
        </w:rPr>
        <w:t>Touch</w:t>
      </w:r>
    </w:p>
    <w:p w:rsidR="00513CF5" w:rsidRDefault="00513CF5" w:rsidP="00513CF5">
      <w:pPr>
        <w:numPr>
          <w:ilvl w:val="0"/>
          <w:numId w:val="23"/>
        </w:numPr>
        <w:spacing w:line="276" w:lineRule="auto"/>
        <w:rPr>
          <w:rFonts w:ascii="Arial" w:hAnsi="Arial" w:cs="Arial"/>
          <w:sz w:val="20"/>
          <w:szCs w:val="20"/>
        </w:rPr>
      </w:pPr>
      <w:r>
        <w:rPr>
          <w:rFonts w:ascii="Arial" w:hAnsi="Arial" w:cs="Arial"/>
          <w:sz w:val="20"/>
          <w:szCs w:val="20"/>
        </w:rPr>
        <w:t xml:space="preserve">Touch is the most basic of the senses; we learn this before vision and smell </w:t>
      </w:r>
    </w:p>
    <w:p w:rsidR="00513CF5" w:rsidRDefault="00513CF5" w:rsidP="00513CF5">
      <w:pPr>
        <w:numPr>
          <w:ilvl w:val="0"/>
          <w:numId w:val="23"/>
        </w:numPr>
        <w:spacing w:line="276" w:lineRule="auto"/>
        <w:rPr>
          <w:rFonts w:ascii="Arial" w:hAnsi="Arial" w:cs="Arial"/>
          <w:sz w:val="20"/>
          <w:szCs w:val="20"/>
        </w:rPr>
      </w:pPr>
      <w:r>
        <w:rPr>
          <w:rFonts w:ascii="Arial" w:hAnsi="Arial" w:cs="Arial"/>
          <w:sz w:val="20"/>
          <w:szCs w:val="20"/>
        </w:rPr>
        <w:t>Moods are relaxed or stimulated on the basis of sensations of the skin</w:t>
      </w:r>
    </w:p>
    <w:p w:rsidR="00513CF5" w:rsidRDefault="00513CF5" w:rsidP="00513CF5">
      <w:pPr>
        <w:numPr>
          <w:ilvl w:val="0"/>
          <w:numId w:val="23"/>
        </w:numPr>
        <w:spacing w:line="276" w:lineRule="auto"/>
        <w:rPr>
          <w:rFonts w:ascii="Arial" w:hAnsi="Arial" w:cs="Arial"/>
          <w:sz w:val="20"/>
          <w:szCs w:val="20"/>
        </w:rPr>
      </w:pPr>
      <w:r>
        <w:rPr>
          <w:rFonts w:ascii="Arial" w:hAnsi="Arial" w:cs="Arial"/>
          <w:b/>
          <w:sz w:val="20"/>
          <w:szCs w:val="20"/>
        </w:rPr>
        <w:t>Haptic</w:t>
      </w:r>
      <w:r>
        <w:rPr>
          <w:rFonts w:ascii="Arial" w:hAnsi="Arial" w:cs="Arial"/>
          <w:sz w:val="20"/>
          <w:szCs w:val="20"/>
        </w:rPr>
        <w:t xml:space="preserve"> (touch) senses appear to moderate the relationship b/w product experience and judgment confidence (we are more sure about what we perceive when we can touch it)</w:t>
      </w:r>
    </w:p>
    <w:p w:rsidR="00513CF5" w:rsidRDefault="00513CF5" w:rsidP="00513CF5">
      <w:pPr>
        <w:numPr>
          <w:ilvl w:val="0"/>
          <w:numId w:val="23"/>
        </w:numPr>
        <w:spacing w:line="276" w:lineRule="auto"/>
        <w:rPr>
          <w:rFonts w:ascii="Arial" w:hAnsi="Arial" w:cs="Arial"/>
          <w:sz w:val="20"/>
          <w:szCs w:val="20"/>
        </w:rPr>
      </w:pPr>
      <w:r>
        <w:rPr>
          <w:rFonts w:ascii="Arial" w:hAnsi="Arial" w:cs="Arial"/>
          <w:sz w:val="20"/>
          <w:szCs w:val="20"/>
        </w:rPr>
        <w:t>Touching affects the product experience, and touching an item forms a relationship with the product</w:t>
      </w:r>
    </w:p>
    <w:p w:rsidR="00513CF5" w:rsidRDefault="00513CF5" w:rsidP="00513CF5">
      <w:pPr>
        <w:numPr>
          <w:ilvl w:val="1"/>
          <w:numId w:val="23"/>
        </w:numPr>
        <w:spacing w:line="276" w:lineRule="auto"/>
        <w:rPr>
          <w:rFonts w:ascii="Arial" w:hAnsi="Arial" w:cs="Arial"/>
          <w:sz w:val="20"/>
          <w:szCs w:val="20"/>
        </w:rPr>
      </w:pPr>
      <w:r>
        <w:rPr>
          <w:rFonts w:ascii="Arial" w:hAnsi="Arial" w:cs="Arial"/>
          <w:sz w:val="20"/>
          <w:szCs w:val="20"/>
        </w:rPr>
        <w:t>When we touch a product we suddenly have a symbolic attachment with it</w:t>
      </w:r>
      <w:r>
        <w:rPr>
          <w:rFonts w:ascii="Arial" w:hAnsi="Arial" w:cs="Arial"/>
          <w:sz w:val="20"/>
          <w:szCs w:val="20"/>
        </w:rPr>
        <w:br/>
      </w:r>
    </w:p>
    <w:p w:rsidR="00513CF5" w:rsidRDefault="00513CF5" w:rsidP="00513CF5">
      <w:pPr>
        <w:numPr>
          <w:ilvl w:val="0"/>
          <w:numId w:val="23"/>
        </w:numPr>
        <w:spacing w:line="276" w:lineRule="auto"/>
        <w:rPr>
          <w:rFonts w:ascii="Arial" w:hAnsi="Arial" w:cs="Arial"/>
          <w:sz w:val="20"/>
          <w:szCs w:val="20"/>
        </w:rPr>
      </w:pPr>
      <w:r>
        <w:rPr>
          <w:rFonts w:ascii="Arial" w:hAnsi="Arial" w:cs="Arial"/>
          <w:b/>
          <w:sz w:val="20"/>
          <w:szCs w:val="20"/>
        </w:rPr>
        <w:t>Low autotelics</w:t>
      </w:r>
      <w:r>
        <w:rPr>
          <w:rFonts w:ascii="Arial" w:hAnsi="Arial" w:cs="Arial"/>
          <w:sz w:val="20"/>
          <w:szCs w:val="20"/>
        </w:rPr>
        <w:t>; people who DO NOT normally have a compulsion to touch products</w:t>
      </w:r>
    </w:p>
    <w:p w:rsidR="00513CF5" w:rsidRDefault="00513CF5" w:rsidP="00513CF5">
      <w:pPr>
        <w:numPr>
          <w:ilvl w:val="0"/>
          <w:numId w:val="23"/>
        </w:numPr>
        <w:spacing w:line="276" w:lineRule="auto"/>
        <w:rPr>
          <w:rFonts w:ascii="Arial" w:hAnsi="Arial" w:cs="Arial"/>
          <w:sz w:val="20"/>
          <w:szCs w:val="20"/>
        </w:rPr>
      </w:pPr>
      <w:r>
        <w:rPr>
          <w:rFonts w:ascii="Arial" w:hAnsi="Arial" w:cs="Arial"/>
          <w:b/>
          <w:sz w:val="20"/>
          <w:szCs w:val="20"/>
        </w:rPr>
        <w:t>High autotelics</w:t>
      </w:r>
      <w:r>
        <w:rPr>
          <w:rFonts w:ascii="Arial" w:hAnsi="Arial" w:cs="Arial"/>
          <w:sz w:val="20"/>
          <w:szCs w:val="20"/>
        </w:rPr>
        <w:t>; people who DO have a compulsion to touch items</w:t>
      </w:r>
    </w:p>
    <w:p w:rsidR="00513CF5" w:rsidRPr="00EC230D" w:rsidRDefault="00513CF5" w:rsidP="00513CF5">
      <w:pPr>
        <w:numPr>
          <w:ilvl w:val="0"/>
          <w:numId w:val="23"/>
        </w:numPr>
        <w:spacing w:line="276" w:lineRule="auto"/>
        <w:rPr>
          <w:rFonts w:ascii="Arial" w:hAnsi="Arial" w:cs="Arial"/>
          <w:sz w:val="20"/>
          <w:szCs w:val="20"/>
        </w:rPr>
      </w:pPr>
      <w:r>
        <w:rPr>
          <w:rFonts w:ascii="Arial" w:hAnsi="Arial" w:cs="Arial"/>
          <w:b/>
          <w:sz w:val="20"/>
          <w:szCs w:val="20"/>
        </w:rPr>
        <w:t>Kansei engineering</w:t>
      </w:r>
      <w:r>
        <w:rPr>
          <w:rFonts w:ascii="Arial" w:hAnsi="Arial" w:cs="Arial"/>
          <w:sz w:val="20"/>
          <w:szCs w:val="20"/>
        </w:rPr>
        <w:t>; a Japanese philosophy that translates customers feelings into design elements</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 xml:space="preserve">5.) </w:t>
      </w:r>
      <w:r w:rsidRPr="00E03614">
        <w:rPr>
          <w:rFonts w:ascii="Arial" w:hAnsi="Arial" w:cs="Arial"/>
          <w:b/>
          <w:color w:val="FF0000"/>
          <w:sz w:val="20"/>
          <w:szCs w:val="20"/>
        </w:rPr>
        <w:t>Taste</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People tend to have STRONG preferences for certain flavors</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culture in general determines desirable taste</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Changes in our culture also determines test we find desirable – </w:t>
      </w:r>
      <w:r w:rsidRPr="00BC12C5">
        <w:rPr>
          <w:rFonts w:ascii="Arial" w:hAnsi="Arial" w:cs="Arial"/>
          <w:b/>
          <w:i/>
          <w:sz w:val="20"/>
          <w:szCs w:val="20"/>
        </w:rPr>
        <w:t>Taste trends</w:t>
      </w:r>
      <w:r>
        <w:rPr>
          <w:rFonts w:ascii="Arial" w:hAnsi="Arial" w:cs="Arial"/>
          <w:sz w:val="20"/>
          <w:szCs w:val="20"/>
        </w:rPr>
        <w:t>? Why? Novelty… (ex; green tea, poutine flavor chips, wasabi)</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Marketers have discovered various ways to influence consumers perceptions of the taste of the product itself – (ex; coloring the product different shades will lead to consumers perceiving a difference in the taste, even if it is flavored exactly the same!)</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p>
    <w:p w:rsidR="00513CF5" w:rsidRPr="009C535E" w:rsidRDefault="00513CF5" w:rsidP="00513CF5">
      <w:pPr>
        <w:spacing w:line="276" w:lineRule="auto"/>
        <w:jc w:val="center"/>
        <w:rPr>
          <w:rFonts w:ascii="Arial" w:hAnsi="Arial" w:cs="Arial"/>
          <w:sz w:val="20"/>
          <w:szCs w:val="20"/>
        </w:rPr>
      </w:pPr>
      <w:r>
        <w:rPr>
          <w:rFonts w:ascii="Arial" w:hAnsi="Arial" w:cs="Arial"/>
          <w:sz w:val="20"/>
          <w:szCs w:val="20"/>
        </w:rPr>
        <w:br w:type="page"/>
      </w:r>
      <w:r w:rsidRPr="009C535E">
        <w:rPr>
          <w:rFonts w:ascii="Arial" w:hAnsi="Arial" w:cs="Arial"/>
          <w:sz w:val="20"/>
          <w:szCs w:val="20"/>
        </w:rPr>
        <w:lastRenderedPageBreak/>
        <w:t>PERCEPTUAL PROCESS IN DETAIL</w:t>
      </w:r>
    </w:p>
    <w:p w:rsidR="00513CF5" w:rsidRPr="009C535E" w:rsidRDefault="00513CF5" w:rsidP="00513CF5">
      <w:pPr>
        <w:spacing w:line="276" w:lineRule="auto"/>
        <w:jc w:val="center"/>
        <w:rPr>
          <w:rFonts w:ascii="Arial" w:hAnsi="Arial" w:cs="Arial"/>
          <w:color w:val="FF0000"/>
          <w:sz w:val="20"/>
          <w:szCs w:val="20"/>
        </w:rPr>
      </w:pPr>
      <w:r w:rsidRPr="00302EC6">
        <w:rPr>
          <w:rFonts w:ascii="Arial" w:hAnsi="Arial" w:cs="Arial"/>
          <w:b/>
          <w:noProof/>
          <w:color w:val="FF0000"/>
          <w:sz w:val="20"/>
          <w:szCs w:val="20"/>
          <w:lang w:val="en-CA" w:eastAsia="en-CA"/>
        </w:rPr>
        <w:drawing>
          <wp:inline distT="0" distB="0" distL="0" distR="0" wp14:anchorId="42618042" wp14:editId="31823B6B">
            <wp:extent cx="3171825" cy="1152525"/>
            <wp:effectExtent l="0" t="0" r="0" b="0"/>
            <wp:docPr id="2" name="Picture 8" descr="PPT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PT02-04"/>
                    <pic:cNvPicPr>
                      <a:picLocks noChangeAspect="1" noChangeArrowheads="1"/>
                    </pic:cNvPicPr>
                  </pic:nvPicPr>
                  <pic:blipFill>
                    <a:blip r:embed="rId5">
                      <a:extLst>
                        <a:ext uri="{28A0092B-C50C-407E-A947-70E740481C1C}">
                          <a14:useLocalDpi xmlns:a14="http://schemas.microsoft.com/office/drawing/2010/main" val="0"/>
                        </a:ext>
                      </a:extLst>
                    </a:blip>
                    <a:srcRect l="42996" t="47200" b="7500"/>
                    <a:stretch>
                      <a:fillRect/>
                    </a:stretch>
                  </pic:blipFill>
                  <pic:spPr bwMode="auto">
                    <a:xfrm>
                      <a:off x="0" y="0"/>
                      <a:ext cx="3171825" cy="1152525"/>
                    </a:xfrm>
                    <a:prstGeom prst="rect">
                      <a:avLst/>
                    </a:prstGeom>
                    <a:noFill/>
                    <a:ln>
                      <a:noFill/>
                    </a:ln>
                  </pic:spPr>
                </pic:pic>
              </a:graphicData>
            </a:graphic>
          </wp:inline>
        </w:drawing>
      </w:r>
    </w:p>
    <w:p w:rsidR="00513CF5" w:rsidRDefault="00513CF5" w:rsidP="00513CF5">
      <w:pPr>
        <w:spacing w:line="276" w:lineRule="auto"/>
        <w:rPr>
          <w:rFonts w:ascii="Arial" w:hAnsi="Arial" w:cs="Arial"/>
          <w:sz w:val="20"/>
          <w:szCs w:val="20"/>
        </w:rPr>
      </w:pPr>
      <w:r>
        <w:rPr>
          <w:rFonts w:ascii="Arial" w:hAnsi="Arial" w:cs="Arial"/>
          <w:sz w:val="20"/>
          <w:szCs w:val="20"/>
        </w:rPr>
        <w:t>STAGE 1: EXPOSURE</w:t>
      </w:r>
    </w:p>
    <w:p w:rsidR="00513CF5" w:rsidRPr="003719DD" w:rsidRDefault="00513CF5" w:rsidP="00513CF5">
      <w:pPr>
        <w:spacing w:line="276" w:lineRule="auto"/>
        <w:rPr>
          <w:rFonts w:ascii="Arial" w:hAnsi="Arial" w:cs="Arial"/>
          <w:sz w:val="20"/>
          <w:szCs w:val="20"/>
        </w:rPr>
      </w:pPr>
      <w:r>
        <w:rPr>
          <w:rFonts w:ascii="Arial" w:hAnsi="Arial" w:cs="Arial"/>
          <w:b/>
          <w:i/>
          <w:sz w:val="20"/>
          <w:szCs w:val="20"/>
        </w:rPr>
        <w:t>Exposure</w:t>
      </w:r>
      <w:r>
        <w:rPr>
          <w:rFonts w:ascii="Arial" w:hAnsi="Arial" w:cs="Arial"/>
          <w:sz w:val="20"/>
          <w:szCs w:val="20"/>
        </w:rPr>
        <w:t xml:space="preserve"> occurs when a stimulus comes within range of someone’s sensory receptors </w:t>
      </w:r>
    </w:p>
    <w:p w:rsidR="00513CF5" w:rsidRDefault="00513CF5" w:rsidP="00513CF5">
      <w:pPr>
        <w:spacing w:line="276" w:lineRule="auto"/>
        <w:rPr>
          <w:rFonts w:ascii="Arial" w:hAnsi="Arial" w:cs="Arial"/>
          <w:b/>
          <w:color w:val="FF0000"/>
          <w:sz w:val="20"/>
          <w:szCs w:val="20"/>
        </w:rPr>
      </w:pPr>
    </w:p>
    <w:p w:rsidR="00513CF5" w:rsidRPr="00497F68" w:rsidRDefault="00513CF5" w:rsidP="00513CF5">
      <w:pPr>
        <w:spacing w:line="276" w:lineRule="auto"/>
        <w:rPr>
          <w:rFonts w:ascii="Arial" w:hAnsi="Arial" w:cs="Arial"/>
          <w:b/>
          <w:i/>
          <w:color w:val="FF0000"/>
          <w:sz w:val="20"/>
          <w:szCs w:val="20"/>
        </w:rPr>
      </w:pPr>
      <w:r w:rsidRPr="00497F68">
        <w:rPr>
          <w:rFonts w:ascii="Arial" w:hAnsi="Arial" w:cs="Arial"/>
          <w:b/>
          <w:color w:val="FF0000"/>
          <w:sz w:val="20"/>
          <w:szCs w:val="20"/>
        </w:rPr>
        <w:sym w:font="Wingdings" w:char="F0E0"/>
      </w:r>
      <w:r>
        <w:rPr>
          <w:rFonts w:ascii="Arial" w:hAnsi="Arial" w:cs="Arial"/>
          <w:b/>
          <w:color w:val="FF0000"/>
          <w:sz w:val="20"/>
          <w:szCs w:val="20"/>
        </w:rPr>
        <w:t xml:space="preserve"> </w:t>
      </w:r>
      <w:r w:rsidRPr="00E03614">
        <w:rPr>
          <w:rFonts w:ascii="Arial" w:hAnsi="Arial" w:cs="Arial"/>
          <w:b/>
          <w:color w:val="FF0000"/>
          <w:sz w:val="20"/>
          <w:szCs w:val="20"/>
        </w:rPr>
        <w:t>Sensory thresholds</w:t>
      </w:r>
      <w:r>
        <w:rPr>
          <w:rFonts w:ascii="Arial" w:hAnsi="Arial" w:cs="Arial"/>
          <w:b/>
          <w:color w:val="FF0000"/>
          <w:sz w:val="20"/>
          <w:szCs w:val="20"/>
        </w:rPr>
        <w:t>;</w:t>
      </w:r>
      <w:r w:rsidRPr="00E03614">
        <w:rPr>
          <w:rFonts w:ascii="Arial" w:hAnsi="Arial" w:cs="Arial"/>
          <w:b/>
          <w:color w:val="FF0000"/>
          <w:sz w:val="20"/>
          <w:szCs w:val="20"/>
        </w:rPr>
        <w:t xml:space="preserve"> </w:t>
      </w:r>
      <w:r>
        <w:rPr>
          <w:rFonts w:ascii="Arial" w:hAnsi="Arial" w:cs="Arial"/>
          <w:sz w:val="20"/>
          <w:szCs w:val="20"/>
        </w:rPr>
        <w:t xml:space="preserve">we do not perceiving all stimuli; our senses are limited thus we have a </w:t>
      </w:r>
      <w:r>
        <w:rPr>
          <w:rFonts w:ascii="Arial" w:hAnsi="Arial" w:cs="Arial"/>
          <w:b/>
          <w:i/>
          <w:sz w:val="20"/>
          <w:szCs w:val="20"/>
        </w:rPr>
        <w:t>threshold</w:t>
      </w:r>
      <w:r>
        <w:rPr>
          <w:rFonts w:ascii="Arial" w:hAnsi="Arial" w:cs="Arial"/>
          <w:sz w:val="20"/>
          <w:szCs w:val="20"/>
        </w:rPr>
        <w:t xml:space="preserve">! </w:t>
      </w:r>
      <w:r>
        <w:rPr>
          <w:rFonts w:ascii="Arial" w:hAnsi="Arial" w:cs="Arial"/>
          <w:b/>
          <w:i/>
          <w:sz w:val="20"/>
          <w:szCs w:val="20"/>
        </w:rPr>
        <w:t xml:space="preserve">Psychophysics; </w:t>
      </w:r>
      <w:r w:rsidRPr="00497F68">
        <w:rPr>
          <w:rFonts w:ascii="Arial" w:hAnsi="Arial" w:cs="Arial"/>
          <w:sz w:val="20"/>
          <w:szCs w:val="20"/>
        </w:rPr>
        <w:t xml:space="preserve">science that focuses on how the physical environment is integrated into our personal, subjective world. </w:t>
      </w: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Absolute threshold;</w:t>
      </w:r>
      <w:r w:rsidRPr="00497F68">
        <w:rPr>
          <w:rFonts w:ascii="Arial" w:hAnsi="Arial" w:cs="Arial"/>
          <w:sz w:val="20"/>
          <w:szCs w:val="20"/>
        </w:rPr>
        <w:t xml:space="preserve"> </w:t>
      </w:r>
      <w:r>
        <w:rPr>
          <w:rFonts w:ascii="Arial" w:hAnsi="Arial" w:cs="Arial"/>
          <w:sz w:val="20"/>
          <w:szCs w:val="20"/>
        </w:rPr>
        <w:t>the minimum amount of stimulation that can be detected on a sensory channel</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Pr>
          <w:rFonts w:ascii="Arial" w:hAnsi="Arial" w:cs="Arial"/>
          <w:b/>
          <w:color w:val="FF0000"/>
          <w:sz w:val="20"/>
          <w:szCs w:val="20"/>
        </w:rPr>
        <w:t xml:space="preserve">Differential threshold; </w:t>
      </w:r>
      <w:r>
        <w:rPr>
          <w:rFonts w:ascii="Arial" w:hAnsi="Arial" w:cs="Arial"/>
          <w:sz w:val="20"/>
          <w:szCs w:val="20"/>
        </w:rPr>
        <w:t>the ability of a sensory system to detect changes in a stimulus or differences b/w two stimuli</w:t>
      </w:r>
    </w:p>
    <w:p w:rsidR="00513CF5" w:rsidRPr="00656FD6" w:rsidRDefault="00513CF5" w:rsidP="00513CF5">
      <w:pPr>
        <w:numPr>
          <w:ilvl w:val="0"/>
          <w:numId w:val="24"/>
        </w:numPr>
        <w:spacing w:line="276" w:lineRule="auto"/>
        <w:rPr>
          <w:rFonts w:ascii="Arial" w:hAnsi="Arial" w:cs="Arial"/>
          <w:b/>
          <w:color w:val="FF0000"/>
          <w:sz w:val="20"/>
          <w:szCs w:val="20"/>
        </w:rPr>
      </w:pPr>
      <w:r w:rsidRPr="00E03614">
        <w:rPr>
          <w:rFonts w:ascii="Arial" w:hAnsi="Arial" w:cs="Arial"/>
          <w:b/>
          <w:color w:val="FF0000"/>
          <w:sz w:val="20"/>
          <w:szCs w:val="20"/>
        </w:rPr>
        <w:t>Just noticeable difference</w:t>
      </w:r>
      <w:r>
        <w:rPr>
          <w:rFonts w:ascii="Arial" w:hAnsi="Arial" w:cs="Arial"/>
          <w:b/>
          <w:color w:val="FF0000"/>
          <w:sz w:val="20"/>
          <w:szCs w:val="20"/>
        </w:rPr>
        <w:t xml:space="preserve"> (JND)</w:t>
      </w:r>
      <w:r>
        <w:rPr>
          <w:rFonts w:ascii="Arial" w:hAnsi="Arial" w:cs="Arial"/>
          <w:sz w:val="20"/>
          <w:szCs w:val="20"/>
        </w:rPr>
        <w:t>; the minimum CHANGE in stimulus that can be detected. (the ability to detect the difference is relative)</w:t>
      </w:r>
    </w:p>
    <w:p w:rsidR="00513CF5" w:rsidRPr="00656FD6" w:rsidRDefault="00513CF5" w:rsidP="00513CF5">
      <w:pPr>
        <w:spacing w:line="276" w:lineRule="auto"/>
        <w:ind w:firstLine="360"/>
        <w:rPr>
          <w:rFonts w:ascii="Arial" w:hAnsi="Arial" w:cs="Arial"/>
          <w:i/>
          <w:sz w:val="20"/>
          <w:szCs w:val="20"/>
        </w:rPr>
      </w:pPr>
      <w:r w:rsidRPr="00656FD6">
        <w:rPr>
          <w:rFonts w:ascii="Arial" w:hAnsi="Arial" w:cs="Arial"/>
          <w:i/>
          <w:sz w:val="20"/>
          <w:szCs w:val="20"/>
        </w:rPr>
        <w:t xml:space="preserve">Why would we want to know the JND point? </w:t>
      </w:r>
    </w:p>
    <w:p w:rsidR="00513CF5" w:rsidRDefault="00513CF5" w:rsidP="00513CF5">
      <w:pPr>
        <w:numPr>
          <w:ilvl w:val="1"/>
          <w:numId w:val="24"/>
        </w:numPr>
        <w:spacing w:line="276" w:lineRule="auto"/>
        <w:rPr>
          <w:rFonts w:ascii="Arial" w:hAnsi="Arial" w:cs="Arial"/>
          <w:sz w:val="20"/>
          <w:szCs w:val="20"/>
        </w:rPr>
      </w:pPr>
      <w:r>
        <w:rPr>
          <w:rFonts w:ascii="Arial" w:hAnsi="Arial" w:cs="Arial"/>
          <w:sz w:val="20"/>
          <w:szCs w:val="20"/>
        </w:rPr>
        <w:t>So that reduction on product size, increases in prices or changes in packaging can go unnoticed</w:t>
      </w:r>
    </w:p>
    <w:p w:rsidR="00513CF5" w:rsidRPr="00656FD6" w:rsidRDefault="00513CF5" w:rsidP="00513CF5">
      <w:pPr>
        <w:numPr>
          <w:ilvl w:val="1"/>
          <w:numId w:val="24"/>
        </w:numPr>
        <w:spacing w:line="276" w:lineRule="auto"/>
        <w:rPr>
          <w:rFonts w:ascii="Arial" w:hAnsi="Arial" w:cs="Arial"/>
          <w:sz w:val="20"/>
          <w:szCs w:val="20"/>
        </w:rPr>
      </w:pPr>
      <w:r>
        <w:rPr>
          <w:rFonts w:ascii="Arial" w:hAnsi="Arial" w:cs="Arial"/>
          <w:sz w:val="20"/>
          <w:szCs w:val="20"/>
        </w:rPr>
        <w:t>To make sure product improvements are perceived by the public</w:t>
      </w:r>
      <w:r>
        <w:rPr>
          <w:rFonts w:ascii="Arial" w:hAnsi="Arial" w:cs="Arial"/>
          <w:sz w:val="20"/>
          <w:szCs w:val="20"/>
        </w:rPr>
        <w:br/>
      </w:r>
    </w:p>
    <w:p w:rsidR="00513CF5" w:rsidRPr="00656FD6" w:rsidRDefault="00513CF5" w:rsidP="00513CF5">
      <w:pPr>
        <w:numPr>
          <w:ilvl w:val="0"/>
          <w:numId w:val="24"/>
        </w:numPr>
        <w:spacing w:line="276" w:lineRule="auto"/>
        <w:rPr>
          <w:rFonts w:ascii="Arial" w:hAnsi="Arial" w:cs="Arial"/>
          <w:b/>
          <w:sz w:val="20"/>
          <w:szCs w:val="20"/>
        </w:rPr>
      </w:pPr>
      <w:r w:rsidRPr="00E03614">
        <w:rPr>
          <w:rFonts w:ascii="Arial" w:hAnsi="Arial" w:cs="Arial"/>
          <w:b/>
          <w:color w:val="FF0000"/>
          <w:sz w:val="20"/>
          <w:szCs w:val="20"/>
        </w:rPr>
        <w:t>Weber’s law</w:t>
      </w:r>
      <w:r>
        <w:rPr>
          <w:rFonts w:ascii="Arial" w:hAnsi="Arial" w:cs="Arial"/>
          <w:sz w:val="20"/>
          <w:szCs w:val="20"/>
        </w:rPr>
        <w:t xml:space="preserve">; the AMOUT OF CHANGE necessary to be noticed is systematically related to the original intensity of the stimulus. </w:t>
      </w:r>
    </w:p>
    <w:p w:rsidR="00513CF5" w:rsidRPr="00656FD6" w:rsidRDefault="00513CF5" w:rsidP="00513CF5">
      <w:pPr>
        <w:numPr>
          <w:ilvl w:val="1"/>
          <w:numId w:val="24"/>
        </w:numPr>
        <w:spacing w:line="276" w:lineRule="auto"/>
        <w:rPr>
          <w:rFonts w:ascii="Arial" w:hAnsi="Arial" w:cs="Arial"/>
          <w:b/>
          <w:sz w:val="20"/>
          <w:szCs w:val="20"/>
        </w:rPr>
      </w:pPr>
      <w:r>
        <w:rPr>
          <w:rFonts w:ascii="Arial" w:hAnsi="Arial" w:cs="Arial"/>
          <w:sz w:val="20"/>
          <w:szCs w:val="20"/>
        </w:rPr>
        <w:t>T</w:t>
      </w:r>
      <w:r w:rsidRPr="00656FD6">
        <w:rPr>
          <w:rFonts w:ascii="Arial" w:hAnsi="Arial" w:cs="Arial"/>
          <w:sz w:val="20"/>
          <w:szCs w:val="20"/>
        </w:rPr>
        <w:t>hus the STRONGER the original stimulus, the GREATER the CHANGE must be for it to be noticed!</w:t>
      </w:r>
    </w:p>
    <w:p w:rsidR="00513CF5" w:rsidRPr="00656FD6" w:rsidRDefault="00513CF5" w:rsidP="00513CF5">
      <w:pPr>
        <w:numPr>
          <w:ilvl w:val="1"/>
          <w:numId w:val="24"/>
        </w:numPr>
        <w:spacing w:line="276" w:lineRule="auto"/>
        <w:rPr>
          <w:rFonts w:ascii="Arial" w:hAnsi="Arial" w:cs="Arial"/>
          <w:b/>
          <w:sz w:val="20"/>
          <w:szCs w:val="20"/>
        </w:rPr>
      </w:pPr>
      <w:r>
        <w:rPr>
          <w:rFonts w:ascii="Arial" w:hAnsi="Arial" w:cs="Arial"/>
          <w:sz w:val="20"/>
          <w:szCs w:val="20"/>
        </w:rPr>
        <w:t>A</w:t>
      </w:r>
      <w:r w:rsidRPr="00656FD6">
        <w:rPr>
          <w:rFonts w:ascii="Arial" w:hAnsi="Arial" w:cs="Arial"/>
          <w:sz w:val="20"/>
          <w:szCs w:val="20"/>
        </w:rPr>
        <w:t>pply Webbers law and we realize the main point is the ratio and never the absolute difference</w:t>
      </w:r>
      <w:r w:rsidRPr="00656FD6">
        <w:rPr>
          <w:rFonts w:ascii="Arial" w:hAnsi="Arial" w:cs="Arial"/>
          <w:b/>
          <w:sz w:val="20"/>
          <w:szCs w:val="20"/>
        </w:rPr>
        <w:t>.</w:t>
      </w:r>
    </w:p>
    <w:p w:rsidR="00513CF5" w:rsidRPr="00656FD6" w:rsidRDefault="00513CF5" w:rsidP="00513CF5">
      <w:pPr>
        <w:numPr>
          <w:ilvl w:val="1"/>
          <w:numId w:val="24"/>
        </w:numPr>
        <w:spacing w:line="276" w:lineRule="auto"/>
        <w:rPr>
          <w:rFonts w:ascii="Arial" w:hAnsi="Arial" w:cs="Arial"/>
          <w:b/>
          <w:sz w:val="20"/>
          <w:szCs w:val="20"/>
        </w:rPr>
      </w:pPr>
      <w:r w:rsidRPr="00656FD6">
        <w:rPr>
          <w:rFonts w:ascii="Arial" w:hAnsi="Arial" w:cs="Arial"/>
          <w:sz w:val="20"/>
          <w:szCs w:val="20"/>
        </w:rPr>
        <w:t>EX; A rule of thumb used by some retailers is markdowns should be at least 20% to make an impact on shoppers</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sidRPr="00E03614">
        <w:rPr>
          <w:rFonts w:ascii="Arial" w:hAnsi="Arial" w:cs="Arial"/>
          <w:b/>
          <w:color w:val="FF0000"/>
          <w:sz w:val="20"/>
          <w:szCs w:val="20"/>
        </w:rPr>
        <w:t>Subliminal perception</w:t>
      </w:r>
      <w:r>
        <w:rPr>
          <w:rFonts w:ascii="Arial" w:hAnsi="Arial" w:cs="Arial"/>
          <w:sz w:val="20"/>
          <w:szCs w:val="20"/>
        </w:rPr>
        <w:t>; the perception of stimuli below the level of customer consciousness. There is no real evidence that subliminal messages are effective.</w:t>
      </w:r>
    </w:p>
    <w:p w:rsidR="00513CF5" w:rsidRDefault="00513CF5" w:rsidP="00513CF5">
      <w:pPr>
        <w:spacing w:line="276" w:lineRule="auto"/>
        <w:rPr>
          <w:rFonts w:ascii="Arial" w:hAnsi="Arial" w:cs="Arial"/>
          <w:sz w:val="20"/>
          <w:szCs w:val="20"/>
        </w:rPr>
      </w:pPr>
      <w:r>
        <w:rPr>
          <w:rFonts w:ascii="Arial" w:hAnsi="Arial" w:cs="Arial"/>
          <w:sz w:val="20"/>
          <w:szCs w:val="20"/>
        </w:rPr>
        <w:t>*IF YOU CAN SEE IT OR HEAR IT ITS NOT SUBLIMINAL</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b/>
          <w:color w:val="FF0000"/>
          <w:sz w:val="20"/>
          <w:szCs w:val="20"/>
        </w:rPr>
      </w:pPr>
      <w:r>
        <w:rPr>
          <w:rFonts w:ascii="Arial" w:hAnsi="Arial" w:cs="Arial"/>
          <w:sz w:val="20"/>
          <w:szCs w:val="20"/>
        </w:rPr>
        <w:t>STAGE 2: ATTENTION</w:t>
      </w:r>
    </w:p>
    <w:p w:rsidR="00513CF5" w:rsidRDefault="00513CF5" w:rsidP="00513CF5">
      <w:pPr>
        <w:spacing w:line="276" w:lineRule="auto"/>
        <w:rPr>
          <w:rFonts w:ascii="Arial" w:hAnsi="Arial" w:cs="Arial"/>
          <w:b/>
          <w:color w:val="FF0000"/>
          <w:sz w:val="20"/>
          <w:szCs w:val="20"/>
        </w:rPr>
      </w:pPr>
      <w:r w:rsidRPr="00E03614">
        <w:rPr>
          <w:rFonts w:ascii="Arial" w:hAnsi="Arial" w:cs="Arial"/>
          <w:b/>
          <w:color w:val="FF0000"/>
          <w:sz w:val="20"/>
          <w:szCs w:val="20"/>
        </w:rPr>
        <w:t>Attention</w:t>
      </w:r>
      <w:r>
        <w:rPr>
          <w:rFonts w:ascii="Arial" w:hAnsi="Arial" w:cs="Arial"/>
          <w:b/>
          <w:color w:val="FF0000"/>
          <w:sz w:val="20"/>
          <w:szCs w:val="20"/>
        </w:rPr>
        <w:t xml:space="preserve">; </w:t>
      </w:r>
      <w:r>
        <w:rPr>
          <w:rFonts w:ascii="Arial" w:hAnsi="Arial" w:cs="Arial"/>
          <w:sz w:val="20"/>
          <w:szCs w:val="20"/>
        </w:rPr>
        <w:t xml:space="preserve">refers to the extent to which the brains processing activity is devoted to a particular stimulus. This allocation can vary depending on the characteristics of both the stimulus and the recipient. </w:t>
      </w:r>
      <w:r w:rsidRPr="00E03614">
        <w:rPr>
          <w:rFonts w:ascii="Arial" w:hAnsi="Arial" w:cs="Arial"/>
          <w:b/>
          <w:color w:val="FF0000"/>
          <w:sz w:val="20"/>
          <w:szCs w:val="20"/>
        </w:rPr>
        <w:t xml:space="preserve"> </w:t>
      </w:r>
    </w:p>
    <w:p w:rsidR="00513CF5" w:rsidRPr="00A71553" w:rsidRDefault="00513CF5" w:rsidP="00513CF5">
      <w:pPr>
        <w:spacing w:line="276" w:lineRule="auto"/>
        <w:rPr>
          <w:rFonts w:ascii="Arial" w:hAnsi="Arial" w:cs="Arial"/>
          <w:sz w:val="20"/>
          <w:szCs w:val="20"/>
        </w:rPr>
      </w:pPr>
      <w:r>
        <w:rPr>
          <w:rFonts w:ascii="Arial" w:hAnsi="Arial" w:cs="Arial"/>
          <w:sz w:val="20"/>
          <w:szCs w:val="20"/>
        </w:rPr>
        <w:t>There is a lot of competition for our attention</w:t>
      </w:r>
    </w:p>
    <w:p w:rsidR="00513CF5" w:rsidRPr="00A71553" w:rsidRDefault="00513CF5" w:rsidP="00513CF5">
      <w:pPr>
        <w:numPr>
          <w:ilvl w:val="0"/>
          <w:numId w:val="24"/>
        </w:numPr>
        <w:spacing w:line="276" w:lineRule="auto"/>
        <w:rPr>
          <w:rFonts w:ascii="Arial" w:hAnsi="Arial" w:cs="Arial"/>
          <w:b/>
          <w:color w:val="FF0000"/>
          <w:sz w:val="20"/>
          <w:szCs w:val="20"/>
        </w:rPr>
      </w:pPr>
      <w:r w:rsidRPr="00E03614">
        <w:rPr>
          <w:rFonts w:ascii="Arial" w:hAnsi="Arial" w:cs="Arial"/>
          <w:b/>
          <w:color w:val="FF0000"/>
          <w:sz w:val="20"/>
          <w:szCs w:val="20"/>
        </w:rPr>
        <w:t>Sensory overload</w:t>
      </w:r>
      <w:r>
        <w:rPr>
          <w:rFonts w:ascii="Arial" w:hAnsi="Arial" w:cs="Arial"/>
          <w:sz w:val="20"/>
          <w:szCs w:val="20"/>
        </w:rPr>
        <w:t>;  when we are exposed to far more information that we are able or willing to process (generally coming from commercial sources – we are exposed to 3500 adds daily)</w:t>
      </w:r>
    </w:p>
    <w:p w:rsidR="00513CF5" w:rsidRPr="00A71553" w:rsidRDefault="00513CF5" w:rsidP="00513CF5">
      <w:pPr>
        <w:numPr>
          <w:ilvl w:val="0"/>
          <w:numId w:val="24"/>
        </w:numPr>
        <w:spacing w:line="276" w:lineRule="auto"/>
        <w:rPr>
          <w:rFonts w:ascii="Arial" w:hAnsi="Arial" w:cs="Arial"/>
          <w:b/>
          <w:color w:val="FF0000"/>
          <w:sz w:val="20"/>
          <w:szCs w:val="20"/>
        </w:rPr>
      </w:pPr>
      <w:r>
        <w:rPr>
          <w:rFonts w:ascii="Arial" w:hAnsi="Arial" w:cs="Arial"/>
          <w:sz w:val="20"/>
          <w:szCs w:val="20"/>
        </w:rPr>
        <w:t>Networks sneak in ads during non-commercial times</w:t>
      </w:r>
    </w:p>
    <w:p w:rsidR="00513CF5" w:rsidRPr="00E03614" w:rsidRDefault="00513CF5" w:rsidP="00513CF5">
      <w:pPr>
        <w:numPr>
          <w:ilvl w:val="0"/>
          <w:numId w:val="24"/>
        </w:numPr>
        <w:spacing w:line="276" w:lineRule="auto"/>
        <w:rPr>
          <w:rFonts w:ascii="Arial" w:hAnsi="Arial" w:cs="Arial"/>
          <w:b/>
          <w:color w:val="FF0000"/>
          <w:sz w:val="20"/>
          <w:szCs w:val="20"/>
        </w:rPr>
      </w:pPr>
      <w:r>
        <w:rPr>
          <w:rFonts w:ascii="Arial" w:hAnsi="Arial" w:cs="Arial"/>
          <w:sz w:val="20"/>
          <w:szCs w:val="20"/>
        </w:rPr>
        <w:t>Ads and entertainment are intertwined (product placement, and products becoming part of a story line)</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i/>
          <w:sz w:val="20"/>
          <w:szCs w:val="20"/>
        </w:rPr>
      </w:pPr>
      <w:r w:rsidRPr="00E03614">
        <w:rPr>
          <w:rFonts w:ascii="Arial" w:hAnsi="Arial" w:cs="Arial"/>
          <w:b/>
          <w:color w:val="FF0000"/>
          <w:sz w:val="20"/>
          <w:szCs w:val="20"/>
        </w:rPr>
        <w:t>Perceptual selectivity</w:t>
      </w:r>
      <w:r>
        <w:rPr>
          <w:rFonts w:ascii="Arial" w:hAnsi="Arial" w:cs="Arial"/>
          <w:sz w:val="20"/>
          <w:szCs w:val="20"/>
        </w:rPr>
        <w:t xml:space="preserve">; people only pay attention to a small portion of the stimuli they are exposed to. </w:t>
      </w:r>
      <w:r w:rsidRPr="00A71553">
        <w:rPr>
          <w:rFonts w:ascii="Arial" w:hAnsi="Arial" w:cs="Arial"/>
          <w:i/>
          <w:sz w:val="20"/>
          <w:szCs w:val="20"/>
        </w:rPr>
        <w:t>We pick and choose among stimuli to avoid being overwhelmed.</w:t>
      </w:r>
      <w:r>
        <w:rPr>
          <w:rFonts w:ascii="Arial" w:hAnsi="Arial" w:cs="Arial"/>
          <w:sz w:val="20"/>
          <w:szCs w:val="20"/>
        </w:rPr>
        <w:t xml:space="preserve"> </w:t>
      </w:r>
      <w:r w:rsidRPr="00E03614">
        <w:rPr>
          <w:rFonts w:ascii="Arial" w:hAnsi="Arial" w:cs="Arial"/>
          <w:b/>
          <w:color w:val="FF0000"/>
          <w:sz w:val="20"/>
          <w:szCs w:val="20"/>
        </w:rPr>
        <w:t xml:space="preserve"> </w:t>
      </w:r>
    </w:p>
    <w:p w:rsidR="00513CF5" w:rsidRDefault="00513CF5" w:rsidP="00513CF5">
      <w:pPr>
        <w:spacing w:line="276" w:lineRule="auto"/>
        <w:rPr>
          <w:rFonts w:ascii="Arial" w:hAnsi="Arial" w:cs="Arial"/>
          <w:b/>
          <w:sz w:val="20"/>
          <w:szCs w:val="20"/>
        </w:rPr>
      </w:pPr>
    </w:p>
    <w:p w:rsidR="00513CF5" w:rsidRDefault="00513CF5" w:rsidP="00513CF5">
      <w:pPr>
        <w:spacing w:line="276" w:lineRule="auto"/>
        <w:rPr>
          <w:rFonts w:ascii="Arial" w:hAnsi="Arial" w:cs="Arial"/>
          <w:sz w:val="20"/>
          <w:szCs w:val="20"/>
        </w:rPr>
      </w:pPr>
      <w:r w:rsidRPr="00A71553">
        <w:rPr>
          <w:rFonts w:ascii="Arial" w:hAnsi="Arial" w:cs="Arial"/>
          <w:b/>
          <w:sz w:val="20"/>
          <w:szCs w:val="20"/>
        </w:rPr>
        <w:t>Personal selection factors</w:t>
      </w:r>
      <w:r>
        <w:rPr>
          <w:rFonts w:ascii="Arial" w:hAnsi="Arial" w:cs="Arial"/>
          <w:b/>
          <w:sz w:val="20"/>
          <w:szCs w:val="20"/>
        </w:rPr>
        <w:t xml:space="preserve">: </w:t>
      </w:r>
      <w:r>
        <w:rPr>
          <w:rFonts w:ascii="Arial" w:hAnsi="Arial" w:cs="Arial"/>
          <w:sz w:val="20"/>
          <w:szCs w:val="20"/>
        </w:rPr>
        <w:t xml:space="preserve"> </w:t>
      </w:r>
      <w:r>
        <w:rPr>
          <w:rFonts w:ascii="Arial" w:hAnsi="Arial" w:cs="Arial"/>
          <w:i/>
          <w:sz w:val="20"/>
          <w:szCs w:val="20"/>
        </w:rPr>
        <w:t>how we choose</w:t>
      </w:r>
    </w:p>
    <w:p w:rsidR="00513CF5" w:rsidRPr="00A71553" w:rsidRDefault="00513CF5" w:rsidP="00513CF5">
      <w:pPr>
        <w:numPr>
          <w:ilvl w:val="0"/>
          <w:numId w:val="24"/>
        </w:numPr>
        <w:spacing w:line="276" w:lineRule="auto"/>
        <w:rPr>
          <w:rFonts w:ascii="Arial" w:hAnsi="Arial" w:cs="Arial"/>
          <w:sz w:val="20"/>
          <w:szCs w:val="20"/>
        </w:rPr>
      </w:pPr>
      <w:r w:rsidRPr="00DD6AA9">
        <w:rPr>
          <w:rFonts w:ascii="Arial" w:hAnsi="Arial" w:cs="Arial"/>
          <w:b/>
          <w:sz w:val="20"/>
          <w:szCs w:val="20"/>
        </w:rPr>
        <w:t>Experience</w:t>
      </w:r>
      <w:r>
        <w:rPr>
          <w:rFonts w:ascii="Arial" w:hAnsi="Arial" w:cs="Arial"/>
          <w:sz w:val="20"/>
          <w:szCs w:val="20"/>
        </w:rPr>
        <w:t xml:space="preserve"> – result of acquiring stimulation</w:t>
      </w:r>
    </w:p>
    <w:p w:rsidR="00513CF5" w:rsidRDefault="00513CF5" w:rsidP="00513CF5">
      <w:pPr>
        <w:numPr>
          <w:ilvl w:val="0"/>
          <w:numId w:val="24"/>
        </w:numPr>
        <w:spacing w:line="276" w:lineRule="auto"/>
        <w:rPr>
          <w:rFonts w:ascii="Arial" w:hAnsi="Arial" w:cs="Arial"/>
          <w:b/>
          <w:color w:val="FF0000"/>
          <w:sz w:val="20"/>
          <w:szCs w:val="20"/>
        </w:rPr>
      </w:pPr>
      <w:r>
        <w:rPr>
          <w:rFonts w:ascii="Arial" w:hAnsi="Arial" w:cs="Arial"/>
          <w:b/>
          <w:color w:val="FF0000"/>
          <w:sz w:val="20"/>
          <w:szCs w:val="20"/>
        </w:rPr>
        <w:t>P</w:t>
      </w:r>
      <w:r w:rsidRPr="00E03614">
        <w:rPr>
          <w:rFonts w:ascii="Arial" w:hAnsi="Arial" w:cs="Arial"/>
          <w:b/>
          <w:color w:val="FF0000"/>
          <w:sz w:val="20"/>
          <w:szCs w:val="20"/>
        </w:rPr>
        <w:t>erceptual filters</w:t>
      </w:r>
      <w:r>
        <w:rPr>
          <w:rFonts w:ascii="Arial" w:hAnsi="Arial" w:cs="Arial"/>
          <w:b/>
          <w:color w:val="FF0000"/>
          <w:sz w:val="20"/>
          <w:szCs w:val="20"/>
        </w:rPr>
        <w:t xml:space="preserve"> – </w:t>
      </w:r>
      <w:r w:rsidRPr="00A71553">
        <w:rPr>
          <w:rFonts w:ascii="Arial" w:hAnsi="Arial" w:cs="Arial"/>
          <w:sz w:val="20"/>
          <w:szCs w:val="20"/>
        </w:rPr>
        <w:t>based on past experience</w:t>
      </w:r>
      <w:r>
        <w:rPr>
          <w:rFonts w:ascii="Arial" w:hAnsi="Arial" w:cs="Arial"/>
          <w:sz w:val="20"/>
          <w:szCs w:val="20"/>
        </w:rPr>
        <w:t>s, influence what we decide to process</w:t>
      </w:r>
    </w:p>
    <w:p w:rsidR="00513CF5" w:rsidRDefault="00513CF5" w:rsidP="00513CF5">
      <w:pPr>
        <w:numPr>
          <w:ilvl w:val="0"/>
          <w:numId w:val="24"/>
        </w:numPr>
        <w:spacing w:line="276" w:lineRule="auto"/>
        <w:rPr>
          <w:rFonts w:ascii="Arial" w:hAnsi="Arial" w:cs="Arial"/>
          <w:b/>
          <w:color w:val="FF0000"/>
          <w:sz w:val="20"/>
          <w:szCs w:val="20"/>
        </w:rPr>
      </w:pPr>
      <w:r>
        <w:rPr>
          <w:rFonts w:ascii="Arial" w:hAnsi="Arial" w:cs="Arial"/>
          <w:b/>
          <w:color w:val="FF0000"/>
          <w:sz w:val="20"/>
          <w:szCs w:val="20"/>
        </w:rPr>
        <w:t>P</w:t>
      </w:r>
      <w:r w:rsidRPr="00E03614">
        <w:rPr>
          <w:rFonts w:ascii="Arial" w:hAnsi="Arial" w:cs="Arial"/>
          <w:b/>
          <w:color w:val="FF0000"/>
          <w:sz w:val="20"/>
          <w:szCs w:val="20"/>
        </w:rPr>
        <w:t>erceptual vigilance</w:t>
      </w:r>
      <w:r>
        <w:rPr>
          <w:rFonts w:ascii="Arial" w:hAnsi="Arial" w:cs="Arial"/>
          <w:b/>
          <w:color w:val="FF0000"/>
          <w:sz w:val="20"/>
          <w:szCs w:val="20"/>
        </w:rPr>
        <w:t xml:space="preserve"> – </w:t>
      </w:r>
      <w:r>
        <w:rPr>
          <w:rFonts w:ascii="Arial" w:hAnsi="Arial" w:cs="Arial"/>
          <w:sz w:val="20"/>
          <w:szCs w:val="20"/>
        </w:rPr>
        <w:t>Consumers are more aware of stimuli when it relates to current needs!</w:t>
      </w:r>
    </w:p>
    <w:p w:rsidR="00513CF5" w:rsidRPr="00725363" w:rsidRDefault="00513CF5" w:rsidP="00513CF5">
      <w:pPr>
        <w:numPr>
          <w:ilvl w:val="0"/>
          <w:numId w:val="24"/>
        </w:numPr>
        <w:spacing w:line="276" w:lineRule="auto"/>
        <w:rPr>
          <w:rFonts w:ascii="Arial" w:hAnsi="Arial" w:cs="Arial"/>
          <w:b/>
          <w:color w:val="FF0000"/>
          <w:sz w:val="20"/>
          <w:szCs w:val="20"/>
        </w:rPr>
      </w:pPr>
      <w:r>
        <w:rPr>
          <w:rFonts w:ascii="Arial" w:hAnsi="Arial" w:cs="Arial"/>
          <w:b/>
          <w:color w:val="FF0000"/>
          <w:sz w:val="20"/>
          <w:szCs w:val="20"/>
        </w:rPr>
        <w:t>P</w:t>
      </w:r>
      <w:r w:rsidRPr="00E03614">
        <w:rPr>
          <w:rFonts w:ascii="Arial" w:hAnsi="Arial" w:cs="Arial"/>
          <w:b/>
          <w:color w:val="FF0000"/>
          <w:sz w:val="20"/>
          <w:szCs w:val="20"/>
        </w:rPr>
        <w:t>erceptual defense</w:t>
      </w:r>
      <w:r>
        <w:rPr>
          <w:rFonts w:ascii="Arial" w:hAnsi="Arial" w:cs="Arial"/>
          <w:b/>
          <w:color w:val="FF0000"/>
          <w:sz w:val="20"/>
          <w:szCs w:val="20"/>
        </w:rPr>
        <w:t xml:space="preserve"> – </w:t>
      </w:r>
      <w:r>
        <w:rPr>
          <w:rFonts w:ascii="Arial" w:hAnsi="Arial" w:cs="Arial"/>
          <w:sz w:val="20"/>
          <w:szCs w:val="20"/>
        </w:rPr>
        <w:t>people see and hear what they want to see and hear. (EX: anti-smoking ads)</w:t>
      </w:r>
    </w:p>
    <w:p w:rsidR="00513CF5" w:rsidRPr="00E03614" w:rsidRDefault="00513CF5" w:rsidP="00513CF5">
      <w:pPr>
        <w:numPr>
          <w:ilvl w:val="0"/>
          <w:numId w:val="24"/>
        </w:numPr>
        <w:spacing w:line="276" w:lineRule="auto"/>
        <w:rPr>
          <w:rFonts w:ascii="Arial" w:hAnsi="Arial" w:cs="Arial"/>
          <w:b/>
          <w:color w:val="FF0000"/>
          <w:sz w:val="20"/>
          <w:szCs w:val="20"/>
        </w:rPr>
      </w:pPr>
      <w:r w:rsidRPr="00591329">
        <w:rPr>
          <w:rFonts w:ascii="Arial" w:hAnsi="Arial" w:cs="Arial"/>
          <w:b/>
          <w:color w:val="FF0000"/>
          <w:sz w:val="20"/>
          <w:szCs w:val="20"/>
        </w:rPr>
        <w:t>Adaptation</w:t>
      </w:r>
      <w:r w:rsidRPr="00DD6AA9">
        <w:rPr>
          <w:rFonts w:ascii="Arial" w:hAnsi="Arial" w:cs="Arial"/>
          <w:b/>
          <w:sz w:val="20"/>
          <w:szCs w:val="20"/>
        </w:rPr>
        <w:t xml:space="preserve"> </w:t>
      </w:r>
      <w:r>
        <w:rPr>
          <w:rFonts w:ascii="Arial" w:hAnsi="Arial" w:cs="Arial"/>
          <w:sz w:val="20"/>
          <w:szCs w:val="20"/>
        </w:rPr>
        <w:t>– the degree to which consumers continue to notice a stimulus over time. Factors that can lead to additivity include; intensity, duration, discrimination, exposure and relevance.</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i/>
          <w:sz w:val="20"/>
          <w:szCs w:val="20"/>
        </w:rPr>
      </w:pPr>
      <w:r w:rsidRPr="00E03614">
        <w:rPr>
          <w:rFonts w:ascii="Arial" w:hAnsi="Arial" w:cs="Arial"/>
          <w:b/>
          <w:color w:val="FF0000"/>
          <w:sz w:val="20"/>
          <w:szCs w:val="20"/>
        </w:rPr>
        <w:t xml:space="preserve">Stimulus organization </w:t>
      </w:r>
      <w:r>
        <w:rPr>
          <w:rFonts w:ascii="Arial" w:hAnsi="Arial" w:cs="Arial"/>
          <w:i/>
          <w:sz w:val="20"/>
          <w:szCs w:val="20"/>
        </w:rPr>
        <w:t>(stimulus selection factors)</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lastRenderedPageBreak/>
        <w:t>Characteristics of the stimuli play an important role in determining what gets noticed and what gets ignored</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Generally stimuli that DIFFER from others around them are more likely to be noticed </w:t>
      </w:r>
      <w:r w:rsidRPr="00DD6AA9">
        <w:rPr>
          <w:rFonts w:ascii="Arial" w:hAnsi="Arial" w:cs="Arial"/>
          <w:sz w:val="20"/>
          <w:szCs w:val="20"/>
        </w:rPr>
        <w:sym w:font="Wingdings" w:char="F0E0"/>
      </w:r>
      <w:r>
        <w:rPr>
          <w:rFonts w:ascii="Arial" w:hAnsi="Arial" w:cs="Arial"/>
          <w:sz w:val="20"/>
          <w:szCs w:val="20"/>
        </w:rPr>
        <w:t xml:space="preserve"> </w:t>
      </w:r>
      <w:r>
        <w:rPr>
          <w:rFonts w:ascii="Arial" w:hAnsi="Arial" w:cs="Arial"/>
          <w:b/>
          <w:i/>
          <w:sz w:val="20"/>
          <w:szCs w:val="20"/>
        </w:rPr>
        <w:t>contrast</w:t>
      </w:r>
    </w:p>
    <w:p w:rsidR="00513CF5" w:rsidRPr="00DD6AA9" w:rsidRDefault="00513CF5" w:rsidP="00513CF5">
      <w:pPr>
        <w:numPr>
          <w:ilvl w:val="0"/>
          <w:numId w:val="24"/>
        </w:numPr>
        <w:spacing w:line="276" w:lineRule="auto"/>
        <w:rPr>
          <w:rFonts w:ascii="Arial" w:hAnsi="Arial" w:cs="Arial"/>
          <w:sz w:val="20"/>
          <w:szCs w:val="20"/>
        </w:rPr>
      </w:pPr>
      <w:r>
        <w:rPr>
          <w:rFonts w:ascii="Arial" w:hAnsi="Arial" w:cs="Arial"/>
          <w:b/>
          <w:i/>
          <w:sz w:val="20"/>
          <w:szCs w:val="20"/>
        </w:rPr>
        <w:t>Contrast</w:t>
      </w:r>
      <w:r>
        <w:rPr>
          <w:rFonts w:ascii="Arial" w:hAnsi="Arial" w:cs="Arial"/>
          <w:sz w:val="20"/>
          <w:szCs w:val="20"/>
        </w:rPr>
        <w:t xml:space="preserve"> can be created by size, color, position and novelty</w:t>
      </w:r>
    </w:p>
    <w:p w:rsidR="00513CF5" w:rsidRDefault="00513CF5" w:rsidP="00513CF5">
      <w:pPr>
        <w:spacing w:line="276" w:lineRule="auto"/>
        <w:rPr>
          <w:rFonts w:ascii="Arial" w:hAnsi="Arial" w:cs="Arial"/>
          <w:i/>
          <w:sz w:val="20"/>
          <w:szCs w:val="20"/>
        </w:rPr>
      </w:pPr>
    </w:p>
    <w:p w:rsidR="00513CF5" w:rsidRPr="00FD0795" w:rsidRDefault="00513CF5" w:rsidP="00513CF5">
      <w:pPr>
        <w:spacing w:line="276" w:lineRule="auto"/>
        <w:rPr>
          <w:rFonts w:ascii="Arial" w:hAnsi="Arial" w:cs="Arial"/>
          <w:sz w:val="20"/>
          <w:szCs w:val="20"/>
        </w:rPr>
      </w:pPr>
      <w:r>
        <w:rPr>
          <w:rFonts w:ascii="Arial" w:hAnsi="Arial" w:cs="Arial"/>
          <w:sz w:val="20"/>
          <w:szCs w:val="20"/>
        </w:rPr>
        <w:t xml:space="preserve">STAGE 3: INTERPRETATION </w:t>
      </w:r>
    </w:p>
    <w:p w:rsidR="00513CF5" w:rsidRDefault="00513CF5" w:rsidP="00513CF5">
      <w:pPr>
        <w:spacing w:line="276" w:lineRule="auto"/>
        <w:rPr>
          <w:rFonts w:ascii="Arial" w:hAnsi="Arial" w:cs="Arial"/>
          <w:sz w:val="20"/>
          <w:szCs w:val="20"/>
        </w:rPr>
      </w:pPr>
      <w:r>
        <w:rPr>
          <w:rFonts w:ascii="Arial" w:hAnsi="Arial" w:cs="Arial"/>
          <w:b/>
          <w:sz w:val="20"/>
          <w:szCs w:val="20"/>
        </w:rPr>
        <w:t xml:space="preserve">Interpretation; </w:t>
      </w:r>
      <w:r>
        <w:rPr>
          <w:rFonts w:ascii="Arial" w:hAnsi="Arial" w:cs="Arial"/>
          <w:sz w:val="20"/>
          <w:szCs w:val="20"/>
        </w:rPr>
        <w:t xml:space="preserve">the meaning people assign to a sensory stimuli.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Consumers assign meaning to stimuli based on the </w:t>
      </w:r>
      <w:r>
        <w:rPr>
          <w:rFonts w:ascii="Arial" w:hAnsi="Arial" w:cs="Arial"/>
          <w:b/>
          <w:i/>
          <w:sz w:val="20"/>
          <w:szCs w:val="20"/>
        </w:rPr>
        <w:t>schema</w:t>
      </w:r>
      <w:r>
        <w:rPr>
          <w:rFonts w:ascii="Arial" w:hAnsi="Arial" w:cs="Arial"/>
          <w:sz w:val="20"/>
          <w:szCs w:val="20"/>
        </w:rPr>
        <w:t xml:space="preserve"> – set of beliefs, to which the stimulus is assigned.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A </w:t>
      </w:r>
      <w:r w:rsidRPr="00283B8F">
        <w:rPr>
          <w:rFonts w:ascii="Arial" w:hAnsi="Arial" w:cs="Arial"/>
          <w:i/>
          <w:sz w:val="20"/>
          <w:szCs w:val="20"/>
        </w:rPr>
        <w:t>schema</w:t>
      </w:r>
      <w:r>
        <w:rPr>
          <w:rFonts w:ascii="Arial" w:hAnsi="Arial" w:cs="Arial"/>
          <w:sz w:val="20"/>
          <w:szCs w:val="20"/>
        </w:rPr>
        <w:t xml:space="preserve"> provides a cognitive framework that helps organize and interpret information that surrounds a particular stimulus.</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Identifying and evoking the right schema is crucial to many marketing decisions, </w:t>
      </w:r>
      <w:proofErr w:type="gramStart"/>
      <w:r>
        <w:rPr>
          <w:rFonts w:ascii="Arial" w:hAnsi="Arial" w:cs="Arial"/>
          <w:sz w:val="20"/>
          <w:szCs w:val="20"/>
        </w:rPr>
        <w:t>bc</w:t>
      </w:r>
      <w:proofErr w:type="gramEnd"/>
      <w:r>
        <w:rPr>
          <w:rFonts w:ascii="Arial" w:hAnsi="Arial" w:cs="Arial"/>
          <w:sz w:val="20"/>
          <w:szCs w:val="20"/>
        </w:rPr>
        <w:t xml:space="preserve"> it determines what criteria will be used to evaluate the product, package or message. </w:t>
      </w:r>
    </w:p>
    <w:p w:rsidR="00513CF5" w:rsidRDefault="00513CF5" w:rsidP="00513CF5">
      <w:pPr>
        <w:spacing w:line="276" w:lineRule="auto"/>
        <w:rPr>
          <w:rFonts w:ascii="Arial" w:hAnsi="Arial" w:cs="Arial"/>
          <w:b/>
          <w:sz w:val="20"/>
          <w:szCs w:val="20"/>
        </w:rPr>
      </w:pPr>
    </w:p>
    <w:p w:rsidR="00513CF5" w:rsidRDefault="00513CF5" w:rsidP="00513CF5">
      <w:pPr>
        <w:spacing w:line="276" w:lineRule="auto"/>
        <w:rPr>
          <w:rFonts w:ascii="Arial" w:hAnsi="Arial" w:cs="Arial"/>
          <w:b/>
          <w:sz w:val="20"/>
          <w:szCs w:val="20"/>
        </w:rPr>
      </w:pPr>
      <w:r>
        <w:rPr>
          <w:rFonts w:ascii="Arial" w:hAnsi="Arial" w:cs="Arial"/>
          <w:b/>
          <w:sz w:val="20"/>
          <w:szCs w:val="20"/>
        </w:rPr>
        <w:t>Stimulus organization</w:t>
      </w:r>
    </w:p>
    <w:p w:rsidR="00513CF5" w:rsidRDefault="00513CF5" w:rsidP="00513CF5">
      <w:pPr>
        <w:numPr>
          <w:ilvl w:val="0"/>
          <w:numId w:val="24"/>
        </w:numPr>
        <w:spacing w:line="276" w:lineRule="auto"/>
        <w:rPr>
          <w:rFonts w:ascii="Arial" w:hAnsi="Arial" w:cs="Arial"/>
          <w:sz w:val="20"/>
          <w:szCs w:val="20"/>
        </w:rPr>
      </w:pPr>
      <w:r w:rsidRPr="00316270">
        <w:rPr>
          <w:rFonts w:ascii="Arial" w:hAnsi="Arial" w:cs="Arial"/>
          <w:sz w:val="20"/>
          <w:szCs w:val="20"/>
        </w:rPr>
        <w:t>We do not perceive in isolation; we tend to view stimulus in terms of relationships with other events, sensations or images</w:t>
      </w:r>
      <w:r>
        <w:rPr>
          <w:rFonts w:ascii="Arial" w:hAnsi="Arial" w:cs="Arial"/>
          <w:sz w:val="20"/>
          <w:szCs w:val="20"/>
        </w:rPr>
        <w:t>.</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Our brains tend to relate incoming sensations to others already in memory</w:t>
      </w:r>
    </w:p>
    <w:p w:rsidR="00513CF5" w:rsidRPr="00316270" w:rsidRDefault="00513CF5" w:rsidP="00513CF5">
      <w:pPr>
        <w:numPr>
          <w:ilvl w:val="0"/>
          <w:numId w:val="24"/>
        </w:numPr>
        <w:spacing w:line="276" w:lineRule="auto"/>
        <w:rPr>
          <w:rFonts w:ascii="Arial" w:hAnsi="Arial" w:cs="Arial"/>
          <w:sz w:val="20"/>
          <w:szCs w:val="20"/>
        </w:rPr>
      </w:pPr>
      <w:r>
        <w:rPr>
          <w:rFonts w:ascii="Arial" w:hAnsi="Arial" w:cs="Arial"/>
          <w:b/>
          <w:i/>
          <w:sz w:val="20"/>
          <w:szCs w:val="20"/>
        </w:rPr>
        <w:t>Gestalt psychology;</w:t>
      </w:r>
      <w:r>
        <w:rPr>
          <w:rFonts w:ascii="Arial" w:hAnsi="Arial" w:cs="Arial"/>
          <w:sz w:val="20"/>
          <w:szCs w:val="20"/>
        </w:rPr>
        <w:t xml:space="preserve"> people derive meaning from the totality of a set of stimuli rather than from an individual stimulus (</w:t>
      </w:r>
      <w:r w:rsidRPr="00316270">
        <w:rPr>
          <w:rFonts w:ascii="Arial" w:hAnsi="Arial" w:cs="Arial"/>
          <w:i/>
          <w:sz w:val="20"/>
          <w:szCs w:val="20"/>
        </w:rPr>
        <w:t>when you hear the music at the café, you are also smelling the fresh brewing coff</w:t>
      </w:r>
      <w:r>
        <w:rPr>
          <w:rFonts w:ascii="Arial" w:hAnsi="Arial" w:cs="Arial"/>
          <w:i/>
          <w:sz w:val="20"/>
          <w:szCs w:val="20"/>
        </w:rPr>
        <w:t>e</w:t>
      </w:r>
      <w:r w:rsidRPr="00316270">
        <w:rPr>
          <w:rFonts w:ascii="Arial" w:hAnsi="Arial" w:cs="Arial"/>
          <w:i/>
          <w:sz w:val="20"/>
          <w:szCs w:val="20"/>
        </w:rPr>
        <w:t>e, and hearing the chatter surrounding you)</w:t>
      </w:r>
    </w:p>
    <w:p w:rsidR="00513CF5" w:rsidRPr="00316270" w:rsidRDefault="00513CF5" w:rsidP="00513CF5">
      <w:pPr>
        <w:numPr>
          <w:ilvl w:val="0"/>
          <w:numId w:val="24"/>
        </w:numPr>
        <w:spacing w:line="276" w:lineRule="auto"/>
        <w:rPr>
          <w:rFonts w:ascii="Arial" w:hAnsi="Arial" w:cs="Arial"/>
          <w:sz w:val="20"/>
          <w:szCs w:val="20"/>
        </w:rPr>
      </w:pPr>
      <w:r w:rsidRPr="00316270">
        <w:rPr>
          <w:rFonts w:ascii="Arial" w:hAnsi="Arial" w:cs="Arial"/>
          <w:b/>
          <w:i/>
          <w:sz w:val="20"/>
          <w:szCs w:val="20"/>
        </w:rPr>
        <w:t xml:space="preserve">Gestalt </w:t>
      </w:r>
      <w:r w:rsidRPr="00316270">
        <w:rPr>
          <w:rFonts w:ascii="Arial" w:hAnsi="Arial" w:cs="Arial"/>
          <w:sz w:val="20"/>
          <w:szCs w:val="20"/>
        </w:rPr>
        <w:t>means</w:t>
      </w:r>
      <w:r>
        <w:rPr>
          <w:rFonts w:ascii="Arial" w:hAnsi="Arial" w:cs="Arial"/>
          <w:sz w:val="20"/>
          <w:szCs w:val="20"/>
        </w:rPr>
        <w:t xml:space="preserve"> whole, pattern or configuration. the gestalt perspective provides several principles relating to the way stimuli are organized;</w:t>
      </w:r>
      <w:r w:rsidRPr="00316270">
        <w:rPr>
          <w:rFonts w:ascii="Arial" w:hAnsi="Arial" w:cs="Arial"/>
          <w:sz w:val="20"/>
          <w:szCs w:val="20"/>
        </w:rPr>
        <w:t xml:space="preserve"> </w:t>
      </w: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Principle of closure</w:t>
      </w:r>
      <w:r>
        <w:rPr>
          <w:rFonts w:ascii="Arial" w:hAnsi="Arial" w:cs="Arial"/>
          <w:sz w:val="20"/>
          <w:szCs w:val="20"/>
        </w:rPr>
        <w:t xml:space="preserve">; implies that consumers tend to perceive an incomplete picture complete. We tend to fill in the blanks on the basis of our prior experience/knowledge. </w:t>
      </w:r>
      <w:r>
        <w:rPr>
          <w:rFonts w:ascii="Arial" w:hAnsi="Arial" w:cs="Arial"/>
          <w:b/>
          <w:color w:val="FF0000"/>
          <w:sz w:val="20"/>
          <w:szCs w:val="20"/>
        </w:rPr>
        <w:t xml:space="preserve"> </w:t>
      </w:r>
    </w:p>
    <w:p w:rsidR="00513CF5" w:rsidRPr="00FD0795" w:rsidRDefault="00513CF5" w:rsidP="00513CF5">
      <w:pPr>
        <w:spacing w:line="276" w:lineRule="auto"/>
        <w:rPr>
          <w:rFonts w:ascii="Arial" w:hAnsi="Arial" w:cs="Arial"/>
          <w:sz w:val="20"/>
          <w:szCs w:val="20"/>
        </w:rPr>
      </w:pPr>
      <w:r>
        <w:rPr>
          <w:rFonts w:ascii="Arial" w:hAnsi="Arial" w:cs="Arial"/>
          <w:b/>
          <w:color w:val="FF0000"/>
          <w:sz w:val="20"/>
          <w:szCs w:val="20"/>
        </w:rPr>
        <w:t>P</w:t>
      </w:r>
      <w:r w:rsidRPr="00E03614">
        <w:rPr>
          <w:rFonts w:ascii="Arial" w:hAnsi="Arial" w:cs="Arial"/>
          <w:b/>
          <w:color w:val="FF0000"/>
          <w:sz w:val="20"/>
          <w:szCs w:val="20"/>
        </w:rPr>
        <w:t>rinciple of similarity</w:t>
      </w:r>
      <w:r>
        <w:rPr>
          <w:rFonts w:ascii="Arial" w:hAnsi="Arial" w:cs="Arial"/>
          <w:sz w:val="20"/>
          <w:szCs w:val="20"/>
        </w:rPr>
        <w:t>; consumers tend to group objects that share similar physical characteristics. They group like items into sets to form an integrated whole. (</w:t>
      </w:r>
      <w:proofErr w:type="gramStart"/>
      <w:r>
        <w:rPr>
          <w:rFonts w:ascii="Arial" w:hAnsi="Arial" w:cs="Arial"/>
          <w:sz w:val="20"/>
          <w:szCs w:val="20"/>
        </w:rPr>
        <w:t>we</w:t>
      </w:r>
      <w:proofErr w:type="gramEnd"/>
      <w:r>
        <w:rPr>
          <w:rFonts w:ascii="Arial" w:hAnsi="Arial" w:cs="Arial"/>
          <w:sz w:val="20"/>
          <w:szCs w:val="20"/>
        </w:rPr>
        <w:t xml:space="preserve"> often do this with color associations ex: green giants ‘sea of green’)</w:t>
      </w:r>
    </w:p>
    <w:p w:rsidR="00513CF5" w:rsidRPr="00FD0795" w:rsidRDefault="00513CF5" w:rsidP="00513CF5">
      <w:pPr>
        <w:spacing w:line="276" w:lineRule="auto"/>
        <w:rPr>
          <w:rFonts w:ascii="Arial" w:hAnsi="Arial" w:cs="Arial"/>
          <w:sz w:val="20"/>
          <w:szCs w:val="20"/>
        </w:rPr>
      </w:pPr>
      <w:r w:rsidRPr="00E03614">
        <w:rPr>
          <w:rFonts w:ascii="Arial" w:hAnsi="Arial" w:cs="Arial"/>
          <w:b/>
          <w:color w:val="FF0000"/>
          <w:sz w:val="20"/>
          <w:szCs w:val="20"/>
        </w:rPr>
        <w:t>Figure-ground principle</w:t>
      </w:r>
      <w:r>
        <w:rPr>
          <w:rFonts w:ascii="Arial" w:hAnsi="Arial" w:cs="Arial"/>
          <w:sz w:val="20"/>
          <w:szCs w:val="20"/>
        </w:rPr>
        <w:t xml:space="preserve">; where one part of the stimuli will dominate (the figure) while other parts fall into the background. </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sz w:val="20"/>
          <w:szCs w:val="20"/>
        </w:rPr>
      </w:pPr>
      <w:r>
        <w:rPr>
          <w:rFonts w:ascii="Arial" w:hAnsi="Arial" w:cs="Arial"/>
          <w:b/>
          <w:sz w:val="20"/>
          <w:szCs w:val="20"/>
        </w:rPr>
        <w:t>Perceptual positioning…</w:t>
      </w:r>
    </w:p>
    <w:p w:rsidR="00513CF5" w:rsidRPr="00591329" w:rsidRDefault="00513CF5" w:rsidP="00513CF5">
      <w:pPr>
        <w:numPr>
          <w:ilvl w:val="0"/>
          <w:numId w:val="24"/>
        </w:numPr>
        <w:spacing w:line="276" w:lineRule="auto"/>
        <w:rPr>
          <w:rFonts w:ascii="Arial" w:hAnsi="Arial" w:cs="Arial"/>
          <w:sz w:val="20"/>
          <w:szCs w:val="20"/>
        </w:rPr>
      </w:pPr>
      <w:r w:rsidRPr="00591329">
        <w:rPr>
          <w:rFonts w:ascii="Arial" w:hAnsi="Arial" w:cs="Arial"/>
          <w:sz w:val="20"/>
          <w:szCs w:val="20"/>
        </w:rPr>
        <w:t>A product stimulus is often interpreted in light of what we already know about ta product category and the characteristics of existing brands</w:t>
      </w:r>
    </w:p>
    <w:p w:rsidR="00513CF5" w:rsidRPr="00591329" w:rsidRDefault="00513CF5" w:rsidP="00513CF5">
      <w:pPr>
        <w:numPr>
          <w:ilvl w:val="0"/>
          <w:numId w:val="24"/>
        </w:numPr>
        <w:spacing w:line="276" w:lineRule="auto"/>
        <w:rPr>
          <w:rFonts w:ascii="Arial" w:hAnsi="Arial" w:cs="Arial"/>
          <w:sz w:val="20"/>
          <w:szCs w:val="20"/>
        </w:rPr>
      </w:pPr>
      <w:r w:rsidRPr="00591329">
        <w:rPr>
          <w:rFonts w:ascii="Arial" w:hAnsi="Arial" w:cs="Arial"/>
          <w:sz w:val="20"/>
          <w:szCs w:val="20"/>
        </w:rPr>
        <w:t>Perceptions of a brand comprise both its functional attributes and its symbolic attributes</w:t>
      </w:r>
    </w:p>
    <w:p w:rsidR="00513CF5" w:rsidRPr="00591329" w:rsidRDefault="00513CF5" w:rsidP="00513CF5">
      <w:pPr>
        <w:numPr>
          <w:ilvl w:val="0"/>
          <w:numId w:val="24"/>
        </w:numPr>
        <w:spacing w:line="276" w:lineRule="auto"/>
        <w:rPr>
          <w:rFonts w:ascii="Arial" w:hAnsi="Arial" w:cs="Arial"/>
          <w:sz w:val="20"/>
          <w:szCs w:val="20"/>
        </w:rPr>
      </w:pPr>
      <w:r w:rsidRPr="00591329">
        <w:rPr>
          <w:rFonts w:ascii="Arial" w:hAnsi="Arial" w:cs="Arial"/>
          <w:sz w:val="20"/>
          <w:szCs w:val="20"/>
        </w:rPr>
        <w:t>Out evaluation of a product is typically the result of what it means rather than what it does</w:t>
      </w:r>
    </w:p>
    <w:p w:rsidR="00513CF5" w:rsidRPr="00E03614"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Cs w:val="20"/>
        </w:rPr>
      </w:pPr>
      <w:r>
        <w:rPr>
          <w:rFonts w:ascii="Arial" w:hAnsi="Arial" w:cs="Arial"/>
          <w:i/>
          <w:sz w:val="20"/>
          <w:szCs w:val="20"/>
        </w:rPr>
        <w:br w:type="page"/>
      </w:r>
      <w:r>
        <w:rPr>
          <w:rFonts w:ascii="Arial" w:hAnsi="Arial" w:cs="Arial"/>
          <w:noProof/>
          <w:szCs w:val="20"/>
          <w:lang w:val="en-CA" w:eastAsia="en-CA"/>
        </w:rPr>
        <w:lastRenderedPageBreak/>
        <mc:AlternateContent>
          <mc:Choice Requires="wps">
            <w:drawing>
              <wp:anchor distT="0" distB="0" distL="114300" distR="114300" simplePos="0" relativeHeight="251664384" behindDoc="0" locked="0" layoutInCell="1" allowOverlap="1" wp14:anchorId="6C2E50BC" wp14:editId="47DC2678">
                <wp:simplePos x="0" y="0"/>
                <wp:positionH relativeFrom="column">
                  <wp:posOffset>9525</wp:posOffset>
                </wp:positionH>
                <wp:positionV relativeFrom="paragraph">
                  <wp:posOffset>180975</wp:posOffset>
                </wp:positionV>
                <wp:extent cx="6362700" cy="0"/>
                <wp:effectExtent l="9525" t="9525" r="9525" b="9525"/>
                <wp:wrapNone/>
                <wp:docPr id="8"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98E73C" id="AutoShape 7" o:spid="_x0000_s1026" type="#_x0000_t32" style="position:absolute;margin-left:.75pt;margin-top:14.25pt;width:501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W5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"/>
            </w:pict>
          </mc:Fallback>
        </mc:AlternateContent>
      </w:r>
      <w:r w:rsidRPr="008022C7">
        <w:rPr>
          <w:rFonts w:ascii="Arial" w:hAnsi="Arial" w:cs="Arial"/>
          <w:szCs w:val="20"/>
        </w:rPr>
        <w:t>Chapter 3: Learning and memory</w:t>
      </w:r>
    </w:p>
    <w:p w:rsidR="00513CF5" w:rsidRPr="008022C7"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Pr>
          <w:rFonts w:ascii="Arial" w:hAnsi="Arial" w:cs="Arial"/>
          <w:b/>
          <w:sz w:val="20"/>
          <w:szCs w:val="20"/>
        </w:rPr>
        <w:t xml:space="preserve">Learning </w:t>
      </w:r>
      <w:r w:rsidRPr="001661B5">
        <w:rPr>
          <w:rFonts w:ascii="Arial" w:hAnsi="Arial" w:cs="Arial"/>
          <w:sz w:val="20"/>
          <w:szCs w:val="20"/>
        </w:rPr>
        <w:t>= ongoing</w:t>
      </w:r>
      <w:r>
        <w:rPr>
          <w:rFonts w:ascii="Arial" w:hAnsi="Arial" w:cs="Arial"/>
          <w:b/>
          <w:sz w:val="20"/>
          <w:szCs w:val="20"/>
        </w:rPr>
        <w:t xml:space="preserve"> </w:t>
      </w:r>
      <w:r>
        <w:rPr>
          <w:rFonts w:ascii="Arial" w:hAnsi="Arial" w:cs="Arial"/>
          <w:sz w:val="20"/>
          <w:szCs w:val="20"/>
        </w:rPr>
        <w:t xml:space="preserve">responses to external events.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Learning refers to a relatively permanent change in behavior that is caused by experience.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The experience does not have to be direct, we learn </w:t>
      </w:r>
      <w:r w:rsidRPr="00BF378D">
        <w:rPr>
          <w:rFonts w:ascii="Arial" w:hAnsi="Arial" w:cs="Arial"/>
          <w:b/>
          <w:i/>
          <w:sz w:val="20"/>
          <w:szCs w:val="20"/>
        </w:rPr>
        <w:t>vicariously</w:t>
      </w:r>
      <w:r>
        <w:rPr>
          <w:rFonts w:ascii="Arial" w:hAnsi="Arial" w:cs="Arial"/>
          <w:sz w:val="20"/>
          <w:szCs w:val="20"/>
        </w:rPr>
        <w:t xml:space="preserve"> through others as well.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We also unintentionally learn/acquire knowledge; a process known as </w:t>
      </w:r>
      <w:r>
        <w:rPr>
          <w:rFonts w:ascii="Arial" w:hAnsi="Arial" w:cs="Arial"/>
          <w:b/>
          <w:i/>
          <w:sz w:val="20"/>
          <w:szCs w:val="20"/>
        </w:rPr>
        <w:t>incidental learning</w:t>
      </w:r>
      <w:r>
        <w:rPr>
          <w:rFonts w:ascii="Arial" w:hAnsi="Arial" w:cs="Arial"/>
          <w:sz w:val="20"/>
          <w:szCs w:val="20"/>
        </w:rPr>
        <w:t xml:space="preserve">. </w:t>
      </w:r>
    </w:p>
    <w:p w:rsidR="00513CF5" w:rsidRPr="008022C7"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sidRPr="00E03614">
        <w:rPr>
          <w:rFonts w:ascii="Arial" w:hAnsi="Arial" w:cs="Arial"/>
          <w:b/>
          <w:color w:val="FF0000"/>
          <w:sz w:val="20"/>
          <w:szCs w:val="20"/>
        </w:rPr>
        <w:t xml:space="preserve">Behavioral learning theories </w:t>
      </w:r>
      <w:r>
        <w:rPr>
          <w:rFonts w:ascii="Arial" w:hAnsi="Arial" w:cs="Arial"/>
          <w:sz w:val="20"/>
          <w:szCs w:val="20"/>
        </w:rPr>
        <w:t xml:space="preserve">– assume that learning takes place as the result of Reponses to external events, as opposed to internal thought processes. </w:t>
      </w:r>
    </w:p>
    <w:p w:rsidR="00513CF5" w:rsidRPr="00BF378D" w:rsidRDefault="00513CF5" w:rsidP="00513CF5">
      <w:pPr>
        <w:spacing w:line="276" w:lineRule="auto"/>
        <w:rPr>
          <w:rFonts w:ascii="Arial" w:hAnsi="Arial" w:cs="Arial"/>
          <w:i/>
          <w:sz w:val="20"/>
          <w:szCs w:val="20"/>
        </w:rPr>
      </w:pPr>
      <w:r>
        <w:rPr>
          <w:rFonts w:ascii="Arial" w:hAnsi="Arial" w:cs="Arial"/>
          <w:i/>
          <w:sz w:val="20"/>
          <w:szCs w:val="20"/>
        </w:rPr>
        <w:t xml:space="preserve">The 2 major approaches to behavioral learning; </w:t>
      </w:r>
    </w:p>
    <w:p w:rsidR="00513CF5" w:rsidRPr="00904BE1" w:rsidRDefault="00513CF5" w:rsidP="00513CF5">
      <w:pPr>
        <w:numPr>
          <w:ilvl w:val="0"/>
          <w:numId w:val="26"/>
        </w:numPr>
        <w:spacing w:line="276" w:lineRule="auto"/>
        <w:rPr>
          <w:rFonts w:ascii="Arial" w:hAnsi="Arial" w:cs="Arial"/>
          <w:b/>
          <w:color w:val="FF0000"/>
          <w:sz w:val="20"/>
          <w:szCs w:val="20"/>
        </w:rPr>
      </w:pPr>
      <w:r>
        <w:rPr>
          <w:rFonts w:ascii="Arial" w:hAnsi="Arial" w:cs="Arial"/>
          <w:b/>
          <w:color w:val="FF0000"/>
          <w:sz w:val="20"/>
          <w:szCs w:val="20"/>
        </w:rPr>
        <w:t>Classical</w:t>
      </w:r>
      <w:r w:rsidRPr="00E03614">
        <w:rPr>
          <w:rFonts w:ascii="Arial" w:hAnsi="Arial" w:cs="Arial"/>
          <w:b/>
          <w:color w:val="FF0000"/>
          <w:sz w:val="20"/>
          <w:szCs w:val="20"/>
        </w:rPr>
        <w:t xml:space="preserve"> c</w:t>
      </w:r>
      <w:r>
        <w:rPr>
          <w:rFonts w:ascii="Arial" w:hAnsi="Arial" w:cs="Arial"/>
          <w:b/>
          <w:color w:val="FF0000"/>
          <w:sz w:val="20"/>
          <w:szCs w:val="20"/>
        </w:rPr>
        <w:t>onditioning</w:t>
      </w:r>
      <w:r>
        <w:rPr>
          <w:rFonts w:ascii="Arial" w:hAnsi="Arial" w:cs="Arial"/>
          <w:sz w:val="20"/>
          <w:szCs w:val="20"/>
        </w:rPr>
        <w:t xml:space="preserve"> (</w:t>
      </w:r>
      <w:r>
        <w:rPr>
          <w:rFonts w:ascii="Arial" w:hAnsi="Arial" w:cs="Arial"/>
          <w:i/>
          <w:sz w:val="20"/>
          <w:szCs w:val="20"/>
        </w:rPr>
        <w:t xml:space="preserve">Pavlovian or respondent conditioning) </w:t>
      </w:r>
      <w:r>
        <w:rPr>
          <w:rFonts w:ascii="Arial" w:hAnsi="Arial" w:cs="Arial"/>
          <w:sz w:val="20"/>
          <w:szCs w:val="20"/>
        </w:rPr>
        <w:t xml:space="preserve">– learning process that occurs when a stimulus that elicits a response is paired with another stimulus that initially does not elicit a response on its own. </w:t>
      </w:r>
    </w:p>
    <w:p w:rsidR="00513CF5" w:rsidRPr="00904BE1" w:rsidRDefault="00513CF5" w:rsidP="00513CF5">
      <w:pPr>
        <w:numPr>
          <w:ilvl w:val="1"/>
          <w:numId w:val="26"/>
        </w:numPr>
        <w:spacing w:line="276" w:lineRule="auto"/>
        <w:rPr>
          <w:rFonts w:ascii="Arial" w:hAnsi="Arial" w:cs="Arial"/>
          <w:b/>
          <w:color w:val="FF0000"/>
          <w:sz w:val="20"/>
          <w:szCs w:val="20"/>
        </w:rPr>
      </w:pPr>
      <w:r>
        <w:rPr>
          <w:rFonts w:ascii="Arial" w:hAnsi="Arial" w:cs="Arial"/>
          <w:b/>
          <w:sz w:val="20"/>
          <w:szCs w:val="20"/>
        </w:rPr>
        <w:t xml:space="preserve">Unconditioned stimulus </w:t>
      </w:r>
      <w:r>
        <w:rPr>
          <w:rFonts w:ascii="Arial" w:hAnsi="Arial" w:cs="Arial"/>
          <w:sz w:val="20"/>
          <w:szCs w:val="20"/>
        </w:rPr>
        <w:t>(UCS) – ex; meet powder = salivation</w:t>
      </w:r>
    </w:p>
    <w:p w:rsidR="00513CF5" w:rsidRPr="00904BE1" w:rsidRDefault="00513CF5" w:rsidP="00513CF5">
      <w:pPr>
        <w:numPr>
          <w:ilvl w:val="1"/>
          <w:numId w:val="26"/>
        </w:numPr>
        <w:spacing w:line="276" w:lineRule="auto"/>
        <w:rPr>
          <w:rFonts w:ascii="Arial" w:hAnsi="Arial" w:cs="Arial"/>
          <w:b/>
          <w:color w:val="FF0000"/>
          <w:sz w:val="20"/>
          <w:szCs w:val="20"/>
        </w:rPr>
      </w:pPr>
      <w:r>
        <w:rPr>
          <w:rFonts w:ascii="Arial" w:hAnsi="Arial" w:cs="Arial"/>
          <w:b/>
          <w:sz w:val="20"/>
          <w:szCs w:val="20"/>
        </w:rPr>
        <w:t xml:space="preserve">Conditioned stimulus </w:t>
      </w:r>
      <w:r>
        <w:rPr>
          <w:rFonts w:ascii="Arial" w:hAnsi="Arial" w:cs="Arial"/>
          <w:sz w:val="20"/>
          <w:szCs w:val="20"/>
        </w:rPr>
        <w:t>(CS) – ex; sound of bell because of the learned association</w:t>
      </w:r>
    </w:p>
    <w:p w:rsidR="00513CF5" w:rsidRPr="00380BF2" w:rsidRDefault="00513CF5" w:rsidP="00513CF5">
      <w:pPr>
        <w:numPr>
          <w:ilvl w:val="1"/>
          <w:numId w:val="26"/>
        </w:numPr>
        <w:spacing w:line="276" w:lineRule="auto"/>
        <w:rPr>
          <w:rFonts w:ascii="Arial" w:hAnsi="Arial" w:cs="Arial"/>
          <w:b/>
          <w:color w:val="FF0000"/>
          <w:sz w:val="20"/>
          <w:szCs w:val="20"/>
        </w:rPr>
      </w:pPr>
      <w:r>
        <w:rPr>
          <w:rFonts w:ascii="Arial" w:hAnsi="Arial" w:cs="Arial"/>
          <w:b/>
          <w:sz w:val="20"/>
          <w:szCs w:val="20"/>
        </w:rPr>
        <w:t>Conditioned response</w:t>
      </w:r>
      <w:r>
        <w:rPr>
          <w:rFonts w:ascii="Arial" w:hAnsi="Arial" w:cs="Arial"/>
          <w:sz w:val="20"/>
          <w:szCs w:val="20"/>
        </w:rPr>
        <w:t xml:space="preserve"> (CR) – ex; bell = salivation </w:t>
      </w:r>
    </w:p>
    <w:p w:rsidR="00513CF5" w:rsidRDefault="00513CF5" w:rsidP="00513CF5">
      <w:pPr>
        <w:spacing w:line="276" w:lineRule="auto"/>
        <w:ind w:left="720"/>
        <w:rPr>
          <w:rFonts w:ascii="Arial" w:hAnsi="Arial" w:cs="Arial"/>
          <w:sz w:val="20"/>
          <w:szCs w:val="20"/>
        </w:rPr>
      </w:pPr>
      <w:r>
        <w:rPr>
          <w:rFonts w:ascii="Arial" w:hAnsi="Arial" w:cs="Arial"/>
          <w:b/>
          <w:sz w:val="20"/>
          <w:szCs w:val="20"/>
        </w:rPr>
        <w:t>*</w:t>
      </w:r>
      <w:r w:rsidRPr="00380BF2">
        <w:rPr>
          <w:rFonts w:ascii="Arial" w:hAnsi="Arial" w:cs="Arial"/>
          <w:sz w:val="20"/>
          <w:szCs w:val="20"/>
        </w:rPr>
        <w:t>when these cues are consistently paired with conditioned stimuli, such as brand names, consumers may learn to feel hungry, thirst, or aroused when later exposed to the brand cues.</w:t>
      </w:r>
    </w:p>
    <w:p w:rsidR="00513CF5" w:rsidRDefault="00513CF5" w:rsidP="00513CF5">
      <w:pPr>
        <w:spacing w:line="276" w:lineRule="auto"/>
        <w:jc w:val="center"/>
        <w:rPr>
          <w:rFonts w:ascii="Arial" w:hAnsi="Arial" w:cs="Arial"/>
          <w:sz w:val="20"/>
          <w:szCs w:val="20"/>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5"/>
        <w:gridCol w:w="4507"/>
      </w:tblGrid>
      <w:tr w:rsidR="00513CF5" w:rsidRPr="00371B9D" w:rsidTr="00220F5F">
        <w:tc>
          <w:tcPr>
            <w:tcW w:w="6125" w:type="dxa"/>
            <w:shd w:val="clear" w:color="auto" w:fill="auto"/>
            <w:vAlign w:val="center"/>
          </w:tcPr>
          <w:p w:rsidR="00513CF5" w:rsidRPr="00371B9D" w:rsidRDefault="00513CF5" w:rsidP="00220F5F">
            <w:pPr>
              <w:spacing w:line="276" w:lineRule="auto"/>
              <w:jc w:val="center"/>
              <w:rPr>
                <w:rFonts w:ascii="Arial" w:hAnsi="Arial" w:cs="Arial"/>
                <w:i/>
                <w:sz w:val="20"/>
                <w:szCs w:val="20"/>
              </w:rPr>
            </w:pPr>
            <w:r w:rsidRPr="00371B9D">
              <w:rPr>
                <w:rFonts w:ascii="Arial" w:hAnsi="Arial" w:cs="Arial"/>
                <w:i/>
                <w:sz w:val="20"/>
                <w:szCs w:val="20"/>
              </w:rPr>
              <w:t>Associative Learning-</w:t>
            </w:r>
          </w:p>
          <w:p w:rsidR="00513CF5" w:rsidRPr="00371B9D" w:rsidRDefault="00513CF5" w:rsidP="00220F5F">
            <w:pPr>
              <w:spacing w:line="276" w:lineRule="auto"/>
              <w:jc w:val="center"/>
              <w:rPr>
                <w:rFonts w:ascii="Arial" w:hAnsi="Arial" w:cs="Arial"/>
                <w:i/>
                <w:sz w:val="20"/>
                <w:szCs w:val="20"/>
              </w:rPr>
            </w:pPr>
            <w:r w:rsidRPr="00371B9D">
              <w:rPr>
                <w:rFonts w:ascii="Arial" w:hAnsi="Arial" w:cs="Arial"/>
                <w:sz w:val="20"/>
                <w:szCs w:val="20"/>
              </w:rPr>
              <w:t xml:space="preserve">Classical conditioning is a form of </w:t>
            </w:r>
            <w:r w:rsidRPr="00371B9D">
              <w:rPr>
                <w:rFonts w:ascii="Arial" w:hAnsi="Arial" w:cs="Arial"/>
                <w:b/>
                <w:i/>
                <w:sz w:val="20"/>
                <w:szCs w:val="20"/>
              </w:rPr>
              <w:t>associative learning</w:t>
            </w:r>
            <w:r w:rsidRPr="00371B9D">
              <w:rPr>
                <w:rFonts w:ascii="Arial" w:hAnsi="Arial" w:cs="Arial"/>
                <w:sz w:val="20"/>
                <w:szCs w:val="20"/>
              </w:rPr>
              <w:t>, where consumers learn associations between stimuli in a simple way (without complex processes such as memory or cognition taking place).</w:t>
            </w:r>
          </w:p>
        </w:tc>
        <w:tc>
          <w:tcPr>
            <w:tcW w:w="4507" w:type="dxa"/>
            <w:shd w:val="clear" w:color="auto" w:fill="auto"/>
            <w:vAlign w:val="center"/>
          </w:tcPr>
          <w:p w:rsidR="00513CF5" w:rsidRPr="00371B9D" w:rsidRDefault="00513CF5" w:rsidP="00220F5F">
            <w:pPr>
              <w:spacing w:line="276" w:lineRule="auto"/>
              <w:jc w:val="center"/>
              <w:rPr>
                <w:rFonts w:ascii="Arial" w:hAnsi="Arial" w:cs="Arial"/>
                <w:sz w:val="20"/>
                <w:szCs w:val="20"/>
              </w:rPr>
            </w:pPr>
            <w:r w:rsidRPr="00371B9D">
              <w:rPr>
                <w:rFonts w:ascii="Arial" w:hAnsi="Arial" w:cs="Arial"/>
                <w:i/>
                <w:sz w:val="20"/>
                <w:szCs w:val="20"/>
              </w:rPr>
              <w:t>Marketing Applications of Conditioning</w:t>
            </w:r>
            <w:r w:rsidRPr="00371B9D">
              <w:rPr>
                <w:rFonts w:ascii="Arial" w:hAnsi="Arial" w:cs="Arial"/>
                <w:sz w:val="20"/>
                <w:szCs w:val="20"/>
              </w:rPr>
              <w:t xml:space="preserve"> – </w:t>
            </w:r>
          </w:p>
          <w:p w:rsidR="00513CF5" w:rsidRPr="00371B9D" w:rsidRDefault="00513CF5" w:rsidP="00220F5F">
            <w:pPr>
              <w:spacing w:line="276" w:lineRule="auto"/>
              <w:jc w:val="center"/>
              <w:rPr>
                <w:rFonts w:ascii="Arial" w:hAnsi="Arial" w:cs="Arial"/>
                <w:sz w:val="20"/>
                <w:szCs w:val="20"/>
              </w:rPr>
            </w:pPr>
            <w:r w:rsidRPr="00371B9D">
              <w:rPr>
                <w:rFonts w:ascii="Arial" w:hAnsi="Arial" w:cs="Arial"/>
                <w:sz w:val="20"/>
                <w:szCs w:val="20"/>
              </w:rPr>
              <w:t xml:space="preserve">Many marketing strategies focus on the establishment of </w:t>
            </w:r>
            <w:proofErr w:type="gramStart"/>
            <w:r w:rsidRPr="00371B9D">
              <w:rPr>
                <w:rFonts w:ascii="Arial" w:hAnsi="Arial" w:cs="Arial"/>
                <w:sz w:val="20"/>
                <w:szCs w:val="20"/>
              </w:rPr>
              <w:t>associations</w:t>
            </w:r>
            <w:proofErr w:type="gramEnd"/>
            <w:r w:rsidRPr="00371B9D">
              <w:rPr>
                <w:rFonts w:ascii="Arial" w:hAnsi="Arial" w:cs="Arial"/>
                <w:sz w:val="20"/>
                <w:szCs w:val="20"/>
              </w:rPr>
              <w:t xml:space="preserve"> b/w stimuli and responses.</w:t>
            </w:r>
          </w:p>
        </w:tc>
      </w:tr>
      <w:tr w:rsidR="00513CF5" w:rsidRPr="00371B9D" w:rsidTr="00220F5F">
        <w:tc>
          <w:tcPr>
            <w:tcW w:w="6125" w:type="dxa"/>
            <w:shd w:val="clear" w:color="auto" w:fill="auto"/>
            <w:vAlign w:val="center"/>
          </w:tcPr>
          <w:p w:rsidR="00513CF5" w:rsidRPr="00371B9D" w:rsidRDefault="00513CF5" w:rsidP="00220F5F">
            <w:pPr>
              <w:spacing w:line="276" w:lineRule="auto"/>
              <w:rPr>
                <w:rFonts w:ascii="Arial" w:hAnsi="Arial" w:cs="Arial"/>
                <w:sz w:val="20"/>
                <w:szCs w:val="20"/>
              </w:rPr>
            </w:pPr>
            <w:r w:rsidRPr="00371B9D">
              <w:rPr>
                <w:rFonts w:ascii="Arial" w:hAnsi="Arial" w:cs="Arial"/>
                <w:b/>
                <w:i/>
                <w:sz w:val="20"/>
                <w:szCs w:val="20"/>
              </w:rPr>
              <w:t>Repetition</w:t>
            </w:r>
            <w:r w:rsidRPr="00371B9D">
              <w:rPr>
                <w:rFonts w:ascii="Arial" w:hAnsi="Arial" w:cs="Arial"/>
                <w:sz w:val="20"/>
                <w:szCs w:val="20"/>
              </w:rPr>
              <w:t xml:space="preserve"> – repeated exposures increase the strength of stimulus-response associations and prevent </w:t>
            </w:r>
            <w:r w:rsidRPr="00371B9D">
              <w:rPr>
                <w:rFonts w:ascii="Arial" w:hAnsi="Arial" w:cs="Arial"/>
                <w:b/>
                <w:i/>
                <w:sz w:val="20"/>
                <w:szCs w:val="20"/>
              </w:rPr>
              <w:t>decay</w:t>
            </w:r>
            <w:r w:rsidRPr="00371B9D">
              <w:rPr>
                <w:rFonts w:ascii="Arial" w:hAnsi="Arial" w:cs="Arial"/>
                <w:sz w:val="20"/>
                <w:szCs w:val="20"/>
              </w:rPr>
              <w:t xml:space="preserve"> of these associations in memory. </w:t>
            </w:r>
          </w:p>
        </w:tc>
        <w:tc>
          <w:tcPr>
            <w:tcW w:w="4507" w:type="dxa"/>
            <w:shd w:val="clear" w:color="auto" w:fill="auto"/>
            <w:vAlign w:val="center"/>
          </w:tcPr>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 xml:space="preserve">Repetition is needed to ensure that the consumer is actually exposed to and processes the ad. </w:t>
            </w:r>
          </w:p>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 xml:space="preserve">Too much results in </w:t>
            </w:r>
            <w:r w:rsidRPr="00371B9D">
              <w:rPr>
                <w:rFonts w:ascii="Arial" w:hAnsi="Arial" w:cs="Arial"/>
                <w:b/>
                <w:i/>
                <w:sz w:val="20"/>
                <w:szCs w:val="20"/>
              </w:rPr>
              <w:t>advertising wearout</w:t>
            </w:r>
            <w:r w:rsidRPr="00371B9D">
              <w:rPr>
                <w:rFonts w:ascii="Arial" w:hAnsi="Arial" w:cs="Arial"/>
                <w:sz w:val="20"/>
                <w:szCs w:val="20"/>
              </w:rPr>
              <w:t xml:space="preserve">. </w:t>
            </w:r>
          </w:p>
          <w:p w:rsidR="00513CF5" w:rsidRPr="00371B9D" w:rsidRDefault="00513CF5" w:rsidP="00220F5F">
            <w:pPr>
              <w:spacing w:line="276" w:lineRule="auto"/>
              <w:rPr>
                <w:rFonts w:ascii="Arial" w:hAnsi="Arial" w:cs="Arial"/>
                <w:sz w:val="20"/>
                <w:szCs w:val="20"/>
              </w:rPr>
            </w:pPr>
          </w:p>
        </w:tc>
      </w:tr>
      <w:tr w:rsidR="00513CF5" w:rsidRPr="00371B9D" w:rsidTr="00220F5F">
        <w:tc>
          <w:tcPr>
            <w:tcW w:w="6125" w:type="dxa"/>
            <w:shd w:val="clear" w:color="auto" w:fill="auto"/>
            <w:vAlign w:val="center"/>
          </w:tcPr>
          <w:p w:rsidR="00513CF5" w:rsidRPr="00371B9D" w:rsidRDefault="00513CF5" w:rsidP="00220F5F">
            <w:pPr>
              <w:spacing w:line="276" w:lineRule="auto"/>
              <w:rPr>
                <w:rFonts w:ascii="Arial" w:hAnsi="Arial" w:cs="Arial"/>
                <w:sz w:val="20"/>
                <w:szCs w:val="20"/>
              </w:rPr>
            </w:pPr>
            <w:r w:rsidRPr="00371B9D">
              <w:rPr>
                <w:rFonts w:ascii="Arial" w:hAnsi="Arial" w:cs="Arial"/>
                <w:b/>
                <w:i/>
                <w:color w:val="FF0000"/>
                <w:sz w:val="20"/>
                <w:szCs w:val="20"/>
              </w:rPr>
              <w:t>Stimulus generalization</w:t>
            </w:r>
            <w:r w:rsidRPr="00371B9D">
              <w:rPr>
                <w:rFonts w:ascii="Arial" w:hAnsi="Arial" w:cs="Arial"/>
                <w:sz w:val="20"/>
                <w:szCs w:val="20"/>
              </w:rPr>
              <w:t xml:space="preserve"> – refers to the tendency of stimuli similar to the </w:t>
            </w:r>
            <w:r w:rsidRPr="00371B9D">
              <w:rPr>
                <w:rFonts w:ascii="Arial" w:hAnsi="Arial" w:cs="Arial"/>
                <w:i/>
                <w:sz w:val="20"/>
                <w:szCs w:val="20"/>
              </w:rPr>
              <w:t>conditioned stimuli</w:t>
            </w:r>
            <w:r w:rsidRPr="00371B9D">
              <w:rPr>
                <w:rFonts w:ascii="Arial" w:hAnsi="Arial" w:cs="Arial"/>
                <w:sz w:val="20"/>
                <w:szCs w:val="20"/>
              </w:rPr>
              <w:t xml:space="preserve"> to evoke similar conditioned responses. </w:t>
            </w:r>
          </w:p>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EX: we are conditioned to think pink = girl, so anything pink we think is girly)</w:t>
            </w:r>
          </w:p>
        </w:tc>
        <w:tc>
          <w:tcPr>
            <w:tcW w:w="4507" w:type="dxa"/>
            <w:shd w:val="clear" w:color="auto" w:fill="auto"/>
            <w:vAlign w:val="center"/>
          </w:tcPr>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 xml:space="preserve">Central to branding and packaging </w:t>
            </w:r>
            <w:r w:rsidRPr="00371B9D">
              <w:rPr>
                <w:rFonts w:ascii="Arial" w:hAnsi="Arial" w:cs="Arial"/>
                <w:sz w:val="20"/>
                <w:szCs w:val="20"/>
              </w:rPr>
              <w:sym w:font="Wingdings" w:char="F0E0"/>
            </w:r>
            <w:r w:rsidRPr="00371B9D">
              <w:rPr>
                <w:rFonts w:ascii="Arial" w:hAnsi="Arial" w:cs="Arial"/>
                <w:sz w:val="20"/>
                <w:szCs w:val="20"/>
              </w:rPr>
              <w:t xml:space="preserve"> capitalize on consumer’s positive associations with existing brand or company. </w:t>
            </w:r>
          </w:p>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Strategies based on stimulus generalization include; family branding, product line extension, licensing, and look-a-like packaging.</w:t>
            </w:r>
          </w:p>
        </w:tc>
      </w:tr>
      <w:tr w:rsidR="00513CF5" w:rsidRPr="00371B9D" w:rsidTr="00220F5F">
        <w:tc>
          <w:tcPr>
            <w:tcW w:w="6125" w:type="dxa"/>
            <w:shd w:val="clear" w:color="auto" w:fill="auto"/>
            <w:vAlign w:val="center"/>
          </w:tcPr>
          <w:p w:rsidR="00513CF5" w:rsidRPr="00371B9D" w:rsidRDefault="00513CF5" w:rsidP="00220F5F">
            <w:pPr>
              <w:spacing w:line="276" w:lineRule="auto"/>
              <w:rPr>
                <w:rFonts w:ascii="Arial" w:hAnsi="Arial" w:cs="Arial"/>
                <w:sz w:val="20"/>
                <w:szCs w:val="20"/>
              </w:rPr>
            </w:pPr>
            <w:r w:rsidRPr="00371B9D">
              <w:rPr>
                <w:rFonts w:ascii="Arial" w:hAnsi="Arial" w:cs="Arial"/>
                <w:b/>
                <w:i/>
                <w:color w:val="FF0000"/>
                <w:sz w:val="20"/>
                <w:szCs w:val="20"/>
              </w:rPr>
              <w:t>Stimulus discrimination</w:t>
            </w:r>
            <w:r w:rsidRPr="00371B9D">
              <w:rPr>
                <w:rFonts w:ascii="Arial" w:hAnsi="Arial" w:cs="Arial"/>
                <w:sz w:val="20"/>
                <w:szCs w:val="20"/>
              </w:rPr>
              <w:t xml:space="preserve"> - occurs when a stimulus similar to the </w:t>
            </w:r>
            <w:r w:rsidRPr="00371B9D">
              <w:rPr>
                <w:rFonts w:ascii="Arial" w:hAnsi="Arial" w:cs="Arial"/>
                <w:i/>
                <w:sz w:val="20"/>
                <w:szCs w:val="20"/>
              </w:rPr>
              <w:t>conditioned stimulus</w:t>
            </w:r>
            <w:r w:rsidRPr="00371B9D">
              <w:rPr>
                <w:rFonts w:ascii="Arial" w:hAnsi="Arial" w:cs="Arial"/>
                <w:sz w:val="20"/>
                <w:szCs w:val="20"/>
              </w:rPr>
              <w:t xml:space="preserve"> is NOT followed by </w:t>
            </w:r>
            <w:proofErr w:type="gramStart"/>
            <w:r w:rsidRPr="00371B9D">
              <w:rPr>
                <w:rFonts w:ascii="Arial" w:hAnsi="Arial" w:cs="Arial"/>
                <w:sz w:val="20"/>
                <w:szCs w:val="20"/>
              </w:rPr>
              <w:t>a</w:t>
            </w:r>
            <w:proofErr w:type="gramEnd"/>
            <w:r w:rsidRPr="00371B9D">
              <w:rPr>
                <w:rFonts w:ascii="Arial" w:hAnsi="Arial" w:cs="Arial"/>
                <w:sz w:val="20"/>
                <w:szCs w:val="20"/>
              </w:rPr>
              <w:t xml:space="preserve"> </w:t>
            </w:r>
            <w:r w:rsidRPr="00371B9D">
              <w:rPr>
                <w:rFonts w:ascii="Arial" w:hAnsi="Arial" w:cs="Arial"/>
                <w:i/>
                <w:sz w:val="20"/>
                <w:szCs w:val="20"/>
              </w:rPr>
              <w:t>unconditioned stimulus</w:t>
            </w:r>
            <w:r w:rsidRPr="00371B9D">
              <w:rPr>
                <w:rFonts w:ascii="Arial" w:hAnsi="Arial" w:cs="Arial"/>
                <w:sz w:val="20"/>
                <w:szCs w:val="20"/>
              </w:rPr>
              <w:t xml:space="preserve">. In this case, reactions are weekend, and will soon disappear. </w:t>
            </w:r>
            <w:r w:rsidRPr="00371B9D">
              <w:rPr>
                <w:rFonts w:ascii="Arial" w:hAnsi="Arial" w:cs="Arial"/>
                <w:sz w:val="20"/>
                <w:szCs w:val="20"/>
              </w:rPr>
              <w:br/>
              <w:t xml:space="preserve">**Part of the learning process is to respond to some stimuli but not to other similar ones. Companies will often discourage buying the ‘cheap imitations’. </w:t>
            </w:r>
            <w:r w:rsidRPr="00371B9D">
              <w:rPr>
                <w:rFonts w:ascii="Arial" w:hAnsi="Arial" w:cs="Arial"/>
                <w:b/>
                <w:color w:val="FF0000"/>
                <w:sz w:val="20"/>
                <w:szCs w:val="20"/>
              </w:rPr>
              <w:t xml:space="preserve"> </w:t>
            </w:r>
          </w:p>
        </w:tc>
        <w:tc>
          <w:tcPr>
            <w:tcW w:w="4507" w:type="dxa"/>
            <w:shd w:val="clear" w:color="auto" w:fill="auto"/>
            <w:vAlign w:val="center"/>
          </w:tcPr>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 xml:space="preserve">EX: Rickards red label lists the manufacturer as Capilano Brewing co. because marketers want to encourage </w:t>
            </w:r>
            <w:r w:rsidRPr="00371B9D">
              <w:rPr>
                <w:rFonts w:ascii="Arial" w:hAnsi="Arial" w:cs="Arial"/>
                <w:i/>
                <w:sz w:val="20"/>
                <w:szCs w:val="20"/>
              </w:rPr>
              <w:t>stimulus discrimination</w:t>
            </w:r>
            <w:r w:rsidRPr="00371B9D">
              <w:rPr>
                <w:rFonts w:ascii="Arial" w:hAnsi="Arial" w:cs="Arial"/>
                <w:sz w:val="20"/>
                <w:szCs w:val="20"/>
              </w:rPr>
              <w:t>, as they do not want the consumer to have to same conditioned response to Rickards red as they do for Coors Light (the actual maker of the beer).</w:t>
            </w:r>
          </w:p>
        </w:tc>
      </w:tr>
    </w:tbl>
    <w:p w:rsidR="00513CF5" w:rsidRDefault="00513CF5" w:rsidP="00513CF5">
      <w:pPr>
        <w:spacing w:line="276" w:lineRule="auto"/>
        <w:rPr>
          <w:rFonts w:ascii="Arial" w:hAnsi="Arial" w:cs="Arial"/>
          <w:sz w:val="20"/>
          <w:szCs w:val="20"/>
        </w:rPr>
      </w:pPr>
    </w:p>
    <w:p w:rsidR="00513CF5" w:rsidRPr="00BC2389" w:rsidRDefault="00513CF5" w:rsidP="00513CF5">
      <w:pPr>
        <w:numPr>
          <w:ilvl w:val="0"/>
          <w:numId w:val="26"/>
        </w:numPr>
        <w:spacing w:line="276" w:lineRule="auto"/>
        <w:rPr>
          <w:rFonts w:ascii="Arial" w:hAnsi="Arial" w:cs="Arial"/>
          <w:b/>
          <w:color w:val="FF0000"/>
          <w:sz w:val="20"/>
          <w:szCs w:val="20"/>
        </w:rPr>
      </w:pPr>
      <w:r w:rsidRPr="000F362D">
        <w:rPr>
          <w:rFonts w:ascii="Arial" w:hAnsi="Arial" w:cs="Arial"/>
          <w:b/>
          <w:color w:val="FF0000"/>
          <w:sz w:val="20"/>
          <w:szCs w:val="20"/>
          <w:highlight w:val="yellow"/>
        </w:rPr>
        <w:t>Instrumental conditioning</w:t>
      </w:r>
      <w:r>
        <w:rPr>
          <w:rFonts w:ascii="Arial" w:hAnsi="Arial" w:cs="Arial"/>
          <w:b/>
          <w:color w:val="FF0000"/>
          <w:sz w:val="20"/>
          <w:szCs w:val="20"/>
        </w:rPr>
        <w:t xml:space="preserve"> </w:t>
      </w:r>
      <w:r>
        <w:rPr>
          <w:rFonts w:ascii="Arial" w:hAnsi="Arial" w:cs="Arial"/>
          <w:i/>
          <w:color w:val="FF0000"/>
          <w:sz w:val="20"/>
          <w:szCs w:val="20"/>
        </w:rPr>
        <w:t>(operant conditioning)</w:t>
      </w:r>
      <w:r>
        <w:rPr>
          <w:rFonts w:ascii="Arial" w:hAnsi="Arial" w:cs="Arial"/>
          <w:sz w:val="20"/>
          <w:szCs w:val="20"/>
        </w:rPr>
        <w:t xml:space="preserve"> occurs as the individual learns to perform behaviors that produce positive outcomes, and to avoid behaviors that yield negative outcomes. </w:t>
      </w:r>
    </w:p>
    <w:p w:rsidR="00513CF5" w:rsidRDefault="00513CF5" w:rsidP="00513CF5">
      <w:pPr>
        <w:spacing w:line="276" w:lineRule="auto"/>
        <w:rPr>
          <w:rFonts w:ascii="Arial" w:hAnsi="Arial" w:cs="Arial"/>
          <w:b/>
          <w:color w:val="FF0000"/>
          <w:sz w:val="20"/>
          <w:szCs w:val="20"/>
        </w:rPr>
      </w:pPr>
    </w:p>
    <w:p w:rsidR="00513CF5" w:rsidRPr="00C53390" w:rsidRDefault="00513CF5" w:rsidP="00513CF5">
      <w:pPr>
        <w:spacing w:line="276" w:lineRule="auto"/>
        <w:ind w:left="360"/>
        <w:rPr>
          <w:rFonts w:ascii="Arial" w:hAnsi="Arial" w:cs="Arial"/>
          <w:i/>
          <w:sz w:val="20"/>
          <w:szCs w:val="20"/>
        </w:rPr>
      </w:pPr>
      <w:r>
        <w:rPr>
          <w:rFonts w:ascii="Arial" w:hAnsi="Arial" w:cs="Arial"/>
          <w:i/>
          <w:sz w:val="20"/>
          <w:szCs w:val="20"/>
        </w:rPr>
        <w:t>Look at 222 notes… did not elaborate on this from the text book</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r w:rsidRPr="00E03614">
        <w:rPr>
          <w:rFonts w:ascii="Arial" w:hAnsi="Arial" w:cs="Arial"/>
          <w:b/>
          <w:color w:val="FF0000"/>
          <w:sz w:val="20"/>
          <w:szCs w:val="20"/>
        </w:rPr>
        <w:t>Four types of learning schedules</w:t>
      </w:r>
      <w:r>
        <w:rPr>
          <w:rFonts w:ascii="Arial" w:hAnsi="Arial" w:cs="Arial"/>
          <w:b/>
          <w:color w:val="FF0000"/>
          <w:sz w:val="20"/>
          <w:szCs w:val="20"/>
        </w:rPr>
        <w:t xml:space="preserve"> </w:t>
      </w:r>
    </w:p>
    <w:p w:rsidR="00513CF5" w:rsidRDefault="00513CF5" w:rsidP="00513CF5">
      <w:pPr>
        <w:spacing w:line="276" w:lineRule="auto"/>
        <w:rPr>
          <w:rFonts w:ascii="Arial" w:hAnsi="Arial" w:cs="Arial"/>
          <w:sz w:val="20"/>
          <w:szCs w:val="20"/>
        </w:rPr>
      </w:pPr>
      <w:r w:rsidRPr="000F362D">
        <w:rPr>
          <w:rFonts w:ascii="Arial" w:hAnsi="Arial" w:cs="Arial"/>
          <w:i/>
          <w:sz w:val="20"/>
          <w:szCs w:val="20"/>
        </w:rPr>
        <w:t>Ratio schedules</w:t>
      </w:r>
      <w:r>
        <w:rPr>
          <w:rFonts w:ascii="Arial" w:hAnsi="Arial" w:cs="Arial"/>
          <w:sz w:val="20"/>
          <w:szCs w:val="20"/>
        </w:rPr>
        <w:t xml:space="preserve"> reinforce the learner based on the number of responses that have been completed</w:t>
      </w:r>
    </w:p>
    <w:p w:rsidR="00513CF5" w:rsidRPr="000F362D" w:rsidRDefault="00513CF5" w:rsidP="00513CF5">
      <w:pPr>
        <w:spacing w:line="276" w:lineRule="auto"/>
        <w:rPr>
          <w:rFonts w:ascii="Arial" w:hAnsi="Arial" w:cs="Arial"/>
          <w:sz w:val="20"/>
          <w:szCs w:val="20"/>
        </w:rPr>
      </w:pPr>
      <w:r w:rsidRPr="000F362D">
        <w:rPr>
          <w:rFonts w:ascii="Arial" w:hAnsi="Arial" w:cs="Arial"/>
          <w:i/>
          <w:sz w:val="20"/>
          <w:szCs w:val="20"/>
        </w:rPr>
        <w:t>Interval schedules</w:t>
      </w:r>
      <w:r>
        <w:rPr>
          <w:rFonts w:ascii="Arial" w:hAnsi="Arial" w:cs="Arial"/>
          <w:sz w:val="20"/>
          <w:szCs w:val="20"/>
        </w:rPr>
        <w:t xml:space="preserve"> reinforce the learner after a certain amount of time passes since the appropriate response</w:t>
      </w:r>
    </w:p>
    <w:p w:rsidR="00513CF5" w:rsidRDefault="00513CF5" w:rsidP="00513CF5">
      <w:pPr>
        <w:numPr>
          <w:ilvl w:val="0"/>
          <w:numId w:val="27"/>
        </w:numPr>
        <w:spacing w:line="276" w:lineRule="auto"/>
        <w:rPr>
          <w:rFonts w:ascii="Arial" w:hAnsi="Arial" w:cs="Arial"/>
          <w:sz w:val="20"/>
          <w:szCs w:val="20"/>
        </w:rPr>
      </w:pPr>
      <w:r w:rsidRPr="000F362D">
        <w:rPr>
          <w:rFonts w:ascii="Arial" w:hAnsi="Arial" w:cs="Arial"/>
          <w:b/>
          <w:sz w:val="20"/>
          <w:szCs w:val="20"/>
        </w:rPr>
        <w:t>Fixed ratio reinforcement</w:t>
      </w:r>
      <w:r>
        <w:rPr>
          <w:rFonts w:ascii="Arial" w:hAnsi="Arial" w:cs="Arial"/>
          <w:sz w:val="20"/>
          <w:szCs w:val="20"/>
        </w:rPr>
        <w:t xml:space="preserve"> –knows how many responses are required for reinforcement. </w:t>
      </w:r>
      <w:r>
        <w:rPr>
          <w:rFonts w:ascii="Arial" w:hAnsi="Arial" w:cs="Arial"/>
          <w:sz w:val="20"/>
          <w:szCs w:val="20"/>
        </w:rPr>
        <w:br/>
        <w:t>ex; seasonal sales/coffee cards</w:t>
      </w:r>
    </w:p>
    <w:p w:rsidR="00513CF5" w:rsidRDefault="00513CF5" w:rsidP="00513CF5">
      <w:pPr>
        <w:numPr>
          <w:ilvl w:val="0"/>
          <w:numId w:val="27"/>
        </w:numPr>
        <w:spacing w:line="276" w:lineRule="auto"/>
        <w:rPr>
          <w:rFonts w:ascii="Arial" w:hAnsi="Arial" w:cs="Arial"/>
          <w:sz w:val="20"/>
          <w:szCs w:val="20"/>
        </w:rPr>
      </w:pPr>
      <w:r w:rsidRPr="000F362D">
        <w:rPr>
          <w:rFonts w:ascii="Arial" w:hAnsi="Arial" w:cs="Arial"/>
          <w:b/>
          <w:sz w:val="20"/>
          <w:szCs w:val="20"/>
        </w:rPr>
        <w:t>Variable-ratio reinforcement</w:t>
      </w:r>
      <w:r>
        <w:rPr>
          <w:rFonts w:ascii="Arial" w:hAnsi="Arial" w:cs="Arial"/>
          <w:sz w:val="20"/>
          <w:szCs w:val="20"/>
        </w:rPr>
        <w:t xml:space="preserve"> – does not know how many responses is needed for reinforcement. </w:t>
      </w:r>
      <w:r>
        <w:rPr>
          <w:rFonts w:ascii="Arial" w:hAnsi="Arial" w:cs="Arial"/>
          <w:sz w:val="20"/>
          <w:szCs w:val="20"/>
        </w:rPr>
        <w:br/>
        <w:t xml:space="preserve"> ex; secret sales/flash sales</w:t>
      </w:r>
    </w:p>
    <w:p w:rsidR="00513CF5" w:rsidRDefault="00513CF5" w:rsidP="00513CF5">
      <w:pPr>
        <w:numPr>
          <w:ilvl w:val="0"/>
          <w:numId w:val="27"/>
        </w:numPr>
        <w:spacing w:line="276" w:lineRule="auto"/>
        <w:rPr>
          <w:rFonts w:ascii="Arial" w:hAnsi="Arial" w:cs="Arial"/>
          <w:sz w:val="20"/>
          <w:szCs w:val="20"/>
        </w:rPr>
      </w:pPr>
      <w:r w:rsidRPr="000F362D">
        <w:rPr>
          <w:rFonts w:ascii="Arial" w:hAnsi="Arial" w:cs="Arial"/>
          <w:b/>
          <w:sz w:val="20"/>
          <w:szCs w:val="20"/>
        </w:rPr>
        <w:lastRenderedPageBreak/>
        <w:t>Fixed-interval reinforcement</w:t>
      </w:r>
      <w:r>
        <w:rPr>
          <w:rFonts w:ascii="Arial" w:hAnsi="Arial" w:cs="Arial"/>
          <w:sz w:val="20"/>
          <w:szCs w:val="20"/>
        </w:rPr>
        <w:t xml:space="preserve"> – after a specific time has passed, the first response that is made brings the reward.  ex; frequent flyer programs/point cards/</w:t>
      </w:r>
      <w:r>
        <w:rPr>
          <w:rFonts w:ascii="Arial" w:hAnsi="Arial" w:cs="Arial"/>
          <w:b/>
          <w:i/>
          <w:sz w:val="20"/>
          <w:szCs w:val="20"/>
        </w:rPr>
        <w:t>frequency marketing</w:t>
      </w:r>
    </w:p>
    <w:p w:rsidR="00513CF5" w:rsidRDefault="00513CF5" w:rsidP="00513CF5">
      <w:pPr>
        <w:numPr>
          <w:ilvl w:val="0"/>
          <w:numId w:val="27"/>
        </w:numPr>
        <w:spacing w:line="276" w:lineRule="auto"/>
        <w:rPr>
          <w:rFonts w:ascii="Arial" w:hAnsi="Arial" w:cs="Arial"/>
          <w:sz w:val="20"/>
          <w:szCs w:val="20"/>
        </w:rPr>
      </w:pPr>
      <w:r w:rsidRPr="000F362D">
        <w:rPr>
          <w:rFonts w:ascii="Arial" w:hAnsi="Arial" w:cs="Arial"/>
          <w:b/>
          <w:sz w:val="20"/>
          <w:szCs w:val="20"/>
        </w:rPr>
        <w:t>Variable-interval reinforcement</w:t>
      </w:r>
      <w:r>
        <w:rPr>
          <w:rFonts w:ascii="Arial" w:hAnsi="Arial" w:cs="Arial"/>
          <w:sz w:val="20"/>
          <w:szCs w:val="20"/>
        </w:rPr>
        <w:t xml:space="preserve"> – time that must pass before reinforcement is delivered is unknown. ex; roll up the rim to win/lotto</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Pr>
          <w:rFonts w:ascii="Arial" w:hAnsi="Arial" w:cs="Arial"/>
          <w:sz w:val="20"/>
          <w:szCs w:val="20"/>
        </w:rPr>
        <w:t xml:space="preserve">*principles of </w:t>
      </w:r>
      <w:r>
        <w:rPr>
          <w:rFonts w:ascii="Arial" w:hAnsi="Arial" w:cs="Arial"/>
          <w:i/>
          <w:sz w:val="20"/>
          <w:szCs w:val="20"/>
        </w:rPr>
        <w:t>instrumental conditioning</w:t>
      </w:r>
      <w:r>
        <w:rPr>
          <w:rFonts w:ascii="Arial" w:hAnsi="Arial" w:cs="Arial"/>
          <w:sz w:val="20"/>
          <w:szCs w:val="20"/>
        </w:rPr>
        <w:t xml:space="preserve"> are at work when a consumer is rewarded or punished for a purchase decision. </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Pr>
          <w:rFonts w:ascii="Arial" w:hAnsi="Arial" w:cs="Arial"/>
          <w:b/>
          <w:sz w:val="20"/>
          <w:szCs w:val="20"/>
        </w:rPr>
        <w:t xml:space="preserve">Cognitive learning theory; </w:t>
      </w:r>
      <w:r>
        <w:rPr>
          <w:rFonts w:ascii="Arial" w:hAnsi="Arial" w:cs="Arial"/>
          <w:sz w:val="20"/>
          <w:szCs w:val="20"/>
        </w:rPr>
        <w:t xml:space="preserve">stresses the importance of </w:t>
      </w:r>
      <w:r w:rsidRPr="00EE16E2">
        <w:rPr>
          <w:rFonts w:ascii="Arial" w:hAnsi="Arial" w:cs="Arial"/>
          <w:sz w:val="20"/>
          <w:szCs w:val="20"/>
          <w:u w:val="single"/>
        </w:rPr>
        <w:t>internal mental processes</w:t>
      </w:r>
      <w:r>
        <w:rPr>
          <w:rFonts w:ascii="Arial" w:hAnsi="Arial" w:cs="Arial"/>
          <w:sz w:val="20"/>
          <w:szCs w:val="20"/>
        </w:rPr>
        <w:t xml:space="preserve">. This perspective views people as problem solvers who actively use information from the world around them to master their environment.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You have to know how people think in order to effectively market to them. </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Pr>
          <w:rFonts w:ascii="Arial" w:hAnsi="Arial" w:cs="Arial"/>
          <w:b/>
          <w:sz w:val="20"/>
          <w:szCs w:val="20"/>
        </w:rPr>
        <w:t>Is learning conscious or Not?</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Whether or when are we aware of our learning process? … Behavioral learning stresses the conditioning aspect, cognitive learning says </w:t>
      </w:r>
      <w:proofErr w:type="gramStart"/>
      <w:r>
        <w:rPr>
          <w:rFonts w:ascii="Arial" w:hAnsi="Arial" w:cs="Arial"/>
          <w:sz w:val="20"/>
          <w:szCs w:val="20"/>
        </w:rPr>
        <w:t>its</w:t>
      </w:r>
      <w:proofErr w:type="gramEnd"/>
      <w:r>
        <w:rPr>
          <w:rFonts w:ascii="Arial" w:hAnsi="Arial" w:cs="Arial"/>
          <w:sz w:val="20"/>
          <w:szCs w:val="20"/>
        </w:rPr>
        <w:t xml:space="preserve"> still all based on cognitive factors because the formation of expectations for desired response still needs mental activity.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We do process at least some information in an automatic, passive way </w:t>
      </w:r>
      <w:r w:rsidRPr="00CC3938">
        <w:rPr>
          <w:rFonts w:ascii="Arial" w:hAnsi="Arial" w:cs="Arial"/>
          <w:sz w:val="20"/>
          <w:szCs w:val="20"/>
        </w:rPr>
        <w:sym w:font="Wingdings" w:char="F0E0"/>
      </w:r>
      <w:r>
        <w:rPr>
          <w:rFonts w:ascii="Arial" w:hAnsi="Arial" w:cs="Arial"/>
          <w:sz w:val="20"/>
          <w:szCs w:val="20"/>
        </w:rPr>
        <w:t xml:space="preserve"> </w:t>
      </w:r>
      <w:r>
        <w:rPr>
          <w:rFonts w:ascii="Arial" w:hAnsi="Arial" w:cs="Arial"/>
          <w:b/>
          <w:i/>
          <w:sz w:val="20"/>
          <w:szCs w:val="20"/>
        </w:rPr>
        <w:t>mindlessness</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We like to classify new things in existing categories because its easier </w:t>
      </w:r>
    </w:p>
    <w:p w:rsidR="00513CF5" w:rsidRPr="00CC3938"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Our reactions are activated by a </w:t>
      </w:r>
      <w:r>
        <w:rPr>
          <w:rFonts w:ascii="Arial" w:hAnsi="Arial" w:cs="Arial"/>
          <w:b/>
          <w:i/>
          <w:sz w:val="20"/>
          <w:szCs w:val="20"/>
        </w:rPr>
        <w:t>trigger feature</w:t>
      </w:r>
      <w:r>
        <w:rPr>
          <w:rFonts w:ascii="Arial" w:hAnsi="Arial" w:cs="Arial"/>
          <w:sz w:val="20"/>
          <w:szCs w:val="20"/>
        </w:rPr>
        <w:t xml:space="preserve"> which is some stimulus that that cues us towards a particular pattern. Leads to a change in behavior without being aware of it. (ice coffee or hot coffee lab technician experiment)</w:t>
      </w:r>
    </w:p>
    <w:p w:rsidR="00513CF5" w:rsidRPr="000F362D"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Pr>
          <w:rFonts w:ascii="Arial" w:hAnsi="Arial" w:cs="Arial"/>
          <w:b/>
          <w:color w:val="FF0000"/>
          <w:sz w:val="20"/>
          <w:szCs w:val="20"/>
        </w:rPr>
        <w:t>O</w:t>
      </w:r>
      <w:r w:rsidRPr="00E03614">
        <w:rPr>
          <w:rFonts w:ascii="Arial" w:hAnsi="Arial" w:cs="Arial"/>
          <w:b/>
          <w:color w:val="FF0000"/>
          <w:sz w:val="20"/>
          <w:szCs w:val="20"/>
        </w:rPr>
        <w:t>bservational learning</w:t>
      </w:r>
      <w:r>
        <w:rPr>
          <w:rFonts w:ascii="Arial" w:hAnsi="Arial" w:cs="Arial"/>
          <w:color w:val="FF0000"/>
          <w:sz w:val="20"/>
          <w:szCs w:val="20"/>
        </w:rPr>
        <w:t xml:space="preserve"> (or vicarious learning)</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Happens when people watch the actions of others and note the reinforcements they receive for their behaviors.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Learning occurs as a result of </w:t>
      </w:r>
      <w:r>
        <w:rPr>
          <w:rFonts w:ascii="Arial" w:hAnsi="Arial" w:cs="Arial"/>
          <w:i/>
          <w:sz w:val="20"/>
          <w:szCs w:val="20"/>
        </w:rPr>
        <w:t>vicarious</w:t>
      </w:r>
      <w:r>
        <w:rPr>
          <w:rFonts w:ascii="Arial" w:hAnsi="Arial" w:cs="Arial"/>
          <w:sz w:val="20"/>
          <w:szCs w:val="20"/>
        </w:rPr>
        <w:t xml:space="preserve"> rather than direct experience. </w:t>
      </w:r>
    </w:p>
    <w:p w:rsidR="00513CF5" w:rsidRPr="004D2612"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The process of imitating the behavior of others is called </w:t>
      </w:r>
      <w:r>
        <w:rPr>
          <w:rFonts w:ascii="Arial" w:hAnsi="Arial" w:cs="Arial"/>
          <w:b/>
          <w:i/>
          <w:sz w:val="20"/>
          <w:szCs w:val="20"/>
        </w:rPr>
        <w:t xml:space="preserve">modeling.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Ex; role models, celebrities, people we do not want to be like. We can learn what to do through observing positive reinforcement and what not to do from observing negative reinforcement and punishment. </w:t>
      </w:r>
    </w:p>
    <w:p w:rsidR="00513CF5" w:rsidRDefault="00513CF5" w:rsidP="00513CF5">
      <w:pPr>
        <w:spacing w:line="276" w:lineRule="auto"/>
        <w:rPr>
          <w:rFonts w:ascii="Arial" w:hAnsi="Arial" w:cs="Arial"/>
          <w:i/>
          <w:sz w:val="20"/>
          <w:szCs w:val="20"/>
        </w:rPr>
      </w:pPr>
    </w:p>
    <w:p w:rsidR="00513CF5" w:rsidRDefault="00513CF5" w:rsidP="00513CF5">
      <w:pPr>
        <w:spacing w:line="276" w:lineRule="auto"/>
        <w:rPr>
          <w:rFonts w:ascii="Arial" w:hAnsi="Arial" w:cs="Arial"/>
          <w:i/>
          <w:sz w:val="20"/>
          <w:szCs w:val="20"/>
        </w:rPr>
      </w:pPr>
      <w:r>
        <w:rPr>
          <w:rFonts w:ascii="Arial" w:hAnsi="Arial" w:cs="Arial"/>
          <w:i/>
          <w:sz w:val="20"/>
          <w:szCs w:val="20"/>
        </w:rPr>
        <w:t>The 4 conditions that must be met for observational learning in the form of modeling to occur;</w:t>
      </w:r>
    </w:p>
    <w:p w:rsidR="00513CF5" w:rsidRDefault="00513CF5" w:rsidP="00513CF5">
      <w:pPr>
        <w:spacing w:line="276" w:lineRule="auto"/>
        <w:jc w:val="center"/>
        <w:rPr>
          <w:rFonts w:ascii="Arial" w:hAnsi="Arial" w:cs="Arial"/>
          <w:sz w:val="20"/>
          <w:szCs w:val="20"/>
        </w:rPr>
      </w:pPr>
      <w:r>
        <w:rPr>
          <w:noProof/>
          <w:lang w:val="en-CA" w:eastAsia="en-CA"/>
        </w:rPr>
        <w:drawing>
          <wp:anchor distT="0" distB="0" distL="114300" distR="114300" simplePos="0" relativeHeight="251666432" behindDoc="0" locked="0" layoutInCell="1" allowOverlap="1" wp14:anchorId="63BCB244" wp14:editId="590FD163">
            <wp:simplePos x="0" y="0"/>
            <wp:positionH relativeFrom="column">
              <wp:posOffset>942975</wp:posOffset>
            </wp:positionH>
            <wp:positionV relativeFrom="paragraph">
              <wp:posOffset>234950</wp:posOffset>
            </wp:positionV>
            <wp:extent cx="4514215" cy="1708785"/>
            <wp:effectExtent l="0" t="0" r="0" b="0"/>
            <wp:wrapNone/>
            <wp:docPr id="12"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t="5777"/>
                    <a:stretch>
                      <a:fillRect/>
                    </a:stretch>
                  </pic:blipFill>
                  <pic:spPr bwMode="auto">
                    <a:xfrm>
                      <a:off x="0" y="0"/>
                      <a:ext cx="4514215" cy="17087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szCs w:val="20"/>
        </w:rPr>
        <w:fldChar w:fldCharType="begin"/>
      </w:r>
      <w:r>
        <w:rPr>
          <w:rFonts w:ascii="Arial" w:eastAsia="SimSun" w:hAnsi="Arial" w:cs="Arial"/>
          <w:sz w:val="20"/>
          <w:szCs w:val="20"/>
          <w:lang w:eastAsia="zh-CN"/>
        </w:rPr>
        <w:instrText xml:space="preserve"> </w:instrText>
      </w:r>
      <w:r>
        <w:rPr>
          <w:rFonts w:ascii="Arial" w:eastAsia="SimSun" w:hAnsi="Arial" w:cs="Arial" w:hint="eastAsia"/>
          <w:sz w:val="20"/>
          <w:szCs w:val="20"/>
          <w:lang w:eastAsia="zh-CN"/>
        </w:rPr>
        <w:instrText>eq \o\ac(</w:instrText>
      </w:r>
      <w:r w:rsidRPr="00D21BFE">
        <w:rPr>
          <w:rFonts w:eastAsia="SimSun" w:hAnsi="Arial" w:cs="Arial" w:hint="eastAsia"/>
          <w:position w:val="-4"/>
          <w:sz w:val="30"/>
          <w:szCs w:val="20"/>
          <w:lang w:eastAsia="zh-CN"/>
        </w:rPr>
        <w:instrText>○</w:instrText>
      </w:r>
      <w:r>
        <w:rPr>
          <w:rFonts w:ascii="Arial" w:eastAsia="SimSun" w:hAnsi="Arial" w:cs="Arial" w:hint="eastAsia"/>
          <w:sz w:val="20"/>
          <w:szCs w:val="20"/>
          <w:lang w:eastAsia="zh-CN"/>
        </w:rPr>
        <w:instrText>,1)</w:instrText>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t xml:space="preserve">     </w:t>
      </w:r>
      <w:r>
        <w:rPr>
          <w:rFonts w:ascii="Arial" w:hAnsi="Arial" w:cs="Arial"/>
          <w:sz w:val="20"/>
          <w:szCs w:val="20"/>
        </w:rPr>
        <w:fldChar w:fldCharType="begin"/>
      </w:r>
      <w:r>
        <w:rPr>
          <w:rFonts w:ascii="Arial" w:eastAsia="SimSun" w:hAnsi="Arial" w:cs="Arial"/>
          <w:sz w:val="20"/>
          <w:szCs w:val="20"/>
          <w:lang w:eastAsia="zh-CN"/>
        </w:rPr>
        <w:instrText xml:space="preserve"> </w:instrText>
      </w:r>
      <w:r>
        <w:rPr>
          <w:rFonts w:ascii="Arial" w:eastAsia="SimSun" w:hAnsi="Arial" w:cs="Arial" w:hint="eastAsia"/>
          <w:sz w:val="20"/>
          <w:szCs w:val="20"/>
          <w:lang w:eastAsia="zh-CN"/>
        </w:rPr>
        <w:instrText>eq \o\ac(</w:instrText>
      </w:r>
      <w:r w:rsidRPr="00D21BFE">
        <w:rPr>
          <w:rFonts w:eastAsia="SimSun" w:hAnsi="Arial" w:cs="Arial" w:hint="eastAsia"/>
          <w:position w:val="-4"/>
          <w:sz w:val="30"/>
          <w:szCs w:val="20"/>
          <w:lang w:eastAsia="zh-CN"/>
        </w:rPr>
        <w:instrText>○</w:instrText>
      </w:r>
      <w:r>
        <w:rPr>
          <w:rFonts w:ascii="Arial" w:eastAsia="SimSun" w:hAnsi="Arial" w:cs="Arial" w:hint="eastAsia"/>
          <w:sz w:val="20"/>
          <w:szCs w:val="20"/>
          <w:lang w:eastAsia="zh-CN"/>
        </w:rPr>
        <w:instrText>,2)</w:instrText>
      </w:r>
      <w:r>
        <w:rPr>
          <w:rFonts w:ascii="Arial" w:hAnsi="Arial" w:cs="Arial"/>
          <w:sz w:val="20"/>
          <w:szCs w:val="20"/>
        </w:rPr>
        <w:fldChar w:fldCharType="end"/>
      </w:r>
      <w:r>
        <w:rPr>
          <w:rFonts w:ascii="Arial" w:hAnsi="Arial" w:cs="Arial"/>
          <w:sz w:val="20"/>
          <w:szCs w:val="20"/>
        </w:rPr>
        <w:tab/>
        <w:t xml:space="preserve">             </w:t>
      </w:r>
      <w:r>
        <w:rPr>
          <w:rFonts w:ascii="Arial" w:hAnsi="Arial" w:cs="Arial"/>
          <w:sz w:val="20"/>
          <w:szCs w:val="20"/>
        </w:rPr>
        <w:tab/>
      </w:r>
      <w:r>
        <w:rPr>
          <w:rFonts w:ascii="Arial" w:hAnsi="Arial" w:cs="Arial"/>
          <w:sz w:val="20"/>
          <w:szCs w:val="20"/>
        </w:rPr>
        <w:fldChar w:fldCharType="begin"/>
      </w:r>
      <w:r>
        <w:rPr>
          <w:rFonts w:ascii="Arial" w:eastAsia="SimSun" w:hAnsi="Arial" w:cs="Arial"/>
          <w:sz w:val="20"/>
          <w:szCs w:val="20"/>
          <w:lang w:eastAsia="zh-CN"/>
        </w:rPr>
        <w:instrText xml:space="preserve"> </w:instrText>
      </w:r>
      <w:r>
        <w:rPr>
          <w:rFonts w:ascii="Arial" w:eastAsia="SimSun" w:hAnsi="Arial" w:cs="Arial" w:hint="eastAsia"/>
          <w:sz w:val="20"/>
          <w:szCs w:val="20"/>
          <w:lang w:eastAsia="zh-CN"/>
        </w:rPr>
        <w:instrText>eq \o\ac(</w:instrText>
      </w:r>
      <w:r w:rsidRPr="00D21BFE">
        <w:rPr>
          <w:rFonts w:eastAsia="SimSun" w:hAnsi="Arial" w:cs="Arial" w:hint="eastAsia"/>
          <w:position w:val="-4"/>
          <w:sz w:val="30"/>
          <w:szCs w:val="20"/>
          <w:lang w:eastAsia="zh-CN"/>
        </w:rPr>
        <w:instrText>○</w:instrText>
      </w:r>
      <w:r>
        <w:rPr>
          <w:rFonts w:ascii="Arial" w:eastAsia="SimSun" w:hAnsi="Arial" w:cs="Arial" w:hint="eastAsia"/>
          <w:sz w:val="20"/>
          <w:szCs w:val="20"/>
          <w:lang w:eastAsia="zh-CN"/>
        </w:rPr>
        <w:instrText>,3)</w:instrText>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t xml:space="preserve">    </w:t>
      </w:r>
      <w:r>
        <w:rPr>
          <w:rFonts w:ascii="Arial" w:hAnsi="Arial" w:cs="Arial"/>
          <w:sz w:val="20"/>
          <w:szCs w:val="20"/>
        </w:rPr>
        <w:fldChar w:fldCharType="begin"/>
      </w:r>
      <w:r>
        <w:rPr>
          <w:rFonts w:ascii="Arial" w:eastAsia="SimSun" w:hAnsi="Arial" w:cs="Arial"/>
          <w:sz w:val="20"/>
          <w:szCs w:val="20"/>
          <w:lang w:eastAsia="zh-CN"/>
        </w:rPr>
        <w:instrText xml:space="preserve"> </w:instrText>
      </w:r>
      <w:r>
        <w:rPr>
          <w:rFonts w:ascii="Arial" w:eastAsia="SimSun" w:hAnsi="Arial" w:cs="Arial" w:hint="eastAsia"/>
          <w:sz w:val="20"/>
          <w:szCs w:val="20"/>
          <w:lang w:eastAsia="zh-CN"/>
        </w:rPr>
        <w:instrText>eq \o\ac(</w:instrText>
      </w:r>
      <w:r w:rsidRPr="00D21BFE">
        <w:rPr>
          <w:rFonts w:eastAsia="SimSun" w:hAnsi="Arial" w:cs="Arial" w:hint="eastAsia"/>
          <w:position w:val="-4"/>
          <w:sz w:val="30"/>
          <w:szCs w:val="20"/>
          <w:lang w:eastAsia="zh-CN"/>
        </w:rPr>
        <w:instrText>○</w:instrText>
      </w:r>
      <w:r>
        <w:rPr>
          <w:rFonts w:ascii="Arial" w:eastAsia="SimSun" w:hAnsi="Arial" w:cs="Arial" w:hint="eastAsia"/>
          <w:sz w:val="20"/>
          <w:szCs w:val="20"/>
          <w:lang w:eastAsia="zh-CN"/>
        </w:rPr>
        <w:instrText>,4)</w:instrText>
      </w:r>
      <w:r>
        <w:rPr>
          <w:rFonts w:ascii="Arial" w:hAnsi="Arial" w:cs="Arial"/>
          <w:sz w:val="20"/>
          <w:szCs w:val="20"/>
        </w:rPr>
        <w:fldChar w:fldCharType="end"/>
      </w:r>
      <w:r>
        <w:rPr>
          <w:rFonts w:ascii="Arial" w:hAnsi="Arial" w:cs="Arial"/>
          <w:sz w:val="20"/>
          <w:szCs w:val="20"/>
        </w:rPr>
        <w:tab/>
      </w:r>
    </w:p>
    <w:p w:rsidR="00513CF5" w:rsidRDefault="00513CF5" w:rsidP="00513CF5">
      <w:pPr>
        <w:spacing w:line="276" w:lineRule="auto"/>
        <w:rPr>
          <w:rFonts w:ascii="Arial" w:hAnsi="Arial" w:cs="Arial"/>
          <w:b/>
          <w:sz w:val="20"/>
          <w:szCs w:val="20"/>
        </w:rPr>
      </w:pPr>
      <w:r>
        <w:rPr>
          <w:rFonts w:ascii="Arial" w:hAnsi="Arial" w:cs="Arial"/>
          <w:b/>
          <w:color w:val="FF0000"/>
          <w:sz w:val="20"/>
          <w:szCs w:val="20"/>
        </w:rPr>
        <w:br w:type="page"/>
      </w:r>
      <w:r>
        <w:rPr>
          <w:rFonts w:ascii="Arial" w:hAnsi="Arial" w:cs="Arial"/>
          <w:b/>
          <w:sz w:val="20"/>
          <w:szCs w:val="20"/>
        </w:rPr>
        <w:lastRenderedPageBreak/>
        <w:t>The role of memory in learning</w:t>
      </w:r>
    </w:p>
    <w:p w:rsidR="00513CF5" w:rsidRPr="00C06543" w:rsidRDefault="00513CF5" w:rsidP="00513CF5">
      <w:pPr>
        <w:spacing w:line="276" w:lineRule="auto"/>
        <w:rPr>
          <w:rFonts w:ascii="Arial" w:hAnsi="Arial" w:cs="Arial"/>
          <w:sz w:val="20"/>
          <w:szCs w:val="20"/>
        </w:rPr>
      </w:pPr>
      <w:r>
        <w:rPr>
          <w:rFonts w:ascii="Arial" w:hAnsi="Arial" w:cs="Arial"/>
          <w:b/>
          <w:i/>
          <w:sz w:val="20"/>
          <w:szCs w:val="20"/>
        </w:rPr>
        <w:t>Memory;</w:t>
      </w:r>
      <w:r>
        <w:rPr>
          <w:rFonts w:ascii="Arial" w:hAnsi="Arial" w:cs="Arial"/>
          <w:b/>
          <w:sz w:val="20"/>
          <w:szCs w:val="20"/>
        </w:rPr>
        <w:t xml:space="preserve"> </w:t>
      </w:r>
      <w:r w:rsidRPr="00C06543">
        <w:rPr>
          <w:rFonts w:ascii="Arial" w:hAnsi="Arial" w:cs="Arial"/>
          <w:sz w:val="20"/>
          <w:szCs w:val="20"/>
        </w:rPr>
        <w:t xml:space="preserve">involves a process of acquiring information and storing it over time so that it will be available when needed. </w:t>
      </w:r>
    </w:p>
    <w:p w:rsidR="00513CF5" w:rsidRPr="00F233B9" w:rsidRDefault="00513CF5" w:rsidP="00513CF5">
      <w:pPr>
        <w:spacing w:line="276" w:lineRule="auto"/>
        <w:rPr>
          <w:rFonts w:ascii="Arial" w:hAnsi="Arial" w:cs="Arial"/>
          <w:sz w:val="20"/>
          <w:szCs w:val="20"/>
        </w:rPr>
      </w:pPr>
      <w:r>
        <w:rPr>
          <w:rFonts w:ascii="Arial" w:hAnsi="Arial" w:cs="Arial"/>
          <w:b/>
          <w:color w:val="FF0000"/>
          <w:sz w:val="20"/>
          <w:szCs w:val="20"/>
        </w:rPr>
        <w:t>Memory process</w:t>
      </w:r>
      <w:r>
        <w:rPr>
          <w:rFonts w:ascii="Arial" w:hAnsi="Arial" w:cs="Arial"/>
          <w:sz w:val="20"/>
          <w:szCs w:val="20"/>
        </w:rPr>
        <w:t xml:space="preserve"> –</w:t>
      </w:r>
      <w:r w:rsidRPr="00C06543">
        <w:rPr>
          <w:rFonts w:ascii="Arial" w:hAnsi="Arial" w:cs="Arial"/>
          <w:i/>
          <w:sz w:val="20"/>
          <w:szCs w:val="20"/>
        </w:rPr>
        <w:t>an information-processing approach</w:t>
      </w:r>
    </w:p>
    <w:p w:rsidR="00513CF5" w:rsidRPr="00E03614" w:rsidRDefault="00513CF5" w:rsidP="00513CF5">
      <w:pPr>
        <w:spacing w:line="276" w:lineRule="auto"/>
        <w:rPr>
          <w:rFonts w:ascii="Arial" w:hAnsi="Arial" w:cs="Arial"/>
          <w:b/>
          <w:color w:val="FF0000"/>
          <w:sz w:val="20"/>
          <w:szCs w:val="20"/>
        </w:rPr>
      </w:pPr>
      <w:r w:rsidRPr="00BF378D">
        <w:rPr>
          <w:rFonts w:ascii="Arial" w:hAnsi="Arial" w:cs="Arial"/>
          <w:b/>
          <w:noProof/>
          <w:color w:val="FF0000"/>
          <w:sz w:val="20"/>
          <w:szCs w:val="20"/>
          <w:lang w:val="en-CA" w:eastAsia="en-CA"/>
        </w:rPr>
        <w:drawing>
          <wp:inline distT="0" distB="0" distL="0" distR="0" wp14:anchorId="4EE0B860" wp14:editId="1E0E2CEB">
            <wp:extent cx="6029325" cy="1200150"/>
            <wp:effectExtent l="0" t="0" r="0" b="0"/>
            <wp:docPr id="3" name="Picture 4" descr="fig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03-04"/>
                    <pic:cNvPicPr>
                      <a:picLocks noChangeAspect="1" noChangeArrowheads="1"/>
                    </pic:cNvPicPr>
                  </pic:nvPicPr>
                  <pic:blipFill>
                    <a:blip r:embed="rId7">
                      <a:extLst>
                        <a:ext uri="{28A0092B-C50C-407E-A947-70E740481C1C}">
                          <a14:useLocalDpi xmlns:a14="http://schemas.microsoft.com/office/drawing/2010/main" val="0"/>
                        </a:ext>
                      </a:extLst>
                    </a:blip>
                    <a:srcRect b="9206"/>
                    <a:stretch>
                      <a:fillRect/>
                    </a:stretch>
                  </pic:blipFill>
                  <pic:spPr bwMode="auto">
                    <a:xfrm>
                      <a:off x="0" y="0"/>
                      <a:ext cx="6029325" cy="120015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693"/>
        <w:gridCol w:w="3402"/>
        <w:gridCol w:w="2108"/>
      </w:tblGrid>
      <w:tr w:rsidR="00513CF5" w:rsidRPr="00371B9D" w:rsidTr="00220F5F">
        <w:tc>
          <w:tcPr>
            <w:tcW w:w="2093" w:type="dxa"/>
            <w:shd w:val="clear" w:color="auto" w:fill="auto"/>
          </w:tcPr>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Sensory stimuli…</w:t>
            </w:r>
          </w:p>
        </w:tc>
        <w:tc>
          <w:tcPr>
            <w:tcW w:w="2693" w:type="dxa"/>
            <w:shd w:val="clear" w:color="auto" w:fill="auto"/>
          </w:tcPr>
          <w:p w:rsidR="00513CF5" w:rsidRPr="00F233B9" w:rsidRDefault="00513CF5" w:rsidP="00220F5F">
            <w:pPr>
              <w:spacing w:line="276" w:lineRule="auto"/>
              <w:rPr>
                <w:rFonts w:ascii="Arial" w:hAnsi="Arial" w:cs="Arial"/>
                <w:b/>
                <w:i/>
                <w:sz w:val="20"/>
                <w:szCs w:val="20"/>
              </w:rPr>
            </w:pPr>
            <w:r w:rsidRPr="00371B9D">
              <w:rPr>
                <w:rFonts w:ascii="Arial" w:hAnsi="Arial" w:cs="Arial"/>
                <w:b/>
                <w:i/>
                <w:sz w:val="20"/>
                <w:szCs w:val="20"/>
              </w:rPr>
              <w:t>Encoding stage</w:t>
            </w:r>
            <w:r w:rsidRPr="00371B9D">
              <w:rPr>
                <w:rFonts w:ascii="Arial" w:hAnsi="Arial" w:cs="Arial"/>
                <w:sz w:val="20"/>
                <w:szCs w:val="20"/>
              </w:rPr>
              <w:t xml:space="preserve">; information is entered in a way the system will recognize. </w:t>
            </w:r>
            <w:r>
              <w:rPr>
                <w:rFonts w:ascii="Arial" w:hAnsi="Arial" w:cs="Arial"/>
                <w:sz w:val="20"/>
                <w:szCs w:val="20"/>
              </w:rPr>
              <w:t xml:space="preserve">(we encode information to help us retain it later) </w:t>
            </w:r>
          </w:p>
        </w:tc>
        <w:tc>
          <w:tcPr>
            <w:tcW w:w="3402" w:type="dxa"/>
            <w:shd w:val="clear" w:color="auto" w:fill="auto"/>
          </w:tcPr>
          <w:p w:rsidR="00513CF5" w:rsidRPr="00371B9D" w:rsidRDefault="00513CF5" w:rsidP="00220F5F">
            <w:pPr>
              <w:spacing w:line="276" w:lineRule="auto"/>
              <w:rPr>
                <w:rFonts w:ascii="Arial" w:hAnsi="Arial" w:cs="Arial"/>
                <w:sz w:val="20"/>
                <w:szCs w:val="20"/>
              </w:rPr>
            </w:pPr>
            <w:r w:rsidRPr="00371B9D">
              <w:rPr>
                <w:rFonts w:ascii="Arial" w:hAnsi="Arial" w:cs="Arial"/>
                <w:b/>
                <w:i/>
                <w:sz w:val="20"/>
                <w:szCs w:val="20"/>
              </w:rPr>
              <w:t>Storage</w:t>
            </w:r>
            <w:r w:rsidRPr="00371B9D">
              <w:rPr>
                <w:rFonts w:ascii="Arial" w:hAnsi="Arial" w:cs="Arial"/>
                <w:sz w:val="20"/>
                <w:szCs w:val="20"/>
              </w:rPr>
              <w:t xml:space="preserve"> stage; this knowledge is integrated with what is already in the memory and ‘warehoused’ for later/until needed. </w:t>
            </w:r>
          </w:p>
        </w:tc>
        <w:tc>
          <w:tcPr>
            <w:tcW w:w="2108" w:type="dxa"/>
            <w:shd w:val="clear" w:color="auto" w:fill="auto"/>
          </w:tcPr>
          <w:p w:rsidR="00513CF5" w:rsidRPr="00371B9D" w:rsidRDefault="00513CF5" w:rsidP="00220F5F">
            <w:pPr>
              <w:spacing w:line="276" w:lineRule="auto"/>
              <w:rPr>
                <w:rFonts w:ascii="Arial" w:hAnsi="Arial" w:cs="Arial"/>
                <w:sz w:val="20"/>
                <w:szCs w:val="20"/>
              </w:rPr>
            </w:pPr>
            <w:r w:rsidRPr="00371B9D">
              <w:rPr>
                <w:rFonts w:ascii="Arial" w:hAnsi="Arial" w:cs="Arial"/>
                <w:sz w:val="20"/>
                <w:szCs w:val="20"/>
              </w:rPr>
              <w:t xml:space="preserve">During </w:t>
            </w:r>
            <w:r w:rsidRPr="00371B9D">
              <w:rPr>
                <w:rFonts w:ascii="Arial" w:hAnsi="Arial" w:cs="Arial"/>
                <w:b/>
                <w:i/>
                <w:sz w:val="20"/>
                <w:szCs w:val="20"/>
              </w:rPr>
              <w:t>retrieval</w:t>
            </w:r>
            <w:r w:rsidRPr="00371B9D">
              <w:rPr>
                <w:rFonts w:ascii="Arial" w:hAnsi="Arial" w:cs="Arial"/>
                <w:sz w:val="20"/>
                <w:szCs w:val="20"/>
              </w:rPr>
              <w:t>, the mind accesses the desired information.</w:t>
            </w:r>
          </w:p>
        </w:tc>
      </w:tr>
    </w:tbl>
    <w:p w:rsidR="00513CF5" w:rsidRDefault="00513CF5" w:rsidP="00513CF5">
      <w:pPr>
        <w:spacing w:line="276" w:lineRule="auto"/>
        <w:rPr>
          <w:rFonts w:ascii="Arial" w:hAnsi="Arial" w:cs="Arial"/>
          <w:b/>
          <w:i/>
          <w:sz w:val="20"/>
          <w:szCs w:val="20"/>
        </w:rPr>
      </w:pPr>
      <w:r>
        <w:rPr>
          <w:rFonts w:ascii="Arial" w:hAnsi="Arial" w:cs="Arial"/>
          <w:b/>
          <w:i/>
          <w:sz w:val="20"/>
          <w:szCs w:val="20"/>
        </w:rPr>
        <w:t xml:space="preserve"> </w:t>
      </w:r>
    </w:p>
    <w:p w:rsidR="00513CF5" w:rsidRDefault="00513CF5" w:rsidP="00513CF5">
      <w:pPr>
        <w:spacing w:line="276" w:lineRule="auto"/>
        <w:rPr>
          <w:rFonts w:ascii="Arial" w:hAnsi="Arial" w:cs="Arial"/>
          <w:sz w:val="20"/>
          <w:szCs w:val="20"/>
        </w:rPr>
      </w:pPr>
      <w:r>
        <w:rPr>
          <w:rFonts w:ascii="Arial" w:hAnsi="Arial" w:cs="Arial"/>
          <w:b/>
          <w:i/>
          <w:sz w:val="20"/>
          <w:szCs w:val="20"/>
        </w:rPr>
        <w:t>Encoding of information for later retrieval</w:t>
      </w:r>
      <w:r>
        <w:rPr>
          <w:rFonts w:ascii="Arial" w:hAnsi="Arial" w:cs="Arial"/>
          <w:sz w:val="20"/>
          <w:szCs w:val="20"/>
        </w:rPr>
        <w:t>;</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The way info is </w:t>
      </w:r>
      <w:r>
        <w:rPr>
          <w:rFonts w:ascii="Arial" w:hAnsi="Arial" w:cs="Arial"/>
          <w:i/>
          <w:sz w:val="20"/>
          <w:szCs w:val="20"/>
        </w:rPr>
        <w:t>encoded</w:t>
      </w:r>
      <w:r>
        <w:rPr>
          <w:rFonts w:ascii="Arial" w:hAnsi="Arial" w:cs="Arial"/>
          <w:sz w:val="20"/>
          <w:szCs w:val="20"/>
        </w:rPr>
        <w:t xml:space="preserve"> helps to determine how it will be represented in memory</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Encoding involved linking new information to existing knowledge to make the new info more meaningful</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Incoming data that are associated with info already stored in memory has a higher chance of being retained.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Memory can depend on the involvement of the product as well! Low involvement products benefit from descriptive names!</w:t>
      </w:r>
    </w:p>
    <w:p w:rsidR="00513CF5" w:rsidRDefault="00513CF5" w:rsidP="00513CF5">
      <w:pPr>
        <w:spacing w:line="276" w:lineRule="auto"/>
        <w:rPr>
          <w:rFonts w:ascii="Arial" w:hAnsi="Arial" w:cs="Arial"/>
          <w:sz w:val="20"/>
          <w:szCs w:val="20"/>
        </w:rPr>
      </w:pPr>
      <w:r>
        <w:rPr>
          <w:rFonts w:ascii="Arial" w:hAnsi="Arial" w:cs="Arial"/>
          <w:b/>
          <w:i/>
          <w:sz w:val="20"/>
          <w:szCs w:val="20"/>
        </w:rPr>
        <w:t>Types of meaning</w:t>
      </w:r>
    </w:p>
    <w:p w:rsidR="00513CF5" w:rsidRPr="00F233B9" w:rsidRDefault="00513CF5" w:rsidP="00513CF5">
      <w:pPr>
        <w:numPr>
          <w:ilvl w:val="0"/>
          <w:numId w:val="24"/>
        </w:numPr>
        <w:spacing w:line="276" w:lineRule="auto"/>
        <w:rPr>
          <w:rFonts w:ascii="Arial" w:hAnsi="Arial" w:cs="Arial"/>
          <w:sz w:val="20"/>
          <w:szCs w:val="20"/>
        </w:rPr>
      </w:pPr>
      <w:r>
        <w:rPr>
          <w:rFonts w:ascii="Arial" w:hAnsi="Arial" w:cs="Arial"/>
          <w:b/>
          <w:sz w:val="20"/>
          <w:szCs w:val="20"/>
        </w:rPr>
        <w:t>Sensory meaning</w:t>
      </w:r>
      <w:r>
        <w:rPr>
          <w:rFonts w:ascii="Arial" w:hAnsi="Arial" w:cs="Arial"/>
          <w:sz w:val="20"/>
          <w:szCs w:val="20"/>
        </w:rPr>
        <w:t xml:space="preserve"> – colors, shapes</w:t>
      </w:r>
    </w:p>
    <w:p w:rsidR="00513CF5" w:rsidRPr="00F233B9" w:rsidRDefault="00513CF5" w:rsidP="00513CF5">
      <w:pPr>
        <w:numPr>
          <w:ilvl w:val="0"/>
          <w:numId w:val="24"/>
        </w:numPr>
        <w:spacing w:line="276" w:lineRule="auto"/>
        <w:rPr>
          <w:rFonts w:ascii="Arial" w:hAnsi="Arial" w:cs="Arial"/>
          <w:sz w:val="20"/>
          <w:szCs w:val="20"/>
        </w:rPr>
      </w:pPr>
      <w:r>
        <w:rPr>
          <w:rFonts w:ascii="Arial" w:hAnsi="Arial" w:cs="Arial"/>
          <w:b/>
          <w:sz w:val="20"/>
          <w:szCs w:val="20"/>
        </w:rPr>
        <w:t>Semantic meaning</w:t>
      </w:r>
      <w:r>
        <w:rPr>
          <w:rFonts w:ascii="Arial" w:hAnsi="Arial" w:cs="Arial"/>
          <w:sz w:val="20"/>
          <w:szCs w:val="20"/>
        </w:rPr>
        <w:t xml:space="preserve"> – symbolic associations</w:t>
      </w:r>
    </w:p>
    <w:p w:rsidR="00513CF5" w:rsidRPr="00F233B9" w:rsidRDefault="00513CF5" w:rsidP="00513CF5">
      <w:pPr>
        <w:numPr>
          <w:ilvl w:val="0"/>
          <w:numId w:val="24"/>
        </w:numPr>
        <w:spacing w:line="276" w:lineRule="auto"/>
        <w:rPr>
          <w:rFonts w:ascii="Arial" w:hAnsi="Arial" w:cs="Arial"/>
          <w:sz w:val="20"/>
          <w:szCs w:val="20"/>
        </w:rPr>
      </w:pPr>
      <w:r>
        <w:rPr>
          <w:rFonts w:ascii="Arial" w:hAnsi="Arial" w:cs="Arial"/>
          <w:b/>
          <w:sz w:val="20"/>
          <w:szCs w:val="20"/>
        </w:rPr>
        <w:t>Personal relevance</w:t>
      </w:r>
      <w:r>
        <w:rPr>
          <w:rFonts w:ascii="Arial" w:hAnsi="Arial" w:cs="Arial"/>
          <w:sz w:val="20"/>
          <w:szCs w:val="20"/>
        </w:rPr>
        <w:t xml:space="preserve"> – episodic/flashbulb memories. Brands are more likely to be positively evaluated and purchased when they connect to a consumer through a narrative. </w:t>
      </w:r>
    </w:p>
    <w:p w:rsidR="00513CF5" w:rsidRDefault="00513CF5" w:rsidP="00513CF5">
      <w:pPr>
        <w:spacing w:line="276" w:lineRule="auto"/>
        <w:rPr>
          <w:rFonts w:ascii="Arial" w:hAnsi="Arial" w:cs="Arial"/>
          <w:b/>
          <w:color w:val="FF0000"/>
          <w:sz w:val="20"/>
          <w:szCs w:val="20"/>
        </w:rPr>
      </w:pPr>
    </w:p>
    <w:p w:rsidR="00513CF5" w:rsidRPr="00F233B9" w:rsidRDefault="00513CF5" w:rsidP="00513CF5">
      <w:pPr>
        <w:spacing w:line="276" w:lineRule="auto"/>
        <w:rPr>
          <w:rFonts w:ascii="Arial" w:hAnsi="Arial" w:cs="Arial"/>
          <w:sz w:val="20"/>
          <w:szCs w:val="20"/>
        </w:rPr>
      </w:pPr>
      <w:r>
        <w:rPr>
          <w:rFonts w:ascii="Arial" w:hAnsi="Arial" w:cs="Arial"/>
          <w:b/>
          <w:color w:val="FF0000"/>
          <w:sz w:val="20"/>
          <w:szCs w:val="20"/>
        </w:rPr>
        <w:t>Memory systems</w:t>
      </w:r>
      <w:r>
        <w:rPr>
          <w:rFonts w:ascii="Arial" w:hAnsi="Arial" w:cs="Arial"/>
          <w:sz w:val="20"/>
          <w:szCs w:val="20"/>
        </w:rPr>
        <w:t xml:space="preserve"> – 3 distinct memory systems; </w:t>
      </w:r>
      <w:r w:rsidRPr="00F233B9">
        <w:rPr>
          <w:rFonts w:ascii="Arial" w:hAnsi="Arial" w:cs="Arial"/>
          <w:i/>
          <w:sz w:val="20"/>
          <w:szCs w:val="20"/>
          <w:u w:val="single"/>
        </w:rPr>
        <w:t>Sensory memory</w:t>
      </w:r>
      <w:r w:rsidRPr="00F233B9">
        <w:rPr>
          <w:rFonts w:ascii="Arial" w:hAnsi="Arial" w:cs="Arial"/>
          <w:i/>
          <w:sz w:val="20"/>
          <w:szCs w:val="20"/>
        </w:rPr>
        <w:t xml:space="preserve">, </w:t>
      </w:r>
      <w:r w:rsidRPr="00F233B9">
        <w:rPr>
          <w:rFonts w:ascii="Arial" w:hAnsi="Arial" w:cs="Arial"/>
          <w:i/>
          <w:sz w:val="20"/>
          <w:szCs w:val="20"/>
          <w:u w:val="single"/>
        </w:rPr>
        <w:t>short-term memory</w:t>
      </w:r>
      <w:r w:rsidRPr="00F233B9">
        <w:rPr>
          <w:rFonts w:ascii="Arial" w:hAnsi="Arial" w:cs="Arial"/>
          <w:i/>
          <w:sz w:val="20"/>
          <w:szCs w:val="20"/>
        </w:rPr>
        <w:t xml:space="preserve">, and </w:t>
      </w:r>
      <w:r w:rsidRPr="00F233B9">
        <w:rPr>
          <w:rFonts w:ascii="Arial" w:hAnsi="Arial" w:cs="Arial"/>
          <w:i/>
          <w:sz w:val="20"/>
          <w:szCs w:val="20"/>
          <w:u w:val="single"/>
        </w:rPr>
        <w:t>long-term memory</w:t>
      </w:r>
    </w:p>
    <w:p w:rsidR="00513CF5" w:rsidRPr="00E03614" w:rsidRDefault="00513CF5" w:rsidP="00513CF5">
      <w:pPr>
        <w:spacing w:line="276" w:lineRule="auto"/>
        <w:rPr>
          <w:rFonts w:ascii="Arial" w:hAnsi="Arial" w:cs="Arial"/>
          <w:b/>
          <w:color w:val="FF0000"/>
          <w:sz w:val="20"/>
          <w:szCs w:val="20"/>
        </w:rPr>
      </w:pPr>
      <w:r w:rsidRPr="00BF378D">
        <w:rPr>
          <w:rFonts w:ascii="Arial" w:hAnsi="Arial" w:cs="Arial"/>
          <w:b/>
          <w:noProof/>
          <w:color w:val="FF0000"/>
          <w:sz w:val="20"/>
          <w:szCs w:val="20"/>
          <w:lang w:val="en-CA" w:eastAsia="en-CA"/>
        </w:rPr>
        <w:drawing>
          <wp:inline distT="0" distB="0" distL="0" distR="0" wp14:anchorId="20DDF862" wp14:editId="7E8E863D">
            <wp:extent cx="5962650" cy="2590800"/>
            <wp:effectExtent l="0" t="0" r="0" b="0"/>
            <wp:docPr id="4" name="Picture 4" descr="fig03-0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4" descr="fig03-05"/>
                    <pic:cNvPicPr>
                      <a:picLocks noGrp="1" noChangeAspect="1" noChangeArrowheads="1"/>
                    </pic:cNvPicPr>
                  </pic:nvPicPr>
                  <pic:blipFill>
                    <a:blip r:embed="rId8">
                      <a:extLst>
                        <a:ext uri="{28A0092B-C50C-407E-A947-70E740481C1C}">
                          <a14:useLocalDpi xmlns:a14="http://schemas.microsoft.com/office/drawing/2010/main" val="0"/>
                        </a:ext>
                      </a:extLst>
                    </a:blip>
                    <a:srcRect b="5217"/>
                    <a:stretch>
                      <a:fillRect/>
                    </a:stretch>
                  </pic:blipFill>
                  <pic:spPr bwMode="auto">
                    <a:xfrm>
                      <a:off x="0" y="0"/>
                      <a:ext cx="5962650" cy="2590800"/>
                    </a:xfrm>
                    <a:prstGeom prst="rect">
                      <a:avLst/>
                    </a:prstGeom>
                    <a:noFill/>
                    <a:ln>
                      <a:noFill/>
                    </a:ln>
                  </pic:spPr>
                </pic:pic>
              </a:graphicData>
            </a:graphic>
          </wp:inline>
        </w:drawing>
      </w:r>
    </w:p>
    <w:p w:rsidR="00513CF5" w:rsidRPr="00B6261F" w:rsidRDefault="00513CF5" w:rsidP="00513CF5">
      <w:pPr>
        <w:spacing w:line="276" w:lineRule="auto"/>
        <w:rPr>
          <w:rFonts w:ascii="Arial" w:hAnsi="Arial" w:cs="Arial"/>
          <w:i/>
          <w:sz w:val="20"/>
          <w:szCs w:val="20"/>
        </w:rPr>
      </w:pPr>
      <w:r w:rsidRPr="00B6261F">
        <w:rPr>
          <w:rFonts w:ascii="Arial" w:hAnsi="Arial" w:cs="Arial"/>
          <w:i/>
          <w:sz w:val="20"/>
          <w:szCs w:val="20"/>
        </w:rPr>
        <w:t>Storing information in memory;</w:t>
      </w:r>
    </w:p>
    <w:p w:rsidR="00513CF5" w:rsidRDefault="00513CF5" w:rsidP="00513CF5">
      <w:pPr>
        <w:spacing w:line="276" w:lineRule="auto"/>
        <w:rPr>
          <w:rFonts w:ascii="Arial" w:hAnsi="Arial" w:cs="Arial"/>
          <w:sz w:val="20"/>
          <w:szCs w:val="20"/>
        </w:rPr>
      </w:pPr>
      <w:r>
        <w:rPr>
          <w:rFonts w:ascii="Arial" w:hAnsi="Arial" w:cs="Arial"/>
          <w:b/>
          <w:color w:val="FF0000"/>
          <w:sz w:val="20"/>
          <w:szCs w:val="20"/>
        </w:rPr>
        <w:t xml:space="preserve">Associative networks </w:t>
      </w:r>
    </w:p>
    <w:p w:rsidR="00513CF5" w:rsidRDefault="00513CF5" w:rsidP="00513CF5">
      <w:pPr>
        <w:spacing w:line="276" w:lineRule="auto"/>
        <w:rPr>
          <w:rFonts w:ascii="Arial" w:hAnsi="Arial" w:cs="Arial"/>
          <w:sz w:val="20"/>
          <w:szCs w:val="20"/>
        </w:rPr>
      </w:pPr>
      <w:r w:rsidRPr="00B6261F">
        <w:rPr>
          <w:rFonts w:ascii="Arial" w:hAnsi="Arial" w:cs="Arial"/>
          <w:b/>
          <w:sz w:val="20"/>
          <w:szCs w:val="20"/>
        </w:rPr>
        <w:t>Associative network models</w:t>
      </w:r>
      <w:r>
        <w:rPr>
          <w:rFonts w:ascii="Arial" w:hAnsi="Arial" w:cs="Arial"/>
          <w:sz w:val="20"/>
          <w:szCs w:val="20"/>
        </w:rPr>
        <w:t xml:space="preserve">; propose that an incoming piece on information is stored in as </w:t>
      </w:r>
      <w:r w:rsidRPr="00B6261F">
        <w:rPr>
          <w:rFonts w:ascii="Arial" w:hAnsi="Arial" w:cs="Arial"/>
          <w:i/>
          <w:sz w:val="20"/>
          <w:szCs w:val="20"/>
        </w:rPr>
        <w:t>associative network</w:t>
      </w:r>
      <w:r>
        <w:rPr>
          <w:rFonts w:ascii="Arial" w:hAnsi="Arial" w:cs="Arial"/>
          <w:sz w:val="20"/>
          <w:szCs w:val="20"/>
        </w:rPr>
        <w:t xml:space="preserve"> containing many bits of related information organized according to some set of relationships.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The consumer has organized systems of concepts relating to brands, stores, manufacturers …</w:t>
      </w:r>
    </w:p>
    <w:p w:rsidR="00513CF5" w:rsidRDefault="00513CF5" w:rsidP="00513CF5">
      <w:pPr>
        <w:numPr>
          <w:ilvl w:val="0"/>
          <w:numId w:val="24"/>
        </w:numPr>
        <w:spacing w:line="276" w:lineRule="auto"/>
        <w:rPr>
          <w:rFonts w:ascii="Arial" w:hAnsi="Arial" w:cs="Arial"/>
          <w:sz w:val="20"/>
          <w:szCs w:val="20"/>
        </w:rPr>
      </w:pPr>
      <w:r w:rsidRPr="00B6261F">
        <w:rPr>
          <w:rFonts w:ascii="Arial" w:hAnsi="Arial" w:cs="Arial"/>
          <w:i/>
          <w:sz w:val="20"/>
          <w:szCs w:val="20"/>
        </w:rPr>
        <w:t>Knowledge structures</w:t>
      </w:r>
      <w:r>
        <w:rPr>
          <w:rFonts w:ascii="Arial" w:hAnsi="Arial" w:cs="Arial"/>
          <w:sz w:val="20"/>
          <w:szCs w:val="20"/>
        </w:rPr>
        <w:t xml:space="preserve"> of interconnected nodes</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Hierarchical processing model</w:t>
      </w:r>
    </w:p>
    <w:p w:rsidR="00513CF5" w:rsidRPr="00B6261F" w:rsidRDefault="00513CF5" w:rsidP="00513CF5">
      <w:pPr>
        <w:numPr>
          <w:ilvl w:val="0"/>
          <w:numId w:val="24"/>
        </w:numPr>
        <w:spacing w:line="276" w:lineRule="auto"/>
        <w:rPr>
          <w:rFonts w:ascii="Arial" w:hAnsi="Arial" w:cs="Arial"/>
          <w:sz w:val="20"/>
          <w:szCs w:val="20"/>
        </w:rPr>
      </w:pPr>
      <w:r>
        <w:rPr>
          <w:rFonts w:ascii="Arial" w:hAnsi="Arial" w:cs="Arial"/>
          <w:sz w:val="20"/>
          <w:szCs w:val="20"/>
        </w:rPr>
        <w:lastRenderedPageBreak/>
        <w:t>Everybody has different associations and those are the ones most interesting to brand managers. By knowing what people associate with things, they can market or advertise better…</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Pr>
          <w:rFonts w:ascii="Arial" w:hAnsi="Arial" w:cs="Arial"/>
          <w:b/>
          <w:color w:val="FF0000"/>
          <w:sz w:val="20"/>
          <w:szCs w:val="20"/>
        </w:rPr>
        <w:t>S</w:t>
      </w:r>
      <w:r w:rsidRPr="00E03614">
        <w:rPr>
          <w:rFonts w:ascii="Arial" w:hAnsi="Arial" w:cs="Arial"/>
          <w:b/>
          <w:color w:val="FF0000"/>
          <w:sz w:val="20"/>
          <w:szCs w:val="20"/>
        </w:rPr>
        <w:t>preading activation</w:t>
      </w:r>
      <w:r>
        <w:rPr>
          <w:rFonts w:ascii="Arial" w:hAnsi="Arial" w:cs="Arial"/>
          <w:sz w:val="20"/>
          <w:szCs w:val="20"/>
        </w:rPr>
        <w:t xml:space="preserve"> – as one node is activated, other nodes associated with it also begin to be triggered. Meaning thus spreads across the network, bringing up concepts including competing brands and relevant attributes that are used to form attitudes towards the brand.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 xml:space="preserve">The way a piece of info is stored in memory depends on the type of meaning associated with it. </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Pr>
          <w:rFonts w:ascii="Arial" w:hAnsi="Arial" w:cs="Arial"/>
          <w:b/>
          <w:i/>
          <w:sz w:val="20"/>
          <w:szCs w:val="20"/>
        </w:rPr>
        <w:t>Different network levels/ meaning types of associated nodes</w:t>
      </w:r>
    </w:p>
    <w:p w:rsidR="00513CF5" w:rsidRDefault="00513CF5" w:rsidP="00513CF5">
      <w:pPr>
        <w:numPr>
          <w:ilvl w:val="0"/>
          <w:numId w:val="30"/>
        </w:numPr>
        <w:spacing w:line="276" w:lineRule="auto"/>
        <w:rPr>
          <w:rFonts w:ascii="Arial" w:hAnsi="Arial" w:cs="Arial"/>
          <w:sz w:val="20"/>
          <w:szCs w:val="20"/>
        </w:rPr>
      </w:pPr>
      <w:r>
        <w:rPr>
          <w:rFonts w:ascii="Arial" w:hAnsi="Arial" w:cs="Arial"/>
          <w:sz w:val="20"/>
          <w:szCs w:val="20"/>
        </w:rPr>
        <w:t>Brand specific</w:t>
      </w:r>
    </w:p>
    <w:p w:rsidR="00513CF5" w:rsidRDefault="00513CF5" w:rsidP="00513CF5">
      <w:pPr>
        <w:numPr>
          <w:ilvl w:val="0"/>
          <w:numId w:val="30"/>
        </w:numPr>
        <w:spacing w:line="276" w:lineRule="auto"/>
        <w:rPr>
          <w:rFonts w:ascii="Arial" w:hAnsi="Arial" w:cs="Arial"/>
          <w:sz w:val="20"/>
          <w:szCs w:val="20"/>
        </w:rPr>
      </w:pPr>
      <w:r>
        <w:rPr>
          <w:rFonts w:ascii="Arial" w:hAnsi="Arial" w:cs="Arial"/>
          <w:sz w:val="20"/>
          <w:szCs w:val="20"/>
        </w:rPr>
        <w:t>Ad-specific</w:t>
      </w:r>
    </w:p>
    <w:p w:rsidR="00513CF5" w:rsidRDefault="00513CF5" w:rsidP="00513CF5">
      <w:pPr>
        <w:numPr>
          <w:ilvl w:val="0"/>
          <w:numId w:val="30"/>
        </w:numPr>
        <w:spacing w:line="276" w:lineRule="auto"/>
        <w:rPr>
          <w:rFonts w:ascii="Arial" w:hAnsi="Arial" w:cs="Arial"/>
          <w:sz w:val="20"/>
          <w:szCs w:val="20"/>
        </w:rPr>
      </w:pPr>
      <w:r>
        <w:rPr>
          <w:rFonts w:ascii="Arial" w:hAnsi="Arial" w:cs="Arial"/>
          <w:sz w:val="20"/>
          <w:szCs w:val="20"/>
        </w:rPr>
        <w:t>Brand identification</w:t>
      </w:r>
    </w:p>
    <w:p w:rsidR="00513CF5" w:rsidRDefault="00513CF5" w:rsidP="00513CF5">
      <w:pPr>
        <w:numPr>
          <w:ilvl w:val="0"/>
          <w:numId w:val="30"/>
        </w:numPr>
        <w:spacing w:line="276" w:lineRule="auto"/>
        <w:rPr>
          <w:rFonts w:ascii="Arial" w:hAnsi="Arial" w:cs="Arial"/>
          <w:sz w:val="20"/>
          <w:szCs w:val="20"/>
        </w:rPr>
      </w:pPr>
      <w:r>
        <w:rPr>
          <w:rFonts w:ascii="Arial" w:hAnsi="Arial" w:cs="Arial"/>
          <w:sz w:val="20"/>
          <w:szCs w:val="20"/>
        </w:rPr>
        <w:t>Product category</w:t>
      </w:r>
    </w:p>
    <w:p w:rsidR="00513CF5" w:rsidRPr="00F73DF1" w:rsidRDefault="00513CF5" w:rsidP="00513CF5">
      <w:pPr>
        <w:numPr>
          <w:ilvl w:val="0"/>
          <w:numId w:val="30"/>
        </w:numPr>
        <w:spacing w:line="276" w:lineRule="auto"/>
        <w:rPr>
          <w:rFonts w:ascii="Arial" w:hAnsi="Arial" w:cs="Arial"/>
          <w:sz w:val="20"/>
          <w:szCs w:val="20"/>
        </w:rPr>
      </w:pPr>
      <w:r>
        <w:rPr>
          <w:rFonts w:ascii="Arial" w:hAnsi="Arial" w:cs="Arial"/>
          <w:sz w:val="20"/>
          <w:szCs w:val="20"/>
        </w:rPr>
        <w:t>Evaluative reactions</w:t>
      </w:r>
    </w:p>
    <w:p w:rsidR="00513CF5" w:rsidRDefault="00513CF5" w:rsidP="00513CF5">
      <w:pPr>
        <w:spacing w:line="276" w:lineRule="auto"/>
        <w:rPr>
          <w:rFonts w:ascii="Arial" w:hAnsi="Arial" w:cs="Arial"/>
          <w:b/>
          <w:color w:val="FF0000"/>
          <w:sz w:val="20"/>
          <w:szCs w:val="20"/>
        </w:rPr>
      </w:pPr>
    </w:p>
    <w:p w:rsidR="00513CF5" w:rsidRPr="00E03614" w:rsidRDefault="00513CF5" w:rsidP="00513CF5">
      <w:pPr>
        <w:spacing w:line="276" w:lineRule="auto"/>
        <w:rPr>
          <w:rFonts w:ascii="Arial" w:hAnsi="Arial" w:cs="Arial"/>
          <w:b/>
          <w:color w:val="FF0000"/>
          <w:sz w:val="20"/>
          <w:szCs w:val="20"/>
        </w:rPr>
      </w:pPr>
      <w:r w:rsidRPr="00E03614">
        <w:rPr>
          <w:rFonts w:ascii="Arial" w:hAnsi="Arial" w:cs="Arial"/>
          <w:b/>
          <w:color w:val="FF0000"/>
          <w:sz w:val="20"/>
          <w:szCs w:val="20"/>
        </w:rPr>
        <w:t xml:space="preserve">Levels of knowledge </w:t>
      </w:r>
      <w:r>
        <w:rPr>
          <w:rFonts w:ascii="Arial" w:hAnsi="Arial" w:cs="Arial"/>
          <w:b/>
          <w:color w:val="FF0000"/>
          <w:sz w:val="20"/>
          <w:szCs w:val="20"/>
        </w:rPr>
        <w:t xml:space="preserve"> </w:t>
      </w:r>
    </w:p>
    <w:p w:rsidR="00513CF5" w:rsidRDefault="00513CF5" w:rsidP="00513CF5">
      <w:pPr>
        <w:spacing w:line="276" w:lineRule="auto"/>
        <w:rPr>
          <w:rFonts w:ascii="Arial" w:hAnsi="Arial" w:cs="Arial"/>
          <w:sz w:val="20"/>
          <w:szCs w:val="20"/>
        </w:rPr>
      </w:pPr>
      <w:r w:rsidRPr="00F73DF1">
        <w:rPr>
          <w:rFonts w:ascii="Arial" w:hAnsi="Arial" w:cs="Arial"/>
          <w:i/>
          <w:sz w:val="20"/>
          <w:szCs w:val="20"/>
        </w:rPr>
        <w:t>How does knowledge get stored</w:t>
      </w:r>
      <w:r w:rsidRPr="00F73DF1">
        <w:rPr>
          <w:rFonts w:ascii="Arial" w:hAnsi="Arial" w:cs="Arial"/>
          <w:sz w:val="20"/>
          <w:szCs w:val="20"/>
        </w:rPr>
        <w:t xml:space="preserve">? </w:t>
      </w:r>
    </w:p>
    <w:p w:rsidR="00513CF5" w:rsidRDefault="00513CF5" w:rsidP="00513CF5">
      <w:pPr>
        <w:numPr>
          <w:ilvl w:val="0"/>
          <w:numId w:val="24"/>
        </w:numPr>
        <w:spacing w:line="276" w:lineRule="auto"/>
        <w:rPr>
          <w:rFonts w:ascii="Arial" w:hAnsi="Arial" w:cs="Arial"/>
          <w:sz w:val="20"/>
          <w:szCs w:val="20"/>
        </w:rPr>
      </w:pPr>
      <w:r>
        <w:rPr>
          <w:rFonts w:ascii="Arial" w:hAnsi="Arial" w:cs="Arial"/>
          <w:sz w:val="20"/>
          <w:szCs w:val="20"/>
        </w:rPr>
        <w:t>knowledge is coded at different levels of abstraction and complexity</w:t>
      </w:r>
    </w:p>
    <w:p w:rsidR="00513CF5" w:rsidRDefault="00513CF5" w:rsidP="00513CF5">
      <w:pPr>
        <w:numPr>
          <w:ilvl w:val="0"/>
          <w:numId w:val="24"/>
        </w:numPr>
        <w:spacing w:line="276" w:lineRule="auto"/>
        <w:rPr>
          <w:rFonts w:ascii="Arial" w:hAnsi="Arial" w:cs="Arial"/>
          <w:sz w:val="20"/>
          <w:szCs w:val="20"/>
        </w:rPr>
      </w:pPr>
      <w:r>
        <w:rPr>
          <w:rFonts w:ascii="Arial" w:hAnsi="Arial" w:cs="Arial"/>
          <w:b/>
          <w:i/>
          <w:sz w:val="20"/>
          <w:szCs w:val="20"/>
        </w:rPr>
        <w:t>meaning concepts</w:t>
      </w:r>
      <w:r>
        <w:rPr>
          <w:rFonts w:ascii="Arial" w:hAnsi="Arial" w:cs="Arial"/>
          <w:sz w:val="20"/>
          <w:szCs w:val="20"/>
        </w:rPr>
        <w:t xml:space="preserve"> are individual </w:t>
      </w:r>
      <w:r w:rsidRPr="00F73DF1">
        <w:rPr>
          <w:rFonts w:ascii="Arial" w:hAnsi="Arial" w:cs="Arial"/>
          <w:color w:val="FF0000"/>
          <w:sz w:val="20"/>
          <w:szCs w:val="20"/>
        </w:rPr>
        <w:t>nodes</w:t>
      </w:r>
    </w:p>
    <w:p w:rsidR="00513CF5" w:rsidRDefault="00513CF5" w:rsidP="00513CF5">
      <w:pPr>
        <w:numPr>
          <w:ilvl w:val="0"/>
          <w:numId w:val="24"/>
        </w:numPr>
        <w:spacing w:line="276" w:lineRule="auto"/>
        <w:rPr>
          <w:rFonts w:ascii="Arial" w:hAnsi="Arial" w:cs="Arial"/>
          <w:sz w:val="20"/>
          <w:szCs w:val="20"/>
        </w:rPr>
      </w:pPr>
      <w:r w:rsidRPr="00F73DF1">
        <w:rPr>
          <w:rFonts w:ascii="Arial" w:hAnsi="Arial" w:cs="Arial"/>
          <w:b/>
          <w:i/>
          <w:color w:val="FF0000"/>
          <w:sz w:val="20"/>
          <w:szCs w:val="20"/>
        </w:rPr>
        <w:t>Proposition</w:t>
      </w:r>
      <w:r w:rsidRPr="00F73DF1">
        <w:rPr>
          <w:rFonts w:ascii="Arial" w:hAnsi="Arial" w:cs="Arial"/>
          <w:color w:val="FF0000"/>
          <w:sz w:val="20"/>
          <w:szCs w:val="20"/>
        </w:rPr>
        <w:t xml:space="preserve"> </w:t>
      </w:r>
      <w:r>
        <w:rPr>
          <w:rFonts w:ascii="Arial" w:hAnsi="Arial" w:cs="Arial"/>
          <w:sz w:val="20"/>
          <w:szCs w:val="20"/>
        </w:rPr>
        <w:t xml:space="preserve">or a </w:t>
      </w:r>
      <w:r>
        <w:rPr>
          <w:rFonts w:ascii="Arial" w:hAnsi="Arial" w:cs="Arial"/>
          <w:b/>
          <w:i/>
          <w:sz w:val="20"/>
          <w:szCs w:val="20"/>
        </w:rPr>
        <w:t>belief</w:t>
      </w:r>
      <w:r>
        <w:rPr>
          <w:rFonts w:ascii="Arial" w:hAnsi="Arial" w:cs="Arial"/>
          <w:sz w:val="20"/>
          <w:szCs w:val="20"/>
        </w:rPr>
        <w:t xml:space="preserve"> is combined </w:t>
      </w:r>
      <w:r>
        <w:rPr>
          <w:rFonts w:ascii="Arial" w:hAnsi="Arial" w:cs="Arial"/>
          <w:i/>
          <w:sz w:val="20"/>
          <w:szCs w:val="20"/>
        </w:rPr>
        <w:t>meaning concepts</w:t>
      </w:r>
      <w:r>
        <w:rPr>
          <w:rFonts w:ascii="Arial" w:hAnsi="Arial" w:cs="Arial"/>
          <w:sz w:val="20"/>
          <w:szCs w:val="20"/>
        </w:rPr>
        <w:t xml:space="preserve"> into a larger unit. A </w:t>
      </w:r>
      <w:r>
        <w:rPr>
          <w:rFonts w:ascii="Arial" w:hAnsi="Arial" w:cs="Arial"/>
          <w:i/>
          <w:sz w:val="20"/>
          <w:szCs w:val="20"/>
        </w:rPr>
        <w:t xml:space="preserve">proposition </w:t>
      </w:r>
      <w:r>
        <w:rPr>
          <w:rFonts w:ascii="Arial" w:hAnsi="Arial" w:cs="Arial"/>
          <w:sz w:val="20"/>
          <w:szCs w:val="20"/>
        </w:rPr>
        <w:t xml:space="preserve">links 2 nodes together to form a more complex meaning, which can serve as a single </w:t>
      </w:r>
      <w:r>
        <w:rPr>
          <w:rFonts w:ascii="Arial" w:hAnsi="Arial" w:cs="Arial"/>
          <w:b/>
          <w:sz w:val="20"/>
          <w:szCs w:val="20"/>
        </w:rPr>
        <w:t>chunk</w:t>
      </w:r>
      <w:r>
        <w:rPr>
          <w:rFonts w:ascii="Arial" w:hAnsi="Arial" w:cs="Arial"/>
          <w:sz w:val="20"/>
          <w:szCs w:val="20"/>
        </w:rPr>
        <w:t xml:space="preserve"> of information. </w:t>
      </w:r>
    </w:p>
    <w:p w:rsidR="00513CF5" w:rsidRDefault="00513CF5" w:rsidP="00513CF5">
      <w:pPr>
        <w:numPr>
          <w:ilvl w:val="0"/>
          <w:numId w:val="24"/>
        </w:numPr>
        <w:spacing w:line="276" w:lineRule="auto"/>
        <w:rPr>
          <w:rFonts w:ascii="Arial" w:hAnsi="Arial" w:cs="Arial"/>
          <w:sz w:val="20"/>
          <w:szCs w:val="20"/>
        </w:rPr>
      </w:pPr>
      <w:r w:rsidRPr="00AC6EE2">
        <w:rPr>
          <w:rFonts w:ascii="Arial" w:hAnsi="Arial" w:cs="Arial"/>
          <w:b/>
          <w:i/>
          <w:color w:val="FF0000"/>
          <w:sz w:val="20"/>
          <w:szCs w:val="20"/>
        </w:rPr>
        <w:t>Schema</w:t>
      </w:r>
      <w:r w:rsidRPr="00AC6EE2">
        <w:rPr>
          <w:rFonts w:ascii="Arial" w:hAnsi="Arial" w:cs="Arial"/>
          <w:color w:val="FF0000"/>
          <w:sz w:val="20"/>
          <w:szCs w:val="20"/>
        </w:rPr>
        <w:t xml:space="preserve"> </w:t>
      </w:r>
      <w:r>
        <w:rPr>
          <w:rFonts w:ascii="Arial" w:hAnsi="Arial" w:cs="Arial"/>
          <w:sz w:val="20"/>
          <w:szCs w:val="20"/>
        </w:rPr>
        <w:t xml:space="preserve">– a complex network of </w:t>
      </w:r>
      <w:r w:rsidRPr="00F73DF1">
        <w:rPr>
          <w:rFonts w:ascii="Arial" w:hAnsi="Arial" w:cs="Arial"/>
          <w:i/>
          <w:sz w:val="20"/>
          <w:szCs w:val="20"/>
        </w:rPr>
        <w:t>propositions</w:t>
      </w:r>
      <w:r>
        <w:rPr>
          <w:rFonts w:ascii="Arial" w:hAnsi="Arial" w:cs="Arial"/>
          <w:sz w:val="20"/>
          <w:szCs w:val="20"/>
        </w:rPr>
        <w:t xml:space="preserve">. A </w:t>
      </w:r>
      <w:r>
        <w:rPr>
          <w:rFonts w:ascii="Arial" w:hAnsi="Arial" w:cs="Arial"/>
          <w:i/>
          <w:sz w:val="20"/>
          <w:szCs w:val="20"/>
        </w:rPr>
        <w:t>schema</w:t>
      </w:r>
      <w:r>
        <w:rPr>
          <w:rFonts w:ascii="Arial" w:hAnsi="Arial" w:cs="Arial"/>
          <w:sz w:val="20"/>
          <w:szCs w:val="20"/>
        </w:rPr>
        <w:t xml:space="preserve"> is a cognitive framework that is developed through experience. </w:t>
      </w:r>
    </w:p>
    <w:p w:rsidR="00513CF5" w:rsidRDefault="00513CF5" w:rsidP="00513CF5">
      <w:pPr>
        <w:numPr>
          <w:ilvl w:val="0"/>
          <w:numId w:val="24"/>
        </w:numPr>
        <w:spacing w:line="276" w:lineRule="auto"/>
        <w:rPr>
          <w:rFonts w:ascii="Arial" w:hAnsi="Arial" w:cs="Arial"/>
          <w:sz w:val="20"/>
          <w:szCs w:val="20"/>
        </w:rPr>
      </w:pPr>
      <w:r w:rsidRPr="00AC6EE2">
        <w:rPr>
          <w:rFonts w:ascii="Arial" w:hAnsi="Arial" w:cs="Arial"/>
          <w:b/>
          <w:i/>
          <w:color w:val="FF0000"/>
          <w:sz w:val="20"/>
          <w:szCs w:val="20"/>
        </w:rPr>
        <w:t>Script</w:t>
      </w:r>
      <w:r>
        <w:rPr>
          <w:rFonts w:ascii="Arial" w:hAnsi="Arial" w:cs="Arial"/>
          <w:sz w:val="20"/>
          <w:szCs w:val="20"/>
        </w:rPr>
        <w:t xml:space="preserve"> – a sequence of procedures to perform a task, or that is expected by an individual (ex; technology taking over consumer interactions is changing the script)</w:t>
      </w:r>
    </w:p>
    <w:p w:rsidR="00513CF5" w:rsidRDefault="00513CF5" w:rsidP="00513CF5">
      <w:pPr>
        <w:spacing w:line="276" w:lineRule="auto"/>
        <w:ind w:left="720"/>
        <w:rPr>
          <w:rFonts w:ascii="Arial" w:hAnsi="Arial" w:cs="Arial"/>
          <w:sz w:val="20"/>
          <w:szCs w:val="20"/>
        </w:rPr>
      </w:pPr>
    </w:p>
    <w:p w:rsidR="00513CF5" w:rsidRPr="00F73DF1" w:rsidRDefault="00513CF5" w:rsidP="00513CF5">
      <w:pPr>
        <w:spacing w:line="276" w:lineRule="auto"/>
        <w:rPr>
          <w:rFonts w:ascii="Arial" w:hAnsi="Arial" w:cs="Arial"/>
          <w:sz w:val="20"/>
          <w:szCs w:val="20"/>
        </w:rPr>
      </w:pPr>
      <w:r>
        <w:rPr>
          <w:rFonts w:ascii="Arial" w:hAnsi="Arial" w:cs="Arial"/>
          <w:noProof/>
          <w:sz w:val="20"/>
          <w:szCs w:val="20"/>
          <w:lang w:val="en-CA" w:eastAsia="en-CA"/>
        </w:rPr>
        <w:drawing>
          <wp:inline distT="0" distB="0" distL="0" distR="0" wp14:anchorId="3CC0CCAB" wp14:editId="4B78955C">
            <wp:extent cx="6572250" cy="885825"/>
            <wp:effectExtent l="0" t="0" r="19050" b="952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13CF5" w:rsidRDefault="00513CF5" w:rsidP="00513CF5">
      <w:pPr>
        <w:spacing w:line="276" w:lineRule="auto"/>
        <w:rPr>
          <w:rFonts w:ascii="Arial" w:hAnsi="Arial" w:cs="Arial"/>
          <w:b/>
          <w:color w:val="FF0000"/>
          <w:sz w:val="20"/>
          <w:szCs w:val="20"/>
        </w:rPr>
      </w:pPr>
    </w:p>
    <w:p w:rsidR="00513CF5" w:rsidRPr="008F7C1F" w:rsidRDefault="00513CF5" w:rsidP="00513CF5">
      <w:pPr>
        <w:spacing w:line="276" w:lineRule="auto"/>
        <w:rPr>
          <w:rFonts w:ascii="Arial" w:hAnsi="Arial" w:cs="Arial"/>
          <w:i/>
          <w:sz w:val="20"/>
          <w:szCs w:val="20"/>
        </w:rPr>
      </w:pPr>
      <w:r w:rsidRPr="00E03614">
        <w:rPr>
          <w:rFonts w:ascii="Arial" w:hAnsi="Arial" w:cs="Arial"/>
          <w:b/>
          <w:color w:val="FF0000"/>
          <w:sz w:val="20"/>
          <w:szCs w:val="20"/>
        </w:rPr>
        <w:t>Analogical learning</w:t>
      </w:r>
      <w:r>
        <w:rPr>
          <w:rFonts w:ascii="Arial" w:hAnsi="Arial" w:cs="Arial"/>
          <w:sz w:val="20"/>
          <w:szCs w:val="20"/>
        </w:rPr>
        <w:t xml:space="preserve"> – the marketer informs consumers about a new product using an analogy. </w:t>
      </w:r>
      <w:r>
        <w:rPr>
          <w:rFonts w:ascii="Arial" w:hAnsi="Arial" w:cs="Arial"/>
          <w:i/>
          <w:sz w:val="20"/>
          <w:szCs w:val="20"/>
        </w:rPr>
        <w:t xml:space="preserve">If the marketer wants to inform or educate the consumer about a new product, the marketer might do so by drawing an analogy (highlighting similarities) between the new product and an existing one. </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b/>
          <w:i/>
          <w:sz w:val="20"/>
          <w:szCs w:val="20"/>
        </w:rPr>
        <w:t>Base</w:t>
      </w:r>
      <w:r>
        <w:rPr>
          <w:rFonts w:ascii="Arial" w:hAnsi="Arial" w:cs="Arial"/>
          <w:sz w:val="20"/>
          <w:szCs w:val="20"/>
        </w:rPr>
        <w:t xml:space="preserve"> – the existing product = original source of knowledge</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b/>
          <w:i/>
          <w:sz w:val="20"/>
          <w:szCs w:val="20"/>
        </w:rPr>
        <w:t>Target</w:t>
      </w:r>
      <w:r>
        <w:rPr>
          <w:rFonts w:ascii="Arial" w:hAnsi="Arial" w:cs="Arial"/>
          <w:sz w:val="20"/>
          <w:szCs w:val="20"/>
        </w:rPr>
        <w:t xml:space="preserve"> – the new product = what the existing knowledge will be transferred to</w:t>
      </w:r>
    </w:p>
    <w:p w:rsidR="00513CF5" w:rsidRPr="002D1AC3" w:rsidRDefault="00513CF5" w:rsidP="00513CF5">
      <w:pPr>
        <w:spacing w:line="276" w:lineRule="auto"/>
        <w:rPr>
          <w:rFonts w:ascii="Arial" w:hAnsi="Arial" w:cs="Arial"/>
          <w:i/>
          <w:sz w:val="20"/>
          <w:szCs w:val="20"/>
        </w:rPr>
      </w:pPr>
      <w:r w:rsidRPr="002D1AC3">
        <w:rPr>
          <w:rFonts w:ascii="Arial" w:hAnsi="Arial" w:cs="Arial"/>
          <w:i/>
          <w:sz w:val="20"/>
          <w:szCs w:val="20"/>
        </w:rPr>
        <w:t>Analogical learning can take 2 forms;</w:t>
      </w:r>
    </w:p>
    <w:p w:rsidR="00513CF5" w:rsidRDefault="00513CF5" w:rsidP="00513CF5">
      <w:pPr>
        <w:pStyle w:val="ListParagraph"/>
        <w:numPr>
          <w:ilvl w:val="0"/>
          <w:numId w:val="31"/>
        </w:numPr>
        <w:spacing w:line="276" w:lineRule="auto"/>
        <w:rPr>
          <w:rFonts w:ascii="Arial" w:hAnsi="Arial" w:cs="Arial"/>
          <w:sz w:val="20"/>
          <w:szCs w:val="20"/>
        </w:rPr>
      </w:pPr>
      <w:r w:rsidRPr="002D1AC3">
        <w:rPr>
          <w:rFonts w:ascii="Arial" w:hAnsi="Arial" w:cs="Arial"/>
          <w:b/>
          <w:sz w:val="20"/>
          <w:szCs w:val="20"/>
        </w:rPr>
        <w:t xml:space="preserve">Attributes </w:t>
      </w:r>
      <w:r>
        <w:rPr>
          <w:rFonts w:ascii="Arial" w:hAnsi="Arial" w:cs="Arial"/>
          <w:sz w:val="20"/>
          <w:szCs w:val="20"/>
        </w:rPr>
        <w:t xml:space="preserve"> – which are identifiable features or properties of the product </w:t>
      </w:r>
    </w:p>
    <w:p w:rsidR="00513CF5" w:rsidRDefault="00513CF5" w:rsidP="00513CF5">
      <w:pPr>
        <w:pStyle w:val="ListParagraph"/>
        <w:numPr>
          <w:ilvl w:val="0"/>
          <w:numId w:val="31"/>
        </w:numPr>
        <w:spacing w:line="276" w:lineRule="auto"/>
        <w:rPr>
          <w:rFonts w:ascii="Arial" w:hAnsi="Arial" w:cs="Arial"/>
          <w:sz w:val="20"/>
          <w:szCs w:val="20"/>
        </w:rPr>
      </w:pPr>
      <w:r w:rsidRPr="002D1AC3">
        <w:rPr>
          <w:rFonts w:ascii="Arial" w:hAnsi="Arial" w:cs="Arial"/>
          <w:b/>
          <w:sz w:val="20"/>
          <w:szCs w:val="20"/>
        </w:rPr>
        <w:t>Relations</w:t>
      </w:r>
      <w:r>
        <w:rPr>
          <w:rFonts w:ascii="Arial" w:hAnsi="Arial" w:cs="Arial"/>
          <w:sz w:val="20"/>
          <w:szCs w:val="20"/>
        </w:rPr>
        <w:t xml:space="preserve"> – how the product relates to a desired outcome</w:t>
      </w:r>
    </w:p>
    <w:p w:rsidR="00513CF5" w:rsidRDefault="00513CF5" w:rsidP="00513CF5">
      <w:pPr>
        <w:spacing w:line="276" w:lineRule="auto"/>
        <w:rPr>
          <w:rFonts w:ascii="Arial" w:hAnsi="Arial" w:cs="Arial"/>
          <w:sz w:val="20"/>
          <w:szCs w:val="20"/>
        </w:rPr>
      </w:pPr>
    </w:p>
    <w:p w:rsidR="00513CF5" w:rsidRPr="00E03614" w:rsidRDefault="00513CF5" w:rsidP="00513CF5">
      <w:pPr>
        <w:spacing w:line="276" w:lineRule="auto"/>
        <w:rPr>
          <w:rFonts w:ascii="Arial" w:hAnsi="Arial" w:cs="Arial"/>
          <w:b/>
          <w:color w:val="FF0000"/>
          <w:sz w:val="20"/>
          <w:szCs w:val="20"/>
        </w:rPr>
      </w:pPr>
      <w:r>
        <w:rPr>
          <w:rFonts w:ascii="Arial" w:hAnsi="Arial" w:cs="Arial"/>
          <w:b/>
          <w:sz w:val="20"/>
          <w:szCs w:val="20"/>
        </w:rPr>
        <w:t xml:space="preserve">Retrieving Information for purchase decisions - </w:t>
      </w:r>
      <w:r w:rsidRPr="00E03614">
        <w:rPr>
          <w:rFonts w:ascii="Arial" w:hAnsi="Arial" w:cs="Arial"/>
          <w:b/>
          <w:color w:val="FF0000"/>
          <w:sz w:val="20"/>
          <w:szCs w:val="20"/>
        </w:rPr>
        <w:t xml:space="preserve">Long-term memory and retrieval </w:t>
      </w:r>
    </w:p>
    <w:p w:rsidR="00513CF5" w:rsidRPr="002D1AC3"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Process of accessing information from long-term memory factors. </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Some differences in retrieval ability are </w:t>
      </w:r>
      <w:r>
        <w:rPr>
          <w:rFonts w:ascii="Arial" w:hAnsi="Arial" w:cs="Arial"/>
          <w:i/>
          <w:sz w:val="20"/>
          <w:szCs w:val="20"/>
        </w:rPr>
        <w:t>physiological</w:t>
      </w:r>
      <w:r>
        <w:rPr>
          <w:rFonts w:ascii="Arial" w:hAnsi="Arial" w:cs="Arial"/>
          <w:sz w:val="20"/>
          <w:szCs w:val="20"/>
        </w:rPr>
        <w:t xml:space="preserve"> (older ppl don’t remember as well), others are </w:t>
      </w:r>
      <w:r>
        <w:rPr>
          <w:rFonts w:ascii="Arial" w:hAnsi="Arial" w:cs="Arial"/>
          <w:i/>
          <w:sz w:val="20"/>
          <w:szCs w:val="20"/>
        </w:rPr>
        <w:t xml:space="preserve">situational </w:t>
      </w:r>
      <w:r>
        <w:rPr>
          <w:rFonts w:ascii="Arial" w:hAnsi="Arial" w:cs="Arial"/>
          <w:sz w:val="20"/>
          <w:szCs w:val="20"/>
        </w:rPr>
        <w:t xml:space="preserve">(relating to the environment the message was delivered). </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Recall is enhanced when consumer pays more attention in the first place</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Pioneering brands and descriptive brand names are better recalled</w:t>
      </w:r>
    </w:p>
    <w:p w:rsidR="00513CF5" w:rsidRPr="004E10E1"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The </w:t>
      </w:r>
      <w:r w:rsidRPr="004E10E1">
        <w:rPr>
          <w:rFonts w:ascii="Arial" w:hAnsi="Arial" w:cs="Arial"/>
          <w:i/>
          <w:sz w:val="20"/>
          <w:szCs w:val="20"/>
        </w:rPr>
        <w:t>viewing environment</w:t>
      </w:r>
      <w:r>
        <w:rPr>
          <w:rFonts w:ascii="Arial" w:hAnsi="Arial" w:cs="Arial"/>
          <w:sz w:val="20"/>
          <w:szCs w:val="20"/>
        </w:rPr>
        <w:t xml:space="preserve"> can also effect recall - continuous activity in show, ppl will pay more attention the commercial, and people remember the first commercial they see in a sequence than the last one. </w:t>
      </w:r>
    </w:p>
    <w:p w:rsidR="00513CF5" w:rsidRDefault="00513CF5" w:rsidP="00513CF5">
      <w:pPr>
        <w:spacing w:line="276" w:lineRule="auto"/>
        <w:rPr>
          <w:rFonts w:ascii="Arial" w:hAnsi="Arial" w:cs="Arial"/>
          <w:b/>
          <w:i/>
          <w:sz w:val="20"/>
          <w:szCs w:val="20"/>
        </w:rPr>
      </w:pPr>
    </w:p>
    <w:p w:rsidR="00513CF5" w:rsidRDefault="00513CF5" w:rsidP="00513CF5">
      <w:pPr>
        <w:spacing w:line="276" w:lineRule="auto"/>
        <w:rPr>
          <w:rFonts w:ascii="Arial" w:hAnsi="Arial" w:cs="Arial"/>
          <w:b/>
          <w:i/>
          <w:sz w:val="20"/>
          <w:szCs w:val="20"/>
        </w:rPr>
      </w:pPr>
      <w:r>
        <w:rPr>
          <w:rFonts w:ascii="Arial" w:hAnsi="Arial" w:cs="Arial"/>
          <w:b/>
          <w:i/>
          <w:sz w:val="20"/>
          <w:szCs w:val="20"/>
        </w:rPr>
        <w:t>Factors influencing retrieval</w:t>
      </w:r>
    </w:p>
    <w:p w:rsidR="00513CF5" w:rsidRDefault="00513CF5" w:rsidP="00513CF5">
      <w:pPr>
        <w:pStyle w:val="ListParagraph"/>
        <w:numPr>
          <w:ilvl w:val="0"/>
          <w:numId w:val="24"/>
        </w:numPr>
        <w:spacing w:line="276" w:lineRule="auto"/>
        <w:rPr>
          <w:rFonts w:ascii="Arial" w:hAnsi="Arial" w:cs="Arial"/>
          <w:b/>
          <w:i/>
          <w:sz w:val="20"/>
          <w:szCs w:val="20"/>
        </w:rPr>
      </w:pPr>
      <w:r>
        <w:rPr>
          <w:rFonts w:ascii="Arial" w:hAnsi="Arial" w:cs="Arial"/>
          <w:b/>
          <w:i/>
          <w:sz w:val="20"/>
          <w:szCs w:val="20"/>
        </w:rPr>
        <w:t>Familiarity and recall</w:t>
      </w:r>
      <w:r>
        <w:rPr>
          <w:rFonts w:ascii="Arial" w:hAnsi="Arial" w:cs="Arial"/>
          <w:sz w:val="20"/>
          <w:szCs w:val="20"/>
        </w:rPr>
        <w:t xml:space="preserve"> – prior familiarity with an item enhances its recall</w:t>
      </w:r>
    </w:p>
    <w:p w:rsidR="00513CF5" w:rsidRDefault="00513CF5" w:rsidP="00513CF5">
      <w:pPr>
        <w:pStyle w:val="ListParagraph"/>
        <w:numPr>
          <w:ilvl w:val="0"/>
          <w:numId w:val="24"/>
        </w:numPr>
        <w:spacing w:line="276" w:lineRule="auto"/>
        <w:rPr>
          <w:rFonts w:ascii="Arial" w:hAnsi="Arial" w:cs="Arial"/>
          <w:b/>
          <w:i/>
          <w:sz w:val="20"/>
          <w:szCs w:val="20"/>
        </w:rPr>
      </w:pPr>
      <w:r>
        <w:rPr>
          <w:rFonts w:ascii="Arial" w:hAnsi="Arial" w:cs="Arial"/>
          <w:b/>
          <w:i/>
          <w:sz w:val="20"/>
          <w:szCs w:val="20"/>
        </w:rPr>
        <w:lastRenderedPageBreak/>
        <w:t>Salience and recall</w:t>
      </w:r>
      <w:r>
        <w:rPr>
          <w:rFonts w:ascii="Arial" w:hAnsi="Arial" w:cs="Arial"/>
          <w:sz w:val="20"/>
          <w:szCs w:val="20"/>
        </w:rPr>
        <w:t xml:space="preserve"> – the </w:t>
      </w:r>
      <w:r w:rsidRPr="00EC73C8">
        <w:rPr>
          <w:rFonts w:ascii="Arial" w:hAnsi="Arial" w:cs="Arial"/>
          <w:i/>
          <w:sz w:val="20"/>
          <w:szCs w:val="20"/>
        </w:rPr>
        <w:t>salience</w:t>
      </w:r>
      <w:r>
        <w:rPr>
          <w:rFonts w:ascii="Arial" w:hAnsi="Arial" w:cs="Arial"/>
          <w:sz w:val="20"/>
          <w:szCs w:val="20"/>
        </w:rPr>
        <w:t xml:space="preserve"> of a brand refers to its prominence or level of activation in memory. </w:t>
      </w:r>
      <w:r>
        <w:rPr>
          <w:rFonts w:ascii="Arial" w:hAnsi="Arial" w:cs="Arial"/>
          <w:sz w:val="20"/>
          <w:szCs w:val="20"/>
        </w:rPr>
        <w:br/>
      </w:r>
      <w:r>
        <w:rPr>
          <w:rFonts w:ascii="Arial" w:hAnsi="Arial" w:cs="Arial"/>
          <w:i/>
          <w:sz w:val="20"/>
          <w:szCs w:val="20"/>
        </w:rPr>
        <w:t>Mystery ads</w:t>
      </w:r>
      <w:r>
        <w:rPr>
          <w:rFonts w:ascii="Arial" w:hAnsi="Arial" w:cs="Arial"/>
          <w:sz w:val="20"/>
          <w:szCs w:val="20"/>
        </w:rPr>
        <w:t xml:space="preserve"> (where the brand is not identified until the end of the ad) are more effective at building associations in memory b/w the product category and that brand.</w:t>
      </w:r>
      <w:r>
        <w:rPr>
          <w:rFonts w:ascii="Arial" w:hAnsi="Arial" w:cs="Arial"/>
          <w:sz w:val="20"/>
          <w:szCs w:val="20"/>
        </w:rPr>
        <w:br/>
        <w:t xml:space="preserve">The </w:t>
      </w:r>
      <w:r w:rsidRPr="00EC73C8">
        <w:rPr>
          <w:rFonts w:ascii="Arial" w:hAnsi="Arial" w:cs="Arial"/>
          <w:i/>
          <w:sz w:val="20"/>
          <w:szCs w:val="20"/>
        </w:rPr>
        <w:t xml:space="preserve">intensity </w:t>
      </w:r>
      <w:r>
        <w:rPr>
          <w:rFonts w:ascii="Arial" w:hAnsi="Arial" w:cs="Arial"/>
          <w:sz w:val="20"/>
          <w:szCs w:val="20"/>
        </w:rPr>
        <w:t xml:space="preserve">and </w:t>
      </w:r>
      <w:r w:rsidRPr="00EC73C8">
        <w:rPr>
          <w:rFonts w:ascii="Arial" w:hAnsi="Arial" w:cs="Arial"/>
          <w:i/>
          <w:sz w:val="20"/>
          <w:szCs w:val="20"/>
        </w:rPr>
        <w:t>type of emotions</w:t>
      </w:r>
      <w:r>
        <w:rPr>
          <w:rFonts w:ascii="Arial" w:hAnsi="Arial" w:cs="Arial"/>
          <w:sz w:val="20"/>
          <w:szCs w:val="20"/>
        </w:rPr>
        <w:t xml:space="preserve"> we experience at the time also affect how we recall the event later. </w:t>
      </w:r>
    </w:p>
    <w:p w:rsidR="00513CF5" w:rsidRPr="004E10E1" w:rsidRDefault="00513CF5" w:rsidP="00513CF5">
      <w:pPr>
        <w:pStyle w:val="ListParagraph"/>
        <w:numPr>
          <w:ilvl w:val="0"/>
          <w:numId w:val="24"/>
        </w:numPr>
        <w:spacing w:line="276" w:lineRule="auto"/>
        <w:rPr>
          <w:rFonts w:ascii="Arial" w:hAnsi="Arial" w:cs="Arial"/>
          <w:b/>
          <w:i/>
          <w:sz w:val="20"/>
          <w:szCs w:val="20"/>
        </w:rPr>
      </w:pPr>
      <w:r>
        <w:rPr>
          <w:rFonts w:ascii="Arial" w:hAnsi="Arial" w:cs="Arial"/>
          <w:b/>
          <w:i/>
          <w:sz w:val="20"/>
          <w:szCs w:val="20"/>
        </w:rPr>
        <w:t>Pictorial vs verbal cues</w:t>
      </w:r>
      <w:r>
        <w:rPr>
          <w:rFonts w:ascii="Arial" w:hAnsi="Arial" w:cs="Arial"/>
          <w:sz w:val="20"/>
          <w:szCs w:val="20"/>
        </w:rPr>
        <w:t xml:space="preserve"> – information presented in picture form is more likely to be recognized later</w:t>
      </w:r>
    </w:p>
    <w:p w:rsidR="00513CF5" w:rsidRDefault="00513CF5" w:rsidP="00513CF5">
      <w:pPr>
        <w:spacing w:line="276" w:lineRule="auto"/>
        <w:rPr>
          <w:rFonts w:ascii="Arial" w:hAnsi="Arial" w:cs="Arial"/>
          <w:b/>
          <w:color w:val="FF0000"/>
          <w:sz w:val="20"/>
          <w:szCs w:val="20"/>
        </w:rPr>
      </w:pPr>
    </w:p>
    <w:p w:rsidR="00513CF5" w:rsidRPr="000E13BE" w:rsidRDefault="00513CF5" w:rsidP="00513CF5">
      <w:pPr>
        <w:spacing w:line="276" w:lineRule="auto"/>
        <w:rPr>
          <w:rFonts w:ascii="Arial" w:hAnsi="Arial" w:cs="Arial"/>
          <w:i/>
          <w:sz w:val="20"/>
          <w:szCs w:val="20"/>
        </w:rPr>
      </w:pPr>
      <w:r w:rsidRPr="000E13BE">
        <w:rPr>
          <w:rFonts w:ascii="Arial" w:hAnsi="Arial" w:cs="Arial"/>
          <w:b/>
          <w:i/>
          <w:sz w:val="20"/>
          <w:szCs w:val="20"/>
        </w:rPr>
        <w:t>Factors influencing forgetting</w:t>
      </w:r>
      <w:r w:rsidRPr="000E13BE">
        <w:rPr>
          <w:rFonts w:ascii="Arial" w:hAnsi="Arial" w:cs="Arial"/>
          <w:i/>
          <w:sz w:val="20"/>
          <w:szCs w:val="20"/>
        </w:rPr>
        <w:t xml:space="preserve"> …</w:t>
      </w:r>
      <w:proofErr w:type="gramStart"/>
      <w:r w:rsidRPr="000E13BE">
        <w:rPr>
          <w:rFonts w:ascii="Arial" w:hAnsi="Arial" w:cs="Arial"/>
          <w:i/>
          <w:sz w:val="20"/>
          <w:szCs w:val="20"/>
        </w:rPr>
        <w:t>.</w:t>
      </w:r>
      <w:r>
        <w:rPr>
          <w:rFonts w:ascii="Arial" w:hAnsi="Arial" w:cs="Arial"/>
          <w:i/>
          <w:sz w:val="20"/>
          <w:szCs w:val="20"/>
        </w:rPr>
        <w:t>(</w:t>
      </w:r>
      <w:proofErr w:type="gramEnd"/>
      <w:r>
        <w:rPr>
          <w:rFonts w:ascii="Arial" w:hAnsi="Arial" w:cs="Arial"/>
          <w:i/>
          <w:sz w:val="20"/>
          <w:szCs w:val="20"/>
        </w:rPr>
        <w:t>skiped)</w:t>
      </w:r>
    </w:p>
    <w:p w:rsidR="00513CF5" w:rsidRPr="000E13BE" w:rsidRDefault="00513CF5" w:rsidP="00513CF5">
      <w:pPr>
        <w:spacing w:line="276" w:lineRule="auto"/>
        <w:rPr>
          <w:rFonts w:ascii="Arial" w:hAnsi="Arial" w:cs="Arial"/>
          <w:i/>
          <w:sz w:val="20"/>
          <w:szCs w:val="20"/>
        </w:rPr>
      </w:pPr>
    </w:p>
    <w:p w:rsidR="00513CF5" w:rsidRPr="000E13BE" w:rsidRDefault="00513CF5" w:rsidP="00513CF5">
      <w:pPr>
        <w:spacing w:line="276" w:lineRule="auto"/>
        <w:rPr>
          <w:rFonts w:ascii="Arial" w:hAnsi="Arial" w:cs="Arial"/>
          <w:i/>
          <w:sz w:val="20"/>
          <w:szCs w:val="20"/>
        </w:rPr>
      </w:pPr>
      <w:r w:rsidRPr="000E13BE">
        <w:rPr>
          <w:rFonts w:ascii="Arial" w:hAnsi="Arial" w:cs="Arial"/>
          <w:b/>
          <w:sz w:val="20"/>
          <w:szCs w:val="20"/>
        </w:rPr>
        <w:t>Products are memory markers</w:t>
      </w:r>
      <w:r>
        <w:rPr>
          <w:rFonts w:ascii="Arial" w:hAnsi="Arial" w:cs="Arial"/>
          <w:b/>
          <w:sz w:val="20"/>
          <w:szCs w:val="20"/>
        </w:rPr>
        <w:t xml:space="preserve"> </w:t>
      </w:r>
      <w:r w:rsidRPr="000E13BE">
        <w:rPr>
          <w:rFonts w:ascii="Arial" w:hAnsi="Arial" w:cs="Arial"/>
          <w:sz w:val="20"/>
          <w:szCs w:val="20"/>
        </w:rPr>
        <w:t>– possessions call forth memories of the past</w:t>
      </w:r>
      <w:r>
        <w:rPr>
          <w:rFonts w:ascii="Arial" w:hAnsi="Arial" w:cs="Arial"/>
          <w:sz w:val="20"/>
          <w:szCs w:val="20"/>
        </w:rPr>
        <w:t xml:space="preserve"> (</w:t>
      </w:r>
      <w:r>
        <w:rPr>
          <w:rFonts w:ascii="Arial" w:hAnsi="Arial" w:cs="Arial"/>
          <w:i/>
          <w:sz w:val="20"/>
          <w:szCs w:val="20"/>
        </w:rPr>
        <w:t>autobiographical memories, nostalgic memories</w:t>
      </w:r>
      <w:proofErr w:type="gramStart"/>
      <w:r>
        <w:rPr>
          <w:rFonts w:ascii="Arial" w:hAnsi="Arial" w:cs="Arial"/>
          <w:i/>
          <w:sz w:val="20"/>
          <w:szCs w:val="20"/>
        </w:rPr>
        <w:t>..)</w:t>
      </w:r>
      <w:proofErr w:type="gramEnd"/>
    </w:p>
    <w:p w:rsidR="00513CF5" w:rsidRPr="000E13BE" w:rsidRDefault="00513CF5" w:rsidP="00513CF5">
      <w:pPr>
        <w:spacing w:line="276" w:lineRule="auto"/>
        <w:rPr>
          <w:rFonts w:ascii="Arial" w:hAnsi="Arial" w:cs="Arial"/>
          <w:b/>
          <w:sz w:val="20"/>
          <w:szCs w:val="20"/>
        </w:rPr>
      </w:pPr>
    </w:p>
    <w:p w:rsidR="00513CF5" w:rsidRDefault="00513CF5" w:rsidP="00513CF5">
      <w:pPr>
        <w:spacing w:line="276" w:lineRule="auto"/>
        <w:rPr>
          <w:rFonts w:ascii="Arial" w:hAnsi="Arial" w:cs="Arial"/>
          <w:sz w:val="20"/>
          <w:szCs w:val="20"/>
        </w:rPr>
      </w:pPr>
      <w:r w:rsidRPr="00E03614">
        <w:rPr>
          <w:rFonts w:ascii="Arial" w:hAnsi="Arial" w:cs="Arial"/>
          <w:b/>
          <w:color w:val="FF0000"/>
          <w:sz w:val="20"/>
          <w:szCs w:val="20"/>
        </w:rPr>
        <w:t>Nostalgia and marketing</w:t>
      </w:r>
      <w:r>
        <w:rPr>
          <w:rFonts w:ascii="Arial" w:hAnsi="Arial" w:cs="Arial"/>
          <w:sz w:val="20"/>
          <w:szCs w:val="20"/>
        </w:rPr>
        <w:t xml:space="preserve"> – the marketing power of nostalgia</w:t>
      </w:r>
    </w:p>
    <w:p w:rsidR="00513CF5" w:rsidRDefault="00513CF5" w:rsidP="00513CF5">
      <w:pPr>
        <w:spacing w:line="276" w:lineRule="auto"/>
        <w:rPr>
          <w:rFonts w:ascii="Arial" w:hAnsi="Arial" w:cs="Arial"/>
          <w:sz w:val="20"/>
          <w:szCs w:val="20"/>
        </w:rPr>
      </w:pPr>
      <w:r>
        <w:rPr>
          <w:rFonts w:ascii="Arial" w:hAnsi="Arial" w:cs="Arial"/>
          <w:b/>
          <w:i/>
          <w:sz w:val="20"/>
          <w:szCs w:val="20"/>
        </w:rPr>
        <w:t>Nestolgia</w:t>
      </w:r>
      <w:r>
        <w:rPr>
          <w:rFonts w:ascii="Arial" w:hAnsi="Arial" w:cs="Arial"/>
          <w:sz w:val="20"/>
          <w:szCs w:val="20"/>
        </w:rPr>
        <w:t>; has been described as bittersweet emotion, in which the past is viewed with both sadness and longing. (</w:t>
      </w:r>
      <w:proofErr w:type="gramStart"/>
      <w:r>
        <w:rPr>
          <w:rFonts w:ascii="Arial" w:hAnsi="Arial" w:cs="Arial"/>
          <w:sz w:val="20"/>
          <w:szCs w:val="20"/>
        </w:rPr>
        <w:t>ex</w:t>
      </w:r>
      <w:proofErr w:type="gramEnd"/>
      <w:r>
        <w:rPr>
          <w:rFonts w:ascii="Arial" w:hAnsi="Arial" w:cs="Arial"/>
          <w:sz w:val="20"/>
          <w:szCs w:val="20"/>
        </w:rPr>
        <w:t>; ‘the good old days’ or ‘back in the day’)</w:t>
      </w:r>
    </w:p>
    <w:p w:rsidR="00513CF5" w:rsidRDefault="00513CF5" w:rsidP="00513CF5">
      <w:pPr>
        <w:spacing w:line="276" w:lineRule="auto"/>
        <w:rPr>
          <w:rFonts w:ascii="Arial" w:hAnsi="Arial" w:cs="Arial"/>
          <w:b/>
          <w:color w:val="FF0000"/>
          <w:sz w:val="20"/>
          <w:szCs w:val="20"/>
        </w:rPr>
      </w:pPr>
    </w:p>
    <w:p w:rsidR="00513CF5" w:rsidRPr="00D6591E" w:rsidRDefault="00513CF5" w:rsidP="00513CF5">
      <w:pPr>
        <w:spacing w:line="276" w:lineRule="auto"/>
        <w:rPr>
          <w:rFonts w:ascii="Arial" w:hAnsi="Arial" w:cs="Arial"/>
          <w:sz w:val="20"/>
          <w:szCs w:val="20"/>
        </w:rPr>
      </w:pPr>
      <w:r w:rsidRPr="00E03614">
        <w:rPr>
          <w:rFonts w:ascii="Arial" w:hAnsi="Arial" w:cs="Arial"/>
          <w:b/>
          <w:color w:val="FF0000"/>
          <w:sz w:val="20"/>
          <w:szCs w:val="20"/>
        </w:rPr>
        <w:t>Memory biases</w:t>
      </w:r>
      <w:r>
        <w:rPr>
          <w:rFonts w:ascii="Arial" w:hAnsi="Arial" w:cs="Arial"/>
          <w:sz w:val="20"/>
          <w:szCs w:val="20"/>
        </w:rPr>
        <w:t xml:space="preserve"> – problems with memory measures</w:t>
      </w:r>
    </w:p>
    <w:p w:rsidR="00513CF5" w:rsidRDefault="00513CF5" w:rsidP="00513CF5">
      <w:pPr>
        <w:pStyle w:val="ListParagraph"/>
        <w:numPr>
          <w:ilvl w:val="0"/>
          <w:numId w:val="32"/>
        </w:numPr>
        <w:spacing w:line="276" w:lineRule="auto"/>
        <w:rPr>
          <w:rFonts w:ascii="Arial" w:hAnsi="Arial" w:cs="Arial"/>
          <w:b/>
          <w:sz w:val="20"/>
          <w:szCs w:val="20"/>
        </w:rPr>
      </w:pPr>
      <w:r>
        <w:rPr>
          <w:rFonts w:ascii="Arial" w:hAnsi="Arial" w:cs="Arial"/>
          <w:b/>
          <w:sz w:val="20"/>
          <w:szCs w:val="20"/>
        </w:rPr>
        <w:t>Response biases</w:t>
      </w:r>
    </w:p>
    <w:p w:rsidR="00513CF5" w:rsidRDefault="00513CF5" w:rsidP="00513CF5">
      <w:pPr>
        <w:pStyle w:val="ListParagraph"/>
        <w:numPr>
          <w:ilvl w:val="0"/>
          <w:numId w:val="32"/>
        </w:numPr>
        <w:spacing w:line="276" w:lineRule="auto"/>
        <w:rPr>
          <w:rFonts w:ascii="Arial" w:hAnsi="Arial" w:cs="Arial"/>
          <w:b/>
          <w:sz w:val="20"/>
          <w:szCs w:val="20"/>
        </w:rPr>
      </w:pPr>
      <w:r>
        <w:rPr>
          <w:rFonts w:ascii="Arial" w:hAnsi="Arial" w:cs="Arial"/>
          <w:b/>
          <w:sz w:val="20"/>
          <w:szCs w:val="20"/>
        </w:rPr>
        <w:t>Memory lapses</w:t>
      </w:r>
      <w:r>
        <w:rPr>
          <w:rFonts w:ascii="Arial" w:hAnsi="Arial" w:cs="Arial"/>
          <w:sz w:val="20"/>
          <w:szCs w:val="20"/>
        </w:rPr>
        <w:t xml:space="preserve"> – we are prone to unintentionally forgetting </w:t>
      </w:r>
      <w:proofErr w:type="gramStart"/>
      <w:r>
        <w:rPr>
          <w:rFonts w:ascii="Arial" w:hAnsi="Arial" w:cs="Arial"/>
          <w:sz w:val="20"/>
          <w:szCs w:val="20"/>
        </w:rPr>
        <w:t>info.,</w:t>
      </w:r>
      <w:proofErr w:type="gramEnd"/>
      <w:r>
        <w:rPr>
          <w:rFonts w:ascii="Arial" w:hAnsi="Arial" w:cs="Arial"/>
          <w:sz w:val="20"/>
          <w:szCs w:val="20"/>
        </w:rPr>
        <w:t xml:space="preserve"> including omitting facts, averaging or normalizing, and telescoping. </w:t>
      </w:r>
    </w:p>
    <w:p w:rsidR="00513CF5" w:rsidRPr="007A07F2" w:rsidRDefault="00513CF5" w:rsidP="00513CF5">
      <w:pPr>
        <w:pStyle w:val="ListParagraph"/>
        <w:numPr>
          <w:ilvl w:val="0"/>
          <w:numId w:val="32"/>
        </w:numPr>
        <w:spacing w:line="276" w:lineRule="auto"/>
        <w:rPr>
          <w:rFonts w:ascii="Arial" w:hAnsi="Arial" w:cs="Arial"/>
          <w:b/>
          <w:sz w:val="20"/>
          <w:szCs w:val="20"/>
        </w:rPr>
      </w:pPr>
      <w:r>
        <w:rPr>
          <w:rFonts w:ascii="Arial" w:hAnsi="Arial" w:cs="Arial"/>
          <w:b/>
          <w:sz w:val="20"/>
          <w:szCs w:val="20"/>
        </w:rPr>
        <w:t>Memory for facts vs feelings</w:t>
      </w:r>
    </w:p>
    <w:p w:rsidR="00513CF5" w:rsidRPr="00CA1F45" w:rsidRDefault="00513CF5" w:rsidP="00513CF5">
      <w:pPr>
        <w:spacing w:line="276" w:lineRule="auto"/>
        <w:rPr>
          <w:rFonts w:ascii="Arial" w:hAnsi="Arial" w:cs="Arial"/>
          <w:b/>
          <w:sz w:val="20"/>
          <w:szCs w:val="20"/>
        </w:rPr>
      </w:pPr>
    </w:p>
    <w:p w:rsidR="00513CF5" w:rsidRPr="008022C7" w:rsidRDefault="00513CF5" w:rsidP="00513CF5">
      <w:pPr>
        <w:spacing w:line="276" w:lineRule="auto"/>
        <w:rPr>
          <w:rFonts w:ascii="Arial" w:hAnsi="Arial" w:cs="Arial"/>
          <w:szCs w:val="20"/>
        </w:rPr>
      </w:pPr>
      <w:r>
        <w:rPr>
          <w:rFonts w:ascii="Arial" w:hAnsi="Arial" w:cs="Arial"/>
          <w:szCs w:val="20"/>
        </w:rPr>
        <w:br w:type="page"/>
      </w:r>
      <w:r>
        <w:rPr>
          <w:rFonts w:ascii="Arial" w:hAnsi="Arial" w:cs="Arial"/>
          <w:noProof/>
          <w:szCs w:val="20"/>
          <w:lang w:val="en-CA" w:eastAsia="en-CA"/>
        </w:rPr>
        <w:lastRenderedPageBreak/>
        <mc:AlternateContent>
          <mc:Choice Requires="wps">
            <w:drawing>
              <wp:anchor distT="0" distB="0" distL="114300" distR="114300" simplePos="0" relativeHeight="251665408" behindDoc="0" locked="0" layoutInCell="1" allowOverlap="1" wp14:anchorId="6C06D112" wp14:editId="5C8F99E5">
                <wp:simplePos x="0" y="0"/>
                <wp:positionH relativeFrom="column">
                  <wp:posOffset>-9525</wp:posOffset>
                </wp:positionH>
                <wp:positionV relativeFrom="paragraph">
                  <wp:posOffset>161925</wp:posOffset>
                </wp:positionV>
                <wp:extent cx="6362700" cy="0"/>
                <wp:effectExtent l="9525" t="9525" r="9525" b="9525"/>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62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349B84" id="AutoShape 8" o:spid="_x0000_s1026" type="#_x0000_t32" style="position:absolute;margin-left:-.75pt;margin-top:12.75pt;width:50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nSR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"/>
            </w:pict>
          </mc:Fallback>
        </mc:AlternateContent>
      </w:r>
      <w:r w:rsidRPr="008022C7">
        <w:rPr>
          <w:rFonts w:ascii="Arial" w:hAnsi="Arial" w:cs="Arial"/>
          <w:szCs w:val="20"/>
        </w:rPr>
        <w:t>Chapter 4: Motivation and Affect</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Often people’s choices are influenced by their values – their priorities and beliefs about the world. </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Satisfying needs is useless unless we can figure out what those needs are and why they exist</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i/>
          <w:sz w:val="20"/>
          <w:szCs w:val="20"/>
        </w:rPr>
      </w:pPr>
      <w:r>
        <w:rPr>
          <w:rFonts w:ascii="Arial" w:hAnsi="Arial" w:cs="Arial"/>
          <w:b/>
          <w:sz w:val="20"/>
          <w:szCs w:val="20"/>
        </w:rPr>
        <w:t xml:space="preserve">Motivation; </w:t>
      </w:r>
      <w:r>
        <w:rPr>
          <w:rFonts w:ascii="Arial" w:hAnsi="Arial" w:cs="Arial"/>
          <w:sz w:val="20"/>
          <w:szCs w:val="20"/>
        </w:rPr>
        <w:t xml:space="preserve">refers to the processes that cause people to behave as they do. </w:t>
      </w:r>
      <w:r>
        <w:rPr>
          <w:rFonts w:ascii="Arial" w:hAnsi="Arial" w:cs="Arial"/>
          <w:i/>
          <w:sz w:val="20"/>
          <w:szCs w:val="20"/>
        </w:rPr>
        <w:t xml:space="preserve">An activated need, and tension that drives a person to reduce this tension. </w:t>
      </w:r>
    </w:p>
    <w:p w:rsidR="00513CF5" w:rsidRDefault="00513CF5" w:rsidP="00513CF5">
      <w:pPr>
        <w:spacing w:line="276" w:lineRule="auto"/>
        <w:rPr>
          <w:rFonts w:ascii="Arial" w:hAnsi="Arial" w:cs="Arial"/>
          <w:i/>
          <w:sz w:val="20"/>
          <w:szCs w:val="20"/>
        </w:rPr>
      </w:pPr>
    </w:p>
    <w:p w:rsidR="00513CF5" w:rsidRPr="00242CAF" w:rsidRDefault="00513CF5" w:rsidP="00513CF5">
      <w:pPr>
        <w:spacing w:line="276" w:lineRule="auto"/>
        <w:rPr>
          <w:rFonts w:ascii="Arial" w:hAnsi="Arial" w:cs="Arial"/>
          <w:sz w:val="20"/>
          <w:szCs w:val="20"/>
        </w:rPr>
      </w:pPr>
      <w:r>
        <w:rPr>
          <w:rFonts w:ascii="Arial" w:hAnsi="Arial" w:cs="Arial"/>
          <w:i/>
          <w:sz w:val="20"/>
          <w:szCs w:val="20"/>
        </w:rPr>
        <w:t>The motivation process:</w:t>
      </w:r>
    </w:p>
    <w:p w:rsidR="00513CF5" w:rsidRPr="00242CAF"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A need is aroused because a </w:t>
      </w:r>
      <w:r w:rsidRPr="00242CAF">
        <w:rPr>
          <w:rFonts w:ascii="Arial" w:hAnsi="Arial" w:cs="Arial"/>
          <w:sz w:val="20"/>
          <w:szCs w:val="20"/>
        </w:rPr>
        <w:t xml:space="preserve">discrepancy exists between consumers </w:t>
      </w:r>
      <w:r w:rsidRPr="00242CAF">
        <w:rPr>
          <w:rFonts w:ascii="Arial" w:hAnsi="Arial" w:cs="Arial"/>
          <w:i/>
          <w:sz w:val="20"/>
          <w:szCs w:val="20"/>
        </w:rPr>
        <w:t>present state</w:t>
      </w:r>
      <w:r w:rsidRPr="00242CAF">
        <w:rPr>
          <w:rFonts w:ascii="Arial" w:hAnsi="Arial" w:cs="Arial"/>
          <w:sz w:val="20"/>
          <w:szCs w:val="20"/>
        </w:rPr>
        <w:t xml:space="preserve"> and </w:t>
      </w:r>
      <w:r w:rsidRPr="00242CAF">
        <w:rPr>
          <w:rFonts w:ascii="Arial" w:hAnsi="Arial" w:cs="Arial"/>
          <w:i/>
          <w:sz w:val="20"/>
          <w:szCs w:val="20"/>
        </w:rPr>
        <w:t>desired state</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Once a need has been activated a state of tension exists that drives the consumer to attempt to reduce or eliminate this tension.</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b/>
          <w:i/>
          <w:sz w:val="20"/>
          <w:szCs w:val="20"/>
        </w:rPr>
        <w:t xml:space="preserve">degree of motivation/drive = </w:t>
      </w:r>
      <w:r>
        <w:rPr>
          <w:rFonts w:ascii="Arial" w:hAnsi="Arial" w:cs="Arial"/>
          <w:sz w:val="20"/>
          <w:szCs w:val="20"/>
        </w:rPr>
        <w:t>The magnitude of tension determines urgency consumers feels to reduce the tension; thus satisfying the need</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Could be </w:t>
      </w:r>
      <w:r>
        <w:rPr>
          <w:rFonts w:ascii="Arial" w:hAnsi="Arial" w:cs="Arial"/>
          <w:b/>
          <w:i/>
          <w:sz w:val="20"/>
          <w:szCs w:val="20"/>
        </w:rPr>
        <w:t>utilitarian</w:t>
      </w:r>
      <w:r>
        <w:rPr>
          <w:rFonts w:ascii="Arial" w:hAnsi="Arial" w:cs="Arial"/>
          <w:sz w:val="20"/>
          <w:szCs w:val="20"/>
        </w:rPr>
        <w:t xml:space="preserve"> (a desire to achieve some functional or practical benefit) </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Could be </w:t>
      </w:r>
      <w:r>
        <w:rPr>
          <w:rFonts w:ascii="Arial" w:hAnsi="Arial" w:cs="Arial"/>
          <w:b/>
          <w:i/>
          <w:sz w:val="20"/>
          <w:szCs w:val="20"/>
        </w:rPr>
        <w:t>hedonic</w:t>
      </w:r>
      <w:r>
        <w:rPr>
          <w:rFonts w:ascii="Arial" w:hAnsi="Arial" w:cs="Arial"/>
          <w:sz w:val="20"/>
          <w:szCs w:val="20"/>
        </w:rPr>
        <w:t xml:space="preserve"> (an experiential need involving emotional responses or fantasies)</w:t>
      </w:r>
    </w:p>
    <w:p w:rsidR="00513CF5" w:rsidRPr="00280FB7"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The desired end state = the consumers </w:t>
      </w:r>
      <w:r>
        <w:rPr>
          <w:rFonts w:ascii="Arial" w:hAnsi="Arial" w:cs="Arial"/>
          <w:b/>
          <w:i/>
          <w:sz w:val="20"/>
          <w:szCs w:val="20"/>
        </w:rPr>
        <w:t>goal</w:t>
      </w:r>
    </w:p>
    <w:p w:rsidR="00513CF5" w:rsidRPr="00242CAF" w:rsidRDefault="00513CF5" w:rsidP="00513CF5">
      <w:pPr>
        <w:pStyle w:val="ListParagraph"/>
        <w:numPr>
          <w:ilvl w:val="0"/>
          <w:numId w:val="24"/>
        </w:numPr>
        <w:spacing w:line="276" w:lineRule="auto"/>
        <w:rPr>
          <w:rFonts w:ascii="Arial" w:hAnsi="Arial" w:cs="Arial"/>
          <w:sz w:val="20"/>
          <w:szCs w:val="20"/>
        </w:rPr>
      </w:pPr>
      <w:r>
        <w:rPr>
          <w:rFonts w:ascii="Arial" w:hAnsi="Arial" w:cs="Arial"/>
          <w:b/>
          <w:i/>
          <w:sz w:val="20"/>
          <w:szCs w:val="20"/>
        </w:rPr>
        <w:t>Want</w:t>
      </w:r>
      <w:r>
        <w:rPr>
          <w:rFonts w:ascii="Arial" w:hAnsi="Arial" w:cs="Arial"/>
          <w:sz w:val="20"/>
          <w:szCs w:val="20"/>
        </w:rPr>
        <w:t xml:space="preserve"> = differing manifestations of a need created by personal and cultural factors, the particular form of consumption used to satisfy a need *(on an individual level – our needs could be the same ex hunger, but out wants will differ – cheese burger vs a salad).</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r w:rsidRPr="00A71553">
        <w:rPr>
          <w:rFonts w:ascii="Arial" w:hAnsi="Arial" w:cs="Arial"/>
          <w:b/>
          <w:color w:val="FF0000"/>
          <w:sz w:val="20"/>
          <w:szCs w:val="20"/>
        </w:rPr>
        <w:t>Different motivational theories</w:t>
      </w:r>
    </w:p>
    <w:p w:rsidR="00513CF5" w:rsidRPr="00280FB7" w:rsidRDefault="00513CF5" w:rsidP="00513CF5">
      <w:pPr>
        <w:pStyle w:val="ListParagraph"/>
        <w:numPr>
          <w:ilvl w:val="0"/>
          <w:numId w:val="33"/>
        </w:numPr>
        <w:spacing w:line="276" w:lineRule="auto"/>
        <w:rPr>
          <w:rFonts w:ascii="Arial" w:hAnsi="Arial" w:cs="Arial"/>
          <w:sz w:val="20"/>
          <w:szCs w:val="20"/>
        </w:rPr>
      </w:pPr>
      <w:r>
        <w:rPr>
          <w:rFonts w:ascii="Arial" w:hAnsi="Arial" w:cs="Arial"/>
          <w:b/>
          <w:sz w:val="20"/>
          <w:szCs w:val="20"/>
        </w:rPr>
        <w:t>Instinct</w:t>
      </w:r>
      <w:r>
        <w:rPr>
          <w:rFonts w:ascii="Arial" w:hAnsi="Arial" w:cs="Arial"/>
          <w:sz w:val="20"/>
          <w:szCs w:val="20"/>
        </w:rPr>
        <w:t xml:space="preserve"> – in early work they described motivation as instinct – innate patterns of behavior universal in a species</w:t>
      </w:r>
      <w:r>
        <w:rPr>
          <w:rFonts w:ascii="Arial" w:hAnsi="Arial" w:cs="Arial"/>
          <w:sz w:val="20"/>
          <w:szCs w:val="20"/>
        </w:rPr>
        <w:br/>
      </w:r>
    </w:p>
    <w:p w:rsidR="00513CF5" w:rsidRDefault="00513CF5" w:rsidP="00513CF5">
      <w:pPr>
        <w:pStyle w:val="ListParagraph"/>
        <w:numPr>
          <w:ilvl w:val="0"/>
          <w:numId w:val="33"/>
        </w:numPr>
        <w:spacing w:line="276" w:lineRule="auto"/>
        <w:rPr>
          <w:rFonts w:ascii="Arial" w:hAnsi="Arial" w:cs="Arial"/>
          <w:sz w:val="20"/>
          <w:szCs w:val="20"/>
        </w:rPr>
      </w:pPr>
      <w:r>
        <w:rPr>
          <w:rFonts w:ascii="Arial" w:hAnsi="Arial" w:cs="Arial"/>
          <w:b/>
          <w:sz w:val="20"/>
          <w:szCs w:val="20"/>
        </w:rPr>
        <w:t>Drive theory</w:t>
      </w:r>
      <w:r>
        <w:rPr>
          <w:rFonts w:ascii="Arial" w:hAnsi="Arial" w:cs="Arial"/>
          <w:sz w:val="20"/>
          <w:szCs w:val="20"/>
        </w:rPr>
        <w:t xml:space="preserve"> – focuses on the biological needs that produce unpleasant states of arousal (ex; Hunger). We are motivated to reduce the tension caused by this arousal and return to a balanced state known as </w:t>
      </w:r>
      <w:r w:rsidRPr="00280FB7">
        <w:rPr>
          <w:rFonts w:ascii="Arial" w:hAnsi="Arial" w:cs="Arial"/>
          <w:b/>
          <w:i/>
          <w:sz w:val="20"/>
          <w:szCs w:val="20"/>
        </w:rPr>
        <w:t>h</w:t>
      </w:r>
      <w:r>
        <w:rPr>
          <w:rFonts w:ascii="Arial" w:hAnsi="Arial" w:cs="Arial"/>
          <w:b/>
          <w:i/>
          <w:sz w:val="20"/>
          <w:szCs w:val="20"/>
        </w:rPr>
        <w:t>omeostasis</w:t>
      </w:r>
      <w:r>
        <w:rPr>
          <w:rFonts w:ascii="Arial" w:hAnsi="Arial" w:cs="Arial"/>
          <w:sz w:val="20"/>
          <w:szCs w:val="20"/>
        </w:rPr>
        <w:t xml:space="preserve"> (where your present state = your desired state). </w:t>
      </w:r>
    </w:p>
    <w:p w:rsidR="00513CF5" w:rsidRDefault="00513CF5" w:rsidP="00513CF5">
      <w:pPr>
        <w:pStyle w:val="ListParagraph"/>
        <w:spacing w:line="276" w:lineRule="auto"/>
        <w:ind w:left="1440"/>
        <w:rPr>
          <w:rFonts w:ascii="Arial" w:hAnsi="Arial" w:cs="Arial"/>
          <w:sz w:val="20"/>
          <w:szCs w:val="20"/>
        </w:rPr>
      </w:pPr>
      <w:r>
        <w:rPr>
          <w:rFonts w:ascii="Arial" w:hAnsi="Arial" w:cs="Arial"/>
          <w:sz w:val="20"/>
          <w:szCs w:val="20"/>
        </w:rPr>
        <w:t xml:space="preserve">- A person’s degree of motivation depends on the distance b/w their present state and the goal. </w:t>
      </w:r>
      <w:r>
        <w:rPr>
          <w:rFonts w:ascii="Arial" w:hAnsi="Arial" w:cs="Arial"/>
          <w:sz w:val="20"/>
          <w:szCs w:val="20"/>
        </w:rPr>
        <w:br/>
        <w:t xml:space="preserve">- Contradictory to </w:t>
      </w:r>
      <w:r>
        <w:rPr>
          <w:rFonts w:ascii="Arial" w:hAnsi="Arial" w:cs="Arial"/>
          <w:i/>
          <w:sz w:val="20"/>
          <w:szCs w:val="20"/>
        </w:rPr>
        <w:t>drive theory</w:t>
      </w:r>
      <w:r>
        <w:rPr>
          <w:rFonts w:ascii="Arial" w:hAnsi="Arial" w:cs="Arial"/>
          <w:sz w:val="20"/>
          <w:szCs w:val="20"/>
        </w:rPr>
        <w:t>, people often do things that increase a drive state rather than decrease it. (Ex; delay gratification, forgo urges)</w:t>
      </w:r>
      <w:r>
        <w:rPr>
          <w:rFonts w:ascii="Arial" w:hAnsi="Arial" w:cs="Arial"/>
          <w:sz w:val="20"/>
          <w:szCs w:val="20"/>
        </w:rPr>
        <w:br/>
      </w:r>
    </w:p>
    <w:p w:rsidR="00513CF5" w:rsidRDefault="00513CF5" w:rsidP="00513CF5">
      <w:pPr>
        <w:pStyle w:val="ListParagraph"/>
        <w:numPr>
          <w:ilvl w:val="0"/>
          <w:numId w:val="33"/>
        </w:numPr>
        <w:spacing w:line="276" w:lineRule="auto"/>
        <w:rPr>
          <w:rFonts w:ascii="Arial" w:hAnsi="Arial" w:cs="Arial"/>
          <w:sz w:val="20"/>
          <w:szCs w:val="20"/>
        </w:rPr>
      </w:pPr>
      <w:r>
        <w:rPr>
          <w:rFonts w:ascii="Arial" w:hAnsi="Arial" w:cs="Arial"/>
          <w:b/>
          <w:sz w:val="20"/>
          <w:szCs w:val="20"/>
        </w:rPr>
        <w:t>Expectancy theory</w:t>
      </w:r>
      <w:r>
        <w:rPr>
          <w:rFonts w:ascii="Arial" w:hAnsi="Arial" w:cs="Arial"/>
          <w:sz w:val="20"/>
          <w:szCs w:val="20"/>
        </w:rPr>
        <w:t xml:space="preserve"> – behavior is pulled by expectations of achieving desirable outcomes (</w:t>
      </w:r>
      <w:r>
        <w:rPr>
          <w:rFonts w:ascii="Arial" w:hAnsi="Arial" w:cs="Arial"/>
          <w:i/>
          <w:sz w:val="20"/>
          <w:szCs w:val="20"/>
        </w:rPr>
        <w:t>positive incentives)</w:t>
      </w:r>
      <w:r>
        <w:rPr>
          <w:rFonts w:ascii="Arial" w:hAnsi="Arial" w:cs="Arial" w:hint="eastAsia"/>
          <w:sz w:val="20"/>
          <w:szCs w:val="20"/>
          <w:lang w:eastAsia="zh-CN"/>
        </w:rPr>
        <w:t xml:space="preserve"> rather than pushed from within. </w:t>
      </w:r>
      <w:r>
        <w:rPr>
          <w:rFonts w:ascii="Arial" w:hAnsi="Arial" w:cs="Arial"/>
          <w:sz w:val="20"/>
          <w:szCs w:val="20"/>
          <w:lang w:eastAsia="zh-CN"/>
        </w:rPr>
        <w:t xml:space="preserve">(Ex; we chose one product over another because we expect it to have more positive consequences) </w:t>
      </w:r>
    </w:p>
    <w:p w:rsidR="00513CF5" w:rsidRPr="004A5072" w:rsidRDefault="00513CF5" w:rsidP="00513CF5">
      <w:pPr>
        <w:spacing w:line="276" w:lineRule="auto"/>
        <w:ind w:left="1440"/>
        <w:rPr>
          <w:rFonts w:ascii="Arial" w:hAnsi="Arial" w:cs="Arial"/>
          <w:sz w:val="20"/>
          <w:szCs w:val="20"/>
        </w:rPr>
      </w:pPr>
      <w:r>
        <w:rPr>
          <w:rFonts w:ascii="Arial" w:hAnsi="Arial" w:cs="Arial"/>
          <w:sz w:val="20"/>
          <w:szCs w:val="20"/>
        </w:rPr>
        <w:t>- focuses on cognitive factors rather than only biological ones</w:t>
      </w:r>
      <w:r>
        <w:rPr>
          <w:rFonts w:ascii="Arial" w:hAnsi="Arial" w:cs="Arial"/>
          <w:sz w:val="20"/>
          <w:szCs w:val="20"/>
        </w:rPr>
        <w:br/>
        <w:t xml:space="preserve">- under expectancy theory </w:t>
      </w:r>
      <w:r>
        <w:rPr>
          <w:rFonts w:ascii="Arial" w:hAnsi="Arial" w:cs="Arial"/>
          <w:i/>
          <w:sz w:val="20"/>
          <w:szCs w:val="20"/>
        </w:rPr>
        <w:t>positive incentives</w:t>
      </w:r>
      <w:r>
        <w:rPr>
          <w:rFonts w:ascii="Arial" w:hAnsi="Arial" w:cs="Arial"/>
          <w:sz w:val="20"/>
          <w:szCs w:val="20"/>
        </w:rPr>
        <w:t xml:space="preserve"> could be money or social status…</w:t>
      </w:r>
    </w:p>
    <w:p w:rsidR="00513CF5" w:rsidRPr="00280FB7"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b/>
          <w:color w:val="FF0000"/>
          <w:sz w:val="20"/>
          <w:szCs w:val="20"/>
        </w:rPr>
      </w:pPr>
      <w:r w:rsidRPr="00A71553">
        <w:rPr>
          <w:rFonts w:ascii="Arial" w:hAnsi="Arial" w:cs="Arial"/>
          <w:b/>
          <w:color w:val="FF0000"/>
          <w:sz w:val="20"/>
          <w:szCs w:val="20"/>
        </w:rPr>
        <w:t>Classification of needs</w:t>
      </w:r>
      <w:r>
        <w:rPr>
          <w:rFonts w:ascii="Arial" w:hAnsi="Arial" w:cs="Arial"/>
          <w:b/>
          <w:color w:val="FF0000"/>
          <w:sz w:val="20"/>
          <w:szCs w:val="20"/>
        </w:rPr>
        <w:t xml:space="preserve"> </w:t>
      </w:r>
    </w:p>
    <w:p w:rsidR="00513CF5" w:rsidRPr="004A5072" w:rsidRDefault="00513CF5" w:rsidP="00513CF5">
      <w:pPr>
        <w:pStyle w:val="ListParagraph"/>
        <w:numPr>
          <w:ilvl w:val="0"/>
          <w:numId w:val="24"/>
        </w:numPr>
        <w:spacing w:line="276" w:lineRule="auto"/>
        <w:rPr>
          <w:rFonts w:ascii="Arial" w:hAnsi="Arial" w:cs="Arial"/>
          <w:b/>
          <w:color w:val="FF0000"/>
          <w:sz w:val="20"/>
          <w:szCs w:val="20"/>
          <w:u w:val="single"/>
        </w:rPr>
      </w:pPr>
      <w:r w:rsidRPr="004A5072">
        <w:rPr>
          <w:rFonts w:ascii="Arial" w:hAnsi="Arial" w:cs="Arial"/>
          <w:b/>
          <w:color w:val="FF0000"/>
          <w:sz w:val="20"/>
          <w:szCs w:val="20"/>
          <w:u w:val="single"/>
        </w:rPr>
        <w:t>biological vs. learned</w:t>
      </w:r>
    </w:p>
    <w:p w:rsidR="00513CF5" w:rsidRDefault="00513CF5" w:rsidP="00513CF5">
      <w:pPr>
        <w:spacing w:line="276" w:lineRule="auto"/>
        <w:rPr>
          <w:rFonts w:ascii="Arial" w:hAnsi="Arial" w:cs="Arial"/>
          <w:sz w:val="20"/>
          <w:szCs w:val="20"/>
        </w:rPr>
      </w:pPr>
      <w:r>
        <w:rPr>
          <w:rFonts w:ascii="Arial" w:hAnsi="Arial" w:cs="Arial"/>
          <w:b/>
          <w:sz w:val="20"/>
          <w:szCs w:val="20"/>
        </w:rPr>
        <w:t xml:space="preserve">Biological needs: </w:t>
      </w:r>
      <w:r>
        <w:rPr>
          <w:rFonts w:ascii="Arial" w:hAnsi="Arial" w:cs="Arial"/>
          <w:sz w:val="20"/>
          <w:szCs w:val="20"/>
        </w:rPr>
        <w:t>necessary to maintain life (ex; food, air, water)</w:t>
      </w:r>
    </w:p>
    <w:p w:rsidR="00513CF5" w:rsidRDefault="00513CF5" w:rsidP="00513CF5">
      <w:pPr>
        <w:spacing w:line="276" w:lineRule="auto"/>
        <w:rPr>
          <w:rFonts w:ascii="Arial" w:hAnsi="Arial" w:cs="Arial"/>
          <w:sz w:val="20"/>
          <w:szCs w:val="20"/>
        </w:rPr>
      </w:pPr>
      <w:r>
        <w:rPr>
          <w:rFonts w:ascii="Arial" w:hAnsi="Arial" w:cs="Arial"/>
          <w:b/>
          <w:sz w:val="20"/>
          <w:szCs w:val="20"/>
        </w:rPr>
        <w:t>Psychogenic needs</w:t>
      </w:r>
      <w:r>
        <w:rPr>
          <w:rFonts w:ascii="Arial" w:hAnsi="Arial" w:cs="Arial"/>
          <w:sz w:val="20"/>
          <w:szCs w:val="20"/>
        </w:rPr>
        <w:t xml:space="preserve">: culture-related needs or </w:t>
      </w:r>
      <w:r>
        <w:rPr>
          <w:rFonts w:ascii="Arial" w:hAnsi="Arial" w:cs="Arial"/>
          <w:i/>
          <w:sz w:val="20"/>
          <w:szCs w:val="20"/>
        </w:rPr>
        <w:t xml:space="preserve">are acquired in the process of becoming a member of a culture </w:t>
      </w:r>
      <w:r>
        <w:rPr>
          <w:rFonts w:ascii="Arial" w:hAnsi="Arial" w:cs="Arial"/>
          <w:sz w:val="20"/>
          <w:szCs w:val="20"/>
        </w:rPr>
        <w:t xml:space="preserve">(ex; need for status, power, affiliation…) </w:t>
      </w:r>
    </w:p>
    <w:p w:rsidR="00513CF5" w:rsidRPr="004A5072" w:rsidRDefault="00513CF5" w:rsidP="00513CF5">
      <w:pPr>
        <w:spacing w:line="276" w:lineRule="auto"/>
        <w:rPr>
          <w:rFonts w:ascii="Arial" w:hAnsi="Arial" w:cs="Arial"/>
          <w:sz w:val="20"/>
          <w:szCs w:val="20"/>
        </w:rPr>
      </w:pPr>
    </w:p>
    <w:p w:rsidR="00513CF5" w:rsidRPr="004A5072" w:rsidRDefault="00513CF5" w:rsidP="00513CF5">
      <w:pPr>
        <w:pStyle w:val="ListParagraph"/>
        <w:numPr>
          <w:ilvl w:val="0"/>
          <w:numId w:val="24"/>
        </w:numPr>
        <w:spacing w:line="276" w:lineRule="auto"/>
        <w:rPr>
          <w:rFonts w:ascii="Arial" w:hAnsi="Arial" w:cs="Arial"/>
          <w:b/>
          <w:color w:val="FF0000"/>
          <w:sz w:val="20"/>
          <w:szCs w:val="20"/>
          <w:u w:val="single"/>
        </w:rPr>
      </w:pPr>
      <w:r w:rsidRPr="004A5072">
        <w:rPr>
          <w:rFonts w:ascii="Arial" w:hAnsi="Arial" w:cs="Arial"/>
          <w:b/>
          <w:color w:val="FF0000"/>
          <w:sz w:val="20"/>
          <w:szCs w:val="20"/>
          <w:u w:val="single"/>
        </w:rPr>
        <w:t>utilitarian vs. hedonic</w:t>
      </w:r>
    </w:p>
    <w:p w:rsidR="00513CF5" w:rsidRDefault="00513CF5" w:rsidP="00513CF5">
      <w:pPr>
        <w:spacing w:line="276" w:lineRule="auto"/>
        <w:rPr>
          <w:rFonts w:ascii="Arial" w:hAnsi="Arial" w:cs="Arial"/>
          <w:sz w:val="20"/>
          <w:szCs w:val="20"/>
        </w:rPr>
      </w:pPr>
      <w:r>
        <w:rPr>
          <w:rFonts w:ascii="Arial" w:hAnsi="Arial" w:cs="Arial"/>
          <w:b/>
          <w:sz w:val="20"/>
          <w:szCs w:val="20"/>
        </w:rPr>
        <w:t>Utilitarian needs:</w:t>
      </w:r>
      <w:r>
        <w:rPr>
          <w:rFonts w:ascii="Arial" w:hAnsi="Arial" w:cs="Arial"/>
          <w:sz w:val="20"/>
          <w:szCs w:val="20"/>
        </w:rPr>
        <w:t xml:space="preserve"> implies that consumers will emphasize the objective, tangible aspect of products (ex; KM/liter of gas in a car, or the amount of fat/calories/salt in a bag of chips)</w:t>
      </w:r>
    </w:p>
    <w:p w:rsidR="00513CF5" w:rsidRDefault="00513CF5" w:rsidP="00513CF5">
      <w:pPr>
        <w:spacing w:line="276" w:lineRule="auto"/>
        <w:rPr>
          <w:rFonts w:ascii="Arial" w:hAnsi="Arial" w:cs="Arial"/>
          <w:sz w:val="20"/>
          <w:szCs w:val="20"/>
        </w:rPr>
      </w:pPr>
      <w:r>
        <w:rPr>
          <w:rFonts w:ascii="Arial" w:hAnsi="Arial" w:cs="Arial"/>
          <w:b/>
          <w:sz w:val="20"/>
          <w:szCs w:val="20"/>
        </w:rPr>
        <w:t>Hedonic needs</w:t>
      </w:r>
      <w:r>
        <w:rPr>
          <w:rFonts w:ascii="Arial" w:hAnsi="Arial" w:cs="Arial"/>
          <w:sz w:val="20"/>
          <w:szCs w:val="20"/>
        </w:rPr>
        <w:t>: subjective and experiential, leading to consumers to reply on a product because it meets their need for excitement, self-confidence, or fantasy… involving emotional responses or fantasies.</w:t>
      </w: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Motivational Conflicts</w:t>
      </w:r>
    </w:p>
    <w:p w:rsidR="00513CF5" w:rsidRDefault="00513CF5" w:rsidP="00513CF5">
      <w:pPr>
        <w:spacing w:line="276" w:lineRule="auto"/>
        <w:rPr>
          <w:rFonts w:ascii="Arial" w:hAnsi="Arial" w:cs="Arial"/>
          <w:sz w:val="20"/>
          <w:szCs w:val="20"/>
        </w:rPr>
      </w:pPr>
      <w:r>
        <w:rPr>
          <w:rFonts w:ascii="Arial" w:hAnsi="Arial" w:cs="Arial"/>
          <w:sz w:val="20"/>
          <w:szCs w:val="20"/>
        </w:rPr>
        <w:t xml:space="preserve">A </w:t>
      </w:r>
      <w:r>
        <w:rPr>
          <w:rFonts w:ascii="Arial" w:hAnsi="Arial" w:cs="Arial"/>
          <w:i/>
          <w:sz w:val="20"/>
          <w:szCs w:val="20"/>
        </w:rPr>
        <w:t xml:space="preserve">goal </w:t>
      </w:r>
      <w:r>
        <w:rPr>
          <w:rFonts w:ascii="Arial" w:hAnsi="Arial" w:cs="Arial"/>
          <w:sz w:val="20"/>
          <w:szCs w:val="20"/>
        </w:rPr>
        <w:t xml:space="preserve">have </w:t>
      </w:r>
      <w:r>
        <w:rPr>
          <w:rFonts w:ascii="Arial" w:hAnsi="Arial" w:cs="Arial"/>
          <w:i/>
          <w:sz w:val="20"/>
          <w:szCs w:val="20"/>
        </w:rPr>
        <w:t>valence</w:t>
      </w:r>
      <w:r>
        <w:rPr>
          <w:rFonts w:ascii="Arial" w:hAnsi="Arial" w:cs="Arial"/>
          <w:sz w:val="20"/>
          <w:szCs w:val="20"/>
        </w:rPr>
        <w:t xml:space="preserve"> – it can be positive or negative</w:t>
      </w:r>
    </w:p>
    <w:p w:rsidR="00513CF5" w:rsidRDefault="00513CF5" w:rsidP="00513CF5">
      <w:pPr>
        <w:spacing w:line="276" w:lineRule="auto"/>
        <w:rPr>
          <w:rFonts w:ascii="Arial" w:hAnsi="Arial" w:cs="Arial"/>
          <w:b/>
          <w:sz w:val="20"/>
          <w:szCs w:val="20"/>
        </w:rPr>
      </w:pPr>
      <w:r>
        <w:rPr>
          <w:rFonts w:ascii="Arial" w:hAnsi="Arial" w:cs="Arial"/>
          <w:b/>
          <w:sz w:val="20"/>
          <w:szCs w:val="20"/>
        </w:rPr>
        <w:t>Goal Valence</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Positively valued goal = Approach</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Negatively valued goal = Avoid</w:t>
      </w:r>
    </w:p>
    <w:p w:rsidR="00513CF5" w:rsidRDefault="00513CF5" w:rsidP="00513CF5">
      <w:pPr>
        <w:spacing w:line="276" w:lineRule="auto"/>
        <w:rPr>
          <w:rFonts w:ascii="Arial" w:hAnsi="Arial" w:cs="Arial"/>
          <w:sz w:val="20"/>
          <w:szCs w:val="20"/>
        </w:rPr>
      </w:pPr>
    </w:p>
    <w:p w:rsidR="00513CF5" w:rsidRPr="00D113FE" w:rsidRDefault="00513CF5" w:rsidP="00513CF5">
      <w:pPr>
        <w:spacing w:line="276" w:lineRule="auto"/>
        <w:rPr>
          <w:rFonts w:ascii="Arial" w:hAnsi="Arial" w:cs="Arial"/>
          <w:i/>
          <w:sz w:val="20"/>
          <w:szCs w:val="20"/>
        </w:rPr>
      </w:pPr>
      <w:r w:rsidRPr="00D113FE">
        <w:rPr>
          <w:rFonts w:ascii="Arial" w:hAnsi="Arial" w:cs="Arial"/>
          <w:i/>
          <w:sz w:val="20"/>
          <w:szCs w:val="20"/>
        </w:rPr>
        <w:lastRenderedPageBreak/>
        <w:t xml:space="preserve">A purchase decision may involve more than one source of motivation, consumers often find themselves in a situation where different motives conflict with one another. Marketers attempt to satisfy consumer’s needs, they can also help provide possible solutions to these conflicting motive dilemmas. </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Pr>
          <w:rFonts w:ascii="Arial" w:hAnsi="Arial" w:cs="Arial"/>
          <w:sz w:val="20"/>
          <w:szCs w:val="20"/>
        </w:rPr>
        <w:t>3 general types of motivational conflict</w:t>
      </w:r>
    </w:p>
    <w:p w:rsidR="00513CF5" w:rsidRPr="002B0AB5" w:rsidRDefault="00513CF5" w:rsidP="00513CF5">
      <w:pPr>
        <w:pStyle w:val="ListParagraph"/>
        <w:numPr>
          <w:ilvl w:val="0"/>
          <w:numId w:val="34"/>
        </w:numPr>
        <w:spacing w:line="276" w:lineRule="auto"/>
        <w:rPr>
          <w:rFonts w:ascii="Arial" w:hAnsi="Arial" w:cs="Arial"/>
          <w:sz w:val="20"/>
          <w:szCs w:val="20"/>
        </w:rPr>
      </w:pPr>
      <w:r>
        <w:rPr>
          <w:rFonts w:ascii="Arial" w:hAnsi="Arial" w:cs="Arial"/>
          <w:b/>
          <w:sz w:val="20"/>
          <w:szCs w:val="20"/>
        </w:rPr>
        <w:t>Approach – approach conflict</w:t>
      </w:r>
      <w:r>
        <w:rPr>
          <w:rFonts w:ascii="Arial" w:hAnsi="Arial" w:cs="Arial"/>
          <w:sz w:val="20"/>
          <w:szCs w:val="20"/>
        </w:rPr>
        <w:t xml:space="preserve"> (ex; buy a new car, take a vacation)</w:t>
      </w:r>
      <w:r>
        <w:rPr>
          <w:rFonts w:ascii="Arial" w:hAnsi="Arial" w:cs="Arial"/>
          <w:sz w:val="20"/>
          <w:szCs w:val="20"/>
        </w:rPr>
        <w:br/>
        <w:t>A person must chose between 2 desirable alternatives</w:t>
      </w:r>
      <w:r>
        <w:rPr>
          <w:rFonts w:ascii="Arial" w:hAnsi="Arial" w:cs="Arial"/>
          <w:sz w:val="20"/>
          <w:szCs w:val="20"/>
        </w:rPr>
        <w:br/>
      </w:r>
    </w:p>
    <w:p w:rsidR="00513CF5" w:rsidRPr="002B0AB5" w:rsidRDefault="00513CF5" w:rsidP="00513CF5">
      <w:pPr>
        <w:pStyle w:val="ListParagraph"/>
        <w:numPr>
          <w:ilvl w:val="0"/>
          <w:numId w:val="34"/>
        </w:numPr>
        <w:spacing w:line="276" w:lineRule="auto"/>
        <w:rPr>
          <w:rFonts w:ascii="Arial" w:hAnsi="Arial" w:cs="Arial"/>
          <w:sz w:val="20"/>
          <w:szCs w:val="20"/>
        </w:rPr>
      </w:pPr>
      <w:r>
        <w:rPr>
          <w:rFonts w:ascii="Arial" w:hAnsi="Arial" w:cs="Arial"/>
          <w:b/>
          <w:sz w:val="20"/>
          <w:szCs w:val="20"/>
        </w:rPr>
        <w:t xml:space="preserve">Approach – avoidance conflict  </w:t>
      </w:r>
      <w:r>
        <w:rPr>
          <w:rFonts w:ascii="Arial" w:hAnsi="Arial" w:cs="Arial"/>
          <w:sz w:val="20"/>
          <w:szCs w:val="20"/>
        </w:rPr>
        <w:t>(ex; eat the hamburger, don’t want to gain weight)</w:t>
      </w:r>
      <w:r>
        <w:rPr>
          <w:rFonts w:ascii="Arial" w:hAnsi="Arial" w:cs="Arial"/>
          <w:sz w:val="20"/>
          <w:szCs w:val="20"/>
        </w:rPr>
        <w:br/>
        <w:t>when we desire a goal but wish to avoid it at the same time</w:t>
      </w:r>
      <w:r>
        <w:rPr>
          <w:rFonts w:ascii="Arial" w:hAnsi="Arial" w:cs="Arial"/>
          <w:sz w:val="20"/>
          <w:szCs w:val="20"/>
        </w:rPr>
        <w:br/>
      </w:r>
    </w:p>
    <w:p w:rsidR="00513CF5" w:rsidRPr="00D113FE" w:rsidRDefault="00513CF5" w:rsidP="00513CF5">
      <w:pPr>
        <w:pStyle w:val="ListParagraph"/>
        <w:numPr>
          <w:ilvl w:val="0"/>
          <w:numId w:val="34"/>
        </w:numPr>
        <w:spacing w:line="276" w:lineRule="auto"/>
        <w:rPr>
          <w:rFonts w:ascii="Arial" w:hAnsi="Arial" w:cs="Arial"/>
          <w:sz w:val="20"/>
          <w:szCs w:val="20"/>
        </w:rPr>
      </w:pPr>
      <w:r>
        <w:rPr>
          <w:rFonts w:ascii="Arial" w:hAnsi="Arial" w:cs="Arial"/>
          <w:b/>
          <w:sz w:val="20"/>
          <w:szCs w:val="20"/>
        </w:rPr>
        <w:t xml:space="preserve">Avoidance – avoidance </w:t>
      </w:r>
      <w:proofErr w:type="gramStart"/>
      <w:r>
        <w:rPr>
          <w:rFonts w:ascii="Arial" w:hAnsi="Arial" w:cs="Arial"/>
          <w:b/>
          <w:sz w:val="20"/>
          <w:szCs w:val="20"/>
        </w:rPr>
        <w:t xml:space="preserve">conflict </w:t>
      </w:r>
      <w:r>
        <w:rPr>
          <w:rFonts w:ascii="Arial" w:hAnsi="Arial" w:cs="Arial"/>
          <w:sz w:val="20"/>
          <w:szCs w:val="20"/>
        </w:rPr>
        <w:t xml:space="preserve"> (</w:t>
      </w:r>
      <w:proofErr w:type="gramEnd"/>
      <w:r>
        <w:rPr>
          <w:rFonts w:ascii="Arial" w:hAnsi="Arial" w:cs="Arial"/>
          <w:sz w:val="20"/>
          <w:szCs w:val="20"/>
        </w:rPr>
        <w:t>ex; pay rent, ray tuition)</w:t>
      </w:r>
      <w:r>
        <w:rPr>
          <w:rFonts w:ascii="Arial" w:hAnsi="Arial" w:cs="Arial"/>
          <w:sz w:val="20"/>
          <w:szCs w:val="20"/>
        </w:rPr>
        <w:br/>
        <w:t>between a rock and a hard place, must make a decision between 2 things we don’t want to do!</w:t>
      </w:r>
    </w:p>
    <w:p w:rsidR="00513CF5"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sidRPr="002B0AB5">
        <w:rPr>
          <w:rFonts w:ascii="Arial" w:hAnsi="Arial" w:cs="Arial"/>
          <w:b/>
          <w:i/>
          <w:sz w:val="20"/>
          <w:szCs w:val="20"/>
        </w:rPr>
        <w:t>Classifying consumer needs</w:t>
      </w:r>
      <w:r>
        <w:rPr>
          <w:rFonts w:ascii="Arial" w:hAnsi="Arial" w:cs="Arial"/>
          <w:sz w:val="20"/>
          <w:szCs w:val="20"/>
        </w:rPr>
        <w:t xml:space="preserve"> – needs relevant to consumer behavior</w:t>
      </w:r>
    </w:p>
    <w:p w:rsidR="00513CF5" w:rsidRPr="002B0AB5" w:rsidRDefault="00513CF5" w:rsidP="00513CF5">
      <w:pPr>
        <w:pStyle w:val="ListParagraph"/>
        <w:numPr>
          <w:ilvl w:val="0"/>
          <w:numId w:val="24"/>
        </w:numPr>
        <w:spacing w:line="276" w:lineRule="auto"/>
        <w:rPr>
          <w:rFonts w:ascii="Arial" w:hAnsi="Arial" w:cs="Arial"/>
          <w:sz w:val="20"/>
          <w:szCs w:val="20"/>
        </w:rPr>
      </w:pPr>
      <w:r>
        <w:rPr>
          <w:rFonts w:ascii="Arial" w:hAnsi="Arial" w:cs="Arial"/>
          <w:b/>
          <w:sz w:val="20"/>
          <w:szCs w:val="20"/>
        </w:rPr>
        <w:t>Need for achievement</w:t>
      </w:r>
      <w:r>
        <w:rPr>
          <w:rFonts w:ascii="Arial" w:hAnsi="Arial" w:cs="Arial"/>
          <w:sz w:val="20"/>
          <w:szCs w:val="20"/>
        </w:rPr>
        <w:t xml:space="preserve"> – strongly value personal accomplishment</w:t>
      </w:r>
    </w:p>
    <w:p w:rsidR="00513CF5" w:rsidRPr="002B0AB5" w:rsidRDefault="00513CF5" w:rsidP="00513CF5">
      <w:pPr>
        <w:pStyle w:val="ListParagraph"/>
        <w:numPr>
          <w:ilvl w:val="0"/>
          <w:numId w:val="24"/>
        </w:numPr>
        <w:spacing w:line="276" w:lineRule="auto"/>
        <w:rPr>
          <w:rFonts w:ascii="Arial" w:hAnsi="Arial" w:cs="Arial"/>
          <w:sz w:val="20"/>
          <w:szCs w:val="20"/>
        </w:rPr>
      </w:pPr>
      <w:r>
        <w:rPr>
          <w:rFonts w:ascii="Arial" w:hAnsi="Arial" w:cs="Arial"/>
          <w:b/>
          <w:sz w:val="20"/>
          <w:szCs w:val="20"/>
        </w:rPr>
        <w:t>Need for affiliation</w:t>
      </w:r>
      <w:r>
        <w:rPr>
          <w:rFonts w:ascii="Arial" w:hAnsi="Arial" w:cs="Arial"/>
          <w:sz w:val="20"/>
          <w:szCs w:val="20"/>
        </w:rPr>
        <w:t xml:space="preserve"> – to be in the company of others, relevant to products that alleviate loneliness and that are consumed among groups</w:t>
      </w:r>
    </w:p>
    <w:p w:rsidR="00513CF5" w:rsidRPr="002B0AB5" w:rsidRDefault="00513CF5" w:rsidP="00513CF5">
      <w:pPr>
        <w:pStyle w:val="ListParagraph"/>
        <w:numPr>
          <w:ilvl w:val="0"/>
          <w:numId w:val="24"/>
        </w:numPr>
        <w:spacing w:line="276" w:lineRule="auto"/>
        <w:rPr>
          <w:rFonts w:ascii="Arial" w:hAnsi="Arial" w:cs="Arial"/>
          <w:sz w:val="20"/>
          <w:szCs w:val="20"/>
        </w:rPr>
      </w:pPr>
      <w:r>
        <w:rPr>
          <w:rFonts w:ascii="Arial" w:hAnsi="Arial" w:cs="Arial"/>
          <w:b/>
          <w:sz w:val="20"/>
          <w:szCs w:val="20"/>
        </w:rPr>
        <w:t>Need for power</w:t>
      </w:r>
      <w:r>
        <w:rPr>
          <w:rFonts w:ascii="Arial" w:hAnsi="Arial" w:cs="Arial"/>
          <w:sz w:val="20"/>
          <w:szCs w:val="20"/>
        </w:rPr>
        <w:t xml:space="preserve"> – to control ones environment, having a mastery over ones surroundings</w:t>
      </w:r>
    </w:p>
    <w:p w:rsidR="00513CF5" w:rsidRPr="002B0AB5" w:rsidRDefault="00513CF5" w:rsidP="00513CF5">
      <w:pPr>
        <w:pStyle w:val="ListParagraph"/>
        <w:numPr>
          <w:ilvl w:val="0"/>
          <w:numId w:val="24"/>
        </w:numPr>
        <w:spacing w:line="276" w:lineRule="auto"/>
        <w:rPr>
          <w:rFonts w:ascii="Arial" w:hAnsi="Arial" w:cs="Arial"/>
          <w:sz w:val="20"/>
          <w:szCs w:val="20"/>
        </w:rPr>
      </w:pPr>
      <w:r>
        <w:rPr>
          <w:rFonts w:ascii="Arial" w:hAnsi="Arial" w:cs="Arial"/>
          <w:b/>
          <w:sz w:val="20"/>
          <w:szCs w:val="20"/>
        </w:rPr>
        <w:t>Need for uniqueness</w:t>
      </w:r>
      <w:r>
        <w:rPr>
          <w:rFonts w:ascii="Arial" w:hAnsi="Arial" w:cs="Arial"/>
          <w:sz w:val="20"/>
          <w:szCs w:val="20"/>
        </w:rPr>
        <w:t xml:space="preserve"> – to assert ones individual identity, satisfied by products promising to bring ou a consumers distinctive qualities</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Maslow’s Hierarchy of Needs</w:t>
      </w:r>
    </w:p>
    <w:p w:rsidR="00513CF5" w:rsidRDefault="00513CF5" w:rsidP="00513CF5">
      <w:pPr>
        <w:spacing w:line="276" w:lineRule="auto"/>
        <w:rPr>
          <w:rFonts w:ascii="Arial" w:hAnsi="Arial" w:cs="Arial"/>
          <w:b/>
          <w:color w:val="FF0000"/>
          <w:sz w:val="20"/>
          <w:szCs w:val="20"/>
        </w:rPr>
      </w:pPr>
      <w:r w:rsidRPr="009C5E70">
        <w:rPr>
          <w:rFonts w:ascii="Arial" w:hAnsi="Arial" w:cs="Arial"/>
          <w:b/>
          <w:noProof/>
          <w:color w:val="FF0000"/>
          <w:sz w:val="20"/>
          <w:szCs w:val="20"/>
          <w:lang w:val="en-CA" w:eastAsia="en-CA"/>
        </w:rPr>
        <w:drawing>
          <wp:inline distT="0" distB="0" distL="0" distR="0" wp14:anchorId="0C0FD7DC" wp14:editId="56D8DB74">
            <wp:extent cx="4799889" cy="3219450"/>
            <wp:effectExtent l="0" t="0" r="1270" b="0"/>
            <wp:docPr id="11279" name="Picture 1039" descr="C:\MyData\Melissa\Solomon CB 6e\Jpegs\Chapter 04\FG.04.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 name="Picture 1039" descr="C:\MyData\Melissa\Solomon CB 6e\Jpegs\Chapter 04\FG.04.002.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17785" cy="3231454"/>
                    </a:xfrm>
                    <a:prstGeom prst="rect">
                      <a:avLst/>
                    </a:prstGeom>
                    <a:noFill/>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Lst>
                  </pic:spPr>
                </pic:pic>
              </a:graphicData>
            </a:graphic>
          </wp:inline>
        </w:drawing>
      </w:r>
    </w:p>
    <w:p w:rsidR="00513CF5" w:rsidRPr="009C5E70" w:rsidRDefault="00513CF5" w:rsidP="00513CF5">
      <w:pPr>
        <w:pStyle w:val="ListParagraph"/>
        <w:numPr>
          <w:ilvl w:val="0"/>
          <w:numId w:val="24"/>
        </w:numPr>
        <w:spacing w:line="276" w:lineRule="auto"/>
        <w:rPr>
          <w:rFonts w:ascii="Arial" w:hAnsi="Arial" w:cs="Arial"/>
          <w:sz w:val="20"/>
          <w:szCs w:val="20"/>
        </w:rPr>
      </w:pPr>
      <w:r w:rsidRPr="009C5E70">
        <w:rPr>
          <w:rFonts w:ascii="Arial" w:hAnsi="Arial" w:cs="Arial"/>
          <w:sz w:val="20"/>
          <w:szCs w:val="20"/>
        </w:rPr>
        <w:t>Most people spend most of their lives trying to fill the</w:t>
      </w:r>
      <w:r>
        <w:rPr>
          <w:rFonts w:ascii="Arial" w:hAnsi="Arial" w:cs="Arial"/>
          <w:sz w:val="20"/>
          <w:szCs w:val="20"/>
        </w:rPr>
        <w:t xml:space="preserve">ir ego needs and never move on </w:t>
      </w:r>
      <w:r w:rsidRPr="009C5E70">
        <w:rPr>
          <w:rFonts w:ascii="Arial" w:hAnsi="Arial" w:cs="Arial"/>
          <w:sz w:val="20"/>
          <w:szCs w:val="20"/>
        </w:rPr>
        <w:t>to the 5</w:t>
      </w:r>
      <w:r w:rsidRPr="009C5E70">
        <w:rPr>
          <w:rFonts w:ascii="Arial" w:hAnsi="Arial" w:cs="Arial"/>
          <w:sz w:val="20"/>
          <w:szCs w:val="20"/>
          <w:vertAlign w:val="superscript"/>
        </w:rPr>
        <w:t>th</w:t>
      </w:r>
      <w:r w:rsidRPr="009C5E70">
        <w:rPr>
          <w:rFonts w:ascii="Arial" w:hAnsi="Arial" w:cs="Arial"/>
          <w:sz w:val="20"/>
          <w:szCs w:val="20"/>
        </w:rPr>
        <w:t xml:space="preserve"> level of self-actualization</w:t>
      </w:r>
    </w:p>
    <w:p w:rsidR="00513CF5" w:rsidRPr="009C5E70" w:rsidRDefault="00513CF5" w:rsidP="00513CF5">
      <w:pPr>
        <w:pStyle w:val="ListParagraph"/>
        <w:numPr>
          <w:ilvl w:val="0"/>
          <w:numId w:val="24"/>
        </w:numPr>
        <w:spacing w:line="276" w:lineRule="auto"/>
        <w:rPr>
          <w:rFonts w:ascii="Arial" w:hAnsi="Arial" w:cs="Arial"/>
          <w:sz w:val="20"/>
          <w:szCs w:val="20"/>
        </w:rPr>
      </w:pPr>
      <w:r w:rsidRPr="009C5E70">
        <w:rPr>
          <w:rFonts w:ascii="Arial" w:hAnsi="Arial" w:cs="Arial"/>
          <w:sz w:val="20"/>
          <w:szCs w:val="20"/>
        </w:rPr>
        <w:t>Predicts that higher-order needs become the driving force behind human behavior as the consumers lower-level needs are satisfied</w:t>
      </w:r>
    </w:p>
    <w:p w:rsidR="00513CF5" w:rsidRPr="009C5E70" w:rsidRDefault="00513CF5" w:rsidP="00513CF5">
      <w:pPr>
        <w:pStyle w:val="ListParagraph"/>
        <w:numPr>
          <w:ilvl w:val="0"/>
          <w:numId w:val="24"/>
        </w:numPr>
        <w:spacing w:line="276" w:lineRule="auto"/>
        <w:rPr>
          <w:rFonts w:ascii="Arial" w:hAnsi="Arial" w:cs="Arial"/>
          <w:sz w:val="20"/>
          <w:szCs w:val="20"/>
        </w:rPr>
      </w:pPr>
      <w:r w:rsidRPr="009C5E70">
        <w:rPr>
          <w:rFonts w:ascii="Arial" w:hAnsi="Arial" w:cs="Arial"/>
          <w:sz w:val="20"/>
          <w:szCs w:val="20"/>
        </w:rPr>
        <w:t>Satisfaction does not motivate behavior; dissatisfaction does</w:t>
      </w:r>
    </w:p>
    <w:p w:rsidR="00513CF5" w:rsidRPr="009C5E70" w:rsidRDefault="00513CF5" w:rsidP="00513CF5">
      <w:pPr>
        <w:pStyle w:val="ListParagraph"/>
        <w:spacing w:line="276" w:lineRule="auto"/>
        <w:rPr>
          <w:rFonts w:ascii="Arial" w:hAnsi="Arial" w:cs="Arial"/>
          <w:b/>
          <w:color w:val="FF0000"/>
          <w:sz w:val="20"/>
          <w:szCs w:val="20"/>
        </w:rPr>
      </w:pPr>
    </w:p>
    <w:p w:rsidR="00513CF5" w:rsidRDefault="00513CF5" w:rsidP="00513CF5">
      <w:pPr>
        <w:spacing w:line="276" w:lineRule="auto"/>
        <w:rPr>
          <w:rFonts w:ascii="Arial" w:hAnsi="Arial" w:cs="Arial"/>
          <w:b/>
          <w:color w:val="FF0000"/>
          <w:sz w:val="20"/>
          <w:szCs w:val="20"/>
        </w:rPr>
      </w:pPr>
      <w:r>
        <w:rPr>
          <w:rFonts w:ascii="Arial" w:hAnsi="Arial" w:cs="Arial"/>
          <w:b/>
          <w:color w:val="FF0000"/>
          <w:sz w:val="20"/>
          <w:szCs w:val="20"/>
        </w:rPr>
        <w:t>Criticisms of Maslow’s Hierarchy of needs</w:t>
      </w:r>
    </w:p>
    <w:p w:rsidR="00513CF5" w:rsidRPr="009C5E70" w:rsidRDefault="00513CF5" w:rsidP="00513CF5">
      <w:pPr>
        <w:pStyle w:val="ListParagraph"/>
        <w:numPr>
          <w:ilvl w:val="0"/>
          <w:numId w:val="24"/>
        </w:numPr>
        <w:spacing w:line="276" w:lineRule="auto"/>
        <w:rPr>
          <w:rFonts w:ascii="Arial" w:hAnsi="Arial" w:cs="Arial"/>
          <w:sz w:val="20"/>
          <w:szCs w:val="20"/>
        </w:rPr>
      </w:pPr>
      <w:r w:rsidRPr="009C5E70">
        <w:rPr>
          <w:rFonts w:ascii="Arial" w:hAnsi="Arial" w:cs="Arial"/>
          <w:sz w:val="20"/>
          <w:szCs w:val="20"/>
        </w:rPr>
        <w:t>We do not need to satisfy on need totally before the next level of need motivates behavior</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Sometimes certain behaviours satisfy 2 needs at once</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There is not measurement tool for researchers to test the need hierarchy empirically </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Cannot measure precisely how well satisfied one need is before the next becomes operational</w:t>
      </w:r>
    </w:p>
    <w:p w:rsidR="00513CF5" w:rsidRPr="00E610D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lastRenderedPageBreak/>
        <w:t>The model is based on western culture, and shouldn’t be taken too literally (some levels may be switched in other cultures)</w:t>
      </w:r>
    </w:p>
    <w:p w:rsidR="00513CF5" w:rsidRPr="00D113FE"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sidRPr="00D113FE">
        <w:rPr>
          <w:rFonts w:ascii="Arial" w:hAnsi="Arial" w:cs="Arial"/>
          <w:b/>
          <w:color w:val="FF0000"/>
          <w:sz w:val="20"/>
          <w:szCs w:val="20"/>
        </w:rPr>
        <w:t>SMART goal setting</w:t>
      </w:r>
      <w:r>
        <w:rPr>
          <w:rFonts w:ascii="Arial" w:hAnsi="Arial" w:cs="Arial"/>
          <w:b/>
          <w:color w:val="FF0000"/>
          <w:sz w:val="20"/>
          <w:szCs w:val="20"/>
        </w:rPr>
        <w:t xml:space="preserve"> </w:t>
      </w:r>
      <w:r>
        <w:rPr>
          <w:rFonts w:ascii="Arial" w:hAnsi="Arial" w:cs="Arial"/>
          <w:sz w:val="20"/>
          <w:szCs w:val="20"/>
        </w:rPr>
        <w:t>– motivation and goal fulfillment</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People often set goals related to consumption (ex; lose weight, consumer less energy, consume more helthy foods, and exercise more…)</w:t>
      </w:r>
    </w:p>
    <w:p w:rsidR="00513CF5" w:rsidRDefault="00513CF5" w:rsidP="00513CF5">
      <w:pPr>
        <w:pStyle w:val="ListParagraph"/>
        <w:spacing w:line="276" w:lineRule="auto"/>
        <w:rPr>
          <w:rFonts w:ascii="Arial" w:hAnsi="Arial" w:cs="Arial"/>
          <w:sz w:val="20"/>
          <w:szCs w:val="20"/>
        </w:rPr>
      </w:pPr>
    </w:p>
    <w:tbl>
      <w:tblPr>
        <w:tblStyle w:val="TableGrid"/>
        <w:tblW w:w="0" w:type="auto"/>
        <w:tblLook w:val="04A0" w:firstRow="1" w:lastRow="0" w:firstColumn="1" w:lastColumn="0" w:noHBand="0" w:noVBand="1"/>
      </w:tblPr>
      <w:tblGrid>
        <w:gridCol w:w="1317"/>
        <w:gridCol w:w="8799"/>
      </w:tblGrid>
      <w:tr w:rsidR="00513CF5" w:rsidTr="00220F5F">
        <w:tc>
          <w:tcPr>
            <w:tcW w:w="1271" w:type="dxa"/>
          </w:tcPr>
          <w:p w:rsidR="00513CF5" w:rsidRPr="001D645A" w:rsidRDefault="00513CF5" w:rsidP="00220F5F">
            <w:pPr>
              <w:spacing w:line="276" w:lineRule="auto"/>
              <w:rPr>
                <w:rFonts w:ascii="Arial" w:hAnsi="Arial" w:cs="Arial"/>
                <w:b/>
                <w:sz w:val="20"/>
                <w:szCs w:val="20"/>
              </w:rPr>
            </w:pPr>
            <w:r w:rsidRPr="001D645A">
              <w:rPr>
                <w:rFonts w:ascii="Arial" w:hAnsi="Arial" w:cs="Arial"/>
                <w:b/>
                <w:sz w:val="20"/>
                <w:szCs w:val="20"/>
              </w:rPr>
              <w:t>Specific</w:t>
            </w:r>
          </w:p>
        </w:tc>
        <w:tc>
          <w:tcPr>
            <w:tcW w:w="8799" w:type="dxa"/>
          </w:tcPr>
          <w:p w:rsidR="00513CF5" w:rsidRDefault="00513CF5" w:rsidP="00220F5F">
            <w:pPr>
              <w:spacing w:line="276" w:lineRule="auto"/>
              <w:rPr>
                <w:rFonts w:ascii="Arial" w:hAnsi="Arial" w:cs="Arial"/>
                <w:sz w:val="20"/>
                <w:szCs w:val="20"/>
              </w:rPr>
            </w:pPr>
            <w:r>
              <w:rPr>
                <w:rFonts w:ascii="Arial" w:hAnsi="Arial" w:cs="Arial"/>
                <w:sz w:val="20"/>
                <w:szCs w:val="20"/>
              </w:rPr>
              <w:t>Its easier to attain a clearly specific goal than a general one</w:t>
            </w:r>
          </w:p>
        </w:tc>
      </w:tr>
      <w:tr w:rsidR="00513CF5" w:rsidTr="00220F5F">
        <w:tc>
          <w:tcPr>
            <w:tcW w:w="1271" w:type="dxa"/>
          </w:tcPr>
          <w:p w:rsidR="00513CF5" w:rsidRPr="001D645A" w:rsidRDefault="00513CF5" w:rsidP="00220F5F">
            <w:pPr>
              <w:spacing w:line="276" w:lineRule="auto"/>
              <w:rPr>
                <w:rFonts w:ascii="Arial" w:hAnsi="Arial" w:cs="Arial"/>
                <w:b/>
                <w:sz w:val="20"/>
                <w:szCs w:val="20"/>
              </w:rPr>
            </w:pPr>
            <w:r w:rsidRPr="001D645A">
              <w:rPr>
                <w:rFonts w:ascii="Arial" w:hAnsi="Arial" w:cs="Arial"/>
                <w:b/>
                <w:sz w:val="20"/>
                <w:szCs w:val="20"/>
              </w:rPr>
              <w:t>Measurable</w:t>
            </w:r>
          </w:p>
        </w:tc>
        <w:tc>
          <w:tcPr>
            <w:tcW w:w="8799" w:type="dxa"/>
          </w:tcPr>
          <w:p w:rsidR="00513CF5" w:rsidRDefault="00513CF5" w:rsidP="00220F5F">
            <w:pPr>
              <w:spacing w:line="276" w:lineRule="auto"/>
              <w:rPr>
                <w:rFonts w:ascii="Arial" w:hAnsi="Arial" w:cs="Arial"/>
                <w:sz w:val="20"/>
                <w:szCs w:val="20"/>
              </w:rPr>
            </w:pPr>
            <w:r>
              <w:rPr>
                <w:rFonts w:ascii="Arial" w:hAnsi="Arial" w:cs="Arial"/>
                <w:sz w:val="20"/>
                <w:szCs w:val="20"/>
              </w:rPr>
              <w:t>Needs to have concrete criteria by which goal attainment can be assessed</w:t>
            </w:r>
          </w:p>
        </w:tc>
      </w:tr>
      <w:tr w:rsidR="00513CF5" w:rsidTr="00220F5F">
        <w:tc>
          <w:tcPr>
            <w:tcW w:w="1271" w:type="dxa"/>
          </w:tcPr>
          <w:p w:rsidR="00513CF5" w:rsidRPr="001D645A" w:rsidRDefault="00513CF5" w:rsidP="00220F5F">
            <w:pPr>
              <w:spacing w:line="276" w:lineRule="auto"/>
              <w:rPr>
                <w:rFonts w:ascii="Arial" w:hAnsi="Arial" w:cs="Arial"/>
                <w:b/>
                <w:sz w:val="20"/>
                <w:szCs w:val="20"/>
              </w:rPr>
            </w:pPr>
            <w:r w:rsidRPr="001D645A">
              <w:rPr>
                <w:rFonts w:ascii="Arial" w:hAnsi="Arial" w:cs="Arial"/>
                <w:b/>
                <w:sz w:val="20"/>
                <w:szCs w:val="20"/>
              </w:rPr>
              <w:t>Attainable</w:t>
            </w:r>
          </w:p>
        </w:tc>
        <w:tc>
          <w:tcPr>
            <w:tcW w:w="8799" w:type="dxa"/>
          </w:tcPr>
          <w:p w:rsidR="00513CF5" w:rsidRDefault="00513CF5" w:rsidP="00220F5F">
            <w:pPr>
              <w:spacing w:line="276" w:lineRule="auto"/>
              <w:rPr>
                <w:rFonts w:ascii="Arial" w:hAnsi="Arial" w:cs="Arial"/>
                <w:sz w:val="20"/>
                <w:szCs w:val="20"/>
              </w:rPr>
            </w:pPr>
            <w:r>
              <w:rPr>
                <w:rFonts w:ascii="Arial" w:hAnsi="Arial" w:cs="Arial"/>
                <w:sz w:val="20"/>
                <w:szCs w:val="20"/>
              </w:rPr>
              <w:t>Must be challenging but realistic = attainable</w:t>
            </w:r>
          </w:p>
        </w:tc>
      </w:tr>
      <w:tr w:rsidR="00513CF5" w:rsidTr="00220F5F">
        <w:tc>
          <w:tcPr>
            <w:tcW w:w="1271" w:type="dxa"/>
          </w:tcPr>
          <w:p w:rsidR="00513CF5" w:rsidRPr="001D645A" w:rsidRDefault="00513CF5" w:rsidP="00220F5F">
            <w:pPr>
              <w:spacing w:line="276" w:lineRule="auto"/>
              <w:rPr>
                <w:rFonts w:ascii="Arial" w:hAnsi="Arial" w:cs="Arial"/>
                <w:b/>
                <w:sz w:val="20"/>
                <w:szCs w:val="20"/>
              </w:rPr>
            </w:pPr>
            <w:r w:rsidRPr="001D645A">
              <w:rPr>
                <w:rFonts w:ascii="Arial" w:hAnsi="Arial" w:cs="Arial"/>
                <w:b/>
                <w:sz w:val="20"/>
                <w:szCs w:val="20"/>
              </w:rPr>
              <w:t>Relevant</w:t>
            </w:r>
            <w:r>
              <w:rPr>
                <w:rFonts w:ascii="Arial" w:hAnsi="Arial" w:cs="Arial"/>
                <w:b/>
                <w:sz w:val="20"/>
                <w:szCs w:val="20"/>
              </w:rPr>
              <w:t>/ realistic</w:t>
            </w:r>
          </w:p>
        </w:tc>
        <w:tc>
          <w:tcPr>
            <w:tcW w:w="8799" w:type="dxa"/>
          </w:tcPr>
          <w:p w:rsidR="00513CF5" w:rsidRDefault="00513CF5" w:rsidP="00220F5F">
            <w:pPr>
              <w:spacing w:line="276" w:lineRule="auto"/>
              <w:rPr>
                <w:rFonts w:ascii="Arial" w:hAnsi="Arial" w:cs="Arial"/>
                <w:sz w:val="20"/>
                <w:szCs w:val="20"/>
              </w:rPr>
            </w:pPr>
            <w:r>
              <w:rPr>
                <w:rFonts w:ascii="Arial" w:hAnsi="Arial" w:cs="Arial"/>
                <w:sz w:val="20"/>
                <w:szCs w:val="20"/>
              </w:rPr>
              <w:t>Must be relevant; something important to the goal setter</w:t>
            </w:r>
          </w:p>
        </w:tc>
      </w:tr>
      <w:tr w:rsidR="00513CF5" w:rsidTr="00220F5F">
        <w:tc>
          <w:tcPr>
            <w:tcW w:w="1271" w:type="dxa"/>
          </w:tcPr>
          <w:p w:rsidR="00513CF5" w:rsidRPr="001D645A" w:rsidRDefault="00513CF5" w:rsidP="00220F5F">
            <w:pPr>
              <w:spacing w:line="276" w:lineRule="auto"/>
              <w:rPr>
                <w:rFonts w:ascii="Arial" w:hAnsi="Arial" w:cs="Arial"/>
                <w:b/>
                <w:sz w:val="20"/>
                <w:szCs w:val="20"/>
              </w:rPr>
            </w:pPr>
            <w:r w:rsidRPr="001D645A">
              <w:rPr>
                <w:rFonts w:ascii="Arial" w:hAnsi="Arial" w:cs="Arial"/>
                <w:b/>
                <w:sz w:val="20"/>
                <w:szCs w:val="20"/>
              </w:rPr>
              <w:t>Timely</w:t>
            </w:r>
          </w:p>
        </w:tc>
        <w:tc>
          <w:tcPr>
            <w:tcW w:w="8799" w:type="dxa"/>
          </w:tcPr>
          <w:p w:rsidR="00513CF5" w:rsidRDefault="00513CF5" w:rsidP="00220F5F">
            <w:pPr>
              <w:spacing w:line="276" w:lineRule="auto"/>
              <w:rPr>
                <w:rFonts w:ascii="Arial" w:hAnsi="Arial" w:cs="Arial"/>
                <w:sz w:val="20"/>
                <w:szCs w:val="20"/>
              </w:rPr>
            </w:pPr>
            <w:r>
              <w:rPr>
                <w:rFonts w:ascii="Arial" w:hAnsi="Arial" w:cs="Arial"/>
                <w:sz w:val="20"/>
                <w:szCs w:val="20"/>
              </w:rPr>
              <w:t>Goal should have a targeted time point for completion</w:t>
            </w:r>
          </w:p>
        </w:tc>
      </w:tr>
    </w:tbl>
    <w:p w:rsidR="00513CF5" w:rsidRDefault="00513CF5" w:rsidP="00513CF5">
      <w:pPr>
        <w:spacing w:line="276" w:lineRule="auto"/>
        <w:rPr>
          <w:rFonts w:ascii="Arial" w:hAnsi="Arial" w:cs="Arial"/>
          <w:sz w:val="20"/>
          <w:szCs w:val="20"/>
        </w:rPr>
      </w:pP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When you set </w:t>
      </w:r>
      <w:r>
        <w:rPr>
          <w:rFonts w:ascii="Arial" w:hAnsi="Arial" w:cs="Arial"/>
          <w:b/>
          <w:i/>
          <w:sz w:val="20"/>
          <w:szCs w:val="20"/>
        </w:rPr>
        <w:t>SMART</w:t>
      </w:r>
      <w:r>
        <w:rPr>
          <w:rFonts w:ascii="Arial" w:hAnsi="Arial" w:cs="Arial"/>
          <w:sz w:val="20"/>
          <w:szCs w:val="20"/>
        </w:rPr>
        <w:t xml:space="preserve"> goals, its statistically proven you are more likely to achieve these goals</w:t>
      </w:r>
    </w:p>
    <w:p w:rsidR="00513CF5" w:rsidRPr="001D645A" w:rsidRDefault="00513CF5" w:rsidP="00513CF5">
      <w:pPr>
        <w:pStyle w:val="ListParagraph"/>
        <w:numPr>
          <w:ilvl w:val="0"/>
          <w:numId w:val="24"/>
        </w:numPr>
        <w:spacing w:line="276" w:lineRule="auto"/>
        <w:rPr>
          <w:rFonts w:ascii="Arial" w:hAnsi="Arial" w:cs="Arial"/>
          <w:sz w:val="18"/>
          <w:szCs w:val="20"/>
        </w:rPr>
      </w:pPr>
      <w:r>
        <w:rPr>
          <w:rFonts w:ascii="Arial" w:hAnsi="Arial" w:cs="Arial"/>
          <w:sz w:val="20"/>
          <w:szCs w:val="20"/>
        </w:rPr>
        <w:t>Sometimes consumers decrease effort when they get closer to their goal –</w:t>
      </w:r>
      <w:r>
        <w:rPr>
          <w:rFonts w:ascii="Arial" w:hAnsi="Arial" w:cs="Arial"/>
          <w:i/>
          <w:sz w:val="20"/>
          <w:szCs w:val="20"/>
        </w:rPr>
        <w:t xml:space="preserve"> </w:t>
      </w:r>
      <w:r w:rsidRPr="001D645A">
        <w:rPr>
          <w:rFonts w:ascii="Arial" w:hAnsi="Arial" w:cs="Arial"/>
          <w:i/>
          <w:sz w:val="18"/>
          <w:szCs w:val="20"/>
        </w:rPr>
        <w:t>consumers who subjectively feel closer to attaining a goal (such as weight loss) are ironically then more likely to change course and pursue an alternative goal (such as enjoyment)…this may lead to actions inconsistent or counter active to the original goal</w:t>
      </w:r>
    </w:p>
    <w:p w:rsidR="00513CF5" w:rsidRPr="001D645A"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Goals can e uncousiosly activated (classical conditioning) </w:t>
      </w:r>
      <w:r>
        <w:rPr>
          <w:rFonts w:ascii="Arial" w:hAnsi="Arial" w:cs="Arial"/>
          <w:i/>
          <w:sz w:val="20"/>
          <w:szCs w:val="20"/>
        </w:rPr>
        <w:t>sometimes the motive to attain a goal can be activated in consumption contexts without the consumer even being aware or it!</w:t>
      </w:r>
      <w:r>
        <w:rPr>
          <w:rFonts w:ascii="Arial" w:hAnsi="Arial" w:cs="Arial"/>
          <w:sz w:val="20"/>
          <w:szCs w:val="20"/>
        </w:rPr>
        <w:t xml:space="preserve"> </w:t>
      </w:r>
    </w:p>
    <w:p w:rsidR="00513CF5" w:rsidRPr="00D113FE" w:rsidRDefault="00513CF5" w:rsidP="00513CF5">
      <w:pPr>
        <w:spacing w:line="276" w:lineRule="auto"/>
        <w:rPr>
          <w:rFonts w:ascii="Arial" w:hAnsi="Arial" w:cs="Arial"/>
          <w:b/>
          <w:color w:val="FF0000"/>
          <w:sz w:val="20"/>
          <w:szCs w:val="20"/>
        </w:rPr>
      </w:pPr>
    </w:p>
    <w:p w:rsidR="00513CF5" w:rsidRDefault="00513CF5" w:rsidP="00513CF5">
      <w:pPr>
        <w:spacing w:line="276" w:lineRule="auto"/>
        <w:rPr>
          <w:rFonts w:ascii="Arial" w:hAnsi="Arial" w:cs="Arial"/>
          <w:sz w:val="20"/>
          <w:szCs w:val="20"/>
        </w:rPr>
      </w:pPr>
      <w:r w:rsidRPr="003E3A04">
        <w:rPr>
          <w:rFonts w:ascii="Arial" w:hAnsi="Arial" w:cs="Arial"/>
          <w:b/>
          <w:color w:val="FF0000"/>
          <w:sz w:val="20"/>
          <w:szCs w:val="20"/>
        </w:rPr>
        <w:t>Involvement</w:t>
      </w:r>
      <w:r w:rsidRPr="003E3A04">
        <w:rPr>
          <w:rFonts w:ascii="Arial" w:hAnsi="Arial" w:cs="Arial"/>
          <w:b/>
          <w:sz w:val="20"/>
          <w:szCs w:val="20"/>
        </w:rPr>
        <w:t>:</w:t>
      </w:r>
      <w:r w:rsidRPr="003E3A04">
        <w:rPr>
          <w:rFonts w:ascii="Arial" w:hAnsi="Arial" w:cs="Arial"/>
          <w:sz w:val="20"/>
          <w:szCs w:val="20"/>
        </w:rPr>
        <w:t xml:space="preserve"> a persons perceived relevance of the object/consumption activity based on their inherent needs, values and interests. </w:t>
      </w:r>
    </w:p>
    <w:p w:rsidR="00513CF5" w:rsidRPr="00901E76" w:rsidRDefault="00513CF5" w:rsidP="00513CF5">
      <w:pPr>
        <w:pStyle w:val="ListParagraph"/>
        <w:numPr>
          <w:ilvl w:val="0"/>
          <w:numId w:val="24"/>
        </w:numPr>
        <w:spacing w:line="276" w:lineRule="auto"/>
        <w:rPr>
          <w:rFonts w:ascii="Arial" w:hAnsi="Arial" w:cs="Arial"/>
          <w:sz w:val="20"/>
          <w:szCs w:val="20"/>
        </w:rPr>
      </w:pPr>
      <w:r w:rsidRPr="00901E76">
        <w:rPr>
          <w:rFonts w:ascii="Arial" w:hAnsi="Arial" w:cs="Arial"/>
          <w:i/>
          <w:sz w:val="20"/>
          <w:szCs w:val="20"/>
        </w:rPr>
        <w:t>Motivation to process information</w:t>
      </w:r>
      <w:r>
        <w:rPr>
          <w:rFonts w:ascii="Arial" w:hAnsi="Arial" w:cs="Arial"/>
          <w:sz w:val="20"/>
          <w:szCs w:val="20"/>
        </w:rPr>
        <w:t xml:space="preserve"> – there is a perceived link between a consumer’s needs, goals, or values and product knowledge, the consumer will be motivated to pay attention to products information</w:t>
      </w:r>
    </w:p>
    <w:p w:rsidR="00513CF5" w:rsidRDefault="00513CF5" w:rsidP="00513CF5">
      <w:pPr>
        <w:spacing w:line="276" w:lineRule="auto"/>
        <w:rPr>
          <w:rFonts w:ascii="Arial" w:hAnsi="Arial" w:cs="Arial"/>
          <w:i/>
          <w:sz w:val="20"/>
          <w:szCs w:val="20"/>
        </w:rPr>
      </w:pPr>
    </w:p>
    <w:p w:rsidR="00513CF5" w:rsidRDefault="00513CF5" w:rsidP="00513CF5">
      <w:pPr>
        <w:spacing w:line="276" w:lineRule="auto"/>
        <w:rPr>
          <w:rFonts w:ascii="Arial" w:hAnsi="Arial" w:cs="Arial"/>
          <w:sz w:val="20"/>
          <w:szCs w:val="20"/>
        </w:rPr>
      </w:pPr>
      <w:r>
        <w:rPr>
          <w:rFonts w:ascii="Arial" w:hAnsi="Arial" w:cs="Arial"/>
          <w:i/>
          <w:sz w:val="20"/>
          <w:szCs w:val="20"/>
        </w:rPr>
        <w:t>Involvement is a motivational construct depending on…</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Personal interests in product category</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Risk</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Probability of bad purchase</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Pleasure value of product category</w:t>
      </w:r>
    </w:p>
    <w:p w:rsidR="00513CF5" w:rsidRPr="003E3A04"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Sign value of product category (self-concept relevance)</w:t>
      </w:r>
    </w:p>
    <w:p w:rsidR="00513CF5" w:rsidRPr="003E3A04" w:rsidRDefault="00513CF5" w:rsidP="00513CF5">
      <w:pPr>
        <w:spacing w:line="276" w:lineRule="auto"/>
        <w:rPr>
          <w:rFonts w:ascii="Arial" w:hAnsi="Arial" w:cs="Arial"/>
          <w:sz w:val="20"/>
          <w:szCs w:val="20"/>
        </w:rPr>
      </w:pPr>
    </w:p>
    <w:p w:rsidR="00513CF5" w:rsidRPr="00A00C7A" w:rsidRDefault="00513CF5" w:rsidP="00513CF5">
      <w:pPr>
        <w:spacing w:line="276" w:lineRule="auto"/>
        <w:rPr>
          <w:rFonts w:ascii="Arial" w:hAnsi="Arial" w:cs="Arial"/>
          <w:sz w:val="20"/>
          <w:szCs w:val="20"/>
        </w:rPr>
      </w:pPr>
      <w:r w:rsidRPr="00A00C7A">
        <w:rPr>
          <w:rFonts w:ascii="Arial" w:hAnsi="Arial" w:cs="Arial"/>
          <w:b/>
          <w:color w:val="FF0000"/>
          <w:sz w:val="20"/>
          <w:szCs w:val="20"/>
        </w:rPr>
        <w:t>Felt involvement</w:t>
      </w:r>
      <w:r w:rsidRPr="00A00C7A">
        <w:rPr>
          <w:rFonts w:ascii="Arial" w:hAnsi="Arial" w:cs="Arial"/>
          <w:sz w:val="20"/>
          <w:szCs w:val="20"/>
        </w:rPr>
        <w:t xml:space="preserve">; consumers do not continually experience involvement. It is a psychological state that consumers experience only at certain times and locations. </w:t>
      </w:r>
    </w:p>
    <w:p w:rsidR="00513C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b/>
          <w:i/>
          <w:sz w:val="20"/>
          <w:szCs w:val="20"/>
        </w:rPr>
      </w:pPr>
    </w:p>
    <w:p w:rsidR="00513CF5" w:rsidRDefault="00513CF5" w:rsidP="00513CF5">
      <w:pPr>
        <w:spacing w:line="276" w:lineRule="auto"/>
        <w:rPr>
          <w:rFonts w:ascii="Arial" w:hAnsi="Arial" w:cs="Arial"/>
          <w:sz w:val="20"/>
          <w:szCs w:val="20"/>
        </w:rPr>
      </w:pPr>
      <w:r>
        <w:rPr>
          <w:rFonts w:ascii="Arial" w:hAnsi="Arial" w:cs="Arial"/>
          <w:b/>
          <w:i/>
          <w:sz w:val="20"/>
          <w:szCs w:val="20"/>
        </w:rPr>
        <w:t>Levels of involvement</w:t>
      </w:r>
    </w:p>
    <w:p w:rsidR="00513CF5" w:rsidRDefault="00513CF5" w:rsidP="00513CF5">
      <w:pPr>
        <w:pStyle w:val="ListParagraph"/>
        <w:numPr>
          <w:ilvl w:val="0"/>
          <w:numId w:val="24"/>
        </w:numPr>
        <w:spacing w:line="276" w:lineRule="auto"/>
        <w:rPr>
          <w:rFonts w:ascii="Arial" w:hAnsi="Arial" w:cs="Arial"/>
          <w:sz w:val="20"/>
          <w:szCs w:val="20"/>
        </w:rPr>
      </w:pPr>
      <w:r w:rsidRPr="0005281E">
        <w:rPr>
          <w:rFonts w:ascii="Arial" w:hAnsi="Arial" w:cs="Arial"/>
          <w:sz w:val="20"/>
          <w:szCs w:val="20"/>
          <w:u w:val="single"/>
        </w:rPr>
        <w:t>Type of information processing</w:t>
      </w:r>
      <w:r>
        <w:rPr>
          <w:rFonts w:ascii="Arial" w:hAnsi="Arial" w:cs="Arial"/>
          <w:sz w:val="20"/>
          <w:szCs w:val="20"/>
        </w:rPr>
        <w:t xml:space="preserve"> that will occur depends on consumers LEVEL of involvement, ranging from; simple processing to elaboration.</w:t>
      </w:r>
    </w:p>
    <w:p w:rsidR="00513CF5" w:rsidRPr="00901E76" w:rsidRDefault="00513CF5" w:rsidP="00513CF5">
      <w:pPr>
        <w:spacing w:line="276" w:lineRule="auto"/>
        <w:rPr>
          <w:rFonts w:ascii="Arial" w:hAnsi="Arial" w:cs="Arial"/>
          <w:sz w:val="20"/>
          <w:szCs w:val="20"/>
        </w:rPr>
      </w:pPr>
      <w:r>
        <w:rPr>
          <w:rFonts w:ascii="Arial" w:hAnsi="Arial" w:cs="Arial"/>
          <w:noProof/>
          <w:sz w:val="20"/>
          <w:szCs w:val="20"/>
          <w:lang w:val="en-CA" w:eastAsia="en-CA"/>
        </w:rPr>
        <w:drawing>
          <wp:inline distT="0" distB="0" distL="0" distR="0" wp14:anchorId="5867C463" wp14:editId="1FE5DC3D">
            <wp:extent cx="5781675" cy="762000"/>
            <wp:effectExtent l="0" t="19050" r="0" b="38100"/>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513CF5" w:rsidRPr="00612E79" w:rsidRDefault="00513CF5" w:rsidP="00513CF5">
      <w:pPr>
        <w:spacing w:line="276" w:lineRule="auto"/>
        <w:rPr>
          <w:rFonts w:ascii="Arial" w:hAnsi="Arial" w:cs="Arial"/>
          <w:b/>
          <w:i/>
          <w:color w:val="FF0000"/>
          <w:sz w:val="20"/>
          <w:szCs w:val="20"/>
        </w:rPr>
      </w:pPr>
      <w:r w:rsidRPr="00612E79">
        <w:rPr>
          <w:rFonts w:ascii="Arial" w:hAnsi="Arial" w:cs="Arial"/>
          <w:b/>
          <w:i/>
          <w:color w:val="FF0000"/>
          <w:sz w:val="20"/>
          <w:szCs w:val="20"/>
        </w:rPr>
        <w:t>How involvement affects consumer information processing</w:t>
      </w:r>
      <w:r>
        <w:rPr>
          <w:rFonts w:ascii="Arial" w:hAnsi="Arial" w:cs="Arial"/>
          <w:b/>
          <w:i/>
          <w:color w:val="FF0000"/>
          <w:sz w:val="20"/>
          <w:szCs w:val="20"/>
        </w:rPr>
        <w:t>;</w:t>
      </w:r>
    </w:p>
    <w:tbl>
      <w:tblPr>
        <w:tblStyle w:val="TableGrid"/>
        <w:tblW w:w="0" w:type="auto"/>
        <w:tblLook w:val="04A0" w:firstRow="1" w:lastRow="0" w:firstColumn="1" w:lastColumn="0" w:noHBand="0" w:noVBand="1"/>
      </w:tblPr>
      <w:tblGrid>
        <w:gridCol w:w="4673"/>
        <w:gridCol w:w="5397"/>
      </w:tblGrid>
      <w:tr w:rsidR="00513CF5" w:rsidTr="00220F5F">
        <w:tc>
          <w:tcPr>
            <w:tcW w:w="4673" w:type="dxa"/>
          </w:tcPr>
          <w:p w:rsidR="00513CF5" w:rsidRDefault="00513CF5" w:rsidP="00220F5F">
            <w:pPr>
              <w:spacing w:line="276" w:lineRule="auto"/>
              <w:jc w:val="center"/>
              <w:rPr>
                <w:rFonts w:ascii="Arial" w:hAnsi="Arial" w:cs="Arial"/>
                <w:sz w:val="20"/>
                <w:szCs w:val="20"/>
              </w:rPr>
            </w:pPr>
            <w:r>
              <w:rPr>
                <w:rFonts w:ascii="Arial" w:hAnsi="Arial" w:cs="Arial"/>
                <w:b/>
                <w:sz w:val="20"/>
                <w:szCs w:val="20"/>
              </w:rPr>
              <w:t>Inertia</w:t>
            </w:r>
          </w:p>
        </w:tc>
        <w:tc>
          <w:tcPr>
            <w:tcW w:w="5397" w:type="dxa"/>
          </w:tcPr>
          <w:p w:rsidR="00513CF5" w:rsidRDefault="00513CF5" w:rsidP="00220F5F">
            <w:pPr>
              <w:spacing w:line="276" w:lineRule="auto"/>
              <w:jc w:val="center"/>
              <w:rPr>
                <w:rFonts w:ascii="Arial" w:hAnsi="Arial" w:cs="Arial"/>
                <w:sz w:val="20"/>
                <w:szCs w:val="20"/>
              </w:rPr>
            </w:pPr>
            <w:r>
              <w:rPr>
                <w:rFonts w:ascii="Arial" w:hAnsi="Arial" w:cs="Arial"/>
                <w:b/>
                <w:sz w:val="20"/>
                <w:szCs w:val="20"/>
              </w:rPr>
              <w:t>Flow state</w:t>
            </w:r>
          </w:p>
        </w:tc>
      </w:tr>
      <w:tr w:rsidR="00513CF5" w:rsidTr="00220F5F">
        <w:tc>
          <w:tcPr>
            <w:tcW w:w="4673" w:type="dxa"/>
          </w:tcPr>
          <w:p w:rsidR="00513CF5" w:rsidRDefault="00513CF5" w:rsidP="00220F5F">
            <w:pPr>
              <w:spacing w:line="276" w:lineRule="auto"/>
              <w:jc w:val="center"/>
              <w:rPr>
                <w:rFonts w:ascii="Arial" w:hAnsi="Arial" w:cs="Arial"/>
                <w:sz w:val="20"/>
                <w:szCs w:val="20"/>
              </w:rPr>
            </w:pPr>
            <w:r>
              <w:rPr>
                <w:rFonts w:ascii="Arial" w:hAnsi="Arial" w:cs="Arial"/>
                <w:sz w:val="20"/>
                <w:szCs w:val="20"/>
              </w:rPr>
              <w:t>LOW involvement</w:t>
            </w:r>
          </w:p>
        </w:tc>
        <w:tc>
          <w:tcPr>
            <w:tcW w:w="5397" w:type="dxa"/>
          </w:tcPr>
          <w:p w:rsidR="00513CF5" w:rsidRDefault="00513CF5" w:rsidP="00220F5F">
            <w:pPr>
              <w:spacing w:line="276" w:lineRule="auto"/>
              <w:jc w:val="center"/>
              <w:rPr>
                <w:rFonts w:ascii="Arial" w:hAnsi="Arial" w:cs="Arial"/>
                <w:sz w:val="20"/>
                <w:szCs w:val="20"/>
              </w:rPr>
            </w:pPr>
            <w:r>
              <w:rPr>
                <w:rFonts w:ascii="Arial" w:hAnsi="Arial" w:cs="Arial"/>
                <w:sz w:val="20"/>
                <w:szCs w:val="20"/>
              </w:rPr>
              <w:t>HIGH involvement</w:t>
            </w:r>
          </w:p>
        </w:tc>
      </w:tr>
      <w:tr w:rsidR="00513CF5" w:rsidTr="00220F5F">
        <w:tc>
          <w:tcPr>
            <w:tcW w:w="4673" w:type="dxa"/>
          </w:tcPr>
          <w:p w:rsidR="00513CF5" w:rsidRPr="00612E79" w:rsidRDefault="00513CF5" w:rsidP="00220F5F">
            <w:pPr>
              <w:spacing w:line="276" w:lineRule="auto"/>
              <w:rPr>
                <w:rFonts w:ascii="Arial" w:hAnsi="Arial" w:cs="Arial"/>
                <w:sz w:val="20"/>
                <w:szCs w:val="20"/>
              </w:rPr>
            </w:pPr>
            <w:r>
              <w:rPr>
                <w:rFonts w:ascii="Arial" w:hAnsi="Arial" w:cs="Arial"/>
                <w:i/>
                <w:sz w:val="20"/>
                <w:szCs w:val="20"/>
              </w:rPr>
              <w:t xml:space="preserve">- </w:t>
            </w:r>
            <w:r w:rsidRPr="00612E79">
              <w:rPr>
                <w:rFonts w:ascii="Arial" w:hAnsi="Arial" w:cs="Arial"/>
                <w:i/>
                <w:sz w:val="20"/>
                <w:szCs w:val="20"/>
              </w:rPr>
              <w:t>Simple processing</w:t>
            </w:r>
          </w:p>
          <w:p w:rsidR="00513CF5" w:rsidRPr="00612E79" w:rsidRDefault="00513CF5" w:rsidP="00220F5F">
            <w:pPr>
              <w:spacing w:line="276" w:lineRule="auto"/>
              <w:rPr>
                <w:rFonts w:ascii="Arial" w:hAnsi="Arial" w:cs="Arial"/>
                <w:sz w:val="20"/>
                <w:szCs w:val="20"/>
              </w:rPr>
            </w:pPr>
            <w:r>
              <w:rPr>
                <w:rFonts w:ascii="Arial" w:hAnsi="Arial" w:cs="Arial"/>
                <w:sz w:val="20"/>
                <w:szCs w:val="20"/>
              </w:rPr>
              <w:t xml:space="preserve">- </w:t>
            </w:r>
            <w:r w:rsidRPr="00612E79">
              <w:rPr>
                <w:rFonts w:ascii="Arial" w:hAnsi="Arial" w:cs="Arial"/>
                <w:sz w:val="20"/>
                <w:szCs w:val="20"/>
              </w:rPr>
              <w:t>Only basic features of the message are considered</w:t>
            </w:r>
          </w:p>
          <w:p w:rsidR="00513CF5" w:rsidRPr="00612E79" w:rsidRDefault="00513CF5" w:rsidP="00220F5F">
            <w:pPr>
              <w:spacing w:line="276" w:lineRule="auto"/>
              <w:rPr>
                <w:rFonts w:ascii="Arial" w:hAnsi="Arial" w:cs="Arial"/>
                <w:sz w:val="20"/>
                <w:szCs w:val="20"/>
              </w:rPr>
            </w:pPr>
            <w:r>
              <w:rPr>
                <w:rFonts w:ascii="Arial" w:hAnsi="Arial" w:cs="Arial"/>
                <w:sz w:val="20"/>
                <w:szCs w:val="20"/>
              </w:rPr>
              <w:lastRenderedPageBreak/>
              <w:t>- D</w:t>
            </w:r>
            <w:r w:rsidRPr="00612E79">
              <w:rPr>
                <w:rFonts w:ascii="Arial" w:hAnsi="Arial" w:cs="Arial"/>
                <w:sz w:val="20"/>
                <w:szCs w:val="20"/>
              </w:rPr>
              <w:t>ecisions are made out of habit, because consumers lack motivation to consider alternatives</w:t>
            </w:r>
          </w:p>
        </w:tc>
        <w:tc>
          <w:tcPr>
            <w:tcW w:w="5397" w:type="dxa"/>
          </w:tcPr>
          <w:p w:rsidR="00513CF5" w:rsidRDefault="00513CF5" w:rsidP="00220F5F">
            <w:pPr>
              <w:spacing w:line="276" w:lineRule="auto"/>
              <w:rPr>
                <w:rFonts w:ascii="Arial" w:hAnsi="Arial" w:cs="Arial"/>
                <w:sz w:val="20"/>
                <w:szCs w:val="20"/>
              </w:rPr>
            </w:pPr>
            <w:r>
              <w:rPr>
                <w:rFonts w:ascii="Arial" w:hAnsi="Arial" w:cs="Arial"/>
                <w:sz w:val="20"/>
                <w:szCs w:val="20"/>
              </w:rPr>
              <w:lastRenderedPageBreak/>
              <w:t xml:space="preserve">- </w:t>
            </w:r>
            <w:r w:rsidRPr="00612E79">
              <w:rPr>
                <w:rFonts w:ascii="Arial" w:hAnsi="Arial" w:cs="Arial"/>
                <w:sz w:val="20"/>
                <w:szCs w:val="20"/>
              </w:rPr>
              <w:t xml:space="preserve">Consumption decisions are well thought out, with passionate intensity reserved for ppl and objects </w:t>
            </w:r>
            <w:r>
              <w:rPr>
                <w:rFonts w:ascii="Arial" w:hAnsi="Arial" w:cs="Arial"/>
                <w:sz w:val="20"/>
                <w:szCs w:val="20"/>
              </w:rPr>
              <w:t>t</w:t>
            </w:r>
            <w:r w:rsidRPr="00612E79">
              <w:rPr>
                <w:rFonts w:ascii="Arial" w:hAnsi="Arial" w:cs="Arial"/>
                <w:sz w:val="20"/>
                <w:szCs w:val="20"/>
              </w:rPr>
              <w:t xml:space="preserve">hat carry great meaning to the individual. </w:t>
            </w:r>
          </w:p>
          <w:p w:rsidR="00513CF5" w:rsidRDefault="00513CF5" w:rsidP="00220F5F">
            <w:pPr>
              <w:spacing w:line="276" w:lineRule="auto"/>
              <w:rPr>
                <w:rFonts w:ascii="Arial" w:hAnsi="Arial" w:cs="Arial"/>
                <w:sz w:val="20"/>
                <w:szCs w:val="20"/>
              </w:rPr>
            </w:pPr>
            <w:r>
              <w:rPr>
                <w:rFonts w:ascii="Arial" w:hAnsi="Arial" w:cs="Arial"/>
                <w:sz w:val="20"/>
                <w:szCs w:val="20"/>
              </w:rPr>
              <w:t xml:space="preserve">- </w:t>
            </w:r>
            <w:r w:rsidRPr="00612E79">
              <w:rPr>
                <w:rFonts w:ascii="Arial" w:hAnsi="Arial" w:cs="Arial"/>
                <w:sz w:val="20"/>
                <w:szCs w:val="20"/>
              </w:rPr>
              <w:t xml:space="preserve">Consumers </w:t>
            </w:r>
            <w:r w:rsidRPr="00612E79">
              <w:rPr>
                <w:rFonts w:ascii="Arial" w:hAnsi="Arial" w:cs="Arial"/>
                <w:i/>
                <w:sz w:val="20"/>
                <w:szCs w:val="20"/>
              </w:rPr>
              <w:t>elaborate on info</w:t>
            </w:r>
            <w:r w:rsidRPr="00612E79">
              <w:rPr>
                <w:rFonts w:ascii="Arial" w:hAnsi="Arial" w:cs="Arial"/>
                <w:sz w:val="20"/>
                <w:szCs w:val="20"/>
              </w:rPr>
              <w:t>, and consider alternatives.</w:t>
            </w:r>
          </w:p>
          <w:p w:rsidR="00513CF5" w:rsidRDefault="00513CF5" w:rsidP="00220F5F">
            <w:pPr>
              <w:spacing w:line="276" w:lineRule="auto"/>
              <w:rPr>
                <w:rFonts w:ascii="Arial" w:hAnsi="Arial" w:cs="Arial"/>
                <w:sz w:val="20"/>
                <w:szCs w:val="20"/>
              </w:rPr>
            </w:pPr>
            <w:r>
              <w:rPr>
                <w:rFonts w:ascii="Arial" w:hAnsi="Arial" w:cs="Arial"/>
                <w:sz w:val="20"/>
                <w:szCs w:val="20"/>
              </w:rPr>
              <w:t>- Incoming information is linked to preexisting knowledge.</w:t>
            </w:r>
          </w:p>
        </w:tc>
      </w:tr>
    </w:tbl>
    <w:p w:rsidR="00513CF5" w:rsidRPr="00612E79" w:rsidRDefault="00513CF5" w:rsidP="00513CF5">
      <w:pPr>
        <w:spacing w:line="276" w:lineRule="auto"/>
        <w:rPr>
          <w:rFonts w:ascii="Arial" w:hAnsi="Arial" w:cs="Arial"/>
          <w:sz w:val="20"/>
          <w:szCs w:val="20"/>
        </w:rPr>
      </w:pP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Degree of involvement is a continuum (ranging from lack of interest to obsession)</w:t>
      </w:r>
    </w:p>
    <w:p w:rsidR="00513CF5" w:rsidRDefault="00513CF5" w:rsidP="00513CF5">
      <w:pPr>
        <w:spacing w:line="276" w:lineRule="auto"/>
        <w:rPr>
          <w:rFonts w:ascii="Arial" w:hAnsi="Arial" w:cs="Arial"/>
          <w:b/>
          <w:i/>
          <w:sz w:val="20"/>
          <w:szCs w:val="20"/>
        </w:rPr>
      </w:pPr>
    </w:p>
    <w:p w:rsidR="00513CF5" w:rsidRDefault="00513CF5" w:rsidP="00513CF5">
      <w:pPr>
        <w:spacing w:line="276" w:lineRule="auto"/>
        <w:rPr>
          <w:rFonts w:ascii="Arial" w:hAnsi="Arial" w:cs="Arial"/>
          <w:b/>
          <w:i/>
          <w:sz w:val="20"/>
          <w:szCs w:val="20"/>
        </w:rPr>
      </w:pPr>
      <w:r>
        <w:rPr>
          <w:rFonts w:ascii="Arial" w:hAnsi="Arial" w:cs="Arial"/>
          <w:b/>
          <w:i/>
          <w:sz w:val="20"/>
          <w:szCs w:val="20"/>
        </w:rPr>
        <w:t>3 broad types of involvement:</w:t>
      </w:r>
    </w:p>
    <w:p w:rsidR="00513CF5" w:rsidRPr="0005281E" w:rsidRDefault="00513CF5" w:rsidP="00513CF5">
      <w:pPr>
        <w:pStyle w:val="ListParagraph"/>
        <w:numPr>
          <w:ilvl w:val="0"/>
          <w:numId w:val="39"/>
        </w:numPr>
        <w:spacing w:line="276" w:lineRule="auto"/>
        <w:rPr>
          <w:rFonts w:ascii="Arial" w:hAnsi="Arial" w:cs="Arial"/>
          <w:b/>
          <w:color w:val="FF0000"/>
          <w:sz w:val="20"/>
          <w:szCs w:val="20"/>
        </w:rPr>
      </w:pPr>
      <w:r w:rsidRPr="0005281E">
        <w:rPr>
          <w:rFonts w:ascii="Arial" w:hAnsi="Arial" w:cs="Arial"/>
          <w:b/>
          <w:color w:val="FF0000"/>
          <w:sz w:val="20"/>
          <w:szCs w:val="20"/>
        </w:rPr>
        <w:t>Product involvement:</w:t>
      </w:r>
      <w:r>
        <w:rPr>
          <w:rFonts w:ascii="Arial" w:hAnsi="Arial" w:cs="Arial"/>
          <w:sz w:val="20"/>
          <w:szCs w:val="20"/>
        </w:rPr>
        <w:t xml:space="preserve"> consumers level of interest in a particular product</w:t>
      </w:r>
      <w:r>
        <w:rPr>
          <w:rFonts w:ascii="Arial" w:hAnsi="Arial" w:cs="Arial"/>
          <w:sz w:val="20"/>
          <w:szCs w:val="20"/>
        </w:rPr>
        <w:br/>
        <w:t xml:space="preserve">*Arguably the most powerful way to enhance product involvement is to invide customers to play a role in designing or personalizing what the buy </w:t>
      </w:r>
      <w:r w:rsidRPr="00B90DF5">
        <w:rPr>
          <w:rFonts w:ascii="Arial" w:hAnsi="Arial" w:cs="Arial"/>
          <w:sz w:val="20"/>
          <w:szCs w:val="20"/>
        </w:rPr>
        <w:sym w:font="Wingdings" w:char="F0E0"/>
      </w:r>
      <w:r>
        <w:rPr>
          <w:rFonts w:ascii="Arial" w:hAnsi="Arial" w:cs="Arial"/>
          <w:sz w:val="20"/>
          <w:szCs w:val="20"/>
        </w:rPr>
        <w:t xml:space="preserve"> </w:t>
      </w:r>
      <w:r>
        <w:rPr>
          <w:rFonts w:ascii="Arial" w:hAnsi="Arial" w:cs="Arial"/>
          <w:b/>
          <w:i/>
          <w:sz w:val="20"/>
          <w:szCs w:val="20"/>
        </w:rPr>
        <w:t>mass customization</w:t>
      </w:r>
      <w:r>
        <w:rPr>
          <w:rFonts w:ascii="Arial" w:hAnsi="Arial" w:cs="Arial"/>
          <w:sz w:val="20"/>
          <w:szCs w:val="20"/>
        </w:rPr>
        <w:t xml:space="preserve"> enhances product involvement</w:t>
      </w:r>
    </w:p>
    <w:p w:rsidR="00513CF5" w:rsidRPr="0005281E" w:rsidRDefault="00513CF5" w:rsidP="00513CF5">
      <w:pPr>
        <w:pStyle w:val="ListParagraph"/>
        <w:numPr>
          <w:ilvl w:val="0"/>
          <w:numId w:val="39"/>
        </w:numPr>
        <w:spacing w:line="276" w:lineRule="auto"/>
        <w:rPr>
          <w:rFonts w:ascii="Arial" w:hAnsi="Arial" w:cs="Arial"/>
          <w:b/>
          <w:color w:val="FF0000"/>
          <w:sz w:val="20"/>
          <w:szCs w:val="20"/>
        </w:rPr>
      </w:pPr>
      <w:r w:rsidRPr="0005281E">
        <w:rPr>
          <w:rFonts w:ascii="Arial" w:hAnsi="Arial" w:cs="Arial"/>
          <w:b/>
          <w:color w:val="FF0000"/>
          <w:sz w:val="20"/>
          <w:szCs w:val="20"/>
        </w:rPr>
        <w:t xml:space="preserve">Message-response involvement: </w:t>
      </w:r>
      <w:r>
        <w:rPr>
          <w:rFonts w:ascii="Arial" w:hAnsi="Arial" w:cs="Arial"/>
          <w:sz w:val="20"/>
          <w:szCs w:val="20"/>
        </w:rPr>
        <w:t xml:space="preserve">consumers interest in processing marketing communication. </w:t>
      </w:r>
      <w:r>
        <w:rPr>
          <w:rFonts w:ascii="Arial" w:hAnsi="Arial" w:cs="Arial"/>
          <w:sz w:val="20"/>
          <w:szCs w:val="20"/>
        </w:rPr>
        <w:br/>
        <w:t xml:space="preserve">EX: TV is low involvement because consumers passively watch and have to power to tune out, Print is higher involvement because the consumer must actively process what they are reading, and can pause for reflection. </w:t>
      </w:r>
    </w:p>
    <w:p w:rsidR="00513CF5" w:rsidRPr="0005281E" w:rsidRDefault="00513CF5" w:rsidP="00513CF5">
      <w:pPr>
        <w:pStyle w:val="ListParagraph"/>
        <w:numPr>
          <w:ilvl w:val="0"/>
          <w:numId w:val="39"/>
        </w:numPr>
        <w:spacing w:line="276" w:lineRule="auto"/>
        <w:rPr>
          <w:rFonts w:ascii="Arial" w:hAnsi="Arial" w:cs="Arial"/>
          <w:b/>
          <w:color w:val="FF0000"/>
          <w:sz w:val="20"/>
          <w:szCs w:val="20"/>
        </w:rPr>
      </w:pPr>
      <w:r w:rsidRPr="0005281E">
        <w:rPr>
          <w:rFonts w:ascii="Arial" w:hAnsi="Arial" w:cs="Arial"/>
          <w:b/>
          <w:color w:val="FF0000"/>
          <w:sz w:val="20"/>
          <w:szCs w:val="20"/>
        </w:rPr>
        <w:t>Purchase situation involvement</w:t>
      </w:r>
      <w:r>
        <w:rPr>
          <w:rFonts w:ascii="Arial" w:hAnsi="Arial" w:cs="Arial"/>
          <w:b/>
          <w:color w:val="FF0000"/>
          <w:sz w:val="20"/>
          <w:szCs w:val="20"/>
        </w:rPr>
        <w:t xml:space="preserve">: </w:t>
      </w:r>
      <w:r>
        <w:rPr>
          <w:rFonts w:ascii="Arial" w:hAnsi="Arial" w:cs="Arial"/>
          <w:sz w:val="20"/>
          <w:szCs w:val="20"/>
        </w:rPr>
        <w:t>refers to differences that may occur when buying the same object for different contexts! Wha timage does the purchase portrays? Are you susceptible to social risk?</w:t>
      </w:r>
      <w:r>
        <w:rPr>
          <w:rFonts w:ascii="Arial" w:hAnsi="Arial" w:cs="Arial"/>
          <w:sz w:val="20"/>
          <w:szCs w:val="20"/>
        </w:rPr>
        <w:br/>
        <w:t xml:space="preserve">(EX: buying you sister a birthday gift or your co-worker you hate) </w:t>
      </w:r>
    </w:p>
    <w:p w:rsidR="00513CF5" w:rsidRPr="00B90DF5" w:rsidRDefault="00513CF5" w:rsidP="00513CF5">
      <w:pPr>
        <w:spacing w:line="276" w:lineRule="auto"/>
        <w:rPr>
          <w:rFonts w:ascii="Arial" w:hAnsi="Arial" w:cs="Arial"/>
          <w:sz w:val="20"/>
          <w:szCs w:val="20"/>
        </w:rPr>
      </w:pPr>
    </w:p>
    <w:p w:rsidR="00513CF5" w:rsidRDefault="00513CF5" w:rsidP="00513CF5">
      <w:pPr>
        <w:spacing w:line="276" w:lineRule="auto"/>
        <w:rPr>
          <w:rFonts w:ascii="Arial" w:hAnsi="Arial" w:cs="Arial"/>
          <w:sz w:val="20"/>
          <w:szCs w:val="20"/>
        </w:rPr>
      </w:pPr>
      <w:r w:rsidRPr="00D113FE">
        <w:rPr>
          <w:rFonts w:ascii="Arial" w:hAnsi="Arial" w:cs="Arial"/>
          <w:b/>
          <w:color w:val="FF0000"/>
          <w:sz w:val="20"/>
          <w:szCs w:val="20"/>
        </w:rPr>
        <w:t>Strategies to increase involvement</w:t>
      </w:r>
      <w:r>
        <w:rPr>
          <w:rFonts w:ascii="Arial" w:hAnsi="Arial" w:cs="Arial"/>
          <w:sz w:val="20"/>
          <w:szCs w:val="20"/>
        </w:rPr>
        <w:t xml:space="preserve"> </w:t>
      </w:r>
      <w:r w:rsidRPr="003010EF">
        <w:rPr>
          <w:rFonts w:ascii="Arial" w:hAnsi="Arial" w:cs="Arial"/>
          <w:sz w:val="20"/>
          <w:szCs w:val="20"/>
        </w:rPr>
        <w:sym w:font="Wingdings" w:char="F0E0"/>
      </w:r>
      <w:r>
        <w:rPr>
          <w:rFonts w:ascii="Arial" w:hAnsi="Arial" w:cs="Arial"/>
          <w:sz w:val="20"/>
          <w:szCs w:val="20"/>
        </w:rPr>
        <w:t xml:space="preserve"> </w:t>
      </w:r>
      <w:proofErr w:type="gramStart"/>
      <w:r>
        <w:rPr>
          <w:rFonts w:ascii="Arial" w:hAnsi="Arial" w:cs="Arial"/>
          <w:sz w:val="20"/>
          <w:szCs w:val="20"/>
        </w:rPr>
        <w:t>By</w:t>
      </w:r>
      <w:proofErr w:type="gramEnd"/>
      <w:r>
        <w:rPr>
          <w:rFonts w:ascii="Arial" w:hAnsi="Arial" w:cs="Arial"/>
          <w:sz w:val="20"/>
          <w:szCs w:val="20"/>
        </w:rPr>
        <w:t xml:space="preserve"> being aware of some basic factors that increase or decrease attention we can take steps to increase likelihood of capturing a customer’s interest/attention</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Appeal to customers </w:t>
      </w:r>
      <w:r>
        <w:rPr>
          <w:rFonts w:ascii="Arial" w:hAnsi="Arial" w:cs="Arial"/>
          <w:b/>
          <w:i/>
          <w:sz w:val="20"/>
          <w:szCs w:val="20"/>
        </w:rPr>
        <w:t>hedonic</w:t>
      </w:r>
      <w:r>
        <w:rPr>
          <w:rFonts w:ascii="Arial" w:hAnsi="Arial" w:cs="Arial"/>
          <w:sz w:val="20"/>
          <w:szCs w:val="20"/>
        </w:rPr>
        <w:t xml:space="preserve"> needs (ex; ads with sensory appeal generate higher levels of attention)</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Use novel stimuli (ex; unusual cinematography, sudden silences, unexpected movements, surprise appeals)</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Use prominent stimuli (loud music, fast action, large print, colorful pages to quickly grab attention) </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Use relevant celebrities for your target</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Relationship marketing (maintain an ongoing bond with consumers)</w:t>
      </w:r>
    </w:p>
    <w:p w:rsidR="00513CF5" w:rsidRPr="003010EF"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Consumer generated content (ask your customers to co-create)</w:t>
      </w:r>
    </w:p>
    <w:p w:rsidR="00513CF5" w:rsidRDefault="00513CF5" w:rsidP="00513CF5">
      <w:pPr>
        <w:spacing w:line="276" w:lineRule="auto"/>
        <w:rPr>
          <w:rFonts w:ascii="Arial" w:hAnsi="Arial" w:cs="Arial"/>
          <w:b/>
          <w:color w:val="FF0000"/>
          <w:sz w:val="20"/>
          <w:szCs w:val="20"/>
        </w:rPr>
      </w:pPr>
    </w:p>
    <w:p w:rsidR="00513CF5" w:rsidRPr="005B2672" w:rsidRDefault="00513CF5" w:rsidP="00513CF5">
      <w:pPr>
        <w:spacing w:line="276" w:lineRule="auto"/>
        <w:rPr>
          <w:rFonts w:ascii="Arial" w:hAnsi="Arial" w:cs="Arial"/>
          <w:b/>
          <w:sz w:val="20"/>
          <w:szCs w:val="20"/>
        </w:rPr>
      </w:pPr>
      <w:r>
        <w:rPr>
          <w:rFonts w:ascii="Arial" w:hAnsi="Arial" w:cs="Arial"/>
          <w:b/>
          <w:sz w:val="20"/>
          <w:szCs w:val="20"/>
        </w:rPr>
        <w:t xml:space="preserve">Affect; </w:t>
      </w:r>
      <w:r w:rsidRPr="005B2672">
        <w:rPr>
          <w:rFonts w:ascii="Arial" w:hAnsi="Arial" w:cs="Arial"/>
          <w:sz w:val="20"/>
          <w:szCs w:val="20"/>
        </w:rPr>
        <w:t>the experience of emotionally laded states</w:t>
      </w:r>
    </w:p>
    <w:p w:rsidR="00513CF5" w:rsidRPr="005B2672" w:rsidRDefault="00513CF5" w:rsidP="00513CF5">
      <w:pPr>
        <w:spacing w:line="276" w:lineRule="auto"/>
        <w:rPr>
          <w:rFonts w:ascii="Arial" w:hAnsi="Arial" w:cs="Arial"/>
          <w:b/>
          <w:color w:val="FF0000"/>
          <w:sz w:val="20"/>
          <w:szCs w:val="20"/>
          <w:u w:val="single"/>
        </w:rPr>
      </w:pPr>
      <w:r w:rsidRPr="005B2672">
        <w:rPr>
          <w:rFonts w:ascii="Arial" w:hAnsi="Arial" w:cs="Arial"/>
          <w:b/>
          <w:color w:val="FF0000"/>
          <w:sz w:val="20"/>
          <w:szCs w:val="20"/>
          <w:u w:val="single"/>
        </w:rPr>
        <w:t xml:space="preserve">3 types of affective responses </w:t>
      </w:r>
    </w:p>
    <w:p w:rsidR="00513CF5" w:rsidRDefault="00513CF5" w:rsidP="00513CF5">
      <w:pPr>
        <w:pStyle w:val="ListParagraph"/>
        <w:numPr>
          <w:ilvl w:val="0"/>
          <w:numId w:val="40"/>
        </w:numPr>
        <w:spacing w:line="276" w:lineRule="auto"/>
        <w:rPr>
          <w:rFonts w:ascii="Arial" w:hAnsi="Arial" w:cs="Arial"/>
          <w:b/>
          <w:color w:val="FF0000"/>
          <w:sz w:val="20"/>
          <w:szCs w:val="20"/>
        </w:rPr>
      </w:pPr>
      <w:r w:rsidRPr="00A729DC">
        <w:rPr>
          <w:rFonts w:ascii="Arial" w:hAnsi="Arial" w:cs="Arial"/>
          <w:b/>
          <w:color w:val="FF0000"/>
          <w:sz w:val="20"/>
          <w:szCs w:val="20"/>
        </w:rPr>
        <w:t>Evaluations</w:t>
      </w:r>
      <w:r>
        <w:rPr>
          <w:rFonts w:ascii="Arial" w:hAnsi="Arial" w:cs="Arial"/>
          <w:sz w:val="20"/>
          <w:szCs w:val="20"/>
        </w:rPr>
        <w:t xml:space="preserve">: lowest level – involve valenced (positive or negative) reactions to events and </w:t>
      </w:r>
      <w:proofErr w:type="gramStart"/>
      <w:r>
        <w:rPr>
          <w:rFonts w:ascii="Arial" w:hAnsi="Arial" w:cs="Arial"/>
          <w:sz w:val="20"/>
          <w:szCs w:val="20"/>
        </w:rPr>
        <w:t>objects, that</w:t>
      </w:r>
      <w:proofErr w:type="gramEnd"/>
      <w:r>
        <w:rPr>
          <w:rFonts w:ascii="Arial" w:hAnsi="Arial" w:cs="Arial"/>
          <w:sz w:val="20"/>
          <w:szCs w:val="20"/>
        </w:rPr>
        <w:t xml:space="preserve"> are </w:t>
      </w:r>
      <w:r w:rsidRPr="005B2672">
        <w:rPr>
          <w:rFonts w:ascii="Arial" w:hAnsi="Arial" w:cs="Arial"/>
          <w:i/>
          <w:sz w:val="20"/>
          <w:szCs w:val="20"/>
        </w:rPr>
        <w:t>not accompanied by high levels of arousal</w:t>
      </w:r>
      <w:r>
        <w:rPr>
          <w:rFonts w:ascii="Arial" w:hAnsi="Arial" w:cs="Arial"/>
          <w:sz w:val="20"/>
          <w:szCs w:val="20"/>
        </w:rPr>
        <w:t>.</w:t>
      </w:r>
    </w:p>
    <w:p w:rsidR="00513CF5" w:rsidRDefault="00513CF5" w:rsidP="00513CF5">
      <w:pPr>
        <w:pStyle w:val="ListParagraph"/>
        <w:numPr>
          <w:ilvl w:val="0"/>
          <w:numId w:val="40"/>
        </w:numPr>
        <w:spacing w:line="276" w:lineRule="auto"/>
        <w:rPr>
          <w:rFonts w:ascii="Arial" w:hAnsi="Arial" w:cs="Arial"/>
          <w:b/>
          <w:color w:val="FF0000"/>
          <w:sz w:val="20"/>
          <w:szCs w:val="20"/>
        </w:rPr>
      </w:pPr>
      <w:r>
        <w:rPr>
          <w:rFonts w:ascii="Arial" w:hAnsi="Arial" w:cs="Arial"/>
          <w:b/>
          <w:color w:val="FF0000"/>
          <w:sz w:val="20"/>
          <w:szCs w:val="20"/>
        </w:rPr>
        <w:t>M</w:t>
      </w:r>
      <w:r w:rsidRPr="00A729DC">
        <w:rPr>
          <w:rFonts w:ascii="Arial" w:hAnsi="Arial" w:cs="Arial"/>
          <w:b/>
          <w:color w:val="FF0000"/>
          <w:sz w:val="20"/>
          <w:szCs w:val="20"/>
        </w:rPr>
        <w:t>oods</w:t>
      </w:r>
      <w:r>
        <w:rPr>
          <w:rFonts w:ascii="Arial" w:hAnsi="Arial" w:cs="Arial"/>
          <w:sz w:val="20"/>
          <w:szCs w:val="20"/>
        </w:rPr>
        <w:t xml:space="preserve">: moderate level – involve temporary positive or negative affective states </w:t>
      </w:r>
      <w:r w:rsidRPr="005B2672">
        <w:rPr>
          <w:rFonts w:ascii="Arial" w:hAnsi="Arial" w:cs="Arial"/>
          <w:i/>
          <w:sz w:val="20"/>
          <w:szCs w:val="20"/>
        </w:rPr>
        <w:t>accompanied by moderate levels of arousal.</w:t>
      </w:r>
    </w:p>
    <w:p w:rsidR="00513CF5" w:rsidRPr="00A729DC" w:rsidRDefault="00513CF5" w:rsidP="00513CF5">
      <w:pPr>
        <w:pStyle w:val="ListParagraph"/>
        <w:numPr>
          <w:ilvl w:val="0"/>
          <w:numId w:val="40"/>
        </w:numPr>
        <w:spacing w:line="276" w:lineRule="auto"/>
        <w:rPr>
          <w:rFonts w:ascii="Arial" w:hAnsi="Arial" w:cs="Arial"/>
          <w:b/>
          <w:color w:val="FF0000"/>
          <w:sz w:val="20"/>
          <w:szCs w:val="20"/>
        </w:rPr>
      </w:pPr>
      <w:r>
        <w:rPr>
          <w:rFonts w:ascii="Arial" w:hAnsi="Arial" w:cs="Arial"/>
          <w:b/>
          <w:color w:val="FF0000"/>
          <w:sz w:val="20"/>
          <w:szCs w:val="20"/>
        </w:rPr>
        <w:t>E</w:t>
      </w:r>
      <w:r w:rsidRPr="00A729DC">
        <w:rPr>
          <w:rFonts w:ascii="Arial" w:hAnsi="Arial" w:cs="Arial"/>
          <w:b/>
          <w:color w:val="FF0000"/>
          <w:sz w:val="20"/>
          <w:szCs w:val="20"/>
        </w:rPr>
        <w:t>motions</w:t>
      </w:r>
      <w:r>
        <w:rPr>
          <w:rFonts w:ascii="Arial" w:hAnsi="Arial" w:cs="Arial"/>
          <w:sz w:val="20"/>
          <w:szCs w:val="20"/>
        </w:rPr>
        <w:t>: higher level – not sustainable long term, more intense and often related to a specific trigger</w:t>
      </w:r>
    </w:p>
    <w:p w:rsidR="00513CF5" w:rsidRDefault="00513CF5" w:rsidP="00513CF5">
      <w:pPr>
        <w:spacing w:line="276" w:lineRule="auto"/>
        <w:rPr>
          <w:rFonts w:ascii="Arial" w:hAnsi="Arial" w:cs="Arial"/>
          <w:b/>
          <w:color w:val="FF0000"/>
          <w:sz w:val="20"/>
          <w:szCs w:val="20"/>
        </w:rPr>
      </w:pPr>
    </w:p>
    <w:p w:rsidR="00513CF5" w:rsidRPr="00D113FE" w:rsidRDefault="00513CF5" w:rsidP="00513CF5">
      <w:pPr>
        <w:spacing w:line="276" w:lineRule="auto"/>
        <w:rPr>
          <w:rFonts w:ascii="Arial" w:hAnsi="Arial" w:cs="Arial"/>
          <w:b/>
          <w:color w:val="FF0000"/>
          <w:sz w:val="20"/>
          <w:szCs w:val="20"/>
        </w:rPr>
      </w:pPr>
      <w:r w:rsidRPr="00D113FE">
        <w:rPr>
          <w:rFonts w:ascii="Arial" w:hAnsi="Arial" w:cs="Arial"/>
          <w:b/>
          <w:color w:val="FF0000"/>
          <w:sz w:val="20"/>
          <w:szCs w:val="20"/>
        </w:rPr>
        <w:t>How do marketers use affect?</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Positive moods and emotions are often highlighted as a product benefit </w:t>
      </w:r>
      <w:r w:rsidRPr="000F4D8D">
        <w:rPr>
          <w:rFonts w:ascii="Arial" w:hAnsi="Arial" w:cs="Arial"/>
          <w:sz w:val="20"/>
          <w:szCs w:val="20"/>
          <w:u w:val="single"/>
        </w:rPr>
        <w:t>(</w:t>
      </w:r>
      <w:r w:rsidRPr="000F4D8D">
        <w:rPr>
          <w:rFonts w:ascii="Arial" w:hAnsi="Arial" w:cs="Arial"/>
          <w:b/>
          <w:i/>
          <w:sz w:val="20"/>
          <w:szCs w:val="20"/>
          <w:u w:val="single"/>
        </w:rPr>
        <w:t>affect as a product benefit</w:t>
      </w:r>
      <w:r>
        <w:rPr>
          <w:rFonts w:ascii="Arial" w:hAnsi="Arial" w:cs="Arial"/>
          <w:sz w:val="20"/>
          <w:szCs w:val="20"/>
        </w:rPr>
        <w:t>)</w:t>
      </w:r>
      <w:r>
        <w:rPr>
          <w:rFonts w:ascii="Arial" w:hAnsi="Arial" w:cs="Arial"/>
          <w:sz w:val="20"/>
          <w:szCs w:val="20"/>
        </w:rPr>
        <w:br/>
        <w:t>ex:</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 xml:space="preserve">Sometimes highlight the avoidance of negative affect as a product attribute </w:t>
      </w:r>
      <w:r>
        <w:rPr>
          <w:rFonts w:ascii="Arial" w:hAnsi="Arial" w:cs="Arial"/>
          <w:sz w:val="20"/>
          <w:szCs w:val="20"/>
        </w:rPr>
        <w:br/>
        <w:t>ex:</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Helping others as a means of resolving one’s own negative moods (</w:t>
      </w:r>
      <w:r w:rsidRPr="000F4D8D">
        <w:rPr>
          <w:rFonts w:ascii="Arial" w:hAnsi="Arial" w:cs="Arial"/>
          <w:b/>
          <w:i/>
          <w:sz w:val="20"/>
          <w:szCs w:val="20"/>
          <w:u w:val="single"/>
        </w:rPr>
        <w:t>negative state relief</w:t>
      </w:r>
      <w:r>
        <w:rPr>
          <w:rFonts w:ascii="Arial" w:hAnsi="Arial" w:cs="Arial"/>
          <w:sz w:val="20"/>
          <w:szCs w:val="20"/>
        </w:rPr>
        <w:t>)</w:t>
      </w:r>
      <w:r>
        <w:rPr>
          <w:rFonts w:ascii="Arial" w:hAnsi="Arial" w:cs="Arial"/>
          <w:sz w:val="20"/>
          <w:szCs w:val="20"/>
        </w:rPr>
        <w:br/>
        <w:t xml:space="preserve">ex: making consumers feel bad and then giving them a way to feel better </w:t>
      </w:r>
      <w:r w:rsidRPr="000F4D8D">
        <w:rPr>
          <w:rFonts w:ascii="Arial" w:hAnsi="Arial" w:cs="Arial"/>
          <w:sz w:val="20"/>
          <w:szCs w:val="20"/>
        </w:rPr>
        <w:sym w:font="Wingdings" w:char="F0E0"/>
      </w:r>
      <w:r>
        <w:rPr>
          <w:rFonts w:ascii="Arial" w:hAnsi="Arial" w:cs="Arial"/>
          <w:sz w:val="20"/>
          <w:szCs w:val="20"/>
        </w:rPr>
        <w:t xml:space="preserve"> help the starving children</w:t>
      </w:r>
    </w:p>
    <w:p w:rsidR="00513CF5" w:rsidRPr="005B2672"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Our judgments are often consistent with our existing mood states (</w:t>
      </w:r>
      <w:r w:rsidRPr="000F4D8D">
        <w:rPr>
          <w:rFonts w:ascii="Arial" w:hAnsi="Arial" w:cs="Arial"/>
          <w:b/>
          <w:i/>
          <w:sz w:val="20"/>
          <w:szCs w:val="20"/>
          <w:u w:val="single"/>
        </w:rPr>
        <w:t>mood congruency</w:t>
      </w:r>
      <w:r>
        <w:rPr>
          <w:rFonts w:ascii="Arial" w:hAnsi="Arial" w:cs="Arial"/>
          <w:sz w:val="20"/>
          <w:szCs w:val="20"/>
        </w:rPr>
        <w:t>) make sure consumer comes in contact with the product/message/ad wtv when they are in a good mood!</w:t>
      </w:r>
      <w:r>
        <w:rPr>
          <w:rFonts w:ascii="Arial" w:hAnsi="Arial" w:cs="Arial"/>
          <w:sz w:val="20"/>
          <w:szCs w:val="20"/>
        </w:rPr>
        <w:br/>
        <w:t xml:space="preserve">ex; put adds during funny tv shows, play pleasant music in stores, </w:t>
      </w:r>
      <w:r>
        <w:rPr>
          <w:rFonts w:ascii="Arial" w:hAnsi="Arial" w:cs="Arial"/>
          <w:sz w:val="20"/>
          <w:szCs w:val="20"/>
        </w:rPr>
        <w:br/>
      </w:r>
    </w:p>
    <w:p w:rsidR="00513CF5" w:rsidRPr="00B1395E" w:rsidRDefault="00513CF5" w:rsidP="00513CF5">
      <w:pPr>
        <w:spacing w:line="276" w:lineRule="auto"/>
        <w:rPr>
          <w:rFonts w:ascii="Arial" w:hAnsi="Arial" w:cs="Arial"/>
          <w:b/>
          <w:i/>
          <w:sz w:val="20"/>
          <w:szCs w:val="20"/>
        </w:rPr>
      </w:pPr>
      <w:r>
        <w:rPr>
          <w:rFonts w:ascii="Arial" w:hAnsi="Arial" w:cs="Arial"/>
          <w:b/>
          <w:i/>
          <w:sz w:val="20"/>
          <w:szCs w:val="20"/>
        </w:rPr>
        <w:t>How social media taps into our emotions;</w:t>
      </w:r>
    </w:p>
    <w:p w:rsidR="00513CF5" w:rsidRDefault="00513CF5" w:rsidP="00513CF5">
      <w:pPr>
        <w:spacing w:line="276" w:lineRule="auto"/>
        <w:rPr>
          <w:rFonts w:ascii="Arial" w:hAnsi="Arial" w:cs="Arial"/>
          <w:sz w:val="20"/>
          <w:szCs w:val="20"/>
        </w:rPr>
      </w:pPr>
      <w:r w:rsidRPr="00D113FE">
        <w:rPr>
          <w:rFonts w:ascii="Arial" w:hAnsi="Arial" w:cs="Arial"/>
          <w:b/>
          <w:color w:val="FF0000"/>
          <w:sz w:val="20"/>
          <w:szCs w:val="20"/>
        </w:rPr>
        <w:t>Sentiment analysis</w:t>
      </w:r>
      <w:r>
        <w:rPr>
          <w:rFonts w:ascii="Arial" w:hAnsi="Arial" w:cs="Arial"/>
          <w:b/>
          <w:color w:val="FF0000"/>
          <w:sz w:val="20"/>
          <w:szCs w:val="20"/>
        </w:rPr>
        <w:t xml:space="preserve">; </w:t>
      </w:r>
      <w:r>
        <w:rPr>
          <w:rFonts w:ascii="Arial" w:hAnsi="Arial" w:cs="Arial"/>
          <w:sz w:val="20"/>
          <w:szCs w:val="20"/>
        </w:rPr>
        <w:t>(or opinion mining) is a process that scans social media platforms to collect and analyze the words people use when they describe a specific product or company.</w:t>
      </w:r>
    </w:p>
    <w:p w:rsidR="00513CF5" w:rsidRPr="00B1395E" w:rsidRDefault="00513CF5" w:rsidP="00513CF5">
      <w:pPr>
        <w:pStyle w:val="ListParagraph"/>
        <w:numPr>
          <w:ilvl w:val="0"/>
          <w:numId w:val="24"/>
        </w:numPr>
        <w:spacing w:line="276" w:lineRule="auto"/>
        <w:rPr>
          <w:rFonts w:ascii="Arial" w:hAnsi="Arial" w:cs="Arial"/>
          <w:sz w:val="20"/>
          <w:szCs w:val="20"/>
        </w:rPr>
      </w:pPr>
      <w:r w:rsidRPr="00B1395E">
        <w:rPr>
          <w:rFonts w:ascii="Arial" w:hAnsi="Arial" w:cs="Arial"/>
          <w:sz w:val="20"/>
          <w:szCs w:val="20"/>
        </w:rPr>
        <w:t xml:space="preserve">When people feel a particular way, they are likely to </w:t>
      </w:r>
      <w:proofErr w:type="gramStart"/>
      <w:r w:rsidRPr="00B1395E">
        <w:rPr>
          <w:rFonts w:ascii="Arial" w:hAnsi="Arial" w:cs="Arial"/>
          <w:sz w:val="20"/>
          <w:szCs w:val="20"/>
        </w:rPr>
        <w:t>chose</w:t>
      </w:r>
      <w:proofErr w:type="gramEnd"/>
      <w:r w:rsidRPr="00B1395E">
        <w:rPr>
          <w:rFonts w:ascii="Arial" w:hAnsi="Arial" w:cs="Arial"/>
          <w:sz w:val="20"/>
          <w:szCs w:val="20"/>
        </w:rPr>
        <w:t xml:space="preserve"> certain words that tend to relate to that emotion</w:t>
      </w:r>
      <w:r>
        <w:rPr>
          <w:rFonts w:ascii="Arial" w:hAnsi="Arial" w:cs="Arial"/>
          <w:sz w:val="20"/>
          <w:szCs w:val="20"/>
        </w:rPr>
        <w:t>.</w:t>
      </w:r>
    </w:p>
    <w:p w:rsidR="00513CF5" w:rsidRDefault="00513CF5" w:rsidP="00513CF5">
      <w:pPr>
        <w:pStyle w:val="ListParagraph"/>
        <w:numPr>
          <w:ilvl w:val="0"/>
          <w:numId w:val="24"/>
        </w:numPr>
        <w:spacing w:line="276" w:lineRule="auto"/>
        <w:rPr>
          <w:rFonts w:ascii="Arial" w:hAnsi="Arial" w:cs="Arial"/>
          <w:sz w:val="20"/>
          <w:szCs w:val="20"/>
        </w:rPr>
      </w:pPr>
      <w:r w:rsidRPr="00B1395E">
        <w:rPr>
          <w:rFonts w:ascii="Arial" w:hAnsi="Arial" w:cs="Arial"/>
          <w:sz w:val="20"/>
          <w:szCs w:val="20"/>
        </w:rPr>
        <w:t xml:space="preserve">From these words the researcher will create a </w:t>
      </w:r>
      <w:r w:rsidRPr="00B1395E">
        <w:rPr>
          <w:rFonts w:ascii="Arial" w:hAnsi="Arial" w:cs="Arial"/>
          <w:b/>
          <w:i/>
          <w:sz w:val="20"/>
          <w:szCs w:val="20"/>
        </w:rPr>
        <w:t>word-phase dictionary</w:t>
      </w:r>
      <w:r w:rsidRPr="00B1395E">
        <w:rPr>
          <w:rFonts w:ascii="Arial" w:hAnsi="Arial" w:cs="Arial"/>
          <w:sz w:val="20"/>
          <w:szCs w:val="20"/>
        </w:rPr>
        <w:t xml:space="preserve"> (or library) to code the data</w:t>
      </w:r>
      <w:r>
        <w:rPr>
          <w:rFonts w:ascii="Arial" w:hAnsi="Arial" w:cs="Arial"/>
          <w:sz w:val="20"/>
          <w:szCs w:val="20"/>
        </w:rPr>
        <w:t>.\</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Cool way to gauge consumers opinions without them knowing, giving a truer, honest result.</w:t>
      </w:r>
    </w:p>
    <w:p w:rsidR="00513CF5" w:rsidRDefault="00513CF5" w:rsidP="00513CF5">
      <w:pPr>
        <w:pStyle w:val="ListParagraph"/>
        <w:numPr>
          <w:ilvl w:val="0"/>
          <w:numId w:val="24"/>
        </w:numPr>
        <w:spacing w:line="276" w:lineRule="auto"/>
        <w:rPr>
          <w:rFonts w:ascii="Arial" w:hAnsi="Arial" w:cs="Arial"/>
          <w:sz w:val="20"/>
          <w:szCs w:val="20"/>
        </w:rPr>
      </w:pPr>
      <w:r>
        <w:rPr>
          <w:rFonts w:ascii="Arial" w:hAnsi="Arial" w:cs="Arial"/>
          <w:sz w:val="20"/>
          <w:szCs w:val="20"/>
        </w:rPr>
        <w:t>Text mining software would collect reactions and combine them with others to pain a picture of how people are talking about the product!</w:t>
      </w:r>
    </w:p>
    <w:p w:rsidR="00513CF5" w:rsidRDefault="00513CF5" w:rsidP="00513CF5">
      <w:pPr>
        <w:spacing w:line="276" w:lineRule="auto"/>
        <w:rPr>
          <w:rFonts w:ascii="Arial" w:hAnsi="Arial" w:cs="Arial"/>
          <w:sz w:val="20"/>
          <w:szCs w:val="20"/>
        </w:rPr>
      </w:pPr>
    </w:p>
    <w:p w:rsidR="00513CF5" w:rsidRPr="00BE0ED2" w:rsidRDefault="00513CF5" w:rsidP="00513CF5">
      <w:pPr>
        <w:spacing w:line="276" w:lineRule="auto"/>
        <w:rPr>
          <w:rFonts w:ascii="Arial" w:hAnsi="Arial" w:cs="Arial"/>
          <w:sz w:val="20"/>
          <w:szCs w:val="20"/>
        </w:rPr>
      </w:pPr>
      <w:r>
        <w:rPr>
          <w:rFonts w:ascii="Arial" w:hAnsi="Arial" w:cs="Arial"/>
          <w:i/>
          <w:sz w:val="20"/>
          <w:szCs w:val="20"/>
        </w:rPr>
        <w:t>Discrete emotions… (</w:t>
      </w:r>
      <w:proofErr w:type="gramStart"/>
      <w:r>
        <w:rPr>
          <w:rFonts w:ascii="Arial" w:hAnsi="Arial" w:cs="Arial"/>
          <w:sz w:val="20"/>
          <w:szCs w:val="20"/>
        </w:rPr>
        <w:t>not</w:t>
      </w:r>
      <w:proofErr w:type="gramEnd"/>
      <w:r>
        <w:rPr>
          <w:rFonts w:ascii="Arial" w:hAnsi="Arial" w:cs="Arial"/>
          <w:sz w:val="20"/>
          <w:szCs w:val="20"/>
        </w:rPr>
        <w:t xml:space="preserve"> in study guide) ? p.112</w:t>
      </w:r>
    </w:p>
    <w:p w:rsidR="00513CF5" w:rsidRPr="000F4D8D" w:rsidRDefault="00513CF5" w:rsidP="00513CF5">
      <w:pPr>
        <w:rPr>
          <w:rFonts w:ascii="Verdana" w:hAnsi="Verdana"/>
          <w:lang w:val="en-CA"/>
        </w:rPr>
      </w:pPr>
    </w:p>
    <w:p w:rsidR="00513CF5" w:rsidRPr="00BE0ED2" w:rsidRDefault="00513CF5" w:rsidP="00513CF5">
      <w:pPr>
        <w:rPr>
          <w:rFonts w:ascii="Verdana" w:hAnsi="Verdana"/>
          <w:b/>
          <w:lang w:val="en-CA"/>
        </w:rPr>
      </w:pPr>
      <w:r w:rsidRPr="00BE0ED2">
        <w:rPr>
          <w:rFonts w:ascii="Verdana" w:hAnsi="Verdana"/>
          <w:b/>
          <w:lang w:val="en-CA"/>
        </w:rPr>
        <w:t>Chapter 5/ Lecture 4</w:t>
      </w:r>
    </w:p>
    <w:p w:rsidR="00513CF5" w:rsidRPr="00BE0ED2" w:rsidRDefault="00513CF5" w:rsidP="00513CF5">
      <w:pPr>
        <w:rPr>
          <w:rFonts w:ascii="Verdana" w:hAnsi="Verdana"/>
          <w:b/>
          <w:lang w:val="en-CA"/>
        </w:rPr>
      </w:pPr>
    </w:p>
    <w:p w:rsidR="00513CF5" w:rsidRDefault="00513CF5" w:rsidP="00513CF5">
      <w:pPr>
        <w:rPr>
          <w:rFonts w:ascii="Arial" w:hAnsi="Arial" w:cs="Arial"/>
          <w:sz w:val="20"/>
          <w:szCs w:val="20"/>
        </w:rPr>
      </w:pPr>
      <w:r w:rsidRPr="005804CC">
        <w:rPr>
          <w:rFonts w:ascii="Arial" w:hAnsi="Arial" w:cs="Arial"/>
          <w:b/>
          <w:color w:val="FF0000"/>
          <w:sz w:val="20"/>
          <w:szCs w:val="20"/>
        </w:rPr>
        <w:t xml:space="preserve">Means-ends chain </w:t>
      </w:r>
    </w:p>
    <w:p w:rsidR="00513CF5" w:rsidRDefault="00513CF5" w:rsidP="00513CF5">
      <w:pPr>
        <w:pStyle w:val="ListParagraph"/>
        <w:numPr>
          <w:ilvl w:val="0"/>
          <w:numId w:val="24"/>
        </w:numPr>
        <w:rPr>
          <w:rFonts w:ascii="Arial" w:hAnsi="Arial" w:cs="Arial"/>
          <w:sz w:val="20"/>
          <w:szCs w:val="20"/>
        </w:rPr>
      </w:pPr>
      <w:r w:rsidRPr="00550CCA">
        <w:rPr>
          <w:rFonts w:ascii="Arial" w:hAnsi="Arial" w:cs="Arial"/>
          <w:sz w:val="20"/>
          <w:szCs w:val="20"/>
        </w:rPr>
        <w:t xml:space="preserve">Links consumers knowledge about product attributes with their knowledge about consequences and values. </w:t>
      </w:r>
    </w:p>
    <w:p w:rsidR="00513CF5" w:rsidRPr="00550CCA" w:rsidRDefault="00513CF5" w:rsidP="00513CF5">
      <w:pPr>
        <w:pStyle w:val="ListParagraph"/>
        <w:numPr>
          <w:ilvl w:val="0"/>
          <w:numId w:val="24"/>
        </w:numPr>
        <w:rPr>
          <w:rFonts w:ascii="Arial" w:hAnsi="Arial" w:cs="Arial"/>
          <w:sz w:val="20"/>
          <w:szCs w:val="20"/>
        </w:rPr>
      </w:pPr>
      <w:r>
        <w:rPr>
          <w:rFonts w:ascii="Arial" w:hAnsi="Arial" w:cs="Arial"/>
          <w:sz w:val="20"/>
          <w:szCs w:val="20"/>
        </w:rPr>
        <w:t>People think about product attributes in terms of personal consequences</w:t>
      </w:r>
    </w:p>
    <w:p w:rsidR="00513CF5" w:rsidRPr="005804CC" w:rsidRDefault="00513CF5" w:rsidP="00513CF5">
      <w:pPr>
        <w:rPr>
          <w:rFonts w:ascii="Arial" w:hAnsi="Arial" w:cs="Arial"/>
          <w:sz w:val="20"/>
          <w:szCs w:val="20"/>
        </w:rPr>
      </w:pPr>
      <w:r>
        <w:rPr>
          <w:rFonts w:ascii="Arial" w:hAnsi="Arial" w:cs="Arial"/>
          <w:noProof/>
          <w:sz w:val="20"/>
          <w:szCs w:val="20"/>
          <w:lang w:val="en-CA" w:eastAsia="en-CA"/>
        </w:rPr>
        <w:drawing>
          <wp:inline distT="0" distB="0" distL="0" distR="0" wp14:anchorId="503ED492" wp14:editId="156DB8A9">
            <wp:extent cx="6645349" cy="2806996"/>
            <wp:effectExtent l="0" t="0" r="3175" b="31750"/>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513CF5" w:rsidRPr="00550CCA" w:rsidRDefault="00513CF5" w:rsidP="00513CF5">
      <w:pPr>
        <w:rPr>
          <w:rFonts w:ascii="Arial" w:hAnsi="Arial" w:cs="Arial"/>
          <w:b/>
          <w:i/>
          <w:sz w:val="20"/>
          <w:szCs w:val="20"/>
        </w:rPr>
      </w:pPr>
      <w:r>
        <w:rPr>
          <w:rFonts w:ascii="Arial" w:hAnsi="Arial" w:cs="Arial"/>
          <w:b/>
          <w:i/>
          <w:sz w:val="20"/>
          <w:szCs w:val="20"/>
        </w:rPr>
        <w:t>Characteristics of Means-End Chains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Not every means end chain lead to a value</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Some means end chain could be incomplete. A level in the chain might be missing.</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Some attributes might lead to different means end chains depending on perceived benefits and risk</w:t>
      </w:r>
    </w:p>
    <w:p w:rsidR="00513CF5" w:rsidRPr="001F5AF5" w:rsidRDefault="00513CF5" w:rsidP="00513CF5">
      <w:pPr>
        <w:ind w:left="360"/>
        <w:rPr>
          <w:rFonts w:ascii="Arial" w:hAnsi="Arial" w:cs="Arial"/>
          <w:sz w:val="20"/>
          <w:szCs w:val="20"/>
        </w:rPr>
      </w:pPr>
    </w:p>
    <w:p w:rsidR="00513CF5" w:rsidRDefault="00513CF5" w:rsidP="00513CF5">
      <w:pPr>
        <w:rPr>
          <w:rFonts w:ascii="Arial" w:hAnsi="Arial" w:cs="Arial"/>
          <w:b/>
          <w:i/>
          <w:sz w:val="20"/>
          <w:szCs w:val="20"/>
        </w:rPr>
      </w:pPr>
      <w:r>
        <w:rPr>
          <w:rFonts w:ascii="Arial" w:hAnsi="Arial" w:cs="Arial"/>
          <w:b/>
          <w:i/>
          <w:sz w:val="20"/>
          <w:szCs w:val="20"/>
        </w:rPr>
        <w:t>Marketing implications of means-end chains</w:t>
      </w:r>
    </w:p>
    <w:p w:rsidR="00513CF5" w:rsidRDefault="00513CF5" w:rsidP="00513CF5">
      <w:pPr>
        <w:rPr>
          <w:rFonts w:ascii="Arial" w:hAnsi="Arial" w:cs="Arial"/>
          <w:sz w:val="20"/>
          <w:szCs w:val="20"/>
        </w:rPr>
      </w:pPr>
      <w:r>
        <w:rPr>
          <w:rFonts w:ascii="Arial" w:hAnsi="Arial" w:cs="Arial"/>
          <w:sz w:val="20"/>
          <w:szCs w:val="20"/>
        </w:rPr>
        <w:t>How can we identify means-end chains?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Personal interviews</w:t>
      </w:r>
    </w:p>
    <w:p w:rsidR="00513CF5" w:rsidRDefault="00513CF5" w:rsidP="00513CF5">
      <w:pPr>
        <w:pStyle w:val="ListParagraph"/>
        <w:numPr>
          <w:ilvl w:val="1"/>
          <w:numId w:val="24"/>
        </w:numPr>
        <w:rPr>
          <w:rFonts w:ascii="Arial" w:hAnsi="Arial" w:cs="Arial"/>
          <w:sz w:val="20"/>
          <w:szCs w:val="20"/>
        </w:rPr>
      </w:pPr>
      <w:r>
        <w:rPr>
          <w:rFonts w:ascii="Arial" w:hAnsi="Arial" w:cs="Arial"/>
          <w:sz w:val="20"/>
          <w:szCs w:val="20"/>
        </w:rPr>
        <w:t>Identify attributes</w:t>
      </w:r>
    </w:p>
    <w:p w:rsidR="00513CF5" w:rsidRPr="000C2F9A" w:rsidRDefault="00513CF5" w:rsidP="00513CF5">
      <w:pPr>
        <w:rPr>
          <w:rFonts w:ascii="Arial" w:hAnsi="Arial" w:cs="Arial"/>
          <w:sz w:val="20"/>
          <w:szCs w:val="20"/>
        </w:rPr>
      </w:pPr>
      <w:r w:rsidRPr="000C2F9A">
        <w:rPr>
          <w:rFonts w:ascii="Arial" w:hAnsi="Arial" w:cs="Arial"/>
          <w:b/>
          <w:i/>
          <w:sz w:val="20"/>
          <w:szCs w:val="20"/>
        </w:rPr>
        <w:t>Laddering</w:t>
      </w:r>
      <w:r w:rsidRPr="000C2F9A">
        <w:rPr>
          <w:rFonts w:ascii="Arial" w:hAnsi="Arial" w:cs="Arial"/>
          <w:sz w:val="20"/>
          <w:szCs w:val="20"/>
        </w:rPr>
        <w:t>; is an interview technique, aimed to move up in means-end chain until the interviewer hits the true value a consumer sees in a product.</w:t>
      </w:r>
      <w:r w:rsidRPr="000C2F9A">
        <w:rPr>
          <w:rFonts w:ascii="Arial" w:hAnsi="Arial" w:cs="Arial"/>
          <w:color w:val="333333"/>
          <w:sz w:val="18"/>
          <w:szCs w:val="18"/>
          <w:shd w:val="clear" w:color="auto" w:fill="FFFFFF"/>
        </w:rPr>
        <w:t xml:space="preserve"> </w:t>
      </w:r>
      <w:r w:rsidRPr="000C2F9A">
        <w:rPr>
          <w:rFonts w:ascii="Arial" w:hAnsi="Arial" w:cs="Arial"/>
          <w:sz w:val="20"/>
          <w:szCs w:val="20"/>
        </w:rPr>
        <w:t>It is used to uncover the underlying emotions, consequences, and personal values that drive consumer choice</w:t>
      </w:r>
    </w:p>
    <w:p w:rsidR="00513CF5" w:rsidRDefault="00513CF5" w:rsidP="00513CF5">
      <w:pPr>
        <w:pStyle w:val="ListParagraph"/>
        <w:numPr>
          <w:ilvl w:val="0"/>
          <w:numId w:val="24"/>
        </w:numPr>
        <w:rPr>
          <w:rFonts w:ascii="Arial" w:hAnsi="Arial" w:cs="Arial"/>
          <w:sz w:val="20"/>
          <w:szCs w:val="20"/>
        </w:rPr>
      </w:pPr>
      <w:r w:rsidRPr="000C2F9A">
        <w:rPr>
          <w:rFonts w:ascii="Arial" w:hAnsi="Arial" w:cs="Arial"/>
          <w:sz w:val="20"/>
          <w:szCs w:val="20"/>
        </w:rPr>
        <w:t xml:space="preserve">Through a series of probing questions, the interviewer takes the respondent up the ladder step-by-step. </w:t>
      </w:r>
    </w:p>
    <w:p w:rsidR="00513CF5" w:rsidRDefault="00513CF5" w:rsidP="00513CF5">
      <w:pPr>
        <w:pStyle w:val="ListParagraph"/>
        <w:numPr>
          <w:ilvl w:val="0"/>
          <w:numId w:val="24"/>
        </w:numPr>
        <w:rPr>
          <w:rFonts w:ascii="Arial" w:hAnsi="Arial" w:cs="Arial"/>
          <w:sz w:val="20"/>
          <w:szCs w:val="20"/>
        </w:rPr>
      </w:pPr>
      <w:r w:rsidRPr="000C2F9A">
        <w:rPr>
          <w:rFonts w:ascii="Arial" w:hAnsi="Arial" w:cs="Arial"/>
          <w:sz w:val="20"/>
          <w:szCs w:val="20"/>
        </w:rPr>
        <w:t xml:space="preserve">It is critical to get specifics at each level of the ladder, and sometimes respondents challenge the interviewer by jumping around different levels of the ladder. </w:t>
      </w:r>
    </w:p>
    <w:p w:rsidR="00513CF5" w:rsidRPr="000C2F9A" w:rsidRDefault="00513CF5" w:rsidP="00513CF5">
      <w:pPr>
        <w:pStyle w:val="ListParagraph"/>
        <w:numPr>
          <w:ilvl w:val="0"/>
          <w:numId w:val="24"/>
        </w:numPr>
        <w:rPr>
          <w:rFonts w:ascii="Arial" w:hAnsi="Arial" w:cs="Arial"/>
          <w:sz w:val="20"/>
          <w:szCs w:val="20"/>
        </w:rPr>
      </w:pPr>
      <w:r w:rsidRPr="000C2F9A">
        <w:rPr>
          <w:rFonts w:ascii="Arial" w:hAnsi="Arial" w:cs="Arial"/>
          <w:sz w:val="20"/>
          <w:szCs w:val="20"/>
        </w:rPr>
        <w:t>The ladder is not useful to the analysis unless each step is completed with a single specific response</w:t>
      </w:r>
    </w:p>
    <w:p w:rsidR="00513CF5" w:rsidRDefault="00513CF5" w:rsidP="00513CF5">
      <w:pPr>
        <w:rPr>
          <w:rFonts w:ascii="Arial" w:hAnsi="Arial" w:cs="Arial"/>
          <w:b/>
          <w:color w:val="FF0000"/>
          <w:sz w:val="20"/>
          <w:szCs w:val="20"/>
        </w:rPr>
      </w:pPr>
    </w:p>
    <w:p w:rsidR="00513CF5" w:rsidRPr="004314DF" w:rsidRDefault="00513CF5" w:rsidP="00513CF5">
      <w:pPr>
        <w:rPr>
          <w:rFonts w:ascii="Arial" w:hAnsi="Arial" w:cs="Arial"/>
          <w:sz w:val="20"/>
          <w:szCs w:val="20"/>
        </w:rPr>
      </w:pPr>
      <w:r>
        <w:rPr>
          <w:rFonts w:ascii="Arial" w:hAnsi="Arial" w:cs="Arial"/>
          <w:b/>
          <w:color w:val="FF0000"/>
          <w:sz w:val="20"/>
          <w:szCs w:val="20"/>
        </w:rPr>
        <w:t xml:space="preserve">The </w:t>
      </w:r>
      <w:r w:rsidRPr="005804CC">
        <w:rPr>
          <w:rFonts w:ascii="Arial" w:hAnsi="Arial" w:cs="Arial"/>
          <w:b/>
          <w:color w:val="FF0000"/>
          <w:sz w:val="20"/>
          <w:szCs w:val="20"/>
        </w:rPr>
        <w:t>Self</w:t>
      </w:r>
      <w:r>
        <w:rPr>
          <w:rFonts w:ascii="Arial" w:hAnsi="Arial" w:cs="Arial"/>
          <w:sz w:val="20"/>
          <w:szCs w:val="20"/>
        </w:rPr>
        <w:t xml:space="preserve">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Conscious of one’s own identity</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Assumes to be idiosyncratic (characteristic, personal, individual, distinctive, particular) </w:t>
      </w:r>
      <w:r w:rsidRPr="004314DF">
        <w:rPr>
          <w:rFonts w:ascii="Arial" w:hAnsi="Arial" w:cs="Arial"/>
          <w:sz w:val="20"/>
          <w:szCs w:val="20"/>
        </w:rPr>
        <w:sym w:font="Wingdings" w:char="F0E0"/>
      </w:r>
      <w:r>
        <w:rPr>
          <w:rFonts w:ascii="Arial" w:hAnsi="Arial" w:cs="Arial"/>
          <w:sz w:val="20"/>
          <w:szCs w:val="20"/>
        </w:rPr>
        <w:t xml:space="preserve"> the emphasis on the unique nature of the self is much greater in western societies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w:t>
      </w:r>
      <w:r w:rsidRPr="00EB3F43">
        <w:rPr>
          <w:rFonts w:ascii="Arial" w:hAnsi="Arial" w:cs="Arial"/>
          <w:b/>
          <w:i/>
          <w:sz w:val="20"/>
          <w:szCs w:val="20"/>
        </w:rPr>
        <w:t>consumer’s feelings about themselves shape their consumption practices</w:t>
      </w:r>
      <w:r>
        <w:rPr>
          <w:rFonts w:ascii="Arial" w:hAnsi="Arial" w:cs="Arial"/>
          <w:sz w:val="20"/>
          <w:szCs w:val="20"/>
        </w:rPr>
        <w:t xml:space="preserve">! </w:t>
      </w:r>
    </w:p>
    <w:p w:rsidR="00513CF5" w:rsidRPr="00C0217A" w:rsidRDefault="00513CF5" w:rsidP="00513CF5">
      <w:pPr>
        <w:pStyle w:val="ListParagraph"/>
        <w:numPr>
          <w:ilvl w:val="0"/>
          <w:numId w:val="24"/>
        </w:numPr>
        <w:rPr>
          <w:rFonts w:ascii="Arial" w:hAnsi="Arial" w:cs="Arial"/>
          <w:sz w:val="20"/>
          <w:szCs w:val="20"/>
        </w:rPr>
      </w:pPr>
      <w:r w:rsidRPr="00C0217A">
        <w:rPr>
          <w:rFonts w:ascii="Arial" w:hAnsi="Arial" w:cs="Arial"/>
          <w:b/>
          <w:color w:val="FF0000"/>
          <w:sz w:val="20"/>
          <w:szCs w:val="20"/>
        </w:rPr>
        <w:t xml:space="preserve">Independent </w:t>
      </w:r>
      <w:r w:rsidRPr="00C0217A">
        <w:rPr>
          <w:rFonts w:ascii="Arial" w:hAnsi="Arial" w:cs="Arial"/>
          <w:sz w:val="20"/>
          <w:szCs w:val="20"/>
        </w:rPr>
        <w:t>interpretation of the self – which emphasized the inherent separateness of each individual (this is a wester view)</w:t>
      </w:r>
    </w:p>
    <w:p w:rsidR="00513CF5" w:rsidRPr="00C0217A" w:rsidRDefault="00513CF5" w:rsidP="00513CF5">
      <w:pPr>
        <w:pStyle w:val="ListParagraph"/>
        <w:numPr>
          <w:ilvl w:val="0"/>
          <w:numId w:val="24"/>
        </w:numPr>
        <w:rPr>
          <w:rFonts w:ascii="Arial" w:hAnsi="Arial" w:cs="Arial"/>
          <w:sz w:val="20"/>
          <w:szCs w:val="20"/>
        </w:rPr>
      </w:pPr>
      <w:r>
        <w:rPr>
          <w:rFonts w:ascii="Arial" w:hAnsi="Arial" w:cs="Arial"/>
          <w:b/>
          <w:color w:val="FF0000"/>
          <w:sz w:val="20"/>
          <w:szCs w:val="20"/>
        </w:rPr>
        <w:t>I</w:t>
      </w:r>
      <w:r w:rsidRPr="00C0217A">
        <w:rPr>
          <w:rFonts w:ascii="Arial" w:hAnsi="Arial" w:cs="Arial"/>
          <w:b/>
          <w:color w:val="FF0000"/>
          <w:sz w:val="20"/>
          <w:szCs w:val="20"/>
        </w:rPr>
        <w:t>nterdependent selves</w:t>
      </w:r>
      <w:r w:rsidRPr="00C0217A">
        <w:rPr>
          <w:rFonts w:ascii="Arial" w:hAnsi="Arial" w:cs="Arial"/>
          <w:sz w:val="20"/>
          <w:szCs w:val="20"/>
        </w:rPr>
        <w:t xml:space="preserve"> a person’s identity is largely defined by the relationships he or she has with others. </w:t>
      </w:r>
      <w:r>
        <w:rPr>
          <w:rFonts w:ascii="Arial" w:hAnsi="Arial" w:cs="Arial"/>
          <w:sz w:val="20"/>
          <w:szCs w:val="20"/>
        </w:rPr>
        <w:t>(a non-western view)</w:t>
      </w:r>
    </w:p>
    <w:p w:rsidR="00513CF5" w:rsidRDefault="00513CF5" w:rsidP="00513CF5">
      <w:pPr>
        <w:rPr>
          <w:rFonts w:ascii="Arial" w:hAnsi="Arial" w:cs="Arial"/>
          <w:b/>
          <w:sz w:val="20"/>
          <w:szCs w:val="20"/>
        </w:rPr>
      </w:pPr>
    </w:p>
    <w:p w:rsidR="00513CF5" w:rsidRDefault="00513CF5" w:rsidP="00513CF5">
      <w:pPr>
        <w:rPr>
          <w:rFonts w:ascii="Arial" w:hAnsi="Arial" w:cs="Arial"/>
          <w:sz w:val="20"/>
          <w:szCs w:val="20"/>
        </w:rPr>
      </w:pPr>
      <w:r>
        <w:rPr>
          <w:rFonts w:ascii="Arial" w:hAnsi="Arial" w:cs="Arial"/>
          <w:b/>
          <w:sz w:val="20"/>
          <w:szCs w:val="20"/>
        </w:rPr>
        <w:t xml:space="preserve">The self-concept – </w:t>
      </w:r>
      <w:r>
        <w:rPr>
          <w:rFonts w:ascii="Arial" w:hAnsi="Arial" w:cs="Arial"/>
          <w:sz w:val="20"/>
          <w:szCs w:val="20"/>
        </w:rPr>
        <w:t>beliefs a person holds about their own attributes and how we evaluates these qualities. Can be somewhat stable over time.</w:t>
      </w:r>
    </w:p>
    <w:p w:rsidR="00513CF5" w:rsidRDefault="00513CF5" w:rsidP="00513CF5">
      <w:pPr>
        <w:rPr>
          <w:rFonts w:ascii="Arial" w:hAnsi="Arial" w:cs="Arial"/>
          <w:b/>
          <w:i/>
          <w:sz w:val="20"/>
          <w:szCs w:val="20"/>
        </w:rPr>
      </w:pPr>
    </w:p>
    <w:p w:rsidR="00513CF5" w:rsidRDefault="00513CF5" w:rsidP="00513CF5">
      <w:pPr>
        <w:rPr>
          <w:rFonts w:ascii="Arial" w:hAnsi="Arial" w:cs="Arial"/>
          <w:sz w:val="20"/>
          <w:szCs w:val="20"/>
        </w:rPr>
      </w:pPr>
      <w:r>
        <w:rPr>
          <w:rFonts w:ascii="Arial" w:hAnsi="Arial" w:cs="Arial"/>
          <w:b/>
          <w:i/>
          <w:sz w:val="20"/>
          <w:szCs w:val="20"/>
        </w:rPr>
        <w:t>Attributes of self-concept can be described along such dimensions;</w:t>
      </w:r>
    </w:p>
    <w:p w:rsidR="00513CF5" w:rsidRDefault="00513CF5" w:rsidP="00513CF5">
      <w:pPr>
        <w:pStyle w:val="ListParagraph"/>
        <w:numPr>
          <w:ilvl w:val="0"/>
          <w:numId w:val="41"/>
        </w:numPr>
        <w:rPr>
          <w:rFonts w:ascii="Arial" w:hAnsi="Arial" w:cs="Arial"/>
          <w:sz w:val="20"/>
          <w:szCs w:val="20"/>
        </w:rPr>
      </w:pPr>
      <w:r>
        <w:rPr>
          <w:rFonts w:ascii="Arial" w:hAnsi="Arial" w:cs="Arial"/>
          <w:sz w:val="20"/>
          <w:szCs w:val="20"/>
        </w:rPr>
        <w:t>Content (ex; facial attractiveness vs mental aptitude)</w:t>
      </w:r>
    </w:p>
    <w:p w:rsidR="00513CF5" w:rsidRDefault="00513CF5" w:rsidP="00513CF5">
      <w:pPr>
        <w:pStyle w:val="ListParagraph"/>
        <w:numPr>
          <w:ilvl w:val="0"/>
          <w:numId w:val="41"/>
        </w:numPr>
        <w:rPr>
          <w:rFonts w:ascii="Arial" w:hAnsi="Arial" w:cs="Arial"/>
          <w:sz w:val="20"/>
          <w:szCs w:val="20"/>
        </w:rPr>
      </w:pPr>
      <w:r>
        <w:rPr>
          <w:rFonts w:ascii="Arial" w:hAnsi="Arial" w:cs="Arial"/>
          <w:sz w:val="20"/>
          <w:szCs w:val="20"/>
        </w:rPr>
        <w:t>Positivity or negativity (ex; self-esteem)</w:t>
      </w:r>
    </w:p>
    <w:p w:rsidR="00513CF5" w:rsidRDefault="00513CF5" w:rsidP="00513CF5">
      <w:pPr>
        <w:pStyle w:val="ListParagraph"/>
        <w:numPr>
          <w:ilvl w:val="0"/>
          <w:numId w:val="41"/>
        </w:numPr>
        <w:rPr>
          <w:rFonts w:ascii="Arial" w:hAnsi="Arial" w:cs="Arial"/>
          <w:sz w:val="20"/>
          <w:szCs w:val="20"/>
        </w:rPr>
      </w:pPr>
      <w:r>
        <w:rPr>
          <w:rFonts w:ascii="Arial" w:hAnsi="Arial" w:cs="Arial"/>
          <w:sz w:val="20"/>
          <w:szCs w:val="20"/>
        </w:rPr>
        <w:lastRenderedPageBreak/>
        <w:t xml:space="preserve">Intensity </w:t>
      </w:r>
    </w:p>
    <w:p w:rsidR="00513CF5" w:rsidRDefault="00513CF5" w:rsidP="00513CF5">
      <w:pPr>
        <w:pStyle w:val="ListParagraph"/>
        <w:numPr>
          <w:ilvl w:val="0"/>
          <w:numId w:val="41"/>
        </w:numPr>
        <w:rPr>
          <w:rFonts w:ascii="Arial" w:hAnsi="Arial" w:cs="Arial"/>
          <w:sz w:val="20"/>
          <w:szCs w:val="20"/>
        </w:rPr>
      </w:pPr>
      <w:r>
        <w:rPr>
          <w:rFonts w:ascii="Arial" w:hAnsi="Arial" w:cs="Arial"/>
          <w:sz w:val="20"/>
          <w:szCs w:val="20"/>
        </w:rPr>
        <w:t>Stability over time</w:t>
      </w:r>
    </w:p>
    <w:p w:rsidR="00513CF5" w:rsidRPr="00174D75" w:rsidRDefault="00513CF5" w:rsidP="00513CF5">
      <w:pPr>
        <w:pStyle w:val="ListParagraph"/>
        <w:numPr>
          <w:ilvl w:val="0"/>
          <w:numId w:val="41"/>
        </w:numPr>
        <w:rPr>
          <w:rFonts w:ascii="Arial" w:hAnsi="Arial" w:cs="Arial"/>
          <w:sz w:val="20"/>
          <w:szCs w:val="20"/>
        </w:rPr>
      </w:pPr>
      <w:r>
        <w:rPr>
          <w:rFonts w:ascii="Arial" w:hAnsi="Arial" w:cs="Arial"/>
          <w:sz w:val="20"/>
          <w:szCs w:val="20"/>
        </w:rPr>
        <w:t>Accuracy (ex; degree to which ones self-assessment corresponds to reality)</w:t>
      </w:r>
    </w:p>
    <w:p w:rsidR="00513CF5" w:rsidRPr="00C0217A" w:rsidRDefault="00513CF5" w:rsidP="00513CF5">
      <w:pPr>
        <w:rPr>
          <w:rFonts w:ascii="Arial" w:hAnsi="Arial" w:cs="Arial"/>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Self-esteem</w:t>
      </w:r>
      <w:r>
        <w:rPr>
          <w:rFonts w:ascii="Arial" w:hAnsi="Arial" w:cs="Arial"/>
          <w:sz w:val="20"/>
          <w:szCs w:val="20"/>
        </w:rPr>
        <w:t xml:space="preserve">; to positivity of your attitudes towards yourself/ of a person’s self-concept. </w:t>
      </w:r>
    </w:p>
    <w:p w:rsidR="00513CF5" w:rsidRPr="001656AD" w:rsidRDefault="00513CF5" w:rsidP="00513CF5">
      <w:pPr>
        <w:pStyle w:val="ListParagraph"/>
        <w:numPr>
          <w:ilvl w:val="0"/>
          <w:numId w:val="24"/>
        </w:numPr>
        <w:rPr>
          <w:rFonts w:ascii="Arial" w:hAnsi="Arial" w:cs="Arial"/>
          <w:i/>
          <w:sz w:val="20"/>
          <w:szCs w:val="20"/>
        </w:rPr>
      </w:pPr>
      <w:r>
        <w:rPr>
          <w:rFonts w:ascii="Arial" w:hAnsi="Arial" w:cs="Arial"/>
          <w:i/>
          <w:sz w:val="20"/>
          <w:szCs w:val="20"/>
        </w:rPr>
        <w:t>Degree</w:t>
      </w:r>
      <w:r w:rsidRPr="001656AD">
        <w:rPr>
          <w:rFonts w:ascii="Arial" w:hAnsi="Arial" w:cs="Arial"/>
          <w:i/>
          <w:sz w:val="20"/>
          <w:szCs w:val="20"/>
        </w:rPr>
        <w:t xml:space="preserve"> of positivity towards ones self-evaluation. </w:t>
      </w:r>
    </w:p>
    <w:p w:rsidR="00513CF5" w:rsidRPr="004635F8" w:rsidRDefault="00513CF5" w:rsidP="00513CF5">
      <w:pPr>
        <w:rPr>
          <w:rFonts w:ascii="Arial" w:hAnsi="Arial" w:cs="Arial"/>
          <w:sz w:val="20"/>
          <w:szCs w:val="20"/>
        </w:rPr>
      </w:pPr>
    </w:p>
    <w:p w:rsidR="00513CF5" w:rsidRDefault="00513CF5" w:rsidP="00513CF5">
      <w:pPr>
        <w:rPr>
          <w:rFonts w:ascii="Arial" w:hAnsi="Arial" w:cs="Arial"/>
          <w:sz w:val="20"/>
          <w:szCs w:val="20"/>
        </w:rPr>
      </w:pPr>
      <w:r>
        <w:rPr>
          <w:rFonts w:ascii="Arial" w:hAnsi="Arial" w:cs="Arial"/>
          <w:b/>
          <w:color w:val="FF0000"/>
          <w:sz w:val="20"/>
          <w:szCs w:val="20"/>
        </w:rPr>
        <w:t>Self-esteem advertising</w:t>
      </w:r>
      <w:r>
        <w:rPr>
          <w:rFonts w:ascii="Arial" w:hAnsi="Arial" w:cs="Arial"/>
          <w:sz w:val="20"/>
          <w:szCs w:val="20"/>
        </w:rPr>
        <w:t xml:space="preserve"> – marketing communications can influence a consumer’s level of self esteem</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Exposure to adds can trigger </w:t>
      </w:r>
      <w:r w:rsidRPr="00573832">
        <w:rPr>
          <w:rFonts w:ascii="Arial" w:hAnsi="Arial" w:cs="Arial"/>
          <w:b/>
          <w:i/>
          <w:sz w:val="20"/>
          <w:szCs w:val="20"/>
        </w:rPr>
        <w:t>social comparison</w:t>
      </w:r>
      <w:r>
        <w:rPr>
          <w:rFonts w:ascii="Arial" w:hAnsi="Arial" w:cs="Arial"/>
          <w:sz w:val="20"/>
          <w:szCs w:val="20"/>
        </w:rPr>
        <w:t xml:space="preserve"> - a process where people evaluate themselves by comparing themselves with others (such as peers, role models, idealized images in advertising) </w:t>
      </w:r>
    </w:p>
    <w:p w:rsidR="00513CF5" w:rsidRPr="004635F8" w:rsidRDefault="00513CF5" w:rsidP="00513CF5">
      <w:pPr>
        <w:pStyle w:val="ListParagraph"/>
        <w:numPr>
          <w:ilvl w:val="0"/>
          <w:numId w:val="24"/>
        </w:numPr>
        <w:rPr>
          <w:rFonts w:ascii="Arial" w:hAnsi="Arial" w:cs="Arial"/>
          <w:sz w:val="20"/>
          <w:szCs w:val="20"/>
        </w:rPr>
      </w:pPr>
      <w:r>
        <w:rPr>
          <w:rFonts w:ascii="Arial" w:hAnsi="Arial" w:cs="Arial"/>
          <w:sz w:val="20"/>
          <w:szCs w:val="20"/>
        </w:rPr>
        <w:t>Attempts to change product attitudes by simulating positive feeling about the self.</w:t>
      </w:r>
    </w:p>
    <w:p w:rsidR="00513CF5" w:rsidRPr="005804CC" w:rsidRDefault="00513CF5" w:rsidP="00513CF5">
      <w:pPr>
        <w:rPr>
          <w:rFonts w:ascii="Arial" w:hAnsi="Arial" w:cs="Arial"/>
          <w:b/>
          <w:color w:val="FF0000"/>
          <w:sz w:val="20"/>
          <w:szCs w:val="20"/>
        </w:rPr>
      </w:pPr>
    </w:p>
    <w:p w:rsidR="00513CF5" w:rsidRPr="00C86466" w:rsidRDefault="00513CF5" w:rsidP="00513CF5">
      <w:pPr>
        <w:rPr>
          <w:rFonts w:ascii="Arial" w:hAnsi="Arial" w:cs="Arial"/>
          <w:i/>
          <w:sz w:val="20"/>
          <w:szCs w:val="20"/>
        </w:rPr>
      </w:pPr>
      <w:r w:rsidRPr="00C86466">
        <w:rPr>
          <w:rFonts w:ascii="Arial" w:hAnsi="Arial" w:cs="Arial"/>
          <w:b/>
          <w:color w:val="FF0000"/>
          <w:sz w:val="20"/>
          <w:szCs w:val="20"/>
        </w:rPr>
        <w:t>Real/ actual self</w:t>
      </w:r>
      <w:r w:rsidRPr="00C86466">
        <w:rPr>
          <w:rFonts w:ascii="Arial" w:hAnsi="Arial" w:cs="Arial"/>
          <w:color w:val="FF0000"/>
          <w:sz w:val="20"/>
          <w:szCs w:val="20"/>
        </w:rPr>
        <w:t xml:space="preserve"> </w:t>
      </w:r>
      <w:r>
        <w:rPr>
          <w:rFonts w:ascii="Arial" w:hAnsi="Arial" w:cs="Arial"/>
          <w:sz w:val="20"/>
          <w:szCs w:val="20"/>
        </w:rPr>
        <w:t xml:space="preserve">– who we think we are! </w:t>
      </w:r>
      <w:r>
        <w:rPr>
          <w:rFonts w:ascii="Arial" w:hAnsi="Arial" w:cs="Arial"/>
          <w:i/>
          <w:sz w:val="20"/>
          <w:szCs w:val="20"/>
        </w:rPr>
        <w:t xml:space="preserve">A </w:t>
      </w:r>
      <w:proofErr w:type="gramStart"/>
      <w:r>
        <w:rPr>
          <w:rFonts w:ascii="Arial" w:hAnsi="Arial" w:cs="Arial"/>
          <w:i/>
          <w:sz w:val="20"/>
          <w:szCs w:val="20"/>
        </w:rPr>
        <w:t>persons</w:t>
      </w:r>
      <w:proofErr w:type="gramEnd"/>
      <w:r>
        <w:rPr>
          <w:rFonts w:ascii="Arial" w:hAnsi="Arial" w:cs="Arial"/>
          <w:i/>
          <w:sz w:val="20"/>
          <w:szCs w:val="20"/>
        </w:rPr>
        <w:t xml:space="preserve"> realistic appraisal of the qualities they do and do not possess.</w:t>
      </w:r>
    </w:p>
    <w:p w:rsidR="00513CF5" w:rsidRPr="00C86466" w:rsidRDefault="00513CF5" w:rsidP="00513CF5">
      <w:pPr>
        <w:rPr>
          <w:rFonts w:ascii="Arial" w:hAnsi="Arial" w:cs="Arial"/>
          <w:i/>
          <w:sz w:val="20"/>
          <w:szCs w:val="20"/>
        </w:rPr>
      </w:pPr>
      <w:r w:rsidRPr="00C86466">
        <w:rPr>
          <w:rFonts w:ascii="Arial" w:hAnsi="Arial" w:cs="Arial"/>
          <w:b/>
          <w:color w:val="FF0000"/>
          <w:sz w:val="20"/>
          <w:szCs w:val="20"/>
        </w:rPr>
        <w:t>Ideal self</w:t>
      </w:r>
      <w:r w:rsidRPr="00C86466">
        <w:rPr>
          <w:rFonts w:ascii="Arial" w:hAnsi="Arial" w:cs="Arial"/>
          <w:color w:val="FF0000"/>
          <w:sz w:val="20"/>
          <w:szCs w:val="20"/>
        </w:rPr>
        <w:t xml:space="preserve"> </w:t>
      </w:r>
      <w:r>
        <w:rPr>
          <w:rFonts w:ascii="Arial" w:hAnsi="Arial" w:cs="Arial"/>
          <w:sz w:val="20"/>
          <w:szCs w:val="20"/>
        </w:rPr>
        <w:t xml:space="preserve">– who we want to be! </w:t>
      </w:r>
      <w:r>
        <w:rPr>
          <w:rFonts w:ascii="Arial" w:hAnsi="Arial" w:cs="Arial"/>
          <w:i/>
          <w:sz w:val="20"/>
          <w:szCs w:val="20"/>
        </w:rPr>
        <w:t xml:space="preserve">A </w:t>
      </w:r>
      <w:proofErr w:type="gramStart"/>
      <w:r>
        <w:rPr>
          <w:rFonts w:ascii="Arial" w:hAnsi="Arial" w:cs="Arial"/>
          <w:i/>
          <w:sz w:val="20"/>
          <w:szCs w:val="20"/>
        </w:rPr>
        <w:t>persons</w:t>
      </w:r>
      <w:proofErr w:type="gramEnd"/>
      <w:r>
        <w:rPr>
          <w:rFonts w:ascii="Arial" w:hAnsi="Arial" w:cs="Arial"/>
          <w:i/>
          <w:sz w:val="20"/>
          <w:szCs w:val="20"/>
        </w:rPr>
        <w:t xml:space="preserve"> conception of how they would like to be, particularly molded by elements of ones culture.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We chose some products because we think they are consistent with our </w:t>
      </w:r>
      <w:r>
        <w:rPr>
          <w:rFonts w:ascii="Arial" w:hAnsi="Arial" w:cs="Arial"/>
          <w:i/>
          <w:sz w:val="20"/>
          <w:szCs w:val="20"/>
        </w:rPr>
        <w:t>real self</w:t>
      </w:r>
      <w:r>
        <w:rPr>
          <w:rFonts w:ascii="Arial" w:hAnsi="Arial" w:cs="Arial"/>
          <w:sz w:val="20"/>
          <w:szCs w:val="20"/>
        </w:rPr>
        <w:t xml:space="preserve"> while we buy others to help us reach an ideal standard! </w:t>
      </w:r>
    </w:p>
    <w:p w:rsidR="00513CF5" w:rsidRPr="00C35D90" w:rsidRDefault="00513CF5" w:rsidP="00513CF5">
      <w:pPr>
        <w:pStyle w:val="ListParagraph"/>
        <w:numPr>
          <w:ilvl w:val="0"/>
          <w:numId w:val="24"/>
        </w:numPr>
        <w:rPr>
          <w:rFonts w:ascii="Arial" w:hAnsi="Arial" w:cs="Arial"/>
          <w:sz w:val="20"/>
          <w:szCs w:val="20"/>
        </w:rPr>
      </w:pPr>
      <w:r>
        <w:rPr>
          <w:rFonts w:ascii="Arial" w:hAnsi="Arial" w:cs="Arial"/>
          <w:b/>
          <w:i/>
          <w:sz w:val="20"/>
          <w:szCs w:val="20"/>
        </w:rPr>
        <w:t>Impression management</w:t>
      </w:r>
      <w:r>
        <w:rPr>
          <w:rFonts w:ascii="Arial" w:hAnsi="Arial" w:cs="Arial"/>
          <w:sz w:val="20"/>
          <w:szCs w:val="20"/>
        </w:rPr>
        <w:t xml:space="preserve"> – where we work hard to manage what others think of us (often by things we consume)</w:t>
      </w:r>
    </w:p>
    <w:p w:rsidR="00513CF5" w:rsidRPr="005804CC"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Fantasy appeals</w:t>
      </w:r>
      <w:r>
        <w:rPr>
          <w:rFonts w:ascii="Arial" w:hAnsi="Arial" w:cs="Arial"/>
          <w:sz w:val="20"/>
          <w:szCs w:val="20"/>
        </w:rPr>
        <w:t xml:space="preserve"> –marketing communications aimed at people with a large discrepancy between their real and ideal selves! (</w:t>
      </w:r>
      <w:proofErr w:type="gramStart"/>
      <w:r>
        <w:rPr>
          <w:rFonts w:ascii="Arial" w:hAnsi="Arial" w:cs="Arial"/>
          <w:sz w:val="20"/>
          <w:szCs w:val="20"/>
        </w:rPr>
        <w:t>bridging</w:t>
      </w:r>
      <w:proofErr w:type="gramEnd"/>
      <w:r>
        <w:rPr>
          <w:rFonts w:ascii="Arial" w:hAnsi="Arial" w:cs="Arial"/>
          <w:sz w:val="20"/>
          <w:szCs w:val="20"/>
        </w:rPr>
        <w:t xml:space="preserve"> the gap between the selves) ex; old spice smells like a man, man commercials</w:t>
      </w:r>
    </w:p>
    <w:p w:rsidR="00513CF5" w:rsidRDefault="00513CF5" w:rsidP="00513CF5">
      <w:pPr>
        <w:rPr>
          <w:rFonts w:ascii="Arial" w:hAnsi="Arial" w:cs="Arial"/>
          <w:sz w:val="20"/>
          <w:szCs w:val="20"/>
        </w:rPr>
      </w:pPr>
      <w:r w:rsidRPr="00C35D90">
        <w:rPr>
          <w:rFonts w:ascii="Arial" w:hAnsi="Arial" w:cs="Arial"/>
          <w:b/>
          <w:sz w:val="20"/>
          <w:szCs w:val="20"/>
        </w:rPr>
        <w:t>Fantasy</w:t>
      </w:r>
      <w:r>
        <w:rPr>
          <w:rFonts w:ascii="Arial" w:hAnsi="Arial" w:cs="Arial"/>
          <w:b/>
          <w:sz w:val="20"/>
          <w:szCs w:val="20"/>
        </w:rPr>
        <w:t xml:space="preserve">; </w:t>
      </w:r>
      <w:r>
        <w:rPr>
          <w:rFonts w:ascii="Arial" w:hAnsi="Arial" w:cs="Arial"/>
          <w:sz w:val="20"/>
          <w:szCs w:val="20"/>
        </w:rPr>
        <w:t>a self-induced shift in consciousness</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Multiple selves (role identities)</w:t>
      </w:r>
      <w:r>
        <w:rPr>
          <w:rFonts w:ascii="Arial" w:hAnsi="Arial" w:cs="Arial"/>
          <w:sz w:val="20"/>
          <w:szCs w:val="20"/>
        </w:rPr>
        <w:t xml:space="preserve">; different components of the self that become active in different context/ environments. </w:t>
      </w:r>
      <w:r>
        <w:rPr>
          <w:rFonts w:ascii="Arial" w:hAnsi="Arial" w:cs="Arial"/>
          <w:b/>
          <w:i/>
          <w:sz w:val="20"/>
          <w:szCs w:val="20"/>
        </w:rPr>
        <w:t>We have as many selves as we have social roles!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Depending on the situation we act differently, use different products and services!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A person may require a different set of products to play a number of desired roles.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Some identities are more central to the self than others, but others may be dominant in specific situations</w:t>
      </w:r>
    </w:p>
    <w:p w:rsidR="00513CF5" w:rsidRDefault="00513CF5" w:rsidP="00513CF5">
      <w:pPr>
        <w:rPr>
          <w:rFonts w:ascii="Arial" w:hAnsi="Arial" w:cs="Arial"/>
          <w:sz w:val="20"/>
          <w:szCs w:val="20"/>
        </w:rPr>
      </w:pPr>
    </w:p>
    <w:p w:rsidR="00513CF5" w:rsidRDefault="00513CF5" w:rsidP="00513CF5">
      <w:pPr>
        <w:rPr>
          <w:rFonts w:ascii="Arial" w:hAnsi="Arial" w:cs="Arial"/>
          <w:sz w:val="20"/>
          <w:szCs w:val="20"/>
        </w:rPr>
      </w:pPr>
      <w:r>
        <w:rPr>
          <w:rFonts w:ascii="Arial" w:hAnsi="Arial" w:cs="Arial"/>
          <w:b/>
          <w:sz w:val="20"/>
          <w:szCs w:val="20"/>
        </w:rPr>
        <w:t>Virtual identity</w:t>
      </w:r>
      <w:r>
        <w:rPr>
          <w:rFonts w:ascii="Arial" w:hAnsi="Arial" w:cs="Arial"/>
          <w:sz w:val="20"/>
          <w:szCs w:val="20"/>
        </w:rPr>
        <w:t xml:space="preserve">; another self – a virtual self. </w:t>
      </w:r>
    </w:p>
    <w:p w:rsidR="00513CF5" w:rsidRPr="00DD563E" w:rsidRDefault="00513CF5" w:rsidP="00513CF5">
      <w:pPr>
        <w:pStyle w:val="ListParagraph"/>
        <w:numPr>
          <w:ilvl w:val="0"/>
          <w:numId w:val="24"/>
        </w:numPr>
        <w:rPr>
          <w:rFonts w:ascii="Arial" w:hAnsi="Arial" w:cs="Arial"/>
          <w:sz w:val="20"/>
          <w:szCs w:val="20"/>
        </w:rPr>
      </w:pPr>
      <w:r w:rsidRPr="00DD563E">
        <w:rPr>
          <w:rFonts w:ascii="Arial" w:hAnsi="Arial" w:cs="Arial"/>
          <w:sz w:val="20"/>
          <w:szCs w:val="20"/>
        </w:rPr>
        <w:t xml:space="preserve">Researchers are currently investigating how these online selves will influence consumer behavior and how the identities we choose in </w:t>
      </w:r>
      <w:r w:rsidRPr="00DD563E">
        <w:rPr>
          <w:rFonts w:ascii="Arial" w:hAnsi="Arial" w:cs="Arial"/>
          <w:i/>
          <w:sz w:val="20"/>
          <w:szCs w:val="20"/>
        </w:rPr>
        <w:t>computer mediated environments</w:t>
      </w:r>
      <w:r w:rsidRPr="00DD563E">
        <w:rPr>
          <w:rFonts w:ascii="Arial" w:hAnsi="Arial" w:cs="Arial"/>
          <w:sz w:val="20"/>
          <w:szCs w:val="20"/>
        </w:rPr>
        <w:t xml:space="preserve"> (online) relate to our real life identities!</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Pr>
          <w:rFonts w:ascii="Arial" w:hAnsi="Arial" w:cs="Arial"/>
          <w:b/>
          <w:color w:val="FF0000"/>
          <w:sz w:val="20"/>
          <w:szCs w:val="20"/>
        </w:rPr>
        <w:t>S</w:t>
      </w:r>
      <w:r w:rsidRPr="005804CC">
        <w:rPr>
          <w:rFonts w:ascii="Arial" w:hAnsi="Arial" w:cs="Arial"/>
          <w:b/>
          <w:color w:val="FF0000"/>
          <w:sz w:val="20"/>
          <w:szCs w:val="20"/>
        </w:rPr>
        <w:t>ymbolic interactionism</w:t>
      </w:r>
      <w:r>
        <w:rPr>
          <w:rFonts w:ascii="Arial" w:hAnsi="Arial" w:cs="Arial"/>
          <w:sz w:val="20"/>
          <w:szCs w:val="20"/>
        </w:rPr>
        <w:t xml:space="preserve">; stresses that relationships with other people play a large part in forming the self. </w:t>
      </w:r>
    </w:p>
    <w:p w:rsidR="00513CF5" w:rsidRPr="00E870D7" w:rsidRDefault="00513CF5" w:rsidP="00513CF5">
      <w:pPr>
        <w:pStyle w:val="ListParagraph"/>
        <w:numPr>
          <w:ilvl w:val="0"/>
          <w:numId w:val="24"/>
        </w:numPr>
        <w:rPr>
          <w:rFonts w:ascii="Arial" w:hAnsi="Arial" w:cs="Arial"/>
          <w:sz w:val="20"/>
          <w:szCs w:val="20"/>
        </w:rPr>
      </w:pPr>
      <w:r>
        <w:rPr>
          <w:rFonts w:ascii="Arial" w:hAnsi="Arial" w:cs="Arial"/>
          <w:b/>
          <w:i/>
          <w:sz w:val="20"/>
          <w:szCs w:val="20"/>
        </w:rPr>
        <w:t>Self-fufilling prophecy</w:t>
      </w:r>
      <w:r>
        <w:rPr>
          <w:rFonts w:ascii="Arial" w:hAnsi="Arial" w:cs="Arial"/>
          <w:sz w:val="20"/>
          <w:szCs w:val="20"/>
        </w:rPr>
        <w:t xml:space="preserve"> – the tendency to pattern out behavior on the perceived expectations of others. By acting the way we assume others expect us to act, we often wind up confirming these perceptions. </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Pr>
          <w:rFonts w:ascii="Arial" w:hAnsi="Arial" w:cs="Arial"/>
          <w:b/>
          <w:color w:val="FF0000"/>
          <w:sz w:val="20"/>
          <w:szCs w:val="20"/>
        </w:rPr>
        <w:t>Looking glass self</w:t>
      </w:r>
      <w:r>
        <w:rPr>
          <w:rFonts w:ascii="Arial" w:hAnsi="Arial" w:cs="Arial"/>
          <w:sz w:val="20"/>
          <w:szCs w:val="20"/>
        </w:rPr>
        <w:t xml:space="preserve">; the process of imagining the reactions of others towards us.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We take readings of our own identity by “bouncing” signals off others and trying to project the impression they have of us. </w:t>
      </w:r>
    </w:p>
    <w:p w:rsidR="00513CF5" w:rsidRPr="0095529E" w:rsidRDefault="00513CF5" w:rsidP="00513CF5">
      <w:pPr>
        <w:pStyle w:val="ListParagraph"/>
        <w:numPr>
          <w:ilvl w:val="0"/>
          <w:numId w:val="24"/>
        </w:numPr>
        <w:rPr>
          <w:rFonts w:ascii="Arial" w:hAnsi="Arial" w:cs="Arial"/>
          <w:sz w:val="20"/>
          <w:szCs w:val="20"/>
        </w:rPr>
      </w:pPr>
      <w:r>
        <w:rPr>
          <w:rFonts w:ascii="Arial" w:hAnsi="Arial" w:cs="Arial"/>
          <w:sz w:val="20"/>
          <w:szCs w:val="20"/>
        </w:rPr>
        <w:t>We see ourselves as we imaging others see us(reflected self, helps shape self-concept)</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Self-consciousness</w:t>
      </w:r>
      <w:r>
        <w:rPr>
          <w:rFonts w:ascii="Arial" w:hAnsi="Arial" w:cs="Arial"/>
          <w:sz w:val="20"/>
          <w:szCs w:val="20"/>
        </w:rPr>
        <w:t xml:space="preserve">; a painful awareness of ones self-magnified by the belief that others are intently watching. </w:t>
      </w:r>
    </w:p>
    <w:p w:rsidR="00513CF5" w:rsidRPr="00AD37C4" w:rsidRDefault="00513CF5" w:rsidP="00513CF5">
      <w:pPr>
        <w:pStyle w:val="ListParagraph"/>
        <w:numPr>
          <w:ilvl w:val="0"/>
          <w:numId w:val="24"/>
        </w:numPr>
        <w:rPr>
          <w:rFonts w:ascii="Arial" w:hAnsi="Arial" w:cs="Arial"/>
          <w:sz w:val="20"/>
          <w:szCs w:val="20"/>
        </w:rPr>
      </w:pPr>
      <w:r w:rsidRPr="00AD37C4">
        <w:rPr>
          <w:rFonts w:ascii="Arial" w:hAnsi="Arial" w:cs="Arial"/>
          <w:i/>
          <w:sz w:val="20"/>
          <w:szCs w:val="20"/>
        </w:rPr>
        <w:t>A heightened concern about the nature of one’s public ‘image’ also results in more concern about the social appropriateness of products and consumption activities</w:t>
      </w:r>
      <w:r>
        <w:rPr>
          <w:rFonts w:ascii="Arial" w:hAnsi="Arial" w:cs="Arial"/>
          <w:sz w:val="20"/>
          <w:szCs w:val="20"/>
        </w:rPr>
        <w:t xml:space="preserve">. </w:t>
      </w:r>
      <w:r>
        <w:rPr>
          <w:rFonts w:ascii="Arial" w:hAnsi="Arial" w:cs="Arial"/>
          <w:sz w:val="20"/>
          <w:szCs w:val="20"/>
        </w:rPr>
        <w:br/>
      </w:r>
    </w:p>
    <w:p w:rsidR="00513CF5" w:rsidRDefault="00513CF5" w:rsidP="00513CF5">
      <w:pPr>
        <w:rPr>
          <w:rFonts w:ascii="Arial" w:hAnsi="Arial" w:cs="Arial"/>
          <w:sz w:val="20"/>
          <w:szCs w:val="20"/>
        </w:rPr>
      </w:pPr>
      <w:r>
        <w:rPr>
          <w:rFonts w:ascii="Arial" w:hAnsi="Arial" w:cs="Arial"/>
          <w:b/>
          <w:sz w:val="20"/>
          <w:szCs w:val="20"/>
        </w:rPr>
        <w:t>Public self-consciousness</w:t>
      </w:r>
      <w:r>
        <w:rPr>
          <w:rFonts w:ascii="Arial" w:hAnsi="Arial" w:cs="Arial"/>
          <w:sz w:val="20"/>
          <w:szCs w:val="20"/>
        </w:rPr>
        <w:t>; a heightened concern about the nature of one’s public image.</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Self-monitoring</w:t>
      </w:r>
      <w:r>
        <w:rPr>
          <w:rFonts w:ascii="Arial" w:hAnsi="Arial" w:cs="Arial"/>
          <w:sz w:val="20"/>
          <w:szCs w:val="20"/>
        </w:rPr>
        <w:t>; awareness of how one presents oneself in a social environment (actors, put on a show)</w:t>
      </w:r>
    </w:p>
    <w:p w:rsidR="00513CF5" w:rsidRPr="001656AD" w:rsidRDefault="00513CF5" w:rsidP="00513CF5">
      <w:pPr>
        <w:rPr>
          <w:rFonts w:ascii="Arial" w:hAnsi="Arial" w:cs="Arial"/>
          <w:i/>
          <w:sz w:val="20"/>
          <w:szCs w:val="20"/>
        </w:rPr>
      </w:pPr>
      <w:r>
        <w:rPr>
          <w:rFonts w:ascii="Arial" w:hAnsi="Arial" w:cs="Arial"/>
          <w:i/>
          <w:sz w:val="20"/>
          <w:szCs w:val="20"/>
        </w:rPr>
        <w:t xml:space="preserve">The extent to which people regulate and observe how they appear and behave in social settings and relationships. Monitor behavior, expressions… so they project the ‘right’ image of themselves. </w:t>
      </w:r>
    </w:p>
    <w:p w:rsidR="00513CF5" w:rsidRPr="00AD37C4" w:rsidRDefault="00513CF5" w:rsidP="00513CF5">
      <w:pPr>
        <w:rPr>
          <w:rFonts w:ascii="Arial" w:hAnsi="Arial" w:cs="Arial"/>
          <w:sz w:val="20"/>
          <w:szCs w:val="20"/>
        </w:rPr>
      </w:pPr>
    </w:p>
    <w:p w:rsidR="00513CF5" w:rsidRDefault="00513CF5" w:rsidP="00513CF5">
      <w:pPr>
        <w:rPr>
          <w:rFonts w:ascii="Arial" w:hAnsi="Arial" w:cs="Arial"/>
          <w:sz w:val="20"/>
          <w:szCs w:val="20"/>
        </w:rPr>
      </w:pPr>
      <w:r>
        <w:rPr>
          <w:rFonts w:ascii="Arial" w:hAnsi="Arial" w:cs="Arial"/>
          <w:b/>
          <w:i/>
          <w:sz w:val="20"/>
          <w:szCs w:val="20"/>
        </w:rPr>
        <w:t xml:space="preserve">Consumption and self-concept </w:t>
      </w:r>
      <w:r>
        <w:rPr>
          <w:rFonts w:ascii="Arial" w:hAnsi="Arial" w:cs="Arial"/>
          <w:sz w:val="20"/>
          <w:szCs w:val="20"/>
        </w:rPr>
        <w:t xml:space="preserve">- our (purchasing) behavior help others to make judgments about our social identity. We tend to buy products that fit with our personality or our augmented personality. </w:t>
      </w:r>
      <w:r>
        <w:rPr>
          <w:rFonts w:ascii="Arial" w:hAnsi="Arial" w:cs="Arial"/>
          <w:sz w:val="20"/>
          <w:szCs w:val="20"/>
        </w:rPr>
        <w:br/>
      </w:r>
    </w:p>
    <w:p w:rsidR="00513CF5" w:rsidRPr="00506F40" w:rsidRDefault="00513CF5" w:rsidP="00513CF5">
      <w:pPr>
        <w:pStyle w:val="ListParagraph"/>
        <w:numPr>
          <w:ilvl w:val="0"/>
          <w:numId w:val="24"/>
        </w:numPr>
        <w:rPr>
          <w:rFonts w:ascii="Arial" w:hAnsi="Arial" w:cs="Arial"/>
          <w:b/>
          <w:color w:val="FF0000"/>
          <w:sz w:val="20"/>
          <w:szCs w:val="20"/>
        </w:rPr>
      </w:pPr>
      <w:r w:rsidRPr="00CE6B7E">
        <w:rPr>
          <w:rFonts w:ascii="Arial" w:hAnsi="Arial" w:cs="Arial"/>
          <w:b/>
          <w:color w:val="FF0000"/>
          <w:sz w:val="20"/>
          <w:szCs w:val="20"/>
        </w:rPr>
        <w:t>Symbolic self-completion theory</w:t>
      </w:r>
      <w:r>
        <w:rPr>
          <w:rFonts w:ascii="Arial" w:hAnsi="Arial" w:cs="Arial"/>
          <w:sz w:val="20"/>
          <w:szCs w:val="20"/>
        </w:rPr>
        <w:t xml:space="preserve">; predicts that people who have an incomplete self-definition tend to complete this identity by acquiring and displaying symbols associated with it. </w:t>
      </w:r>
    </w:p>
    <w:p w:rsidR="00513CF5" w:rsidRDefault="00513CF5" w:rsidP="00513CF5">
      <w:pPr>
        <w:pStyle w:val="ListParagraph"/>
        <w:numPr>
          <w:ilvl w:val="1"/>
          <w:numId w:val="24"/>
        </w:numPr>
        <w:rPr>
          <w:rFonts w:ascii="Arial" w:hAnsi="Arial" w:cs="Arial"/>
          <w:sz w:val="20"/>
          <w:szCs w:val="20"/>
        </w:rPr>
      </w:pPr>
      <w:r>
        <w:rPr>
          <w:rFonts w:ascii="Arial" w:hAnsi="Arial" w:cs="Arial"/>
          <w:sz w:val="20"/>
          <w:szCs w:val="20"/>
        </w:rPr>
        <w:t>Using consumption info to define the self when an identity is yet to be completely formed</w:t>
      </w:r>
    </w:p>
    <w:p w:rsidR="00513CF5" w:rsidRDefault="00513CF5" w:rsidP="00513CF5">
      <w:pPr>
        <w:pStyle w:val="ListParagraph"/>
        <w:numPr>
          <w:ilvl w:val="1"/>
          <w:numId w:val="24"/>
        </w:numPr>
        <w:rPr>
          <w:rFonts w:ascii="Arial" w:hAnsi="Arial" w:cs="Arial"/>
          <w:sz w:val="20"/>
          <w:szCs w:val="20"/>
        </w:rPr>
      </w:pPr>
      <w:r>
        <w:rPr>
          <w:rFonts w:ascii="Arial" w:hAnsi="Arial" w:cs="Arial"/>
          <w:sz w:val="20"/>
          <w:szCs w:val="20"/>
        </w:rPr>
        <w:t xml:space="preserve">Using products/objects as a ‘social crutch’ during periods of uncertainty </w:t>
      </w:r>
    </w:p>
    <w:p w:rsidR="00513CF5" w:rsidRPr="00506F40" w:rsidRDefault="00513CF5" w:rsidP="00513CF5">
      <w:pPr>
        <w:pStyle w:val="ListParagraph"/>
        <w:numPr>
          <w:ilvl w:val="1"/>
          <w:numId w:val="24"/>
        </w:numPr>
        <w:rPr>
          <w:rFonts w:ascii="Arial" w:hAnsi="Arial" w:cs="Arial"/>
          <w:sz w:val="20"/>
          <w:szCs w:val="20"/>
        </w:rPr>
      </w:pPr>
      <w:r>
        <w:rPr>
          <w:rFonts w:ascii="Arial" w:hAnsi="Arial" w:cs="Arial"/>
          <w:sz w:val="20"/>
          <w:szCs w:val="20"/>
        </w:rPr>
        <w:lastRenderedPageBreak/>
        <w:t xml:space="preserve">One of the first things institutions that want to repress individuality and encourage group identity (like a prison or convents) is to confiscate personal possession. </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Pr>
          <w:rFonts w:ascii="Arial" w:hAnsi="Arial" w:cs="Arial"/>
          <w:b/>
          <w:color w:val="FF0000"/>
          <w:sz w:val="20"/>
          <w:szCs w:val="20"/>
        </w:rPr>
        <w:t>Self/</w:t>
      </w:r>
      <w:r w:rsidRPr="00CE6B7E">
        <w:rPr>
          <w:rFonts w:ascii="Arial" w:hAnsi="Arial" w:cs="Arial"/>
          <w:b/>
          <w:color w:val="FF0000"/>
          <w:sz w:val="20"/>
          <w:szCs w:val="20"/>
        </w:rPr>
        <w:t>product congruence</w:t>
      </w:r>
      <w:r>
        <w:rPr>
          <w:rFonts w:ascii="Arial" w:hAnsi="Arial" w:cs="Arial"/>
          <w:sz w:val="20"/>
          <w:szCs w:val="20"/>
        </w:rPr>
        <w:t xml:space="preserve">; people demonstrate consistency between their values and the things they buy.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Many consumption decisions relate to self-definition (ex; I am an artist, I own a mac)</w:t>
      </w:r>
    </w:p>
    <w:p w:rsidR="00513CF5" w:rsidRPr="00804281" w:rsidRDefault="00513CF5" w:rsidP="00513CF5">
      <w:pPr>
        <w:pStyle w:val="ListParagraph"/>
        <w:numPr>
          <w:ilvl w:val="0"/>
          <w:numId w:val="24"/>
        </w:numPr>
        <w:rPr>
          <w:rFonts w:ascii="Arial" w:hAnsi="Arial" w:cs="Arial"/>
          <w:sz w:val="20"/>
          <w:szCs w:val="20"/>
        </w:rPr>
      </w:pPr>
      <w:r>
        <w:rPr>
          <w:rFonts w:ascii="Arial" w:hAnsi="Arial" w:cs="Arial"/>
          <w:b/>
          <w:sz w:val="20"/>
          <w:szCs w:val="20"/>
        </w:rPr>
        <w:t xml:space="preserve">Self-image congruence models; </w:t>
      </w:r>
      <w:r>
        <w:rPr>
          <w:rFonts w:ascii="Arial" w:hAnsi="Arial" w:cs="Arial"/>
          <w:sz w:val="20"/>
          <w:szCs w:val="20"/>
        </w:rPr>
        <w:t xml:space="preserve">predict that products will be chosen when their attributes match some aspect of the self. </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 xml:space="preserve">Extended self </w:t>
      </w:r>
      <w:r>
        <w:rPr>
          <w:rFonts w:ascii="Arial" w:hAnsi="Arial" w:cs="Arial"/>
          <w:sz w:val="20"/>
          <w:szCs w:val="20"/>
        </w:rPr>
        <w:t xml:space="preserve">– are the external objects that we consider a part of us.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Many material objects, ranging from personal possessions and pets to national monuments or landmarks, help to form a consumer’s identity (ex; IPHONE!) </w:t>
      </w:r>
    </w:p>
    <w:p w:rsidR="00513CF5" w:rsidRDefault="00513CF5" w:rsidP="00513CF5">
      <w:pPr>
        <w:rPr>
          <w:rFonts w:ascii="Arial" w:hAnsi="Arial" w:cs="Arial"/>
          <w:b/>
          <w:i/>
          <w:sz w:val="20"/>
          <w:szCs w:val="20"/>
        </w:rPr>
      </w:pPr>
    </w:p>
    <w:p w:rsidR="00513CF5" w:rsidRDefault="00513CF5" w:rsidP="00513CF5">
      <w:pPr>
        <w:rPr>
          <w:rFonts w:ascii="Arial" w:hAnsi="Arial" w:cs="Arial"/>
          <w:sz w:val="20"/>
          <w:szCs w:val="20"/>
        </w:rPr>
      </w:pPr>
      <w:r>
        <w:rPr>
          <w:rFonts w:ascii="Arial" w:hAnsi="Arial" w:cs="Arial"/>
          <w:b/>
          <w:i/>
          <w:sz w:val="20"/>
          <w:szCs w:val="20"/>
        </w:rPr>
        <w:t>Consumers define themselves by referring to 4 levels of the extended self</w:t>
      </w:r>
    </w:p>
    <w:p w:rsidR="00513CF5" w:rsidRPr="001D6C7D" w:rsidRDefault="00513CF5" w:rsidP="00513CF5">
      <w:pPr>
        <w:pStyle w:val="ListParagraph"/>
        <w:numPr>
          <w:ilvl w:val="0"/>
          <w:numId w:val="42"/>
        </w:numPr>
        <w:rPr>
          <w:rFonts w:ascii="Arial" w:hAnsi="Arial" w:cs="Arial"/>
          <w:b/>
          <w:color w:val="FF0000"/>
          <w:sz w:val="20"/>
          <w:szCs w:val="20"/>
        </w:rPr>
      </w:pPr>
      <w:r w:rsidRPr="001D6C7D">
        <w:rPr>
          <w:rFonts w:ascii="Arial" w:hAnsi="Arial" w:cs="Arial"/>
          <w:b/>
          <w:color w:val="FF0000"/>
          <w:sz w:val="20"/>
          <w:szCs w:val="20"/>
        </w:rPr>
        <w:t>Individual level</w:t>
      </w:r>
      <w:r>
        <w:rPr>
          <w:rFonts w:ascii="Arial" w:hAnsi="Arial" w:cs="Arial"/>
          <w:sz w:val="20"/>
          <w:szCs w:val="20"/>
        </w:rPr>
        <w:t>; personal possessions (ex; jewelry, cars, clothing, ‘you are what you wear’)</w:t>
      </w:r>
    </w:p>
    <w:p w:rsidR="00513CF5" w:rsidRPr="001D6C7D" w:rsidRDefault="00513CF5" w:rsidP="00513CF5">
      <w:pPr>
        <w:pStyle w:val="ListParagraph"/>
        <w:numPr>
          <w:ilvl w:val="0"/>
          <w:numId w:val="42"/>
        </w:numPr>
        <w:rPr>
          <w:rFonts w:ascii="Arial" w:hAnsi="Arial" w:cs="Arial"/>
          <w:b/>
          <w:color w:val="FF0000"/>
          <w:sz w:val="20"/>
          <w:szCs w:val="20"/>
        </w:rPr>
      </w:pPr>
      <w:r w:rsidRPr="001D6C7D">
        <w:rPr>
          <w:rFonts w:ascii="Arial" w:hAnsi="Arial" w:cs="Arial"/>
          <w:b/>
          <w:color w:val="FF0000"/>
          <w:sz w:val="20"/>
          <w:szCs w:val="20"/>
        </w:rPr>
        <w:t>Household/family level</w:t>
      </w:r>
      <w:r>
        <w:rPr>
          <w:rFonts w:ascii="Arial" w:hAnsi="Arial" w:cs="Arial"/>
          <w:sz w:val="20"/>
          <w:szCs w:val="20"/>
        </w:rPr>
        <w:t xml:space="preserve">; residence and furnishing (ex; the house is a symbolic body for the family) </w:t>
      </w:r>
    </w:p>
    <w:p w:rsidR="00513CF5" w:rsidRPr="001D6C7D" w:rsidRDefault="00513CF5" w:rsidP="00513CF5">
      <w:pPr>
        <w:pStyle w:val="ListParagraph"/>
        <w:numPr>
          <w:ilvl w:val="0"/>
          <w:numId w:val="42"/>
        </w:numPr>
        <w:rPr>
          <w:rFonts w:ascii="Arial" w:hAnsi="Arial" w:cs="Arial"/>
          <w:b/>
          <w:color w:val="FF0000"/>
          <w:sz w:val="20"/>
          <w:szCs w:val="20"/>
        </w:rPr>
      </w:pPr>
      <w:r w:rsidRPr="001D6C7D">
        <w:rPr>
          <w:rFonts w:ascii="Arial" w:hAnsi="Arial" w:cs="Arial"/>
          <w:b/>
          <w:color w:val="FF0000"/>
          <w:sz w:val="20"/>
          <w:szCs w:val="20"/>
        </w:rPr>
        <w:t>Community level</w:t>
      </w:r>
      <w:r>
        <w:rPr>
          <w:rFonts w:ascii="Arial" w:hAnsi="Arial" w:cs="Arial"/>
          <w:sz w:val="20"/>
          <w:szCs w:val="20"/>
        </w:rPr>
        <w:t>; neighborhood or town on is from (ex; defining oneself based on where they are from… Americans</w:t>
      </w:r>
      <w:proofErr w:type="gramStart"/>
      <w:r>
        <w:rPr>
          <w:rFonts w:ascii="Arial" w:hAnsi="Arial" w:cs="Arial"/>
          <w:sz w:val="20"/>
          <w:szCs w:val="20"/>
        </w:rPr>
        <w:t>!,</w:t>
      </w:r>
      <w:proofErr w:type="gramEnd"/>
      <w:r>
        <w:rPr>
          <w:rFonts w:ascii="Arial" w:hAnsi="Arial" w:cs="Arial"/>
          <w:sz w:val="20"/>
          <w:szCs w:val="20"/>
        </w:rPr>
        <w:t xml:space="preserve"> city girls, farmer boys…)</w:t>
      </w:r>
    </w:p>
    <w:p w:rsidR="00513CF5" w:rsidRPr="001D6C7D" w:rsidRDefault="00513CF5" w:rsidP="00513CF5">
      <w:pPr>
        <w:pStyle w:val="ListParagraph"/>
        <w:numPr>
          <w:ilvl w:val="0"/>
          <w:numId w:val="42"/>
        </w:numPr>
        <w:rPr>
          <w:rFonts w:ascii="Arial" w:hAnsi="Arial" w:cs="Arial"/>
          <w:b/>
          <w:color w:val="FF0000"/>
          <w:sz w:val="20"/>
          <w:szCs w:val="20"/>
        </w:rPr>
      </w:pPr>
      <w:r w:rsidRPr="001D6C7D">
        <w:rPr>
          <w:rFonts w:ascii="Arial" w:hAnsi="Arial" w:cs="Arial"/>
          <w:b/>
          <w:color w:val="FF0000"/>
          <w:sz w:val="20"/>
          <w:szCs w:val="20"/>
        </w:rPr>
        <w:t>Group level</w:t>
      </w:r>
      <w:r>
        <w:rPr>
          <w:rFonts w:ascii="Arial" w:hAnsi="Arial" w:cs="Arial"/>
          <w:sz w:val="20"/>
          <w:szCs w:val="20"/>
        </w:rPr>
        <w:t xml:space="preserve">; social groups </w:t>
      </w:r>
    </w:p>
    <w:p w:rsidR="00513CF5" w:rsidRDefault="00513CF5" w:rsidP="00513CF5">
      <w:pPr>
        <w:rPr>
          <w:rFonts w:ascii="Arial" w:hAnsi="Arial" w:cs="Arial"/>
          <w:b/>
          <w:color w:val="FF0000"/>
          <w:sz w:val="20"/>
          <w:szCs w:val="20"/>
        </w:rPr>
      </w:pPr>
      <w:r w:rsidRPr="005804CC">
        <w:rPr>
          <w:rFonts w:ascii="Arial" w:hAnsi="Arial" w:cs="Arial"/>
          <w:b/>
          <w:color w:val="FF0000"/>
          <w:sz w:val="20"/>
          <w:szCs w:val="20"/>
        </w:rPr>
        <w:t>Gender roles (and stereotypes)</w:t>
      </w:r>
    </w:p>
    <w:tbl>
      <w:tblPr>
        <w:tblStyle w:val="TableGrid"/>
        <w:tblW w:w="0" w:type="auto"/>
        <w:tblLook w:val="04A0" w:firstRow="1" w:lastRow="0" w:firstColumn="1" w:lastColumn="0" w:noHBand="0" w:noVBand="1"/>
      </w:tblPr>
      <w:tblGrid>
        <w:gridCol w:w="1028"/>
        <w:gridCol w:w="3503"/>
      </w:tblGrid>
      <w:tr w:rsidR="00513CF5" w:rsidTr="00220F5F">
        <w:tc>
          <w:tcPr>
            <w:tcW w:w="1028" w:type="dxa"/>
          </w:tcPr>
          <w:p w:rsidR="00513CF5" w:rsidRDefault="00513CF5" w:rsidP="00220F5F">
            <w:pPr>
              <w:rPr>
                <w:rFonts w:ascii="Arial" w:hAnsi="Arial" w:cs="Arial"/>
                <w:sz w:val="20"/>
                <w:szCs w:val="20"/>
              </w:rPr>
            </w:pPr>
            <w:r>
              <w:rPr>
                <w:rFonts w:ascii="Arial" w:hAnsi="Arial" w:cs="Arial"/>
                <w:sz w:val="20"/>
                <w:szCs w:val="20"/>
              </w:rPr>
              <w:t>Sex</w:t>
            </w:r>
          </w:p>
        </w:tc>
        <w:tc>
          <w:tcPr>
            <w:tcW w:w="3503" w:type="dxa"/>
          </w:tcPr>
          <w:p w:rsidR="00513CF5" w:rsidRDefault="00513CF5" w:rsidP="00220F5F">
            <w:pPr>
              <w:rPr>
                <w:rFonts w:ascii="Arial" w:hAnsi="Arial" w:cs="Arial"/>
                <w:sz w:val="20"/>
                <w:szCs w:val="20"/>
              </w:rPr>
            </w:pPr>
            <w:r>
              <w:rPr>
                <w:rFonts w:ascii="Arial" w:hAnsi="Arial" w:cs="Arial"/>
                <w:sz w:val="20"/>
                <w:szCs w:val="20"/>
              </w:rPr>
              <w:t>Penis/vagina (what we are born with)</w:t>
            </w:r>
          </w:p>
        </w:tc>
      </w:tr>
      <w:tr w:rsidR="00513CF5" w:rsidTr="00220F5F">
        <w:tc>
          <w:tcPr>
            <w:tcW w:w="1028" w:type="dxa"/>
          </w:tcPr>
          <w:p w:rsidR="00513CF5" w:rsidRDefault="00513CF5" w:rsidP="00220F5F">
            <w:pPr>
              <w:rPr>
                <w:rFonts w:ascii="Arial" w:hAnsi="Arial" w:cs="Arial"/>
                <w:sz w:val="20"/>
                <w:szCs w:val="20"/>
              </w:rPr>
            </w:pPr>
            <w:r>
              <w:rPr>
                <w:rFonts w:ascii="Arial" w:hAnsi="Arial" w:cs="Arial"/>
                <w:sz w:val="20"/>
                <w:szCs w:val="20"/>
              </w:rPr>
              <w:t>Gender</w:t>
            </w:r>
          </w:p>
        </w:tc>
        <w:tc>
          <w:tcPr>
            <w:tcW w:w="3503" w:type="dxa"/>
          </w:tcPr>
          <w:p w:rsidR="00513CF5" w:rsidRDefault="00513CF5" w:rsidP="00220F5F">
            <w:pPr>
              <w:rPr>
                <w:rFonts w:ascii="Arial" w:hAnsi="Arial" w:cs="Arial"/>
                <w:sz w:val="20"/>
                <w:szCs w:val="20"/>
              </w:rPr>
            </w:pPr>
            <w:r>
              <w:rPr>
                <w:rFonts w:ascii="Arial" w:hAnsi="Arial" w:cs="Arial"/>
                <w:sz w:val="20"/>
                <w:szCs w:val="20"/>
              </w:rPr>
              <w:t>Male/female (how we feel)</w:t>
            </w:r>
          </w:p>
        </w:tc>
      </w:tr>
      <w:tr w:rsidR="00513CF5" w:rsidTr="00220F5F">
        <w:tc>
          <w:tcPr>
            <w:tcW w:w="1028" w:type="dxa"/>
          </w:tcPr>
          <w:p w:rsidR="00513CF5" w:rsidRDefault="00513CF5" w:rsidP="00220F5F">
            <w:pPr>
              <w:rPr>
                <w:rFonts w:ascii="Arial" w:hAnsi="Arial" w:cs="Arial"/>
                <w:sz w:val="20"/>
                <w:szCs w:val="20"/>
              </w:rPr>
            </w:pPr>
            <w:r>
              <w:rPr>
                <w:rFonts w:ascii="Arial" w:hAnsi="Arial" w:cs="Arial"/>
                <w:sz w:val="20"/>
                <w:szCs w:val="20"/>
              </w:rPr>
              <w:t>Sexuality</w:t>
            </w:r>
          </w:p>
        </w:tc>
        <w:tc>
          <w:tcPr>
            <w:tcW w:w="3503" w:type="dxa"/>
          </w:tcPr>
          <w:p w:rsidR="00513CF5" w:rsidRDefault="00513CF5" w:rsidP="00220F5F">
            <w:pPr>
              <w:rPr>
                <w:rFonts w:ascii="Arial" w:hAnsi="Arial" w:cs="Arial"/>
                <w:sz w:val="20"/>
                <w:szCs w:val="20"/>
              </w:rPr>
            </w:pPr>
            <w:r>
              <w:rPr>
                <w:rFonts w:ascii="Arial" w:hAnsi="Arial" w:cs="Arial"/>
                <w:sz w:val="20"/>
                <w:szCs w:val="20"/>
              </w:rPr>
              <w:t xml:space="preserve">Who we are attracted to </w:t>
            </w:r>
          </w:p>
        </w:tc>
      </w:tr>
    </w:tbl>
    <w:p w:rsidR="00513CF5" w:rsidRDefault="00513CF5" w:rsidP="00513CF5">
      <w:pPr>
        <w:rPr>
          <w:rFonts w:ascii="Arial" w:hAnsi="Arial" w:cs="Arial"/>
          <w:sz w:val="20"/>
          <w:szCs w:val="20"/>
        </w:rPr>
      </w:pP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It’s unclear to what extent gender differences are innate vs culturally shaped but they’re certainly evident in many consumption decisions</w:t>
      </w:r>
    </w:p>
    <w:p w:rsidR="00513CF5" w:rsidRDefault="00513CF5" w:rsidP="00513CF5">
      <w:pPr>
        <w:rPr>
          <w:rFonts w:ascii="Arial" w:hAnsi="Arial" w:cs="Arial"/>
          <w:sz w:val="20"/>
          <w:szCs w:val="20"/>
        </w:rPr>
      </w:pPr>
    </w:p>
    <w:p w:rsidR="00513CF5" w:rsidRPr="00661189" w:rsidRDefault="00513CF5" w:rsidP="00513CF5">
      <w:pPr>
        <w:rPr>
          <w:rFonts w:ascii="Arial" w:hAnsi="Arial" w:cs="Arial"/>
          <w:b/>
          <w:i/>
          <w:sz w:val="20"/>
          <w:szCs w:val="20"/>
        </w:rPr>
      </w:pPr>
      <w:r w:rsidRPr="00661189">
        <w:rPr>
          <w:rFonts w:ascii="Arial" w:hAnsi="Arial" w:cs="Arial"/>
          <w:b/>
          <w:i/>
          <w:color w:val="FF0000"/>
          <w:sz w:val="20"/>
          <w:szCs w:val="20"/>
        </w:rPr>
        <w:t>Gender differences in socialization</w:t>
      </w:r>
    </w:p>
    <w:p w:rsidR="00513CF5" w:rsidRPr="00977AFB"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Every society creates a set of expectations regarding behaviors appropriate for men and women and finds ways to communicate them.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In many societies men are controlled by </w:t>
      </w:r>
      <w:r>
        <w:rPr>
          <w:rFonts w:ascii="Arial" w:hAnsi="Arial" w:cs="Arial"/>
          <w:b/>
          <w:i/>
          <w:sz w:val="20"/>
          <w:szCs w:val="20"/>
        </w:rPr>
        <w:t>agentic goals</w:t>
      </w:r>
      <w:r>
        <w:rPr>
          <w:rFonts w:ascii="Arial" w:hAnsi="Arial" w:cs="Arial"/>
          <w:sz w:val="20"/>
          <w:szCs w:val="20"/>
        </w:rPr>
        <w:t xml:space="preserve"> which stress self-assertion and mastery</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Females are taught to value </w:t>
      </w:r>
      <w:r>
        <w:rPr>
          <w:rFonts w:ascii="Arial" w:hAnsi="Arial" w:cs="Arial"/>
          <w:b/>
          <w:i/>
          <w:sz w:val="20"/>
          <w:szCs w:val="20"/>
        </w:rPr>
        <w:t>communal goals</w:t>
      </w:r>
      <w:r>
        <w:rPr>
          <w:rFonts w:ascii="Arial" w:hAnsi="Arial" w:cs="Arial"/>
          <w:sz w:val="20"/>
          <w:szCs w:val="20"/>
        </w:rPr>
        <w:t xml:space="preserve"> such as affiliation and then fostering of harmonious relations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Research indicates that our brains are ‘weird’ to react differently to males and felames (might eplain why men tend to objectify women)</w:t>
      </w:r>
    </w:p>
    <w:p w:rsidR="00513CF5" w:rsidRDefault="00513CF5" w:rsidP="00513CF5">
      <w:pPr>
        <w:pStyle w:val="ListParagraph"/>
        <w:numPr>
          <w:ilvl w:val="0"/>
          <w:numId w:val="24"/>
        </w:numPr>
        <w:rPr>
          <w:rFonts w:ascii="Arial" w:hAnsi="Arial" w:cs="Arial"/>
          <w:sz w:val="20"/>
          <w:szCs w:val="20"/>
        </w:rPr>
      </w:pPr>
      <w:r>
        <w:rPr>
          <w:rFonts w:ascii="Arial" w:hAnsi="Arial" w:cs="Arial"/>
          <w:b/>
          <w:i/>
          <w:sz w:val="20"/>
          <w:szCs w:val="20"/>
        </w:rPr>
        <w:t>Gendering</w:t>
      </w:r>
    </w:p>
    <w:p w:rsidR="00513CF5" w:rsidRDefault="00513CF5" w:rsidP="00513CF5">
      <w:pPr>
        <w:rPr>
          <w:rFonts w:ascii="Arial" w:hAnsi="Arial" w:cs="Arial"/>
          <w:sz w:val="20"/>
          <w:szCs w:val="20"/>
        </w:rPr>
      </w:pPr>
    </w:p>
    <w:p w:rsidR="00513CF5" w:rsidRDefault="00513CF5" w:rsidP="00513CF5">
      <w:pPr>
        <w:rPr>
          <w:rFonts w:ascii="Arial" w:hAnsi="Arial" w:cs="Arial"/>
          <w:i/>
          <w:sz w:val="20"/>
          <w:szCs w:val="20"/>
        </w:rPr>
      </w:pPr>
      <w:r>
        <w:rPr>
          <w:rFonts w:ascii="Arial" w:hAnsi="Arial" w:cs="Arial"/>
          <w:i/>
          <w:sz w:val="20"/>
          <w:szCs w:val="20"/>
        </w:rPr>
        <w:t>Gender vs sexual identity</w:t>
      </w:r>
    </w:p>
    <w:p w:rsidR="00513CF5" w:rsidRPr="00A47B89" w:rsidRDefault="00513CF5" w:rsidP="00513CF5">
      <w:pPr>
        <w:pStyle w:val="ListParagraph"/>
        <w:numPr>
          <w:ilvl w:val="0"/>
          <w:numId w:val="24"/>
        </w:numPr>
        <w:rPr>
          <w:rFonts w:ascii="Arial" w:hAnsi="Arial" w:cs="Arial"/>
          <w:b/>
          <w:color w:val="FF0000"/>
          <w:sz w:val="20"/>
          <w:szCs w:val="20"/>
        </w:rPr>
      </w:pPr>
      <w:r w:rsidRPr="00104819">
        <w:rPr>
          <w:rFonts w:ascii="Arial" w:hAnsi="Arial" w:cs="Arial"/>
          <w:sz w:val="20"/>
          <w:szCs w:val="20"/>
        </w:rPr>
        <w:t xml:space="preserve">A </w:t>
      </w:r>
      <w:proofErr w:type="gramStart"/>
      <w:r w:rsidRPr="00104819">
        <w:rPr>
          <w:rFonts w:ascii="Arial" w:hAnsi="Arial" w:cs="Arial"/>
          <w:sz w:val="20"/>
          <w:szCs w:val="20"/>
        </w:rPr>
        <w:t>persons</w:t>
      </w:r>
      <w:proofErr w:type="gramEnd"/>
      <w:r w:rsidRPr="00104819">
        <w:rPr>
          <w:rFonts w:ascii="Arial" w:hAnsi="Arial" w:cs="Arial"/>
          <w:sz w:val="20"/>
          <w:szCs w:val="20"/>
        </w:rPr>
        <w:t xml:space="preserve"> biological gender (sex) does not totally determine</w:t>
      </w:r>
      <w:r>
        <w:rPr>
          <w:rFonts w:ascii="Arial" w:hAnsi="Arial" w:cs="Arial"/>
          <w:sz w:val="20"/>
          <w:szCs w:val="20"/>
        </w:rPr>
        <w:t xml:space="preserve"> whether he or she will exhibit </w:t>
      </w:r>
      <w:r>
        <w:rPr>
          <w:rFonts w:ascii="Arial" w:hAnsi="Arial" w:cs="Arial"/>
          <w:b/>
          <w:color w:val="FF0000"/>
          <w:sz w:val="20"/>
          <w:szCs w:val="20"/>
        </w:rPr>
        <w:t>sex</w:t>
      </w:r>
      <w:r w:rsidRPr="00104819">
        <w:rPr>
          <w:rFonts w:ascii="Arial" w:hAnsi="Arial" w:cs="Arial"/>
          <w:b/>
          <w:color w:val="FF0000"/>
          <w:sz w:val="20"/>
          <w:szCs w:val="20"/>
        </w:rPr>
        <w:t xml:space="preserve"> type traits</w:t>
      </w:r>
      <w:r>
        <w:rPr>
          <w:rFonts w:ascii="Arial" w:hAnsi="Arial" w:cs="Arial"/>
          <w:sz w:val="20"/>
          <w:szCs w:val="20"/>
        </w:rPr>
        <w:t xml:space="preserve">; </w:t>
      </w:r>
      <w:r w:rsidRPr="00A47B89">
        <w:rPr>
          <w:rFonts w:ascii="Arial" w:hAnsi="Arial" w:cs="Arial"/>
          <w:i/>
          <w:sz w:val="20"/>
          <w:szCs w:val="20"/>
        </w:rPr>
        <w:t>characteristics stereotypically associated with one gender or</w:t>
      </w:r>
      <w:r>
        <w:rPr>
          <w:rFonts w:ascii="Arial" w:hAnsi="Arial" w:cs="Arial"/>
          <w:sz w:val="20"/>
          <w:szCs w:val="20"/>
        </w:rPr>
        <w:t xml:space="preserve"> another.</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Masculinity and femininity are not biological characteristics </w:t>
      </w:r>
      <w:r w:rsidRPr="00A47B89">
        <w:rPr>
          <w:rFonts w:ascii="Arial" w:hAnsi="Arial" w:cs="Arial"/>
          <w:sz w:val="20"/>
          <w:szCs w:val="20"/>
        </w:rPr>
        <w:sym w:font="Wingdings" w:char="F0E0"/>
      </w:r>
      <w:r>
        <w:rPr>
          <w:rFonts w:ascii="Arial" w:hAnsi="Arial" w:cs="Arial"/>
          <w:sz w:val="20"/>
          <w:szCs w:val="20"/>
        </w:rPr>
        <w:t xml:space="preserve"> they are socially constructed behavioral characteristics</w:t>
      </w:r>
    </w:p>
    <w:p w:rsidR="00513CF5" w:rsidRDefault="00513CF5" w:rsidP="00513CF5">
      <w:pPr>
        <w:rPr>
          <w:rFonts w:ascii="Arial" w:hAnsi="Arial" w:cs="Arial"/>
          <w:sz w:val="20"/>
          <w:szCs w:val="20"/>
        </w:rPr>
      </w:pPr>
    </w:p>
    <w:p w:rsidR="00513CF5" w:rsidRDefault="00513CF5" w:rsidP="00513CF5">
      <w:pPr>
        <w:rPr>
          <w:rFonts w:ascii="Arial" w:hAnsi="Arial" w:cs="Arial"/>
          <w:sz w:val="20"/>
          <w:szCs w:val="20"/>
        </w:rPr>
      </w:pPr>
      <w:r>
        <w:rPr>
          <w:rFonts w:ascii="Arial" w:hAnsi="Arial" w:cs="Arial"/>
          <w:i/>
          <w:sz w:val="20"/>
          <w:szCs w:val="20"/>
        </w:rPr>
        <w:t>Sex-type products</w:t>
      </w:r>
      <w:r>
        <w:rPr>
          <w:rFonts w:ascii="Arial" w:hAnsi="Arial" w:cs="Arial"/>
          <w:sz w:val="20"/>
          <w:szCs w:val="20"/>
        </w:rPr>
        <w:t xml:space="preserve"> – products that take on masculine or feminine attributes, and consumers often associate them with one gender or another.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The </w:t>
      </w:r>
      <w:r>
        <w:rPr>
          <w:rFonts w:ascii="Arial" w:hAnsi="Arial" w:cs="Arial"/>
          <w:i/>
          <w:sz w:val="20"/>
          <w:szCs w:val="20"/>
        </w:rPr>
        <w:t>sex-typing</w:t>
      </w:r>
      <w:r>
        <w:rPr>
          <w:rFonts w:ascii="Arial" w:hAnsi="Arial" w:cs="Arial"/>
          <w:sz w:val="20"/>
          <w:szCs w:val="20"/>
        </w:rPr>
        <w:t xml:space="preserve"> is often created by marketers/advertisers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The pink tax –female pay more for virtually the same products as men… </w:t>
      </w:r>
    </w:p>
    <w:p w:rsidR="00513CF5" w:rsidRPr="00407B3B" w:rsidRDefault="00513CF5" w:rsidP="00513CF5">
      <w:pPr>
        <w:pStyle w:val="ListParagraph"/>
        <w:numPr>
          <w:ilvl w:val="0"/>
          <w:numId w:val="24"/>
        </w:numPr>
        <w:rPr>
          <w:rFonts w:ascii="Arial" w:hAnsi="Arial" w:cs="Arial"/>
          <w:sz w:val="20"/>
          <w:szCs w:val="20"/>
        </w:rPr>
      </w:pPr>
      <w:r>
        <w:rPr>
          <w:rFonts w:ascii="Arial" w:hAnsi="Arial" w:cs="Arial"/>
          <w:i/>
          <w:sz w:val="20"/>
          <w:szCs w:val="20"/>
        </w:rPr>
        <w:t>When is it ok to segment based on gender?</w:t>
      </w:r>
      <w:r>
        <w:rPr>
          <w:rFonts w:ascii="Arial" w:hAnsi="Arial" w:cs="Arial"/>
          <w:sz w:val="20"/>
          <w:szCs w:val="20"/>
        </w:rPr>
        <w:t xml:space="preserve"> When it is based on biological differences! </w:t>
      </w:r>
    </w:p>
    <w:p w:rsidR="00513CF5" w:rsidRDefault="00513CF5" w:rsidP="00513CF5">
      <w:pPr>
        <w:rPr>
          <w:rFonts w:ascii="Arial" w:hAnsi="Arial" w:cs="Arial"/>
          <w:b/>
          <w:i/>
          <w:sz w:val="20"/>
          <w:szCs w:val="20"/>
        </w:rPr>
      </w:pPr>
    </w:p>
    <w:p w:rsidR="00513CF5" w:rsidRDefault="00513CF5" w:rsidP="00513CF5">
      <w:pPr>
        <w:rPr>
          <w:rFonts w:ascii="Arial" w:hAnsi="Arial" w:cs="Arial"/>
          <w:i/>
          <w:sz w:val="20"/>
          <w:szCs w:val="20"/>
        </w:rPr>
      </w:pPr>
      <w:r w:rsidRPr="00200D01">
        <w:rPr>
          <w:rFonts w:ascii="Arial" w:hAnsi="Arial" w:cs="Arial"/>
          <w:i/>
          <w:sz w:val="20"/>
          <w:szCs w:val="20"/>
        </w:rPr>
        <w:t>(</w:t>
      </w:r>
      <w:proofErr w:type="gramStart"/>
      <w:r w:rsidRPr="00200D01">
        <w:rPr>
          <w:rFonts w:ascii="Arial" w:hAnsi="Arial" w:cs="Arial"/>
          <w:i/>
          <w:sz w:val="20"/>
          <w:szCs w:val="20"/>
        </w:rPr>
        <w:t>teacher</w:t>
      </w:r>
      <w:proofErr w:type="gramEnd"/>
      <w:r w:rsidRPr="00200D01">
        <w:rPr>
          <w:rFonts w:ascii="Arial" w:hAnsi="Arial" w:cs="Arial"/>
          <w:i/>
          <w:sz w:val="20"/>
          <w:szCs w:val="20"/>
        </w:rPr>
        <w:t xml:space="preserve"> skipped; androgyny, gender-bending products, female roles, male roles, and LGBT consumers)</w:t>
      </w:r>
    </w:p>
    <w:p w:rsidR="00513CF5" w:rsidRPr="00200D01" w:rsidRDefault="00513CF5" w:rsidP="00513CF5">
      <w:pPr>
        <w:rPr>
          <w:rFonts w:ascii="Arial" w:hAnsi="Arial" w:cs="Arial"/>
          <w:i/>
          <w:sz w:val="20"/>
          <w:szCs w:val="20"/>
        </w:rPr>
      </w:pPr>
    </w:p>
    <w:p w:rsidR="00513CF5" w:rsidRPr="000F162F" w:rsidRDefault="00513CF5" w:rsidP="00513CF5">
      <w:pPr>
        <w:rPr>
          <w:rFonts w:ascii="Arial" w:hAnsi="Arial" w:cs="Arial"/>
          <w:sz w:val="20"/>
          <w:szCs w:val="20"/>
        </w:rPr>
      </w:pPr>
      <w:r>
        <w:rPr>
          <w:rFonts w:ascii="Arial" w:hAnsi="Arial" w:cs="Arial"/>
          <w:b/>
          <w:color w:val="FF0000"/>
          <w:sz w:val="20"/>
          <w:szCs w:val="20"/>
        </w:rPr>
        <w:t xml:space="preserve">Body image; </w:t>
      </w:r>
      <w:r>
        <w:rPr>
          <w:rFonts w:ascii="Arial" w:hAnsi="Arial" w:cs="Arial"/>
          <w:sz w:val="20"/>
          <w:szCs w:val="20"/>
        </w:rPr>
        <w:t>refers to a consumers subjective evaluation of their physical self</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A persons physical appearance is a large part of their self-concept</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Some marketing strategies exploit consumer’s tendencies to distort their bod image by preying on insecurities about appearance. They create a gap between the real self and the ideal self, thus the customer then wants to buy the product that will bridge the gap!</w:t>
      </w:r>
    </w:p>
    <w:p w:rsidR="00513CF5" w:rsidRPr="00C14EC6" w:rsidRDefault="00513CF5" w:rsidP="00513CF5">
      <w:pPr>
        <w:rPr>
          <w:rFonts w:ascii="Arial" w:hAnsi="Arial" w:cs="Arial"/>
          <w:sz w:val="20"/>
          <w:szCs w:val="20"/>
        </w:rPr>
      </w:pPr>
    </w:p>
    <w:p w:rsidR="00513CF5" w:rsidRDefault="00513CF5" w:rsidP="00513CF5">
      <w:pPr>
        <w:rPr>
          <w:rFonts w:ascii="Arial" w:hAnsi="Arial" w:cs="Arial"/>
          <w:i/>
          <w:sz w:val="20"/>
          <w:szCs w:val="20"/>
        </w:rPr>
      </w:pPr>
      <w:r>
        <w:rPr>
          <w:rFonts w:ascii="Arial" w:hAnsi="Arial" w:cs="Arial"/>
          <w:b/>
          <w:color w:val="FF0000"/>
          <w:sz w:val="20"/>
          <w:szCs w:val="20"/>
        </w:rPr>
        <w:t>B</w:t>
      </w:r>
      <w:r w:rsidRPr="005804CC">
        <w:rPr>
          <w:rFonts w:ascii="Arial" w:hAnsi="Arial" w:cs="Arial"/>
          <w:b/>
          <w:color w:val="FF0000"/>
          <w:sz w:val="20"/>
          <w:szCs w:val="20"/>
        </w:rPr>
        <w:t>ody cathexis</w:t>
      </w:r>
      <w:r>
        <w:rPr>
          <w:rFonts w:ascii="Arial" w:hAnsi="Arial" w:cs="Arial"/>
          <w:sz w:val="20"/>
          <w:szCs w:val="20"/>
        </w:rPr>
        <w:t xml:space="preserve">; a person’s feelings about their body – </w:t>
      </w:r>
      <w:r>
        <w:rPr>
          <w:rFonts w:ascii="Arial" w:hAnsi="Arial" w:cs="Arial"/>
          <w:i/>
          <w:sz w:val="20"/>
          <w:szCs w:val="20"/>
        </w:rPr>
        <w:t xml:space="preserve">a person’s mental and emotional investment about their body. </w:t>
      </w:r>
    </w:p>
    <w:p w:rsidR="00513CF5" w:rsidRPr="00897279" w:rsidRDefault="00513CF5" w:rsidP="00513CF5">
      <w:pPr>
        <w:pStyle w:val="ListParagraph"/>
        <w:numPr>
          <w:ilvl w:val="0"/>
          <w:numId w:val="24"/>
        </w:numPr>
        <w:rPr>
          <w:rFonts w:ascii="Arial" w:hAnsi="Arial" w:cs="Arial"/>
          <w:sz w:val="20"/>
          <w:szCs w:val="20"/>
        </w:rPr>
      </w:pPr>
      <w:r w:rsidRPr="00897279">
        <w:rPr>
          <w:rFonts w:ascii="Arial" w:hAnsi="Arial" w:cs="Arial"/>
          <w:b/>
          <w:i/>
          <w:sz w:val="20"/>
          <w:szCs w:val="20"/>
        </w:rPr>
        <w:t>Cathexis</w:t>
      </w:r>
      <w:r w:rsidRPr="00897279">
        <w:rPr>
          <w:rFonts w:ascii="Arial" w:hAnsi="Arial" w:cs="Arial"/>
          <w:sz w:val="20"/>
          <w:szCs w:val="20"/>
        </w:rPr>
        <w:t xml:space="preserve"> refers to the emotional significance of some object or idea to a person, and some parts of the body are more central to self-concept than others</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b/>
          <w:color w:val="FF0000"/>
          <w:sz w:val="20"/>
          <w:szCs w:val="20"/>
        </w:rPr>
      </w:pPr>
      <w:r w:rsidRPr="005804CC">
        <w:rPr>
          <w:rFonts w:ascii="Arial" w:hAnsi="Arial" w:cs="Arial"/>
          <w:b/>
          <w:color w:val="FF0000"/>
          <w:sz w:val="20"/>
          <w:szCs w:val="20"/>
        </w:rPr>
        <w:t>Beauty ideals and how they are used in marketing</w:t>
      </w:r>
    </w:p>
    <w:p w:rsidR="00513CF5" w:rsidRDefault="00513CF5" w:rsidP="00513CF5">
      <w:pPr>
        <w:pStyle w:val="ListParagraph"/>
        <w:numPr>
          <w:ilvl w:val="0"/>
          <w:numId w:val="24"/>
        </w:numPr>
        <w:rPr>
          <w:rFonts w:ascii="Arial" w:hAnsi="Arial" w:cs="Arial"/>
          <w:sz w:val="20"/>
          <w:szCs w:val="20"/>
        </w:rPr>
      </w:pPr>
      <w:r>
        <w:rPr>
          <w:rFonts w:ascii="Arial" w:hAnsi="Arial" w:cs="Arial"/>
          <w:b/>
          <w:i/>
          <w:sz w:val="20"/>
          <w:szCs w:val="20"/>
        </w:rPr>
        <w:t>Ideals of beauty</w:t>
      </w:r>
      <w:r>
        <w:rPr>
          <w:rFonts w:ascii="Arial" w:hAnsi="Arial" w:cs="Arial"/>
          <w:sz w:val="20"/>
          <w:szCs w:val="20"/>
        </w:rPr>
        <w:t>; a particular model, or exemplar, of appearance</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lastRenderedPageBreak/>
        <w:t>Only 2% of Canadian women believe physical characteristics define true beauty!</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Periods of history tend to be characterized by a specific “look”, advertisers and other forms of mass media play a significant role in determining which forms of beauty are considered desirable at any point in time!</w:t>
      </w:r>
    </w:p>
    <w:p w:rsidR="00513CF5" w:rsidRPr="00683285" w:rsidRDefault="00513CF5" w:rsidP="00513CF5">
      <w:pPr>
        <w:pStyle w:val="ListParagraph"/>
        <w:numPr>
          <w:ilvl w:val="0"/>
          <w:numId w:val="24"/>
        </w:numPr>
        <w:rPr>
          <w:rFonts w:ascii="Arial" w:hAnsi="Arial" w:cs="Arial"/>
          <w:sz w:val="20"/>
          <w:szCs w:val="20"/>
        </w:rPr>
      </w:pPr>
      <w:r w:rsidRPr="00683285">
        <w:rPr>
          <w:rFonts w:ascii="Arial" w:hAnsi="Arial" w:cs="Arial"/>
          <w:sz w:val="20"/>
          <w:szCs w:val="20"/>
        </w:rPr>
        <w:t>Chinese consider appearance so important that they view plastic surgery as a commercial investment</w:t>
      </w:r>
    </w:p>
    <w:p w:rsidR="00513CF5" w:rsidRPr="00683285" w:rsidRDefault="00513CF5" w:rsidP="00513CF5">
      <w:pPr>
        <w:pStyle w:val="ListParagraph"/>
        <w:numPr>
          <w:ilvl w:val="0"/>
          <w:numId w:val="24"/>
        </w:numPr>
        <w:rPr>
          <w:rFonts w:ascii="Arial" w:hAnsi="Arial" w:cs="Arial"/>
          <w:sz w:val="20"/>
          <w:szCs w:val="20"/>
        </w:rPr>
      </w:pPr>
      <w:r w:rsidRPr="00683285">
        <w:rPr>
          <w:rFonts w:ascii="Arial" w:hAnsi="Arial" w:cs="Arial"/>
          <w:sz w:val="20"/>
          <w:szCs w:val="20"/>
        </w:rPr>
        <w:t xml:space="preserve">The </w:t>
      </w:r>
      <w:r w:rsidRPr="00683285">
        <w:rPr>
          <w:rFonts w:ascii="Arial" w:hAnsi="Arial" w:cs="Arial"/>
          <w:i/>
          <w:sz w:val="20"/>
          <w:szCs w:val="20"/>
        </w:rPr>
        <w:t>wester ideal of beaut</w:t>
      </w:r>
      <w:r w:rsidRPr="00683285">
        <w:rPr>
          <w:rFonts w:ascii="Arial" w:hAnsi="Arial" w:cs="Arial"/>
          <w:sz w:val="20"/>
          <w:szCs w:val="20"/>
        </w:rPr>
        <w:t>y’s marketed around the globe, and everyone benefit$!</w:t>
      </w:r>
    </w:p>
    <w:p w:rsidR="00513CF5" w:rsidRDefault="00513CF5" w:rsidP="00513CF5">
      <w:pPr>
        <w:pStyle w:val="ListParagraph"/>
        <w:numPr>
          <w:ilvl w:val="0"/>
          <w:numId w:val="24"/>
        </w:numPr>
        <w:rPr>
          <w:rFonts w:ascii="Arial" w:hAnsi="Arial" w:cs="Arial"/>
          <w:sz w:val="20"/>
          <w:szCs w:val="20"/>
        </w:rPr>
      </w:pPr>
      <w:r w:rsidRPr="00683285">
        <w:rPr>
          <w:rFonts w:ascii="Arial" w:hAnsi="Arial" w:cs="Arial"/>
          <w:b/>
          <w:i/>
          <w:sz w:val="20"/>
          <w:szCs w:val="20"/>
        </w:rPr>
        <w:t>Fattism</w:t>
      </w:r>
      <w:r w:rsidRPr="00683285">
        <w:rPr>
          <w:rFonts w:ascii="Arial" w:hAnsi="Arial" w:cs="Arial"/>
          <w:sz w:val="20"/>
          <w:szCs w:val="20"/>
        </w:rPr>
        <w:t xml:space="preserve"> – our society is obsessed with weight,</w:t>
      </w:r>
      <w:r>
        <w:rPr>
          <w:rFonts w:ascii="Arial" w:hAnsi="Arial" w:cs="Arial"/>
          <w:sz w:val="20"/>
          <w:szCs w:val="20"/>
        </w:rPr>
        <w:t xml:space="preserve"> and marketers/advertisers are always stressing the pressure to be slim</w:t>
      </w:r>
    </w:p>
    <w:p w:rsidR="00513CF5" w:rsidRDefault="00513CF5" w:rsidP="00513CF5">
      <w:pPr>
        <w:pStyle w:val="ListParagraph"/>
        <w:numPr>
          <w:ilvl w:val="0"/>
          <w:numId w:val="24"/>
        </w:numPr>
        <w:rPr>
          <w:rFonts w:ascii="Arial" w:hAnsi="Arial" w:cs="Arial"/>
          <w:sz w:val="20"/>
          <w:szCs w:val="20"/>
        </w:rPr>
      </w:pPr>
      <w:r w:rsidRPr="00E24116">
        <w:rPr>
          <w:rFonts w:ascii="Arial" w:hAnsi="Arial" w:cs="Arial"/>
          <w:sz w:val="20"/>
          <w:szCs w:val="20"/>
        </w:rPr>
        <w:t>The desire to be slim has a large impact on consumption;</w:t>
      </w:r>
      <w:r>
        <w:rPr>
          <w:rFonts w:ascii="Arial" w:hAnsi="Arial" w:cs="Arial"/>
          <w:sz w:val="20"/>
          <w:szCs w:val="20"/>
        </w:rPr>
        <w:t xml:space="preserve"> eating habits, hobbies, and clothes choices</w:t>
      </w:r>
    </w:p>
    <w:p w:rsidR="00513CF5" w:rsidRDefault="00513CF5" w:rsidP="00513CF5">
      <w:pPr>
        <w:pStyle w:val="ListParagraph"/>
        <w:numPr>
          <w:ilvl w:val="0"/>
          <w:numId w:val="24"/>
        </w:numPr>
        <w:rPr>
          <w:rFonts w:ascii="Arial" w:hAnsi="Arial" w:cs="Arial"/>
          <w:sz w:val="20"/>
          <w:szCs w:val="20"/>
        </w:rPr>
      </w:pPr>
      <w:r w:rsidRPr="005B33FF">
        <w:rPr>
          <w:rFonts w:ascii="Arial" w:hAnsi="Arial" w:cs="Arial"/>
          <w:b/>
          <w:i/>
          <w:sz w:val="20"/>
          <w:szCs w:val="20"/>
        </w:rPr>
        <w:t>Body dysmorphic disorder</w:t>
      </w:r>
      <w:r>
        <w:rPr>
          <w:rFonts w:ascii="Arial" w:hAnsi="Arial" w:cs="Arial"/>
          <w:sz w:val="20"/>
          <w:szCs w:val="20"/>
        </w:rPr>
        <w:t xml:space="preserve"> – an obsession with perceived flaws in appearance</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The importance of breast size to self-concept resulted in a successful marketing strategy undertaken by underwear companies! </w:t>
      </w:r>
    </w:p>
    <w:p w:rsidR="00513CF5" w:rsidRPr="0068328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Our culture is also obsessed with self-improvement and its marketed like crazy to our generation, because we are put on this petistule that we have to be better than all those that came before us. </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b/>
          <w:sz w:val="20"/>
          <w:szCs w:val="20"/>
        </w:rPr>
      </w:pPr>
      <w:r w:rsidRPr="005804CC">
        <w:rPr>
          <w:rFonts w:ascii="Arial" w:hAnsi="Arial" w:cs="Arial"/>
          <w:b/>
          <w:color w:val="FF0000"/>
          <w:sz w:val="20"/>
          <w:szCs w:val="20"/>
        </w:rPr>
        <w:t>Body positivity</w:t>
      </w:r>
      <w:r>
        <w:rPr>
          <w:rFonts w:ascii="Arial" w:hAnsi="Arial" w:cs="Arial"/>
          <w:b/>
          <w:color w:val="FF0000"/>
          <w:sz w:val="20"/>
          <w:szCs w:val="20"/>
        </w:rPr>
        <w:t>….?</w:t>
      </w:r>
    </w:p>
    <w:p w:rsidR="00513CF5" w:rsidRPr="004F7D9C" w:rsidRDefault="00513CF5" w:rsidP="00513CF5">
      <w:pPr>
        <w:pStyle w:val="ListParagraph"/>
        <w:numPr>
          <w:ilvl w:val="0"/>
          <w:numId w:val="24"/>
        </w:numPr>
        <w:rPr>
          <w:rFonts w:ascii="Arial" w:hAnsi="Arial" w:cs="Arial"/>
          <w:sz w:val="20"/>
          <w:szCs w:val="20"/>
        </w:rPr>
      </w:pPr>
      <w:r w:rsidRPr="004F7D9C">
        <w:rPr>
          <w:rFonts w:ascii="Arial" w:hAnsi="Arial" w:cs="Arial"/>
          <w:sz w:val="20"/>
          <w:szCs w:val="20"/>
        </w:rPr>
        <w:t>As seen is recent campaigns? Dove… new barbi?</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b/>
          <w:color w:val="FF0000"/>
          <w:sz w:val="20"/>
          <w:szCs w:val="20"/>
        </w:rPr>
      </w:pPr>
      <w:r w:rsidRPr="005804CC">
        <w:rPr>
          <w:rFonts w:ascii="Arial" w:hAnsi="Arial" w:cs="Arial"/>
          <w:b/>
          <w:color w:val="FF0000"/>
          <w:sz w:val="20"/>
          <w:szCs w:val="20"/>
        </w:rPr>
        <w:t>Bodywork (cosmetic surgery, decoration of body)</w:t>
      </w:r>
    </w:p>
    <w:p w:rsidR="00513CF5" w:rsidRDefault="00513CF5" w:rsidP="00513CF5">
      <w:pPr>
        <w:rPr>
          <w:rFonts w:ascii="Arial" w:hAnsi="Arial" w:cs="Arial"/>
          <w:i/>
          <w:sz w:val="20"/>
          <w:szCs w:val="20"/>
        </w:rPr>
      </w:pPr>
    </w:p>
    <w:p w:rsidR="00513CF5" w:rsidRDefault="00513CF5" w:rsidP="00513CF5">
      <w:pPr>
        <w:rPr>
          <w:rFonts w:ascii="Arial" w:hAnsi="Arial" w:cs="Arial"/>
          <w:sz w:val="20"/>
          <w:szCs w:val="20"/>
        </w:rPr>
      </w:pPr>
      <w:r w:rsidRPr="001E6FEC">
        <w:rPr>
          <w:rFonts w:ascii="Arial" w:hAnsi="Arial" w:cs="Arial"/>
          <w:i/>
          <w:sz w:val="20"/>
          <w:szCs w:val="20"/>
        </w:rPr>
        <w:t>Decorating the self serves a number of purposes</w:t>
      </w:r>
      <w:r>
        <w:rPr>
          <w:rFonts w:ascii="Arial" w:hAnsi="Arial" w:cs="Arial"/>
          <w:i/>
          <w:sz w:val="20"/>
          <w:szCs w:val="20"/>
        </w:rPr>
        <w:t xml:space="preserve"> (original purposes…)</w:t>
      </w:r>
    </w:p>
    <w:p w:rsidR="00513CF5" w:rsidRDefault="00513CF5" w:rsidP="00513CF5">
      <w:pPr>
        <w:pStyle w:val="ListParagraph"/>
        <w:numPr>
          <w:ilvl w:val="0"/>
          <w:numId w:val="43"/>
        </w:numPr>
        <w:rPr>
          <w:rFonts w:ascii="Arial" w:hAnsi="Arial" w:cs="Arial"/>
          <w:sz w:val="20"/>
          <w:szCs w:val="20"/>
        </w:rPr>
      </w:pPr>
      <w:r>
        <w:rPr>
          <w:rFonts w:ascii="Arial" w:hAnsi="Arial" w:cs="Arial"/>
          <w:sz w:val="20"/>
          <w:szCs w:val="20"/>
        </w:rPr>
        <w:t>To separate group members from non-members</w:t>
      </w:r>
    </w:p>
    <w:p w:rsidR="00513CF5" w:rsidRDefault="00513CF5" w:rsidP="00513CF5">
      <w:pPr>
        <w:pStyle w:val="ListParagraph"/>
        <w:numPr>
          <w:ilvl w:val="0"/>
          <w:numId w:val="43"/>
        </w:numPr>
        <w:rPr>
          <w:rFonts w:ascii="Arial" w:hAnsi="Arial" w:cs="Arial"/>
          <w:sz w:val="20"/>
          <w:szCs w:val="20"/>
        </w:rPr>
      </w:pPr>
      <w:r>
        <w:rPr>
          <w:rFonts w:ascii="Arial" w:hAnsi="Arial" w:cs="Arial"/>
          <w:sz w:val="20"/>
          <w:szCs w:val="20"/>
        </w:rPr>
        <w:t>To places the individual in the social organization</w:t>
      </w:r>
    </w:p>
    <w:p w:rsidR="00513CF5" w:rsidRDefault="00513CF5" w:rsidP="00513CF5">
      <w:pPr>
        <w:pStyle w:val="ListParagraph"/>
        <w:numPr>
          <w:ilvl w:val="0"/>
          <w:numId w:val="43"/>
        </w:numPr>
        <w:rPr>
          <w:rFonts w:ascii="Arial" w:hAnsi="Arial" w:cs="Arial"/>
          <w:sz w:val="20"/>
          <w:szCs w:val="20"/>
        </w:rPr>
      </w:pPr>
      <w:r>
        <w:rPr>
          <w:rFonts w:ascii="Arial" w:hAnsi="Arial" w:cs="Arial"/>
          <w:sz w:val="20"/>
          <w:szCs w:val="20"/>
        </w:rPr>
        <w:t>To place the person in a gender category</w:t>
      </w:r>
    </w:p>
    <w:p w:rsidR="00513CF5" w:rsidRDefault="00513CF5" w:rsidP="00513CF5">
      <w:pPr>
        <w:pStyle w:val="ListParagraph"/>
        <w:numPr>
          <w:ilvl w:val="0"/>
          <w:numId w:val="43"/>
        </w:numPr>
        <w:rPr>
          <w:rFonts w:ascii="Arial" w:hAnsi="Arial" w:cs="Arial"/>
          <w:sz w:val="20"/>
          <w:szCs w:val="20"/>
        </w:rPr>
      </w:pPr>
      <w:r>
        <w:rPr>
          <w:rFonts w:ascii="Arial" w:hAnsi="Arial" w:cs="Arial"/>
          <w:sz w:val="20"/>
          <w:szCs w:val="20"/>
        </w:rPr>
        <w:t>To enhance gender-role identification</w:t>
      </w:r>
    </w:p>
    <w:p w:rsidR="00513CF5" w:rsidRDefault="00513CF5" w:rsidP="00513CF5">
      <w:pPr>
        <w:pStyle w:val="ListParagraph"/>
        <w:numPr>
          <w:ilvl w:val="0"/>
          <w:numId w:val="43"/>
        </w:numPr>
        <w:rPr>
          <w:rFonts w:ascii="Arial" w:hAnsi="Arial" w:cs="Arial"/>
          <w:sz w:val="20"/>
          <w:szCs w:val="20"/>
        </w:rPr>
      </w:pPr>
      <w:r>
        <w:rPr>
          <w:rFonts w:ascii="Arial" w:hAnsi="Arial" w:cs="Arial"/>
          <w:sz w:val="20"/>
          <w:szCs w:val="20"/>
        </w:rPr>
        <w:t>To provide a sense of security</w:t>
      </w:r>
    </w:p>
    <w:p w:rsidR="00513CF5" w:rsidRDefault="00513CF5" w:rsidP="00513CF5">
      <w:pPr>
        <w:pStyle w:val="ListParagraph"/>
        <w:numPr>
          <w:ilvl w:val="0"/>
          <w:numId w:val="43"/>
        </w:numPr>
        <w:rPr>
          <w:rFonts w:ascii="Arial" w:hAnsi="Arial" w:cs="Arial"/>
          <w:sz w:val="20"/>
          <w:szCs w:val="20"/>
        </w:rPr>
      </w:pPr>
      <w:r>
        <w:rPr>
          <w:rFonts w:ascii="Arial" w:hAnsi="Arial" w:cs="Arial"/>
          <w:sz w:val="20"/>
          <w:szCs w:val="20"/>
        </w:rPr>
        <w:t>To indicate desired social conduct</w:t>
      </w:r>
    </w:p>
    <w:p w:rsidR="00513CF5" w:rsidRPr="001E6FEC" w:rsidRDefault="00513CF5" w:rsidP="00513CF5">
      <w:pPr>
        <w:pStyle w:val="ListParagraph"/>
        <w:numPr>
          <w:ilvl w:val="0"/>
          <w:numId w:val="43"/>
        </w:numPr>
        <w:rPr>
          <w:rFonts w:ascii="Arial" w:hAnsi="Arial" w:cs="Arial"/>
          <w:sz w:val="20"/>
          <w:szCs w:val="20"/>
        </w:rPr>
      </w:pPr>
      <w:r>
        <w:rPr>
          <w:rFonts w:ascii="Arial" w:hAnsi="Arial" w:cs="Arial"/>
          <w:sz w:val="20"/>
          <w:szCs w:val="20"/>
        </w:rPr>
        <w:t>To indicate high status or rank</w:t>
      </w:r>
    </w:p>
    <w:p w:rsidR="00513CF5" w:rsidRDefault="00513CF5" w:rsidP="00513CF5">
      <w:pPr>
        <w:rPr>
          <w:rFonts w:ascii="Verdana" w:hAnsi="Verdana"/>
        </w:rPr>
      </w:pPr>
    </w:p>
    <w:p w:rsidR="00513CF5" w:rsidRDefault="00513CF5" w:rsidP="00513CF5">
      <w:pPr>
        <w:rPr>
          <w:rFonts w:ascii="Verdana" w:hAnsi="Verdana"/>
        </w:rPr>
      </w:pPr>
    </w:p>
    <w:p w:rsidR="00513CF5" w:rsidRPr="00EA3A6F" w:rsidRDefault="00513CF5" w:rsidP="00513CF5">
      <w:pPr>
        <w:spacing w:line="276" w:lineRule="auto"/>
        <w:rPr>
          <w:rFonts w:ascii="Arial" w:hAnsi="Arial" w:cs="Arial"/>
          <w:szCs w:val="20"/>
        </w:rPr>
      </w:pPr>
      <w:r w:rsidRPr="00EA3A6F">
        <w:rPr>
          <w:rFonts w:ascii="Arial" w:hAnsi="Arial" w:cs="Arial"/>
          <w:szCs w:val="20"/>
        </w:rPr>
        <w:t>Chapter 6 – Personality, lifestyles, and values</w:t>
      </w:r>
    </w:p>
    <w:p w:rsidR="00513CF5" w:rsidRDefault="00513CF5" w:rsidP="00513CF5">
      <w:pPr>
        <w:rPr>
          <w:rFonts w:ascii="Verdana" w:hAnsi="Verdana"/>
          <w:b/>
        </w:rPr>
      </w:pPr>
    </w:p>
    <w:p w:rsidR="00513CF5" w:rsidRDefault="00513CF5" w:rsidP="00513CF5">
      <w:pPr>
        <w:rPr>
          <w:rFonts w:ascii="Arial" w:hAnsi="Arial" w:cs="Arial"/>
          <w:b/>
          <w:color w:val="FF0000"/>
          <w:sz w:val="20"/>
          <w:szCs w:val="20"/>
        </w:rPr>
      </w:pPr>
      <w:r w:rsidRPr="003E0A06">
        <w:rPr>
          <w:rFonts w:ascii="Arial" w:hAnsi="Arial" w:cs="Arial"/>
          <w:b/>
          <w:sz w:val="20"/>
          <w:szCs w:val="20"/>
        </w:rPr>
        <w:t>Personality:</w:t>
      </w:r>
      <w:r>
        <w:rPr>
          <w:rFonts w:ascii="Arial" w:hAnsi="Arial" w:cs="Arial"/>
          <w:sz w:val="20"/>
          <w:szCs w:val="20"/>
        </w:rPr>
        <w:t xml:space="preserve"> a person’s unique psychological makeup and how it consistently influences the way he or she responds to the environment. </w:t>
      </w:r>
      <w:r>
        <w:rPr>
          <w:rFonts w:ascii="Arial" w:hAnsi="Arial" w:cs="Arial"/>
          <w:b/>
          <w:color w:val="FF0000"/>
          <w:sz w:val="20"/>
          <w:szCs w:val="20"/>
        </w:rPr>
        <w:t xml:space="preserve"> </w:t>
      </w:r>
    </w:p>
    <w:p w:rsidR="00513CF5" w:rsidRPr="00B16473"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Argued that people tend not the behave consistently across different situations thus we don’t seem to exhibit stable personalities (similar to the idea we have many selves… we may also have many personalities) </w:t>
      </w:r>
    </w:p>
    <w:p w:rsidR="00513CF5" w:rsidRDefault="00513CF5" w:rsidP="00513CF5">
      <w:pPr>
        <w:rPr>
          <w:rFonts w:ascii="Arial" w:hAnsi="Arial" w:cs="Arial"/>
          <w:b/>
          <w:color w:val="FF0000"/>
          <w:sz w:val="20"/>
          <w:szCs w:val="20"/>
        </w:rPr>
      </w:pPr>
    </w:p>
    <w:p w:rsidR="00513CF5" w:rsidRPr="005804CC" w:rsidRDefault="00513CF5" w:rsidP="00513CF5">
      <w:pPr>
        <w:rPr>
          <w:rFonts w:ascii="Arial" w:hAnsi="Arial" w:cs="Arial"/>
          <w:b/>
          <w:color w:val="FF0000"/>
          <w:sz w:val="20"/>
          <w:szCs w:val="20"/>
        </w:rPr>
      </w:pPr>
      <w:r>
        <w:rPr>
          <w:rFonts w:ascii="Arial" w:hAnsi="Arial" w:cs="Arial"/>
          <w:b/>
          <w:color w:val="FF0000"/>
          <w:sz w:val="20"/>
          <w:szCs w:val="20"/>
        </w:rPr>
        <w:t>F</w:t>
      </w:r>
      <w:r w:rsidRPr="005804CC">
        <w:rPr>
          <w:rFonts w:ascii="Arial" w:hAnsi="Arial" w:cs="Arial"/>
          <w:b/>
          <w:color w:val="FF0000"/>
          <w:sz w:val="20"/>
          <w:szCs w:val="20"/>
        </w:rPr>
        <w:t>reudian Theory of Personality</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Much of human behavior stems from a fundamental conflict between a person’s desire to gratify their physical needs and the necessity to function as a responsible member of society.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Personality results from a dynamic struggle between inner physiological drives (hunger, sex, aggression) and social pressure to follow lows, rules and moral codes. </w:t>
      </w:r>
    </w:p>
    <w:tbl>
      <w:tblPr>
        <w:tblStyle w:val="TableGrid"/>
        <w:tblW w:w="0" w:type="auto"/>
        <w:tblLook w:val="04A0" w:firstRow="1" w:lastRow="0" w:firstColumn="1" w:lastColumn="0" w:noHBand="0" w:noVBand="1"/>
      </w:tblPr>
      <w:tblGrid>
        <w:gridCol w:w="1271"/>
        <w:gridCol w:w="8799"/>
      </w:tblGrid>
      <w:tr w:rsidR="00513CF5" w:rsidTr="00220F5F">
        <w:tc>
          <w:tcPr>
            <w:tcW w:w="1271" w:type="dxa"/>
          </w:tcPr>
          <w:p w:rsidR="00513CF5" w:rsidRPr="00B16473" w:rsidRDefault="00513CF5" w:rsidP="00220F5F">
            <w:pPr>
              <w:jc w:val="center"/>
              <w:rPr>
                <w:rFonts w:ascii="Arial" w:hAnsi="Arial" w:cs="Arial"/>
                <w:b/>
                <w:sz w:val="20"/>
                <w:szCs w:val="20"/>
              </w:rPr>
            </w:pPr>
            <w:r w:rsidRPr="00B16473">
              <w:rPr>
                <w:rFonts w:ascii="Arial" w:hAnsi="Arial" w:cs="Arial"/>
                <w:b/>
                <w:sz w:val="20"/>
                <w:szCs w:val="20"/>
              </w:rPr>
              <w:t>Id</w:t>
            </w:r>
          </w:p>
        </w:tc>
        <w:tc>
          <w:tcPr>
            <w:tcW w:w="8799" w:type="dxa"/>
          </w:tcPr>
          <w:p w:rsidR="00513CF5" w:rsidRDefault="00513CF5" w:rsidP="00220F5F">
            <w:pPr>
              <w:rPr>
                <w:rFonts w:ascii="Arial" w:hAnsi="Arial" w:cs="Arial"/>
                <w:sz w:val="20"/>
                <w:szCs w:val="20"/>
              </w:rPr>
            </w:pPr>
            <w:r>
              <w:rPr>
                <w:rFonts w:ascii="Arial" w:hAnsi="Arial" w:cs="Arial"/>
                <w:sz w:val="20"/>
                <w:szCs w:val="20"/>
              </w:rPr>
              <w:t>- The component of the self entirely oriented towards immediate gratification</w:t>
            </w:r>
          </w:p>
          <w:p w:rsidR="00513CF5" w:rsidRDefault="00513CF5" w:rsidP="00220F5F">
            <w:pPr>
              <w:rPr>
                <w:rFonts w:ascii="Arial" w:hAnsi="Arial" w:cs="Arial"/>
                <w:sz w:val="20"/>
                <w:szCs w:val="20"/>
              </w:rPr>
            </w:pPr>
            <w:r>
              <w:rPr>
                <w:rFonts w:ascii="Arial" w:hAnsi="Arial" w:cs="Arial"/>
                <w:sz w:val="20"/>
                <w:szCs w:val="20"/>
              </w:rPr>
              <w:t xml:space="preserve">- Operates according to the </w:t>
            </w:r>
            <w:r>
              <w:rPr>
                <w:rFonts w:ascii="Arial" w:hAnsi="Arial" w:cs="Arial"/>
                <w:b/>
                <w:i/>
                <w:sz w:val="20"/>
                <w:szCs w:val="20"/>
              </w:rPr>
              <w:t>pleasure principle</w:t>
            </w:r>
            <w:r>
              <w:rPr>
                <w:rFonts w:ascii="Arial" w:hAnsi="Arial" w:cs="Arial"/>
                <w:sz w:val="20"/>
                <w:szCs w:val="20"/>
              </w:rPr>
              <w:t xml:space="preserve"> – behavior is guided by the primary desire to maximize pleasure and avoid pain!</w:t>
            </w:r>
          </w:p>
          <w:p w:rsidR="00513CF5" w:rsidRDefault="00513CF5" w:rsidP="00220F5F">
            <w:pPr>
              <w:rPr>
                <w:rFonts w:ascii="Arial" w:hAnsi="Arial" w:cs="Arial"/>
                <w:sz w:val="20"/>
                <w:szCs w:val="20"/>
              </w:rPr>
            </w:pPr>
            <w:r>
              <w:rPr>
                <w:rFonts w:ascii="Arial" w:hAnsi="Arial" w:cs="Arial"/>
                <w:sz w:val="20"/>
                <w:szCs w:val="20"/>
              </w:rPr>
              <w:t>- The Id is selfish, illogical and ignores consequence</w:t>
            </w:r>
          </w:p>
          <w:p w:rsidR="00513CF5" w:rsidRPr="0025557B" w:rsidRDefault="00513CF5" w:rsidP="00220F5F">
            <w:pPr>
              <w:rPr>
                <w:rFonts w:ascii="Arial" w:hAnsi="Arial" w:cs="Arial"/>
                <w:sz w:val="20"/>
                <w:szCs w:val="20"/>
              </w:rPr>
            </w:pPr>
            <w:r>
              <w:rPr>
                <w:rFonts w:ascii="Arial" w:hAnsi="Arial" w:cs="Arial"/>
                <w:sz w:val="20"/>
                <w:szCs w:val="20"/>
              </w:rPr>
              <w:t>- Assumes to control the unconscious motives</w:t>
            </w:r>
          </w:p>
        </w:tc>
      </w:tr>
      <w:tr w:rsidR="00513CF5" w:rsidTr="00220F5F">
        <w:tc>
          <w:tcPr>
            <w:tcW w:w="1271" w:type="dxa"/>
          </w:tcPr>
          <w:p w:rsidR="00513CF5" w:rsidRPr="00B16473" w:rsidRDefault="00513CF5" w:rsidP="00220F5F">
            <w:pPr>
              <w:jc w:val="center"/>
              <w:rPr>
                <w:rFonts w:ascii="Arial" w:hAnsi="Arial" w:cs="Arial"/>
                <w:b/>
                <w:sz w:val="20"/>
                <w:szCs w:val="20"/>
              </w:rPr>
            </w:pPr>
            <w:r w:rsidRPr="00B16473">
              <w:rPr>
                <w:rFonts w:ascii="Arial" w:hAnsi="Arial" w:cs="Arial"/>
                <w:b/>
                <w:sz w:val="20"/>
                <w:szCs w:val="20"/>
              </w:rPr>
              <w:t>Superego</w:t>
            </w:r>
          </w:p>
        </w:tc>
        <w:tc>
          <w:tcPr>
            <w:tcW w:w="8799" w:type="dxa"/>
          </w:tcPr>
          <w:p w:rsidR="00513CF5" w:rsidRDefault="00513CF5" w:rsidP="00220F5F">
            <w:pPr>
              <w:rPr>
                <w:rFonts w:ascii="Arial" w:hAnsi="Arial" w:cs="Arial"/>
                <w:sz w:val="20"/>
                <w:szCs w:val="20"/>
              </w:rPr>
            </w:pPr>
            <w:r>
              <w:rPr>
                <w:rFonts w:ascii="Arial" w:hAnsi="Arial" w:cs="Arial"/>
                <w:sz w:val="20"/>
                <w:szCs w:val="20"/>
              </w:rPr>
              <w:t xml:space="preserve">- the counterweight to the id </w:t>
            </w:r>
            <w:r w:rsidRPr="00C262DC">
              <w:rPr>
                <w:rFonts w:ascii="Arial" w:hAnsi="Arial" w:cs="Arial"/>
                <w:sz w:val="20"/>
                <w:szCs w:val="20"/>
              </w:rPr>
              <w:sym w:font="Wingdings" w:char="F0E0"/>
            </w:r>
            <w:r>
              <w:rPr>
                <w:rFonts w:ascii="Arial" w:hAnsi="Arial" w:cs="Arial"/>
                <w:sz w:val="20"/>
                <w:szCs w:val="20"/>
              </w:rPr>
              <w:t xml:space="preserve"> a persons conscience</w:t>
            </w:r>
          </w:p>
          <w:p w:rsidR="00513CF5" w:rsidRDefault="00513CF5" w:rsidP="00220F5F">
            <w:pPr>
              <w:rPr>
                <w:rFonts w:ascii="Arial" w:hAnsi="Arial" w:cs="Arial"/>
                <w:sz w:val="20"/>
                <w:szCs w:val="20"/>
              </w:rPr>
            </w:pPr>
            <w:r>
              <w:rPr>
                <w:rFonts w:ascii="Arial" w:hAnsi="Arial" w:cs="Arial"/>
                <w:sz w:val="20"/>
                <w:szCs w:val="20"/>
              </w:rPr>
              <w:t>- internalizes societal norms and prevents the Id from seeking selfish gratification</w:t>
            </w:r>
          </w:p>
        </w:tc>
      </w:tr>
      <w:tr w:rsidR="00513CF5" w:rsidTr="00220F5F">
        <w:tc>
          <w:tcPr>
            <w:tcW w:w="1271" w:type="dxa"/>
          </w:tcPr>
          <w:p w:rsidR="00513CF5" w:rsidRPr="00B16473" w:rsidRDefault="00513CF5" w:rsidP="00220F5F">
            <w:pPr>
              <w:jc w:val="center"/>
              <w:rPr>
                <w:rFonts w:ascii="Arial" w:hAnsi="Arial" w:cs="Arial"/>
                <w:b/>
                <w:sz w:val="20"/>
                <w:szCs w:val="20"/>
              </w:rPr>
            </w:pPr>
            <w:r w:rsidRPr="00B16473">
              <w:rPr>
                <w:rFonts w:ascii="Arial" w:hAnsi="Arial" w:cs="Arial"/>
                <w:b/>
                <w:sz w:val="20"/>
                <w:szCs w:val="20"/>
              </w:rPr>
              <w:t>Ego</w:t>
            </w:r>
          </w:p>
        </w:tc>
        <w:tc>
          <w:tcPr>
            <w:tcW w:w="8799" w:type="dxa"/>
          </w:tcPr>
          <w:p w:rsidR="00513CF5" w:rsidRDefault="00513CF5" w:rsidP="00220F5F">
            <w:pPr>
              <w:rPr>
                <w:rFonts w:ascii="Arial" w:hAnsi="Arial" w:cs="Arial"/>
                <w:sz w:val="20"/>
                <w:szCs w:val="20"/>
              </w:rPr>
            </w:pPr>
            <w:r>
              <w:rPr>
                <w:rFonts w:ascii="Arial" w:hAnsi="Arial" w:cs="Arial"/>
                <w:sz w:val="20"/>
                <w:szCs w:val="20"/>
              </w:rPr>
              <w:t>- the system that mediates between the Id and the Superego</w:t>
            </w:r>
          </w:p>
          <w:p w:rsidR="00513CF5" w:rsidRPr="00F90BFB" w:rsidRDefault="00513CF5" w:rsidP="00220F5F">
            <w:pPr>
              <w:rPr>
                <w:rFonts w:ascii="Arial" w:hAnsi="Arial" w:cs="Arial"/>
                <w:sz w:val="20"/>
                <w:szCs w:val="20"/>
              </w:rPr>
            </w:pPr>
            <w:r>
              <w:rPr>
                <w:rFonts w:ascii="Arial" w:hAnsi="Arial" w:cs="Arial"/>
                <w:sz w:val="20"/>
                <w:szCs w:val="20"/>
              </w:rPr>
              <w:t xml:space="preserve">- </w:t>
            </w:r>
            <w:r>
              <w:rPr>
                <w:rFonts w:ascii="Arial" w:hAnsi="Arial" w:cs="Arial"/>
                <w:b/>
                <w:i/>
                <w:sz w:val="20"/>
                <w:szCs w:val="20"/>
              </w:rPr>
              <w:t>reality principle</w:t>
            </w:r>
            <w:r>
              <w:rPr>
                <w:rFonts w:ascii="Arial" w:hAnsi="Arial" w:cs="Arial"/>
                <w:sz w:val="20"/>
                <w:szCs w:val="20"/>
              </w:rPr>
              <w:t>; the ego finds ways to gratify the Id that will be acceptable to the outside world (balancing the 2 opposing forces)</w:t>
            </w:r>
          </w:p>
        </w:tc>
      </w:tr>
    </w:tbl>
    <w:p w:rsidR="00513CF5" w:rsidRPr="00B16473" w:rsidRDefault="00513CF5" w:rsidP="00513CF5">
      <w:pPr>
        <w:rPr>
          <w:rFonts w:ascii="Arial" w:hAnsi="Arial" w:cs="Arial"/>
          <w:sz w:val="20"/>
          <w:szCs w:val="20"/>
        </w:rPr>
      </w:pPr>
    </w:p>
    <w:p w:rsidR="00513CF5" w:rsidRDefault="00513CF5" w:rsidP="00513CF5">
      <w:pPr>
        <w:rPr>
          <w:rFonts w:ascii="Arial" w:hAnsi="Arial" w:cs="Arial"/>
          <w:sz w:val="20"/>
          <w:szCs w:val="20"/>
        </w:rPr>
      </w:pPr>
      <w:r>
        <w:rPr>
          <w:rFonts w:ascii="Arial" w:hAnsi="Arial" w:cs="Arial"/>
          <w:b/>
          <w:i/>
          <w:sz w:val="20"/>
          <w:szCs w:val="20"/>
        </w:rPr>
        <w:t>Marketing implications based on Freud</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Using products that signify forbidden desires (ex; hummer and domination, sports car and secual gratification)</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Sexualization of non-sexual objects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Potential importance of </w:t>
      </w:r>
      <w:r>
        <w:rPr>
          <w:rFonts w:ascii="Arial" w:hAnsi="Arial" w:cs="Arial"/>
          <w:b/>
          <w:i/>
          <w:sz w:val="20"/>
          <w:szCs w:val="20"/>
        </w:rPr>
        <w:t>unconscious motives</w:t>
      </w:r>
      <w:r>
        <w:rPr>
          <w:rFonts w:ascii="Arial" w:hAnsi="Arial" w:cs="Arial"/>
          <w:sz w:val="20"/>
          <w:szCs w:val="20"/>
        </w:rPr>
        <w:t xml:space="preserve"> underlying purchases </w:t>
      </w:r>
      <w:r w:rsidRPr="000955AB">
        <w:rPr>
          <w:rFonts w:ascii="Arial" w:hAnsi="Arial" w:cs="Arial"/>
          <w:sz w:val="20"/>
          <w:szCs w:val="20"/>
        </w:rPr>
        <w:sym w:font="Wingdings" w:char="F0E0"/>
      </w:r>
      <w:r>
        <w:rPr>
          <w:rFonts w:ascii="Arial" w:hAnsi="Arial" w:cs="Arial"/>
          <w:sz w:val="20"/>
          <w:szCs w:val="20"/>
        </w:rPr>
        <w:t xml:space="preserve"> implying consumers cannot necessarily identify their true motives for choosing a particular product. </w:t>
      </w:r>
    </w:p>
    <w:p w:rsidR="00513CF5" w:rsidRPr="000955AB" w:rsidRDefault="00513CF5" w:rsidP="00513CF5">
      <w:pPr>
        <w:pStyle w:val="ListParagraph"/>
        <w:numPr>
          <w:ilvl w:val="0"/>
          <w:numId w:val="24"/>
        </w:numPr>
        <w:rPr>
          <w:rFonts w:ascii="Arial" w:hAnsi="Arial" w:cs="Arial"/>
          <w:b/>
          <w:color w:val="FF0000"/>
          <w:sz w:val="20"/>
          <w:szCs w:val="20"/>
        </w:rPr>
      </w:pPr>
      <w:r w:rsidRPr="000955AB">
        <w:rPr>
          <w:rFonts w:ascii="Arial" w:hAnsi="Arial" w:cs="Arial"/>
          <w:sz w:val="20"/>
          <w:szCs w:val="20"/>
        </w:rPr>
        <w:t>Hi</w:t>
      </w:r>
      <w:r>
        <w:rPr>
          <w:rFonts w:ascii="Arial" w:hAnsi="Arial" w:cs="Arial"/>
          <w:sz w:val="20"/>
          <w:szCs w:val="20"/>
        </w:rPr>
        <w:t>n</w:t>
      </w:r>
      <w:r w:rsidRPr="000955AB">
        <w:rPr>
          <w:rFonts w:ascii="Arial" w:hAnsi="Arial" w:cs="Arial"/>
          <w:sz w:val="20"/>
          <w:szCs w:val="20"/>
        </w:rPr>
        <w:t xml:space="preserve">ts that the ego relies on the symbolism in products to compromise between the demands of the Id and the prohibitions of the Superego </w:t>
      </w:r>
      <w:r w:rsidRPr="000955AB">
        <w:rPr>
          <w:rFonts w:ascii="Arial" w:hAnsi="Arial" w:cs="Arial"/>
          <w:sz w:val="20"/>
          <w:szCs w:val="20"/>
        </w:rPr>
        <w:sym w:font="Wingdings" w:char="F0E0"/>
      </w:r>
      <w:r w:rsidRPr="000955AB">
        <w:rPr>
          <w:rFonts w:ascii="Arial" w:hAnsi="Arial" w:cs="Arial"/>
          <w:sz w:val="20"/>
          <w:szCs w:val="20"/>
        </w:rPr>
        <w:t xml:space="preserve"> a person will channel their unacceptable desires into acceptable outlets by using products that satisfy these underlying desires. </w:t>
      </w:r>
    </w:p>
    <w:p w:rsidR="00513CF5" w:rsidRDefault="00513CF5" w:rsidP="00513CF5">
      <w:pPr>
        <w:rPr>
          <w:rFonts w:ascii="Arial" w:hAnsi="Arial" w:cs="Arial"/>
          <w:sz w:val="20"/>
          <w:szCs w:val="20"/>
        </w:rPr>
      </w:pPr>
      <w:r w:rsidRPr="000955AB">
        <w:rPr>
          <w:rFonts w:ascii="Arial" w:hAnsi="Arial" w:cs="Arial"/>
          <w:b/>
          <w:color w:val="FF0000"/>
          <w:sz w:val="20"/>
          <w:szCs w:val="20"/>
        </w:rPr>
        <w:lastRenderedPageBreak/>
        <w:t>Motivational Research (and how it is used in marketing)</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Uses Freudian ideas to understand the deeper meanings of products and advertisements</w:t>
      </w:r>
    </w:p>
    <w:p w:rsidR="00513CF5" w:rsidRDefault="00513CF5" w:rsidP="00513CF5">
      <w:pPr>
        <w:pStyle w:val="ListParagraph"/>
        <w:numPr>
          <w:ilvl w:val="0"/>
          <w:numId w:val="24"/>
        </w:numPr>
        <w:rPr>
          <w:rFonts w:ascii="Arial" w:hAnsi="Arial" w:cs="Arial"/>
          <w:sz w:val="20"/>
          <w:szCs w:val="20"/>
        </w:rPr>
      </w:pPr>
      <w:r>
        <w:rPr>
          <w:rFonts w:ascii="Arial" w:hAnsi="Arial" w:cs="Arial"/>
          <w:b/>
          <w:i/>
          <w:sz w:val="20"/>
          <w:szCs w:val="20"/>
        </w:rPr>
        <w:t>Motivational research</w:t>
      </w:r>
      <w:r>
        <w:rPr>
          <w:rFonts w:ascii="Arial" w:hAnsi="Arial" w:cs="Arial"/>
          <w:sz w:val="20"/>
          <w:szCs w:val="20"/>
        </w:rPr>
        <w:t xml:space="preserve"> was the first attempt to apply Freudian theories, and largely based on psychoanalytic interpretations, with a heavy emphasis on unconscious motives. </w:t>
      </w:r>
      <w:r>
        <w:rPr>
          <w:rFonts w:ascii="Arial" w:hAnsi="Arial" w:cs="Arial"/>
          <w:sz w:val="20"/>
          <w:szCs w:val="20"/>
        </w:rPr>
        <w:br/>
        <w:t xml:space="preserve">Relying on; </w:t>
      </w:r>
    </w:p>
    <w:p w:rsidR="00513CF5" w:rsidRDefault="00513CF5" w:rsidP="00513CF5">
      <w:pPr>
        <w:pStyle w:val="ListParagraph"/>
        <w:numPr>
          <w:ilvl w:val="1"/>
          <w:numId w:val="24"/>
        </w:numPr>
        <w:rPr>
          <w:rFonts w:ascii="Arial" w:hAnsi="Arial" w:cs="Arial"/>
          <w:sz w:val="20"/>
          <w:szCs w:val="20"/>
        </w:rPr>
      </w:pPr>
      <w:r>
        <w:rPr>
          <w:rFonts w:ascii="Arial" w:hAnsi="Arial" w:cs="Arial"/>
          <w:b/>
          <w:sz w:val="20"/>
          <w:szCs w:val="20"/>
        </w:rPr>
        <w:t>In-depth interviews</w:t>
      </w:r>
      <w:r>
        <w:rPr>
          <w:rFonts w:ascii="Arial" w:hAnsi="Arial" w:cs="Arial"/>
          <w:i/>
          <w:sz w:val="20"/>
          <w:szCs w:val="20"/>
        </w:rPr>
        <w:t xml:space="preserve">; </w:t>
      </w:r>
      <w:r w:rsidRPr="00F81699">
        <w:rPr>
          <w:rFonts w:ascii="Arial" w:hAnsi="Arial" w:cs="Arial"/>
          <w:sz w:val="20"/>
          <w:szCs w:val="20"/>
        </w:rPr>
        <w:t>technique that probes deeply into a few consumers purchase motivations</w:t>
      </w:r>
    </w:p>
    <w:p w:rsidR="00513CF5" w:rsidRPr="005E3986" w:rsidRDefault="00513CF5" w:rsidP="00513CF5">
      <w:pPr>
        <w:pStyle w:val="ListParagraph"/>
        <w:numPr>
          <w:ilvl w:val="2"/>
          <w:numId w:val="24"/>
        </w:numPr>
        <w:rPr>
          <w:rFonts w:ascii="Arial" w:hAnsi="Arial" w:cs="Arial"/>
          <w:i/>
          <w:sz w:val="20"/>
          <w:szCs w:val="20"/>
        </w:rPr>
      </w:pPr>
      <w:r w:rsidRPr="005E3986">
        <w:rPr>
          <w:rFonts w:ascii="Arial" w:hAnsi="Arial" w:cs="Arial"/>
          <w:i/>
          <w:sz w:val="20"/>
          <w:szCs w:val="20"/>
        </w:rPr>
        <w:t xml:space="preserve">Pioneered by </w:t>
      </w:r>
      <w:r w:rsidRPr="005E3986">
        <w:rPr>
          <w:rFonts w:ascii="Arial" w:hAnsi="Arial" w:cs="Arial"/>
          <w:b/>
          <w:i/>
          <w:sz w:val="20"/>
          <w:szCs w:val="20"/>
        </w:rPr>
        <w:t>Earnest Ditcher</w:t>
      </w:r>
      <w:r>
        <w:rPr>
          <w:rFonts w:ascii="Arial" w:hAnsi="Arial" w:cs="Arial"/>
          <w:i/>
          <w:sz w:val="20"/>
          <w:szCs w:val="20"/>
        </w:rPr>
        <w:t>! Who conducted in-depth interview studies on more than 230 different products and associated different motives with these products.</w:t>
      </w:r>
    </w:p>
    <w:p w:rsidR="00513CF5" w:rsidRDefault="00513CF5" w:rsidP="00513CF5">
      <w:pPr>
        <w:pStyle w:val="ListParagraph"/>
        <w:numPr>
          <w:ilvl w:val="1"/>
          <w:numId w:val="24"/>
        </w:numPr>
        <w:rPr>
          <w:rFonts w:ascii="Arial" w:hAnsi="Arial" w:cs="Arial"/>
          <w:sz w:val="20"/>
          <w:szCs w:val="20"/>
        </w:rPr>
      </w:pPr>
      <w:r>
        <w:rPr>
          <w:rFonts w:ascii="Arial" w:hAnsi="Arial" w:cs="Arial"/>
          <w:b/>
          <w:sz w:val="20"/>
          <w:szCs w:val="20"/>
        </w:rPr>
        <w:t>Latent motives</w:t>
      </w:r>
      <w:r>
        <w:rPr>
          <w:rFonts w:ascii="Arial" w:hAnsi="Arial" w:cs="Arial"/>
          <w:sz w:val="20"/>
          <w:szCs w:val="20"/>
        </w:rPr>
        <w:t>; underlying motives, deep seated needs which can be targeted</w:t>
      </w:r>
    </w:p>
    <w:p w:rsidR="00513CF5" w:rsidRDefault="00513CF5" w:rsidP="00513CF5">
      <w:pPr>
        <w:pStyle w:val="ListParagraph"/>
        <w:numPr>
          <w:ilvl w:val="1"/>
          <w:numId w:val="24"/>
        </w:numPr>
        <w:rPr>
          <w:rFonts w:ascii="Arial" w:hAnsi="Arial" w:cs="Arial"/>
          <w:sz w:val="20"/>
          <w:szCs w:val="20"/>
        </w:rPr>
      </w:pPr>
      <w:r>
        <w:rPr>
          <w:rFonts w:ascii="Arial" w:hAnsi="Arial" w:cs="Arial"/>
          <w:b/>
          <w:sz w:val="20"/>
          <w:szCs w:val="20"/>
        </w:rPr>
        <w:t>Reptilian hot buttons</w:t>
      </w:r>
      <w:r>
        <w:rPr>
          <w:rFonts w:ascii="Arial" w:hAnsi="Arial" w:cs="Arial"/>
          <w:sz w:val="20"/>
          <w:szCs w:val="20"/>
        </w:rPr>
        <w:t xml:space="preserve">; </w:t>
      </w:r>
      <w:r>
        <w:rPr>
          <w:rFonts w:ascii="Trebuchet MS" w:hAnsi="Trebuchet MS"/>
          <w:color w:val="333333"/>
          <w:sz w:val="19"/>
          <w:szCs w:val="19"/>
          <w:shd w:val="clear" w:color="auto" w:fill="EEEECC"/>
        </w:rPr>
        <w:t>consumers are driven by unconscious needs and impulses, term pegged from Dr. Rapaaille</w:t>
      </w:r>
    </w:p>
    <w:p w:rsidR="00513CF5" w:rsidRDefault="00513CF5" w:rsidP="00513CF5">
      <w:pPr>
        <w:rPr>
          <w:rFonts w:ascii="Arial" w:hAnsi="Arial" w:cs="Arial"/>
          <w:sz w:val="20"/>
          <w:szCs w:val="20"/>
        </w:rPr>
      </w:pPr>
    </w:p>
    <w:p w:rsidR="00513CF5" w:rsidRDefault="00513CF5" w:rsidP="00513CF5">
      <w:pPr>
        <w:rPr>
          <w:rFonts w:ascii="Arial" w:hAnsi="Arial" w:cs="Arial"/>
          <w:b/>
          <w:i/>
          <w:sz w:val="20"/>
          <w:szCs w:val="20"/>
        </w:rPr>
      </w:pPr>
      <w:r>
        <w:rPr>
          <w:rFonts w:ascii="Arial" w:hAnsi="Arial" w:cs="Arial"/>
          <w:b/>
          <w:i/>
          <w:sz w:val="20"/>
          <w:szCs w:val="20"/>
        </w:rPr>
        <w:t>Criticism of Motivational research;</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Some feel it does not work at all </w:t>
      </w:r>
      <w:r w:rsidRPr="005E3986">
        <w:rPr>
          <w:rFonts w:ascii="Arial" w:hAnsi="Arial" w:cs="Arial"/>
          <w:sz w:val="20"/>
          <w:szCs w:val="20"/>
        </w:rPr>
        <w:sym w:font="Wingdings" w:char="F0E0"/>
      </w:r>
      <w:r>
        <w:rPr>
          <w:rFonts w:ascii="Arial" w:hAnsi="Arial" w:cs="Arial"/>
          <w:sz w:val="20"/>
          <w:szCs w:val="20"/>
        </w:rPr>
        <w:t xml:space="preserve"> research lacks precision and validity</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Others find it works too well </w:t>
      </w:r>
      <w:r w:rsidRPr="005E3986">
        <w:rPr>
          <w:rFonts w:ascii="Arial" w:hAnsi="Arial" w:cs="Arial"/>
          <w:sz w:val="20"/>
          <w:szCs w:val="20"/>
        </w:rPr>
        <w:sym w:font="Wingdings" w:char="F0E0"/>
      </w:r>
      <w:r>
        <w:rPr>
          <w:rFonts w:ascii="Arial" w:hAnsi="Arial" w:cs="Arial"/>
          <w:sz w:val="20"/>
          <w:szCs w:val="20"/>
        </w:rPr>
        <w:t xml:space="preserve"> giving advertisers the power to manipulate consumers</w:t>
      </w:r>
    </w:p>
    <w:p w:rsidR="00513CF5" w:rsidRDefault="00513CF5" w:rsidP="00513CF5">
      <w:pPr>
        <w:rPr>
          <w:rFonts w:ascii="Arial" w:hAnsi="Arial" w:cs="Arial"/>
          <w:sz w:val="20"/>
          <w:szCs w:val="20"/>
        </w:rPr>
      </w:pPr>
    </w:p>
    <w:p w:rsidR="00513CF5" w:rsidRDefault="00513CF5" w:rsidP="00513CF5">
      <w:pPr>
        <w:rPr>
          <w:rFonts w:ascii="Arial" w:hAnsi="Arial" w:cs="Arial"/>
          <w:sz w:val="20"/>
          <w:szCs w:val="20"/>
        </w:rPr>
      </w:pPr>
      <w:r>
        <w:rPr>
          <w:rFonts w:ascii="Arial" w:hAnsi="Arial" w:cs="Arial"/>
          <w:b/>
          <w:i/>
          <w:sz w:val="20"/>
          <w:szCs w:val="20"/>
        </w:rPr>
        <w:t>Why is Motivational Research appealing to marketers?</w:t>
      </w:r>
    </w:p>
    <w:p w:rsidR="00513CF5" w:rsidRDefault="00513CF5" w:rsidP="00513CF5">
      <w:pPr>
        <w:pStyle w:val="ListParagraph"/>
        <w:numPr>
          <w:ilvl w:val="0"/>
          <w:numId w:val="44"/>
        </w:numPr>
        <w:rPr>
          <w:rFonts w:ascii="Arial" w:hAnsi="Arial" w:cs="Arial"/>
          <w:sz w:val="20"/>
          <w:szCs w:val="20"/>
        </w:rPr>
      </w:pPr>
      <w:r>
        <w:rPr>
          <w:rFonts w:ascii="Arial" w:hAnsi="Arial" w:cs="Arial"/>
          <w:sz w:val="20"/>
          <w:szCs w:val="20"/>
        </w:rPr>
        <w:t>Cost efficient – motivational research is less expensive than large scale surveys</w:t>
      </w:r>
    </w:p>
    <w:p w:rsidR="00513CF5" w:rsidRDefault="00513CF5" w:rsidP="00513CF5">
      <w:pPr>
        <w:pStyle w:val="ListParagraph"/>
        <w:numPr>
          <w:ilvl w:val="0"/>
          <w:numId w:val="44"/>
        </w:numPr>
        <w:rPr>
          <w:rFonts w:ascii="Arial" w:hAnsi="Arial" w:cs="Arial"/>
          <w:sz w:val="20"/>
          <w:szCs w:val="20"/>
        </w:rPr>
      </w:pPr>
      <w:r>
        <w:rPr>
          <w:rFonts w:ascii="Arial" w:hAnsi="Arial" w:cs="Arial"/>
          <w:sz w:val="20"/>
          <w:szCs w:val="20"/>
        </w:rPr>
        <w:t>Providing insights – findings can possibly shed light on deep seeded needs and provide a more powerful message for marketers to work with</w:t>
      </w:r>
    </w:p>
    <w:p w:rsidR="00513CF5" w:rsidRPr="00BB0581" w:rsidRDefault="00513CF5" w:rsidP="00513CF5">
      <w:pPr>
        <w:pStyle w:val="ListParagraph"/>
        <w:numPr>
          <w:ilvl w:val="0"/>
          <w:numId w:val="44"/>
        </w:numPr>
        <w:rPr>
          <w:rFonts w:ascii="Arial" w:hAnsi="Arial" w:cs="Arial"/>
          <w:sz w:val="20"/>
          <w:szCs w:val="20"/>
        </w:rPr>
      </w:pPr>
      <w:r>
        <w:rPr>
          <w:rFonts w:ascii="Arial" w:hAnsi="Arial" w:cs="Arial"/>
          <w:sz w:val="20"/>
          <w:szCs w:val="20"/>
        </w:rPr>
        <w:t>Intuitive sense – some findings seem intuitively plausible after the fact</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b/>
          <w:color w:val="FF0000"/>
          <w:sz w:val="20"/>
          <w:szCs w:val="20"/>
        </w:rPr>
      </w:pPr>
      <w:r w:rsidRPr="005804CC">
        <w:rPr>
          <w:rFonts w:ascii="Arial" w:hAnsi="Arial" w:cs="Arial"/>
          <w:b/>
          <w:color w:val="FF0000"/>
          <w:sz w:val="20"/>
          <w:szCs w:val="20"/>
        </w:rPr>
        <w:t xml:space="preserve">Neo Freudian Theories </w:t>
      </w:r>
    </w:p>
    <w:tbl>
      <w:tblPr>
        <w:tblStyle w:val="TableGrid"/>
        <w:tblW w:w="0" w:type="auto"/>
        <w:tblLook w:val="04A0" w:firstRow="1" w:lastRow="0" w:firstColumn="1" w:lastColumn="0" w:noHBand="0" w:noVBand="1"/>
      </w:tblPr>
      <w:tblGrid>
        <w:gridCol w:w="1271"/>
        <w:gridCol w:w="8799"/>
      </w:tblGrid>
      <w:tr w:rsidR="00513CF5" w:rsidTr="00220F5F">
        <w:tc>
          <w:tcPr>
            <w:tcW w:w="1271" w:type="dxa"/>
          </w:tcPr>
          <w:p w:rsidR="00513CF5" w:rsidRDefault="00513CF5" w:rsidP="00220F5F">
            <w:pPr>
              <w:rPr>
                <w:rFonts w:ascii="Arial" w:hAnsi="Arial" w:cs="Arial"/>
                <w:b/>
                <w:color w:val="FF0000"/>
                <w:sz w:val="20"/>
                <w:szCs w:val="20"/>
              </w:rPr>
            </w:pPr>
            <w:r w:rsidRPr="005804CC">
              <w:rPr>
                <w:rFonts w:ascii="Arial" w:hAnsi="Arial" w:cs="Arial"/>
                <w:b/>
                <w:color w:val="FF0000"/>
                <w:sz w:val="20"/>
                <w:szCs w:val="20"/>
              </w:rPr>
              <w:t>Karen Horney</w:t>
            </w:r>
          </w:p>
        </w:tc>
        <w:tc>
          <w:tcPr>
            <w:tcW w:w="8799" w:type="dxa"/>
          </w:tcPr>
          <w:p w:rsidR="00513CF5" w:rsidRDefault="00513CF5" w:rsidP="00220F5F">
            <w:pPr>
              <w:rPr>
                <w:rFonts w:ascii="Arial" w:hAnsi="Arial" w:cs="Arial"/>
                <w:sz w:val="20"/>
                <w:szCs w:val="20"/>
              </w:rPr>
            </w:pPr>
            <w:r>
              <w:rPr>
                <w:rFonts w:ascii="Arial" w:hAnsi="Arial" w:cs="Arial"/>
                <w:sz w:val="20"/>
                <w:szCs w:val="20"/>
              </w:rPr>
              <w:t xml:space="preserve">Proposed that people can be divided into 3 categories; </w:t>
            </w:r>
          </w:p>
          <w:p w:rsidR="00513CF5" w:rsidRDefault="00513CF5" w:rsidP="00220F5F">
            <w:pPr>
              <w:rPr>
                <w:rFonts w:ascii="Arial" w:hAnsi="Arial" w:cs="Arial"/>
                <w:sz w:val="20"/>
                <w:szCs w:val="20"/>
              </w:rPr>
            </w:pPr>
            <w:r>
              <w:rPr>
                <w:rFonts w:ascii="Arial" w:hAnsi="Arial" w:cs="Arial"/>
                <w:sz w:val="20"/>
                <w:szCs w:val="20"/>
              </w:rPr>
              <w:t xml:space="preserve">1. </w:t>
            </w:r>
            <w:r>
              <w:rPr>
                <w:rFonts w:ascii="Arial" w:hAnsi="Arial" w:cs="Arial"/>
                <w:b/>
                <w:i/>
                <w:sz w:val="20"/>
                <w:szCs w:val="20"/>
              </w:rPr>
              <w:t>Compliant</w:t>
            </w:r>
            <w:r>
              <w:rPr>
                <w:rFonts w:ascii="Arial" w:hAnsi="Arial" w:cs="Arial"/>
                <w:sz w:val="20"/>
                <w:szCs w:val="20"/>
              </w:rPr>
              <w:t xml:space="preserve"> - moving toward others (want to be like everyone else, more brand loyal)</w:t>
            </w:r>
          </w:p>
          <w:p w:rsidR="00513CF5" w:rsidRDefault="00513CF5" w:rsidP="00220F5F">
            <w:pPr>
              <w:rPr>
                <w:rFonts w:ascii="Arial" w:hAnsi="Arial" w:cs="Arial"/>
                <w:sz w:val="20"/>
                <w:szCs w:val="20"/>
              </w:rPr>
            </w:pPr>
            <w:r>
              <w:rPr>
                <w:rFonts w:ascii="Arial" w:hAnsi="Arial" w:cs="Arial"/>
                <w:sz w:val="20"/>
                <w:szCs w:val="20"/>
              </w:rPr>
              <w:t xml:space="preserve">2. </w:t>
            </w:r>
            <w:r>
              <w:rPr>
                <w:rFonts w:ascii="Arial" w:hAnsi="Arial" w:cs="Arial"/>
                <w:b/>
                <w:i/>
                <w:sz w:val="20"/>
                <w:szCs w:val="20"/>
              </w:rPr>
              <w:t>Detached</w:t>
            </w:r>
            <w:r>
              <w:rPr>
                <w:rFonts w:ascii="Arial" w:hAnsi="Arial" w:cs="Arial"/>
                <w:sz w:val="20"/>
                <w:szCs w:val="20"/>
              </w:rPr>
              <w:t xml:space="preserve">  - moving away from others (don’t want to be like everyone else, drink more tea than coffee)</w:t>
            </w:r>
          </w:p>
          <w:p w:rsidR="00513CF5" w:rsidRPr="00282E51" w:rsidRDefault="00513CF5" w:rsidP="00220F5F">
            <w:pPr>
              <w:rPr>
                <w:rFonts w:ascii="Arial" w:hAnsi="Arial" w:cs="Arial"/>
                <w:sz w:val="20"/>
                <w:szCs w:val="20"/>
              </w:rPr>
            </w:pPr>
            <w:r>
              <w:rPr>
                <w:rFonts w:ascii="Arial" w:hAnsi="Arial" w:cs="Arial"/>
                <w:sz w:val="20"/>
                <w:szCs w:val="20"/>
              </w:rPr>
              <w:t xml:space="preserve">3. </w:t>
            </w:r>
            <w:r>
              <w:rPr>
                <w:rFonts w:ascii="Arial" w:hAnsi="Arial" w:cs="Arial"/>
                <w:b/>
                <w:i/>
                <w:sz w:val="20"/>
                <w:szCs w:val="20"/>
              </w:rPr>
              <w:t>Aggressive</w:t>
            </w:r>
            <w:r>
              <w:rPr>
                <w:rFonts w:ascii="Arial" w:hAnsi="Arial" w:cs="Arial"/>
                <w:sz w:val="20"/>
                <w:szCs w:val="20"/>
              </w:rPr>
              <w:t xml:space="preserve"> - or against others (don’t want to be told what to do, prefer distinctly masculine images)</w:t>
            </w:r>
          </w:p>
        </w:tc>
      </w:tr>
      <w:tr w:rsidR="00513CF5" w:rsidTr="00220F5F">
        <w:tc>
          <w:tcPr>
            <w:tcW w:w="1271" w:type="dxa"/>
          </w:tcPr>
          <w:p w:rsidR="00513CF5" w:rsidRDefault="00513CF5" w:rsidP="00220F5F">
            <w:pPr>
              <w:rPr>
                <w:rFonts w:ascii="Arial" w:hAnsi="Arial" w:cs="Arial"/>
                <w:b/>
                <w:color w:val="FF0000"/>
                <w:sz w:val="20"/>
                <w:szCs w:val="20"/>
              </w:rPr>
            </w:pPr>
            <w:r w:rsidRPr="005804CC">
              <w:rPr>
                <w:rFonts w:ascii="Arial" w:hAnsi="Arial" w:cs="Arial"/>
                <w:b/>
                <w:color w:val="FF0000"/>
                <w:sz w:val="20"/>
                <w:szCs w:val="20"/>
              </w:rPr>
              <w:t>Karl Jung</w:t>
            </w:r>
          </w:p>
        </w:tc>
        <w:tc>
          <w:tcPr>
            <w:tcW w:w="8799" w:type="dxa"/>
          </w:tcPr>
          <w:p w:rsidR="00513CF5" w:rsidRDefault="00513CF5" w:rsidP="00220F5F">
            <w:pPr>
              <w:rPr>
                <w:rFonts w:ascii="Arial" w:hAnsi="Arial" w:cs="Arial"/>
                <w:sz w:val="20"/>
                <w:szCs w:val="20"/>
              </w:rPr>
            </w:pPr>
            <w:r>
              <w:rPr>
                <w:rFonts w:ascii="Arial" w:hAnsi="Arial" w:cs="Arial"/>
                <w:b/>
                <w:color w:val="FF0000"/>
                <w:sz w:val="20"/>
                <w:szCs w:val="20"/>
              </w:rPr>
              <w:t xml:space="preserve">- </w:t>
            </w:r>
            <w:r w:rsidRPr="00B1290D">
              <w:rPr>
                <w:rFonts w:ascii="Arial" w:hAnsi="Arial" w:cs="Arial"/>
                <w:sz w:val="20"/>
                <w:szCs w:val="20"/>
              </w:rPr>
              <w:t>criticized Freud’s emphasis on sex</w:t>
            </w:r>
          </w:p>
          <w:p w:rsidR="00513CF5" w:rsidRDefault="00513CF5" w:rsidP="00220F5F">
            <w:pPr>
              <w:rPr>
                <w:rFonts w:ascii="Arial" w:hAnsi="Arial" w:cs="Arial"/>
                <w:b/>
                <w:i/>
                <w:sz w:val="20"/>
                <w:szCs w:val="20"/>
              </w:rPr>
            </w:pPr>
            <w:r w:rsidRPr="00B63A84">
              <w:rPr>
                <w:rFonts w:ascii="Arial" w:hAnsi="Arial" w:cs="Arial"/>
                <w:sz w:val="20"/>
                <w:szCs w:val="20"/>
              </w:rPr>
              <w:sym w:font="Wingdings" w:char="F0E0"/>
            </w:r>
            <w:r>
              <w:rPr>
                <w:rFonts w:ascii="Arial" w:hAnsi="Arial" w:cs="Arial"/>
                <w:sz w:val="20"/>
                <w:szCs w:val="20"/>
              </w:rPr>
              <w:t xml:space="preserve"> developed his own method of psychotherapy known as </w:t>
            </w:r>
            <w:r>
              <w:rPr>
                <w:rFonts w:ascii="Arial" w:hAnsi="Arial" w:cs="Arial"/>
                <w:b/>
                <w:i/>
                <w:sz w:val="20"/>
                <w:szCs w:val="20"/>
              </w:rPr>
              <w:t>analytical psychology</w:t>
            </w:r>
          </w:p>
          <w:p w:rsidR="00513CF5" w:rsidRDefault="00513CF5" w:rsidP="00220F5F">
            <w:pPr>
              <w:rPr>
                <w:rFonts w:ascii="Arial" w:hAnsi="Arial" w:cs="Arial"/>
                <w:sz w:val="20"/>
                <w:szCs w:val="20"/>
              </w:rPr>
            </w:pPr>
            <w:r w:rsidRPr="00B63A84">
              <w:rPr>
                <w:rFonts w:ascii="Arial" w:hAnsi="Arial" w:cs="Arial"/>
                <w:sz w:val="20"/>
                <w:szCs w:val="20"/>
              </w:rPr>
              <w:sym w:font="Wingdings" w:char="F0E0"/>
            </w:r>
            <w:r>
              <w:rPr>
                <w:rFonts w:ascii="Arial" w:hAnsi="Arial" w:cs="Arial"/>
                <w:sz w:val="20"/>
                <w:szCs w:val="20"/>
              </w:rPr>
              <w:t xml:space="preserve"> emphasizes the individual development as a creative person, and their individual and racial history in the formation of personality = We are a product of our past and future (who we were, and what we want forms us)</w:t>
            </w:r>
          </w:p>
          <w:p w:rsidR="00513CF5" w:rsidRDefault="00513CF5" w:rsidP="00220F5F">
            <w:pPr>
              <w:rPr>
                <w:rFonts w:ascii="Arial" w:hAnsi="Arial" w:cs="Arial"/>
                <w:sz w:val="20"/>
                <w:szCs w:val="20"/>
              </w:rPr>
            </w:pPr>
            <w:r>
              <w:rPr>
                <w:rFonts w:ascii="Arial" w:hAnsi="Arial" w:cs="Arial"/>
                <w:sz w:val="20"/>
                <w:szCs w:val="20"/>
              </w:rPr>
              <w:t>- people are shaped by cumulative experiences of past generations</w:t>
            </w:r>
          </w:p>
          <w:p w:rsidR="00513CF5" w:rsidRPr="00B63A84" w:rsidRDefault="00513CF5" w:rsidP="00220F5F">
            <w:pPr>
              <w:rPr>
                <w:rFonts w:ascii="Arial" w:hAnsi="Arial" w:cs="Arial"/>
                <w:sz w:val="20"/>
                <w:szCs w:val="20"/>
              </w:rPr>
            </w:pPr>
            <w:r w:rsidRPr="00B63A84">
              <w:rPr>
                <w:rFonts w:ascii="Arial" w:hAnsi="Arial" w:cs="Arial"/>
                <w:sz w:val="20"/>
                <w:szCs w:val="20"/>
              </w:rPr>
              <w:sym w:font="Wingdings" w:char="F0E0"/>
            </w:r>
            <w:r>
              <w:rPr>
                <w:rFonts w:ascii="Arial" w:hAnsi="Arial" w:cs="Arial"/>
                <w:sz w:val="20"/>
                <w:szCs w:val="20"/>
              </w:rPr>
              <w:t xml:space="preserve"> Believed we are shaped by </w:t>
            </w:r>
            <w:r>
              <w:rPr>
                <w:rFonts w:ascii="Arial" w:hAnsi="Arial" w:cs="Arial"/>
                <w:b/>
                <w:i/>
                <w:sz w:val="20"/>
                <w:szCs w:val="20"/>
              </w:rPr>
              <w:t>collective unconscious</w:t>
            </w:r>
            <w:r>
              <w:rPr>
                <w:rFonts w:ascii="Arial" w:hAnsi="Arial" w:cs="Arial"/>
                <w:sz w:val="20"/>
                <w:szCs w:val="20"/>
              </w:rPr>
              <w:t xml:space="preserve">; a storehouse of memories inherited from our ancestral past that derive our behavior. These shared memories create </w:t>
            </w:r>
            <w:r>
              <w:rPr>
                <w:rFonts w:ascii="Arial" w:hAnsi="Arial" w:cs="Arial"/>
                <w:b/>
                <w:i/>
                <w:sz w:val="20"/>
                <w:szCs w:val="20"/>
              </w:rPr>
              <w:t>archetypes</w:t>
            </w:r>
            <w:r>
              <w:rPr>
                <w:rFonts w:ascii="Arial" w:hAnsi="Arial" w:cs="Arial"/>
                <w:sz w:val="20"/>
                <w:szCs w:val="20"/>
              </w:rPr>
              <w:t xml:space="preserve">! </w:t>
            </w:r>
          </w:p>
          <w:p w:rsidR="00513CF5" w:rsidRPr="00B1290D" w:rsidRDefault="00513CF5" w:rsidP="00220F5F">
            <w:pPr>
              <w:rPr>
                <w:rFonts w:ascii="Arial" w:hAnsi="Arial" w:cs="Arial"/>
                <w:color w:val="FF0000"/>
                <w:sz w:val="20"/>
                <w:szCs w:val="20"/>
              </w:rPr>
            </w:pPr>
            <w:r w:rsidRPr="00B63A84">
              <w:rPr>
                <w:rFonts w:ascii="Arial" w:hAnsi="Arial" w:cs="Arial"/>
                <w:b/>
                <w:i/>
                <w:sz w:val="20"/>
                <w:szCs w:val="20"/>
                <w:highlight w:val="yellow"/>
              </w:rPr>
              <w:sym w:font="Wingdings" w:char="F0E0"/>
            </w:r>
            <w:r>
              <w:rPr>
                <w:rFonts w:ascii="Arial" w:hAnsi="Arial" w:cs="Arial"/>
                <w:b/>
                <w:i/>
                <w:sz w:val="20"/>
                <w:szCs w:val="20"/>
                <w:highlight w:val="yellow"/>
              </w:rPr>
              <w:t xml:space="preserve"> </w:t>
            </w:r>
            <w:r w:rsidRPr="00A768F2">
              <w:rPr>
                <w:rFonts w:ascii="Arial" w:hAnsi="Arial" w:cs="Arial"/>
                <w:b/>
                <w:i/>
                <w:sz w:val="20"/>
                <w:szCs w:val="20"/>
                <w:highlight w:val="yellow"/>
              </w:rPr>
              <w:t>Archetypes</w:t>
            </w:r>
            <w:r>
              <w:rPr>
                <w:rFonts w:ascii="Arial" w:hAnsi="Arial" w:cs="Arial"/>
                <w:b/>
                <w:i/>
                <w:sz w:val="20"/>
                <w:szCs w:val="20"/>
              </w:rPr>
              <w:t>;</w:t>
            </w:r>
            <w:r>
              <w:rPr>
                <w:rFonts w:ascii="Arial" w:hAnsi="Arial" w:cs="Arial"/>
                <w:sz w:val="20"/>
                <w:szCs w:val="20"/>
              </w:rPr>
              <w:t xml:space="preserve"> universally shared ideas and behavior patterns created by shared memories (ex; mother earth, old wise man, the rebel, the vixen…)</w:t>
            </w:r>
          </w:p>
        </w:tc>
      </w:tr>
    </w:tbl>
    <w:p w:rsidR="00513CF5" w:rsidRDefault="00513CF5" w:rsidP="00513CF5">
      <w:pPr>
        <w:rPr>
          <w:rFonts w:ascii="Arial" w:hAnsi="Arial" w:cs="Arial"/>
          <w:b/>
          <w:color w:val="FF0000"/>
          <w:sz w:val="20"/>
          <w:szCs w:val="20"/>
        </w:rPr>
      </w:pPr>
    </w:p>
    <w:p w:rsidR="00513CF5" w:rsidRPr="005804CC" w:rsidRDefault="00513CF5" w:rsidP="00513CF5">
      <w:pPr>
        <w:rPr>
          <w:rFonts w:ascii="Arial" w:hAnsi="Arial" w:cs="Arial"/>
          <w:b/>
          <w:color w:val="FF0000"/>
          <w:sz w:val="20"/>
          <w:szCs w:val="20"/>
        </w:rPr>
      </w:pPr>
      <w:r w:rsidRPr="005804CC">
        <w:rPr>
          <w:rFonts w:ascii="Arial" w:hAnsi="Arial" w:cs="Arial"/>
          <w:b/>
          <w:color w:val="FF0000"/>
          <w:sz w:val="20"/>
          <w:szCs w:val="20"/>
        </w:rPr>
        <w:t>Archetypes and how they are used in branding</w:t>
      </w:r>
    </w:p>
    <w:p w:rsidR="00513CF5" w:rsidRPr="00EB333A" w:rsidRDefault="00513CF5" w:rsidP="00513CF5">
      <w:pPr>
        <w:pStyle w:val="ListParagraph"/>
        <w:numPr>
          <w:ilvl w:val="0"/>
          <w:numId w:val="24"/>
        </w:numPr>
        <w:rPr>
          <w:rFonts w:ascii="Arial" w:hAnsi="Arial" w:cs="Arial"/>
          <w:sz w:val="20"/>
          <w:szCs w:val="20"/>
        </w:rPr>
      </w:pPr>
      <w:proofErr w:type="gramStart"/>
      <w:r>
        <w:rPr>
          <w:rFonts w:ascii="Arial" w:hAnsi="Arial" w:cs="Arial"/>
          <w:sz w:val="20"/>
          <w:szCs w:val="20"/>
        </w:rPr>
        <w:t>some</w:t>
      </w:r>
      <w:proofErr w:type="gramEnd"/>
      <w:r>
        <w:rPr>
          <w:rFonts w:ascii="Arial" w:hAnsi="Arial" w:cs="Arial"/>
          <w:sz w:val="20"/>
          <w:szCs w:val="20"/>
        </w:rPr>
        <w:t xml:space="preserve"> brands have personalities that are in many ways quite similar to human personalities. </w:t>
      </w:r>
    </w:p>
    <w:p w:rsidR="00513CF5" w:rsidRDefault="00513CF5" w:rsidP="00513CF5">
      <w:pPr>
        <w:rPr>
          <w:rFonts w:ascii="Arial" w:hAnsi="Arial" w:cs="Arial"/>
          <w:sz w:val="20"/>
          <w:szCs w:val="20"/>
        </w:rPr>
      </w:pPr>
      <w:r w:rsidRPr="00EB333A">
        <w:rPr>
          <w:rFonts w:ascii="Arial" w:hAnsi="Arial" w:cs="Arial"/>
          <w:b/>
          <w:sz w:val="20"/>
          <w:szCs w:val="20"/>
        </w:rPr>
        <w:sym w:font="Wingdings" w:char="F0E0"/>
      </w:r>
      <w:r>
        <w:rPr>
          <w:rFonts w:ascii="Arial" w:hAnsi="Arial" w:cs="Arial"/>
          <w:b/>
          <w:sz w:val="20"/>
          <w:szCs w:val="20"/>
        </w:rPr>
        <w:t xml:space="preserve"> </w:t>
      </w:r>
      <w:r w:rsidRPr="00EB333A">
        <w:rPr>
          <w:rFonts w:ascii="Arial" w:hAnsi="Arial" w:cs="Arial"/>
          <w:b/>
          <w:sz w:val="20"/>
          <w:szCs w:val="20"/>
        </w:rPr>
        <w:t>B</w:t>
      </w:r>
      <w:r>
        <w:rPr>
          <w:rFonts w:ascii="Arial" w:hAnsi="Arial" w:cs="Arial"/>
          <w:b/>
          <w:sz w:val="20"/>
          <w:szCs w:val="20"/>
        </w:rPr>
        <w:t>randA</w:t>
      </w:r>
      <w:r w:rsidRPr="00EB333A">
        <w:rPr>
          <w:rFonts w:ascii="Arial" w:hAnsi="Arial" w:cs="Arial"/>
          <w:b/>
          <w:sz w:val="20"/>
          <w:szCs w:val="20"/>
        </w:rPr>
        <w:t xml:space="preserve">sset valuator </w:t>
      </w:r>
      <w:r>
        <w:rPr>
          <w:rFonts w:ascii="Arial" w:hAnsi="Arial" w:cs="Arial"/>
          <w:b/>
          <w:sz w:val="20"/>
          <w:szCs w:val="20"/>
        </w:rPr>
        <w:t xml:space="preserve">(BVA) group created the BrandAsset </w:t>
      </w:r>
      <w:r w:rsidRPr="00EB333A">
        <w:rPr>
          <w:rFonts w:ascii="Arial" w:hAnsi="Arial" w:cs="Arial"/>
          <w:b/>
          <w:sz w:val="20"/>
          <w:szCs w:val="20"/>
        </w:rPr>
        <w:t>Archetypes</w:t>
      </w:r>
      <w:r>
        <w:rPr>
          <w:rFonts w:ascii="Arial" w:hAnsi="Arial" w:cs="Arial"/>
          <w:b/>
          <w:sz w:val="20"/>
          <w:szCs w:val="20"/>
        </w:rPr>
        <w:t xml:space="preserve"> model</w:t>
      </w:r>
      <w:r w:rsidRPr="00EB333A">
        <w:rPr>
          <w:rFonts w:ascii="Arial" w:hAnsi="Arial" w:cs="Arial"/>
          <w:sz w:val="20"/>
          <w:szCs w:val="20"/>
        </w:rPr>
        <w:t xml:space="preserve"> </w:t>
      </w:r>
      <w:r>
        <w:rPr>
          <w:rFonts w:ascii="Arial" w:hAnsi="Arial" w:cs="Arial"/>
          <w:sz w:val="20"/>
          <w:szCs w:val="20"/>
        </w:rPr>
        <w:t>– measuring brand personality, and the heath of a brand!</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Use this model to identify if a brand had a </w:t>
      </w:r>
      <w:r>
        <w:rPr>
          <w:rFonts w:ascii="Arial" w:hAnsi="Arial" w:cs="Arial"/>
          <w:i/>
          <w:sz w:val="20"/>
          <w:szCs w:val="20"/>
        </w:rPr>
        <w:t>sick personality</w:t>
      </w:r>
      <w:r>
        <w:rPr>
          <w:rFonts w:ascii="Arial" w:hAnsi="Arial" w:cs="Arial"/>
          <w:sz w:val="20"/>
          <w:szCs w:val="20"/>
        </w:rPr>
        <w:t xml:space="preserve"> or not.</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A </w:t>
      </w:r>
      <w:r>
        <w:rPr>
          <w:rFonts w:ascii="Arial" w:hAnsi="Arial" w:cs="Arial"/>
          <w:b/>
          <w:i/>
          <w:sz w:val="20"/>
          <w:szCs w:val="20"/>
        </w:rPr>
        <w:t>heathy personality</w:t>
      </w:r>
      <w:r>
        <w:rPr>
          <w:rFonts w:ascii="Arial" w:hAnsi="Arial" w:cs="Arial"/>
          <w:sz w:val="20"/>
          <w:szCs w:val="20"/>
        </w:rPr>
        <w:t xml:space="preserve"> is one where the Archetypes overwhelm their corresponding shadows</w:t>
      </w:r>
    </w:p>
    <w:p w:rsidR="00513CF5" w:rsidRPr="00EB333A"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A </w:t>
      </w:r>
      <w:r>
        <w:rPr>
          <w:rFonts w:ascii="Arial" w:hAnsi="Arial" w:cs="Arial"/>
          <w:b/>
          <w:i/>
          <w:sz w:val="20"/>
          <w:szCs w:val="20"/>
        </w:rPr>
        <w:t>sick personality</w:t>
      </w:r>
      <w:r>
        <w:rPr>
          <w:rFonts w:ascii="Arial" w:hAnsi="Arial" w:cs="Arial"/>
          <w:sz w:val="20"/>
          <w:szCs w:val="20"/>
        </w:rPr>
        <w:t xml:space="preserve"> occurs when the shadow dominates! In this case a company must take action!!</w:t>
      </w:r>
    </w:p>
    <w:p w:rsidR="00513CF5" w:rsidRDefault="00513CF5" w:rsidP="00513CF5">
      <w:pPr>
        <w:rPr>
          <w:rFonts w:ascii="Arial" w:hAnsi="Arial" w:cs="Arial"/>
          <w:i/>
          <w:sz w:val="20"/>
          <w:szCs w:val="20"/>
        </w:rPr>
      </w:pPr>
    </w:p>
    <w:p w:rsidR="00513CF5" w:rsidRDefault="00513CF5" w:rsidP="00513CF5">
      <w:pPr>
        <w:rPr>
          <w:rFonts w:ascii="Arial" w:hAnsi="Arial" w:cs="Arial"/>
          <w:sz w:val="20"/>
          <w:szCs w:val="20"/>
        </w:rPr>
      </w:pPr>
      <w:r>
        <w:rPr>
          <w:rFonts w:ascii="Arial" w:hAnsi="Arial" w:cs="Arial"/>
          <w:i/>
          <w:sz w:val="20"/>
          <w:szCs w:val="20"/>
        </w:rPr>
        <w:t>Used in branding because;</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Achetypes are grounded in the human psyche across all cultures and points in time, they are easy to understand making the brand personality easy to communicate</w:t>
      </w:r>
    </w:p>
    <w:p w:rsidR="00513CF5" w:rsidRPr="004D3EB2" w:rsidRDefault="00513CF5" w:rsidP="00513CF5">
      <w:pPr>
        <w:pStyle w:val="ListParagraph"/>
        <w:numPr>
          <w:ilvl w:val="0"/>
          <w:numId w:val="24"/>
        </w:numPr>
        <w:rPr>
          <w:rFonts w:ascii="Arial" w:hAnsi="Arial" w:cs="Arial"/>
          <w:sz w:val="20"/>
          <w:szCs w:val="20"/>
        </w:rPr>
      </w:pPr>
      <w:r>
        <w:rPr>
          <w:rFonts w:ascii="Arial" w:hAnsi="Arial" w:cs="Arial"/>
          <w:sz w:val="20"/>
          <w:szCs w:val="20"/>
        </w:rPr>
        <w:t>Measuring the heath of a brand personality can act as early warning signs of a brand in trouble</w:t>
      </w:r>
    </w:p>
    <w:p w:rsidR="00513CF5" w:rsidRDefault="00513CF5" w:rsidP="00513CF5">
      <w:pPr>
        <w:rPr>
          <w:rFonts w:ascii="Arial" w:hAnsi="Arial" w:cs="Arial"/>
          <w:b/>
          <w:color w:val="FF0000"/>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Trait theory</w:t>
      </w:r>
    </w:p>
    <w:p w:rsidR="00513CF5" w:rsidRDefault="00513CF5" w:rsidP="00513CF5">
      <w:pPr>
        <w:rPr>
          <w:rFonts w:ascii="Arial" w:hAnsi="Arial" w:cs="Arial"/>
          <w:sz w:val="20"/>
          <w:szCs w:val="20"/>
        </w:rPr>
      </w:pPr>
      <w:r>
        <w:rPr>
          <w:rFonts w:ascii="Arial" w:hAnsi="Arial" w:cs="Arial"/>
          <w:sz w:val="20"/>
          <w:szCs w:val="20"/>
        </w:rPr>
        <w:t xml:space="preserve">An approach to personality that focuses on the quantitative measurement of specific </w:t>
      </w:r>
      <w:r w:rsidRPr="00E36870">
        <w:rPr>
          <w:rFonts w:ascii="Arial" w:hAnsi="Arial" w:cs="Arial"/>
          <w:b/>
          <w:i/>
          <w:sz w:val="20"/>
          <w:szCs w:val="20"/>
        </w:rPr>
        <w:t>personality traits</w:t>
      </w:r>
      <w:r>
        <w:rPr>
          <w:rFonts w:ascii="Arial" w:hAnsi="Arial" w:cs="Arial"/>
          <w:sz w:val="20"/>
          <w:szCs w:val="20"/>
        </w:rPr>
        <w:t xml:space="preserve">, or identifiable characteristics that define a person.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Suggests that our personality is made up of many small quantifiable parts – known as traits.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Collectively these traits define our personality</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Personality characteristics influence people behavior when the situation calls for a particular personality characteristic</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lastRenderedPageBreak/>
        <w:t xml:space="preserve">Personality alone will not always predict consumption behavior, personality traits often interact with situational factors to predict how consumers will behave! </w:t>
      </w:r>
    </w:p>
    <w:p w:rsidR="00513CF5" w:rsidRDefault="00513CF5" w:rsidP="00513CF5">
      <w:pPr>
        <w:rPr>
          <w:rFonts w:ascii="Arial" w:hAnsi="Arial" w:cs="Arial"/>
          <w:sz w:val="20"/>
          <w:szCs w:val="20"/>
        </w:rPr>
      </w:pPr>
    </w:p>
    <w:p w:rsidR="00513CF5" w:rsidRDefault="00513CF5" w:rsidP="00513CF5">
      <w:pPr>
        <w:rPr>
          <w:rFonts w:ascii="Arial" w:hAnsi="Arial" w:cs="Arial"/>
          <w:b/>
          <w:i/>
          <w:sz w:val="20"/>
          <w:szCs w:val="20"/>
        </w:rPr>
      </w:pPr>
      <w:r>
        <w:rPr>
          <w:rFonts w:ascii="Arial" w:hAnsi="Arial" w:cs="Arial"/>
          <w:b/>
          <w:i/>
          <w:sz w:val="20"/>
          <w:szCs w:val="20"/>
        </w:rPr>
        <w:t>Traits specific to consumer behavior;</w:t>
      </w:r>
    </w:p>
    <w:p w:rsidR="00513CF5" w:rsidRPr="0065306E" w:rsidRDefault="00513CF5" w:rsidP="00513CF5">
      <w:pPr>
        <w:rPr>
          <w:rFonts w:ascii="Arial" w:hAnsi="Arial" w:cs="Arial"/>
          <w:sz w:val="20"/>
          <w:szCs w:val="20"/>
        </w:rPr>
      </w:pPr>
      <w:r>
        <w:rPr>
          <w:rFonts w:ascii="Arial" w:hAnsi="Arial" w:cs="Arial"/>
          <w:i/>
          <w:sz w:val="20"/>
          <w:szCs w:val="20"/>
        </w:rPr>
        <w:t>NOTE:</w:t>
      </w:r>
      <w:r>
        <w:rPr>
          <w:rFonts w:ascii="Arial" w:hAnsi="Arial" w:cs="Arial"/>
          <w:sz w:val="20"/>
          <w:szCs w:val="20"/>
        </w:rPr>
        <w:t xml:space="preserve"> people buy products that are extensions of their personalities. </w:t>
      </w:r>
    </w:p>
    <w:p w:rsidR="00513CF5" w:rsidRDefault="00513CF5" w:rsidP="00513CF5">
      <w:pPr>
        <w:pStyle w:val="ListParagraph"/>
        <w:numPr>
          <w:ilvl w:val="0"/>
          <w:numId w:val="24"/>
        </w:numPr>
        <w:rPr>
          <w:rFonts w:ascii="Arial" w:hAnsi="Arial" w:cs="Arial"/>
          <w:sz w:val="20"/>
          <w:szCs w:val="20"/>
        </w:rPr>
      </w:pPr>
      <w:r w:rsidRPr="003913F8">
        <w:rPr>
          <w:rFonts w:ascii="Arial" w:hAnsi="Arial" w:cs="Arial"/>
          <w:b/>
          <w:sz w:val="20"/>
          <w:szCs w:val="20"/>
        </w:rPr>
        <w:t>Innovativeness</w:t>
      </w:r>
      <w:r>
        <w:rPr>
          <w:rFonts w:ascii="Arial" w:hAnsi="Arial" w:cs="Arial"/>
          <w:sz w:val="20"/>
          <w:szCs w:val="20"/>
        </w:rPr>
        <w:t xml:space="preserve"> (degree to which a person likes to try new things)</w:t>
      </w:r>
    </w:p>
    <w:p w:rsidR="00513CF5" w:rsidRDefault="00513CF5" w:rsidP="00513CF5">
      <w:pPr>
        <w:pStyle w:val="ListParagraph"/>
        <w:numPr>
          <w:ilvl w:val="0"/>
          <w:numId w:val="24"/>
        </w:numPr>
        <w:rPr>
          <w:rFonts w:ascii="Arial" w:hAnsi="Arial" w:cs="Arial"/>
          <w:sz w:val="20"/>
          <w:szCs w:val="20"/>
        </w:rPr>
      </w:pPr>
      <w:r w:rsidRPr="003913F8">
        <w:rPr>
          <w:rFonts w:ascii="Arial" w:hAnsi="Arial" w:cs="Arial"/>
          <w:b/>
          <w:sz w:val="20"/>
          <w:szCs w:val="20"/>
        </w:rPr>
        <w:t>Materialism</w:t>
      </w:r>
      <w:r>
        <w:rPr>
          <w:rFonts w:ascii="Arial" w:hAnsi="Arial" w:cs="Arial"/>
          <w:sz w:val="20"/>
          <w:szCs w:val="20"/>
        </w:rPr>
        <w:t xml:space="preserve"> (amount of emphasis placed on acquiring and owning products)</w:t>
      </w:r>
    </w:p>
    <w:p w:rsidR="00513CF5" w:rsidRPr="00E36870" w:rsidRDefault="00513CF5" w:rsidP="00513CF5">
      <w:pPr>
        <w:pStyle w:val="ListParagraph"/>
        <w:numPr>
          <w:ilvl w:val="0"/>
          <w:numId w:val="24"/>
        </w:numPr>
        <w:rPr>
          <w:rFonts w:ascii="Arial" w:hAnsi="Arial" w:cs="Arial"/>
          <w:sz w:val="20"/>
          <w:szCs w:val="20"/>
        </w:rPr>
      </w:pPr>
      <w:r>
        <w:rPr>
          <w:rFonts w:ascii="Arial" w:hAnsi="Arial" w:cs="Arial"/>
          <w:sz w:val="20"/>
          <w:szCs w:val="20"/>
        </w:rPr>
        <w:t>Frugality (opposite of materialism, deny short term purchasing whims and resousfully use what one already owns)</w:t>
      </w:r>
    </w:p>
    <w:p w:rsidR="00513CF5" w:rsidRDefault="00513CF5" w:rsidP="00513CF5">
      <w:pPr>
        <w:pStyle w:val="ListParagraph"/>
        <w:numPr>
          <w:ilvl w:val="0"/>
          <w:numId w:val="24"/>
        </w:numPr>
        <w:rPr>
          <w:rFonts w:ascii="Arial" w:hAnsi="Arial" w:cs="Arial"/>
          <w:sz w:val="20"/>
          <w:szCs w:val="20"/>
        </w:rPr>
      </w:pPr>
      <w:r w:rsidRPr="003913F8">
        <w:rPr>
          <w:rFonts w:ascii="Arial" w:hAnsi="Arial" w:cs="Arial"/>
          <w:b/>
          <w:sz w:val="20"/>
          <w:szCs w:val="20"/>
        </w:rPr>
        <w:t>Self-consciousness</w:t>
      </w:r>
      <w:r>
        <w:rPr>
          <w:rFonts w:ascii="Arial" w:hAnsi="Arial" w:cs="Arial"/>
          <w:sz w:val="20"/>
          <w:szCs w:val="20"/>
        </w:rPr>
        <w:t xml:space="preserve"> (degree to which someone deliberately monitors and controls the image of the self that is projected to others)</w:t>
      </w:r>
    </w:p>
    <w:p w:rsidR="00513CF5" w:rsidRDefault="00513CF5" w:rsidP="00513CF5">
      <w:pPr>
        <w:pStyle w:val="ListParagraph"/>
        <w:numPr>
          <w:ilvl w:val="0"/>
          <w:numId w:val="24"/>
        </w:numPr>
        <w:rPr>
          <w:rFonts w:ascii="Arial" w:hAnsi="Arial" w:cs="Arial"/>
          <w:sz w:val="20"/>
          <w:szCs w:val="20"/>
        </w:rPr>
      </w:pPr>
      <w:r w:rsidRPr="003913F8">
        <w:rPr>
          <w:rFonts w:ascii="Arial" w:hAnsi="Arial" w:cs="Arial"/>
          <w:b/>
          <w:sz w:val="20"/>
          <w:szCs w:val="20"/>
        </w:rPr>
        <w:t>Need for cognition</w:t>
      </w:r>
      <w:r>
        <w:rPr>
          <w:rFonts w:ascii="Arial" w:hAnsi="Arial" w:cs="Arial"/>
          <w:sz w:val="20"/>
          <w:szCs w:val="20"/>
        </w:rPr>
        <w:t xml:space="preserve"> (the degree to which a person likes to think about things ex; read all the manuals, google the components of their vitamins, want to know how things work) this effects how much product info a company will disclose</w:t>
      </w:r>
    </w:p>
    <w:p w:rsidR="00513CF5" w:rsidRDefault="00513CF5" w:rsidP="00513CF5">
      <w:pPr>
        <w:pStyle w:val="ListParagraph"/>
        <w:numPr>
          <w:ilvl w:val="0"/>
          <w:numId w:val="24"/>
        </w:numPr>
        <w:rPr>
          <w:rFonts w:ascii="Arial" w:hAnsi="Arial" w:cs="Arial"/>
          <w:sz w:val="20"/>
          <w:szCs w:val="20"/>
        </w:rPr>
      </w:pPr>
      <w:r>
        <w:rPr>
          <w:rFonts w:ascii="Arial" w:hAnsi="Arial" w:cs="Arial"/>
          <w:b/>
          <w:i/>
          <w:sz w:val="20"/>
          <w:szCs w:val="20"/>
        </w:rPr>
        <w:t>Extroversion</w:t>
      </w:r>
      <w:r>
        <w:rPr>
          <w:rFonts w:ascii="Arial" w:hAnsi="Arial" w:cs="Arial"/>
          <w:sz w:val="20"/>
          <w:szCs w:val="20"/>
        </w:rPr>
        <w:t>; trait of being socially outgoing</w:t>
      </w:r>
    </w:p>
    <w:p w:rsidR="00513CF5" w:rsidRDefault="00513CF5" w:rsidP="00513CF5">
      <w:pPr>
        <w:pStyle w:val="ListParagraph"/>
        <w:numPr>
          <w:ilvl w:val="0"/>
          <w:numId w:val="24"/>
        </w:numPr>
        <w:rPr>
          <w:rFonts w:ascii="Arial" w:hAnsi="Arial" w:cs="Arial"/>
          <w:sz w:val="20"/>
          <w:szCs w:val="20"/>
        </w:rPr>
      </w:pPr>
      <w:r w:rsidRPr="00E36870">
        <w:rPr>
          <w:rFonts w:ascii="Arial" w:hAnsi="Arial" w:cs="Arial"/>
          <w:b/>
          <w:i/>
          <w:sz w:val="20"/>
          <w:szCs w:val="20"/>
        </w:rPr>
        <w:t>Introversion</w:t>
      </w:r>
      <w:r>
        <w:rPr>
          <w:rFonts w:ascii="Arial" w:hAnsi="Arial" w:cs="Arial"/>
          <w:sz w:val="20"/>
          <w:szCs w:val="20"/>
        </w:rPr>
        <w:t>; trait of being quiet and reserved</w:t>
      </w:r>
    </w:p>
    <w:p w:rsidR="00513CF5" w:rsidRDefault="00513CF5" w:rsidP="00513CF5">
      <w:pPr>
        <w:rPr>
          <w:rFonts w:ascii="Arial" w:hAnsi="Arial" w:cs="Arial"/>
          <w:b/>
          <w:color w:val="FF0000"/>
          <w:sz w:val="20"/>
          <w:szCs w:val="20"/>
        </w:rPr>
      </w:pPr>
    </w:p>
    <w:p w:rsidR="00513CF5" w:rsidRPr="0006261D" w:rsidRDefault="00513CF5" w:rsidP="00513CF5">
      <w:pPr>
        <w:rPr>
          <w:rFonts w:ascii="Arial" w:hAnsi="Arial" w:cs="Arial"/>
          <w:sz w:val="20"/>
          <w:szCs w:val="20"/>
        </w:rPr>
      </w:pPr>
      <w:r>
        <w:rPr>
          <w:rFonts w:ascii="Arial" w:hAnsi="Arial" w:cs="Arial"/>
          <w:i/>
          <w:sz w:val="20"/>
          <w:szCs w:val="20"/>
        </w:rPr>
        <w:t xml:space="preserve">Some research examines consumption differences between individuals who are </w:t>
      </w:r>
      <w:r>
        <w:rPr>
          <w:rFonts w:ascii="Arial" w:hAnsi="Arial" w:cs="Arial"/>
          <w:b/>
          <w:i/>
          <w:sz w:val="20"/>
          <w:szCs w:val="20"/>
        </w:rPr>
        <w:t xml:space="preserve">idiocentrics </w:t>
      </w:r>
      <w:r>
        <w:rPr>
          <w:rFonts w:ascii="Arial" w:hAnsi="Arial" w:cs="Arial"/>
          <w:i/>
          <w:sz w:val="20"/>
          <w:szCs w:val="20"/>
        </w:rPr>
        <w:t xml:space="preserve">and those who are </w:t>
      </w:r>
      <w:r>
        <w:rPr>
          <w:rFonts w:ascii="Arial" w:hAnsi="Arial" w:cs="Arial"/>
          <w:b/>
          <w:i/>
          <w:sz w:val="20"/>
          <w:szCs w:val="20"/>
        </w:rPr>
        <w:t>allocentrics</w:t>
      </w:r>
      <w:r>
        <w:rPr>
          <w:rFonts w:ascii="Arial" w:hAnsi="Arial" w:cs="Arial"/>
          <w:sz w:val="20"/>
          <w:szCs w:val="20"/>
        </w:rPr>
        <w:t xml:space="preserve">. The extent to which a person is motivated to consume in order to please others and fit in (outer vs. inner directed) </w:t>
      </w:r>
    </w:p>
    <w:tbl>
      <w:tblPr>
        <w:tblStyle w:val="TableGrid"/>
        <w:tblW w:w="0" w:type="auto"/>
        <w:tblLook w:val="04A0" w:firstRow="1" w:lastRow="0" w:firstColumn="1" w:lastColumn="0" w:noHBand="0" w:noVBand="1"/>
      </w:tblPr>
      <w:tblGrid>
        <w:gridCol w:w="5035"/>
        <w:gridCol w:w="5035"/>
      </w:tblGrid>
      <w:tr w:rsidR="00513CF5" w:rsidTr="00220F5F">
        <w:tc>
          <w:tcPr>
            <w:tcW w:w="5035" w:type="dxa"/>
          </w:tcPr>
          <w:p w:rsidR="00513CF5" w:rsidRDefault="00513CF5" w:rsidP="00220F5F">
            <w:pPr>
              <w:rPr>
                <w:rFonts w:ascii="Arial" w:hAnsi="Arial" w:cs="Arial"/>
                <w:i/>
                <w:sz w:val="20"/>
                <w:szCs w:val="20"/>
              </w:rPr>
            </w:pPr>
            <w:r w:rsidRPr="005804CC">
              <w:rPr>
                <w:rFonts w:ascii="Arial" w:hAnsi="Arial" w:cs="Arial"/>
                <w:b/>
                <w:color w:val="FF0000"/>
                <w:sz w:val="20"/>
                <w:szCs w:val="20"/>
              </w:rPr>
              <w:t>Idiocentrics</w:t>
            </w:r>
            <w:r>
              <w:rPr>
                <w:rFonts w:ascii="Arial" w:hAnsi="Arial" w:cs="Arial"/>
                <w:b/>
                <w:color w:val="FF0000"/>
                <w:sz w:val="20"/>
                <w:szCs w:val="20"/>
              </w:rPr>
              <w:t xml:space="preserve"> - </w:t>
            </w:r>
            <w:r>
              <w:rPr>
                <w:rFonts w:ascii="Arial" w:hAnsi="Arial" w:cs="Arial"/>
                <w:sz w:val="20"/>
                <w:szCs w:val="20"/>
              </w:rPr>
              <w:t>Having an individualistic orientation</w:t>
            </w:r>
          </w:p>
        </w:tc>
        <w:tc>
          <w:tcPr>
            <w:tcW w:w="5035" w:type="dxa"/>
          </w:tcPr>
          <w:p w:rsidR="00513CF5" w:rsidRDefault="00513CF5" w:rsidP="00220F5F">
            <w:pPr>
              <w:rPr>
                <w:rFonts w:ascii="Arial" w:hAnsi="Arial" w:cs="Arial"/>
                <w:i/>
                <w:sz w:val="20"/>
                <w:szCs w:val="20"/>
              </w:rPr>
            </w:pPr>
            <w:r w:rsidRPr="005804CC">
              <w:rPr>
                <w:rFonts w:ascii="Arial" w:hAnsi="Arial" w:cs="Arial"/>
                <w:b/>
                <w:color w:val="FF0000"/>
                <w:sz w:val="20"/>
                <w:szCs w:val="20"/>
              </w:rPr>
              <w:t>Allocentrics</w:t>
            </w:r>
            <w:r>
              <w:rPr>
                <w:rFonts w:ascii="Arial" w:hAnsi="Arial" w:cs="Arial"/>
                <w:b/>
                <w:color w:val="FF0000"/>
                <w:sz w:val="20"/>
                <w:szCs w:val="20"/>
              </w:rPr>
              <w:t xml:space="preserve"> - </w:t>
            </w:r>
            <w:r>
              <w:rPr>
                <w:rFonts w:ascii="Arial" w:hAnsi="Arial" w:cs="Arial"/>
                <w:sz w:val="20"/>
                <w:szCs w:val="20"/>
              </w:rPr>
              <w:t>Having a group orientation</w:t>
            </w:r>
          </w:p>
        </w:tc>
      </w:tr>
      <w:tr w:rsidR="00513CF5" w:rsidTr="00220F5F">
        <w:tc>
          <w:tcPr>
            <w:tcW w:w="5035" w:type="dxa"/>
          </w:tcPr>
          <w:p w:rsidR="00513CF5" w:rsidRPr="0006261D" w:rsidRDefault="00513CF5" w:rsidP="00220F5F">
            <w:pPr>
              <w:rPr>
                <w:rFonts w:ascii="Arial" w:hAnsi="Arial" w:cs="Arial"/>
                <w:sz w:val="20"/>
                <w:szCs w:val="20"/>
              </w:rPr>
            </w:pPr>
            <w:r>
              <w:rPr>
                <w:rFonts w:ascii="Arial" w:hAnsi="Arial" w:cs="Arial"/>
                <w:b/>
                <w:i/>
                <w:sz w:val="20"/>
                <w:szCs w:val="20"/>
              </w:rPr>
              <w:t>Need for uniqueness</w:t>
            </w:r>
            <w:r>
              <w:rPr>
                <w:rFonts w:ascii="Arial" w:hAnsi="Arial" w:cs="Arial"/>
                <w:sz w:val="20"/>
                <w:szCs w:val="20"/>
              </w:rPr>
              <w:t xml:space="preserve"> – degree to which a person is motivated to stand apart from the crowd</w:t>
            </w:r>
          </w:p>
        </w:tc>
        <w:tc>
          <w:tcPr>
            <w:tcW w:w="5035" w:type="dxa"/>
          </w:tcPr>
          <w:p w:rsidR="00513CF5" w:rsidRPr="0006261D" w:rsidRDefault="00513CF5" w:rsidP="00220F5F">
            <w:pPr>
              <w:rPr>
                <w:rFonts w:ascii="Arial" w:hAnsi="Arial" w:cs="Arial"/>
                <w:sz w:val="20"/>
                <w:szCs w:val="20"/>
              </w:rPr>
            </w:pPr>
            <w:r>
              <w:rPr>
                <w:rFonts w:ascii="Arial" w:hAnsi="Arial" w:cs="Arial"/>
                <w:b/>
                <w:i/>
                <w:sz w:val="20"/>
                <w:szCs w:val="20"/>
              </w:rPr>
              <w:t>Power of conformity</w:t>
            </w:r>
            <w:r>
              <w:rPr>
                <w:rFonts w:ascii="Arial" w:hAnsi="Arial" w:cs="Arial"/>
                <w:sz w:val="20"/>
                <w:szCs w:val="20"/>
              </w:rPr>
              <w:t xml:space="preserve"> – the impact of shaping ones behavior to meet the expectations of a group</w:t>
            </w:r>
          </w:p>
        </w:tc>
      </w:tr>
      <w:tr w:rsidR="00513CF5" w:rsidTr="00220F5F">
        <w:tc>
          <w:tcPr>
            <w:tcW w:w="10070" w:type="dxa"/>
            <w:gridSpan w:val="2"/>
          </w:tcPr>
          <w:p w:rsidR="00513CF5" w:rsidRPr="00C22AE5" w:rsidRDefault="00513CF5" w:rsidP="00220F5F">
            <w:pPr>
              <w:jc w:val="center"/>
              <w:rPr>
                <w:rFonts w:ascii="Arial" w:hAnsi="Arial" w:cs="Arial"/>
                <w:sz w:val="20"/>
                <w:szCs w:val="20"/>
              </w:rPr>
            </w:pPr>
            <w:r>
              <w:rPr>
                <w:rFonts w:ascii="Arial" w:hAnsi="Arial" w:cs="Arial"/>
                <w:sz w:val="20"/>
                <w:szCs w:val="20"/>
              </w:rPr>
              <w:t>Differences between personality types</w:t>
            </w:r>
          </w:p>
        </w:tc>
      </w:tr>
      <w:tr w:rsidR="00513CF5" w:rsidTr="00220F5F">
        <w:tc>
          <w:tcPr>
            <w:tcW w:w="5035" w:type="dxa"/>
          </w:tcPr>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More content with current like</w:t>
            </w:r>
          </w:p>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Less likely to avoid unhealthy foods</w:t>
            </w:r>
          </w:p>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Spend less time preparing food</w:t>
            </w:r>
          </w:p>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More likely to work hard and stay late at work</w:t>
            </w:r>
          </w:p>
          <w:p w:rsidR="00513CF5" w:rsidRPr="00C22AE5" w:rsidRDefault="00513CF5" w:rsidP="00220F5F">
            <w:pPr>
              <w:pStyle w:val="ListParagraph"/>
              <w:numPr>
                <w:ilvl w:val="0"/>
                <w:numId w:val="24"/>
              </w:numPr>
              <w:rPr>
                <w:rFonts w:ascii="Arial" w:hAnsi="Arial" w:cs="Arial"/>
                <w:sz w:val="20"/>
                <w:szCs w:val="20"/>
              </w:rPr>
            </w:pPr>
            <w:r>
              <w:rPr>
                <w:rFonts w:ascii="Arial" w:hAnsi="Arial" w:cs="Arial"/>
                <w:sz w:val="20"/>
                <w:szCs w:val="20"/>
              </w:rPr>
              <w:t>More interested in traveling to other countries</w:t>
            </w:r>
          </w:p>
        </w:tc>
        <w:tc>
          <w:tcPr>
            <w:tcW w:w="5035" w:type="dxa"/>
          </w:tcPr>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Less satisfied with current like</w:t>
            </w:r>
          </w:p>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More likely to avoid unhealthy foods</w:t>
            </w:r>
          </w:p>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Love the kitchen; spend time preparing food</w:t>
            </w:r>
          </w:p>
          <w:p w:rsidR="00513CF5" w:rsidRDefault="00513CF5" w:rsidP="00220F5F">
            <w:pPr>
              <w:pStyle w:val="ListParagraph"/>
              <w:numPr>
                <w:ilvl w:val="0"/>
                <w:numId w:val="24"/>
              </w:numPr>
              <w:rPr>
                <w:rFonts w:ascii="Arial" w:hAnsi="Arial" w:cs="Arial"/>
                <w:sz w:val="20"/>
                <w:szCs w:val="20"/>
              </w:rPr>
            </w:pPr>
            <w:r>
              <w:rPr>
                <w:rFonts w:ascii="Arial" w:hAnsi="Arial" w:cs="Arial"/>
                <w:sz w:val="20"/>
                <w:szCs w:val="20"/>
              </w:rPr>
              <w:t>Less likely to work late</w:t>
            </w:r>
          </w:p>
          <w:p w:rsidR="00513CF5" w:rsidRPr="00C22AE5" w:rsidRDefault="00513CF5" w:rsidP="00220F5F">
            <w:pPr>
              <w:pStyle w:val="ListParagraph"/>
              <w:numPr>
                <w:ilvl w:val="0"/>
                <w:numId w:val="24"/>
              </w:numPr>
              <w:rPr>
                <w:rFonts w:ascii="Arial" w:hAnsi="Arial" w:cs="Arial"/>
                <w:sz w:val="20"/>
                <w:szCs w:val="20"/>
              </w:rPr>
            </w:pPr>
            <w:r>
              <w:rPr>
                <w:rFonts w:ascii="Arial" w:hAnsi="Arial" w:cs="Arial"/>
                <w:sz w:val="20"/>
                <w:szCs w:val="20"/>
              </w:rPr>
              <w:t>Visit library, and finish books</w:t>
            </w:r>
          </w:p>
        </w:tc>
      </w:tr>
    </w:tbl>
    <w:p w:rsidR="00513CF5" w:rsidRPr="00E749D3" w:rsidRDefault="00513CF5" w:rsidP="00513CF5">
      <w:pPr>
        <w:rPr>
          <w:rFonts w:ascii="Arial" w:hAnsi="Arial" w:cs="Arial"/>
          <w:i/>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Brand personality</w:t>
      </w:r>
      <w:r>
        <w:rPr>
          <w:rFonts w:ascii="Arial" w:hAnsi="Arial" w:cs="Arial"/>
          <w:sz w:val="20"/>
          <w:szCs w:val="20"/>
        </w:rPr>
        <w:t xml:space="preserve"> – the set of traits people attribute to a product as if it were a person!</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The brands personality will either </w:t>
      </w:r>
      <w:r w:rsidRPr="00916952">
        <w:rPr>
          <w:rFonts w:ascii="Arial" w:hAnsi="Arial" w:cs="Arial"/>
          <w:i/>
          <w:sz w:val="20"/>
          <w:szCs w:val="20"/>
        </w:rPr>
        <w:t>match</w:t>
      </w:r>
      <w:r>
        <w:rPr>
          <w:rFonts w:ascii="Arial" w:hAnsi="Arial" w:cs="Arial"/>
          <w:sz w:val="20"/>
          <w:szCs w:val="20"/>
        </w:rPr>
        <w:t xml:space="preserve"> a person’s personality or </w:t>
      </w:r>
      <w:r w:rsidRPr="00916952">
        <w:rPr>
          <w:rFonts w:ascii="Arial" w:hAnsi="Arial" w:cs="Arial"/>
          <w:i/>
          <w:sz w:val="20"/>
          <w:szCs w:val="20"/>
        </w:rPr>
        <w:t>complement</w:t>
      </w:r>
      <w:r>
        <w:rPr>
          <w:rFonts w:ascii="Arial" w:hAnsi="Arial" w:cs="Arial"/>
          <w:sz w:val="20"/>
          <w:szCs w:val="20"/>
        </w:rPr>
        <w:t xml:space="preserve"> it.</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Our feelings about a brands personality are an important part of </w:t>
      </w:r>
      <w:r>
        <w:rPr>
          <w:rFonts w:ascii="Arial" w:hAnsi="Arial" w:cs="Arial"/>
          <w:b/>
          <w:i/>
          <w:sz w:val="20"/>
          <w:szCs w:val="20"/>
        </w:rPr>
        <w:t>brand equity</w:t>
      </w:r>
      <w:r>
        <w:rPr>
          <w:rFonts w:ascii="Arial" w:hAnsi="Arial" w:cs="Arial"/>
          <w:sz w:val="20"/>
          <w:szCs w:val="20"/>
        </w:rPr>
        <w:t xml:space="preserve"> </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 xml:space="preserve">Packaging and other physical cues create a </w:t>
      </w:r>
      <w:r>
        <w:rPr>
          <w:rFonts w:ascii="Arial" w:hAnsi="Arial" w:cs="Arial"/>
          <w:i/>
          <w:sz w:val="20"/>
          <w:szCs w:val="20"/>
        </w:rPr>
        <w:t>personality</w:t>
      </w:r>
      <w:r>
        <w:rPr>
          <w:rFonts w:ascii="Arial" w:hAnsi="Arial" w:cs="Arial"/>
          <w:sz w:val="20"/>
          <w:szCs w:val="20"/>
        </w:rPr>
        <w:t xml:space="preserve"> for a product</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Marketing activities can also influence inferences about the product or brands personality!</w:t>
      </w:r>
    </w:p>
    <w:p w:rsidR="00513CF5" w:rsidRDefault="00513CF5" w:rsidP="00513CF5">
      <w:pPr>
        <w:pStyle w:val="ListParagraph"/>
        <w:numPr>
          <w:ilvl w:val="0"/>
          <w:numId w:val="24"/>
        </w:numPr>
        <w:rPr>
          <w:rFonts w:ascii="Arial" w:hAnsi="Arial" w:cs="Arial"/>
          <w:sz w:val="20"/>
          <w:szCs w:val="20"/>
        </w:rPr>
      </w:pPr>
      <w:r>
        <w:rPr>
          <w:rFonts w:ascii="Arial" w:hAnsi="Arial" w:cs="Arial"/>
          <w:b/>
          <w:i/>
          <w:sz w:val="20"/>
          <w:szCs w:val="20"/>
        </w:rPr>
        <w:t>Animism</w:t>
      </w:r>
      <w:r>
        <w:rPr>
          <w:rFonts w:ascii="Arial" w:hAnsi="Arial" w:cs="Arial"/>
          <w:sz w:val="20"/>
          <w:szCs w:val="20"/>
        </w:rPr>
        <w:t>; the practice found in many cultures where lifeless objects are given qualities that make them somehow alive. Either associated the object directly with a human (such as a celebrity) or giving the object human characteristics (such as treating a doll as your human friend, or the Micheline man)</w:t>
      </w:r>
    </w:p>
    <w:p w:rsidR="00513CF5" w:rsidRDefault="00513CF5" w:rsidP="00513CF5">
      <w:pPr>
        <w:rPr>
          <w:rFonts w:ascii="Arial" w:hAnsi="Arial" w:cs="Arial"/>
          <w:sz w:val="20"/>
          <w:szCs w:val="20"/>
        </w:rPr>
      </w:pPr>
    </w:p>
    <w:p w:rsidR="00513CF5" w:rsidRDefault="00513CF5" w:rsidP="00513CF5">
      <w:pPr>
        <w:rPr>
          <w:rFonts w:ascii="Arial" w:hAnsi="Arial" w:cs="Arial"/>
          <w:sz w:val="20"/>
          <w:szCs w:val="20"/>
        </w:rPr>
      </w:pPr>
      <w:r>
        <w:rPr>
          <w:rFonts w:ascii="Arial" w:hAnsi="Arial" w:cs="Arial"/>
          <w:b/>
          <w:i/>
          <w:sz w:val="20"/>
          <w:szCs w:val="20"/>
        </w:rPr>
        <w:t>Common traits people attribute to products include;</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Old fashioned, wholesome, traditional (ex; Levis)</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Surprising, lively (ex; covergirl)</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Serious, intelligent, efficient (ex; IBM)</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Glamorous, romantic, sexy (ex; Victoria secret)</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Rugged, outdoorsy, tough, athletic (ex; Northface, underarmer)</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Creative, innovative, (ex; Mac)</w:t>
      </w:r>
    </w:p>
    <w:p w:rsidR="00513CF5" w:rsidRDefault="00513CF5" w:rsidP="00513CF5">
      <w:pPr>
        <w:rPr>
          <w:rFonts w:ascii="Arial" w:hAnsi="Arial" w:cs="Arial"/>
          <w:i/>
          <w:sz w:val="20"/>
          <w:szCs w:val="20"/>
        </w:rPr>
      </w:pPr>
    </w:p>
    <w:p w:rsidR="00513CF5" w:rsidRDefault="00513CF5" w:rsidP="00513CF5">
      <w:pPr>
        <w:rPr>
          <w:rFonts w:ascii="Arial" w:hAnsi="Arial" w:cs="Arial"/>
          <w:sz w:val="20"/>
          <w:szCs w:val="20"/>
        </w:rPr>
      </w:pPr>
      <w:r>
        <w:rPr>
          <w:rFonts w:ascii="Arial" w:hAnsi="Arial" w:cs="Arial"/>
          <w:i/>
          <w:sz w:val="20"/>
          <w:szCs w:val="20"/>
        </w:rPr>
        <w:t>Personality of positioning</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Brans positioning strategy is a statement about what that bran whats to be in the eyes of the consumer – relative to the competition</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A brand personality is also a statement about how the brand is positioned</w:t>
      </w:r>
    </w:p>
    <w:p w:rsidR="00513CF5" w:rsidRDefault="00513CF5" w:rsidP="00513CF5">
      <w:pPr>
        <w:pStyle w:val="ListParagraph"/>
        <w:numPr>
          <w:ilvl w:val="0"/>
          <w:numId w:val="24"/>
        </w:numPr>
        <w:rPr>
          <w:rFonts w:ascii="Arial" w:hAnsi="Arial" w:cs="Arial"/>
          <w:sz w:val="20"/>
          <w:szCs w:val="20"/>
        </w:rPr>
      </w:pPr>
      <w:r>
        <w:rPr>
          <w:rFonts w:ascii="Arial" w:hAnsi="Arial" w:cs="Arial"/>
          <w:sz w:val="20"/>
          <w:szCs w:val="20"/>
        </w:rPr>
        <w:t>Repositioning a product is basicly giving the brand a personality makeover</w:t>
      </w:r>
    </w:p>
    <w:p w:rsidR="00513CF5" w:rsidRPr="00081976" w:rsidRDefault="00513CF5" w:rsidP="00513CF5">
      <w:pPr>
        <w:pStyle w:val="ListParagraph"/>
        <w:numPr>
          <w:ilvl w:val="0"/>
          <w:numId w:val="24"/>
        </w:numPr>
        <w:rPr>
          <w:rFonts w:ascii="Arial" w:hAnsi="Arial" w:cs="Arial"/>
          <w:sz w:val="20"/>
          <w:szCs w:val="20"/>
        </w:rPr>
      </w:pPr>
      <w:r w:rsidRPr="00081976">
        <w:rPr>
          <w:rFonts w:ascii="Arial" w:hAnsi="Arial" w:cs="Arial"/>
          <w:sz w:val="20"/>
          <w:szCs w:val="20"/>
        </w:rPr>
        <w:t xml:space="preserve">But like ppl, its hard to convince someone of a personality change </w:t>
      </w:r>
    </w:p>
    <w:p w:rsidR="00513CF5" w:rsidRPr="00081976" w:rsidRDefault="00513CF5" w:rsidP="00513CF5">
      <w:pPr>
        <w:rPr>
          <w:rFonts w:ascii="Arial" w:hAnsi="Arial" w:cs="Arial"/>
          <w:sz w:val="20"/>
          <w:szCs w:val="20"/>
        </w:rPr>
      </w:pPr>
    </w:p>
    <w:p w:rsidR="00513CF5" w:rsidRPr="00081976" w:rsidRDefault="00513CF5" w:rsidP="00513CF5">
      <w:pPr>
        <w:rPr>
          <w:rFonts w:ascii="Arial" w:hAnsi="Arial" w:cs="Arial"/>
          <w:b/>
          <w:sz w:val="20"/>
          <w:szCs w:val="20"/>
        </w:rPr>
      </w:pPr>
      <w:r w:rsidRPr="005804CC">
        <w:rPr>
          <w:rFonts w:ascii="Arial" w:hAnsi="Arial" w:cs="Arial"/>
          <w:b/>
          <w:color w:val="FF0000"/>
          <w:sz w:val="20"/>
          <w:szCs w:val="20"/>
        </w:rPr>
        <w:t>Lifestyles (and how they are used in marketing)</w:t>
      </w:r>
      <w:r>
        <w:rPr>
          <w:rFonts w:ascii="Arial" w:hAnsi="Arial" w:cs="Arial"/>
          <w:b/>
          <w:sz w:val="20"/>
          <w:szCs w:val="20"/>
        </w:rPr>
        <w:t xml:space="preserve"> = who we are, and what we do</w:t>
      </w:r>
    </w:p>
    <w:p w:rsidR="00513CF5" w:rsidRPr="00081976" w:rsidRDefault="00513CF5" w:rsidP="00513CF5">
      <w:pPr>
        <w:rPr>
          <w:rFonts w:ascii="Arial" w:hAnsi="Arial" w:cs="Arial"/>
          <w:sz w:val="20"/>
          <w:szCs w:val="20"/>
        </w:rPr>
      </w:pPr>
      <w:r>
        <w:rPr>
          <w:rFonts w:ascii="Arial" w:hAnsi="Arial" w:cs="Arial"/>
          <w:b/>
          <w:i/>
          <w:sz w:val="20"/>
          <w:szCs w:val="20"/>
        </w:rPr>
        <w:t>Lifestyle;</w:t>
      </w:r>
      <w:r>
        <w:rPr>
          <w:rFonts w:ascii="Arial" w:hAnsi="Arial" w:cs="Arial"/>
          <w:sz w:val="20"/>
          <w:szCs w:val="20"/>
        </w:rPr>
        <w:t xml:space="preserve"> refers to a consumption pattern reflecting a person’s choices of how they spent time and money. </w:t>
      </w:r>
    </w:p>
    <w:p w:rsidR="00220F5F" w:rsidRPr="00220F5F" w:rsidRDefault="008200DA" w:rsidP="00220F5F">
      <w:pPr>
        <w:pStyle w:val="ListParagraph"/>
        <w:numPr>
          <w:ilvl w:val="0"/>
          <w:numId w:val="24"/>
        </w:numPr>
        <w:rPr>
          <w:rFonts w:ascii="Arial" w:hAnsi="Arial" w:cs="Arial"/>
          <w:sz w:val="20"/>
          <w:szCs w:val="20"/>
        </w:rPr>
      </w:pPr>
      <w:r>
        <w:rPr>
          <w:rFonts w:ascii="Arial" w:hAnsi="Arial" w:cs="Arial"/>
          <w:sz w:val="20"/>
          <w:szCs w:val="20"/>
        </w:rPr>
        <w:t xml:space="preserve">In contrast to personality which describes consumers from an internal perspective, lifestyle is concerned with overt actions and behavior. </w:t>
      </w:r>
    </w:p>
    <w:p w:rsidR="008200DA" w:rsidRDefault="008200DA" w:rsidP="008200DA">
      <w:pPr>
        <w:rPr>
          <w:rFonts w:ascii="Arial" w:hAnsi="Arial" w:cs="Arial"/>
          <w:b/>
          <w:i/>
          <w:sz w:val="20"/>
          <w:szCs w:val="20"/>
        </w:rPr>
      </w:pPr>
    </w:p>
    <w:p w:rsidR="008200DA" w:rsidRDefault="008200DA" w:rsidP="008200DA">
      <w:pPr>
        <w:rPr>
          <w:rFonts w:ascii="Arial" w:hAnsi="Arial" w:cs="Arial"/>
          <w:sz w:val="20"/>
          <w:szCs w:val="20"/>
        </w:rPr>
      </w:pPr>
      <w:r>
        <w:rPr>
          <w:rFonts w:ascii="Arial" w:hAnsi="Arial" w:cs="Arial"/>
          <w:b/>
          <w:i/>
          <w:sz w:val="20"/>
          <w:szCs w:val="20"/>
        </w:rPr>
        <w:t>Lifestyle marketing</w:t>
      </w:r>
      <w:r w:rsidR="00220F5F">
        <w:rPr>
          <w:rFonts w:ascii="Arial" w:hAnsi="Arial" w:cs="Arial"/>
          <w:sz w:val="20"/>
          <w:szCs w:val="20"/>
        </w:rPr>
        <w:t xml:space="preserve"> – this perspective recognizes that people sort themselves into groups on the basis of the things they like, how they like to spend their leisure time, and how they chose to spend their disposable income.</w:t>
      </w:r>
    </w:p>
    <w:p w:rsidR="00220F5F" w:rsidRDefault="00220F5F" w:rsidP="008200DA">
      <w:pPr>
        <w:rPr>
          <w:rFonts w:ascii="Arial" w:hAnsi="Arial" w:cs="Arial"/>
          <w:sz w:val="20"/>
          <w:szCs w:val="20"/>
        </w:rPr>
      </w:pPr>
      <w:r>
        <w:rPr>
          <w:rFonts w:ascii="Arial" w:hAnsi="Arial" w:cs="Arial"/>
          <w:sz w:val="20"/>
          <w:szCs w:val="20"/>
        </w:rPr>
        <w:lastRenderedPageBreak/>
        <w:t xml:space="preserve">*these choices about </w:t>
      </w:r>
      <w:r w:rsidRPr="00C22BED">
        <w:rPr>
          <w:rFonts w:ascii="Arial" w:hAnsi="Arial" w:cs="Arial"/>
          <w:i/>
          <w:sz w:val="20"/>
          <w:szCs w:val="20"/>
        </w:rPr>
        <w:t>likes, leisure and spending</w:t>
      </w:r>
      <w:r>
        <w:rPr>
          <w:rFonts w:ascii="Arial" w:hAnsi="Arial" w:cs="Arial"/>
          <w:sz w:val="20"/>
          <w:szCs w:val="20"/>
        </w:rPr>
        <w:t xml:space="preserve"> create opportunities for </w:t>
      </w:r>
      <w:r>
        <w:rPr>
          <w:rFonts w:ascii="Arial" w:hAnsi="Arial" w:cs="Arial"/>
          <w:b/>
          <w:i/>
          <w:sz w:val="20"/>
          <w:szCs w:val="20"/>
        </w:rPr>
        <w:t>market-segmentation</w:t>
      </w:r>
      <w:r>
        <w:rPr>
          <w:rFonts w:ascii="Arial" w:hAnsi="Arial" w:cs="Arial"/>
          <w:sz w:val="20"/>
          <w:szCs w:val="20"/>
        </w:rPr>
        <w:t xml:space="preserve"> strategies that recognize the strength of a chosen lifestyle in determining both the types of products purchased and the specific brands more likely to appeal to a designated lifestyle segment!  (</w:t>
      </w:r>
      <w:proofErr w:type="gramStart"/>
      <w:r>
        <w:rPr>
          <w:rFonts w:ascii="Arial" w:hAnsi="Arial" w:cs="Arial"/>
          <w:b/>
          <w:i/>
          <w:sz w:val="20"/>
          <w:szCs w:val="20"/>
        </w:rPr>
        <w:t>lifestyle</w:t>
      </w:r>
      <w:proofErr w:type="gramEnd"/>
      <w:r>
        <w:rPr>
          <w:rFonts w:ascii="Arial" w:hAnsi="Arial" w:cs="Arial"/>
          <w:b/>
          <w:i/>
          <w:sz w:val="20"/>
          <w:szCs w:val="20"/>
        </w:rPr>
        <w:t xml:space="preserve"> segmentation</w:t>
      </w:r>
      <w:r>
        <w:rPr>
          <w:rFonts w:ascii="Arial" w:hAnsi="Arial" w:cs="Arial"/>
          <w:sz w:val="20"/>
          <w:szCs w:val="20"/>
        </w:rPr>
        <w:t xml:space="preserve">) </w:t>
      </w:r>
    </w:p>
    <w:p w:rsidR="00C22BED" w:rsidRDefault="00C22BED" w:rsidP="008200DA">
      <w:pPr>
        <w:rPr>
          <w:rFonts w:ascii="Arial" w:hAnsi="Arial" w:cs="Arial"/>
          <w:sz w:val="20"/>
          <w:szCs w:val="20"/>
        </w:rPr>
      </w:pPr>
    </w:p>
    <w:p w:rsidR="00C22BED" w:rsidRDefault="00C22BED" w:rsidP="00C22BED">
      <w:pPr>
        <w:pStyle w:val="ListParagraph"/>
        <w:numPr>
          <w:ilvl w:val="0"/>
          <w:numId w:val="24"/>
        </w:numPr>
        <w:rPr>
          <w:rFonts w:ascii="Arial" w:hAnsi="Arial" w:cs="Arial"/>
          <w:sz w:val="20"/>
          <w:szCs w:val="20"/>
        </w:rPr>
      </w:pPr>
      <w:r>
        <w:rPr>
          <w:rFonts w:ascii="Arial" w:hAnsi="Arial" w:cs="Arial"/>
          <w:sz w:val="20"/>
          <w:szCs w:val="20"/>
        </w:rPr>
        <w:t xml:space="preserve">A goal in life-style marketing is to allow consumers to </w:t>
      </w:r>
      <w:r>
        <w:rPr>
          <w:rFonts w:ascii="Arial" w:hAnsi="Arial" w:cs="Arial"/>
          <w:sz w:val="20"/>
          <w:szCs w:val="20"/>
        </w:rPr>
        <w:t>peruse</w:t>
      </w:r>
      <w:r>
        <w:rPr>
          <w:rFonts w:ascii="Arial" w:hAnsi="Arial" w:cs="Arial"/>
          <w:sz w:val="20"/>
          <w:szCs w:val="20"/>
        </w:rPr>
        <w:t xml:space="preserve"> their chosen way of enjoying their lives and expressing their social identities, a key aspect of this strategy is to </w:t>
      </w:r>
      <w:r>
        <w:rPr>
          <w:rFonts w:ascii="Arial" w:hAnsi="Arial" w:cs="Arial"/>
          <w:i/>
          <w:sz w:val="20"/>
          <w:szCs w:val="20"/>
        </w:rPr>
        <w:t>focus on product usafe in desirable social settings</w:t>
      </w:r>
      <w:r>
        <w:rPr>
          <w:rFonts w:ascii="Arial" w:hAnsi="Arial" w:cs="Arial"/>
          <w:i/>
          <w:sz w:val="20"/>
          <w:szCs w:val="20"/>
        </w:rPr>
        <w:t>.</w:t>
      </w:r>
    </w:p>
    <w:p w:rsidR="00C22BED" w:rsidRPr="00C22BED" w:rsidRDefault="00C22BED" w:rsidP="00C22BED">
      <w:pPr>
        <w:pStyle w:val="ListParagraph"/>
        <w:numPr>
          <w:ilvl w:val="0"/>
          <w:numId w:val="24"/>
        </w:numPr>
        <w:rPr>
          <w:rFonts w:ascii="Arial" w:hAnsi="Arial" w:cs="Arial"/>
          <w:sz w:val="20"/>
          <w:szCs w:val="20"/>
        </w:rPr>
      </w:pPr>
      <w:r>
        <w:rPr>
          <w:rFonts w:ascii="Arial" w:hAnsi="Arial" w:cs="Arial"/>
          <w:sz w:val="20"/>
          <w:szCs w:val="20"/>
        </w:rPr>
        <w:t xml:space="preserve">Some companies will market to match a certain lifestyle, others will </w:t>
      </w:r>
      <w:r w:rsidR="007D466C">
        <w:rPr>
          <w:rFonts w:ascii="Arial" w:hAnsi="Arial" w:cs="Arial"/>
          <w:sz w:val="20"/>
          <w:szCs w:val="20"/>
        </w:rPr>
        <w:t>create an aspirational lifestyle for consumers to buy into</w:t>
      </w:r>
    </w:p>
    <w:p w:rsidR="00C22BED" w:rsidRDefault="00C22BED" w:rsidP="008200DA">
      <w:pPr>
        <w:rPr>
          <w:rFonts w:ascii="Arial" w:hAnsi="Arial" w:cs="Arial"/>
          <w:sz w:val="20"/>
          <w:szCs w:val="20"/>
        </w:rPr>
      </w:pPr>
    </w:p>
    <w:p w:rsidR="00425CDB" w:rsidRDefault="00425CDB" w:rsidP="008200DA">
      <w:pPr>
        <w:rPr>
          <w:rFonts w:ascii="Arial" w:hAnsi="Arial" w:cs="Arial"/>
          <w:sz w:val="20"/>
          <w:szCs w:val="20"/>
        </w:rPr>
      </w:pPr>
    </w:p>
    <w:p w:rsidR="00425CDB" w:rsidRDefault="00425CDB" w:rsidP="00425CDB">
      <w:pPr>
        <w:rPr>
          <w:rFonts w:ascii="Arial" w:hAnsi="Arial" w:cs="Arial"/>
          <w:sz w:val="20"/>
          <w:szCs w:val="20"/>
        </w:rPr>
      </w:pPr>
      <w:r w:rsidRPr="00425CDB">
        <w:rPr>
          <w:rFonts w:ascii="Arial" w:hAnsi="Arial" w:cs="Arial"/>
          <w:sz w:val="20"/>
          <w:szCs w:val="20"/>
        </w:rPr>
        <w:sym w:font="Wingdings" w:char="F0E0"/>
      </w:r>
      <w:r>
        <w:rPr>
          <w:rFonts w:ascii="Arial" w:hAnsi="Arial" w:cs="Arial"/>
          <w:sz w:val="20"/>
          <w:szCs w:val="20"/>
        </w:rPr>
        <w:t xml:space="preserve"> </w:t>
      </w:r>
      <w:proofErr w:type="gramStart"/>
      <w:r>
        <w:rPr>
          <w:rFonts w:ascii="Arial" w:hAnsi="Arial" w:cs="Arial"/>
          <w:sz w:val="20"/>
          <w:szCs w:val="20"/>
        </w:rPr>
        <w:t>lifestyle</w:t>
      </w:r>
      <w:proofErr w:type="gramEnd"/>
      <w:r>
        <w:rPr>
          <w:rFonts w:ascii="Arial" w:hAnsi="Arial" w:cs="Arial"/>
          <w:sz w:val="20"/>
          <w:szCs w:val="20"/>
        </w:rPr>
        <w:t xml:space="preserve"> is more than the allocation of discretionary income, it’s a statement about who we are in society and who we are not!</w:t>
      </w:r>
    </w:p>
    <w:p w:rsidR="00425CDB" w:rsidRDefault="00425CDB" w:rsidP="00425CDB">
      <w:pPr>
        <w:rPr>
          <w:rFonts w:ascii="Arial" w:hAnsi="Arial" w:cs="Arial"/>
          <w:sz w:val="20"/>
          <w:szCs w:val="20"/>
        </w:rPr>
      </w:pPr>
      <w:r w:rsidRPr="00425CDB">
        <w:rPr>
          <w:rFonts w:ascii="Arial" w:hAnsi="Arial" w:cs="Arial"/>
          <w:sz w:val="20"/>
          <w:szCs w:val="20"/>
        </w:rPr>
        <w:sym w:font="Wingdings" w:char="F0E0"/>
      </w:r>
      <w:r>
        <w:rPr>
          <w:rFonts w:ascii="Arial" w:hAnsi="Arial" w:cs="Arial"/>
          <w:sz w:val="20"/>
          <w:szCs w:val="20"/>
        </w:rPr>
        <w:t xml:space="preserve"> lifestyles are not set in store, unlike deep-seeded values, peoples tastes and preferences evolve, so that consumption patterns viewed favorably at one time may be laughed at a few years later (ex; fashion trends)</w:t>
      </w:r>
    </w:p>
    <w:p w:rsidR="00425CDB" w:rsidRPr="00425CDB" w:rsidRDefault="00425CDB" w:rsidP="00425CDB">
      <w:pPr>
        <w:rPr>
          <w:rFonts w:ascii="Arial" w:hAnsi="Arial" w:cs="Arial"/>
          <w:sz w:val="20"/>
          <w:szCs w:val="20"/>
        </w:rPr>
      </w:pPr>
      <w:r w:rsidRPr="00425CDB">
        <w:rPr>
          <w:rFonts w:ascii="Arial" w:hAnsi="Arial" w:cs="Arial"/>
          <w:sz w:val="20"/>
          <w:szCs w:val="20"/>
        </w:rPr>
        <w:sym w:font="Wingdings" w:char="F0E0"/>
      </w:r>
      <w:r>
        <w:rPr>
          <w:rFonts w:ascii="Arial" w:hAnsi="Arial" w:cs="Arial"/>
          <w:sz w:val="20"/>
          <w:szCs w:val="20"/>
        </w:rPr>
        <w:t xml:space="preserve"> </w:t>
      </w:r>
      <w:proofErr w:type="gramStart"/>
      <w:r>
        <w:rPr>
          <w:rFonts w:ascii="Arial" w:hAnsi="Arial" w:cs="Arial"/>
          <w:sz w:val="20"/>
          <w:szCs w:val="20"/>
        </w:rPr>
        <w:t>we</w:t>
      </w:r>
      <w:proofErr w:type="gramEnd"/>
      <w:r>
        <w:rPr>
          <w:rFonts w:ascii="Arial" w:hAnsi="Arial" w:cs="Arial"/>
          <w:sz w:val="20"/>
          <w:szCs w:val="20"/>
        </w:rPr>
        <w:t xml:space="preserve"> often choose a product precisely because we associate it with a certain lifestyle (ex; fitness clothing) </w:t>
      </w:r>
    </w:p>
    <w:p w:rsidR="00220F5F" w:rsidRPr="00220F5F" w:rsidRDefault="00220F5F" w:rsidP="008200DA">
      <w:pPr>
        <w:rPr>
          <w:rFonts w:ascii="Arial" w:hAnsi="Arial" w:cs="Arial"/>
          <w:sz w:val="20"/>
          <w:szCs w:val="20"/>
        </w:rPr>
      </w:pPr>
    </w:p>
    <w:p w:rsidR="008200DA" w:rsidRDefault="008200DA" w:rsidP="008200DA">
      <w:pPr>
        <w:pStyle w:val="ListParagraph"/>
        <w:numPr>
          <w:ilvl w:val="0"/>
          <w:numId w:val="24"/>
        </w:numPr>
        <w:rPr>
          <w:rFonts w:ascii="Arial" w:hAnsi="Arial" w:cs="Arial"/>
          <w:sz w:val="20"/>
          <w:szCs w:val="20"/>
        </w:rPr>
      </w:pPr>
      <w:r w:rsidRPr="008200DA">
        <w:rPr>
          <w:rFonts w:ascii="Arial" w:hAnsi="Arial" w:cs="Arial"/>
          <w:b/>
          <w:color w:val="FF0000"/>
          <w:sz w:val="20"/>
          <w:szCs w:val="20"/>
        </w:rPr>
        <w:t>Product complementary</w:t>
      </w:r>
      <w:r>
        <w:rPr>
          <w:rFonts w:ascii="Arial" w:hAnsi="Arial" w:cs="Arial"/>
          <w:sz w:val="20"/>
          <w:szCs w:val="20"/>
        </w:rPr>
        <w:t xml:space="preserve">; occurs when symbolic meanings of products are related to </w:t>
      </w:r>
      <w:r w:rsidR="007D466C">
        <w:rPr>
          <w:rFonts w:ascii="Arial" w:hAnsi="Arial" w:cs="Arial"/>
          <w:sz w:val="20"/>
          <w:szCs w:val="20"/>
        </w:rPr>
        <w:t>each other</w:t>
      </w:r>
    </w:p>
    <w:p w:rsidR="00385A70" w:rsidRPr="008200DA" w:rsidRDefault="00385A70" w:rsidP="00385A70">
      <w:pPr>
        <w:pStyle w:val="ListParagraph"/>
        <w:numPr>
          <w:ilvl w:val="0"/>
          <w:numId w:val="24"/>
        </w:numPr>
        <w:rPr>
          <w:rFonts w:ascii="Arial" w:hAnsi="Arial" w:cs="Arial"/>
          <w:b/>
          <w:color w:val="FF0000"/>
          <w:sz w:val="20"/>
          <w:szCs w:val="20"/>
        </w:rPr>
      </w:pPr>
      <w:r>
        <w:rPr>
          <w:rFonts w:ascii="Arial" w:hAnsi="Arial" w:cs="Arial"/>
          <w:b/>
          <w:color w:val="FF0000"/>
          <w:sz w:val="20"/>
          <w:szCs w:val="20"/>
        </w:rPr>
        <w:t>P</w:t>
      </w:r>
      <w:r w:rsidRPr="008200DA">
        <w:rPr>
          <w:rFonts w:ascii="Arial" w:hAnsi="Arial" w:cs="Arial"/>
          <w:b/>
          <w:color w:val="FF0000"/>
          <w:sz w:val="20"/>
          <w:szCs w:val="20"/>
        </w:rPr>
        <w:t>roduct constellations</w:t>
      </w:r>
      <w:r>
        <w:rPr>
          <w:rFonts w:ascii="Arial" w:hAnsi="Arial" w:cs="Arial"/>
          <w:sz w:val="20"/>
          <w:szCs w:val="20"/>
        </w:rPr>
        <w:t xml:space="preserve"> (or consumption constellations)l; sets of complementary products used to define communicate and perform social roles</w:t>
      </w:r>
    </w:p>
    <w:p w:rsidR="008200DA" w:rsidRPr="008200DA" w:rsidRDefault="00512B9A" w:rsidP="008200DA">
      <w:pPr>
        <w:pStyle w:val="ListParagraph"/>
        <w:numPr>
          <w:ilvl w:val="0"/>
          <w:numId w:val="24"/>
        </w:numPr>
        <w:rPr>
          <w:rFonts w:ascii="Arial" w:hAnsi="Arial" w:cs="Arial"/>
          <w:b/>
          <w:color w:val="FF0000"/>
          <w:sz w:val="20"/>
          <w:szCs w:val="20"/>
        </w:rPr>
      </w:pPr>
      <w:r>
        <w:rPr>
          <w:rFonts w:ascii="Arial" w:hAnsi="Arial" w:cs="Arial"/>
          <w:b/>
          <w:color w:val="FF0000"/>
          <w:sz w:val="20"/>
          <w:szCs w:val="20"/>
        </w:rPr>
        <w:t>Co-</w:t>
      </w:r>
      <w:r w:rsidR="008200DA">
        <w:rPr>
          <w:rFonts w:ascii="Arial" w:hAnsi="Arial" w:cs="Arial"/>
          <w:b/>
          <w:color w:val="FF0000"/>
          <w:sz w:val="20"/>
          <w:szCs w:val="20"/>
        </w:rPr>
        <w:t>branding</w:t>
      </w:r>
      <w:r w:rsidR="00385A70">
        <w:rPr>
          <w:rFonts w:ascii="Arial" w:hAnsi="Arial" w:cs="Arial"/>
          <w:sz w:val="20"/>
          <w:szCs w:val="20"/>
        </w:rPr>
        <w:t xml:space="preserve"> (</w:t>
      </w:r>
      <w:r w:rsidR="00E61668">
        <w:rPr>
          <w:rFonts w:ascii="Arial" w:hAnsi="Arial" w:cs="Arial"/>
          <w:sz w:val="20"/>
          <w:szCs w:val="20"/>
        </w:rPr>
        <w:t>strategies</w:t>
      </w:r>
      <w:r w:rsidR="008200DA">
        <w:rPr>
          <w:rFonts w:ascii="Arial" w:hAnsi="Arial" w:cs="Arial"/>
          <w:sz w:val="20"/>
          <w:szCs w:val="20"/>
        </w:rPr>
        <w:t>); strategies that recognize that even unattractive products are more attractive when evaluated with other liked products</w:t>
      </w:r>
    </w:p>
    <w:p w:rsidR="008200DA" w:rsidRPr="00512B9A" w:rsidRDefault="008200DA" w:rsidP="008200DA">
      <w:pPr>
        <w:pStyle w:val="ListParagraph"/>
        <w:numPr>
          <w:ilvl w:val="1"/>
          <w:numId w:val="24"/>
        </w:numPr>
        <w:rPr>
          <w:rFonts w:ascii="Arial" w:hAnsi="Arial" w:cs="Arial"/>
          <w:color w:val="FF0000"/>
          <w:sz w:val="20"/>
          <w:szCs w:val="20"/>
        </w:rPr>
      </w:pPr>
      <w:r w:rsidRPr="00512B9A">
        <w:rPr>
          <w:rFonts w:ascii="Arial" w:hAnsi="Arial" w:cs="Arial"/>
          <w:sz w:val="20"/>
          <w:szCs w:val="20"/>
        </w:rPr>
        <w:t xml:space="preserve">ex; Dove and bally total fitness, nike and apple, </w:t>
      </w:r>
      <w:r w:rsidR="00512B9A" w:rsidRPr="00512B9A">
        <w:rPr>
          <w:rFonts w:ascii="Arial" w:hAnsi="Arial" w:cs="Arial"/>
          <w:sz w:val="20"/>
          <w:szCs w:val="20"/>
        </w:rPr>
        <w:t>apple and volkswagen</w:t>
      </w:r>
    </w:p>
    <w:p w:rsidR="00513CF5" w:rsidRDefault="00513CF5" w:rsidP="00513CF5">
      <w:pPr>
        <w:rPr>
          <w:rFonts w:ascii="Arial" w:hAnsi="Arial" w:cs="Arial"/>
          <w:b/>
          <w:color w:val="FF0000"/>
          <w:sz w:val="20"/>
          <w:szCs w:val="20"/>
        </w:rPr>
      </w:pPr>
    </w:p>
    <w:p w:rsidR="00512B9A" w:rsidRPr="00512B9A" w:rsidRDefault="00513CF5" w:rsidP="00513CF5">
      <w:pPr>
        <w:rPr>
          <w:rFonts w:ascii="Arial" w:hAnsi="Arial" w:cs="Arial"/>
          <w:b/>
          <w:color w:val="FF0000"/>
          <w:sz w:val="20"/>
          <w:szCs w:val="20"/>
        </w:rPr>
      </w:pPr>
      <w:r w:rsidRPr="005804CC">
        <w:rPr>
          <w:rFonts w:ascii="Arial" w:hAnsi="Arial" w:cs="Arial"/>
          <w:b/>
          <w:color w:val="FF0000"/>
          <w:sz w:val="20"/>
          <w:szCs w:val="20"/>
        </w:rPr>
        <w:t>Psychographics</w:t>
      </w:r>
      <w:r w:rsidR="00512B9A">
        <w:rPr>
          <w:rFonts w:ascii="Arial" w:hAnsi="Arial" w:cs="Arial"/>
          <w:b/>
          <w:color w:val="FF0000"/>
          <w:sz w:val="20"/>
          <w:szCs w:val="20"/>
        </w:rPr>
        <w:t xml:space="preserve"> &amp; </w:t>
      </w:r>
      <w:r w:rsidR="00512B9A" w:rsidRPr="005804CC">
        <w:rPr>
          <w:rFonts w:ascii="Arial" w:hAnsi="Arial" w:cs="Arial"/>
          <w:b/>
          <w:color w:val="FF0000"/>
          <w:sz w:val="20"/>
          <w:szCs w:val="20"/>
        </w:rPr>
        <w:t>Psychographic Segmentation</w:t>
      </w:r>
      <w:r w:rsidR="00512B9A">
        <w:rPr>
          <w:rFonts w:ascii="Arial" w:hAnsi="Arial" w:cs="Arial"/>
          <w:b/>
          <w:color w:val="FF0000"/>
          <w:sz w:val="20"/>
          <w:szCs w:val="20"/>
        </w:rPr>
        <w:t xml:space="preserve"> </w:t>
      </w:r>
      <w:r w:rsidR="00512B9A" w:rsidRPr="00512B9A">
        <w:rPr>
          <w:rFonts w:ascii="Arial" w:hAnsi="Arial" w:cs="Arial"/>
          <w:b/>
          <w:color w:val="FF0000"/>
          <w:sz w:val="20"/>
          <w:szCs w:val="20"/>
        </w:rPr>
        <w:sym w:font="Wingdings" w:char="F0E0"/>
      </w:r>
      <w:r w:rsidR="00512B9A">
        <w:rPr>
          <w:rFonts w:ascii="Arial" w:hAnsi="Arial" w:cs="Arial"/>
          <w:b/>
          <w:color w:val="FF0000"/>
          <w:sz w:val="20"/>
          <w:szCs w:val="20"/>
        </w:rPr>
        <w:t xml:space="preserve"> </w:t>
      </w:r>
      <w:r w:rsidR="00512B9A" w:rsidRPr="00512B9A">
        <w:rPr>
          <w:rFonts w:ascii="Arial" w:hAnsi="Arial" w:cs="Arial"/>
          <w:sz w:val="20"/>
          <w:szCs w:val="20"/>
        </w:rPr>
        <w:t>use of psychological, sociological and anthropological factors for market segmentation</w:t>
      </w:r>
    </w:p>
    <w:p w:rsidR="00512B9A" w:rsidRDefault="00512B9A" w:rsidP="00512B9A">
      <w:pPr>
        <w:pStyle w:val="ListParagraph"/>
        <w:numPr>
          <w:ilvl w:val="0"/>
          <w:numId w:val="24"/>
        </w:numPr>
        <w:rPr>
          <w:rFonts w:ascii="Arial" w:hAnsi="Arial" w:cs="Arial"/>
          <w:sz w:val="20"/>
          <w:szCs w:val="20"/>
        </w:rPr>
      </w:pPr>
      <w:r>
        <w:rPr>
          <w:rFonts w:ascii="Arial" w:hAnsi="Arial" w:cs="Arial"/>
          <w:sz w:val="20"/>
          <w:szCs w:val="20"/>
        </w:rPr>
        <w:t>Categories beyond demographic characteristics</w:t>
      </w:r>
    </w:p>
    <w:p w:rsidR="00512B9A" w:rsidRDefault="00512B9A" w:rsidP="00512B9A">
      <w:pPr>
        <w:pStyle w:val="ListParagraph"/>
        <w:numPr>
          <w:ilvl w:val="0"/>
          <w:numId w:val="24"/>
        </w:numPr>
        <w:rPr>
          <w:rFonts w:ascii="Arial" w:hAnsi="Arial" w:cs="Arial"/>
          <w:sz w:val="20"/>
          <w:szCs w:val="20"/>
        </w:rPr>
      </w:pPr>
      <w:r>
        <w:rPr>
          <w:rFonts w:ascii="Arial" w:hAnsi="Arial" w:cs="Arial"/>
          <w:sz w:val="20"/>
          <w:szCs w:val="20"/>
        </w:rPr>
        <w:t>Demographics allow us to describe who buys one product, psychographics tell us wh</w:t>
      </w:r>
      <w:r w:rsidR="00E61668">
        <w:rPr>
          <w:rFonts w:ascii="Arial" w:hAnsi="Arial" w:cs="Arial"/>
          <w:sz w:val="20"/>
          <w:szCs w:val="20"/>
        </w:rPr>
        <w:t>a</w:t>
      </w:r>
      <w:r>
        <w:rPr>
          <w:rFonts w:ascii="Arial" w:hAnsi="Arial" w:cs="Arial"/>
          <w:sz w:val="20"/>
          <w:szCs w:val="20"/>
        </w:rPr>
        <w:t>t they do it</w:t>
      </w:r>
    </w:p>
    <w:p w:rsidR="00455BAA" w:rsidRDefault="00455BAA" w:rsidP="00512B9A">
      <w:pPr>
        <w:pStyle w:val="ListParagraph"/>
        <w:numPr>
          <w:ilvl w:val="0"/>
          <w:numId w:val="24"/>
        </w:numPr>
        <w:rPr>
          <w:rFonts w:ascii="Arial" w:hAnsi="Arial" w:cs="Arial"/>
          <w:sz w:val="20"/>
          <w:szCs w:val="20"/>
        </w:rPr>
      </w:pPr>
      <w:r>
        <w:rPr>
          <w:rFonts w:ascii="Arial" w:hAnsi="Arial" w:cs="Arial"/>
          <w:sz w:val="20"/>
          <w:szCs w:val="20"/>
        </w:rPr>
        <w:t xml:space="preserve">When personality variables are combined with knowledge about lifestyle </w:t>
      </w:r>
      <w:r w:rsidR="00B3211C">
        <w:rPr>
          <w:rFonts w:ascii="Arial" w:hAnsi="Arial" w:cs="Arial"/>
          <w:sz w:val="20"/>
          <w:szCs w:val="20"/>
        </w:rPr>
        <w:t>preferences</w:t>
      </w:r>
    </w:p>
    <w:p w:rsidR="00B3211C" w:rsidRDefault="00B3211C" w:rsidP="00B3211C">
      <w:pPr>
        <w:rPr>
          <w:rFonts w:ascii="Arial" w:hAnsi="Arial" w:cs="Arial"/>
          <w:sz w:val="20"/>
          <w:szCs w:val="20"/>
        </w:rPr>
      </w:pPr>
    </w:p>
    <w:p w:rsidR="00B3211C" w:rsidRDefault="00B3211C" w:rsidP="00B3211C">
      <w:pPr>
        <w:rPr>
          <w:rFonts w:ascii="Arial" w:hAnsi="Arial" w:cs="Arial"/>
          <w:sz w:val="20"/>
          <w:szCs w:val="20"/>
        </w:rPr>
      </w:pPr>
      <w:r>
        <w:rPr>
          <w:rFonts w:ascii="Arial" w:hAnsi="Arial" w:cs="Arial"/>
          <w:b/>
          <w:i/>
          <w:sz w:val="20"/>
          <w:szCs w:val="20"/>
        </w:rPr>
        <w:t>Uses of psychographic segmentation</w:t>
      </w:r>
    </w:p>
    <w:p w:rsidR="00B3211C" w:rsidRDefault="00B3211C" w:rsidP="00B3211C">
      <w:pPr>
        <w:pStyle w:val="ListParagraph"/>
        <w:numPr>
          <w:ilvl w:val="0"/>
          <w:numId w:val="24"/>
        </w:numPr>
        <w:rPr>
          <w:rFonts w:ascii="Arial" w:hAnsi="Arial" w:cs="Arial"/>
          <w:sz w:val="20"/>
          <w:szCs w:val="20"/>
        </w:rPr>
      </w:pPr>
      <w:r>
        <w:rPr>
          <w:rFonts w:ascii="Arial" w:hAnsi="Arial" w:cs="Arial"/>
          <w:sz w:val="20"/>
          <w:szCs w:val="20"/>
        </w:rPr>
        <w:t>To define the target market</w:t>
      </w:r>
    </w:p>
    <w:p w:rsidR="00B3211C" w:rsidRDefault="00B3211C" w:rsidP="00B3211C">
      <w:pPr>
        <w:pStyle w:val="ListParagraph"/>
        <w:numPr>
          <w:ilvl w:val="0"/>
          <w:numId w:val="24"/>
        </w:numPr>
        <w:rPr>
          <w:rFonts w:ascii="Arial" w:hAnsi="Arial" w:cs="Arial"/>
          <w:sz w:val="20"/>
          <w:szCs w:val="20"/>
        </w:rPr>
      </w:pPr>
      <w:r>
        <w:rPr>
          <w:rFonts w:ascii="Arial" w:hAnsi="Arial" w:cs="Arial"/>
          <w:sz w:val="20"/>
          <w:szCs w:val="20"/>
        </w:rPr>
        <w:t>To create a new view of the market</w:t>
      </w:r>
    </w:p>
    <w:p w:rsidR="00B3211C" w:rsidRDefault="00B3211C" w:rsidP="00B3211C">
      <w:pPr>
        <w:pStyle w:val="ListParagraph"/>
        <w:numPr>
          <w:ilvl w:val="0"/>
          <w:numId w:val="24"/>
        </w:numPr>
        <w:rPr>
          <w:rFonts w:ascii="Arial" w:hAnsi="Arial" w:cs="Arial"/>
          <w:sz w:val="20"/>
          <w:szCs w:val="20"/>
        </w:rPr>
      </w:pPr>
      <w:r>
        <w:rPr>
          <w:rFonts w:ascii="Arial" w:hAnsi="Arial" w:cs="Arial"/>
          <w:sz w:val="20"/>
          <w:szCs w:val="20"/>
        </w:rPr>
        <w:t>To position the product</w:t>
      </w:r>
    </w:p>
    <w:p w:rsidR="00B3211C" w:rsidRDefault="00B3211C" w:rsidP="00B3211C">
      <w:pPr>
        <w:pStyle w:val="ListParagraph"/>
        <w:numPr>
          <w:ilvl w:val="0"/>
          <w:numId w:val="24"/>
        </w:numPr>
        <w:rPr>
          <w:rFonts w:ascii="Arial" w:hAnsi="Arial" w:cs="Arial"/>
          <w:sz w:val="20"/>
          <w:szCs w:val="20"/>
        </w:rPr>
      </w:pPr>
      <w:r>
        <w:rPr>
          <w:rFonts w:ascii="Arial" w:hAnsi="Arial" w:cs="Arial"/>
          <w:sz w:val="20"/>
          <w:szCs w:val="20"/>
        </w:rPr>
        <w:t>To better communicate product attributes</w:t>
      </w:r>
    </w:p>
    <w:p w:rsidR="00B3211C" w:rsidRDefault="00B3211C" w:rsidP="00B3211C">
      <w:pPr>
        <w:pStyle w:val="ListParagraph"/>
        <w:numPr>
          <w:ilvl w:val="0"/>
          <w:numId w:val="24"/>
        </w:numPr>
        <w:rPr>
          <w:rFonts w:ascii="Arial" w:hAnsi="Arial" w:cs="Arial"/>
          <w:sz w:val="20"/>
          <w:szCs w:val="20"/>
        </w:rPr>
      </w:pPr>
      <w:r>
        <w:rPr>
          <w:rFonts w:ascii="Arial" w:hAnsi="Arial" w:cs="Arial"/>
          <w:sz w:val="20"/>
          <w:szCs w:val="20"/>
        </w:rPr>
        <w:t>To develop overall strategy</w:t>
      </w:r>
    </w:p>
    <w:p w:rsidR="00B3211C" w:rsidRPr="00B3211C" w:rsidRDefault="00B3211C" w:rsidP="00B3211C">
      <w:pPr>
        <w:pStyle w:val="ListParagraph"/>
        <w:numPr>
          <w:ilvl w:val="0"/>
          <w:numId w:val="24"/>
        </w:numPr>
        <w:rPr>
          <w:rFonts w:ascii="Arial" w:hAnsi="Arial" w:cs="Arial"/>
          <w:sz w:val="20"/>
          <w:szCs w:val="20"/>
        </w:rPr>
      </w:pPr>
      <w:r>
        <w:rPr>
          <w:rFonts w:ascii="Arial" w:hAnsi="Arial" w:cs="Arial"/>
          <w:sz w:val="20"/>
          <w:szCs w:val="20"/>
        </w:rPr>
        <w:t>To market social and political issues</w:t>
      </w:r>
    </w:p>
    <w:p w:rsidR="00512B9A" w:rsidRPr="002E4FFE" w:rsidRDefault="00512B9A" w:rsidP="00513CF5">
      <w:pPr>
        <w:rPr>
          <w:rFonts w:ascii="Arial" w:hAnsi="Arial" w:cs="Arial"/>
          <w:b/>
          <w:color w:val="FF0000"/>
          <w:sz w:val="20"/>
          <w:szCs w:val="20"/>
        </w:rPr>
      </w:pPr>
    </w:p>
    <w:p w:rsidR="00512B9A" w:rsidRDefault="00512B9A" w:rsidP="00513CF5">
      <w:pPr>
        <w:rPr>
          <w:rFonts w:ascii="Arial" w:hAnsi="Arial" w:cs="Arial"/>
          <w:i/>
          <w:sz w:val="20"/>
          <w:szCs w:val="20"/>
        </w:rPr>
      </w:pPr>
      <w:r w:rsidRPr="002E4FFE">
        <w:rPr>
          <w:rFonts w:ascii="Arial" w:hAnsi="Arial" w:cs="Arial"/>
          <w:i/>
          <w:color w:val="FF0000"/>
          <w:sz w:val="20"/>
          <w:szCs w:val="20"/>
        </w:rPr>
        <w:t xml:space="preserve">Psychographic segmentation </w:t>
      </w:r>
      <w:r>
        <w:rPr>
          <w:rFonts w:ascii="Arial" w:hAnsi="Arial" w:cs="Arial"/>
          <w:i/>
          <w:sz w:val="20"/>
          <w:szCs w:val="20"/>
        </w:rPr>
        <w:t>typologies</w:t>
      </w:r>
    </w:p>
    <w:p w:rsidR="00512B9A" w:rsidRDefault="00512B9A" w:rsidP="00512B9A">
      <w:pPr>
        <w:pStyle w:val="ListParagraph"/>
        <w:numPr>
          <w:ilvl w:val="0"/>
          <w:numId w:val="24"/>
        </w:numPr>
        <w:rPr>
          <w:rFonts w:ascii="Arial" w:hAnsi="Arial" w:cs="Arial"/>
          <w:sz w:val="20"/>
          <w:szCs w:val="20"/>
        </w:rPr>
      </w:pPr>
      <w:r w:rsidRPr="00512B9A">
        <w:rPr>
          <w:rFonts w:ascii="Arial" w:hAnsi="Arial" w:cs="Arial"/>
          <w:b/>
          <w:sz w:val="20"/>
          <w:szCs w:val="20"/>
        </w:rPr>
        <w:t>Segmentation typologies</w:t>
      </w:r>
      <w:r>
        <w:rPr>
          <w:rFonts w:ascii="Arial" w:hAnsi="Arial" w:cs="Arial"/>
          <w:sz w:val="20"/>
          <w:szCs w:val="20"/>
        </w:rPr>
        <w:t xml:space="preserve">: developed by companies and advertising agencies to identify groups of consumers with common lifestyles (activities, interests, opinions) </w:t>
      </w:r>
      <w:r w:rsidRPr="002E4FFE">
        <w:rPr>
          <w:rFonts w:ascii="Arial" w:hAnsi="Arial" w:cs="Arial"/>
          <w:b/>
          <w:i/>
          <w:sz w:val="20"/>
          <w:szCs w:val="20"/>
        </w:rPr>
        <w:t>AIO</w:t>
      </w:r>
    </w:p>
    <w:p w:rsidR="00512B9A" w:rsidRPr="00512B9A" w:rsidRDefault="00512B9A" w:rsidP="00512B9A">
      <w:pPr>
        <w:pStyle w:val="ListParagraph"/>
        <w:numPr>
          <w:ilvl w:val="0"/>
          <w:numId w:val="24"/>
        </w:numPr>
        <w:rPr>
          <w:rFonts w:ascii="Arial" w:hAnsi="Arial" w:cs="Arial"/>
          <w:sz w:val="20"/>
          <w:szCs w:val="20"/>
        </w:rPr>
      </w:pPr>
      <w:r w:rsidRPr="00512B9A">
        <w:rPr>
          <w:rFonts w:ascii="Arial" w:hAnsi="Arial" w:cs="Arial"/>
          <w:b/>
          <w:sz w:val="20"/>
          <w:szCs w:val="20"/>
        </w:rPr>
        <w:t>Proprietary systems</w:t>
      </w:r>
      <w:r>
        <w:rPr>
          <w:rFonts w:ascii="Arial" w:hAnsi="Arial" w:cs="Arial"/>
          <w:sz w:val="20"/>
          <w:szCs w:val="20"/>
        </w:rPr>
        <w:t xml:space="preserve">; </w:t>
      </w:r>
      <w:r w:rsidR="00C056E7">
        <w:rPr>
          <w:rFonts w:ascii="Arial" w:hAnsi="Arial" w:cs="Arial"/>
          <w:sz w:val="20"/>
          <w:szCs w:val="20"/>
        </w:rPr>
        <w:t>information is developed and owned by the company and the company will not release the info to outsiders</w:t>
      </w:r>
    </w:p>
    <w:p w:rsidR="00B3211C" w:rsidRDefault="00B3211C" w:rsidP="00513CF5">
      <w:pPr>
        <w:rPr>
          <w:rFonts w:ascii="Arial" w:hAnsi="Arial" w:cs="Arial"/>
          <w:b/>
          <w:sz w:val="20"/>
          <w:szCs w:val="20"/>
        </w:rPr>
      </w:pPr>
    </w:p>
    <w:p w:rsidR="00512B9A" w:rsidRDefault="00B3211C" w:rsidP="00513CF5">
      <w:pPr>
        <w:rPr>
          <w:rFonts w:ascii="Arial" w:hAnsi="Arial" w:cs="Arial"/>
          <w:b/>
          <w:sz w:val="20"/>
          <w:szCs w:val="20"/>
        </w:rPr>
      </w:pPr>
      <w:r w:rsidRPr="00B3211C">
        <w:rPr>
          <w:rFonts w:ascii="Arial" w:hAnsi="Arial" w:cs="Arial"/>
          <w:b/>
          <w:sz w:val="20"/>
          <w:szCs w:val="20"/>
        </w:rPr>
        <w:t>AIO</w:t>
      </w:r>
      <w:r>
        <w:rPr>
          <w:rFonts w:ascii="Arial" w:hAnsi="Arial" w:cs="Arial"/>
          <w:b/>
          <w:sz w:val="20"/>
          <w:szCs w:val="20"/>
        </w:rPr>
        <w:t xml:space="preserve"> examples;</w:t>
      </w:r>
    </w:p>
    <w:p w:rsidR="00B3211C" w:rsidRDefault="00B3211C" w:rsidP="00513CF5">
      <w:pPr>
        <w:rPr>
          <w:rFonts w:ascii="Arial" w:hAnsi="Arial" w:cs="Arial"/>
          <w:sz w:val="20"/>
          <w:szCs w:val="20"/>
        </w:rPr>
      </w:pPr>
      <w:r>
        <w:rPr>
          <w:rFonts w:ascii="Arial" w:hAnsi="Arial" w:cs="Arial"/>
          <w:i/>
          <w:sz w:val="20"/>
          <w:szCs w:val="20"/>
        </w:rPr>
        <w:t>Activities;</w:t>
      </w:r>
      <w:r>
        <w:rPr>
          <w:rFonts w:ascii="Arial" w:hAnsi="Arial" w:cs="Arial"/>
          <w:sz w:val="20"/>
          <w:szCs w:val="20"/>
        </w:rPr>
        <w:t xml:space="preserve"> work, hobbies, social events, vacation, entertainment, club membership, community, shopping, sports</w:t>
      </w:r>
    </w:p>
    <w:p w:rsidR="00B3211C" w:rsidRDefault="00B3211C" w:rsidP="00513CF5">
      <w:pPr>
        <w:rPr>
          <w:rFonts w:ascii="Arial" w:hAnsi="Arial" w:cs="Arial"/>
          <w:sz w:val="20"/>
          <w:szCs w:val="20"/>
        </w:rPr>
      </w:pPr>
      <w:r>
        <w:rPr>
          <w:rFonts w:ascii="Arial" w:hAnsi="Arial" w:cs="Arial"/>
          <w:i/>
          <w:sz w:val="20"/>
          <w:szCs w:val="20"/>
        </w:rPr>
        <w:t>Interests</w:t>
      </w:r>
      <w:r>
        <w:rPr>
          <w:rFonts w:ascii="Arial" w:hAnsi="Arial" w:cs="Arial"/>
          <w:sz w:val="20"/>
          <w:szCs w:val="20"/>
        </w:rPr>
        <w:t>; family, home, job, community, recreation, fashion, food, media, achievements</w:t>
      </w:r>
    </w:p>
    <w:p w:rsidR="00B3211C" w:rsidRPr="00B3211C" w:rsidRDefault="00B3211C" w:rsidP="00513CF5">
      <w:pPr>
        <w:rPr>
          <w:rFonts w:ascii="Arial" w:hAnsi="Arial" w:cs="Arial"/>
          <w:sz w:val="20"/>
          <w:szCs w:val="20"/>
        </w:rPr>
      </w:pPr>
      <w:r>
        <w:rPr>
          <w:rFonts w:ascii="Arial" w:hAnsi="Arial" w:cs="Arial"/>
          <w:i/>
          <w:sz w:val="20"/>
          <w:szCs w:val="20"/>
        </w:rPr>
        <w:t>Opinions</w:t>
      </w:r>
      <w:r>
        <w:rPr>
          <w:rFonts w:ascii="Arial" w:hAnsi="Arial" w:cs="Arial"/>
          <w:sz w:val="20"/>
          <w:szCs w:val="20"/>
        </w:rPr>
        <w:t>; themselves, social issues, politics, business, economics, education, products, future, culture</w:t>
      </w:r>
    </w:p>
    <w:p w:rsidR="00513CF5" w:rsidRDefault="00513CF5" w:rsidP="00513CF5">
      <w:pPr>
        <w:rPr>
          <w:rFonts w:ascii="Arial" w:hAnsi="Arial" w:cs="Arial"/>
          <w:b/>
          <w:color w:val="FF0000"/>
          <w:sz w:val="20"/>
          <w:szCs w:val="20"/>
        </w:rPr>
      </w:pPr>
    </w:p>
    <w:p w:rsidR="007E7FB8" w:rsidRDefault="00513CF5" w:rsidP="00513CF5">
      <w:pPr>
        <w:rPr>
          <w:rFonts w:ascii="Arial" w:hAnsi="Arial" w:cs="Arial"/>
          <w:sz w:val="20"/>
          <w:szCs w:val="20"/>
        </w:rPr>
      </w:pPr>
      <w:r w:rsidRPr="005804CC">
        <w:rPr>
          <w:rFonts w:ascii="Arial" w:hAnsi="Arial" w:cs="Arial"/>
          <w:b/>
          <w:color w:val="FF0000"/>
          <w:sz w:val="20"/>
          <w:szCs w:val="20"/>
        </w:rPr>
        <w:t>Value based segmentations (eg: VALS2)</w:t>
      </w:r>
      <w:r w:rsidR="00EA774A">
        <w:rPr>
          <w:rFonts w:ascii="Arial" w:hAnsi="Arial" w:cs="Arial"/>
          <w:sz w:val="20"/>
          <w:szCs w:val="20"/>
        </w:rPr>
        <w:t xml:space="preserve"> </w:t>
      </w:r>
    </w:p>
    <w:p w:rsidR="00513CF5" w:rsidRDefault="007E7FB8" w:rsidP="007E7FB8">
      <w:pPr>
        <w:pStyle w:val="ListParagraph"/>
        <w:numPr>
          <w:ilvl w:val="0"/>
          <w:numId w:val="24"/>
        </w:numPr>
        <w:rPr>
          <w:rFonts w:ascii="Arial" w:hAnsi="Arial" w:cs="Arial"/>
          <w:sz w:val="20"/>
          <w:szCs w:val="20"/>
        </w:rPr>
      </w:pPr>
      <w:r w:rsidRPr="007E7FB8">
        <w:rPr>
          <w:rFonts w:ascii="Arial" w:hAnsi="Arial" w:cs="Arial"/>
          <w:b/>
          <w:sz w:val="20"/>
          <w:szCs w:val="20"/>
        </w:rPr>
        <w:t>VALS (Value and l</w:t>
      </w:r>
      <w:r w:rsidR="00B86842">
        <w:rPr>
          <w:rFonts w:ascii="Arial" w:hAnsi="Arial" w:cs="Arial"/>
          <w:b/>
          <w:sz w:val="20"/>
          <w:szCs w:val="20"/>
        </w:rPr>
        <w:t>ife</w:t>
      </w:r>
      <w:r w:rsidRPr="007E7FB8">
        <w:rPr>
          <w:rFonts w:ascii="Arial" w:hAnsi="Arial" w:cs="Arial"/>
          <w:b/>
          <w:sz w:val="20"/>
          <w:szCs w:val="20"/>
        </w:rPr>
        <w:t xml:space="preserve">styles) = </w:t>
      </w:r>
      <w:r w:rsidRPr="007E7FB8">
        <w:rPr>
          <w:rFonts w:ascii="Arial" w:hAnsi="Arial" w:cs="Arial"/>
          <w:sz w:val="20"/>
          <w:szCs w:val="20"/>
        </w:rPr>
        <w:t>the</w:t>
      </w:r>
      <w:r w:rsidR="00EA774A" w:rsidRPr="007E7FB8">
        <w:rPr>
          <w:rFonts w:ascii="Arial" w:hAnsi="Arial" w:cs="Arial"/>
          <w:sz w:val="20"/>
          <w:szCs w:val="20"/>
        </w:rPr>
        <w:t xml:space="preserve"> most well knows and widely used segmentation system</w:t>
      </w:r>
    </w:p>
    <w:p w:rsidR="00B86842" w:rsidRDefault="00B86842" w:rsidP="007E7FB8">
      <w:pPr>
        <w:pStyle w:val="ListParagraph"/>
        <w:numPr>
          <w:ilvl w:val="0"/>
          <w:numId w:val="24"/>
        </w:numPr>
        <w:rPr>
          <w:rFonts w:ascii="Arial" w:hAnsi="Arial" w:cs="Arial"/>
          <w:sz w:val="20"/>
          <w:szCs w:val="20"/>
        </w:rPr>
      </w:pPr>
      <w:r>
        <w:rPr>
          <w:rFonts w:ascii="Arial" w:hAnsi="Arial" w:cs="Arial"/>
          <w:sz w:val="20"/>
          <w:szCs w:val="20"/>
        </w:rPr>
        <w:t>VALS divides people into 8 groups, according to both psychographic characteristics and resources (wich include; income, education, energy levels, and eagerness to buy)</w:t>
      </w:r>
    </w:p>
    <w:p w:rsidR="00B86842" w:rsidRPr="00B86842" w:rsidRDefault="00B86842" w:rsidP="00B86842">
      <w:pPr>
        <w:pStyle w:val="ListParagraph"/>
        <w:numPr>
          <w:ilvl w:val="1"/>
          <w:numId w:val="15"/>
        </w:numPr>
        <w:rPr>
          <w:rFonts w:ascii="Arial" w:hAnsi="Arial" w:cs="Arial"/>
          <w:sz w:val="20"/>
          <w:szCs w:val="20"/>
        </w:rPr>
      </w:pPr>
      <w:r w:rsidRPr="00B86842">
        <w:rPr>
          <w:rFonts w:ascii="Arial" w:hAnsi="Arial" w:cs="Arial"/>
          <w:sz w:val="20"/>
          <w:szCs w:val="20"/>
        </w:rPr>
        <w:t xml:space="preserve">Innovators </w:t>
      </w:r>
    </w:p>
    <w:p w:rsidR="00B86842" w:rsidRDefault="00B86842" w:rsidP="00B86842">
      <w:pPr>
        <w:pStyle w:val="ListParagraph"/>
        <w:numPr>
          <w:ilvl w:val="1"/>
          <w:numId w:val="15"/>
        </w:numPr>
        <w:rPr>
          <w:rFonts w:ascii="Arial" w:hAnsi="Arial" w:cs="Arial"/>
          <w:sz w:val="20"/>
          <w:szCs w:val="20"/>
        </w:rPr>
      </w:pPr>
      <w:r>
        <w:rPr>
          <w:rFonts w:ascii="Arial" w:hAnsi="Arial" w:cs="Arial"/>
          <w:sz w:val="20"/>
          <w:szCs w:val="20"/>
        </w:rPr>
        <w:t xml:space="preserve">Thinkers </w:t>
      </w:r>
    </w:p>
    <w:p w:rsidR="00B86842" w:rsidRDefault="006A2ECB" w:rsidP="00B86842">
      <w:pPr>
        <w:pStyle w:val="ListParagraph"/>
        <w:numPr>
          <w:ilvl w:val="1"/>
          <w:numId w:val="15"/>
        </w:numPr>
        <w:rPr>
          <w:rFonts w:ascii="Arial" w:hAnsi="Arial" w:cs="Arial"/>
          <w:sz w:val="20"/>
          <w:szCs w:val="20"/>
        </w:rPr>
      </w:pPr>
      <w:r>
        <w:rPr>
          <w:rFonts w:ascii="Arial" w:hAnsi="Arial" w:cs="Arial"/>
          <w:sz w:val="20"/>
          <w:szCs w:val="20"/>
        </w:rPr>
        <w:t>Achievers</w:t>
      </w:r>
      <w:r w:rsidR="00B86842">
        <w:rPr>
          <w:rFonts w:ascii="Arial" w:hAnsi="Arial" w:cs="Arial"/>
          <w:sz w:val="20"/>
          <w:szCs w:val="20"/>
        </w:rPr>
        <w:t xml:space="preserve"> </w:t>
      </w:r>
    </w:p>
    <w:p w:rsidR="00B86842" w:rsidRDefault="00B86842" w:rsidP="00B86842">
      <w:pPr>
        <w:pStyle w:val="ListParagraph"/>
        <w:numPr>
          <w:ilvl w:val="1"/>
          <w:numId w:val="15"/>
        </w:numPr>
        <w:rPr>
          <w:rFonts w:ascii="Arial" w:hAnsi="Arial" w:cs="Arial"/>
          <w:sz w:val="20"/>
          <w:szCs w:val="20"/>
        </w:rPr>
      </w:pPr>
      <w:r>
        <w:rPr>
          <w:rFonts w:ascii="Arial" w:hAnsi="Arial" w:cs="Arial"/>
          <w:sz w:val="20"/>
          <w:szCs w:val="20"/>
        </w:rPr>
        <w:t>Experiencers</w:t>
      </w:r>
      <w:r w:rsidR="006A2ECB">
        <w:rPr>
          <w:rFonts w:ascii="Arial" w:hAnsi="Arial" w:cs="Arial"/>
          <w:sz w:val="20"/>
          <w:szCs w:val="20"/>
        </w:rPr>
        <w:t xml:space="preserve"> </w:t>
      </w:r>
    </w:p>
    <w:p w:rsidR="00B86842" w:rsidRDefault="00B86842" w:rsidP="00B86842">
      <w:pPr>
        <w:pStyle w:val="ListParagraph"/>
        <w:numPr>
          <w:ilvl w:val="1"/>
          <w:numId w:val="15"/>
        </w:numPr>
        <w:rPr>
          <w:rFonts w:ascii="Arial" w:hAnsi="Arial" w:cs="Arial"/>
          <w:sz w:val="20"/>
          <w:szCs w:val="20"/>
        </w:rPr>
      </w:pPr>
      <w:r>
        <w:rPr>
          <w:rFonts w:ascii="Arial" w:hAnsi="Arial" w:cs="Arial"/>
          <w:sz w:val="20"/>
          <w:szCs w:val="20"/>
        </w:rPr>
        <w:t>Believers</w:t>
      </w:r>
    </w:p>
    <w:p w:rsidR="00B86842" w:rsidRDefault="00B86842" w:rsidP="00B86842">
      <w:pPr>
        <w:pStyle w:val="ListParagraph"/>
        <w:numPr>
          <w:ilvl w:val="1"/>
          <w:numId w:val="15"/>
        </w:numPr>
        <w:rPr>
          <w:rFonts w:ascii="Arial" w:hAnsi="Arial" w:cs="Arial"/>
          <w:sz w:val="20"/>
          <w:szCs w:val="20"/>
        </w:rPr>
      </w:pPr>
      <w:r>
        <w:rPr>
          <w:rFonts w:ascii="Arial" w:hAnsi="Arial" w:cs="Arial"/>
          <w:sz w:val="20"/>
          <w:szCs w:val="20"/>
        </w:rPr>
        <w:t>Strivers</w:t>
      </w:r>
    </w:p>
    <w:p w:rsidR="00B86842" w:rsidRDefault="006A2ECB" w:rsidP="00B86842">
      <w:pPr>
        <w:pStyle w:val="ListParagraph"/>
        <w:numPr>
          <w:ilvl w:val="1"/>
          <w:numId w:val="15"/>
        </w:numPr>
        <w:rPr>
          <w:rFonts w:ascii="Arial" w:hAnsi="Arial" w:cs="Arial"/>
          <w:sz w:val="20"/>
          <w:szCs w:val="20"/>
        </w:rPr>
      </w:pPr>
      <w:r>
        <w:rPr>
          <w:rFonts w:ascii="Arial" w:hAnsi="Arial" w:cs="Arial"/>
          <w:sz w:val="20"/>
          <w:szCs w:val="20"/>
        </w:rPr>
        <w:t>Makers</w:t>
      </w:r>
    </w:p>
    <w:p w:rsidR="00B86842" w:rsidRDefault="00B86842" w:rsidP="00B86842">
      <w:pPr>
        <w:pStyle w:val="ListParagraph"/>
        <w:numPr>
          <w:ilvl w:val="1"/>
          <w:numId w:val="15"/>
        </w:numPr>
        <w:rPr>
          <w:rFonts w:ascii="Arial" w:hAnsi="Arial" w:cs="Arial"/>
          <w:sz w:val="20"/>
          <w:szCs w:val="20"/>
        </w:rPr>
      </w:pPr>
      <w:r>
        <w:rPr>
          <w:rFonts w:ascii="Arial" w:hAnsi="Arial" w:cs="Arial"/>
          <w:sz w:val="20"/>
          <w:szCs w:val="20"/>
        </w:rPr>
        <w:t>survivors</w:t>
      </w:r>
    </w:p>
    <w:p w:rsidR="00B86842" w:rsidRPr="00B86842" w:rsidRDefault="00B86842" w:rsidP="00B86842">
      <w:pPr>
        <w:rPr>
          <w:rFonts w:ascii="Arial" w:hAnsi="Arial" w:cs="Arial"/>
          <w:sz w:val="20"/>
          <w:szCs w:val="20"/>
        </w:rPr>
      </w:pPr>
      <w:r w:rsidRPr="00B86842">
        <w:rPr>
          <w:rFonts w:ascii="Arial" w:hAnsi="Arial" w:cs="Arial"/>
          <w:sz w:val="20"/>
          <w:szCs w:val="20"/>
          <w:lang w:val="en-CA"/>
        </w:rPr>
        <w:lastRenderedPageBreak/>
        <w:drawing>
          <wp:anchor distT="0" distB="0" distL="114300" distR="114300" simplePos="0" relativeHeight="251667456" behindDoc="1" locked="0" layoutInCell="1" allowOverlap="1" wp14:anchorId="2926B9F2" wp14:editId="4DB851B4">
            <wp:simplePos x="0" y="0"/>
            <wp:positionH relativeFrom="margin">
              <wp:align>left</wp:align>
            </wp:positionH>
            <wp:positionV relativeFrom="paragraph">
              <wp:posOffset>18622</wp:posOffset>
            </wp:positionV>
            <wp:extent cx="5095240" cy="3593465"/>
            <wp:effectExtent l="0" t="0" r="0" b="6985"/>
            <wp:wrapTopAndBottom/>
            <wp:docPr id="67585" name="Picture 4" descr="fi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5" name="Picture 4" descr="fig">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02142" cy="3598427"/>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E7FB8" w:rsidRPr="00EA774A" w:rsidRDefault="007E7FB8" w:rsidP="00513CF5">
      <w:pPr>
        <w:rPr>
          <w:rFonts w:ascii="Arial" w:hAnsi="Arial" w:cs="Arial"/>
          <w:sz w:val="20"/>
          <w:szCs w:val="20"/>
        </w:rPr>
      </w:pPr>
    </w:p>
    <w:p w:rsidR="00513CF5" w:rsidRDefault="00513CF5" w:rsidP="00513CF5">
      <w:pPr>
        <w:rPr>
          <w:rFonts w:ascii="Arial" w:hAnsi="Arial" w:cs="Arial"/>
          <w:sz w:val="20"/>
          <w:szCs w:val="20"/>
        </w:rPr>
      </w:pPr>
      <w:r w:rsidRPr="005804CC">
        <w:rPr>
          <w:rFonts w:ascii="Arial" w:hAnsi="Arial" w:cs="Arial"/>
          <w:b/>
          <w:color w:val="FF0000"/>
          <w:sz w:val="20"/>
          <w:szCs w:val="20"/>
        </w:rPr>
        <w:t>Geodemography</w:t>
      </w:r>
      <w:r w:rsidR="00C056E7">
        <w:rPr>
          <w:rFonts w:ascii="Arial" w:hAnsi="Arial" w:cs="Arial"/>
          <w:b/>
          <w:sz w:val="20"/>
          <w:szCs w:val="20"/>
        </w:rPr>
        <w:t xml:space="preserve"> </w:t>
      </w:r>
      <w:r w:rsidR="00C056E7" w:rsidRPr="00C056E7">
        <w:rPr>
          <w:rFonts w:ascii="Arial" w:hAnsi="Arial" w:cs="Arial"/>
          <w:b/>
          <w:sz w:val="20"/>
          <w:szCs w:val="20"/>
        </w:rPr>
        <w:sym w:font="Wingdings" w:char="F0E0"/>
      </w:r>
      <w:r w:rsidR="00C056E7">
        <w:rPr>
          <w:rFonts w:ascii="Arial" w:hAnsi="Arial" w:cs="Arial"/>
          <w:b/>
          <w:sz w:val="20"/>
          <w:szCs w:val="20"/>
        </w:rPr>
        <w:t xml:space="preserve"> </w:t>
      </w:r>
      <w:r w:rsidR="00C056E7" w:rsidRPr="00C056E7">
        <w:rPr>
          <w:rFonts w:ascii="Arial" w:hAnsi="Arial" w:cs="Arial"/>
          <w:sz w:val="20"/>
          <w:szCs w:val="20"/>
        </w:rPr>
        <w:t>analytical techni</w:t>
      </w:r>
      <w:r w:rsidR="006A2ECB">
        <w:rPr>
          <w:rFonts w:ascii="Arial" w:hAnsi="Arial" w:cs="Arial"/>
          <w:sz w:val="20"/>
          <w:szCs w:val="20"/>
        </w:rPr>
        <w:t>ques</w:t>
      </w:r>
      <w:r w:rsidR="00C056E7" w:rsidRPr="00C056E7">
        <w:rPr>
          <w:rFonts w:ascii="Arial" w:hAnsi="Arial" w:cs="Arial"/>
          <w:sz w:val="20"/>
          <w:szCs w:val="20"/>
        </w:rPr>
        <w:t xml:space="preserve"> that combine data on </w:t>
      </w:r>
      <w:r w:rsidR="00C056E7" w:rsidRPr="006A2ECB">
        <w:rPr>
          <w:rFonts w:ascii="Arial" w:hAnsi="Arial" w:cs="Arial"/>
          <w:sz w:val="20"/>
          <w:szCs w:val="20"/>
          <w:u w:val="single"/>
        </w:rPr>
        <w:t>consumer expenditures</w:t>
      </w:r>
      <w:r w:rsidR="00C056E7" w:rsidRPr="00C056E7">
        <w:rPr>
          <w:rFonts w:ascii="Arial" w:hAnsi="Arial" w:cs="Arial"/>
          <w:sz w:val="20"/>
          <w:szCs w:val="20"/>
        </w:rPr>
        <w:t xml:space="preserve"> and other </w:t>
      </w:r>
      <w:r w:rsidR="00C056E7" w:rsidRPr="006A2ECB">
        <w:rPr>
          <w:rFonts w:ascii="Arial" w:hAnsi="Arial" w:cs="Arial"/>
          <w:sz w:val="20"/>
          <w:szCs w:val="20"/>
          <w:u w:val="single"/>
        </w:rPr>
        <w:t>socioeconomic factors</w:t>
      </w:r>
      <w:r w:rsidR="00C056E7" w:rsidRPr="00C056E7">
        <w:rPr>
          <w:rFonts w:ascii="Arial" w:hAnsi="Arial" w:cs="Arial"/>
          <w:sz w:val="20"/>
          <w:szCs w:val="20"/>
        </w:rPr>
        <w:t xml:space="preserve"> with </w:t>
      </w:r>
      <w:r w:rsidR="00C056E7" w:rsidRPr="006A2ECB">
        <w:rPr>
          <w:rFonts w:ascii="Arial" w:hAnsi="Arial" w:cs="Arial"/>
          <w:sz w:val="20"/>
          <w:szCs w:val="20"/>
          <w:u w:val="single"/>
        </w:rPr>
        <w:t>geographic info</w:t>
      </w:r>
      <w:r w:rsidR="00C056E7" w:rsidRPr="00C056E7">
        <w:rPr>
          <w:rFonts w:ascii="Arial" w:hAnsi="Arial" w:cs="Arial"/>
          <w:sz w:val="20"/>
          <w:szCs w:val="20"/>
        </w:rPr>
        <w:t xml:space="preserve"> about areas in which people live to identify consumers with common consumption patterns</w:t>
      </w:r>
      <w:r w:rsidR="006A2ECB">
        <w:rPr>
          <w:rFonts w:ascii="Arial" w:hAnsi="Arial" w:cs="Arial"/>
          <w:sz w:val="20"/>
          <w:szCs w:val="20"/>
        </w:rPr>
        <w:t>.</w:t>
      </w:r>
    </w:p>
    <w:p w:rsidR="006A2ECB" w:rsidRDefault="006A2ECB" w:rsidP="006A2ECB">
      <w:pPr>
        <w:pStyle w:val="ListParagraph"/>
        <w:numPr>
          <w:ilvl w:val="0"/>
          <w:numId w:val="24"/>
        </w:numPr>
        <w:rPr>
          <w:rFonts w:ascii="Arial" w:hAnsi="Arial" w:cs="Arial"/>
          <w:sz w:val="20"/>
          <w:szCs w:val="20"/>
        </w:rPr>
      </w:pPr>
      <w:r>
        <w:rPr>
          <w:rFonts w:ascii="Arial" w:hAnsi="Arial" w:cs="Arial"/>
          <w:sz w:val="20"/>
          <w:szCs w:val="20"/>
        </w:rPr>
        <w:t>The assumption is that people with similar needs tend to live close to eachother</w:t>
      </w:r>
    </w:p>
    <w:p w:rsidR="006A2ECB" w:rsidRPr="006A2ECB" w:rsidRDefault="006A2ECB" w:rsidP="006A2ECB">
      <w:pPr>
        <w:pStyle w:val="ListParagraph"/>
        <w:numPr>
          <w:ilvl w:val="0"/>
          <w:numId w:val="24"/>
        </w:numPr>
        <w:rPr>
          <w:rFonts w:ascii="Arial" w:hAnsi="Arial" w:cs="Arial"/>
          <w:sz w:val="20"/>
          <w:szCs w:val="20"/>
        </w:rPr>
      </w:pPr>
      <w:r>
        <w:rPr>
          <w:rFonts w:ascii="Arial" w:hAnsi="Arial" w:cs="Arial"/>
          <w:sz w:val="20"/>
          <w:szCs w:val="20"/>
        </w:rPr>
        <w:t>Identifying pockets of like-minded people</w:t>
      </w:r>
    </w:p>
    <w:p w:rsidR="006A2ECB" w:rsidRDefault="006A2ECB" w:rsidP="00513CF5">
      <w:pPr>
        <w:rPr>
          <w:rFonts w:ascii="Arial" w:hAnsi="Arial" w:cs="Arial"/>
          <w:sz w:val="20"/>
          <w:szCs w:val="20"/>
        </w:rPr>
      </w:pPr>
    </w:p>
    <w:p w:rsidR="006A2ECB" w:rsidRDefault="006A2ECB" w:rsidP="006A2ECB">
      <w:pPr>
        <w:rPr>
          <w:rFonts w:ascii="Arial" w:hAnsi="Arial" w:cs="Arial"/>
          <w:b/>
          <w:sz w:val="20"/>
          <w:szCs w:val="20"/>
        </w:rPr>
      </w:pPr>
    </w:p>
    <w:p w:rsidR="006A2ECB" w:rsidRDefault="006A2ECB" w:rsidP="006A2ECB">
      <w:pPr>
        <w:rPr>
          <w:rFonts w:ascii="Arial" w:hAnsi="Arial" w:cs="Arial"/>
          <w:sz w:val="20"/>
          <w:szCs w:val="20"/>
        </w:rPr>
      </w:pPr>
      <w:r>
        <w:rPr>
          <w:rFonts w:ascii="Arial" w:hAnsi="Arial" w:cs="Arial"/>
          <w:b/>
          <w:sz w:val="20"/>
          <w:szCs w:val="20"/>
        </w:rPr>
        <w:t xml:space="preserve">A value is a belief that some condition is preferable to its opposite </w:t>
      </w:r>
      <w:r w:rsidRPr="00C056E7">
        <w:rPr>
          <w:rFonts w:ascii="Arial" w:hAnsi="Arial" w:cs="Arial"/>
          <w:b/>
          <w:sz w:val="20"/>
          <w:szCs w:val="20"/>
        </w:rPr>
        <w:sym w:font="Wingdings" w:char="F0E0"/>
      </w:r>
      <w:r>
        <w:rPr>
          <w:rFonts w:ascii="Arial" w:hAnsi="Arial" w:cs="Arial"/>
          <w:b/>
          <w:sz w:val="20"/>
          <w:szCs w:val="20"/>
        </w:rPr>
        <w:t xml:space="preserve"> </w:t>
      </w:r>
      <w:r>
        <w:rPr>
          <w:rFonts w:ascii="Arial" w:hAnsi="Arial" w:cs="Arial"/>
          <w:sz w:val="20"/>
          <w:szCs w:val="20"/>
        </w:rPr>
        <w:t>2 ppl can believe in the same behavior (ex; vegetarianism) but their underlying beflief system may be quite different (ex; animal activism vs heath concerns)</w:t>
      </w:r>
    </w:p>
    <w:p w:rsidR="006A2ECB" w:rsidRDefault="006A2ECB" w:rsidP="006A2ECB">
      <w:pPr>
        <w:rPr>
          <w:rFonts w:ascii="Arial" w:hAnsi="Arial" w:cs="Arial"/>
          <w:sz w:val="20"/>
          <w:szCs w:val="20"/>
        </w:rPr>
      </w:pPr>
    </w:p>
    <w:p w:rsidR="006A2ECB" w:rsidRDefault="006A2ECB" w:rsidP="006A2ECB">
      <w:pPr>
        <w:rPr>
          <w:rFonts w:ascii="Arial" w:hAnsi="Arial" w:cs="Arial"/>
          <w:i/>
          <w:sz w:val="20"/>
          <w:szCs w:val="20"/>
        </w:rPr>
      </w:pPr>
      <w:r>
        <w:rPr>
          <w:rFonts w:ascii="Arial" w:hAnsi="Arial" w:cs="Arial"/>
          <w:i/>
          <w:sz w:val="20"/>
          <w:szCs w:val="20"/>
        </w:rPr>
        <w:t>New core values;</w:t>
      </w:r>
    </w:p>
    <w:p w:rsidR="006A2ECB" w:rsidRPr="00C056E7" w:rsidRDefault="006A2ECB" w:rsidP="006A2ECB">
      <w:pPr>
        <w:pStyle w:val="ListParagraph"/>
        <w:numPr>
          <w:ilvl w:val="0"/>
          <w:numId w:val="24"/>
        </w:numPr>
        <w:rPr>
          <w:rFonts w:ascii="Arial" w:hAnsi="Arial" w:cs="Arial"/>
          <w:i/>
          <w:sz w:val="20"/>
          <w:szCs w:val="20"/>
        </w:rPr>
      </w:pPr>
      <w:r>
        <w:rPr>
          <w:rFonts w:ascii="Arial" w:hAnsi="Arial" w:cs="Arial"/>
          <w:sz w:val="20"/>
          <w:szCs w:val="20"/>
        </w:rPr>
        <w:t>Conscientious consumerism (the growing green market, attitudes v.s behaviors)</w:t>
      </w:r>
    </w:p>
    <w:p w:rsidR="006A2ECB" w:rsidRPr="00C056E7" w:rsidRDefault="006A2ECB" w:rsidP="006A2ECB">
      <w:pPr>
        <w:pStyle w:val="ListParagraph"/>
        <w:numPr>
          <w:ilvl w:val="0"/>
          <w:numId w:val="24"/>
        </w:numPr>
        <w:rPr>
          <w:rFonts w:ascii="Arial" w:hAnsi="Arial" w:cs="Arial"/>
          <w:i/>
          <w:sz w:val="20"/>
          <w:szCs w:val="20"/>
        </w:rPr>
      </w:pPr>
      <w:r>
        <w:rPr>
          <w:rFonts w:ascii="Arial" w:hAnsi="Arial" w:cs="Arial"/>
          <w:sz w:val="20"/>
          <w:szCs w:val="20"/>
        </w:rPr>
        <w:t>LOHAS = Lifestyle of health and sustainability (greed is spreading to the mass market, Walmart “live better index”</w:t>
      </w:r>
    </w:p>
    <w:p w:rsidR="006A2ECB" w:rsidRPr="00C056E7" w:rsidRDefault="006A2ECB" w:rsidP="00513CF5">
      <w:pPr>
        <w:rPr>
          <w:rFonts w:ascii="Arial" w:hAnsi="Arial" w:cs="Arial"/>
          <w:b/>
          <w:sz w:val="20"/>
          <w:szCs w:val="20"/>
        </w:rPr>
      </w:pPr>
    </w:p>
    <w:p w:rsidR="00513CF5" w:rsidRDefault="00513CF5" w:rsidP="00513CF5">
      <w:pPr>
        <w:rPr>
          <w:rFonts w:ascii="Arial" w:hAnsi="Arial" w:cs="Arial"/>
          <w:b/>
          <w:color w:val="FF0000"/>
          <w:sz w:val="20"/>
          <w:szCs w:val="20"/>
        </w:rPr>
      </w:pPr>
    </w:p>
    <w:p w:rsidR="00536304" w:rsidRDefault="00513CF5" w:rsidP="00536304">
      <w:pPr>
        <w:rPr>
          <w:rFonts w:ascii="Arial" w:hAnsi="Arial" w:cs="Arial"/>
          <w:b/>
          <w:color w:val="FF0000"/>
          <w:sz w:val="20"/>
          <w:szCs w:val="20"/>
        </w:rPr>
      </w:pPr>
      <w:r w:rsidRPr="005804CC">
        <w:rPr>
          <w:rFonts w:ascii="Arial" w:hAnsi="Arial" w:cs="Arial"/>
          <w:b/>
          <w:color w:val="FF0000"/>
          <w:sz w:val="20"/>
          <w:szCs w:val="20"/>
        </w:rPr>
        <w:t>PRIZM (</w:t>
      </w:r>
      <w:r w:rsidR="00536304">
        <w:rPr>
          <w:rFonts w:ascii="Arial" w:hAnsi="Arial" w:cs="Arial"/>
          <w:b/>
          <w:color w:val="FF0000"/>
          <w:sz w:val="20"/>
          <w:szCs w:val="20"/>
        </w:rPr>
        <w:t>Potential Rating Index by Zip Market)</w:t>
      </w:r>
    </w:p>
    <w:p w:rsidR="00536304" w:rsidRPr="00536304" w:rsidRDefault="00536304" w:rsidP="00536304">
      <w:pPr>
        <w:pStyle w:val="ListParagraph"/>
        <w:numPr>
          <w:ilvl w:val="0"/>
          <w:numId w:val="24"/>
        </w:numPr>
        <w:rPr>
          <w:rFonts w:ascii="Arial" w:hAnsi="Arial" w:cs="Arial"/>
          <w:b/>
          <w:sz w:val="20"/>
          <w:szCs w:val="20"/>
        </w:rPr>
      </w:pPr>
      <w:r w:rsidRPr="00536304">
        <w:rPr>
          <w:rFonts w:ascii="Arial" w:hAnsi="Arial" w:cs="Arial"/>
          <w:sz w:val="20"/>
          <w:szCs w:val="20"/>
        </w:rPr>
        <w:t>A geodemographic based index</w:t>
      </w:r>
    </w:p>
    <w:p w:rsidR="00536304" w:rsidRPr="00536304" w:rsidRDefault="00536304" w:rsidP="00536304">
      <w:pPr>
        <w:pStyle w:val="ListParagraph"/>
        <w:numPr>
          <w:ilvl w:val="0"/>
          <w:numId w:val="24"/>
        </w:numPr>
        <w:rPr>
          <w:rFonts w:ascii="Arial" w:hAnsi="Arial" w:cs="Arial"/>
          <w:b/>
          <w:sz w:val="20"/>
          <w:szCs w:val="20"/>
        </w:rPr>
      </w:pPr>
      <w:r>
        <w:rPr>
          <w:rFonts w:ascii="Arial" w:hAnsi="Arial" w:cs="Arial"/>
          <w:sz w:val="20"/>
          <w:szCs w:val="20"/>
        </w:rPr>
        <w:t>Makes every Sip code into distinct categories</w:t>
      </w:r>
    </w:p>
    <w:p w:rsidR="00536304" w:rsidRPr="00536304" w:rsidRDefault="00536304" w:rsidP="00536304">
      <w:pPr>
        <w:pStyle w:val="ListParagraph"/>
        <w:numPr>
          <w:ilvl w:val="0"/>
          <w:numId w:val="24"/>
        </w:numPr>
        <w:rPr>
          <w:rFonts w:ascii="Arial" w:hAnsi="Arial" w:cs="Arial"/>
          <w:b/>
          <w:sz w:val="20"/>
          <w:szCs w:val="20"/>
        </w:rPr>
      </w:pPr>
      <w:r>
        <w:rPr>
          <w:rFonts w:ascii="Arial" w:hAnsi="Arial" w:cs="Arial"/>
          <w:sz w:val="20"/>
          <w:szCs w:val="20"/>
        </w:rPr>
        <w:t>Different clusters exhibit different consumption patters, classes, and lifestyles</w:t>
      </w:r>
      <w:r w:rsidR="00A30310">
        <w:rPr>
          <w:rFonts w:ascii="Arial" w:hAnsi="Arial" w:cs="Arial"/>
          <w:sz w:val="20"/>
          <w:szCs w:val="20"/>
        </w:rPr>
        <w:t xml:space="preserve"> </w:t>
      </w:r>
      <w:bookmarkStart w:id="0" w:name="_GoBack"/>
      <w:bookmarkEnd w:id="0"/>
    </w:p>
    <w:sectPr w:rsidR="00536304" w:rsidRPr="00536304" w:rsidSect="00513CF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47A07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723948"/>
    <w:multiLevelType w:val="multilevel"/>
    <w:tmpl w:val="5E54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F2E52"/>
    <w:multiLevelType w:val="multilevel"/>
    <w:tmpl w:val="60CE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8193F"/>
    <w:multiLevelType w:val="hybridMultilevel"/>
    <w:tmpl w:val="7D5E07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F44676D"/>
    <w:multiLevelType w:val="hybridMultilevel"/>
    <w:tmpl w:val="49AE13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20A49C5"/>
    <w:multiLevelType w:val="hybridMultilevel"/>
    <w:tmpl w:val="88E2D24A"/>
    <w:lvl w:ilvl="0" w:tplc="48E8685C">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5522038"/>
    <w:multiLevelType w:val="hybridMultilevel"/>
    <w:tmpl w:val="84123F10"/>
    <w:lvl w:ilvl="0" w:tplc="4F2E0F8A">
      <w:start w:val="3"/>
      <w:numFmt w:val="bullet"/>
      <w:lvlText w:val="-"/>
      <w:lvlJc w:val="left"/>
      <w:pPr>
        <w:ind w:left="720" w:hanging="360"/>
      </w:pPr>
      <w:rPr>
        <w:rFonts w:ascii="Verdana" w:eastAsia="Times New Roman" w:hAnsi="Verdana"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97B2B4F"/>
    <w:multiLevelType w:val="hybridMultilevel"/>
    <w:tmpl w:val="C798B9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B6E132F"/>
    <w:multiLevelType w:val="hybridMultilevel"/>
    <w:tmpl w:val="4386D9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C814141"/>
    <w:multiLevelType w:val="hybridMultilevel"/>
    <w:tmpl w:val="841A3A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1AC0545"/>
    <w:multiLevelType w:val="hybridMultilevel"/>
    <w:tmpl w:val="281ADB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3070DBE"/>
    <w:multiLevelType w:val="multilevel"/>
    <w:tmpl w:val="B022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354EBE"/>
    <w:multiLevelType w:val="hybridMultilevel"/>
    <w:tmpl w:val="CB3C6F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4E175BC"/>
    <w:multiLevelType w:val="multilevel"/>
    <w:tmpl w:val="FB70A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A25F8B"/>
    <w:multiLevelType w:val="hybridMultilevel"/>
    <w:tmpl w:val="36DE71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6082C0B"/>
    <w:multiLevelType w:val="hybridMultilevel"/>
    <w:tmpl w:val="F30475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6EE448C"/>
    <w:multiLevelType w:val="hybridMultilevel"/>
    <w:tmpl w:val="AD54EE58"/>
    <w:lvl w:ilvl="0" w:tplc="4F2E0F8A">
      <w:start w:val="3"/>
      <w:numFmt w:val="bullet"/>
      <w:lvlText w:val="-"/>
      <w:lvlJc w:val="left"/>
      <w:pPr>
        <w:ind w:left="720" w:hanging="360"/>
      </w:pPr>
      <w:rPr>
        <w:rFonts w:ascii="Verdana" w:eastAsia="Times New Roman" w:hAnsi="Verdana"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7CF60DE"/>
    <w:multiLevelType w:val="hybridMultilevel"/>
    <w:tmpl w:val="3FAC0EFE"/>
    <w:lvl w:ilvl="0" w:tplc="B370473C">
      <w:start w:val="1"/>
      <w:numFmt w:val="decimal"/>
      <w:lvlText w:val="%1."/>
      <w:lvlJc w:val="left"/>
      <w:pPr>
        <w:ind w:left="420" w:hanging="360"/>
      </w:pPr>
      <w:rPr>
        <w:rFonts w:hint="default"/>
      </w:rPr>
    </w:lvl>
    <w:lvl w:ilvl="1" w:tplc="10090019" w:tentative="1">
      <w:start w:val="1"/>
      <w:numFmt w:val="lowerLetter"/>
      <w:lvlText w:val="%2."/>
      <w:lvlJc w:val="left"/>
      <w:pPr>
        <w:ind w:left="1140" w:hanging="360"/>
      </w:pPr>
    </w:lvl>
    <w:lvl w:ilvl="2" w:tplc="1009001B" w:tentative="1">
      <w:start w:val="1"/>
      <w:numFmt w:val="lowerRoman"/>
      <w:lvlText w:val="%3."/>
      <w:lvlJc w:val="right"/>
      <w:pPr>
        <w:ind w:left="1860" w:hanging="180"/>
      </w:pPr>
    </w:lvl>
    <w:lvl w:ilvl="3" w:tplc="1009000F" w:tentative="1">
      <w:start w:val="1"/>
      <w:numFmt w:val="decimal"/>
      <w:lvlText w:val="%4."/>
      <w:lvlJc w:val="left"/>
      <w:pPr>
        <w:ind w:left="2580" w:hanging="360"/>
      </w:pPr>
    </w:lvl>
    <w:lvl w:ilvl="4" w:tplc="10090019" w:tentative="1">
      <w:start w:val="1"/>
      <w:numFmt w:val="lowerLetter"/>
      <w:lvlText w:val="%5."/>
      <w:lvlJc w:val="left"/>
      <w:pPr>
        <w:ind w:left="3300" w:hanging="360"/>
      </w:pPr>
    </w:lvl>
    <w:lvl w:ilvl="5" w:tplc="1009001B" w:tentative="1">
      <w:start w:val="1"/>
      <w:numFmt w:val="lowerRoman"/>
      <w:lvlText w:val="%6."/>
      <w:lvlJc w:val="right"/>
      <w:pPr>
        <w:ind w:left="4020" w:hanging="180"/>
      </w:pPr>
    </w:lvl>
    <w:lvl w:ilvl="6" w:tplc="1009000F" w:tentative="1">
      <w:start w:val="1"/>
      <w:numFmt w:val="decimal"/>
      <w:lvlText w:val="%7."/>
      <w:lvlJc w:val="left"/>
      <w:pPr>
        <w:ind w:left="4740" w:hanging="360"/>
      </w:pPr>
    </w:lvl>
    <w:lvl w:ilvl="7" w:tplc="10090019" w:tentative="1">
      <w:start w:val="1"/>
      <w:numFmt w:val="lowerLetter"/>
      <w:lvlText w:val="%8."/>
      <w:lvlJc w:val="left"/>
      <w:pPr>
        <w:ind w:left="5460" w:hanging="360"/>
      </w:pPr>
    </w:lvl>
    <w:lvl w:ilvl="8" w:tplc="1009001B" w:tentative="1">
      <w:start w:val="1"/>
      <w:numFmt w:val="lowerRoman"/>
      <w:lvlText w:val="%9."/>
      <w:lvlJc w:val="right"/>
      <w:pPr>
        <w:ind w:left="6180" w:hanging="180"/>
      </w:pPr>
    </w:lvl>
  </w:abstractNum>
  <w:abstractNum w:abstractNumId="18" w15:restartNumberingAfterBreak="0">
    <w:nsid w:val="294F6373"/>
    <w:multiLevelType w:val="multilevel"/>
    <w:tmpl w:val="DCEABD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eastAsiaTheme="minorEastAsia" w:hAnsi="Arial" w:cs="Arial"/>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2F1DFC"/>
    <w:multiLevelType w:val="hybridMultilevel"/>
    <w:tmpl w:val="D8887A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322B67E1"/>
    <w:multiLevelType w:val="multilevel"/>
    <w:tmpl w:val="02469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243549"/>
    <w:multiLevelType w:val="hybridMultilevel"/>
    <w:tmpl w:val="C622A52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B612D4"/>
    <w:multiLevelType w:val="multilevel"/>
    <w:tmpl w:val="27E6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1C6162"/>
    <w:multiLevelType w:val="hybridMultilevel"/>
    <w:tmpl w:val="D0F620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7C12FEF"/>
    <w:multiLevelType w:val="hybridMultilevel"/>
    <w:tmpl w:val="0A9415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3BE03972"/>
    <w:multiLevelType w:val="hybridMultilevel"/>
    <w:tmpl w:val="B76E6B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3C2E6186"/>
    <w:multiLevelType w:val="hybridMultilevel"/>
    <w:tmpl w:val="098CAC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0443A57"/>
    <w:multiLevelType w:val="hybridMultilevel"/>
    <w:tmpl w:val="4F1651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4159332B"/>
    <w:multiLevelType w:val="hybridMultilevel"/>
    <w:tmpl w:val="C06229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428F2803"/>
    <w:multiLevelType w:val="hybridMultilevel"/>
    <w:tmpl w:val="350805C6"/>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9E734B"/>
    <w:multiLevelType w:val="hybridMultilevel"/>
    <w:tmpl w:val="7D3251DA"/>
    <w:lvl w:ilvl="0" w:tplc="4F2E0F8A">
      <w:start w:val="3"/>
      <w:numFmt w:val="bullet"/>
      <w:lvlText w:val="-"/>
      <w:lvlJc w:val="left"/>
      <w:pPr>
        <w:ind w:left="720" w:hanging="360"/>
      </w:pPr>
      <w:rPr>
        <w:rFonts w:ascii="Verdana" w:eastAsia="Times New Roman" w:hAnsi="Verdana"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9E75802"/>
    <w:multiLevelType w:val="hybridMultilevel"/>
    <w:tmpl w:val="030C6502"/>
    <w:lvl w:ilvl="0" w:tplc="4F2E0F8A">
      <w:start w:val="3"/>
      <w:numFmt w:val="bullet"/>
      <w:lvlText w:val="-"/>
      <w:lvlJc w:val="left"/>
      <w:pPr>
        <w:ind w:left="720" w:hanging="360"/>
      </w:pPr>
      <w:rPr>
        <w:rFonts w:ascii="Verdana" w:eastAsia="Times New Roman" w:hAnsi="Verdana"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B6F3144"/>
    <w:multiLevelType w:val="multilevel"/>
    <w:tmpl w:val="6EDA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4051EE"/>
    <w:multiLevelType w:val="hybridMultilevel"/>
    <w:tmpl w:val="A4A02F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507B4947"/>
    <w:multiLevelType w:val="multilevel"/>
    <w:tmpl w:val="DEF0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DA107A"/>
    <w:multiLevelType w:val="hybridMultilevel"/>
    <w:tmpl w:val="D4961E3E"/>
    <w:lvl w:ilvl="0" w:tplc="2E26CE60">
      <w:start w:val="3"/>
      <w:numFmt w:val="bullet"/>
      <w:lvlText w:val=""/>
      <w:lvlJc w:val="left"/>
      <w:pPr>
        <w:ind w:left="720" w:hanging="360"/>
      </w:pPr>
      <w:rPr>
        <w:rFonts w:ascii="Arial" w:eastAsia="Times New Roman"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0530E39"/>
    <w:multiLevelType w:val="hybridMultilevel"/>
    <w:tmpl w:val="805268B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0F26B2"/>
    <w:multiLevelType w:val="hybridMultilevel"/>
    <w:tmpl w:val="075468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6871790E"/>
    <w:multiLevelType w:val="multilevel"/>
    <w:tmpl w:val="D6F63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564095"/>
    <w:multiLevelType w:val="hybridMultilevel"/>
    <w:tmpl w:val="4CA852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C825B62"/>
    <w:multiLevelType w:val="hybridMultilevel"/>
    <w:tmpl w:val="F3102CB6"/>
    <w:lvl w:ilvl="0" w:tplc="4F2E0F8A">
      <w:start w:val="3"/>
      <w:numFmt w:val="bullet"/>
      <w:lvlText w:val="-"/>
      <w:lvlJc w:val="left"/>
      <w:pPr>
        <w:ind w:left="720" w:hanging="360"/>
      </w:pPr>
      <w:rPr>
        <w:rFonts w:ascii="Verdana" w:eastAsia="Times New Roman" w:hAnsi="Verdana"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D8E76CD"/>
    <w:multiLevelType w:val="multilevel"/>
    <w:tmpl w:val="AA84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920CEF"/>
    <w:multiLevelType w:val="hybridMultilevel"/>
    <w:tmpl w:val="E1F87D86"/>
    <w:lvl w:ilvl="0" w:tplc="4F2E0F8A">
      <w:start w:val="3"/>
      <w:numFmt w:val="bullet"/>
      <w:lvlText w:val="-"/>
      <w:lvlJc w:val="left"/>
      <w:pPr>
        <w:ind w:left="720" w:hanging="360"/>
      </w:pPr>
      <w:rPr>
        <w:rFonts w:ascii="Verdana" w:eastAsia="Times New Roman" w:hAnsi="Verdana" w:cs="Times New Roman" w:hint="default"/>
      </w:rPr>
    </w:lvl>
    <w:lvl w:ilvl="1" w:tplc="10090003">
      <w:start w:val="1"/>
      <w:numFmt w:val="bullet"/>
      <w:lvlText w:val="o"/>
      <w:lvlJc w:val="left"/>
      <w:pPr>
        <w:ind w:left="1440" w:hanging="360"/>
      </w:pPr>
      <w:rPr>
        <w:rFonts w:ascii="Courier New" w:hAnsi="Courier New" w:cs="Courier New" w:hint="default"/>
      </w:rPr>
    </w:lvl>
    <w:lvl w:ilvl="2" w:tplc="F6801FD4">
      <w:start w:val="4"/>
      <w:numFmt w:val="bullet"/>
      <w:lvlText w:val=""/>
      <w:lvlJc w:val="left"/>
      <w:pPr>
        <w:ind w:left="2160" w:hanging="360"/>
      </w:pPr>
      <w:rPr>
        <w:rFonts w:ascii="Wingdings" w:eastAsia="Times New Roman" w:hAnsi="Wingdings" w:cs="Aria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DFD2E99"/>
    <w:multiLevelType w:val="multilevel"/>
    <w:tmpl w:val="E22C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36"/>
  </w:num>
  <w:num w:numId="3">
    <w:abstractNumId w:val="29"/>
  </w:num>
  <w:num w:numId="4">
    <w:abstractNumId w:val="0"/>
  </w:num>
  <w:num w:numId="5">
    <w:abstractNumId w:val="2"/>
  </w:num>
  <w:num w:numId="6">
    <w:abstractNumId w:val="38"/>
  </w:num>
  <w:num w:numId="7">
    <w:abstractNumId w:val="42"/>
  </w:num>
  <w:num w:numId="8">
    <w:abstractNumId w:val="34"/>
  </w:num>
  <w:num w:numId="9">
    <w:abstractNumId w:val="41"/>
  </w:num>
  <w:num w:numId="10">
    <w:abstractNumId w:val="13"/>
  </w:num>
  <w:num w:numId="11">
    <w:abstractNumId w:val="22"/>
  </w:num>
  <w:num w:numId="12">
    <w:abstractNumId w:val="32"/>
  </w:num>
  <w:num w:numId="13">
    <w:abstractNumId w:val="20"/>
  </w:num>
  <w:num w:numId="14">
    <w:abstractNumId w:val="1"/>
  </w:num>
  <w:num w:numId="15">
    <w:abstractNumId w:val="18"/>
  </w:num>
  <w:num w:numId="16">
    <w:abstractNumId w:val="43"/>
  </w:num>
  <w:num w:numId="17">
    <w:abstractNumId w:val="11"/>
  </w:num>
  <w:num w:numId="18">
    <w:abstractNumId w:val="28"/>
  </w:num>
  <w:num w:numId="19">
    <w:abstractNumId w:val="30"/>
  </w:num>
  <w:num w:numId="20">
    <w:abstractNumId w:val="14"/>
  </w:num>
  <w:num w:numId="21">
    <w:abstractNumId w:val="40"/>
  </w:num>
  <w:num w:numId="22">
    <w:abstractNumId w:val="6"/>
  </w:num>
  <w:num w:numId="23">
    <w:abstractNumId w:val="31"/>
  </w:num>
  <w:num w:numId="24">
    <w:abstractNumId w:val="16"/>
  </w:num>
  <w:num w:numId="25">
    <w:abstractNumId w:val="35"/>
  </w:num>
  <w:num w:numId="26">
    <w:abstractNumId w:val="5"/>
  </w:num>
  <w:num w:numId="27">
    <w:abstractNumId w:val="19"/>
  </w:num>
  <w:num w:numId="28">
    <w:abstractNumId w:val="9"/>
  </w:num>
  <w:num w:numId="29">
    <w:abstractNumId w:val="17"/>
  </w:num>
  <w:num w:numId="30">
    <w:abstractNumId w:val="37"/>
  </w:num>
  <w:num w:numId="31">
    <w:abstractNumId w:val="26"/>
  </w:num>
  <w:num w:numId="32">
    <w:abstractNumId w:val="3"/>
  </w:num>
  <w:num w:numId="33">
    <w:abstractNumId w:val="4"/>
  </w:num>
  <w:num w:numId="34">
    <w:abstractNumId w:val="7"/>
  </w:num>
  <w:num w:numId="35">
    <w:abstractNumId w:val="15"/>
  </w:num>
  <w:num w:numId="36">
    <w:abstractNumId w:val="25"/>
  </w:num>
  <w:num w:numId="37">
    <w:abstractNumId w:val="24"/>
  </w:num>
  <w:num w:numId="38">
    <w:abstractNumId w:val="23"/>
  </w:num>
  <w:num w:numId="39">
    <w:abstractNumId w:val="33"/>
  </w:num>
  <w:num w:numId="40">
    <w:abstractNumId w:val="10"/>
  </w:num>
  <w:num w:numId="41">
    <w:abstractNumId w:val="27"/>
  </w:num>
  <w:num w:numId="42">
    <w:abstractNumId w:val="39"/>
  </w:num>
  <w:num w:numId="43">
    <w:abstractNumId w:val="8"/>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CF5"/>
    <w:rsid w:val="001360EE"/>
    <w:rsid w:val="00220F5F"/>
    <w:rsid w:val="002A61E1"/>
    <w:rsid w:val="002E4FFE"/>
    <w:rsid w:val="00385A70"/>
    <w:rsid w:val="00425CDB"/>
    <w:rsid w:val="00455BAA"/>
    <w:rsid w:val="00512B9A"/>
    <w:rsid w:val="00513CF5"/>
    <w:rsid w:val="00536304"/>
    <w:rsid w:val="006A2ECB"/>
    <w:rsid w:val="007D466C"/>
    <w:rsid w:val="007E7FB8"/>
    <w:rsid w:val="008200DA"/>
    <w:rsid w:val="00920D9B"/>
    <w:rsid w:val="00A30310"/>
    <w:rsid w:val="00B20443"/>
    <w:rsid w:val="00B3211C"/>
    <w:rsid w:val="00B86842"/>
    <w:rsid w:val="00C056E7"/>
    <w:rsid w:val="00C22BED"/>
    <w:rsid w:val="00D1149F"/>
    <w:rsid w:val="00E61668"/>
    <w:rsid w:val="00EA774A"/>
    <w:rsid w:val="00FA72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7CB1F0-B05F-49D8-BB45-684820DC1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CF5"/>
    <w:pPr>
      <w:spacing w:after="0" w:line="240" w:lineRule="auto"/>
    </w:pPr>
    <w:rPr>
      <w:rFonts w:ascii="Times New Roman" w:eastAsiaTheme="minorEastAsia" w:hAnsi="Times New Roman" w:cs="Times New Roman"/>
      <w:sz w:val="24"/>
      <w:szCs w:val="24"/>
      <w:lang w:val="en-US"/>
    </w:rPr>
  </w:style>
  <w:style w:type="paragraph" w:styleId="Heading1">
    <w:name w:val="heading 1"/>
    <w:basedOn w:val="Normal"/>
    <w:next w:val="Normal"/>
    <w:link w:val="Heading1Char"/>
    <w:qFormat/>
    <w:rsid w:val="00513CF5"/>
    <w:pPr>
      <w:keepNext/>
      <w:spacing w:before="240" w:after="60"/>
      <w:outlineLvl w:val="0"/>
    </w:pPr>
    <w:rPr>
      <w:rFonts w:ascii="Arial" w:hAnsi="Arial"/>
      <w:b/>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3CF5"/>
    <w:rPr>
      <w:rFonts w:ascii="Arial" w:eastAsiaTheme="minorEastAsia" w:hAnsi="Arial" w:cs="Times New Roman"/>
      <w:b/>
      <w:kern w:val="32"/>
      <w:sz w:val="32"/>
      <w:szCs w:val="32"/>
      <w:lang w:val="en-US"/>
    </w:rPr>
  </w:style>
  <w:style w:type="paragraph" w:styleId="Footer">
    <w:name w:val="footer"/>
    <w:basedOn w:val="Normal"/>
    <w:link w:val="FooterChar"/>
    <w:semiHidden/>
    <w:rsid w:val="00513CF5"/>
    <w:pPr>
      <w:tabs>
        <w:tab w:val="center" w:pos="4320"/>
        <w:tab w:val="right" w:pos="8640"/>
      </w:tabs>
    </w:pPr>
  </w:style>
  <w:style w:type="character" w:customStyle="1" w:styleId="FooterChar">
    <w:name w:val="Footer Char"/>
    <w:basedOn w:val="DefaultParagraphFont"/>
    <w:link w:val="Footer"/>
    <w:semiHidden/>
    <w:rsid w:val="00513CF5"/>
    <w:rPr>
      <w:rFonts w:ascii="Times New Roman" w:eastAsiaTheme="minorEastAsia" w:hAnsi="Times New Roman" w:cs="Times New Roman"/>
      <w:sz w:val="24"/>
      <w:szCs w:val="24"/>
      <w:lang w:val="en-US"/>
    </w:rPr>
  </w:style>
  <w:style w:type="character" w:styleId="PageNumber">
    <w:name w:val="page number"/>
    <w:basedOn w:val="DefaultParagraphFont"/>
    <w:rsid w:val="00513CF5"/>
  </w:style>
  <w:style w:type="paragraph" w:styleId="Subtitle">
    <w:name w:val="Subtitle"/>
    <w:basedOn w:val="Normal"/>
    <w:next w:val="Normal"/>
    <w:link w:val="SubtitleChar"/>
    <w:uiPriority w:val="11"/>
    <w:qFormat/>
    <w:rsid w:val="00513CF5"/>
    <w:pPr>
      <w:spacing w:after="60"/>
      <w:jc w:val="center"/>
      <w:outlineLvl w:val="1"/>
    </w:pPr>
    <w:rPr>
      <w:rFonts w:ascii="Calibri" w:eastAsia="MS Gothic" w:hAnsi="Calibri"/>
    </w:rPr>
  </w:style>
  <w:style w:type="character" w:customStyle="1" w:styleId="SubtitleChar">
    <w:name w:val="Subtitle Char"/>
    <w:basedOn w:val="DefaultParagraphFont"/>
    <w:link w:val="Subtitle"/>
    <w:uiPriority w:val="11"/>
    <w:rsid w:val="00513CF5"/>
    <w:rPr>
      <w:rFonts w:ascii="Calibri" w:eastAsia="MS Gothic" w:hAnsi="Calibri" w:cs="Times New Roman"/>
      <w:sz w:val="24"/>
      <w:szCs w:val="24"/>
      <w:lang w:val="en-US"/>
    </w:rPr>
  </w:style>
  <w:style w:type="paragraph" w:styleId="NormalWeb">
    <w:name w:val="Normal (Web)"/>
    <w:basedOn w:val="Normal"/>
    <w:uiPriority w:val="99"/>
    <w:unhideWhenUsed/>
    <w:rsid w:val="00513CF5"/>
    <w:pPr>
      <w:spacing w:before="100" w:beforeAutospacing="1" w:after="100" w:afterAutospacing="1"/>
    </w:pPr>
    <w:rPr>
      <w:lang w:val="en-CA" w:eastAsia="zh-CN"/>
    </w:rPr>
  </w:style>
  <w:style w:type="table" w:styleId="TableGrid">
    <w:name w:val="Table Grid"/>
    <w:basedOn w:val="TableNormal"/>
    <w:uiPriority w:val="59"/>
    <w:rsid w:val="00513CF5"/>
    <w:pPr>
      <w:spacing w:after="0" w:line="240" w:lineRule="auto"/>
    </w:pPr>
    <w:rPr>
      <w:rFonts w:ascii="Times New Roman" w:eastAsiaTheme="minorEastAsia"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3CF5"/>
    <w:pPr>
      <w:ind w:left="720"/>
      <w:contextualSpacing/>
    </w:pPr>
  </w:style>
  <w:style w:type="paragraph" w:styleId="Header">
    <w:name w:val="header"/>
    <w:basedOn w:val="Normal"/>
    <w:link w:val="HeaderChar"/>
    <w:uiPriority w:val="99"/>
    <w:unhideWhenUsed/>
    <w:rsid w:val="00513CF5"/>
    <w:pPr>
      <w:tabs>
        <w:tab w:val="center" w:pos="4680"/>
        <w:tab w:val="right" w:pos="9360"/>
      </w:tabs>
    </w:pPr>
  </w:style>
  <w:style w:type="character" w:customStyle="1" w:styleId="HeaderChar">
    <w:name w:val="Header Char"/>
    <w:basedOn w:val="DefaultParagraphFont"/>
    <w:link w:val="Header"/>
    <w:uiPriority w:val="99"/>
    <w:rsid w:val="00513CF5"/>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image" Target="media/image3.png"/><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hyperlink" Target="http://www.sric-bi.com/VALS/presurvey.shtml" TargetMode="Externa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diagramQuickStyle" Target="diagrams/quickStyle1.xml"/><Relationship Id="rId24" Type="http://schemas.microsoft.com/office/2007/relationships/diagramDrawing" Target="diagrams/drawing3.xml"/><Relationship Id="rId5" Type="http://schemas.openxmlformats.org/officeDocument/2006/relationships/image" Target="media/image1.jpeg"/><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theme" Target="theme/theme1.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5.png"/><Relationship Id="rId22" Type="http://schemas.openxmlformats.org/officeDocument/2006/relationships/diagramQuickStyle" Target="diagrams/quickStyle3.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ED36EA-D7AF-45F9-9838-CE027DF813C6}" type="doc">
      <dgm:prSet loTypeId="urn:microsoft.com/office/officeart/2005/8/layout/process3" loCatId="process" qsTypeId="urn:microsoft.com/office/officeart/2005/8/quickstyle/simple1" qsCatId="simple" csTypeId="urn:microsoft.com/office/officeart/2005/8/colors/accent3_4" csCatId="accent3" phldr="1"/>
      <dgm:spPr/>
      <dgm:t>
        <a:bodyPr/>
        <a:lstStyle/>
        <a:p>
          <a:endParaRPr lang="en-CA"/>
        </a:p>
      </dgm:t>
    </dgm:pt>
    <dgm:pt modelId="{35D70AC7-8183-4790-9522-01B1446B6535}">
      <dgm:prSet phldrT="[Text]"/>
      <dgm:spPr/>
      <dgm:t>
        <a:bodyPr/>
        <a:lstStyle/>
        <a:p>
          <a:pPr algn="ctr"/>
          <a:r>
            <a:rPr lang="en-CA"/>
            <a:t>Meaning concepts </a:t>
          </a:r>
        </a:p>
      </dgm:t>
    </dgm:pt>
    <dgm:pt modelId="{A7FDF8CA-CB2C-4E5F-9E60-BB3EBE0C406D}" type="parTrans" cxnId="{BFDA5C02-2F5E-499B-8C9E-4A96D5E359D6}">
      <dgm:prSet/>
      <dgm:spPr/>
      <dgm:t>
        <a:bodyPr/>
        <a:lstStyle/>
        <a:p>
          <a:endParaRPr lang="en-CA"/>
        </a:p>
      </dgm:t>
    </dgm:pt>
    <dgm:pt modelId="{BA3A7B63-E5CD-47BD-BB40-DF5AE8CA5940}" type="sibTrans" cxnId="{BFDA5C02-2F5E-499B-8C9E-4A96D5E359D6}">
      <dgm:prSet/>
      <dgm:spPr/>
      <dgm:t>
        <a:bodyPr/>
        <a:lstStyle/>
        <a:p>
          <a:endParaRPr lang="en-CA"/>
        </a:p>
      </dgm:t>
    </dgm:pt>
    <dgm:pt modelId="{17C2F117-4AEE-49FE-82FE-8563732DFDC0}">
      <dgm:prSet phldrT="[Text]"/>
      <dgm:spPr/>
      <dgm:t>
        <a:bodyPr/>
        <a:lstStyle/>
        <a:p>
          <a:pPr algn="ctr"/>
          <a:r>
            <a:rPr lang="en-CA"/>
            <a:t>trendy</a:t>
          </a:r>
        </a:p>
      </dgm:t>
    </dgm:pt>
    <dgm:pt modelId="{D990CECA-524E-4B60-9057-273B27ACF330}" type="parTrans" cxnId="{581F9AE0-EF74-4A18-A24C-ED4AC5BFFC7E}">
      <dgm:prSet/>
      <dgm:spPr/>
      <dgm:t>
        <a:bodyPr/>
        <a:lstStyle/>
        <a:p>
          <a:endParaRPr lang="en-CA"/>
        </a:p>
      </dgm:t>
    </dgm:pt>
    <dgm:pt modelId="{87E1F5F9-DDF4-44D0-83E1-55F1A6147A22}" type="sibTrans" cxnId="{581F9AE0-EF74-4A18-A24C-ED4AC5BFFC7E}">
      <dgm:prSet/>
      <dgm:spPr/>
      <dgm:t>
        <a:bodyPr/>
        <a:lstStyle/>
        <a:p>
          <a:endParaRPr lang="en-CA"/>
        </a:p>
      </dgm:t>
    </dgm:pt>
    <dgm:pt modelId="{EA22CEC6-3F4C-42C1-AD48-AE7331DD216D}">
      <dgm:prSet phldrT="[Text]"/>
      <dgm:spPr/>
      <dgm:t>
        <a:bodyPr/>
        <a:lstStyle/>
        <a:p>
          <a:pPr algn="ctr"/>
          <a:r>
            <a:rPr lang="en-CA"/>
            <a:t>Proposition (beliefs)</a:t>
          </a:r>
        </a:p>
      </dgm:t>
    </dgm:pt>
    <dgm:pt modelId="{0FA35873-DB01-4ACD-AD09-1DC32CABA5DC}" type="parTrans" cxnId="{F141A998-F60E-40F8-9CA2-0FF45AD2C7D9}">
      <dgm:prSet/>
      <dgm:spPr/>
      <dgm:t>
        <a:bodyPr/>
        <a:lstStyle/>
        <a:p>
          <a:endParaRPr lang="en-CA"/>
        </a:p>
      </dgm:t>
    </dgm:pt>
    <dgm:pt modelId="{142105DD-626D-47E5-8030-A73961BA9EF0}" type="sibTrans" cxnId="{F141A998-F60E-40F8-9CA2-0FF45AD2C7D9}">
      <dgm:prSet/>
      <dgm:spPr/>
      <dgm:t>
        <a:bodyPr/>
        <a:lstStyle/>
        <a:p>
          <a:endParaRPr lang="en-CA"/>
        </a:p>
      </dgm:t>
    </dgm:pt>
    <dgm:pt modelId="{40D116AC-F8E4-4C4A-84DE-5568B54961E3}">
      <dgm:prSet phldrT="[Text]"/>
      <dgm:spPr/>
      <dgm:t>
        <a:bodyPr/>
        <a:lstStyle/>
        <a:p>
          <a:pPr algn="ctr"/>
          <a:r>
            <a:rPr lang="en-CA"/>
            <a:t>Zara is trendy</a:t>
          </a:r>
        </a:p>
      </dgm:t>
    </dgm:pt>
    <dgm:pt modelId="{37A51E60-0E92-4C30-BD26-A37050D5A9A9}" type="parTrans" cxnId="{C3ECC446-699F-4A7A-8F57-35F1D5FE52BD}">
      <dgm:prSet/>
      <dgm:spPr/>
      <dgm:t>
        <a:bodyPr/>
        <a:lstStyle/>
        <a:p>
          <a:endParaRPr lang="en-CA"/>
        </a:p>
      </dgm:t>
    </dgm:pt>
    <dgm:pt modelId="{FEA4A0B5-8EA0-40B4-B56C-4BF7CAE1EA6D}" type="sibTrans" cxnId="{C3ECC446-699F-4A7A-8F57-35F1D5FE52BD}">
      <dgm:prSet/>
      <dgm:spPr/>
      <dgm:t>
        <a:bodyPr/>
        <a:lstStyle/>
        <a:p>
          <a:endParaRPr lang="en-CA"/>
        </a:p>
      </dgm:t>
    </dgm:pt>
    <dgm:pt modelId="{7512D203-FAEA-48C2-A4B7-5279B522783F}">
      <dgm:prSet phldrT="[Text]"/>
      <dgm:spPr/>
      <dgm:t>
        <a:bodyPr/>
        <a:lstStyle/>
        <a:p>
          <a:pPr algn="ctr"/>
          <a:r>
            <a:rPr lang="en-CA"/>
            <a:t>Schema</a:t>
          </a:r>
        </a:p>
      </dgm:t>
    </dgm:pt>
    <dgm:pt modelId="{D6CF269D-32E6-48BF-866C-616D607EA8B6}" type="parTrans" cxnId="{2D6DBEEF-77DB-4E6F-944E-3D35C17BEC1D}">
      <dgm:prSet/>
      <dgm:spPr/>
      <dgm:t>
        <a:bodyPr/>
        <a:lstStyle/>
        <a:p>
          <a:endParaRPr lang="en-CA"/>
        </a:p>
      </dgm:t>
    </dgm:pt>
    <dgm:pt modelId="{B3CBCED5-0468-4673-82E3-5B5EDDF4B551}" type="sibTrans" cxnId="{2D6DBEEF-77DB-4E6F-944E-3D35C17BEC1D}">
      <dgm:prSet/>
      <dgm:spPr/>
      <dgm:t>
        <a:bodyPr/>
        <a:lstStyle/>
        <a:p>
          <a:endParaRPr lang="en-CA"/>
        </a:p>
      </dgm:t>
    </dgm:pt>
    <dgm:pt modelId="{7D9E1ED9-0183-406D-A52A-42CDC4747C87}">
      <dgm:prSet phldrT="[Text]"/>
      <dgm:spPr/>
      <dgm:t>
        <a:bodyPr/>
        <a:lstStyle/>
        <a:p>
          <a:pPr algn="ctr"/>
          <a:r>
            <a:rPr lang="en-CA"/>
            <a:t>zara is a trendy affordable fashion brand from europ..</a:t>
          </a:r>
        </a:p>
      </dgm:t>
    </dgm:pt>
    <dgm:pt modelId="{56ED4117-160E-4CFB-A41D-26F2502D7452}" type="parTrans" cxnId="{55590C60-DAD1-4861-AD98-BD1F295204CA}">
      <dgm:prSet/>
      <dgm:spPr/>
      <dgm:t>
        <a:bodyPr/>
        <a:lstStyle/>
        <a:p>
          <a:endParaRPr lang="en-CA"/>
        </a:p>
      </dgm:t>
    </dgm:pt>
    <dgm:pt modelId="{6097D061-38C1-4816-81BC-3CCD9BB8C435}" type="sibTrans" cxnId="{55590C60-DAD1-4861-AD98-BD1F295204CA}">
      <dgm:prSet/>
      <dgm:spPr/>
      <dgm:t>
        <a:bodyPr/>
        <a:lstStyle/>
        <a:p>
          <a:endParaRPr lang="en-CA"/>
        </a:p>
      </dgm:t>
    </dgm:pt>
    <dgm:pt modelId="{C49475F4-C261-41F4-9CE3-1DC9322F2082}" type="pres">
      <dgm:prSet presAssocID="{F1ED36EA-D7AF-45F9-9838-CE027DF813C6}" presName="linearFlow" presStyleCnt="0">
        <dgm:presLayoutVars>
          <dgm:dir/>
          <dgm:animLvl val="lvl"/>
          <dgm:resizeHandles val="exact"/>
        </dgm:presLayoutVars>
      </dgm:prSet>
      <dgm:spPr/>
      <dgm:t>
        <a:bodyPr/>
        <a:lstStyle/>
        <a:p>
          <a:endParaRPr lang="en-CA"/>
        </a:p>
      </dgm:t>
    </dgm:pt>
    <dgm:pt modelId="{BFCD822F-598B-474D-B00D-90502547114A}" type="pres">
      <dgm:prSet presAssocID="{35D70AC7-8183-4790-9522-01B1446B6535}" presName="composite" presStyleCnt="0"/>
      <dgm:spPr/>
    </dgm:pt>
    <dgm:pt modelId="{7BD566E4-69AA-469D-AA15-EE2AD911439A}" type="pres">
      <dgm:prSet presAssocID="{35D70AC7-8183-4790-9522-01B1446B6535}" presName="parTx" presStyleLbl="node1" presStyleIdx="0" presStyleCnt="3">
        <dgm:presLayoutVars>
          <dgm:chMax val="0"/>
          <dgm:chPref val="0"/>
          <dgm:bulletEnabled val="1"/>
        </dgm:presLayoutVars>
      </dgm:prSet>
      <dgm:spPr/>
      <dgm:t>
        <a:bodyPr/>
        <a:lstStyle/>
        <a:p>
          <a:endParaRPr lang="en-CA"/>
        </a:p>
      </dgm:t>
    </dgm:pt>
    <dgm:pt modelId="{191602F1-AB74-4CCF-B1DF-86025791943B}" type="pres">
      <dgm:prSet presAssocID="{35D70AC7-8183-4790-9522-01B1446B6535}" presName="parSh" presStyleLbl="node1" presStyleIdx="0" presStyleCnt="3"/>
      <dgm:spPr/>
      <dgm:t>
        <a:bodyPr/>
        <a:lstStyle/>
        <a:p>
          <a:endParaRPr lang="en-CA"/>
        </a:p>
      </dgm:t>
    </dgm:pt>
    <dgm:pt modelId="{4577504D-AEA7-47F1-BD52-32437CA7D4DF}" type="pres">
      <dgm:prSet presAssocID="{35D70AC7-8183-4790-9522-01B1446B6535}" presName="desTx" presStyleLbl="fgAcc1" presStyleIdx="0" presStyleCnt="3">
        <dgm:presLayoutVars>
          <dgm:bulletEnabled val="1"/>
        </dgm:presLayoutVars>
      </dgm:prSet>
      <dgm:spPr/>
      <dgm:t>
        <a:bodyPr/>
        <a:lstStyle/>
        <a:p>
          <a:endParaRPr lang="en-CA"/>
        </a:p>
      </dgm:t>
    </dgm:pt>
    <dgm:pt modelId="{0EFD50A0-AE25-441C-936C-80FD19D43833}" type="pres">
      <dgm:prSet presAssocID="{BA3A7B63-E5CD-47BD-BB40-DF5AE8CA5940}" presName="sibTrans" presStyleLbl="sibTrans2D1" presStyleIdx="0" presStyleCnt="2"/>
      <dgm:spPr/>
      <dgm:t>
        <a:bodyPr/>
        <a:lstStyle/>
        <a:p>
          <a:endParaRPr lang="en-CA"/>
        </a:p>
      </dgm:t>
    </dgm:pt>
    <dgm:pt modelId="{128B3295-65E1-44CA-A0B1-C93BED62033D}" type="pres">
      <dgm:prSet presAssocID="{BA3A7B63-E5CD-47BD-BB40-DF5AE8CA5940}" presName="connTx" presStyleLbl="sibTrans2D1" presStyleIdx="0" presStyleCnt="2"/>
      <dgm:spPr/>
      <dgm:t>
        <a:bodyPr/>
        <a:lstStyle/>
        <a:p>
          <a:endParaRPr lang="en-CA"/>
        </a:p>
      </dgm:t>
    </dgm:pt>
    <dgm:pt modelId="{2438DE51-AE51-4563-A019-91640A894F59}" type="pres">
      <dgm:prSet presAssocID="{EA22CEC6-3F4C-42C1-AD48-AE7331DD216D}" presName="composite" presStyleCnt="0"/>
      <dgm:spPr/>
    </dgm:pt>
    <dgm:pt modelId="{4CD4FF0C-323E-4197-A6B1-AA00BA231D64}" type="pres">
      <dgm:prSet presAssocID="{EA22CEC6-3F4C-42C1-AD48-AE7331DD216D}" presName="parTx" presStyleLbl="node1" presStyleIdx="0" presStyleCnt="3">
        <dgm:presLayoutVars>
          <dgm:chMax val="0"/>
          <dgm:chPref val="0"/>
          <dgm:bulletEnabled val="1"/>
        </dgm:presLayoutVars>
      </dgm:prSet>
      <dgm:spPr/>
      <dgm:t>
        <a:bodyPr/>
        <a:lstStyle/>
        <a:p>
          <a:endParaRPr lang="en-CA"/>
        </a:p>
      </dgm:t>
    </dgm:pt>
    <dgm:pt modelId="{A9BC10EF-9021-4A65-8B44-5C07E30AA523}" type="pres">
      <dgm:prSet presAssocID="{EA22CEC6-3F4C-42C1-AD48-AE7331DD216D}" presName="parSh" presStyleLbl="node1" presStyleIdx="1" presStyleCnt="3"/>
      <dgm:spPr/>
      <dgm:t>
        <a:bodyPr/>
        <a:lstStyle/>
        <a:p>
          <a:endParaRPr lang="en-CA"/>
        </a:p>
      </dgm:t>
    </dgm:pt>
    <dgm:pt modelId="{EC8F85BB-D71F-4B62-8DB7-ACB35DA1D726}" type="pres">
      <dgm:prSet presAssocID="{EA22CEC6-3F4C-42C1-AD48-AE7331DD216D}" presName="desTx" presStyleLbl="fgAcc1" presStyleIdx="1" presStyleCnt="3">
        <dgm:presLayoutVars>
          <dgm:bulletEnabled val="1"/>
        </dgm:presLayoutVars>
      </dgm:prSet>
      <dgm:spPr/>
      <dgm:t>
        <a:bodyPr/>
        <a:lstStyle/>
        <a:p>
          <a:endParaRPr lang="en-CA"/>
        </a:p>
      </dgm:t>
    </dgm:pt>
    <dgm:pt modelId="{862DACA5-D725-42EE-A2DE-87C1D631516F}" type="pres">
      <dgm:prSet presAssocID="{142105DD-626D-47E5-8030-A73961BA9EF0}" presName="sibTrans" presStyleLbl="sibTrans2D1" presStyleIdx="1" presStyleCnt="2"/>
      <dgm:spPr/>
      <dgm:t>
        <a:bodyPr/>
        <a:lstStyle/>
        <a:p>
          <a:endParaRPr lang="en-CA"/>
        </a:p>
      </dgm:t>
    </dgm:pt>
    <dgm:pt modelId="{BE2BD42B-8E47-4565-8033-36466E489466}" type="pres">
      <dgm:prSet presAssocID="{142105DD-626D-47E5-8030-A73961BA9EF0}" presName="connTx" presStyleLbl="sibTrans2D1" presStyleIdx="1" presStyleCnt="2"/>
      <dgm:spPr/>
      <dgm:t>
        <a:bodyPr/>
        <a:lstStyle/>
        <a:p>
          <a:endParaRPr lang="en-CA"/>
        </a:p>
      </dgm:t>
    </dgm:pt>
    <dgm:pt modelId="{F4A833E1-64D5-4565-9DEE-EC0E8BA691D2}" type="pres">
      <dgm:prSet presAssocID="{7512D203-FAEA-48C2-A4B7-5279B522783F}" presName="composite" presStyleCnt="0"/>
      <dgm:spPr/>
    </dgm:pt>
    <dgm:pt modelId="{16A97AF7-E597-49CD-828C-113A9D27F042}" type="pres">
      <dgm:prSet presAssocID="{7512D203-FAEA-48C2-A4B7-5279B522783F}" presName="parTx" presStyleLbl="node1" presStyleIdx="1" presStyleCnt="3">
        <dgm:presLayoutVars>
          <dgm:chMax val="0"/>
          <dgm:chPref val="0"/>
          <dgm:bulletEnabled val="1"/>
        </dgm:presLayoutVars>
      </dgm:prSet>
      <dgm:spPr/>
      <dgm:t>
        <a:bodyPr/>
        <a:lstStyle/>
        <a:p>
          <a:endParaRPr lang="en-CA"/>
        </a:p>
      </dgm:t>
    </dgm:pt>
    <dgm:pt modelId="{73BC7A7A-8904-4DBD-A916-E79FCC0308AA}" type="pres">
      <dgm:prSet presAssocID="{7512D203-FAEA-48C2-A4B7-5279B522783F}" presName="parSh" presStyleLbl="node1" presStyleIdx="2" presStyleCnt="3"/>
      <dgm:spPr/>
      <dgm:t>
        <a:bodyPr/>
        <a:lstStyle/>
        <a:p>
          <a:endParaRPr lang="en-CA"/>
        </a:p>
      </dgm:t>
    </dgm:pt>
    <dgm:pt modelId="{F7217EB1-EE31-43EF-BDBD-44AB319108CF}" type="pres">
      <dgm:prSet presAssocID="{7512D203-FAEA-48C2-A4B7-5279B522783F}" presName="desTx" presStyleLbl="fgAcc1" presStyleIdx="2" presStyleCnt="3">
        <dgm:presLayoutVars>
          <dgm:bulletEnabled val="1"/>
        </dgm:presLayoutVars>
      </dgm:prSet>
      <dgm:spPr/>
      <dgm:t>
        <a:bodyPr/>
        <a:lstStyle/>
        <a:p>
          <a:endParaRPr lang="en-CA"/>
        </a:p>
      </dgm:t>
    </dgm:pt>
  </dgm:ptLst>
  <dgm:cxnLst>
    <dgm:cxn modelId="{4332D2F1-1DD8-4AAE-A16D-B4A824C2A7D8}" type="presOf" srcId="{142105DD-626D-47E5-8030-A73961BA9EF0}" destId="{BE2BD42B-8E47-4565-8033-36466E489466}" srcOrd="1" destOrd="0" presId="urn:microsoft.com/office/officeart/2005/8/layout/process3"/>
    <dgm:cxn modelId="{8853AECE-DFE6-4E02-A5B4-AC1A0C8EF5A2}" type="presOf" srcId="{F1ED36EA-D7AF-45F9-9838-CE027DF813C6}" destId="{C49475F4-C261-41F4-9CE3-1DC9322F2082}" srcOrd="0" destOrd="0" presId="urn:microsoft.com/office/officeart/2005/8/layout/process3"/>
    <dgm:cxn modelId="{55590C60-DAD1-4861-AD98-BD1F295204CA}" srcId="{7512D203-FAEA-48C2-A4B7-5279B522783F}" destId="{7D9E1ED9-0183-406D-A52A-42CDC4747C87}" srcOrd="0" destOrd="0" parTransId="{56ED4117-160E-4CFB-A41D-26F2502D7452}" sibTransId="{6097D061-38C1-4816-81BC-3CCD9BB8C435}"/>
    <dgm:cxn modelId="{C3ECC446-699F-4A7A-8F57-35F1D5FE52BD}" srcId="{EA22CEC6-3F4C-42C1-AD48-AE7331DD216D}" destId="{40D116AC-F8E4-4C4A-84DE-5568B54961E3}" srcOrd="0" destOrd="0" parTransId="{37A51E60-0E92-4C30-BD26-A37050D5A9A9}" sibTransId="{FEA4A0B5-8EA0-40B4-B56C-4BF7CAE1EA6D}"/>
    <dgm:cxn modelId="{C48A2F30-AD74-473A-A207-757DABC4C72D}" type="presOf" srcId="{BA3A7B63-E5CD-47BD-BB40-DF5AE8CA5940}" destId="{128B3295-65E1-44CA-A0B1-C93BED62033D}" srcOrd="1" destOrd="0" presId="urn:microsoft.com/office/officeart/2005/8/layout/process3"/>
    <dgm:cxn modelId="{A36B33D9-CCD7-4F8B-85E1-31B2523A9CE9}" type="presOf" srcId="{142105DD-626D-47E5-8030-A73961BA9EF0}" destId="{862DACA5-D725-42EE-A2DE-87C1D631516F}" srcOrd="0" destOrd="0" presId="urn:microsoft.com/office/officeart/2005/8/layout/process3"/>
    <dgm:cxn modelId="{BEACF939-A592-43A7-BC37-B171B5A5BFB2}" type="presOf" srcId="{35D70AC7-8183-4790-9522-01B1446B6535}" destId="{7BD566E4-69AA-469D-AA15-EE2AD911439A}" srcOrd="0" destOrd="0" presId="urn:microsoft.com/office/officeart/2005/8/layout/process3"/>
    <dgm:cxn modelId="{199641B3-2A73-4892-A645-9381DF94EDBF}" type="presOf" srcId="{EA22CEC6-3F4C-42C1-AD48-AE7331DD216D}" destId="{A9BC10EF-9021-4A65-8B44-5C07E30AA523}" srcOrd="1" destOrd="0" presId="urn:microsoft.com/office/officeart/2005/8/layout/process3"/>
    <dgm:cxn modelId="{639F7CD2-60EA-42F0-8957-B0012092FCBC}" type="presOf" srcId="{17C2F117-4AEE-49FE-82FE-8563732DFDC0}" destId="{4577504D-AEA7-47F1-BD52-32437CA7D4DF}" srcOrd="0" destOrd="0" presId="urn:microsoft.com/office/officeart/2005/8/layout/process3"/>
    <dgm:cxn modelId="{2D6DBEEF-77DB-4E6F-944E-3D35C17BEC1D}" srcId="{F1ED36EA-D7AF-45F9-9838-CE027DF813C6}" destId="{7512D203-FAEA-48C2-A4B7-5279B522783F}" srcOrd="2" destOrd="0" parTransId="{D6CF269D-32E6-48BF-866C-616D607EA8B6}" sibTransId="{B3CBCED5-0468-4673-82E3-5B5EDDF4B551}"/>
    <dgm:cxn modelId="{BFDA5C02-2F5E-499B-8C9E-4A96D5E359D6}" srcId="{F1ED36EA-D7AF-45F9-9838-CE027DF813C6}" destId="{35D70AC7-8183-4790-9522-01B1446B6535}" srcOrd="0" destOrd="0" parTransId="{A7FDF8CA-CB2C-4E5F-9E60-BB3EBE0C406D}" sibTransId="{BA3A7B63-E5CD-47BD-BB40-DF5AE8CA5940}"/>
    <dgm:cxn modelId="{581F9AE0-EF74-4A18-A24C-ED4AC5BFFC7E}" srcId="{35D70AC7-8183-4790-9522-01B1446B6535}" destId="{17C2F117-4AEE-49FE-82FE-8563732DFDC0}" srcOrd="0" destOrd="0" parTransId="{D990CECA-524E-4B60-9057-273B27ACF330}" sibTransId="{87E1F5F9-DDF4-44D0-83E1-55F1A6147A22}"/>
    <dgm:cxn modelId="{78C475B4-A63A-4750-BAAA-551C60051CE7}" type="presOf" srcId="{40D116AC-F8E4-4C4A-84DE-5568B54961E3}" destId="{EC8F85BB-D71F-4B62-8DB7-ACB35DA1D726}" srcOrd="0" destOrd="0" presId="urn:microsoft.com/office/officeart/2005/8/layout/process3"/>
    <dgm:cxn modelId="{51EF9D22-5DBC-4330-977E-9D5055CDC8EF}" type="presOf" srcId="{EA22CEC6-3F4C-42C1-AD48-AE7331DD216D}" destId="{4CD4FF0C-323E-4197-A6B1-AA00BA231D64}" srcOrd="0" destOrd="0" presId="urn:microsoft.com/office/officeart/2005/8/layout/process3"/>
    <dgm:cxn modelId="{D5A0C74A-543D-40C5-9994-8B8D269BED68}" type="presOf" srcId="{BA3A7B63-E5CD-47BD-BB40-DF5AE8CA5940}" destId="{0EFD50A0-AE25-441C-936C-80FD19D43833}" srcOrd="0" destOrd="0" presId="urn:microsoft.com/office/officeart/2005/8/layout/process3"/>
    <dgm:cxn modelId="{7095E1B3-A208-43F8-99DC-F5701198866C}" type="presOf" srcId="{7D9E1ED9-0183-406D-A52A-42CDC4747C87}" destId="{F7217EB1-EE31-43EF-BDBD-44AB319108CF}" srcOrd="0" destOrd="0" presId="urn:microsoft.com/office/officeart/2005/8/layout/process3"/>
    <dgm:cxn modelId="{1F7A9C6A-E154-4C66-8683-B1FD390681AB}" type="presOf" srcId="{7512D203-FAEA-48C2-A4B7-5279B522783F}" destId="{16A97AF7-E597-49CD-828C-113A9D27F042}" srcOrd="0" destOrd="0" presId="urn:microsoft.com/office/officeart/2005/8/layout/process3"/>
    <dgm:cxn modelId="{F141A998-F60E-40F8-9CA2-0FF45AD2C7D9}" srcId="{F1ED36EA-D7AF-45F9-9838-CE027DF813C6}" destId="{EA22CEC6-3F4C-42C1-AD48-AE7331DD216D}" srcOrd="1" destOrd="0" parTransId="{0FA35873-DB01-4ACD-AD09-1DC32CABA5DC}" sibTransId="{142105DD-626D-47E5-8030-A73961BA9EF0}"/>
    <dgm:cxn modelId="{8C6D0457-AE84-4EF6-BDA4-C9F6990D65CA}" type="presOf" srcId="{7512D203-FAEA-48C2-A4B7-5279B522783F}" destId="{73BC7A7A-8904-4DBD-A916-E79FCC0308AA}" srcOrd="1" destOrd="0" presId="urn:microsoft.com/office/officeart/2005/8/layout/process3"/>
    <dgm:cxn modelId="{A9013247-3EDA-4CEB-BD01-F9DA73B9D432}" type="presOf" srcId="{35D70AC7-8183-4790-9522-01B1446B6535}" destId="{191602F1-AB74-4CCF-B1DF-86025791943B}" srcOrd="1" destOrd="0" presId="urn:microsoft.com/office/officeart/2005/8/layout/process3"/>
    <dgm:cxn modelId="{A98C9E9A-5FDB-4C56-87C3-933AFE979EC8}" type="presParOf" srcId="{C49475F4-C261-41F4-9CE3-1DC9322F2082}" destId="{BFCD822F-598B-474D-B00D-90502547114A}" srcOrd="0" destOrd="0" presId="urn:microsoft.com/office/officeart/2005/8/layout/process3"/>
    <dgm:cxn modelId="{5F885BED-5033-4891-8597-D3000D9ABA56}" type="presParOf" srcId="{BFCD822F-598B-474D-B00D-90502547114A}" destId="{7BD566E4-69AA-469D-AA15-EE2AD911439A}" srcOrd="0" destOrd="0" presId="urn:microsoft.com/office/officeart/2005/8/layout/process3"/>
    <dgm:cxn modelId="{F28686C6-795E-47BC-A242-39699F45777B}" type="presParOf" srcId="{BFCD822F-598B-474D-B00D-90502547114A}" destId="{191602F1-AB74-4CCF-B1DF-86025791943B}" srcOrd="1" destOrd="0" presId="urn:microsoft.com/office/officeart/2005/8/layout/process3"/>
    <dgm:cxn modelId="{3B2B530B-6038-4A43-B68D-BE184E36DD4D}" type="presParOf" srcId="{BFCD822F-598B-474D-B00D-90502547114A}" destId="{4577504D-AEA7-47F1-BD52-32437CA7D4DF}" srcOrd="2" destOrd="0" presId="urn:microsoft.com/office/officeart/2005/8/layout/process3"/>
    <dgm:cxn modelId="{C6494D46-AE7E-4B12-8C23-97812BE3894D}" type="presParOf" srcId="{C49475F4-C261-41F4-9CE3-1DC9322F2082}" destId="{0EFD50A0-AE25-441C-936C-80FD19D43833}" srcOrd="1" destOrd="0" presId="urn:microsoft.com/office/officeart/2005/8/layout/process3"/>
    <dgm:cxn modelId="{BB5CCE6F-42EE-47F2-9BAE-F4B21EEA38B3}" type="presParOf" srcId="{0EFD50A0-AE25-441C-936C-80FD19D43833}" destId="{128B3295-65E1-44CA-A0B1-C93BED62033D}" srcOrd="0" destOrd="0" presId="urn:microsoft.com/office/officeart/2005/8/layout/process3"/>
    <dgm:cxn modelId="{A252043A-258F-46DD-8971-6459FD669DD5}" type="presParOf" srcId="{C49475F4-C261-41F4-9CE3-1DC9322F2082}" destId="{2438DE51-AE51-4563-A019-91640A894F59}" srcOrd="2" destOrd="0" presId="urn:microsoft.com/office/officeart/2005/8/layout/process3"/>
    <dgm:cxn modelId="{ADDB0F0E-A971-4FA7-B571-51A7F8F16163}" type="presParOf" srcId="{2438DE51-AE51-4563-A019-91640A894F59}" destId="{4CD4FF0C-323E-4197-A6B1-AA00BA231D64}" srcOrd="0" destOrd="0" presId="urn:microsoft.com/office/officeart/2005/8/layout/process3"/>
    <dgm:cxn modelId="{D32B8A62-9923-45C9-8BF0-3B45F96DBDA0}" type="presParOf" srcId="{2438DE51-AE51-4563-A019-91640A894F59}" destId="{A9BC10EF-9021-4A65-8B44-5C07E30AA523}" srcOrd="1" destOrd="0" presId="urn:microsoft.com/office/officeart/2005/8/layout/process3"/>
    <dgm:cxn modelId="{B26B342B-2EE4-4385-9406-C8B26B70E049}" type="presParOf" srcId="{2438DE51-AE51-4563-A019-91640A894F59}" destId="{EC8F85BB-D71F-4B62-8DB7-ACB35DA1D726}" srcOrd="2" destOrd="0" presId="urn:microsoft.com/office/officeart/2005/8/layout/process3"/>
    <dgm:cxn modelId="{6299173E-DF15-4ED4-8DD5-548E11679D4F}" type="presParOf" srcId="{C49475F4-C261-41F4-9CE3-1DC9322F2082}" destId="{862DACA5-D725-42EE-A2DE-87C1D631516F}" srcOrd="3" destOrd="0" presId="urn:microsoft.com/office/officeart/2005/8/layout/process3"/>
    <dgm:cxn modelId="{D3F78DFA-A962-44CE-999E-16E97C9635A0}" type="presParOf" srcId="{862DACA5-D725-42EE-A2DE-87C1D631516F}" destId="{BE2BD42B-8E47-4565-8033-36466E489466}" srcOrd="0" destOrd="0" presId="urn:microsoft.com/office/officeart/2005/8/layout/process3"/>
    <dgm:cxn modelId="{F59539FC-7DF0-43A9-B569-58010BDE5A75}" type="presParOf" srcId="{C49475F4-C261-41F4-9CE3-1DC9322F2082}" destId="{F4A833E1-64D5-4565-9DEE-EC0E8BA691D2}" srcOrd="4" destOrd="0" presId="urn:microsoft.com/office/officeart/2005/8/layout/process3"/>
    <dgm:cxn modelId="{6220740F-4FF7-4CE0-AD0F-AD58284EA90B}" type="presParOf" srcId="{F4A833E1-64D5-4565-9DEE-EC0E8BA691D2}" destId="{16A97AF7-E597-49CD-828C-113A9D27F042}" srcOrd="0" destOrd="0" presId="urn:microsoft.com/office/officeart/2005/8/layout/process3"/>
    <dgm:cxn modelId="{77FB5884-B422-4B92-BA69-133D8603895A}" type="presParOf" srcId="{F4A833E1-64D5-4565-9DEE-EC0E8BA691D2}" destId="{73BC7A7A-8904-4DBD-A916-E79FCC0308AA}" srcOrd="1" destOrd="0" presId="urn:microsoft.com/office/officeart/2005/8/layout/process3"/>
    <dgm:cxn modelId="{8E95AEDE-A666-4FB9-A8BB-79C304A60BB6}" type="presParOf" srcId="{F4A833E1-64D5-4565-9DEE-EC0E8BA691D2}" destId="{F7217EB1-EE31-43EF-BDBD-44AB319108CF}" srcOrd="2" destOrd="0" presId="urn:microsoft.com/office/officeart/2005/8/layout/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EC5B0FD-3752-46BC-9120-60B68759DDA0}" type="doc">
      <dgm:prSet loTypeId="urn:microsoft.com/office/officeart/2005/8/layout/arrow6" loCatId="process" qsTypeId="urn:microsoft.com/office/officeart/2005/8/quickstyle/simple1" qsCatId="simple" csTypeId="urn:microsoft.com/office/officeart/2005/8/colors/accent0_1" csCatId="mainScheme" phldr="1"/>
      <dgm:spPr/>
      <dgm:t>
        <a:bodyPr/>
        <a:lstStyle/>
        <a:p>
          <a:endParaRPr lang="en-CA"/>
        </a:p>
      </dgm:t>
    </dgm:pt>
    <dgm:pt modelId="{277B1BAA-5CF6-48BF-874D-367418886CC8}">
      <dgm:prSet phldrT="[Text]" custT="1"/>
      <dgm:spPr/>
      <dgm:t>
        <a:bodyPr/>
        <a:lstStyle/>
        <a:p>
          <a:r>
            <a:rPr lang="en-CA" sz="1000" b="1" i="1"/>
            <a:t>Simple processing</a:t>
          </a:r>
          <a:r>
            <a:rPr lang="en-CA" sz="1000" i="0"/>
            <a:t>; only the basic features of a message are considered</a:t>
          </a:r>
          <a:endParaRPr lang="en-CA" sz="1000" i="1"/>
        </a:p>
      </dgm:t>
    </dgm:pt>
    <dgm:pt modelId="{05271A34-FE7F-49DB-82A2-984D922F2AAF}" type="parTrans" cxnId="{4FC18368-0D73-4848-8B7F-C63CB5D78B58}">
      <dgm:prSet/>
      <dgm:spPr/>
      <dgm:t>
        <a:bodyPr/>
        <a:lstStyle/>
        <a:p>
          <a:endParaRPr lang="en-CA"/>
        </a:p>
      </dgm:t>
    </dgm:pt>
    <dgm:pt modelId="{8C8F79CF-339A-4312-9DA0-0A59FAA58147}" type="sibTrans" cxnId="{4FC18368-0D73-4848-8B7F-C63CB5D78B58}">
      <dgm:prSet/>
      <dgm:spPr/>
      <dgm:t>
        <a:bodyPr/>
        <a:lstStyle/>
        <a:p>
          <a:endParaRPr lang="en-CA"/>
        </a:p>
      </dgm:t>
    </dgm:pt>
    <dgm:pt modelId="{C8B58D83-683C-43CD-9CEA-4ABAA37F2348}">
      <dgm:prSet phldrT="[Text]" custT="1"/>
      <dgm:spPr/>
      <dgm:t>
        <a:bodyPr/>
        <a:lstStyle/>
        <a:p>
          <a:r>
            <a:rPr lang="en-CA" sz="1000" b="1" i="1"/>
            <a:t>Elaboration</a:t>
          </a:r>
          <a:r>
            <a:rPr lang="en-CA" sz="1000" i="0"/>
            <a:t>; which the incoming information is linked to preexisting knowledge systmes</a:t>
          </a:r>
          <a:endParaRPr lang="en-CA" sz="1000" i="1"/>
        </a:p>
      </dgm:t>
    </dgm:pt>
    <dgm:pt modelId="{F02C9784-FB65-4046-8B45-C90DA80B32A5}" type="parTrans" cxnId="{577A5FC1-EF06-47C4-BBD6-E785E86D8807}">
      <dgm:prSet/>
      <dgm:spPr/>
      <dgm:t>
        <a:bodyPr/>
        <a:lstStyle/>
        <a:p>
          <a:endParaRPr lang="en-CA"/>
        </a:p>
      </dgm:t>
    </dgm:pt>
    <dgm:pt modelId="{380DE5CA-F804-467E-B60A-C257A1EAA324}" type="sibTrans" cxnId="{577A5FC1-EF06-47C4-BBD6-E785E86D8807}">
      <dgm:prSet/>
      <dgm:spPr/>
      <dgm:t>
        <a:bodyPr/>
        <a:lstStyle/>
        <a:p>
          <a:endParaRPr lang="en-CA"/>
        </a:p>
      </dgm:t>
    </dgm:pt>
    <dgm:pt modelId="{6479780D-1218-4984-903A-C7AC6216D25C}" type="pres">
      <dgm:prSet presAssocID="{EEC5B0FD-3752-46BC-9120-60B68759DDA0}" presName="compositeShape" presStyleCnt="0">
        <dgm:presLayoutVars>
          <dgm:chMax val="2"/>
          <dgm:dir/>
          <dgm:resizeHandles val="exact"/>
        </dgm:presLayoutVars>
      </dgm:prSet>
      <dgm:spPr/>
      <dgm:t>
        <a:bodyPr/>
        <a:lstStyle/>
        <a:p>
          <a:endParaRPr lang="en-CA"/>
        </a:p>
      </dgm:t>
    </dgm:pt>
    <dgm:pt modelId="{A291C194-9E7F-436F-B78C-7F6476279763}" type="pres">
      <dgm:prSet presAssocID="{EEC5B0FD-3752-46BC-9120-60B68759DDA0}" presName="ribbon" presStyleLbl="node1" presStyleIdx="0" presStyleCnt="1" custScaleX="293500"/>
      <dgm:spPr/>
    </dgm:pt>
    <dgm:pt modelId="{299A0A15-0F36-4355-895B-BACDCCFA65F3}" type="pres">
      <dgm:prSet presAssocID="{EEC5B0FD-3752-46BC-9120-60B68759DDA0}" presName="leftArrowText" presStyleLbl="node1" presStyleIdx="0" presStyleCnt="1" custScaleX="331815" custLinFactX="-53032" custLinFactNeighborX="-100000" custLinFactNeighborY="-5102">
        <dgm:presLayoutVars>
          <dgm:chMax val="0"/>
          <dgm:bulletEnabled val="1"/>
        </dgm:presLayoutVars>
      </dgm:prSet>
      <dgm:spPr/>
      <dgm:t>
        <a:bodyPr/>
        <a:lstStyle/>
        <a:p>
          <a:endParaRPr lang="en-CA"/>
        </a:p>
      </dgm:t>
    </dgm:pt>
    <dgm:pt modelId="{E2811276-183C-4A2B-8A36-0D29A6A68804}" type="pres">
      <dgm:prSet presAssocID="{EEC5B0FD-3752-46BC-9120-60B68759DDA0}" presName="rightArrowText" presStyleLbl="node1" presStyleIdx="0" presStyleCnt="1" custScaleX="342308" custLinFactX="20513" custLinFactNeighborX="100000" custLinFactNeighborY="2551">
        <dgm:presLayoutVars>
          <dgm:chMax val="0"/>
          <dgm:bulletEnabled val="1"/>
        </dgm:presLayoutVars>
      </dgm:prSet>
      <dgm:spPr/>
      <dgm:t>
        <a:bodyPr/>
        <a:lstStyle/>
        <a:p>
          <a:endParaRPr lang="en-CA"/>
        </a:p>
      </dgm:t>
    </dgm:pt>
  </dgm:ptLst>
  <dgm:cxnLst>
    <dgm:cxn modelId="{577A5FC1-EF06-47C4-BBD6-E785E86D8807}" srcId="{EEC5B0FD-3752-46BC-9120-60B68759DDA0}" destId="{C8B58D83-683C-43CD-9CEA-4ABAA37F2348}" srcOrd="1" destOrd="0" parTransId="{F02C9784-FB65-4046-8B45-C90DA80B32A5}" sibTransId="{380DE5CA-F804-467E-B60A-C257A1EAA324}"/>
    <dgm:cxn modelId="{4FC18368-0D73-4848-8B7F-C63CB5D78B58}" srcId="{EEC5B0FD-3752-46BC-9120-60B68759DDA0}" destId="{277B1BAA-5CF6-48BF-874D-367418886CC8}" srcOrd="0" destOrd="0" parTransId="{05271A34-FE7F-49DB-82A2-984D922F2AAF}" sibTransId="{8C8F79CF-339A-4312-9DA0-0A59FAA58147}"/>
    <dgm:cxn modelId="{480694B4-82BE-4AFE-843B-D869E5A5B3CA}" type="presOf" srcId="{C8B58D83-683C-43CD-9CEA-4ABAA37F2348}" destId="{E2811276-183C-4A2B-8A36-0D29A6A68804}" srcOrd="0" destOrd="0" presId="urn:microsoft.com/office/officeart/2005/8/layout/arrow6"/>
    <dgm:cxn modelId="{6F335FC9-5E23-4803-9F84-94C761834015}" type="presOf" srcId="{EEC5B0FD-3752-46BC-9120-60B68759DDA0}" destId="{6479780D-1218-4984-903A-C7AC6216D25C}" srcOrd="0" destOrd="0" presId="urn:microsoft.com/office/officeart/2005/8/layout/arrow6"/>
    <dgm:cxn modelId="{70C8FA4B-A4EF-4607-A087-1D3BEFCF544F}" type="presOf" srcId="{277B1BAA-5CF6-48BF-874D-367418886CC8}" destId="{299A0A15-0F36-4355-895B-BACDCCFA65F3}" srcOrd="0" destOrd="0" presId="urn:microsoft.com/office/officeart/2005/8/layout/arrow6"/>
    <dgm:cxn modelId="{F2D6512B-2F98-4A5B-BEDB-7E8BDAB137A1}" type="presParOf" srcId="{6479780D-1218-4984-903A-C7AC6216D25C}" destId="{A291C194-9E7F-436F-B78C-7F6476279763}" srcOrd="0" destOrd="0" presId="urn:microsoft.com/office/officeart/2005/8/layout/arrow6"/>
    <dgm:cxn modelId="{EFA518AC-A7EF-489D-8CF9-766222C8B93B}" type="presParOf" srcId="{6479780D-1218-4984-903A-C7AC6216D25C}" destId="{299A0A15-0F36-4355-895B-BACDCCFA65F3}" srcOrd="1" destOrd="0" presId="urn:microsoft.com/office/officeart/2005/8/layout/arrow6"/>
    <dgm:cxn modelId="{B41F87EF-73CD-4CB5-A59A-D3962EDFB900}" type="presParOf" srcId="{6479780D-1218-4984-903A-C7AC6216D25C}" destId="{E2811276-183C-4A2B-8A36-0D29A6A68804}" srcOrd="2" destOrd="0" presId="urn:microsoft.com/office/officeart/2005/8/layout/arrow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FFD7E80-A1B4-4E64-9B20-7A52011D4017}" type="doc">
      <dgm:prSet loTypeId="urn:microsoft.com/office/officeart/2005/8/layout/arrow2" loCatId="process" qsTypeId="urn:microsoft.com/office/officeart/2005/8/quickstyle/simple1" qsCatId="simple" csTypeId="urn:microsoft.com/office/officeart/2005/8/colors/colorful2" csCatId="colorful" phldr="1"/>
      <dgm:spPr/>
    </dgm:pt>
    <dgm:pt modelId="{6B83EFA6-CE39-4C17-8352-FBF5C1FF5517}">
      <dgm:prSet phldrT="[Text]"/>
      <dgm:spPr/>
      <dgm:t>
        <a:bodyPr/>
        <a:lstStyle/>
        <a:p>
          <a:r>
            <a:rPr lang="en-CA" b="1"/>
            <a:t>Attributes</a:t>
          </a:r>
          <a:br>
            <a:rPr lang="en-CA" b="1"/>
          </a:br>
          <a:r>
            <a:rPr lang="en-CA" b="0"/>
            <a:t>ex: lacing</a:t>
          </a:r>
          <a:br>
            <a:rPr lang="en-CA" b="0"/>
          </a:br>
          <a:r>
            <a:rPr lang="en-CA" b="0"/>
            <a:t/>
          </a:r>
          <a:br>
            <a:rPr lang="en-CA" b="0"/>
          </a:br>
          <a:r>
            <a:rPr lang="en-CA" b="0"/>
            <a:t>ex: no sliding doors</a:t>
          </a:r>
        </a:p>
      </dgm:t>
    </dgm:pt>
    <dgm:pt modelId="{B36A3475-5148-45F9-B881-7EA95F8223C0}" type="parTrans" cxnId="{A86DDA28-D895-470D-B18B-72DBC83DFD5A}">
      <dgm:prSet/>
      <dgm:spPr/>
      <dgm:t>
        <a:bodyPr/>
        <a:lstStyle/>
        <a:p>
          <a:endParaRPr lang="en-CA"/>
        </a:p>
      </dgm:t>
    </dgm:pt>
    <dgm:pt modelId="{15032CC1-D324-4027-A21A-0024A79F0B14}" type="sibTrans" cxnId="{A86DDA28-D895-470D-B18B-72DBC83DFD5A}">
      <dgm:prSet/>
      <dgm:spPr/>
      <dgm:t>
        <a:bodyPr/>
        <a:lstStyle/>
        <a:p>
          <a:endParaRPr lang="en-CA"/>
        </a:p>
      </dgm:t>
    </dgm:pt>
    <dgm:pt modelId="{97B8B663-ABAC-42A6-8D51-7AE970DF8BCB}">
      <dgm:prSet phldrT="[Text]"/>
      <dgm:spPr/>
      <dgm:t>
        <a:bodyPr/>
        <a:lstStyle/>
        <a:p>
          <a:r>
            <a:rPr lang="en-CA" b="1"/>
            <a:t>Functional Consequence</a:t>
          </a:r>
          <a:br>
            <a:rPr lang="en-CA" b="1"/>
          </a:br>
          <a:r>
            <a:rPr lang="en-CA" b="0"/>
            <a:t>ex; fit, support, no injuries</a:t>
          </a:r>
          <a:br>
            <a:rPr lang="en-CA" b="0"/>
          </a:br>
          <a:r>
            <a:rPr lang="en-CA" b="0"/>
            <a:t/>
          </a:r>
          <a:br>
            <a:rPr lang="en-CA" b="0"/>
          </a:br>
          <a:r>
            <a:rPr lang="en-CA" b="0"/>
            <a:t>ex; stylish design </a:t>
          </a:r>
          <a:endParaRPr lang="en-CA" b="1"/>
        </a:p>
      </dgm:t>
    </dgm:pt>
    <dgm:pt modelId="{D8E2A7F3-655B-47EC-A081-86FFF7388452}" type="parTrans" cxnId="{D547B2D1-7666-4AF3-BA3B-487508DEE4E3}">
      <dgm:prSet/>
      <dgm:spPr/>
      <dgm:t>
        <a:bodyPr/>
        <a:lstStyle/>
        <a:p>
          <a:endParaRPr lang="en-CA"/>
        </a:p>
      </dgm:t>
    </dgm:pt>
    <dgm:pt modelId="{C0BBDE91-4E37-4D21-B9C7-75FAFC08BFBD}" type="sibTrans" cxnId="{D547B2D1-7666-4AF3-BA3B-487508DEE4E3}">
      <dgm:prSet/>
      <dgm:spPr/>
      <dgm:t>
        <a:bodyPr/>
        <a:lstStyle/>
        <a:p>
          <a:endParaRPr lang="en-CA"/>
        </a:p>
      </dgm:t>
    </dgm:pt>
    <dgm:pt modelId="{BD54B5AD-58A9-40D1-99E6-30560A27C40B}">
      <dgm:prSet phldrT="[Text]"/>
      <dgm:spPr/>
      <dgm:t>
        <a:bodyPr/>
        <a:lstStyle/>
        <a:p>
          <a:r>
            <a:rPr lang="en-CA" b="1"/>
            <a:t>Psychological consequences</a:t>
          </a:r>
          <a:br>
            <a:rPr lang="en-CA" b="1"/>
          </a:br>
          <a:r>
            <a:rPr lang="en-CA" b="0"/>
            <a:t>ex; relaxation, enjoyment, better performance, stress reducer</a:t>
          </a:r>
          <a:br>
            <a:rPr lang="en-CA" b="0"/>
          </a:br>
          <a:r>
            <a:rPr lang="en-CA" b="0"/>
            <a:t/>
          </a:r>
          <a:br>
            <a:rPr lang="en-CA" b="0"/>
          </a:br>
          <a:r>
            <a:rPr lang="en-CA" b="0"/>
            <a:t>ex; feeling trendy </a:t>
          </a:r>
          <a:endParaRPr lang="en-CA" b="1"/>
        </a:p>
      </dgm:t>
    </dgm:pt>
    <dgm:pt modelId="{AFDB562C-F9A3-4E5E-91FC-C5672123D1A6}" type="parTrans" cxnId="{6726A660-30A0-4C08-A04E-35B497B3279D}">
      <dgm:prSet/>
      <dgm:spPr/>
      <dgm:t>
        <a:bodyPr/>
        <a:lstStyle/>
        <a:p>
          <a:endParaRPr lang="en-CA"/>
        </a:p>
      </dgm:t>
    </dgm:pt>
    <dgm:pt modelId="{724CD225-6F0F-4BCE-AA74-EC25542F1EE6}" type="sibTrans" cxnId="{6726A660-30A0-4C08-A04E-35B497B3279D}">
      <dgm:prSet/>
      <dgm:spPr/>
      <dgm:t>
        <a:bodyPr/>
        <a:lstStyle/>
        <a:p>
          <a:endParaRPr lang="en-CA"/>
        </a:p>
      </dgm:t>
    </dgm:pt>
    <dgm:pt modelId="{B147A786-7BFD-46C3-A81D-7DCD1A7CC1DE}">
      <dgm:prSet phldrT="[Text]"/>
      <dgm:spPr/>
      <dgm:t>
        <a:bodyPr/>
        <a:lstStyle/>
        <a:p>
          <a:r>
            <a:rPr lang="en-CA" b="1"/>
            <a:t>Values</a:t>
          </a:r>
          <a:br>
            <a:rPr lang="en-CA" b="1"/>
          </a:br>
          <a:r>
            <a:rPr lang="en-CA" b="0"/>
            <a:t>ex; self esteem</a:t>
          </a:r>
          <a:br>
            <a:rPr lang="en-CA" b="0"/>
          </a:br>
          <a:r>
            <a:rPr lang="en-CA" b="0"/>
            <a:t/>
          </a:r>
          <a:br>
            <a:rPr lang="en-CA" b="0"/>
          </a:br>
          <a:r>
            <a:rPr lang="en-CA" b="0"/>
            <a:t>ex; acceptance from peers</a:t>
          </a:r>
          <a:endParaRPr lang="en-CA" b="1"/>
        </a:p>
      </dgm:t>
    </dgm:pt>
    <dgm:pt modelId="{5CD1FBB4-B27A-4B5D-81B5-9DECF7961579}" type="parTrans" cxnId="{F1584ED7-8CF3-4D05-BBC2-F238109013A5}">
      <dgm:prSet/>
      <dgm:spPr/>
      <dgm:t>
        <a:bodyPr/>
        <a:lstStyle/>
        <a:p>
          <a:endParaRPr lang="en-CA"/>
        </a:p>
      </dgm:t>
    </dgm:pt>
    <dgm:pt modelId="{AEDD3FBB-22E0-46BE-A0E8-4D916050E4A2}" type="sibTrans" cxnId="{F1584ED7-8CF3-4D05-BBC2-F238109013A5}">
      <dgm:prSet/>
      <dgm:spPr/>
      <dgm:t>
        <a:bodyPr/>
        <a:lstStyle/>
        <a:p>
          <a:endParaRPr lang="en-CA"/>
        </a:p>
      </dgm:t>
    </dgm:pt>
    <dgm:pt modelId="{915495C6-BDA2-47D2-82F6-3AFFD4FA27DF}" type="pres">
      <dgm:prSet presAssocID="{6FFD7E80-A1B4-4E64-9B20-7A52011D4017}" presName="arrowDiagram" presStyleCnt="0">
        <dgm:presLayoutVars>
          <dgm:chMax val="5"/>
          <dgm:dir/>
          <dgm:resizeHandles val="exact"/>
        </dgm:presLayoutVars>
      </dgm:prSet>
      <dgm:spPr/>
    </dgm:pt>
    <dgm:pt modelId="{1D8E6A73-75D7-4820-BBD0-24C98A16F259}" type="pres">
      <dgm:prSet presAssocID="{6FFD7E80-A1B4-4E64-9B20-7A52011D4017}" presName="arrow" presStyleLbl="bgShp" presStyleIdx="0" presStyleCnt="1" custScaleX="145596"/>
      <dgm:spPr/>
    </dgm:pt>
    <dgm:pt modelId="{28D45EDE-ADD6-43C3-9CC7-C9A08DAB5F73}" type="pres">
      <dgm:prSet presAssocID="{6FFD7E80-A1B4-4E64-9B20-7A52011D4017}" presName="arrowDiagram4" presStyleCnt="0"/>
      <dgm:spPr/>
    </dgm:pt>
    <dgm:pt modelId="{AC0E2917-1A83-4D9D-8372-C597F4CC210B}" type="pres">
      <dgm:prSet presAssocID="{6B83EFA6-CE39-4C17-8352-FBF5C1FF5517}" presName="bullet4a" presStyleLbl="node1" presStyleIdx="0" presStyleCnt="4" custLinFactX="-320520" custLinFactNeighborX="-400000" custLinFactNeighborY="20586"/>
      <dgm:spPr/>
    </dgm:pt>
    <dgm:pt modelId="{CA21E8B7-D4DE-46AA-BA8B-5ABD7B5411F2}" type="pres">
      <dgm:prSet presAssocID="{6B83EFA6-CE39-4C17-8352-FBF5C1FF5517}" presName="textBox4a" presStyleLbl="revTx" presStyleIdx="0" presStyleCnt="4" custScaleX="158213" custLinFactNeighborX="-63685">
        <dgm:presLayoutVars>
          <dgm:bulletEnabled val="1"/>
        </dgm:presLayoutVars>
      </dgm:prSet>
      <dgm:spPr/>
      <dgm:t>
        <a:bodyPr/>
        <a:lstStyle/>
        <a:p>
          <a:endParaRPr lang="en-CA"/>
        </a:p>
      </dgm:t>
    </dgm:pt>
    <dgm:pt modelId="{A0B0A0E5-6398-4728-8951-C8590F572697}" type="pres">
      <dgm:prSet presAssocID="{97B8B663-ABAC-42A6-8D51-7AE970DF8BCB}" presName="bullet4b" presStyleLbl="node1" presStyleIdx="1" presStyleCnt="4" custLinFactX="-95312" custLinFactNeighborX="-100000" custLinFactNeighborY="76942"/>
      <dgm:spPr/>
    </dgm:pt>
    <dgm:pt modelId="{132A6830-9505-4C4C-BDB6-5346C9B86430}" type="pres">
      <dgm:prSet presAssocID="{97B8B663-ABAC-42A6-8D51-7AE970DF8BCB}" presName="textBox4b" presStyleLbl="revTx" presStyleIdx="1" presStyleCnt="4" custScaleX="132316" custLinFactNeighborX="-10145" custLinFactNeighborY="4144">
        <dgm:presLayoutVars>
          <dgm:bulletEnabled val="1"/>
        </dgm:presLayoutVars>
      </dgm:prSet>
      <dgm:spPr/>
      <dgm:t>
        <a:bodyPr/>
        <a:lstStyle/>
        <a:p>
          <a:endParaRPr lang="en-CA"/>
        </a:p>
      </dgm:t>
    </dgm:pt>
    <dgm:pt modelId="{4B2EC7D0-18C7-4188-9926-D38C67AB5E38}" type="pres">
      <dgm:prSet presAssocID="{BD54B5AD-58A9-40D1-99E6-30560A27C40B}" presName="bullet4c" presStyleLbl="node1" presStyleIdx="2" presStyleCnt="4" custLinFactNeighborX="93804" custLinFactNeighborY="22334"/>
      <dgm:spPr/>
    </dgm:pt>
    <dgm:pt modelId="{95AEB079-387B-43E3-A786-0CDF814489FB}" type="pres">
      <dgm:prSet presAssocID="{BD54B5AD-58A9-40D1-99E6-30560A27C40B}" presName="textBox4c" presStyleLbl="revTx" presStyleIdx="2" presStyleCnt="4" custScaleX="144992" custLinFactNeighborX="51857" custLinFactNeighborY="-613">
        <dgm:presLayoutVars>
          <dgm:bulletEnabled val="1"/>
        </dgm:presLayoutVars>
      </dgm:prSet>
      <dgm:spPr/>
      <dgm:t>
        <a:bodyPr/>
        <a:lstStyle/>
        <a:p>
          <a:endParaRPr lang="en-CA"/>
        </a:p>
      </dgm:t>
    </dgm:pt>
    <dgm:pt modelId="{F9540059-B4E5-44BA-B885-BADE51021E8B}" type="pres">
      <dgm:prSet presAssocID="{B147A786-7BFD-46C3-A81D-7DCD1A7CC1DE}" presName="bullet4d" presStyleLbl="node1" presStyleIdx="3" presStyleCnt="4" custLinFactX="100000" custLinFactNeighborX="100064" custLinFactNeighborY="36678"/>
      <dgm:spPr/>
    </dgm:pt>
    <dgm:pt modelId="{D06470ED-93F9-4956-9886-DEEE4E35BCDD}" type="pres">
      <dgm:prSet presAssocID="{B147A786-7BFD-46C3-A81D-7DCD1A7CC1DE}" presName="textBox4d" presStyleLbl="revTx" presStyleIdx="3" presStyleCnt="4" custScaleX="139919" custScaleY="82780" custLinFactNeighborX="95825" custLinFactNeighborY="-3698">
        <dgm:presLayoutVars>
          <dgm:bulletEnabled val="1"/>
        </dgm:presLayoutVars>
      </dgm:prSet>
      <dgm:spPr/>
      <dgm:t>
        <a:bodyPr/>
        <a:lstStyle/>
        <a:p>
          <a:endParaRPr lang="en-CA"/>
        </a:p>
      </dgm:t>
    </dgm:pt>
  </dgm:ptLst>
  <dgm:cxnLst>
    <dgm:cxn modelId="{F1584ED7-8CF3-4D05-BBC2-F238109013A5}" srcId="{6FFD7E80-A1B4-4E64-9B20-7A52011D4017}" destId="{B147A786-7BFD-46C3-A81D-7DCD1A7CC1DE}" srcOrd="3" destOrd="0" parTransId="{5CD1FBB4-B27A-4B5D-81B5-9DECF7961579}" sibTransId="{AEDD3FBB-22E0-46BE-A0E8-4D916050E4A2}"/>
    <dgm:cxn modelId="{366EC1BF-BA53-42BC-AD88-C3CC623A4B3E}" type="presOf" srcId="{97B8B663-ABAC-42A6-8D51-7AE970DF8BCB}" destId="{132A6830-9505-4C4C-BDB6-5346C9B86430}" srcOrd="0" destOrd="0" presId="urn:microsoft.com/office/officeart/2005/8/layout/arrow2"/>
    <dgm:cxn modelId="{61A0BD3F-FE71-4CEF-9E21-D8EE6A22EF0A}" type="presOf" srcId="{B147A786-7BFD-46C3-A81D-7DCD1A7CC1DE}" destId="{D06470ED-93F9-4956-9886-DEEE4E35BCDD}" srcOrd="0" destOrd="0" presId="urn:microsoft.com/office/officeart/2005/8/layout/arrow2"/>
    <dgm:cxn modelId="{6726A660-30A0-4C08-A04E-35B497B3279D}" srcId="{6FFD7E80-A1B4-4E64-9B20-7A52011D4017}" destId="{BD54B5AD-58A9-40D1-99E6-30560A27C40B}" srcOrd="2" destOrd="0" parTransId="{AFDB562C-F9A3-4E5E-91FC-C5672123D1A6}" sibTransId="{724CD225-6F0F-4BCE-AA74-EC25542F1EE6}"/>
    <dgm:cxn modelId="{D547B2D1-7666-4AF3-BA3B-487508DEE4E3}" srcId="{6FFD7E80-A1B4-4E64-9B20-7A52011D4017}" destId="{97B8B663-ABAC-42A6-8D51-7AE970DF8BCB}" srcOrd="1" destOrd="0" parTransId="{D8E2A7F3-655B-47EC-A081-86FFF7388452}" sibTransId="{C0BBDE91-4E37-4D21-B9C7-75FAFC08BFBD}"/>
    <dgm:cxn modelId="{04B090E7-503E-42CC-8089-671720616FB5}" type="presOf" srcId="{6FFD7E80-A1B4-4E64-9B20-7A52011D4017}" destId="{915495C6-BDA2-47D2-82F6-3AFFD4FA27DF}" srcOrd="0" destOrd="0" presId="urn:microsoft.com/office/officeart/2005/8/layout/arrow2"/>
    <dgm:cxn modelId="{A86DDA28-D895-470D-B18B-72DBC83DFD5A}" srcId="{6FFD7E80-A1B4-4E64-9B20-7A52011D4017}" destId="{6B83EFA6-CE39-4C17-8352-FBF5C1FF5517}" srcOrd="0" destOrd="0" parTransId="{B36A3475-5148-45F9-B881-7EA95F8223C0}" sibTransId="{15032CC1-D324-4027-A21A-0024A79F0B14}"/>
    <dgm:cxn modelId="{69DC9A60-605B-4ED3-BA04-7FE61B74092D}" type="presOf" srcId="{BD54B5AD-58A9-40D1-99E6-30560A27C40B}" destId="{95AEB079-387B-43E3-A786-0CDF814489FB}" srcOrd="0" destOrd="0" presId="urn:microsoft.com/office/officeart/2005/8/layout/arrow2"/>
    <dgm:cxn modelId="{C03BA624-9F9D-4578-8595-036628BE646F}" type="presOf" srcId="{6B83EFA6-CE39-4C17-8352-FBF5C1FF5517}" destId="{CA21E8B7-D4DE-46AA-BA8B-5ABD7B5411F2}" srcOrd="0" destOrd="0" presId="urn:microsoft.com/office/officeart/2005/8/layout/arrow2"/>
    <dgm:cxn modelId="{17F24E0D-FE86-4EA9-99E5-CB333E165373}" type="presParOf" srcId="{915495C6-BDA2-47D2-82F6-3AFFD4FA27DF}" destId="{1D8E6A73-75D7-4820-BBD0-24C98A16F259}" srcOrd="0" destOrd="0" presId="urn:microsoft.com/office/officeart/2005/8/layout/arrow2"/>
    <dgm:cxn modelId="{FB7D30AA-6F2D-47D8-A2AC-7756821835C4}" type="presParOf" srcId="{915495C6-BDA2-47D2-82F6-3AFFD4FA27DF}" destId="{28D45EDE-ADD6-43C3-9CC7-C9A08DAB5F73}" srcOrd="1" destOrd="0" presId="urn:microsoft.com/office/officeart/2005/8/layout/arrow2"/>
    <dgm:cxn modelId="{64D1C51E-5713-4BD2-9F57-FBC0ADABD4A0}" type="presParOf" srcId="{28D45EDE-ADD6-43C3-9CC7-C9A08DAB5F73}" destId="{AC0E2917-1A83-4D9D-8372-C597F4CC210B}" srcOrd="0" destOrd="0" presId="urn:microsoft.com/office/officeart/2005/8/layout/arrow2"/>
    <dgm:cxn modelId="{5BE4E1C3-733B-4519-AAEB-91C1FD62A3DB}" type="presParOf" srcId="{28D45EDE-ADD6-43C3-9CC7-C9A08DAB5F73}" destId="{CA21E8B7-D4DE-46AA-BA8B-5ABD7B5411F2}" srcOrd="1" destOrd="0" presId="urn:microsoft.com/office/officeart/2005/8/layout/arrow2"/>
    <dgm:cxn modelId="{2DA423B6-22EE-4A89-B6EA-A54D84A5475E}" type="presParOf" srcId="{28D45EDE-ADD6-43C3-9CC7-C9A08DAB5F73}" destId="{A0B0A0E5-6398-4728-8951-C8590F572697}" srcOrd="2" destOrd="0" presId="urn:microsoft.com/office/officeart/2005/8/layout/arrow2"/>
    <dgm:cxn modelId="{F4A359B4-FA2D-4347-BBFD-14D5FC63FB7F}" type="presParOf" srcId="{28D45EDE-ADD6-43C3-9CC7-C9A08DAB5F73}" destId="{132A6830-9505-4C4C-BDB6-5346C9B86430}" srcOrd="3" destOrd="0" presId="urn:microsoft.com/office/officeart/2005/8/layout/arrow2"/>
    <dgm:cxn modelId="{0FA1DF29-5C07-4FF3-9950-D0AD805F8331}" type="presParOf" srcId="{28D45EDE-ADD6-43C3-9CC7-C9A08DAB5F73}" destId="{4B2EC7D0-18C7-4188-9926-D38C67AB5E38}" srcOrd="4" destOrd="0" presId="urn:microsoft.com/office/officeart/2005/8/layout/arrow2"/>
    <dgm:cxn modelId="{ED37F286-35CA-4DBE-B066-34222784C8B0}" type="presParOf" srcId="{28D45EDE-ADD6-43C3-9CC7-C9A08DAB5F73}" destId="{95AEB079-387B-43E3-A786-0CDF814489FB}" srcOrd="5" destOrd="0" presId="urn:microsoft.com/office/officeart/2005/8/layout/arrow2"/>
    <dgm:cxn modelId="{BD55D300-49FE-4557-9349-96EBD312A09B}" type="presParOf" srcId="{28D45EDE-ADD6-43C3-9CC7-C9A08DAB5F73}" destId="{F9540059-B4E5-44BA-B885-BADE51021E8B}" srcOrd="6" destOrd="0" presId="urn:microsoft.com/office/officeart/2005/8/layout/arrow2"/>
    <dgm:cxn modelId="{CCCBFD3F-95FB-4F29-A084-46C44AA97936}" type="presParOf" srcId="{28D45EDE-ADD6-43C3-9CC7-C9A08DAB5F73}" destId="{D06470ED-93F9-4956-9886-DEEE4E35BCDD}" srcOrd="7" destOrd="0" presId="urn:microsoft.com/office/officeart/2005/8/layout/arrow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1602F1-AB74-4CCF-B1DF-86025791943B}">
      <dsp:nvSpPr>
        <dsp:cNvPr id="0" name=""/>
        <dsp:cNvSpPr/>
      </dsp:nvSpPr>
      <dsp:spPr>
        <a:xfrm>
          <a:off x="3268" y="54112"/>
          <a:ext cx="1486265" cy="388799"/>
        </a:xfrm>
        <a:prstGeom prst="roundRect">
          <a:avLst>
            <a:gd name="adj" fmla="val 10000"/>
          </a:avLst>
        </a:prstGeom>
        <a:solidFill>
          <a:schemeClr val="accent3">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lvl="0" algn="ctr" defTabSz="400050">
            <a:lnSpc>
              <a:spcPct val="90000"/>
            </a:lnSpc>
            <a:spcBef>
              <a:spcPct val="0"/>
            </a:spcBef>
            <a:spcAft>
              <a:spcPct val="35000"/>
            </a:spcAft>
          </a:pPr>
          <a:r>
            <a:rPr lang="en-CA" sz="900" kern="1200"/>
            <a:t>Meaning concepts </a:t>
          </a:r>
        </a:p>
      </dsp:txBody>
      <dsp:txXfrm>
        <a:off x="3268" y="54112"/>
        <a:ext cx="1486265" cy="259200"/>
      </dsp:txXfrm>
    </dsp:sp>
    <dsp:sp modelId="{4577504D-AEA7-47F1-BD52-32437CA7D4DF}">
      <dsp:nvSpPr>
        <dsp:cNvPr id="0" name=""/>
        <dsp:cNvSpPr/>
      </dsp:nvSpPr>
      <dsp:spPr>
        <a:xfrm>
          <a:off x="307684" y="313312"/>
          <a:ext cx="1486265" cy="5184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ctr" defTabSz="400050">
            <a:lnSpc>
              <a:spcPct val="90000"/>
            </a:lnSpc>
            <a:spcBef>
              <a:spcPct val="0"/>
            </a:spcBef>
            <a:spcAft>
              <a:spcPct val="15000"/>
            </a:spcAft>
            <a:buChar char="••"/>
          </a:pPr>
          <a:r>
            <a:rPr lang="en-CA" sz="900" kern="1200"/>
            <a:t>trendy</a:t>
          </a:r>
        </a:p>
      </dsp:txBody>
      <dsp:txXfrm>
        <a:off x="322867" y="328495"/>
        <a:ext cx="1455899" cy="488034"/>
      </dsp:txXfrm>
    </dsp:sp>
    <dsp:sp modelId="{0EFD50A0-AE25-441C-936C-80FD19D43833}">
      <dsp:nvSpPr>
        <dsp:cNvPr id="0" name=""/>
        <dsp:cNvSpPr/>
      </dsp:nvSpPr>
      <dsp:spPr>
        <a:xfrm>
          <a:off x="1714846" y="-1306"/>
          <a:ext cx="477662" cy="370037"/>
        </a:xfrm>
        <a:prstGeom prs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p>
      </dsp:txBody>
      <dsp:txXfrm>
        <a:off x="1714846" y="72701"/>
        <a:ext cx="366651" cy="222023"/>
      </dsp:txXfrm>
    </dsp:sp>
    <dsp:sp modelId="{A9BC10EF-9021-4A65-8B44-5C07E30AA523}">
      <dsp:nvSpPr>
        <dsp:cNvPr id="0" name=""/>
        <dsp:cNvSpPr/>
      </dsp:nvSpPr>
      <dsp:spPr>
        <a:xfrm>
          <a:off x="2390784" y="54112"/>
          <a:ext cx="1486265" cy="388799"/>
        </a:xfrm>
        <a:prstGeom prst="roundRect">
          <a:avLst>
            <a:gd name="adj" fmla="val 10000"/>
          </a:avLst>
        </a:prstGeom>
        <a:solidFill>
          <a:schemeClr val="accent3">
            <a:shade val="50000"/>
            <a:hueOff val="0"/>
            <a:satOff val="0"/>
            <a:lumOff val="239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lvl="0" algn="ctr" defTabSz="400050">
            <a:lnSpc>
              <a:spcPct val="90000"/>
            </a:lnSpc>
            <a:spcBef>
              <a:spcPct val="0"/>
            </a:spcBef>
            <a:spcAft>
              <a:spcPct val="35000"/>
            </a:spcAft>
          </a:pPr>
          <a:r>
            <a:rPr lang="en-CA" sz="900" kern="1200"/>
            <a:t>Proposition (beliefs)</a:t>
          </a:r>
        </a:p>
      </dsp:txBody>
      <dsp:txXfrm>
        <a:off x="2390784" y="54112"/>
        <a:ext cx="1486265" cy="259200"/>
      </dsp:txXfrm>
    </dsp:sp>
    <dsp:sp modelId="{EC8F85BB-D71F-4B62-8DB7-ACB35DA1D726}">
      <dsp:nvSpPr>
        <dsp:cNvPr id="0" name=""/>
        <dsp:cNvSpPr/>
      </dsp:nvSpPr>
      <dsp:spPr>
        <a:xfrm>
          <a:off x="2695200" y="313312"/>
          <a:ext cx="1486265" cy="5184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50000"/>
              <a:hueOff val="0"/>
              <a:satOff val="0"/>
              <a:lumOff val="2397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ctr" defTabSz="400050">
            <a:lnSpc>
              <a:spcPct val="90000"/>
            </a:lnSpc>
            <a:spcBef>
              <a:spcPct val="0"/>
            </a:spcBef>
            <a:spcAft>
              <a:spcPct val="15000"/>
            </a:spcAft>
            <a:buChar char="••"/>
          </a:pPr>
          <a:r>
            <a:rPr lang="en-CA" sz="900" kern="1200"/>
            <a:t>Zara is trendy</a:t>
          </a:r>
        </a:p>
      </dsp:txBody>
      <dsp:txXfrm>
        <a:off x="2710383" y="328495"/>
        <a:ext cx="1455899" cy="488034"/>
      </dsp:txXfrm>
    </dsp:sp>
    <dsp:sp modelId="{862DACA5-D725-42EE-A2DE-87C1D631516F}">
      <dsp:nvSpPr>
        <dsp:cNvPr id="0" name=""/>
        <dsp:cNvSpPr/>
      </dsp:nvSpPr>
      <dsp:spPr>
        <a:xfrm>
          <a:off x="4102362" y="-1306"/>
          <a:ext cx="477662" cy="370037"/>
        </a:xfrm>
        <a:prstGeom prst="rightArrow">
          <a:avLst>
            <a:gd name="adj1" fmla="val 60000"/>
            <a:gd name="adj2" fmla="val 50000"/>
          </a:avLst>
        </a:prstGeom>
        <a:solidFill>
          <a:schemeClr val="accent3">
            <a:shade val="90000"/>
            <a:hueOff val="0"/>
            <a:satOff val="0"/>
            <a:lumOff val="2309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CA" sz="700" kern="1200"/>
        </a:p>
      </dsp:txBody>
      <dsp:txXfrm>
        <a:off x="4102362" y="72701"/>
        <a:ext cx="366651" cy="222023"/>
      </dsp:txXfrm>
    </dsp:sp>
    <dsp:sp modelId="{73BC7A7A-8904-4DBD-A916-E79FCC0308AA}">
      <dsp:nvSpPr>
        <dsp:cNvPr id="0" name=""/>
        <dsp:cNvSpPr/>
      </dsp:nvSpPr>
      <dsp:spPr>
        <a:xfrm>
          <a:off x="4778299" y="54112"/>
          <a:ext cx="1486265" cy="388799"/>
        </a:xfrm>
        <a:prstGeom prst="roundRect">
          <a:avLst>
            <a:gd name="adj" fmla="val 10000"/>
          </a:avLst>
        </a:prstGeom>
        <a:solidFill>
          <a:schemeClr val="accent3">
            <a:shade val="50000"/>
            <a:hueOff val="0"/>
            <a:satOff val="0"/>
            <a:lumOff val="239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34290" numCol="1" spcCol="1270" anchor="t" anchorCtr="0">
          <a:noAutofit/>
        </a:bodyPr>
        <a:lstStyle/>
        <a:p>
          <a:pPr lvl="0" algn="ctr" defTabSz="400050">
            <a:lnSpc>
              <a:spcPct val="90000"/>
            </a:lnSpc>
            <a:spcBef>
              <a:spcPct val="0"/>
            </a:spcBef>
            <a:spcAft>
              <a:spcPct val="35000"/>
            </a:spcAft>
          </a:pPr>
          <a:r>
            <a:rPr lang="en-CA" sz="900" kern="1200"/>
            <a:t>Schema</a:t>
          </a:r>
        </a:p>
      </dsp:txBody>
      <dsp:txXfrm>
        <a:off x="4778299" y="54112"/>
        <a:ext cx="1486265" cy="259200"/>
      </dsp:txXfrm>
    </dsp:sp>
    <dsp:sp modelId="{F7217EB1-EE31-43EF-BDBD-44AB319108CF}">
      <dsp:nvSpPr>
        <dsp:cNvPr id="0" name=""/>
        <dsp:cNvSpPr/>
      </dsp:nvSpPr>
      <dsp:spPr>
        <a:xfrm>
          <a:off x="5082715" y="313312"/>
          <a:ext cx="1486265" cy="5184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50000"/>
              <a:hueOff val="0"/>
              <a:satOff val="0"/>
              <a:lumOff val="2397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64008" rIns="64008" bIns="64008" numCol="1" spcCol="1270" anchor="t" anchorCtr="0">
          <a:noAutofit/>
        </a:bodyPr>
        <a:lstStyle/>
        <a:p>
          <a:pPr marL="57150" lvl="1" indent="-57150" algn="ctr" defTabSz="400050">
            <a:lnSpc>
              <a:spcPct val="90000"/>
            </a:lnSpc>
            <a:spcBef>
              <a:spcPct val="0"/>
            </a:spcBef>
            <a:spcAft>
              <a:spcPct val="15000"/>
            </a:spcAft>
            <a:buChar char="••"/>
          </a:pPr>
          <a:r>
            <a:rPr lang="en-CA" sz="900" kern="1200"/>
            <a:t>zara is a trendy affordable fashion brand from europ..</a:t>
          </a:r>
        </a:p>
      </dsp:txBody>
      <dsp:txXfrm>
        <a:off x="5097898" y="328495"/>
        <a:ext cx="1455899" cy="4880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91C194-9E7F-436F-B78C-7F6476279763}">
      <dsp:nvSpPr>
        <dsp:cNvPr id="0" name=""/>
        <dsp:cNvSpPr/>
      </dsp:nvSpPr>
      <dsp:spPr>
        <a:xfrm>
          <a:off x="95249" y="0"/>
          <a:ext cx="5591175" cy="762000"/>
        </a:xfrm>
        <a:prstGeom prst="leftRightRibb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99A0A15-0F36-4355-895B-BACDCCFA65F3}">
      <dsp:nvSpPr>
        <dsp:cNvPr id="0" name=""/>
        <dsp:cNvSpPr/>
      </dsp:nvSpPr>
      <dsp:spPr>
        <a:xfrm>
          <a:off x="476249" y="114300"/>
          <a:ext cx="2085954" cy="37338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5560" rIns="0" bIns="38100" numCol="1" spcCol="1270" anchor="ctr" anchorCtr="0">
          <a:noAutofit/>
        </a:bodyPr>
        <a:lstStyle/>
        <a:p>
          <a:pPr lvl="0" algn="ctr" defTabSz="444500">
            <a:lnSpc>
              <a:spcPct val="90000"/>
            </a:lnSpc>
            <a:spcBef>
              <a:spcPct val="0"/>
            </a:spcBef>
            <a:spcAft>
              <a:spcPct val="35000"/>
            </a:spcAft>
          </a:pPr>
          <a:r>
            <a:rPr lang="en-CA" sz="1000" b="1" i="1" kern="1200"/>
            <a:t>Simple processing</a:t>
          </a:r>
          <a:r>
            <a:rPr lang="en-CA" sz="1000" i="0" kern="1200"/>
            <a:t>; only the basic features of a message are considered</a:t>
          </a:r>
          <a:endParaRPr lang="en-CA" sz="1000" i="1" kern="1200"/>
        </a:p>
      </dsp:txBody>
      <dsp:txXfrm>
        <a:off x="476249" y="114300"/>
        <a:ext cx="2085954" cy="373380"/>
      </dsp:txXfrm>
    </dsp:sp>
    <dsp:sp modelId="{E2811276-183C-4A2B-8A36-0D29A6A68804}">
      <dsp:nvSpPr>
        <dsp:cNvPr id="0" name=""/>
        <dsp:cNvSpPr/>
      </dsp:nvSpPr>
      <dsp:spPr>
        <a:xfrm>
          <a:off x="2886075" y="264794"/>
          <a:ext cx="2543177" cy="37338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5560" rIns="0" bIns="38100" numCol="1" spcCol="1270" anchor="ctr" anchorCtr="0">
          <a:noAutofit/>
        </a:bodyPr>
        <a:lstStyle/>
        <a:p>
          <a:pPr lvl="0" algn="ctr" defTabSz="444500">
            <a:lnSpc>
              <a:spcPct val="90000"/>
            </a:lnSpc>
            <a:spcBef>
              <a:spcPct val="0"/>
            </a:spcBef>
            <a:spcAft>
              <a:spcPct val="35000"/>
            </a:spcAft>
          </a:pPr>
          <a:r>
            <a:rPr lang="en-CA" sz="1000" b="1" i="1" kern="1200"/>
            <a:t>Elaboration</a:t>
          </a:r>
          <a:r>
            <a:rPr lang="en-CA" sz="1000" i="0" kern="1200"/>
            <a:t>; which the incoming information is linked to preexisting knowledge systmes</a:t>
          </a:r>
          <a:endParaRPr lang="en-CA" sz="1000" i="1" kern="1200"/>
        </a:p>
      </dsp:txBody>
      <dsp:txXfrm>
        <a:off x="2886075" y="264794"/>
        <a:ext cx="2543177" cy="3733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8E6A73-75D7-4820-BBD0-24C98A16F259}">
      <dsp:nvSpPr>
        <dsp:cNvPr id="0" name=""/>
        <dsp:cNvSpPr/>
      </dsp:nvSpPr>
      <dsp:spPr>
        <a:xfrm>
          <a:off x="53175" y="0"/>
          <a:ext cx="6538998" cy="2806995"/>
        </a:xfrm>
        <a:prstGeom prst="swooshArrow">
          <a:avLst>
            <a:gd name="adj1" fmla="val 25000"/>
            <a:gd name="adj2" fmla="val 2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C0E2917-1A83-4D9D-8372-C597F4CC210B}">
      <dsp:nvSpPr>
        <dsp:cNvPr id="0" name=""/>
        <dsp:cNvSpPr/>
      </dsp:nvSpPr>
      <dsp:spPr>
        <a:xfrm>
          <a:off x="775181" y="2108547"/>
          <a:ext cx="103297" cy="10329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21E8B7-D4DE-46AA-BA8B-5ABD7B5411F2}">
      <dsp:nvSpPr>
        <dsp:cNvPr id="0" name=""/>
        <dsp:cNvSpPr/>
      </dsp:nvSpPr>
      <dsp:spPr>
        <a:xfrm>
          <a:off x="858475" y="2138930"/>
          <a:ext cx="1215066" cy="6680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4735" tIns="0" rIns="0" bIns="0" numCol="1" spcCol="1270" anchor="t" anchorCtr="0">
          <a:noAutofit/>
        </a:bodyPr>
        <a:lstStyle/>
        <a:p>
          <a:pPr lvl="0" algn="l" defTabSz="488950">
            <a:lnSpc>
              <a:spcPct val="90000"/>
            </a:lnSpc>
            <a:spcBef>
              <a:spcPct val="0"/>
            </a:spcBef>
            <a:spcAft>
              <a:spcPct val="35000"/>
            </a:spcAft>
          </a:pPr>
          <a:r>
            <a:rPr lang="en-CA" sz="1100" b="1" kern="1200"/>
            <a:t>Attributes</a:t>
          </a:r>
          <a:br>
            <a:rPr lang="en-CA" sz="1100" b="1" kern="1200"/>
          </a:br>
          <a:r>
            <a:rPr lang="en-CA" sz="1100" b="0" kern="1200"/>
            <a:t>ex: lacing</a:t>
          </a:r>
          <a:br>
            <a:rPr lang="en-CA" sz="1100" b="0" kern="1200"/>
          </a:br>
          <a:r>
            <a:rPr lang="en-CA" sz="1100" b="0" kern="1200"/>
            <a:t/>
          </a:r>
          <a:br>
            <a:rPr lang="en-CA" sz="1100" b="0" kern="1200"/>
          </a:br>
          <a:r>
            <a:rPr lang="en-CA" sz="1100" b="0" kern="1200"/>
            <a:t>ex: no sliding doors</a:t>
          </a:r>
        </a:p>
      </dsp:txBody>
      <dsp:txXfrm>
        <a:off x="858475" y="2138930"/>
        <a:ext cx="1215066" cy="668065"/>
      </dsp:txXfrm>
    </dsp:sp>
    <dsp:sp modelId="{A0B0A0E5-6398-4728-8951-C8590F572697}">
      <dsp:nvSpPr>
        <dsp:cNvPr id="0" name=""/>
        <dsp:cNvSpPr/>
      </dsp:nvSpPr>
      <dsp:spPr>
        <a:xfrm>
          <a:off x="1898405" y="1572599"/>
          <a:ext cx="179647" cy="179647"/>
        </a:xfrm>
        <a:prstGeom prst="ellipse">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2A6830-9505-4C4C-BDB6-5346C9B86430}">
      <dsp:nvSpPr>
        <dsp:cNvPr id="0" name=""/>
        <dsp:cNvSpPr/>
      </dsp:nvSpPr>
      <dsp:spPr>
        <a:xfrm>
          <a:off x="2091026" y="1524198"/>
          <a:ext cx="1247939" cy="12827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5192" tIns="0" rIns="0" bIns="0" numCol="1" spcCol="1270" anchor="t" anchorCtr="0">
          <a:noAutofit/>
        </a:bodyPr>
        <a:lstStyle/>
        <a:p>
          <a:pPr lvl="0" algn="l" defTabSz="488950">
            <a:lnSpc>
              <a:spcPct val="90000"/>
            </a:lnSpc>
            <a:spcBef>
              <a:spcPct val="0"/>
            </a:spcBef>
            <a:spcAft>
              <a:spcPct val="35000"/>
            </a:spcAft>
          </a:pPr>
          <a:r>
            <a:rPr lang="en-CA" sz="1100" b="1" kern="1200"/>
            <a:t>Functional Consequence</a:t>
          </a:r>
          <a:br>
            <a:rPr lang="en-CA" sz="1100" b="1" kern="1200"/>
          </a:br>
          <a:r>
            <a:rPr lang="en-CA" sz="1100" b="0" kern="1200"/>
            <a:t>ex; fit, support, no injuries</a:t>
          </a:r>
          <a:br>
            <a:rPr lang="en-CA" sz="1100" b="0" kern="1200"/>
          </a:br>
          <a:r>
            <a:rPr lang="en-CA" sz="1100" b="0" kern="1200"/>
            <a:t/>
          </a:r>
          <a:br>
            <a:rPr lang="en-CA" sz="1100" b="0" kern="1200"/>
          </a:br>
          <a:r>
            <a:rPr lang="en-CA" sz="1100" b="0" kern="1200"/>
            <a:t>ex; stylish design </a:t>
          </a:r>
          <a:endParaRPr lang="en-CA" sz="1100" b="1" kern="1200"/>
        </a:p>
      </dsp:txBody>
      <dsp:txXfrm>
        <a:off x="2091026" y="1524198"/>
        <a:ext cx="1247939" cy="1282797"/>
      </dsp:txXfrm>
    </dsp:sp>
    <dsp:sp modelId="{4B2EC7D0-18C7-4188-9926-D38C67AB5E38}">
      <dsp:nvSpPr>
        <dsp:cNvPr id="0" name=""/>
        <dsp:cNvSpPr/>
      </dsp:nvSpPr>
      <dsp:spPr>
        <a:xfrm>
          <a:off x="3404486" y="1006418"/>
          <a:ext cx="238033" cy="238033"/>
        </a:xfrm>
        <a:prstGeom prst="ellipse">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AEB079-387B-43E3-A786-0CDF814489FB}">
      <dsp:nvSpPr>
        <dsp:cNvPr id="0" name=""/>
        <dsp:cNvSpPr/>
      </dsp:nvSpPr>
      <dsp:spPr>
        <a:xfrm>
          <a:off x="3577136" y="1061638"/>
          <a:ext cx="1367492" cy="17347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6129" tIns="0" rIns="0" bIns="0" numCol="1" spcCol="1270" anchor="t" anchorCtr="0">
          <a:noAutofit/>
        </a:bodyPr>
        <a:lstStyle/>
        <a:p>
          <a:pPr lvl="0" algn="l" defTabSz="488950">
            <a:lnSpc>
              <a:spcPct val="90000"/>
            </a:lnSpc>
            <a:spcBef>
              <a:spcPct val="0"/>
            </a:spcBef>
            <a:spcAft>
              <a:spcPct val="35000"/>
            </a:spcAft>
          </a:pPr>
          <a:r>
            <a:rPr lang="en-CA" sz="1100" b="1" kern="1200"/>
            <a:t>Psychological consequences</a:t>
          </a:r>
          <a:br>
            <a:rPr lang="en-CA" sz="1100" b="1" kern="1200"/>
          </a:br>
          <a:r>
            <a:rPr lang="en-CA" sz="1100" b="0" kern="1200"/>
            <a:t>ex; relaxation, enjoyment, better performance, stress reducer</a:t>
          </a:r>
          <a:br>
            <a:rPr lang="en-CA" sz="1100" b="0" kern="1200"/>
          </a:br>
          <a:r>
            <a:rPr lang="en-CA" sz="1100" b="0" kern="1200"/>
            <a:t/>
          </a:r>
          <a:br>
            <a:rPr lang="en-CA" sz="1100" b="0" kern="1200"/>
          </a:br>
          <a:r>
            <a:rPr lang="en-CA" sz="1100" b="0" kern="1200"/>
            <a:t>ex; feeling trendy </a:t>
          </a:r>
          <a:endParaRPr lang="en-CA" sz="1100" b="1" kern="1200"/>
        </a:p>
      </dsp:txBody>
      <dsp:txXfrm>
        <a:off x="3577136" y="1061638"/>
        <a:ext cx="1367492" cy="1734723"/>
      </dsp:txXfrm>
    </dsp:sp>
    <dsp:sp modelId="{F9540059-B4E5-44BA-B885-BADE51021E8B}">
      <dsp:nvSpPr>
        <dsp:cNvPr id="0" name=""/>
        <dsp:cNvSpPr/>
      </dsp:nvSpPr>
      <dsp:spPr>
        <a:xfrm>
          <a:off x="4834165" y="751899"/>
          <a:ext cx="318874" cy="318874"/>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6470ED-93F9-4956-9886-DEEE4E35BCDD}">
      <dsp:nvSpPr>
        <dsp:cNvPr id="0" name=""/>
        <dsp:cNvSpPr/>
      </dsp:nvSpPr>
      <dsp:spPr>
        <a:xfrm>
          <a:off x="5071174" y="893239"/>
          <a:ext cx="1319646" cy="166604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8965" tIns="0" rIns="0" bIns="0" numCol="1" spcCol="1270" anchor="t" anchorCtr="0">
          <a:noAutofit/>
        </a:bodyPr>
        <a:lstStyle/>
        <a:p>
          <a:pPr lvl="0" algn="l" defTabSz="488950">
            <a:lnSpc>
              <a:spcPct val="90000"/>
            </a:lnSpc>
            <a:spcBef>
              <a:spcPct val="0"/>
            </a:spcBef>
            <a:spcAft>
              <a:spcPct val="35000"/>
            </a:spcAft>
          </a:pPr>
          <a:r>
            <a:rPr lang="en-CA" sz="1100" b="1" kern="1200"/>
            <a:t>Values</a:t>
          </a:r>
          <a:br>
            <a:rPr lang="en-CA" sz="1100" b="1" kern="1200"/>
          </a:br>
          <a:r>
            <a:rPr lang="en-CA" sz="1100" b="0" kern="1200"/>
            <a:t>ex; self esteem</a:t>
          </a:r>
          <a:br>
            <a:rPr lang="en-CA" sz="1100" b="0" kern="1200"/>
          </a:br>
          <a:r>
            <a:rPr lang="en-CA" sz="1100" b="0" kern="1200"/>
            <a:t/>
          </a:r>
          <a:br>
            <a:rPr lang="en-CA" sz="1100" b="0" kern="1200"/>
          </a:br>
          <a:r>
            <a:rPr lang="en-CA" sz="1100" b="0" kern="1200"/>
            <a:t>ex; acceptance from peers</a:t>
          </a:r>
          <a:endParaRPr lang="en-CA" sz="1100" b="1" kern="1200"/>
        </a:p>
      </dsp:txBody>
      <dsp:txXfrm>
        <a:off x="5071174" y="893239"/>
        <a:ext cx="1319646" cy="166604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layout3.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711</TotalTime>
  <Pages>1</Pages>
  <Words>9612</Words>
  <Characters>54790</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Alida</dc:creator>
  <cp:keywords/>
  <dc:description/>
  <cp:lastModifiedBy>Alida</cp:lastModifiedBy>
  <cp:revision>18</cp:revision>
  <dcterms:created xsi:type="dcterms:W3CDTF">2016-02-11T03:16:00Z</dcterms:created>
  <dcterms:modified xsi:type="dcterms:W3CDTF">2016-02-11T15:11:00Z</dcterms:modified>
</cp:coreProperties>
</file>