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6F8" w:rsidRDefault="004656F8" w:rsidP="005178CE">
      <w:pPr>
        <w:pStyle w:val="Title"/>
        <w:spacing w:line="240" w:lineRule="auto"/>
      </w:pPr>
      <w:r>
        <w:t>Commercial Insurance</w:t>
      </w:r>
    </w:p>
    <w:p w:rsidR="004656F8" w:rsidRPr="005178CE" w:rsidRDefault="004656F8" w:rsidP="005178CE">
      <w:pPr>
        <w:pStyle w:val="Title"/>
        <w:spacing w:line="240" w:lineRule="auto"/>
        <w:rPr>
          <w:color w:val="5B9BD5" w:themeColor="accent1"/>
          <w:sz w:val="28"/>
          <w:szCs w:val="28"/>
        </w:rPr>
      </w:pPr>
      <w:r w:rsidRPr="004656F8">
        <w:rPr>
          <w:rStyle w:val="SubtitleChar"/>
        </w:rPr>
        <w:t>Property and Casualty Coverages</w:t>
      </w:r>
    </w:p>
    <w:p w:rsidR="004656F8" w:rsidRPr="004656F8" w:rsidRDefault="004656F8" w:rsidP="005178CE">
      <w:pPr>
        <w:pStyle w:val="Heading1"/>
        <w:rPr>
          <w:u w:val="single"/>
        </w:rPr>
      </w:pPr>
      <w:r w:rsidRPr="004656F8">
        <w:rPr>
          <w:u w:val="single"/>
        </w:rPr>
        <w:t>Property Coverages</w:t>
      </w:r>
    </w:p>
    <w:p w:rsid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r>
        <w:t>Direct Losses – All Risk or Named Perils</w:t>
      </w:r>
    </w:p>
    <w:p w:rsidR="004656F8" w:rsidRP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Building</w:t>
      </w:r>
    </w:p>
    <w:p w:rsidR="004656F8" w:rsidRP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 xml:space="preserve">Stock </w:t>
      </w:r>
    </w:p>
    <w:p w:rsidR="004656F8" w:rsidRP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Equipment</w:t>
      </w:r>
    </w:p>
    <w:p w:rsidR="004656F8" w:rsidRP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Office Equipment</w:t>
      </w:r>
    </w:p>
    <w:p w:rsidR="004656F8" w:rsidRP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Valuable Papers &amp; Records</w:t>
      </w:r>
    </w:p>
    <w:p w:rsidR="004656F8" w:rsidRP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Accounts Receivable</w:t>
      </w:r>
    </w:p>
    <w:p w:rsid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Electronic Data Processing Equipment</w:t>
      </w:r>
    </w:p>
    <w:p w:rsidR="004656F8" w:rsidRDefault="004656F8" w:rsidP="005178CE">
      <w:pPr>
        <w:pStyle w:val="Heading2"/>
      </w:pPr>
      <w:r>
        <w:t>Direct Losses</w:t>
      </w:r>
    </w:p>
    <w:p w:rsidR="004656F8" w:rsidRP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Builder’s Risk</w:t>
      </w:r>
    </w:p>
    <w:p w:rsidR="004656F8" w:rsidRP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Installation Floater</w:t>
      </w:r>
    </w:p>
    <w:p w:rsidR="004656F8" w:rsidRP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Contractors Equipment</w:t>
      </w:r>
    </w:p>
    <w:p w:rsidR="004656F8" w:rsidRP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proofErr w:type="spellStart"/>
      <w:r w:rsidRPr="004656F8">
        <w:t>Bailees</w:t>
      </w:r>
      <w:proofErr w:type="spellEnd"/>
      <w:r w:rsidRPr="004656F8">
        <w:t xml:space="preserve"> Policies</w:t>
      </w:r>
    </w:p>
    <w:p w:rsidR="004656F8" w:rsidRP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Glass</w:t>
      </w:r>
    </w:p>
    <w:p w:rsidR="004656F8" w:rsidRP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Exterior signs</w:t>
      </w:r>
    </w:p>
    <w:p w:rsidR="004656F8" w:rsidRP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Property in Transit</w:t>
      </w:r>
    </w:p>
    <w:p w:rsidR="004656F8" w:rsidRP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Consequential Loss</w:t>
      </w:r>
    </w:p>
    <w:p w:rsidR="004656F8" w:rsidRP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Boiler &amp; Machinery</w:t>
      </w:r>
    </w:p>
    <w:p w:rsid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Crime</w:t>
      </w:r>
    </w:p>
    <w:p w:rsidR="004656F8" w:rsidRDefault="004656F8" w:rsidP="005178CE">
      <w:pPr>
        <w:pStyle w:val="Heading2"/>
      </w:pPr>
      <w:r>
        <w:t>Indirect Losses</w:t>
      </w:r>
    </w:p>
    <w:p w:rsidR="004656F8" w:rsidRP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Indirect Losses</w:t>
      </w:r>
    </w:p>
    <w:p w:rsidR="004656F8" w:rsidRP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Business Interruption</w:t>
      </w:r>
    </w:p>
    <w:p w:rsidR="004656F8" w:rsidRPr="004656F8" w:rsidRDefault="004656F8" w:rsidP="005178CE">
      <w:pPr>
        <w:pStyle w:val="ListParagraph"/>
        <w:numPr>
          <w:ilvl w:val="2"/>
          <w:numId w:val="1"/>
        </w:numPr>
        <w:spacing w:line="240" w:lineRule="auto"/>
      </w:pPr>
      <w:r w:rsidRPr="004656F8">
        <w:t>Profits</w:t>
      </w:r>
    </w:p>
    <w:p w:rsidR="004656F8" w:rsidRPr="004656F8" w:rsidRDefault="004656F8" w:rsidP="005178CE">
      <w:pPr>
        <w:pStyle w:val="ListParagraph"/>
        <w:numPr>
          <w:ilvl w:val="2"/>
          <w:numId w:val="1"/>
        </w:numPr>
        <w:spacing w:line="240" w:lineRule="auto"/>
      </w:pPr>
      <w:r w:rsidRPr="004656F8">
        <w:t>Gross Earnings</w:t>
      </w:r>
    </w:p>
    <w:p w:rsidR="004656F8" w:rsidRPr="004656F8" w:rsidRDefault="004656F8" w:rsidP="005178CE">
      <w:pPr>
        <w:pStyle w:val="ListParagraph"/>
        <w:numPr>
          <w:ilvl w:val="2"/>
          <w:numId w:val="1"/>
        </w:numPr>
        <w:spacing w:line="240" w:lineRule="auto"/>
      </w:pPr>
      <w:r w:rsidRPr="004656F8">
        <w:t>Extra Expense</w:t>
      </w:r>
    </w:p>
    <w:p w:rsidR="004656F8" w:rsidRP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Rental Income</w:t>
      </w:r>
    </w:p>
    <w:p w:rsidR="005178CE" w:rsidRDefault="004656F8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Other</w:t>
      </w:r>
    </w:p>
    <w:p w:rsidR="004656F8" w:rsidRDefault="004656F8" w:rsidP="005178CE">
      <w:pPr>
        <w:pStyle w:val="Heading2"/>
      </w:pPr>
      <w:r>
        <w:t>Building</w:t>
      </w:r>
    </w:p>
    <w:p w:rsid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r>
        <w:t>Building includes:</w:t>
      </w:r>
    </w:p>
    <w:p w:rsid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fixed struct</w:t>
      </w:r>
      <w:r>
        <w:t>ures pertaining to the building</w:t>
      </w:r>
    </w:p>
    <w:p w:rsid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>
        <w:t>additions and extensions</w:t>
      </w:r>
    </w:p>
    <w:p w:rsid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 xml:space="preserve">permanent fixtures, fittings </w:t>
      </w:r>
    </w:p>
    <w:p w:rsid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proofErr w:type="gramStart"/>
      <w:r w:rsidRPr="004656F8">
        <w:t>building</w:t>
      </w:r>
      <w:proofErr w:type="gramEnd"/>
      <w:r w:rsidRPr="004656F8">
        <w:t xml:space="preserve"> maintenance supplies.</w:t>
      </w: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4656F8" w:rsidRDefault="004656F8" w:rsidP="005178CE">
      <w:pPr>
        <w:pStyle w:val="Heading2"/>
      </w:pPr>
      <w:r>
        <w:t>Equipment</w:t>
      </w:r>
    </w:p>
    <w:p w:rsid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Equipment includes</w:t>
      </w:r>
      <w:r>
        <w:t>:</w:t>
      </w:r>
    </w:p>
    <w:p w:rsid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>
        <w:t>Furniture</w:t>
      </w:r>
    </w:p>
    <w:p w:rsid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>
        <w:t>Fittings</w:t>
      </w:r>
    </w:p>
    <w:p w:rsid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>
        <w:t>Fixtures</w:t>
      </w:r>
    </w:p>
    <w:p w:rsid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>
        <w:t>Machinery</w:t>
      </w:r>
    </w:p>
    <w:p w:rsid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>
        <w:t>Tools</w:t>
      </w:r>
    </w:p>
    <w:p w:rsid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>
        <w:t>Utensils</w:t>
      </w:r>
    </w:p>
    <w:p w:rsid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 xml:space="preserve">appliances </w:t>
      </w:r>
    </w:p>
    <w:p w:rsid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proofErr w:type="gramStart"/>
      <w:r w:rsidRPr="004656F8">
        <w:t>generally</w:t>
      </w:r>
      <w:proofErr w:type="gramEnd"/>
      <w:r w:rsidRPr="004656F8">
        <w:t xml:space="preserve"> contents of every description except stock.  </w:t>
      </w:r>
    </w:p>
    <w:p w:rsidR="004656F8" w:rsidRP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Improvements and betterments are also included.</w:t>
      </w:r>
    </w:p>
    <w:p w:rsidR="004656F8" w:rsidRDefault="004656F8" w:rsidP="005178CE">
      <w:pPr>
        <w:pStyle w:val="Heading2"/>
      </w:pPr>
      <w:r>
        <w:t>Stock</w:t>
      </w:r>
    </w:p>
    <w:p w:rsid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Stock means merchandise of every description usual to the insured’s business and includes</w:t>
      </w:r>
      <w:r w:rsidR="004656F8">
        <w:t>:</w:t>
      </w:r>
    </w:p>
    <w:p w:rsid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>
        <w:t>Packing</w:t>
      </w:r>
    </w:p>
    <w:p w:rsid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>
        <w:t>Wrapping</w:t>
      </w:r>
    </w:p>
    <w:p w:rsidR="00000000" w:rsidRPr="004656F8" w:rsidRDefault="004656F8" w:rsidP="005178CE">
      <w:pPr>
        <w:pStyle w:val="ListParagraph"/>
        <w:numPr>
          <w:ilvl w:val="1"/>
          <w:numId w:val="1"/>
        </w:numPr>
        <w:spacing w:line="240" w:lineRule="auto"/>
      </w:pPr>
      <w:r>
        <w:t>Ad</w:t>
      </w:r>
      <w:r w:rsidR="000D014C" w:rsidRPr="004656F8">
        <w:t>vertising materials.</w:t>
      </w:r>
    </w:p>
    <w:p w:rsidR="004656F8" w:rsidRP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rPr>
          <w:b/>
          <w:bCs/>
          <w:u w:val="single"/>
        </w:rPr>
        <w:t>When Insuring Stock – Consider This -</w:t>
      </w:r>
    </w:p>
    <w:p w:rsidR="00000000" w:rsidRPr="004656F8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Stock can fluctuate widely in certain businesses</w:t>
      </w:r>
    </w:p>
    <w:p w:rsidR="00000000" w:rsidRPr="004656F8" w:rsidRDefault="000D014C" w:rsidP="005178CE">
      <w:pPr>
        <w:pStyle w:val="ListParagraph"/>
        <w:numPr>
          <w:ilvl w:val="0"/>
          <w:numId w:val="2"/>
        </w:numPr>
        <w:spacing w:line="240" w:lineRule="auto"/>
      </w:pPr>
      <w:r w:rsidRPr="004656F8">
        <w:t>Premium Adjustment Clause</w:t>
      </w:r>
    </w:p>
    <w:p w:rsidR="00000000" w:rsidRPr="004656F8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4656F8">
        <w:t>insure the highest expected limit</w:t>
      </w:r>
    </w:p>
    <w:p w:rsidR="00000000" w:rsidRPr="004656F8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4656F8">
        <w:t>report on actual stock values (usually quarterly reporting)</w:t>
      </w:r>
    </w:p>
    <w:p w:rsidR="00000000" w:rsidRPr="004656F8" w:rsidRDefault="000D014C" w:rsidP="005178CE">
      <w:pPr>
        <w:pStyle w:val="ListParagraph"/>
        <w:numPr>
          <w:ilvl w:val="3"/>
          <w:numId w:val="1"/>
        </w:numPr>
        <w:spacing w:line="240" w:lineRule="auto"/>
      </w:pPr>
      <w:r w:rsidRPr="004656F8">
        <w:t xml:space="preserve">premiums can be adjusted </w:t>
      </w:r>
    </w:p>
    <w:p w:rsidR="004656F8" w:rsidRDefault="000D014C" w:rsidP="005178CE">
      <w:pPr>
        <w:pStyle w:val="ListParagraph"/>
        <w:numPr>
          <w:ilvl w:val="0"/>
          <w:numId w:val="2"/>
        </w:numPr>
        <w:spacing w:line="240" w:lineRule="auto"/>
      </w:pPr>
      <w:r w:rsidRPr="004656F8">
        <w:t>If business has high seasonal stock fluctuations –Peak Season Endorsement</w:t>
      </w:r>
    </w:p>
    <w:p w:rsidR="004656F8" w:rsidRDefault="000D014C" w:rsidP="005178CE">
      <w:pPr>
        <w:pStyle w:val="ListParagraph"/>
        <w:numPr>
          <w:ilvl w:val="1"/>
          <w:numId w:val="2"/>
        </w:numPr>
        <w:spacing w:line="240" w:lineRule="auto"/>
      </w:pPr>
      <w:r w:rsidRPr="004656F8">
        <w:t>Specify usual stock limits</w:t>
      </w:r>
      <w:r w:rsidRPr="004656F8">
        <w:rPr>
          <w:i/>
          <w:iCs/>
        </w:rPr>
        <w:t xml:space="preserve"> and</w:t>
      </w:r>
      <w:r w:rsidRPr="004656F8">
        <w:t xml:space="preserve"> higher stock limit for certain specified dates of th</w:t>
      </w:r>
      <w:r w:rsidRPr="004656F8">
        <w:t>e year</w:t>
      </w: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5178CE" w:rsidRPr="005178CE" w:rsidRDefault="005178CE" w:rsidP="005178CE"/>
    <w:p w:rsidR="004656F8" w:rsidRDefault="004656F8" w:rsidP="005178CE">
      <w:pPr>
        <w:pStyle w:val="Heading2"/>
      </w:pPr>
      <w:r>
        <w:t>Building, Stock, &amp; Equipment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Usually covered under a package type policy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Underwriting concerns - COPE</w:t>
      </w:r>
    </w:p>
    <w:p w:rsidR="00000000" w:rsidRPr="004656F8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Construction</w:t>
      </w:r>
    </w:p>
    <w:p w:rsidR="00000000" w:rsidRPr="004656F8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Heating Methods</w:t>
      </w:r>
    </w:p>
    <w:p w:rsidR="00000000" w:rsidRPr="004656F8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Nearby Properties</w:t>
      </w:r>
    </w:p>
    <w:p w:rsidR="00000000" w:rsidRPr="004656F8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Type of Business &amp; Proc</w:t>
      </w:r>
      <w:r w:rsidRPr="004656F8">
        <w:t>esses</w:t>
      </w:r>
    </w:p>
    <w:p w:rsidR="0000000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Fire Protection</w:t>
      </w:r>
    </w:p>
    <w:p w:rsidR="004656F8" w:rsidRPr="004656F8" w:rsidRDefault="004656F8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rPr>
          <w:b/>
          <w:bCs/>
          <w:u w:val="single"/>
        </w:rPr>
        <w:t>Items considered when underwriting or rating</w:t>
      </w:r>
    </w:p>
    <w:p w:rsidR="00000000" w:rsidRPr="004656F8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Damageability</w:t>
      </w:r>
    </w:p>
    <w:p w:rsidR="00000000" w:rsidRPr="004656F8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4656F8">
        <w:t>Paper stock (catches fire easily but also easily damaged by water)</w:t>
      </w:r>
    </w:p>
    <w:p w:rsidR="00000000" w:rsidRPr="004656F8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Combustibility</w:t>
      </w:r>
    </w:p>
    <w:p w:rsidR="00000000" w:rsidRPr="004656F8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4656F8">
        <w:t>Paper stock VS concrete forms</w:t>
      </w:r>
    </w:p>
    <w:p w:rsidR="00000000" w:rsidRPr="004656F8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 xml:space="preserve">Perishability </w:t>
      </w:r>
    </w:p>
    <w:p w:rsidR="00000000" w:rsidRPr="004656F8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4656F8">
        <w:t>Foodstuffs</w:t>
      </w:r>
    </w:p>
    <w:p w:rsidR="00000000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4656F8">
        <w:t>Pharmaceuticals</w:t>
      </w:r>
    </w:p>
    <w:p w:rsidR="004656F8" w:rsidRDefault="004656F8" w:rsidP="005178CE">
      <w:pPr>
        <w:pStyle w:val="Heading2"/>
      </w:pPr>
      <w:r>
        <w:t>Office Equipment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Usually insured separately from oth</w:t>
      </w:r>
      <w:r w:rsidRPr="004656F8">
        <w:t>er equipment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Lower deductible</w:t>
      </w:r>
    </w:p>
    <w:p w:rsidR="004656F8" w:rsidRDefault="004656F8" w:rsidP="005178CE">
      <w:pPr>
        <w:pStyle w:val="Heading2"/>
      </w:pPr>
      <w:r>
        <w:t>Valuable Papers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Includes various types of records, papers &amp; films.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Cost of reworking the information and reconstituting records.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Premium reduction if kept in special cabinets.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 xml:space="preserve">Engineers, </w:t>
      </w:r>
      <w:r w:rsidRPr="004656F8">
        <w:t>Architects, Lawyers, Contractors can have significant exposures.</w:t>
      </w:r>
    </w:p>
    <w:p w:rsidR="004656F8" w:rsidRDefault="004656F8" w:rsidP="005178CE">
      <w:pPr>
        <w:pStyle w:val="Heading2"/>
      </w:pPr>
      <w:r>
        <w:t>Accounts Receivable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Pays to replace and reconstitute accounting records.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Will pay coll</w:t>
      </w:r>
      <w:r w:rsidRPr="004656F8">
        <w:t>ection costs in excess of normal and even interest on loans to tide the insured over when collections are delayed.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Discount given if records stored is special cabinets.</w:t>
      </w:r>
    </w:p>
    <w:p w:rsidR="004656F8" w:rsidRDefault="004656F8" w:rsidP="005178CE">
      <w:pPr>
        <w:pStyle w:val="Heading2"/>
      </w:pPr>
      <w:r>
        <w:t>Electronic Data Processing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Specially designed to cover risks arising out of the use of computers and associated equipment.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Covers hardware and software.</w:t>
      </w: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4656F8" w:rsidRDefault="004656F8" w:rsidP="005178CE">
      <w:pPr>
        <w:pStyle w:val="Heading2"/>
      </w:pPr>
      <w:r>
        <w:t>Builder’s Risk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Covers buildings in the course of construction.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Includes construction materials on-site.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Can cover materials in transit.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Limit is for the completed value of the building.</w:t>
      </w:r>
    </w:p>
    <w:p w:rsidR="004656F8" w:rsidRDefault="004656F8" w:rsidP="005178CE">
      <w:pPr>
        <w:pStyle w:val="Heading2"/>
      </w:pPr>
      <w:r>
        <w:t>Installation Floater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Mini Builder’s Risk.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Covers mechanical or electrical systems being installed in new or renovated buildings.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Coverage is for completed value of the installation contract.</w:t>
      </w:r>
    </w:p>
    <w:p w:rsidR="004656F8" w:rsidRDefault="004656F8" w:rsidP="005178CE">
      <w:pPr>
        <w:pStyle w:val="Heading2"/>
      </w:pPr>
      <w:r>
        <w:t>Contractor’s Equipment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Covers anywhere in Canada and U.S.A.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Large items are scheduled.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Smaller items insured on a blanket basis subjec</w:t>
      </w:r>
      <w:r w:rsidRPr="004656F8">
        <w:t>t to a limit per item.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May insure all items on a blanket basis subject to a reporting clause.</w:t>
      </w:r>
    </w:p>
    <w:p w:rsidR="004656F8" w:rsidRDefault="004656F8" w:rsidP="005178CE">
      <w:pPr>
        <w:pStyle w:val="Heading2"/>
      </w:pPr>
      <w:proofErr w:type="spellStart"/>
      <w:r>
        <w:t>Bailees</w:t>
      </w:r>
      <w:proofErr w:type="spellEnd"/>
      <w:r>
        <w:t xml:space="preserve"> Policies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proofErr w:type="spellStart"/>
      <w:r w:rsidRPr="004656F8">
        <w:t>Jeweller’s</w:t>
      </w:r>
      <w:proofErr w:type="spellEnd"/>
      <w:r w:rsidRPr="004656F8">
        <w:t xml:space="preserve"> Block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Furriers’ Block</w:t>
      </w:r>
    </w:p>
    <w:p w:rsidR="00000000" w:rsidRPr="004656F8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Insured’s Own Stock,</w:t>
      </w:r>
    </w:p>
    <w:p w:rsidR="00000000" w:rsidRPr="004656F8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Property of Others while held for repair, sale or</w:t>
      </w:r>
      <w:r w:rsidRPr="004656F8">
        <w:t xml:space="preserve"> on approval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Laundries, Drycleaners</w:t>
      </w:r>
    </w:p>
    <w:p w:rsidR="00000000" w:rsidRPr="004656F8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4656F8">
        <w:t>Clothing &amp; other articles belonging to customers which have been accepted for cleaning, laun</w:t>
      </w:r>
      <w:r w:rsidRPr="004656F8">
        <w:t>dering &amp; dyeing.</w:t>
      </w:r>
    </w:p>
    <w:p w:rsidR="004656F8" w:rsidRDefault="004656F8" w:rsidP="005178CE">
      <w:pPr>
        <w:pStyle w:val="Heading2"/>
      </w:pPr>
      <w:r>
        <w:t>Glass Insurance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Breakage from any cause except war, fire and nuclear damage.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 xml:space="preserve">Can </w:t>
      </w:r>
      <w:r w:rsidRPr="004656F8">
        <w:t>include costs for boarding up, removing damaged glass and repairing damaged window sashes</w:t>
      </w:r>
    </w:p>
    <w:p w:rsidR="004656F8" w:rsidRDefault="004656F8" w:rsidP="005178CE">
      <w:pPr>
        <w:pStyle w:val="Heading2"/>
      </w:pPr>
      <w:r>
        <w:t>Outdoor Sign Insurance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Covers accidental direct physical loss to outdoor signs not attached to buildings at the described prem</w:t>
      </w:r>
      <w:r w:rsidRPr="004656F8">
        <w:t>ises owned by you or in your care, custody or control.</w:t>
      </w: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4656F8" w:rsidRDefault="004656F8" w:rsidP="005178CE">
      <w:pPr>
        <w:pStyle w:val="Heading2"/>
      </w:pPr>
      <w:r>
        <w:t>Property in Transit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>Inland Marine Insurance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 xml:space="preserve">Property while shipped by air or surface conveyance </w:t>
      </w:r>
      <w:r w:rsidRPr="004656F8">
        <w:t>by your own vehicles or by a carrier for hire</w:t>
      </w:r>
    </w:p>
    <w:p w:rsidR="004656F8" w:rsidRDefault="004656F8" w:rsidP="005178CE">
      <w:pPr>
        <w:pStyle w:val="Heading2"/>
      </w:pPr>
      <w:r>
        <w:t>Consequential Loss</w:t>
      </w:r>
    </w:p>
    <w:p w:rsidR="00000000" w:rsidRPr="004656F8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4656F8">
        <w:t xml:space="preserve">Adds coverage for stock spoilage if the cause of loss or damage due to a change in </w:t>
      </w:r>
      <w:r w:rsidRPr="004656F8">
        <w:t>temperature. This also includes coverage for loss or damage caused by an off-premises power interruption.</w:t>
      </w:r>
    </w:p>
    <w:p w:rsidR="004656F8" w:rsidRDefault="009B08D0" w:rsidP="005178CE">
      <w:pPr>
        <w:pStyle w:val="Heading2"/>
      </w:pPr>
      <w:r>
        <w:t>Boiler &amp; Machinery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Covers Electrical, Mechanical and Pressure Vessel Losses.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Pressure Vessels including Boilers explode.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Electrical and mechanical malfunctions cause machinery to breakdown.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Coverage can include off-premises power interruption losses – significant during ice storm.</w:t>
      </w:r>
    </w:p>
    <w:p w:rsidR="009B08D0" w:rsidRDefault="009B08D0" w:rsidP="005178CE">
      <w:pPr>
        <w:pStyle w:val="Heading2"/>
      </w:pPr>
      <w:r>
        <w:t>Crime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Robbery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Violence or Threa</w:t>
      </w:r>
      <w:r w:rsidRPr="009B08D0">
        <w:t>t of Violence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Burglary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Evidence of forced entry or exit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 xml:space="preserve">Broad </w:t>
      </w:r>
      <w:r w:rsidRPr="009B08D0">
        <w:t>Form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Under package for stock &amp; equipment</w:t>
      </w:r>
    </w:p>
    <w:p w:rsidR="0000000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Money &amp; Securities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Fidelity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Covers employee dishonesty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Forgery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 xml:space="preserve">Covers losses from forgery or alteration of </w:t>
      </w:r>
      <w:proofErr w:type="spellStart"/>
      <w:r w:rsidRPr="009B08D0">
        <w:t>cheques</w:t>
      </w:r>
      <w:proofErr w:type="spellEnd"/>
      <w:r w:rsidRPr="009B08D0">
        <w:t xml:space="preserve"> or other instruments</w:t>
      </w:r>
    </w:p>
    <w:p w:rsidR="009B08D0" w:rsidRDefault="009B08D0" w:rsidP="005178CE">
      <w:pPr>
        <w:pStyle w:val="Heading2"/>
      </w:pPr>
      <w:r>
        <w:t>Business Interruption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 xml:space="preserve">Profits – covers until profits back to pre-loss </w:t>
      </w:r>
      <w:proofErr w:type="gramStart"/>
      <w:r w:rsidRPr="009B08D0">
        <w:t>levels  12</w:t>
      </w:r>
      <w:proofErr w:type="gramEnd"/>
      <w:r w:rsidRPr="009B08D0">
        <w:t>-18 month indemnity period.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Gross Earnings – covers until doors open for business.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Extra Expense – covers additional expenses incurred to keep business running after a loss.</w:t>
      </w: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9B08D0" w:rsidRDefault="009B08D0" w:rsidP="005178CE">
      <w:pPr>
        <w:pStyle w:val="Heading2"/>
      </w:pPr>
      <w:r>
        <w:t>Rental Income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Covers loss of rental income until building is restored.</w:t>
      </w:r>
    </w:p>
    <w:p w:rsidR="009B08D0" w:rsidRPr="009B08D0" w:rsidRDefault="009B08D0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rPr>
          <w:u w:val="single"/>
        </w:rPr>
        <w:t>Other Types of Coverage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Tui</w:t>
      </w:r>
      <w:r w:rsidRPr="009B08D0">
        <w:t>tion Fees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Contingent Supplier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Contingent Customer</w:t>
      </w:r>
    </w:p>
    <w:p w:rsidR="009B08D0" w:rsidRDefault="009B08D0" w:rsidP="005178CE">
      <w:pPr>
        <w:pStyle w:val="Heading2"/>
      </w:pPr>
      <w:r>
        <w:t>Standard Property Exclusions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Flood &amp; Earthquake*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proofErr w:type="spellStart"/>
      <w:r w:rsidRPr="009B08D0">
        <w:t>Snowslide</w:t>
      </w:r>
      <w:proofErr w:type="spellEnd"/>
      <w:r w:rsidRPr="009B08D0">
        <w:t xml:space="preserve"> &amp; Landslide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War &amp; Nuclear Incident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Dishonest &amp; Criminal Act</w:t>
      </w:r>
      <w:r w:rsidRPr="009B08D0">
        <w:t>s</w:t>
      </w:r>
    </w:p>
    <w:p w:rsidR="0000000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Wear &amp; Tear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Damage by Insects, Rodents and Vermin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Sewer Back-up*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Damage to Property While Being Worked On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Loss of Use*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Boiler &amp; Machinery Losses*</w:t>
      </w:r>
    </w:p>
    <w:p w:rsidR="009B08D0" w:rsidRDefault="009B08D0" w:rsidP="005178CE">
      <w:pPr>
        <w:pStyle w:val="Heading2"/>
      </w:pPr>
      <w:r>
        <w:t>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Commercial General 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 xml:space="preserve">Umbrella </w:t>
      </w:r>
      <w:r w:rsidRPr="009B08D0">
        <w:t>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Excess 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Professional 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Directors &amp; Officers</w:t>
      </w:r>
      <w:r w:rsidRPr="009B08D0">
        <w:t xml:space="preserve"> 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Employment Practices 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Fiduciary 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Environm</w:t>
      </w:r>
      <w:r w:rsidRPr="009B08D0">
        <w:t>ental 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Cyber Liability</w:t>
      </w: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5178CE" w:rsidRPr="005178CE" w:rsidRDefault="005178CE" w:rsidP="005178CE"/>
    <w:p w:rsidR="005178CE" w:rsidRDefault="005178CE" w:rsidP="005178CE">
      <w:pPr>
        <w:pStyle w:val="Heading2"/>
      </w:pPr>
    </w:p>
    <w:p w:rsidR="005178CE" w:rsidRPr="005178CE" w:rsidRDefault="005178CE" w:rsidP="005178CE"/>
    <w:p w:rsidR="009B08D0" w:rsidRDefault="009B08D0" w:rsidP="005178CE">
      <w:pPr>
        <w:pStyle w:val="Heading2"/>
      </w:pPr>
      <w:r>
        <w:t>Commercial General 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Covers compensatory damages for which the insured is legally liable.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 xml:space="preserve">Two tests:  Is there coverage? Is the insured legally </w:t>
      </w:r>
      <w:proofErr w:type="gramStart"/>
      <w:r w:rsidRPr="009B08D0">
        <w:t>liable.</w:t>
      </w:r>
      <w:proofErr w:type="gramEnd"/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Bodily Injury &amp; Property Damage.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Perso</w:t>
      </w:r>
      <w:r w:rsidRPr="009B08D0">
        <w:t>nal Injury.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Voluntary Medical Payments.</w:t>
      </w:r>
    </w:p>
    <w:p w:rsidR="0000000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Tenants Legal Liability.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Cove</w:t>
      </w:r>
      <w:r w:rsidRPr="009B08D0">
        <w:t>rs premises &amp; operations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Products &amp; completed operations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Employers Liability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Garage Owners Liability</w:t>
      </w:r>
    </w:p>
    <w:p w:rsidR="0000000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Owner’s &amp; Contractors 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Coverage is restricted by exclusions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Things that cannot be covered – war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Things that should be covered elsewhere -  auto, boat and airplane liability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Trade risk – faulty product or mistake in work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Against public policy – illegal acts</w:t>
      </w:r>
    </w:p>
    <w:p w:rsidR="009B08D0" w:rsidRDefault="009B08D0" w:rsidP="005178CE">
      <w:pPr>
        <w:pStyle w:val="Heading2"/>
      </w:pPr>
      <w:r>
        <w:t>Umbrella 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Higher limits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Drop down coverage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Non-owned Aircraft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Non-owned Watercraft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Advertising Liability</w:t>
      </w:r>
    </w:p>
    <w:p w:rsidR="005178CE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World Wide Territory</w:t>
      </w:r>
    </w:p>
    <w:p w:rsidR="009B08D0" w:rsidRDefault="009B08D0" w:rsidP="005178CE">
      <w:pPr>
        <w:pStyle w:val="Heading2"/>
      </w:pPr>
      <w:r>
        <w:t>Excess Liability</w:t>
      </w:r>
    </w:p>
    <w:p w:rsidR="009B08D0" w:rsidRDefault="009B08D0" w:rsidP="005178CE">
      <w:pPr>
        <w:pStyle w:val="ListParagraph"/>
        <w:numPr>
          <w:ilvl w:val="0"/>
          <w:numId w:val="1"/>
        </w:numPr>
        <w:spacing w:line="240" w:lineRule="auto"/>
      </w:pPr>
      <w:r>
        <w:t>Higher Limits</w:t>
      </w:r>
    </w:p>
    <w:p w:rsidR="009B08D0" w:rsidRDefault="009B08D0" w:rsidP="005178CE">
      <w:pPr>
        <w:pStyle w:val="ListParagraph"/>
        <w:numPr>
          <w:ilvl w:val="0"/>
          <w:numId w:val="1"/>
        </w:numPr>
        <w:spacing w:line="240" w:lineRule="auto"/>
      </w:pPr>
      <w:r>
        <w:t>Duplicate Coverage</w:t>
      </w:r>
    </w:p>
    <w:p w:rsidR="009B08D0" w:rsidRDefault="009B08D0" w:rsidP="005178CE">
      <w:pPr>
        <w:pStyle w:val="Heading2"/>
      </w:pPr>
      <w:r>
        <w:t>Professional 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Errors &amp; Omissions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Lawyers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Accountants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Insurance Brokers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Insurance Adjusters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Engineers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Architects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Travel Agents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Malpractice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Doctors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Dentists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Nurses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Pharmacists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Massage Therapists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Estheticians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Barbers, Beauticians</w:t>
      </w:r>
    </w:p>
    <w:p w:rsidR="009B08D0" w:rsidRDefault="009B08D0" w:rsidP="005178CE">
      <w:pPr>
        <w:pStyle w:val="Heading2"/>
      </w:pPr>
      <w:r>
        <w:t>Directors &amp; Officers 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For Profit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P</w:t>
      </w:r>
      <w:r w:rsidRPr="009B08D0">
        <w:t>ublic Entities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Private Entities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Non Profit</w:t>
      </w:r>
    </w:p>
    <w:p w:rsidR="009B08D0" w:rsidRPr="009B08D0" w:rsidRDefault="009B08D0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Covers the liability of directors &amp; officers for actions they take on behalf of the corporation.</w:t>
      </w:r>
    </w:p>
    <w:p w:rsidR="009B08D0" w:rsidRDefault="009B08D0" w:rsidP="005178CE">
      <w:pPr>
        <w:pStyle w:val="Heading2"/>
      </w:pPr>
      <w:r>
        <w:t>Employment Practices 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(EPL) insurance is specifically designed to respond to specific employment exposures including: sexual harassment, c</w:t>
      </w:r>
      <w:r w:rsidRPr="009B08D0">
        <w:t>onstructive dismissal and employment related misrepresentation.</w:t>
      </w:r>
    </w:p>
    <w:p w:rsidR="009B08D0" w:rsidRDefault="009B08D0" w:rsidP="005178CE">
      <w:pPr>
        <w:pStyle w:val="Heading2"/>
      </w:pPr>
      <w:r>
        <w:t>Fiduciary 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 xml:space="preserve">Fiduciaries can be held personally liable for losses to a benefit plan incurred as a result </w:t>
      </w:r>
      <w:r w:rsidRPr="009B08D0">
        <w:t>of alleged errors, omissions, or breach of their fiduciary duties.</w:t>
      </w:r>
    </w:p>
    <w:p w:rsidR="009B08D0" w:rsidRDefault="009B08D0" w:rsidP="005178CE">
      <w:pPr>
        <w:pStyle w:val="Heading2"/>
      </w:pPr>
      <w:r>
        <w:t>Cyber Liability</w:t>
      </w:r>
    </w:p>
    <w:p w:rsidR="0000000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Cyber liability is the risk posed by conducting business over the Internet, over other networks or using electronic storage te</w:t>
      </w:r>
      <w:r w:rsidRPr="009B08D0">
        <w:t>chnology. Insurance can be bought and “risk based” security strategies can be used to mitigate against both the first- and third-party risks caused by cyber liability.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A “first party” cyber lia</w:t>
      </w:r>
      <w:r w:rsidRPr="009B08D0">
        <w:t>bility occurs when your own information is breached. For example, a hack that results in the exposure of your own trade secrets would create a first party cyber liability.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A “third party” cy</w:t>
      </w:r>
      <w:r w:rsidRPr="009B08D0">
        <w:t>ber liability occurs when customer or partner information your organization has promised to keep safe is breached. For example, a hack that results in the exposure of your customer’s credit card numbers would create a third party cyber liability.</w:t>
      </w:r>
    </w:p>
    <w:p w:rsidR="009B08D0" w:rsidRDefault="009B08D0" w:rsidP="005178CE">
      <w:pPr>
        <w:pStyle w:val="Heading2"/>
      </w:pPr>
      <w:r>
        <w:t>Environmental Liability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Covers liability for damage or injury due to pollution.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Can be on an event or occurrence basis.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 xml:space="preserve">Subject to strict underwriting and risk management. </w:t>
      </w:r>
    </w:p>
    <w:p w:rsidR="005178CE" w:rsidRDefault="005178CE" w:rsidP="005178CE">
      <w:pPr>
        <w:pStyle w:val="Heading2"/>
      </w:pPr>
    </w:p>
    <w:p w:rsidR="009B08D0" w:rsidRDefault="009B08D0" w:rsidP="005178CE">
      <w:pPr>
        <w:pStyle w:val="Heading2"/>
      </w:pPr>
      <w:r>
        <w:t>Automobile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Cars, vans, pickups, tractor trailers and garage exposures.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Single unit or large fleets.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Covers in Canada a</w:t>
      </w:r>
      <w:r w:rsidRPr="009B08D0">
        <w:t>nd United States.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Liability, Accident Benefits, Direct Damage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Coverage for Non-owned autos.</w:t>
      </w:r>
    </w:p>
    <w:p w:rsidR="009B08D0" w:rsidRDefault="009B08D0" w:rsidP="005178CE">
      <w:pPr>
        <w:pStyle w:val="Heading2"/>
      </w:pPr>
      <w:r>
        <w:t>Specialty Coverages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Surety Bonds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Credit Insurance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Intellectual Property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Product Recall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Kidnap &amp; Ransom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Farms</w:t>
      </w:r>
    </w:p>
    <w:p w:rsidR="009B08D0" w:rsidRDefault="009B08D0" w:rsidP="005178CE">
      <w:pPr>
        <w:pStyle w:val="Heading2"/>
      </w:pPr>
      <w:r>
        <w:t>Surety Bonds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Used primarily for construc</w:t>
      </w:r>
      <w:r w:rsidRPr="009B08D0">
        <w:t>tion projects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Three parties</w:t>
      </w:r>
    </w:p>
    <w:p w:rsidR="00000000" w:rsidRPr="009B08D0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9B08D0">
        <w:t>Principal – ABC Construction</w:t>
      </w:r>
    </w:p>
    <w:p w:rsidR="00000000" w:rsidRPr="009B08D0" w:rsidRDefault="000D014C" w:rsidP="005178CE">
      <w:pPr>
        <w:pStyle w:val="ListParagraph"/>
        <w:numPr>
          <w:ilvl w:val="2"/>
          <w:numId w:val="1"/>
        </w:numPr>
        <w:spacing w:line="240" w:lineRule="auto"/>
      </w:pPr>
      <w:proofErr w:type="spellStart"/>
      <w:r w:rsidRPr="009B08D0">
        <w:t>Obligee</w:t>
      </w:r>
      <w:proofErr w:type="spellEnd"/>
      <w:r w:rsidRPr="009B08D0">
        <w:t xml:space="preserve"> – Wilfrid Laurier University</w:t>
      </w:r>
    </w:p>
    <w:p w:rsidR="00000000" w:rsidRPr="009B08D0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9B08D0">
        <w:t>Surety – Economical Insurance Company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Bid Bond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Performance Bond</w:t>
      </w:r>
    </w:p>
    <w:p w:rsidR="00000000" w:rsidRDefault="000D014C" w:rsidP="005178CE">
      <w:pPr>
        <w:pStyle w:val="ListParagraph"/>
        <w:numPr>
          <w:ilvl w:val="1"/>
          <w:numId w:val="1"/>
        </w:numPr>
        <w:spacing w:line="240" w:lineRule="auto"/>
      </w:pPr>
      <w:proofErr w:type="spellStart"/>
      <w:r w:rsidRPr="009B08D0">
        <w:t>Labour</w:t>
      </w:r>
      <w:proofErr w:type="spellEnd"/>
      <w:r w:rsidRPr="009B08D0">
        <w:t xml:space="preserve"> &amp; Material Payment Bond</w:t>
      </w:r>
    </w:p>
    <w:p w:rsidR="009B08D0" w:rsidRDefault="009B08D0" w:rsidP="005178CE">
      <w:pPr>
        <w:pStyle w:val="ListParagraph"/>
        <w:numPr>
          <w:ilvl w:val="0"/>
          <w:numId w:val="1"/>
        </w:numPr>
        <w:spacing w:line="240" w:lineRule="auto"/>
        <w:rPr>
          <w:b/>
          <w:u w:val="single"/>
        </w:rPr>
      </w:pPr>
      <w:r w:rsidRPr="009B08D0">
        <w:rPr>
          <w:b/>
          <w:u w:val="single"/>
        </w:rPr>
        <w:t>Comparison to Insurance</w:t>
      </w:r>
    </w:p>
    <w:p w:rsidR="009B08D0" w:rsidRPr="009B08D0" w:rsidRDefault="009B08D0" w:rsidP="005178CE">
      <w:pPr>
        <w:pStyle w:val="ListParagraph"/>
        <w:numPr>
          <w:ilvl w:val="1"/>
          <w:numId w:val="1"/>
        </w:numPr>
        <w:spacing w:line="240" w:lineRule="auto"/>
        <w:rPr>
          <w:b/>
          <w:u w:val="single"/>
        </w:rPr>
      </w:pPr>
      <w:r w:rsidRPr="009B08D0">
        <w:rPr>
          <w:b/>
          <w:bCs/>
          <w:u w:val="single"/>
        </w:rPr>
        <w:t>Insurance Policy</w:t>
      </w:r>
    </w:p>
    <w:p w:rsidR="00000000" w:rsidRPr="009B08D0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9B08D0">
        <w:t>Two parties to contract</w:t>
      </w:r>
    </w:p>
    <w:p w:rsidR="00000000" w:rsidRPr="009B08D0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9B08D0">
        <w:t xml:space="preserve">Insured is protected </w:t>
      </w:r>
    </w:p>
    <w:p w:rsidR="00000000" w:rsidRPr="009B08D0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9B08D0">
        <w:t>Signed</w:t>
      </w:r>
      <w:r w:rsidRPr="009B08D0">
        <w:t xml:space="preserve"> by insurer only</w:t>
      </w:r>
    </w:p>
    <w:p w:rsidR="00000000" w:rsidRPr="009B08D0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9B08D0">
        <w:t>Definite policy period</w:t>
      </w:r>
    </w:p>
    <w:p w:rsidR="00000000" w:rsidRPr="009B08D0" w:rsidRDefault="000D014C" w:rsidP="005178CE">
      <w:pPr>
        <w:pStyle w:val="ListParagraph"/>
        <w:numPr>
          <w:ilvl w:val="2"/>
          <w:numId w:val="1"/>
        </w:numPr>
        <w:spacing w:line="240" w:lineRule="auto"/>
        <w:rPr>
          <w:b/>
          <w:u w:val="single"/>
        </w:rPr>
      </w:pPr>
      <w:r w:rsidRPr="009B08D0">
        <w:t>Loss Anticipated</w:t>
      </w:r>
    </w:p>
    <w:p w:rsidR="009B08D0" w:rsidRPr="009B08D0" w:rsidRDefault="009B08D0" w:rsidP="005178CE">
      <w:pPr>
        <w:pStyle w:val="ListParagraph"/>
        <w:numPr>
          <w:ilvl w:val="1"/>
          <w:numId w:val="1"/>
        </w:numPr>
        <w:spacing w:line="240" w:lineRule="auto"/>
        <w:rPr>
          <w:b/>
          <w:u w:val="single"/>
        </w:rPr>
      </w:pPr>
      <w:r w:rsidRPr="009B08D0">
        <w:rPr>
          <w:b/>
          <w:bCs/>
          <w:u w:val="single"/>
        </w:rPr>
        <w:t>Surety Bonds</w:t>
      </w:r>
    </w:p>
    <w:p w:rsidR="00000000" w:rsidRPr="009B08D0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9B08D0">
        <w:t>Three parties to contract</w:t>
      </w:r>
    </w:p>
    <w:p w:rsidR="00000000" w:rsidRPr="009B08D0" w:rsidRDefault="000D014C" w:rsidP="005178CE">
      <w:pPr>
        <w:pStyle w:val="ListParagraph"/>
        <w:numPr>
          <w:ilvl w:val="2"/>
          <w:numId w:val="1"/>
        </w:numPr>
        <w:spacing w:line="240" w:lineRule="auto"/>
      </w:pPr>
      <w:proofErr w:type="spellStart"/>
      <w:r w:rsidRPr="009B08D0">
        <w:t>Obligee</w:t>
      </w:r>
      <w:proofErr w:type="spellEnd"/>
      <w:r w:rsidRPr="009B08D0">
        <w:t xml:space="preserve"> is protected</w:t>
      </w:r>
    </w:p>
    <w:p w:rsidR="00000000" w:rsidRPr="009B08D0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9B08D0">
        <w:t>Signed under seal by insurer and principal</w:t>
      </w:r>
    </w:p>
    <w:p w:rsidR="00000000" w:rsidRPr="009B08D0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9B08D0">
        <w:t>Remains in force until obligations under it have been carried out</w:t>
      </w:r>
    </w:p>
    <w:p w:rsidR="009B08D0" w:rsidRDefault="009B08D0" w:rsidP="005178CE">
      <w:pPr>
        <w:pStyle w:val="Heading2"/>
      </w:pPr>
      <w:r>
        <w:t>Miscellaneous Bonds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Fiduciary</w:t>
      </w:r>
      <w:r w:rsidRPr="009B08D0">
        <w:t xml:space="preserve"> Bonds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Customs or Excise Bonds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proofErr w:type="spellStart"/>
      <w:r w:rsidRPr="009B08D0">
        <w:t>Licence</w:t>
      </w:r>
      <w:proofErr w:type="spellEnd"/>
      <w:r w:rsidRPr="009B08D0">
        <w:t xml:space="preserve"> and Permit Bonds</w:t>
      </w:r>
    </w:p>
    <w:p w:rsidR="005178CE" w:rsidRDefault="005178CE" w:rsidP="005178CE">
      <w:pPr>
        <w:pStyle w:val="Heading2"/>
      </w:pPr>
    </w:p>
    <w:p w:rsidR="005178CE" w:rsidRDefault="005178CE" w:rsidP="005178CE">
      <w:pPr>
        <w:pStyle w:val="Heading2"/>
      </w:pPr>
    </w:p>
    <w:p w:rsidR="009B08D0" w:rsidRDefault="009B08D0" w:rsidP="005178CE">
      <w:pPr>
        <w:pStyle w:val="Heading2"/>
      </w:pPr>
      <w:r>
        <w:t>Credit Insurance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Covers Bad Debts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Credit Information Service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Requires on going exchan</w:t>
      </w:r>
      <w:r w:rsidRPr="009B08D0">
        <w:t>ge of information</w:t>
      </w:r>
    </w:p>
    <w:p w:rsidR="009B08D0" w:rsidRDefault="009B08D0" w:rsidP="005178CE">
      <w:pPr>
        <w:pStyle w:val="Heading2"/>
      </w:pPr>
      <w:r>
        <w:t>Intellectual Property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Protects against infringement of intellectual property rights including, patents, trademarks and copyrights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Patent Enforcement Coverage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Patent Infringement Legal Expense Insurance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Coverage A – defense costs for suits alleging infringement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Coverage B – expenses incurred to defend patents</w:t>
      </w:r>
    </w:p>
    <w:p w:rsidR="009B08D0" w:rsidRDefault="009B08D0" w:rsidP="005178CE">
      <w:pPr>
        <w:pStyle w:val="Heading2"/>
      </w:pPr>
      <w:r>
        <w:t>Product Recall Insurance</w:t>
      </w:r>
    </w:p>
    <w:p w:rsidR="009B08D0" w:rsidRDefault="005178CE" w:rsidP="005178CE">
      <w:pPr>
        <w:pStyle w:val="ListParagraph"/>
        <w:numPr>
          <w:ilvl w:val="0"/>
          <w:numId w:val="1"/>
        </w:numPr>
        <w:spacing w:line="240" w:lineRule="auto"/>
      </w:pPr>
      <w:r>
        <w:t>Pre-Recall Costs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Identify Cause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Analysis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Laboratories/Testing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Crisis Consultants</w:t>
      </w:r>
    </w:p>
    <w:p w:rsidR="005178CE" w:rsidRDefault="005178CE" w:rsidP="005178CE">
      <w:pPr>
        <w:pStyle w:val="ListParagraph"/>
        <w:numPr>
          <w:ilvl w:val="0"/>
          <w:numId w:val="1"/>
        </w:numPr>
        <w:spacing w:line="240" w:lineRule="auto"/>
      </w:pPr>
      <w:r>
        <w:t>Recall Costs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Media Costs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Transport Costs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Storage Costs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Replacement Costs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Redistribution Costs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Staff overtime/additional staff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Slotting Fees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Destruction Costs</w:t>
      </w:r>
    </w:p>
    <w:p w:rsidR="005178CE" w:rsidRDefault="005178CE" w:rsidP="005178CE">
      <w:pPr>
        <w:pStyle w:val="ListParagraph"/>
        <w:numPr>
          <w:ilvl w:val="0"/>
          <w:numId w:val="1"/>
        </w:numPr>
        <w:spacing w:line="240" w:lineRule="auto"/>
      </w:pPr>
      <w:r>
        <w:t>Post-Recall Costs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Loss of Gross Income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Cleaning Costs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Repair Costs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Staff Costs (to retain/replace if stoppage)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Cost of Working</w:t>
      </w:r>
    </w:p>
    <w:p w:rsidR="005178CE" w:rsidRDefault="005178CE" w:rsidP="005178CE">
      <w:pPr>
        <w:pStyle w:val="ListParagraph"/>
        <w:numPr>
          <w:ilvl w:val="1"/>
          <w:numId w:val="1"/>
        </w:numPr>
        <w:spacing w:line="240" w:lineRule="auto"/>
      </w:pPr>
      <w:r>
        <w:t>Rehabilitation Costs</w:t>
      </w:r>
    </w:p>
    <w:p w:rsidR="009B08D0" w:rsidRDefault="009B08D0" w:rsidP="005178CE">
      <w:pPr>
        <w:pStyle w:val="Heading2"/>
      </w:pPr>
      <w:r>
        <w:t>Kidnap &amp; Ransom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 xml:space="preserve">Typically cover the perils of </w:t>
      </w:r>
      <w:hyperlink r:id="rId5" w:history="1">
        <w:r w:rsidRPr="009B08D0">
          <w:rPr>
            <w:rStyle w:val="Hyperlink"/>
          </w:rPr>
          <w:t>kidnap</w:t>
        </w:r>
      </w:hyperlink>
      <w:r w:rsidRPr="009B08D0">
        <w:t xml:space="preserve">, </w:t>
      </w:r>
      <w:hyperlink r:id="rId6" w:history="1">
        <w:r w:rsidRPr="009B08D0">
          <w:rPr>
            <w:rStyle w:val="Hyperlink"/>
          </w:rPr>
          <w:t>extortion</w:t>
        </w:r>
      </w:hyperlink>
      <w:r w:rsidRPr="009B08D0">
        <w:t xml:space="preserve">, wrongful detention, and </w:t>
      </w:r>
      <w:hyperlink r:id="rId7" w:history="1">
        <w:r w:rsidRPr="009B08D0">
          <w:rPr>
            <w:rStyle w:val="Hyperlink"/>
          </w:rPr>
          <w:t>hijacking</w:t>
        </w:r>
      </w:hyperlink>
      <w:r w:rsidRPr="009B08D0">
        <w:t xml:space="preserve">. K&amp;R policies are </w:t>
      </w:r>
      <w:hyperlink r:id="rId8" w:history="1">
        <w:r w:rsidRPr="009B08D0">
          <w:rPr>
            <w:rStyle w:val="Hyperlink"/>
          </w:rPr>
          <w:t>indemnity</w:t>
        </w:r>
      </w:hyperlink>
      <w:r w:rsidRPr="009B08D0">
        <w:t xml:space="preserve"> policies - they reimburse a loss incurred by the insur</w:t>
      </w:r>
      <w:r w:rsidRPr="009B08D0">
        <w:t xml:space="preserve">ed. 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Typically, the insured must first pay the ransom, thus incurring the loss, and then seek reimbursement under the policy.</w:t>
      </w:r>
    </w:p>
    <w:p w:rsidR="009B08D0" w:rsidRDefault="009B08D0" w:rsidP="005178CE">
      <w:pPr>
        <w:pStyle w:val="Heading2"/>
      </w:pPr>
      <w:r>
        <w:t>Farm Insurance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Cover</w:t>
      </w:r>
      <w:r w:rsidRPr="009B08D0">
        <w:t>s</w:t>
      </w:r>
      <w:r w:rsidRPr="009B08D0">
        <w:tab/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Personal aspect (same cover as p/lines)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business aspect (specific to farms)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Specific wordings needed: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Fruit growers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Market gardening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Tobacco</w:t>
      </w:r>
    </w:p>
    <w:p w:rsidR="0000000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Poultry/hog</w:t>
      </w:r>
    </w:p>
    <w:p w:rsidR="009B08D0" w:rsidRPr="009B08D0" w:rsidRDefault="009B08D0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rPr>
          <w:b/>
          <w:bCs/>
          <w:u w:val="single"/>
        </w:rPr>
        <w:t>Farm Re-building clause – Deferred payment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 xml:space="preserve">If insured farm bldg. is damaged to more than </w:t>
      </w:r>
      <w:r w:rsidRPr="009B08D0">
        <w:t>2/3</w:t>
      </w:r>
      <w:r w:rsidRPr="009B08D0">
        <w:t xml:space="preserve"> value t</w:t>
      </w:r>
      <w:r w:rsidRPr="009B08D0">
        <w:t>hen initial payment by insurer will be</w:t>
      </w:r>
    </w:p>
    <w:p w:rsidR="00000000" w:rsidRPr="009B08D0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9B08D0">
        <w:t>50% of the total payable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>To collect remainder insured must</w:t>
      </w:r>
    </w:p>
    <w:p w:rsidR="00000000" w:rsidRPr="009B08D0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9B08D0">
        <w:t xml:space="preserve">Re-build within 200 </w:t>
      </w:r>
      <w:bookmarkStart w:id="0" w:name="_GoBack"/>
      <w:proofErr w:type="spellStart"/>
      <w:r w:rsidRPr="009B08D0">
        <w:t>ft</w:t>
      </w:r>
      <w:bookmarkEnd w:id="0"/>
      <w:proofErr w:type="spellEnd"/>
      <w:r w:rsidRPr="009B08D0">
        <w:t xml:space="preserve"> (distance may vary by insurer)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 xml:space="preserve">If do not re-build (or do not re-build within 200 </w:t>
      </w:r>
      <w:proofErr w:type="spellStart"/>
      <w:r w:rsidRPr="009B08D0">
        <w:t>ft</w:t>
      </w:r>
      <w:proofErr w:type="spellEnd"/>
      <w:r w:rsidRPr="009B08D0">
        <w:t>)</w:t>
      </w:r>
    </w:p>
    <w:p w:rsidR="00000000" w:rsidRPr="009B08D0" w:rsidRDefault="000D014C" w:rsidP="005178CE">
      <w:pPr>
        <w:pStyle w:val="ListParagraph"/>
        <w:numPr>
          <w:ilvl w:val="2"/>
          <w:numId w:val="1"/>
        </w:numPr>
        <w:spacing w:line="240" w:lineRule="auto"/>
      </w:pPr>
      <w:r w:rsidRPr="009B08D0">
        <w:t>farmer will receive only the 50% initially paid</w:t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Farm Machinery and Equipment</w:t>
      </w:r>
      <w:r w:rsidRPr="009B08D0">
        <w:tab/>
      </w:r>
    </w:p>
    <w:p w:rsidR="00000000" w:rsidRPr="009B08D0" w:rsidRDefault="000D014C" w:rsidP="005178CE">
      <w:pPr>
        <w:pStyle w:val="ListParagraph"/>
        <w:numPr>
          <w:ilvl w:val="0"/>
          <w:numId w:val="1"/>
        </w:numPr>
        <w:spacing w:line="240" w:lineRule="auto"/>
      </w:pPr>
      <w:r w:rsidRPr="009B08D0">
        <w:t>Livestock</w:t>
      </w:r>
    </w:p>
    <w:p w:rsidR="00000000" w:rsidRPr="009B08D0" w:rsidRDefault="000D014C" w:rsidP="005178CE">
      <w:pPr>
        <w:pStyle w:val="ListParagraph"/>
        <w:numPr>
          <w:ilvl w:val="1"/>
          <w:numId w:val="1"/>
        </w:numPr>
        <w:spacing w:line="240" w:lineRule="auto"/>
      </w:pPr>
      <w:r w:rsidRPr="009B08D0">
        <w:t xml:space="preserve">Both are </w:t>
      </w:r>
      <w:r w:rsidRPr="009B08D0">
        <w:rPr>
          <w:b/>
          <w:bCs/>
        </w:rPr>
        <w:t>subject to co-insurance</w:t>
      </w:r>
    </w:p>
    <w:p w:rsidR="009B08D0" w:rsidRPr="009B08D0" w:rsidRDefault="009B08D0" w:rsidP="005178CE">
      <w:pPr>
        <w:pStyle w:val="ListParagraph"/>
        <w:spacing w:line="240" w:lineRule="auto"/>
      </w:pPr>
    </w:p>
    <w:p w:rsidR="009B08D0" w:rsidRPr="009B08D0" w:rsidRDefault="009B08D0" w:rsidP="005178CE">
      <w:pPr>
        <w:spacing w:line="240" w:lineRule="auto"/>
      </w:pPr>
    </w:p>
    <w:p w:rsidR="009B08D0" w:rsidRPr="009B08D0" w:rsidRDefault="009B08D0" w:rsidP="005178CE">
      <w:pPr>
        <w:spacing w:line="240" w:lineRule="auto"/>
      </w:pPr>
    </w:p>
    <w:p w:rsidR="009B08D0" w:rsidRPr="009B08D0" w:rsidRDefault="009B08D0" w:rsidP="005178CE">
      <w:pPr>
        <w:spacing w:line="240" w:lineRule="auto"/>
      </w:pPr>
    </w:p>
    <w:p w:rsidR="009B08D0" w:rsidRPr="009B08D0" w:rsidRDefault="009B08D0" w:rsidP="005178CE">
      <w:pPr>
        <w:spacing w:line="240" w:lineRule="auto"/>
      </w:pPr>
    </w:p>
    <w:p w:rsidR="009B08D0" w:rsidRPr="004656F8" w:rsidRDefault="009B08D0" w:rsidP="005178CE">
      <w:pPr>
        <w:spacing w:line="240" w:lineRule="auto"/>
      </w:pPr>
    </w:p>
    <w:p w:rsidR="004656F8" w:rsidRPr="004656F8" w:rsidRDefault="004656F8" w:rsidP="005178CE">
      <w:pPr>
        <w:spacing w:line="240" w:lineRule="auto"/>
      </w:pPr>
    </w:p>
    <w:p w:rsidR="004656F8" w:rsidRDefault="004656F8" w:rsidP="005178CE">
      <w:pPr>
        <w:spacing w:line="240" w:lineRule="auto"/>
      </w:pPr>
    </w:p>
    <w:p w:rsidR="004656F8" w:rsidRDefault="004656F8" w:rsidP="005178CE">
      <w:pPr>
        <w:spacing w:line="240" w:lineRule="auto"/>
      </w:pPr>
    </w:p>
    <w:p w:rsidR="004656F8" w:rsidRPr="004656F8" w:rsidRDefault="004656F8" w:rsidP="005178CE">
      <w:pPr>
        <w:spacing w:line="240" w:lineRule="auto"/>
      </w:pPr>
    </w:p>
    <w:p w:rsidR="004656F8" w:rsidRPr="004656F8" w:rsidRDefault="004656F8" w:rsidP="005178CE">
      <w:pPr>
        <w:spacing w:line="240" w:lineRule="auto"/>
      </w:pPr>
    </w:p>
    <w:sectPr w:rsidR="004656F8" w:rsidRPr="004656F8" w:rsidSect="005178CE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3855A2"/>
    <w:multiLevelType w:val="hybridMultilevel"/>
    <w:tmpl w:val="C82236A0"/>
    <w:lvl w:ilvl="0" w:tplc="CB34FD8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4D615D6"/>
    <w:multiLevelType w:val="hybridMultilevel"/>
    <w:tmpl w:val="1D1AEBA0"/>
    <w:lvl w:ilvl="0" w:tplc="EABCAF0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6F8"/>
    <w:rsid w:val="000D014C"/>
    <w:rsid w:val="004656F8"/>
    <w:rsid w:val="005178CE"/>
    <w:rsid w:val="006D35EF"/>
    <w:rsid w:val="009B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6664FA-0C8D-4094-8C6B-CE82656E8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56F8"/>
  </w:style>
  <w:style w:type="paragraph" w:styleId="Heading1">
    <w:name w:val="heading 1"/>
    <w:basedOn w:val="Normal"/>
    <w:next w:val="Normal"/>
    <w:link w:val="Heading1Char"/>
    <w:uiPriority w:val="9"/>
    <w:qFormat/>
    <w:rsid w:val="004656F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56F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56F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56F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56F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56F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56F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56F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56F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56F8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4656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56F8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56F8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56F8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56F8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56F8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56F8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56F8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656F8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4656F8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4656F8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56F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56F8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4656F8"/>
    <w:rPr>
      <w:b/>
      <w:bCs/>
    </w:rPr>
  </w:style>
  <w:style w:type="character" w:styleId="Emphasis">
    <w:name w:val="Emphasis"/>
    <w:basedOn w:val="DefaultParagraphFont"/>
    <w:uiPriority w:val="20"/>
    <w:qFormat/>
    <w:rsid w:val="004656F8"/>
    <w:rPr>
      <w:i/>
      <w:iCs/>
    </w:rPr>
  </w:style>
  <w:style w:type="paragraph" w:styleId="NoSpacing">
    <w:name w:val="No Spacing"/>
    <w:uiPriority w:val="1"/>
    <w:qFormat/>
    <w:rsid w:val="004656F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656F8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4656F8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56F8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56F8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4656F8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656F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656F8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4656F8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4656F8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656F8"/>
    <w:pPr>
      <w:outlineLvl w:val="9"/>
    </w:pPr>
  </w:style>
  <w:style w:type="paragraph" w:styleId="ListParagraph">
    <w:name w:val="List Paragraph"/>
    <w:basedOn w:val="Normal"/>
    <w:uiPriority w:val="34"/>
    <w:qFormat/>
    <w:rsid w:val="004656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08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0373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0792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7478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8379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3564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3373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5149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8046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4877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2364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515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54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647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574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407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211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440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605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8826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5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2976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8886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121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06536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62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1903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696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1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448470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3476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5745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6840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3691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5601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2541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9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556390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825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1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1314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285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1020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5820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7649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198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5480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474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1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2805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5313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90002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7787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00505">
          <w:marLeft w:val="90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5160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615">
          <w:marLeft w:val="90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8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6210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6724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394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0995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8477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8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7889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185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609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9134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5074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9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3564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715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121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25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74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1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14974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4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432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142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41071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55356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788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3007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1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841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7750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58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7184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805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4368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2543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2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254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5741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3399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212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0460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3444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8319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7773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3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64333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93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4420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061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9107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22033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3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1322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3620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0606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25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1434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8379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05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5248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56763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6834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54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437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1910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605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16160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048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905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992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092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1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07150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9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2613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1433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367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6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7266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549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4103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171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9714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4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502123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202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9995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1625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6173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1110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5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34833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4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7201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5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9460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70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9069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9594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667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0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2284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7594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62692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0441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6458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187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8521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7484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5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8664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37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393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4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56380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386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11584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7873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0900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764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2252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3744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80033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6822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13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925686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2967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2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061612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93639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7098">
          <w:marLeft w:val="90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2908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8106">
          <w:marLeft w:val="90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3804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7331">
          <w:marLeft w:val="90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79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0727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6933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383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4136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3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1860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10610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26465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0995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2141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7390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1309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8939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9536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67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65003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80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46416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7563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8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355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368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409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775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622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1690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973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2924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422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5656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6932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1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20094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8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761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2042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834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2158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196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119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1820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77698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044499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974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9673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8221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3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05261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4947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3450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4326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03204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36486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59569">
          <w:marLeft w:val="648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838647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1586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57891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5785">
          <w:marLeft w:val="389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Indemnit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Carjack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Extortion" TargetMode="External"/><Relationship Id="rId5" Type="http://schemas.openxmlformats.org/officeDocument/2006/relationships/hyperlink" Target="http://en.wikipedia.org/wiki/Kidna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1655</Words>
  <Characters>9439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Jakubowski</dc:creator>
  <cp:keywords/>
  <dc:description/>
  <cp:lastModifiedBy>Michael Jakubowski</cp:lastModifiedBy>
  <cp:revision>2</cp:revision>
  <dcterms:created xsi:type="dcterms:W3CDTF">2015-04-21T00:16:00Z</dcterms:created>
  <dcterms:modified xsi:type="dcterms:W3CDTF">2015-04-21T00:16:00Z</dcterms:modified>
</cp:coreProperties>
</file>