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CF6" w:rsidRPr="003E49C1" w:rsidRDefault="003E49C1" w:rsidP="003E49C1">
      <w:pPr>
        <w:rPr>
          <w:rFonts w:ascii="Times New Roman" w:hAnsi="Times New Roman" w:cs="Times New Roman"/>
          <w:sz w:val="32"/>
          <w:szCs w:val="32"/>
        </w:rPr>
      </w:pPr>
      <w:r w:rsidRPr="006228AE">
        <w:rPr>
          <w:rFonts w:ascii="Times New Roman" w:hAnsi="Times New Roman" w:cs="Times New Roman"/>
          <w:sz w:val="32"/>
          <w:szCs w:val="32"/>
        </w:rPr>
        <w:t>Thursday, October 15 2015</w:t>
      </w:r>
      <w:bookmarkStart w:id="0" w:name="_GoBack"/>
      <w:bookmarkEnd w:id="0"/>
    </w:p>
    <w:p w:rsidR="00D663F8" w:rsidRPr="006228AE" w:rsidRDefault="003C13B2" w:rsidP="00293B4B">
      <w:pPr>
        <w:spacing w:line="480" w:lineRule="auto"/>
        <w:jc w:val="both"/>
        <w:rPr>
          <w:rFonts w:ascii="Times New Roman" w:hAnsi="Times New Roman" w:cs="Times New Roman"/>
          <w:sz w:val="24"/>
          <w:szCs w:val="24"/>
        </w:rPr>
      </w:pPr>
      <w:r w:rsidRPr="006228AE">
        <w:rPr>
          <w:rFonts w:ascii="Times New Roman" w:hAnsi="Times New Roman" w:cs="Times New Roman"/>
          <w:sz w:val="24"/>
          <w:szCs w:val="24"/>
        </w:rPr>
        <w:tab/>
        <w:t>M</w:t>
      </w:r>
      <w:r w:rsidR="00957DB0" w:rsidRPr="006228AE">
        <w:rPr>
          <w:rFonts w:ascii="Times New Roman" w:hAnsi="Times New Roman" w:cs="Times New Roman"/>
          <w:sz w:val="24"/>
          <w:szCs w:val="24"/>
        </w:rPr>
        <w:t xml:space="preserve">any societies have </w:t>
      </w:r>
      <w:r w:rsidR="00293B4B" w:rsidRPr="006228AE">
        <w:rPr>
          <w:rFonts w:ascii="Times New Roman" w:hAnsi="Times New Roman" w:cs="Times New Roman"/>
          <w:sz w:val="24"/>
          <w:szCs w:val="24"/>
        </w:rPr>
        <w:t xml:space="preserve">adopted the notion of </w:t>
      </w:r>
      <w:r w:rsidR="008F72EA" w:rsidRPr="006228AE">
        <w:rPr>
          <w:rFonts w:ascii="Times New Roman" w:hAnsi="Times New Roman" w:cs="Times New Roman"/>
          <w:sz w:val="24"/>
          <w:szCs w:val="24"/>
        </w:rPr>
        <w:t>following</w:t>
      </w:r>
      <w:r w:rsidR="00293B4B" w:rsidRPr="006228AE">
        <w:rPr>
          <w:rFonts w:ascii="Times New Roman" w:hAnsi="Times New Roman" w:cs="Times New Roman"/>
          <w:sz w:val="24"/>
          <w:szCs w:val="24"/>
        </w:rPr>
        <w:t xml:space="preserve"> a social structure</w:t>
      </w:r>
      <w:r w:rsidR="008F72EA" w:rsidRPr="006228AE">
        <w:rPr>
          <w:rFonts w:ascii="Times New Roman" w:hAnsi="Times New Roman" w:cs="Times New Roman"/>
          <w:sz w:val="24"/>
          <w:szCs w:val="24"/>
        </w:rPr>
        <w:t xml:space="preserve"> where there is a type of hierarchy</w:t>
      </w:r>
      <w:r w:rsidR="00293B4B" w:rsidRPr="006228AE">
        <w:rPr>
          <w:rFonts w:ascii="Times New Roman" w:hAnsi="Times New Roman" w:cs="Times New Roman"/>
          <w:sz w:val="24"/>
          <w:szCs w:val="24"/>
        </w:rPr>
        <w:t xml:space="preserve"> </w:t>
      </w:r>
      <w:r w:rsidR="008F72EA" w:rsidRPr="006228AE">
        <w:rPr>
          <w:rFonts w:ascii="Times New Roman" w:hAnsi="Times New Roman" w:cs="Times New Roman"/>
          <w:sz w:val="24"/>
          <w:szCs w:val="24"/>
        </w:rPr>
        <w:t xml:space="preserve">in an organisation </w:t>
      </w:r>
      <w:r w:rsidR="00606BC0" w:rsidRPr="006228AE">
        <w:rPr>
          <w:rFonts w:ascii="Times New Roman" w:hAnsi="Times New Roman" w:cs="Times New Roman"/>
          <w:sz w:val="24"/>
          <w:szCs w:val="24"/>
        </w:rPr>
        <w:t>based</w:t>
      </w:r>
      <w:r w:rsidR="007B23AD" w:rsidRPr="006228AE">
        <w:rPr>
          <w:rFonts w:ascii="Times New Roman" w:hAnsi="Times New Roman" w:cs="Times New Roman"/>
          <w:sz w:val="24"/>
          <w:szCs w:val="24"/>
        </w:rPr>
        <w:t xml:space="preserve"> on</w:t>
      </w:r>
      <w:r w:rsidR="008F72EA" w:rsidRPr="006228AE">
        <w:rPr>
          <w:rFonts w:ascii="Times New Roman" w:hAnsi="Times New Roman" w:cs="Times New Roman"/>
          <w:sz w:val="24"/>
          <w:szCs w:val="24"/>
        </w:rPr>
        <w:t xml:space="preserve"> the</w:t>
      </w:r>
      <w:r w:rsidRPr="006228AE">
        <w:rPr>
          <w:rFonts w:ascii="Times New Roman" w:hAnsi="Times New Roman" w:cs="Times New Roman"/>
          <w:sz w:val="24"/>
          <w:szCs w:val="24"/>
        </w:rPr>
        <w:t xml:space="preserve"> </w:t>
      </w:r>
      <w:r w:rsidR="002509B5" w:rsidRPr="006228AE">
        <w:rPr>
          <w:rFonts w:ascii="Times New Roman" w:hAnsi="Times New Roman" w:cs="Times New Roman"/>
          <w:sz w:val="24"/>
          <w:szCs w:val="24"/>
        </w:rPr>
        <w:t>relationship</w:t>
      </w:r>
      <w:r w:rsidRPr="006228AE">
        <w:rPr>
          <w:rFonts w:ascii="Times New Roman" w:hAnsi="Times New Roman" w:cs="Times New Roman"/>
          <w:sz w:val="24"/>
          <w:szCs w:val="24"/>
        </w:rPr>
        <w:t xml:space="preserve"> between indi</w:t>
      </w:r>
      <w:r w:rsidR="00150CFF" w:rsidRPr="006228AE">
        <w:rPr>
          <w:rFonts w:ascii="Times New Roman" w:hAnsi="Times New Roman" w:cs="Times New Roman"/>
          <w:sz w:val="24"/>
          <w:szCs w:val="24"/>
        </w:rPr>
        <w:t>vidual</w:t>
      </w:r>
      <w:r w:rsidR="00A72F9B" w:rsidRPr="006228AE">
        <w:rPr>
          <w:rFonts w:ascii="Times New Roman" w:hAnsi="Times New Roman" w:cs="Times New Roman"/>
          <w:sz w:val="24"/>
          <w:szCs w:val="24"/>
        </w:rPr>
        <w:t>s</w:t>
      </w:r>
      <w:r w:rsidR="00957DB0" w:rsidRPr="006228AE">
        <w:rPr>
          <w:rFonts w:ascii="Times New Roman" w:hAnsi="Times New Roman" w:cs="Times New Roman"/>
          <w:sz w:val="24"/>
          <w:szCs w:val="24"/>
        </w:rPr>
        <w:t xml:space="preserve">. </w:t>
      </w:r>
      <w:r w:rsidRPr="006228AE">
        <w:rPr>
          <w:rFonts w:ascii="Times New Roman" w:hAnsi="Times New Roman" w:cs="Times New Roman"/>
          <w:sz w:val="24"/>
          <w:szCs w:val="24"/>
        </w:rPr>
        <w:t xml:space="preserve">In the Western </w:t>
      </w:r>
      <w:r w:rsidR="008F72EA" w:rsidRPr="006228AE">
        <w:rPr>
          <w:rFonts w:ascii="Times New Roman" w:hAnsi="Times New Roman" w:cs="Times New Roman"/>
          <w:sz w:val="24"/>
          <w:szCs w:val="24"/>
        </w:rPr>
        <w:t>culture</w:t>
      </w:r>
      <w:r w:rsidR="00293B4B" w:rsidRPr="006228AE">
        <w:rPr>
          <w:rFonts w:ascii="Times New Roman" w:hAnsi="Times New Roman" w:cs="Times New Roman"/>
          <w:sz w:val="24"/>
          <w:szCs w:val="24"/>
        </w:rPr>
        <w:t xml:space="preserve">, a </w:t>
      </w:r>
      <w:r w:rsidR="00957DB0" w:rsidRPr="006228AE">
        <w:rPr>
          <w:rFonts w:ascii="Times New Roman" w:hAnsi="Times New Roman" w:cs="Times New Roman"/>
          <w:sz w:val="24"/>
          <w:szCs w:val="24"/>
        </w:rPr>
        <w:t>social structure is</w:t>
      </w:r>
      <w:r w:rsidRPr="006228AE">
        <w:rPr>
          <w:rFonts w:ascii="Times New Roman" w:hAnsi="Times New Roman" w:cs="Times New Roman"/>
          <w:sz w:val="24"/>
          <w:szCs w:val="24"/>
        </w:rPr>
        <w:t xml:space="preserve"> defined</w:t>
      </w:r>
      <w:r w:rsidR="00957DB0" w:rsidRPr="006228AE">
        <w:rPr>
          <w:rFonts w:ascii="Times New Roman" w:hAnsi="Times New Roman" w:cs="Times New Roman"/>
          <w:sz w:val="24"/>
          <w:szCs w:val="24"/>
        </w:rPr>
        <w:t xml:space="preserve"> a</w:t>
      </w:r>
      <w:r w:rsidRPr="006228AE">
        <w:rPr>
          <w:rFonts w:ascii="Times New Roman" w:hAnsi="Times New Roman" w:cs="Times New Roman"/>
          <w:sz w:val="24"/>
          <w:szCs w:val="24"/>
        </w:rPr>
        <w:t>s</w:t>
      </w:r>
      <w:r w:rsidR="00957DB0" w:rsidRPr="006228AE">
        <w:rPr>
          <w:rFonts w:ascii="Times New Roman" w:hAnsi="Times New Roman" w:cs="Times New Roman"/>
          <w:sz w:val="24"/>
          <w:szCs w:val="24"/>
        </w:rPr>
        <w:t xml:space="preserve"> </w:t>
      </w:r>
      <w:r w:rsidRPr="006228AE">
        <w:rPr>
          <w:rFonts w:ascii="Times New Roman" w:hAnsi="Times New Roman" w:cs="Times New Roman"/>
          <w:sz w:val="24"/>
          <w:szCs w:val="24"/>
        </w:rPr>
        <w:t xml:space="preserve">a </w:t>
      </w:r>
      <w:r w:rsidR="00957DB0" w:rsidRPr="006228AE">
        <w:rPr>
          <w:rFonts w:ascii="Times New Roman" w:hAnsi="Times New Roman" w:cs="Times New Roman"/>
          <w:sz w:val="24"/>
          <w:szCs w:val="24"/>
        </w:rPr>
        <w:t xml:space="preserve">system </w:t>
      </w:r>
      <w:r w:rsidR="00293B4B" w:rsidRPr="006228AE">
        <w:rPr>
          <w:rFonts w:ascii="Times New Roman" w:hAnsi="Times New Roman" w:cs="Times New Roman"/>
          <w:sz w:val="24"/>
          <w:szCs w:val="24"/>
        </w:rPr>
        <w:t>that is based on the establishment of social interaction</w:t>
      </w:r>
      <w:r w:rsidRPr="006228AE">
        <w:rPr>
          <w:rFonts w:ascii="Times New Roman" w:hAnsi="Times New Roman" w:cs="Times New Roman"/>
          <w:sz w:val="24"/>
          <w:szCs w:val="24"/>
        </w:rPr>
        <w:t>s</w:t>
      </w:r>
      <w:r w:rsidR="00293B4B" w:rsidRPr="006228AE">
        <w:rPr>
          <w:rFonts w:ascii="Times New Roman" w:hAnsi="Times New Roman" w:cs="Times New Roman"/>
          <w:sz w:val="24"/>
          <w:szCs w:val="24"/>
        </w:rPr>
        <w:t xml:space="preserve"> between diverse relationships such as those between parents and children. </w:t>
      </w:r>
      <w:r w:rsidR="008F72EA" w:rsidRPr="006228AE">
        <w:rPr>
          <w:rFonts w:ascii="Times New Roman" w:hAnsi="Times New Roman" w:cs="Times New Roman"/>
          <w:sz w:val="24"/>
          <w:szCs w:val="24"/>
        </w:rPr>
        <w:t>In contrast, non-western</w:t>
      </w:r>
      <w:r w:rsidRPr="006228AE">
        <w:rPr>
          <w:rFonts w:ascii="Times New Roman" w:hAnsi="Times New Roman" w:cs="Times New Roman"/>
          <w:sz w:val="24"/>
          <w:szCs w:val="24"/>
        </w:rPr>
        <w:t xml:space="preserve"> societies have </w:t>
      </w:r>
      <w:r w:rsidR="008F72EA" w:rsidRPr="006228AE">
        <w:rPr>
          <w:rFonts w:ascii="Times New Roman" w:hAnsi="Times New Roman" w:cs="Times New Roman"/>
          <w:sz w:val="24"/>
          <w:szCs w:val="24"/>
        </w:rPr>
        <w:t xml:space="preserve">been living a lifestyle where </w:t>
      </w:r>
      <w:r w:rsidRPr="006228AE">
        <w:rPr>
          <w:rFonts w:ascii="Times New Roman" w:hAnsi="Times New Roman" w:cs="Times New Roman"/>
          <w:sz w:val="24"/>
          <w:szCs w:val="24"/>
        </w:rPr>
        <w:t>individual autonomy</w:t>
      </w:r>
      <w:r w:rsidR="00352959" w:rsidRPr="006228AE">
        <w:rPr>
          <w:rFonts w:ascii="Times New Roman" w:hAnsi="Times New Roman" w:cs="Times New Roman"/>
          <w:sz w:val="24"/>
          <w:szCs w:val="24"/>
        </w:rPr>
        <w:t xml:space="preserve"> prevails</w:t>
      </w:r>
      <w:r w:rsidR="00CA2E7A" w:rsidRPr="006228AE">
        <w:rPr>
          <w:rFonts w:ascii="Times New Roman" w:hAnsi="Times New Roman" w:cs="Times New Roman"/>
          <w:sz w:val="24"/>
          <w:szCs w:val="24"/>
        </w:rPr>
        <w:t xml:space="preserve"> within different </w:t>
      </w:r>
      <w:r w:rsidR="00352959" w:rsidRPr="006228AE">
        <w:rPr>
          <w:rFonts w:ascii="Times New Roman" w:hAnsi="Times New Roman" w:cs="Times New Roman"/>
          <w:sz w:val="24"/>
          <w:szCs w:val="24"/>
        </w:rPr>
        <w:t>families</w:t>
      </w:r>
      <w:r w:rsidRPr="006228AE">
        <w:rPr>
          <w:rFonts w:ascii="Times New Roman" w:hAnsi="Times New Roman" w:cs="Times New Roman"/>
          <w:sz w:val="24"/>
          <w:szCs w:val="24"/>
        </w:rPr>
        <w:t>.</w:t>
      </w:r>
      <w:r w:rsidR="008F72EA" w:rsidRPr="006228AE">
        <w:rPr>
          <w:rFonts w:ascii="Times New Roman" w:hAnsi="Times New Roman" w:cs="Times New Roman"/>
          <w:sz w:val="24"/>
          <w:szCs w:val="24"/>
        </w:rPr>
        <w:t xml:space="preserve"> Hence, in those </w:t>
      </w:r>
      <w:r w:rsidR="00606BC0" w:rsidRPr="006228AE">
        <w:rPr>
          <w:rFonts w:ascii="Times New Roman" w:hAnsi="Times New Roman" w:cs="Times New Roman"/>
          <w:sz w:val="24"/>
          <w:szCs w:val="24"/>
        </w:rPr>
        <w:t>societies, the concept of child-</w:t>
      </w:r>
      <w:r w:rsidR="008F72EA" w:rsidRPr="006228AE">
        <w:rPr>
          <w:rFonts w:ascii="Times New Roman" w:hAnsi="Times New Roman" w:cs="Times New Roman"/>
          <w:sz w:val="24"/>
          <w:szCs w:val="24"/>
        </w:rPr>
        <w:t xml:space="preserve">rearing is </w:t>
      </w:r>
      <w:r w:rsidR="00352959" w:rsidRPr="006228AE">
        <w:rPr>
          <w:rFonts w:ascii="Times New Roman" w:hAnsi="Times New Roman" w:cs="Times New Roman"/>
          <w:sz w:val="24"/>
          <w:szCs w:val="24"/>
        </w:rPr>
        <w:t>a process of self-governance</w:t>
      </w:r>
      <w:r w:rsidR="008F72EA" w:rsidRPr="006228AE">
        <w:rPr>
          <w:rFonts w:ascii="Times New Roman" w:hAnsi="Times New Roman" w:cs="Times New Roman"/>
          <w:sz w:val="24"/>
          <w:szCs w:val="24"/>
        </w:rPr>
        <w:t xml:space="preserve">. </w:t>
      </w:r>
      <w:r w:rsidR="00150CFF" w:rsidRPr="006228AE">
        <w:rPr>
          <w:rFonts w:ascii="Times New Roman" w:hAnsi="Times New Roman" w:cs="Times New Roman"/>
          <w:sz w:val="24"/>
          <w:szCs w:val="24"/>
        </w:rPr>
        <w:t xml:space="preserve">This idea is well depicted in Dorothy Lee’s article titled </w:t>
      </w:r>
      <w:r w:rsidR="00150CFF" w:rsidRPr="006228AE">
        <w:rPr>
          <w:rFonts w:ascii="Times New Roman" w:hAnsi="Times New Roman" w:cs="Times New Roman"/>
          <w:i/>
          <w:sz w:val="24"/>
          <w:szCs w:val="24"/>
        </w:rPr>
        <w:t>Individual</w:t>
      </w:r>
      <w:r w:rsidR="00FD4ABC" w:rsidRPr="006228AE">
        <w:rPr>
          <w:rFonts w:ascii="Times New Roman" w:hAnsi="Times New Roman" w:cs="Times New Roman"/>
          <w:i/>
          <w:sz w:val="24"/>
          <w:szCs w:val="24"/>
        </w:rPr>
        <w:t xml:space="preserve"> Autonomy and Social Structure </w:t>
      </w:r>
      <w:r w:rsidR="00FD4ABC" w:rsidRPr="006228AE">
        <w:rPr>
          <w:rFonts w:ascii="Times New Roman" w:hAnsi="Times New Roman" w:cs="Times New Roman"/>
          <w:sz w:val="24"/>
          <w:szCs w:val="24"/>
        </w:rPr>
        <w:t xml:space="preserve">in which she </w:t>
      </w:r>
      <w:r w:rsidR="00624AE1" w:rsidRPr="006228AE">
        <w:rPr>
          <w:rFonts w:ascii="Times New Roman" w:hAnsi="Times New Roman" w:cs="Times New Roman"/>
          <w:sz w:val="24"/>
          <w:szCs w:val="24"/>
        </w:rPr>
        <w:t>illustrates</w:t>
      </w:r>
      <w:r w:rsidR="00FD4ABC" w:rsidRPr="006228AE">
        <w:rPr>
          <w:rFonts w:ascii="Times New Roman" w:hAnsi="Times New Roman" w:cs="Times New Roman"/>
          <w:sz w:val="24"/>
          <w:szCs w:val="24"/>
        </w:rPr>
        <w:t xml:space="preserve"> the</w:t>
      </w:r>
      <w:r w:rsidR="00D663F8" w:rsidRPr="006228AE">
        <w:rPr>
          <w:rFonts w:ascii="Times New Roman" w:hAnsi="Times New Roman" w:cs="Times New Roman"/>
          <w:sz w:val="24"/>
          <w:szCs w:val="24"/>
        </w:rPr>
        <w:t xml:space="preserve"> key social problem as the</w:t>
      </w:r>
      <w:r w:rsidR="00FD4ABC" w:rsidRPr="006228AE">
        <w:rPr>
          <w:rFonts w:ascii="Times New Roman" w:hAnsi="Times New Roman" w:cs="Times New Roman"/>
          <w:sz w:val="24"/>
          <w:szCs w:val="24"/>
        </w:rPr>
        <w:t xml:space="preserve"> conflict between individual autonomy and social </w:t>
      </w:r>
      <w:r w:rsidR="00624AE1" w:rsidRPr="006228AE">
        <w:rPr>
          <w:rFonts w:ascii="Times New Roman" w:hAnsi="Times New Roman" w:cs="Times New Roman"/>
          <w:sz w:val="24"/>
          <w:szCs w:val="24"/>
        </w:rPr>
        <w:t>structure. In this paper, I will be exploring</w:t>
      </w:r>
      <w:r w:rsidR="00606BC0" w:rsidRPr="006228AE">
        <w:rPr>
          <w:rFonts w:ascii="Times New Roman" w:hAnsi="Times New Roman" w:cs="Times New Roman"/>
          <w:sz w:val="24"/>
          <w:szCs w:val="24"/>
        </w:rPr>
        <w:t xml:space="preserve"> how the concept of child-</w:t>
      </w:r>
      <w:r w:rsidR="00FD4ABC" w:rsidRPr="006228AE">
        <w:rPr>
          <w:rFonts w:ascii="Times New Roman" w:hAnsi="Times New Roman" w:cs="Times New Roman"/>
          <w:sz w:val="24"/>
          <w:szCs w:val="24"/>
        </w:rPr>
        <w:t>rearing</w:t>
      </w:r>
      <w:r w:rsidR="001371AA" w:rsidRPr="006228AE">
        <w:rPr>
          <w:rFonts w:ascii="Times New Roman" w:hAnsi="Times New Roman" w:cs="Times New Roman"/>
          <w:sz w:val="24"/>
          <w:szCs w:val="24"/>
        </w:rPr>
        <w:t xml:space="preserve"> within the Navaho Indians, the Wintu Indians and </w:t>
      </w:r>
      <w:r w:rsidR="00D663F8" w:rsidRPr="006228AE">
        <w:rPr>
          <w:rFonts w:ascii="Times New Roman" w:hAnsi="Times New Roman" w:cs="Times New Roman"/>
          <w:sz w:val="24"/>
          <w:szCs w:val="24"/>
        </w:rPr>
        <w:t>Sikh cultures is used to resolve the key social</w:t>
      </w:r>
      <w:r w:rsidR="001371AA" w:rsidRPr="006228AE">
        <w:rPr>
          <w:rFonts w:ascii="Times New Roman" w:hAnsi="Times New Roman" w:cs="Times New Roman"/>
          <w:sz w:val="24"/>
          <w:szCs w:val="24"/>
        </w:rPr>
        <w:t xml:space="preserve"> problem by analysing how individual autonomy is shaped by cultural framework and </w:t>
      </w:r>
      <w:r w:rsidR="00022535" w:rsidRPr="006228AE">
        <w:rPr>
          <w:rFonts w:ascii="Times New Roman" w:hAnsi="Times New Roman" w:cs="Times New Roman"/>
          <w:sz w:val="24"/>
          <w:szCs w:val="24"/>
        </w:rPr>
        <w:t xml:space="preserve">by </w:t>
      </w:r>
      <w:r w:rsidR="001371AA" w:rsidRPr="006228AE">
        <w:rPr>
          <w:rFonts w:ascii="Times New Roman" w:hAnsi="Times New Roman" w:cs="Times New Roman"/>
          <w:sz w:val="24"/>
          <w:szCs w:val="24"/>
        </w:rPr>
        <w:t>examining the idea of individual integrity as well as</w:t>
      </w:r>
      <w:r w:rsidR="005A13CB" w:rsidRPr="006228AE">
        <w:rPr>
          <w:rFonts w:ascii="Times New Roman" w:hAnsi="Times New Roman" w:cs="Times New Roman"/>
          <w:sz w:val="24"/>
          <w:szCs w:val="24"/>
        </w:rPr>
        <w:t xml:space="preserve"> self-governance</w:t>
      </w:r>
      <w:r w:rsidR="00D663F8" w:rsidRPr="006228AE">
        <w:rPr>
          <w:rFonts w:ascii="Times New Roman" w:hAnsi="Times New Roman" w:cs="Times New Roman"/>
          <w:sz w:val="24"/>
          <w:szCs w:val="24"/>
        </w:rPr>
        <w:t xml:space="preserve">. </w:t>
      </w:r>
      <w:r w:rsidR="001371AA" w:rsidRPr="006228AE">
        <w:rPr>
          <w:rFonts w:ascii="Times New Roman" w:hAnsi="Times New Roman" w:cs="Times New Roman"/>
          <w:sz w:val="24"/>
          <w:szCs w:val="24"/>
        </w:rPr>
        <w:t xml:space="preserve"> </w:t>
      </w:r>
    </w:p>
    <w:p w:rsidR="001371AA" w:rsidRPr="006228AE" w:rsidRDefault="00CA2E7A" w:rsidP="00293B4B">
      <w:pPr>
        <w:spacing w:line="480" w:lineRule="auto"/>
        <w:jc w:val="both"/>
        <w:rPr>
          <w:rFonts w:ascii="Times New Roman" w:hAnsi="Times New Roman" w:cs="Times New Roman"/>
          <w:sz w:val="24"/>
          <w:szCs w:val="24"/>
        </w:rPr>
      </w:pPr>
      <w:r w:rsidRPr="006228AE">
        <w:rPr>
          <w:rFonts w:ascii="Times New Roman" w:hAnsi="Times New Roman" w:cs="Times New Roman"/>
          <w:sz w:val="24"/>
          <w:szCs w:val="24"/>
        </w:rPr>
        <w:tab/>
        <w:t>To begin with,</w:t>
      </w:r>
      <w:r w:rsidR="001A247F" w:rsidRPr="006228AE">
        <w:rPr>
          <w:rFonts w:ascii="Times New Roman" w:hAnsi="Times New Roman" w:cs="Times New Roman"/>
          <w:sz w:val="24"/>
          <w:szCs w:val="24"/>
        </w:rPr>
        <w:t xml:space="preserve"> through the use of different</w:t>
      </w:r>
      <w:r w:rsidR="003C2A3F" w:rsidRPr="006228AE">
        <w:rPr>
          <w:rFonts w:ascii="Times New Roman" w:hAnsi="Times New Roman" w:cs="Times New Roman"/>
          <w:sz w:val="24"/>
          <w:szCs w:val="24"/>
        </w:rPr>
        <w:t xml:space="preserve"> societies and cultures</w:t>
      </w:r>
      <w:r w:rsidR="001A247F" w:rsidRPr="006228AE">
        <w:rPr>
          <w:rFonts w:ascii="Times New Roman" w:hAnsi="Times New Roman" w:cs="Times New Roman"/>
          <w:sz w:val="24"/>
          <w:szCs w:val="24"/>
        </w:rPr>
        <w:t xml:space="preserve"> </w:t>
      </w:r>
      <w:r w:rsidR="00F24C83" w:rsidRPr="006228AE">
        <w:rPr>
          <w:rFonts w:ascii="Times New Roman" w:hAnsi="Times New Roman" w:cs="Times New Roman"/>
          <w:sz w:val="24"/>
          <w:szCs w:val="24"/>
        </w:rPr>
        <w:t>such as Aboriginal societies, U</w:t>
      </w:r>
      <w:r w:rsidR="001A247F" w:rsidRPr="006228AE">
        <w:rPr>
          <w:rFonts w:ascii="Times New Roman" w:hAnsi="Times New Roman" w:cs="Times New Roman"/>
          <w:sz w:val="24"/>
          <w:szCs w:val="24"/>
        </w:rPr>
        <w:t>pper Burma and</w:t>
      </w:r>
      <w:r w:rsidR="000A593A" w:rsidRPr="006228AE">
        <w:rPr>
          <w:rFonts w:ascii="Times New Roman" w:hAnsi="Times New Roman" w:cs="Times New Roman"/>
          <w:sz w:val="24"/>
          <w:szCs w:val="24"/>
        </w:rPr>
        <w:t xml:space="preserve"> the Burmese society,</w:t>
      </w:r>
      <w:r w:rsidR="00003139" w:rsidRPr="006228AE">
        <w:rPr>
          <w:rFonts w:ascii="Times New Roman" w:hAnsi="Times New Roman" w:cs="Times New Roman"/>
          <w:sz w:val="24"/>
          <w:szCs w:val="24"/>
        </w:rPr>
        <w:t xml:space="preserve"> </w:t>
      </w:r>
      <w:r w:rsidR="00486083" w:rsidRPr="006228AE">
        <w:rPr>
          <w:rFonts w:ascii="Times New Roman" w:hAnsi="Times New Roman" w:cs="Times New Roman"/>
          <w:sz w:val="24"/>
          <w:szCs w:val="24"/>
        </w:rPr>
        <w:t>Lee presents the r</w:t>
      </w:r>
      <w:r w:rsidR="003C2A3F" w:rsidRPr="006228AE">
        <w:rPr>
          <w:rFonts w:ascii="Times New Roman" w:hAnsi="Times New Roman" w:cs="Times New Roman"/>
          <w:sz w:val="24"/>
          <w:szCs w:val="24"/>
        </w:rPr>
        <w:t xml:space="preserve">eader with materials from </w:t>
      </w:r>
      <w:r w:rsidR="00003139" w:rsidRPr="006228AE">
        <w:rPr>
          <w:rFonts w:ascii="Times New Roman" w:hAnsi="Times New Roman" w:cs="Times New Roman"/>
          <w:sz w:val="24"/>
          <w:szCs w:val="24"/>
        </w:rPr>
        <w:t>each</w:t>
      </w:r>
      <w:r w:rsidR="003C2A3F" w:rsidRPr="006228AE">
        <w:rPr>
          <w:rFonts w:ascii="Times New Roman" w:hAnsi="Times New Roman" w:cs="Times New Roman"/>
          <w:sz w:val="24"/>
          <w:szCs w:val="24"/>
        </w:rPr>
        <w:t xml:space="preserve"> society in </w:t>
      </w:r>
      <w:r w:rsidR="00486083" w:rsidRPr="006228AE">
        <w:rPr>
          <w:rFonts w:ascii="Times New Roman" w:hAnsi="Times New Roman" w:cs="Times New Roman"/>
          <w:sz w:val="24"/>
          <w:szCs w:val="24"/>
        </w:rPr>
        <w:t xml:space="preserve">order to show how the idea of individual autonomy is reinforced </w:t>
      </w:r>
      <w:r w:rsidR="00606BC0" w:rsidRPr="006228AE">
        <w:rPr>
          <w:rFonts w:ascii="Times New Roman" w:hAnsi="Times New Roman" w:cs="Times New Roman"/>
          <w:sz w:val="24"/>
          <w:szCs w:val="24"/>
        </w:rPr>
        <w:t xml:space="preserve">by </w:t>
      </w:r>
      <w:r w:rsidR="00FB6A38" w:rsidRPr="006228AE">
        <w:rPr>
          <w:rFonts w:ascii="Times New Roman" w:hAnsi="Times New Roman" w:cs="Times New Roman"/>
          <w:sz w:val="24"/>
          <w:szCs w:val="24"/>
        </w:rPr>
        <w:t xml:space="preserve">the </w:t>
      </w:r>
      <w:r w:rsidR="00606BC0" w:rsidRPr="006228AE">
        <w:rPr>
          <w:rFonts w:ascii="Times New Roman" w:hAnsi="Times New Roman" w:cs="Times New Roman"/>
          <w:sz w:val="24"/>
          <w:szCs w:val="24"/>
        </w:rPr>
        <w:t>cul</w:t>
      </w:r>
      <w:r w:rsidR="006228AE" w:rsidRPr="006228AE">
        <w:rPr>
          <w:rFonts w:ascii="Times New Roman" w:hAnsi="Times New Roman" w:cs="Times New Roman"/>
          <w:sz w:val="24"/>
          <w:szCs w:val="24"/>
        </w:rPr>
        <w:t>tural framework (Lee, 1959, p.5</w:t>
      </w:r>
      <w:r w:rsidR="00486083" w:rsidRPr="006228AE">
        <w:rPr>
          <w:rFonts w:ascii="Times New Roman" w:hAnsi="Times New Roman" w:cs="Times New Roman"/>
          <w:sz w:val="24"/>
          <w:szCs w:val="24"/>
        </w:rPr>
        <w:t xml:space="preserve">). </w:t>
      </w:r>
      <w:r w:rsidR="001371AA" w:rsidRPr="006228AE">
        <w:rPr>
          <w:rFonts w:ascii="Times New Roman" w:hAnsi="Times New Roman" w:cs="Times New Roman"/>
          <w:sz w:val="24"/>
          <w:szCs w:val="24"/>
        </w:rPr>
        <w:t>For instance,</w:t>
      </w:r>
      <w:r w:rsidR="00EA4F64" w:rsidRPr="006228AE">
        <w:rPr>
          <w:rFonts w:ascii="Times New Roman" w:hAnsi="Times New Roman" w:cs="Times New Roman"/>
          <w:sz w:val="24"/>
          <w:szCs w:val="24"/>
        </w:rPr>
        <w:t xml:space="preserve"> </w:t>
      </w:r>
      <w:r w:rsidR="001371AA" w:rsidRPr="006228AE">
        <w:rPr>
          <w:rFonts w:ascii="Times New Roman" w:hAnsi="Times New Roman" w:cs="Times New Roman"/>
          <w:sz w:val="24"/>
          <w:szCs w:val="24"/>
        </w:rPr>
        <w:t>in the Navaho culture,</w:t>
      </w:r>
      <w:r w:rsidR="00FB27A7" w:rsidRPr="006228AE">
        <w:rPr>
          <w:rFonts w:ascii="Times New Roman" w:hAnsi="Times New Roman" w:cs="Times New Roman"/>
          <w:sz w:val="24"/>
          <w:szCs w:val="24"/>
        </w:rPr>
        <w:t xml:space="preserve"> the parents firmly believe that child-rearing is not established based on a social structure. </w:t>
      </w:r>
      <w:r w:rsidR="00FB6A38" w:rsidRPr="006228AE">
        <w:rPr>
          <w:rFonts w:ascii="Times New Roman" w:hAnsi="Times New Roman" w:cs="Times New Roman"/>
          <w:sz w:val="24"/>
          <w:szCs w:val="24"/>
        </w:rPr>
        <w:t>Hence</w:t>
      </w:r>
      <w:r w:rsidR="006A6478" w:rsidRPr="006228AE">
        <w:rPr>
          <w:rFonts w:ascii="Times New Roman" w:hAnsi="Times New Roman" w:cs="Times New Roman"/>
          <w:sz w:val="24"/>
          <w:szCs w:val="24"/>
        </w:rPr>
        <w:t>, w</w:t>
      </w:r>
      <w:r w:rsidR="001371AA" w:rsidRPr="006228AE">
        <w:rPr>
          <w:rFonts w:ascii="Times New Roman" w:hAnsi="Times New Roman" w:cs="Times New Roman"/>
          <w:sz w:val="24"/>
          <w:szCs w:val="24"/>
        </w:rPr>
        <w:t xml:space="preserve">hen </w:t>
      </w:r>
      <w:r w:rsidR="006A6478" w:rsidRPr="006228AE">
        <w:rPr>
          <w:rFonts w:ascii="Times New Roman" w:hAnsi="Times New Roman" w:cs="Times New Roman"/>
          <w:sz w:val="24"/>
          <w:szCs w:val="24"/>
        </w:rPr>
        <w:t xml:space="preserve">a father of a </w:t>
      </w:r>
      <w:r w:rsidR="001371AA" w:rsidRPr="006228AE">
        <w:rPr>
          <w:rFonts w:ascii="Times New Roman" w:hAnsi="Times New Roman" w:cs="Times New Roman"/>
          <w:sz w:val="24"/>
          <w:szCs w:val="24"/>
        </w:rPr>
        <w:t xml:space="preserve">five year old </w:t>
      </w:r>
      <w:r w:rsidR="006A6478" w:rsidRPr="006228AE">
        <w:rPr>
          <w:rFonts w:ascii="Times New Roman" w:hAnsi="Times New Roman" w:cs="Times New Roman"/>
          <w:sz w:val="24"/>
          <w:szCs w:val="24"/>
        </w:rPr>
        <w:t>boy is asked</w:t>
      </w:r>
      <w:r w:rsidR="001371AA" w:rsidRPr="006228AE">
        <w:rPr>
          <w:rFonts w:ascii="Times New Roman" w:hAnsi="Times New Roman" w:cs="Times New Roman"/>
          <w:sz w:val="24"/>
          <w:szCs w:val="24"/>
        </w:rPr>
        <w:t xml:space="preserve"> to sell his</w:t>
      </w:r>
      <w:r w:rsidR="006A6478" w:rsidRPr="006228AE">
        <w:rPr>
          <w:rFonts w:ascii="Times New Roman" w:hAnsi="Times New Roman" w:cs="Times New Roman"/>
          <w:sz w:val="24"/>
          <w:szCs w:val="24"/>
        </w:rPr>
        <w:t xml:space="preserve"> son’s</w:t>
      </w:r>
      <w:r w:rsidR="001371AA" w:rsidRPr="006228AE">
        <w:rPr>
          <w:rFonts w:ascii="Times New Roman" w:hAnsi="Times New Roman" w:cs="Times New Roman"/>
          <w:sz w:val="24"/>
          <w:szCs w:val="24"/>
        </w:rPr>
        <w:t xml:space="preserve"> bow and arrow </w:t>
      </w:r>
      <w:r w:rsidR="006A6478" w:rsidRPr="006228AE">
        <w:rPr>
          <w:rFonts w:ascii="Times New Roman" w:hAnsi="Times New Roman" w:cs="Times New Roman"/>
          <w:sz w:val="24"/>
          <w:szCs w:val="24"/>
        </w:rPr>
        <w:t>with the purpose of earning some money to buy the child new clothing</w:t>
      </w:r>
      <w:r w:rsidR="00FB6A38" w:rsidRPr="006228AE">
        <w:rPr>
          <w:rFonts w:ascii="Times New Roman" w:hAnsi="Times New Roman" w:cs="Times New Roman"/>
          <w:sz w:val="24"/>
          <w:szCs w:val="24"/>
        </w:rPr>
        <w:t>,</w:t>
      </w:r>
      <w:r w:rsidR="006A6478" w:rsidRPr="006228AE">
        <w:rPr>
          <w:rFonts w:ascii="Times New Roman" w:hAnsi="Times New Roman" w:cs="Times New Roman"/>
          <w:sz w:val="24"/>
          <w:szCs w:val="24"/>
        </w:rPr>
        <w:t xml:space="preserve"> the father </w:t>
      </w:r>
      <w:r w:rsidR="00F24C83" w:rsidRPr="006228AE">
        <w:rPr>
          <w:rFonts w:ascii="Times New Roman" w:hAnsi="Times New Roman" w:cs="Times New Roman"/>
          <w:sz w:val="24"/>
          <w:szCs w:val="24"/>
        </w:rPr>
        <w:t>told</w:t>
      </w:r>
      <w:r w:rsidR="006A6478" w:rsidRPr="006228AE">
        <w:rPr>
          <w:rFonts w:ascii="Times New Roman" w:hAnsi="Times New Roman" w:cs="Times New Roman"/>
          <w:color w:val="FF0000"/>
          <w:sz w:val="24"/>
          <w:szCs w:val="24"/>
        </w:rPr>
        <w:t xml:space="preserve"> </w:t>
      </w:r>
      <w:r w:rsidR="006A6478" w:rsidRPr="006228AE">
        <w:rPr>
          <w:rFonts w:ascii="Times New Roman" w:hAnsi="Times New Roman" w:cs="Times New Roman"/>
          <w:sz w:val="24"/>
          <w:szCs w:val="24"/>
        </w:rPr>
        <w:t xml:space="preserve">the Western man that he will have to ask his son (Lee, </w:t>
      </w:r>
      <w:r w:rsidR="00606BC0" w:rsidRPr="006228AE">
        <w:rPr>
          <w:rFonts w:ascii="Times New Roman" w:hAnsi="Times New Roman" w:cs="Times New Roman"/>
          <w:sz w:val="24"/>
          <w:szCs w:val="24"/>
        </w:rPr>
        <w:t xml:space="preserve">1959, </w:t>
      </w:r>
      <w:r w:rsidR="006A6478" w:rsidRPr="006228AE">
        <w:rPr>
          <w:rFonts w:ascii="Times New Roman" w:hAnsi="Times New Roman" w:cs="Times New Roman"/>
          <w:sz w:val="24"/>
          <w:szCs w:val="24"/>
        </w:rPr>
        <w:t>p.12).</w:t>
      </w:r>
      <w:r w:rsidR="00754071" w:rsidRPr="006228AE">
        <w:rPr>
          <w:rFonts w:ascii="Times New Roman" w:hAnsi="Times New Roman" w:cs="Times New Roman"/>
          <w:sz w:val="24"/>
          <w:szCs w:val="24"/>
        </w:rPr>
        <w:t xml:space="preserve"> </w:t>
      </w:r>
      <w:r w:rsidR="00606BC0" w:rsidRPr="006228AE">
        <w:rPr>
          <w:rFonts w:ascii="Times New Roman" w:hAnsi="Times New Roman" w:cs="Times New Roman"/>
          <w:sz w:val="24"/>
          <w:szCs w:val="24"/>
        </w:rPr>
        <w:t xml:space="preserve">Thus, </w:t>
      </w:r>
      <w:r w:rsidR="00754071" w:rsidRPr="006228AE">
        <w:rPr>
          <w:rFonts w:ascii="Times New Roman" w:hAnsi="Times New Roman" w:cs="Times New Roman"/>
          <w:sz w:val="24"/>
          <w:szCs w:val="24"/>
        </w:rPr>
        <w:t>Lee illustrates</w:t>
      </w:r>
      <w:r w:rsidR="006A6478" w:rsidRPr="006228AE">
        <w:rPr>
          <w:rFonts w:ascii="Times New Roman" w:hAnsi="Times New Roman" w:cs="Times New Roman"/>
          <w:sz w:val="24"/>
          <w:szCs w:val="24"/>
        </w:rPr>
        <w:t xml:space="preserve"> that in the Navaho culture there is a mentality of respecting one’s individual autonomy and that a social structure does not ha</w:t>
      </w:r>
      <w:r w:rsidR="00A042C6" w:rsidRPr="006228AE">
        <w:rPr>
          <w:rFonts w:ascii="Times New Roman" w:hAnsi="Times New Roman" w:cs="Times New Roman"/>
          <w:sz w:val="24"/>
          <w:szCs w:val="24"/>
        </w:rPr>
        <w:t>ve to be established in order for parents and children to</w:t>
      </w:r>
      <w:r w:rsidR="006A6478" w:rsidRPr="006228AE">
        <w:rPr>
          <w:rFonts w:ascii="Times New Roman" w:hAnsi="Times New Roman" w:cs="Times New Roman"/>
          <w:sz w:val="24"/>
          <w:szCs w:val="24"/>
        </w:rPr>
        <w:t xml:space="preserve"> </w:t>
      </w:r>
      <w:r w:rsidR="00754071" w:rsidRPr="006228AE">
        <w:rPr>
          <w:rFonts w:ascii="Times New Roman" w:hAnsi="Times New Roman" w:cs="Times New Roman"/>
          <w:sz w:val="24"/>
          <w:szCs w:val="24"/>
        </w:rPr>
        <w:t>show respects towards each other</w:t>
      </w:r>
      <w:r w:rsidR="00606BC0" w:rsidRPr="006228AE">
        <w:rPr>
          <w:rFonts w:ascii="Times New Roman" w:hAnsi="Times New Roman" w:cs="Times New Roman"/>
          <w:sz w:val="24"/>
          <w:szCs w:val="24"/>
        </w:rPr>
        <w:t xml:space="preserve"> (</w:t>
      </w:r>
      <w:r w:rsidR="00F24C83" w:rsidRPr="006228AE">
        <w:rPr>
          <w:rFonts w:ascii="Times New Roman" w:hAnsi="Times New Roman" w:cs="Times New Roman"/>
          <w:sz w:val="24"/>
          <w:szCs w:val="24"/>
        </w:rPr>
        <w:t>Lee, 1959,</w:t>
      </w:r>
      <w:r w:rsidR="006228AE" w:rsidRPr="006228AE">
        <w:rPr>
          <w:rFonts w:ascii="Times New Roman" w:hAnsi="Times New Roman" w:cs="Times New Roman"/>
          <w:sz w:val="24"/>
          <w:szCs w:val="24"/>
        </w:rPr>
        <w:t xml:space="preserve"> p.5</w:t>
      </w:r>
      <w:r w:rsidR="00606BC0" w:rsidRPr="006228AE">
        <w:rPr>
          <w:rFonts w:ascii="Times New Roman" w:hAnsi="Times New Roman" w:cs="Times New Roman"/>
          <w:sz w:val="24"/>
          <w:szCs w:val="24"/>
        </w:rPr>
        <w:t>)</w:t>
      </w:r>
      <w:r w:rsidR="00754071" w:rsidRPr="006228AE">
        <w:rPr>
          <w:rFonts w:ascii="Times New Roman" w:hAnsi="Times New Roman" w:cs="Times New Roman"/>
          <w:sz w:val="24"/>
          <w:szCs w:val="24"/>
        </w:rPr>
        <w:t xml:space="preserve">. Therefore, individual </w:t>
      </w:r>
      <w:r w:rsidR="00754071" w:rsidRPr="006228AE">
        <w:rPr>
          <w:rFonts w:ascii="Times New Roman" w:hAnsi="Times New Roman" w:cs="Times New Roman"/>
          <w:sz w:val="24"/>
          <w:szCs w:val="24"/>
        </w:rPr>
        <w:lastRenderedPageBreak/>
        <w:t xml:space="preserve">autonomy is supported by the cultural </w:t>
      </w:r>
      <w:r w:rsidR="00606BC0" w:rsidRPr="006228AE">
        <w:rPr>
          <w:rFonts w:ascii="Times New Roman" w:hAnsi="Times New Roman" w:cs="Times New Roman"/>
          <w:sz w:val="24"/>
          <w:szCs w:val="24"/>
        </w:rPr>
        <w:t>aspects such as traditions, values and symbols that a society possess</w:t>
      </w:r>
      <w:r w:rsidR="00A042C6" w:rsidRPr="006228AE">
        <w:rPr>
          <w:rFonts w:ascii="Times New Roman" w:hAnsi="Times New Roman" w:cs="Times New Roman"/>
          <w:sz w:val="24"/>
          <w:szCs w:val="24"/>
        </w:rPr>
        <w:t>es</w:t>
      </w:r>
      <w:r w:rsidR="00606BC0" w:rsidRPr="006228AE">
        <w:rPr>
          <w:rFonts w:ascii="Times New Roman" w:hAnsi="Times New Roman" w:cs="Times New Roman"/>
          <w:sz w:val="24"/>
          <w:szCs w:val="24"/>
        </w:rPr>
        <w:t xml:space="preserve"> and it entails that a Western social structure does not always provide freedom to </w:t>
      </w:r>
      <w:r w:rsidR="00A042C6" w:rsidRPr="006228AE">
        <w:rPr>
          <w:rFonts w:ascii="Times New Roman" w:hAnsi="Times New Roman" w:cs="Times New Roman"/>
          <w:sz w:val="24"/>
          <w:szCs w:val="24"/>
        </w:rPr>
        <w:t>every</w:t>
      </w:r>
      <w:r w:rsidR="00606BC0" w:rsidRPr="006228AE">
        <w:rPr>
          <w:rFonts w:ascii="Times New Roman" w:hAnsi="Times New Roman" w:cs="Times New Roman"/>
          <w:sz w:val="24"/>
          <w:szCs w:val="24"/>
        </w:rPr>
        <w:t xml:space="preserve"> individual</w:t>
      </w:r>
      <w:r w:rsidR="00A042C6" w:rsidRPr="006228AE">
        <w:rPr>
          <w:rFonts w:ascii="Times New Roman" w:hAnsi="Times New Roman" w:cs="Times New Roman"/>
          <w:sz w:val="24"/>
          <w:szCs w:val="24"/>
        </w:rPr>
        <w:t xml:space="preserve"> thus, creating a societal conflict among westernised societies</w:t>
      </w:r>
      <w:r w:rsidR="00606BC0" w:rsidRPr="006228AE">
        <w:rPr>
          <w:rFonts w:ascii="Times New Roman" w:hAnsi="Times New Roman" w:cs="Times New Roman"/>
          <w:sz w:val="24"/>
          <w:szCs w:val="24"/>
        </w:rPr>
        <w:t xml:space="preserve">.  </w:t>
      </w:r>
    </w:p>
    <w:p w:rsidR="00261CD5" w:rsidRPr="006228AE" w:rsidRDefault="00A042C6" w:rsidP="00293B4B">
      <w:pPr>
        <w:spacing w:line="480" w:lineRule="auto"/>
        <w:jc w:val="both"/>
        <w:rPr>
          <w:rFonts w:ascii="Times New Roman" w:hAnsi="Times New Roman" w:cs="Times New Roman"/>
          <w:sz w:val="24"/>
          <w:szCs w:val="24"/>
        </w:rPr>
      </w:pPr>
      <w:r w:rsidRPr="006228AE">
        <w:rPr>
          <w:rFonts w:ascii="Times New Roman" w:hAnsi="Times New Roman" w:cs="Times New Roman"/>
          <w:sz w:val="24"/>
          <w:szCs w:val="24"/>
        </w:rPr>
        <w:tab/>
        <w:t xml:space="preserve">Moreover, the </w:t>
      </w:r>
      <w:r w:rsidR="001A247F" w:rsidRPr="006228AE">
        <w:rPr>
          <w:rFonts w:ascii="Times New Roman" w:hAnsi="Times New Roman" w:cs="Times New Roman"/>
          <w:sz w:val="24"/>
          <w:szCs w:val="24"/>
        </w:rPr>
        <w:t>notion of individual integrity is essentially a personal choice and commitment to respect moral and ethical values of one another. In her article, Lee</w:t>
      </w:r>
      <w:r w:rsidR="00880412" w:rsidRPr="006228AE">
        <w:rPr>
          <w:rFonts w:ascii="Times New Roman" w:hAnsi="Times New Roman" w:cs="Times New Roman"/>
          <w:sz w:val="24"/>
          <w:szCs w:val="24"/>
        </w:rPr>
        <w:t xml:space="preserve"> compares the idea of individual integrity within the Western society and the society of the </w:t>
      </w:r>
      <w:r w:rsidR="00263AFF" w:rsidRPr="006228AE">
        <w:rPr>
          <w:rFonts w:ascii="Times New Roman" w:hAnsi="Times New Roman" w:cs="Times New Roman"/>
          <w:sz w:val="24"/>
          <w:szCs w:val="24"/>
        </w:rPr>
        <w:t xml:space="preserve">Navaho </w:t>
      </w:r>
      <w:r w:rsidR="009966E8" w:rsidRPr="006228AE">
        <w:rPr>
          <w:rFonts w:ascii="Times New Roman" w:hAnsi="Times New Roman" w:cs="Times New Roman"/>
          <w:sz w:val="24"/>
          <w:szCs w:val="24"/>
        </w:rPr>
        <w:t xml:space="preserve">Indians </w:t>
      </w:r>
      <w:r w:rsidR="00880412" w:rsidRPr="006228AE">
        <w:rPr>
          <w:rFonts w:ascii="Times New Roman" w:hAnsi="Times New Roman" w:cs="Times New Roman"/>
          <w:sz w:val="24"/>
          <w:szCs w:val="24"/>
        </w:rPr>
        <w:t>in regard</w:t>
      </w:r>
      <w:r w:rsidR="0088501B" w:rsidRPr="006228AE">
        <w:rPr>
          <w:rFonts w:ascii="Times New Roman" w:hAnsi="Times New Roman" w:cs="Times New Roman"/>
          <w:sz w:val="24"/>
          <w:szCs w:val="24"/>
        </w:rPr>
        <w:t>s to child-rearing to show that</w:t>
      </w:r>
      <w:r w:rsidR="009966E8" w:rsidRPr="006228AE">
        <w:rPr>
          <w:rFonts w:ascii="Times New Roman" w:hAnsi="Times New Roman" w:cs="Times New Roman"/>
          <w:sz w:val="24"/>
          <w:szCs w:val="24"/>
        </w:rPr>
        <w:t xml:space="preserve"> there are</w:t>
      </w:r>
      <w:r w:rsidR="0088501B" w:rsidRPr="006228AE">
        <w:rPr>
          <w:rFonts w:ascii="Times New Roman" w:hAnsi="Times New Roman" w:cs="Times New Roman"/>
          <w:sz w:val="24"/>
          <w:szCs w:val="24"/>
        </w:rPr>
        <w:t xml:space="preserve"> no personal orders </w:t>
      </w:r>
      <w:r w:rsidR="009966E8" w:rsidRPr="006228AE">
        <w:rPr>
          <w:rFonts w:ascii="Times New Roman" w:hAnsi="Times New Roman" w:cs="Times New Roman"/>
          <w:sz w:val="24"/>
          <w:szCs w:val="24"/>
        </w:rPr>
        <w:t xml:space="preserve">that </w:t>
      </w:r>
      <w:r w:rsidR="0088501B" w:rsidRPr="006228AE">
        <w:rPr>
          <w:rFonts w:ascii="Times New Roman" w:hAnsi="Times New Roman" w:cs="Times New Roman"/>
          <w:sz w:val="24"/>
          <w:szCs w:val="24"/>
        </w:rPr>
        <w:t xml:space="preserve">can be given or taken without </w:t>
      </w:r>
      <w:r w:rsidR="004001E6" w:rsidRPr="006228AE">
        <w:rPr>
          <w:rFonts w:ascii="Times New Roman" w:hAnsi="Times New Roman" w:cs="Times New Roman"/>
          <w:sz w:val="24"/>
          <w:szCs w:val="24"/>
        </w:rPr>
        <w:t>a violation of personal autonomy</w:t>
      </w:r>
      <w:r w:rsidR="006228AE" w:rsidRPr="006228AE">
        <w:rPr>
          <w:rFonts w:ascii="Times New Roman" w:hAnsi="Times New Roman" w:cs="Times New Roman"/>
          <w:sz w:val="24"/>
          <w:szCs w:val="24"/>
        </w:rPr>
        <w:t xml:space="preserve"> (Lee, 1959, p.8-9</w:t>
      </w:r>
      <w:r w:rsidR="00907895" w:rsidRPr="006228AE">
        <w:rPr>
          <w:rFonts w:ascii="Times New Roman" w:hAnsi="Times New Roman" w:cs="Times New Roman"/>
          <w:sz w:val="24"/>
          <w:szCs w:val="24"/>
        </w:rPr>
        <w:t>)</w:t>
      </w:r>
      <w:r w:rsidR="00880412" w:rsidRPr="006228AE">
        <w:rPr>
          <w:rFonts w:ascii="Times New Roman" w:hAnsi="Times New Roman" w:cs="Times New Roman"/>
          <w:sz w:val="24"/>
          <w:szCs w:val="24"/>
        </w:rPr>
        <w:t>.</w:t>
      </w:r>
      <w:r w:rsidR="001A247F" w:rsidRPr="006228AE">
        <w:rPr>
          <w:rFonts w:ascii="Times New Roman" w:hAnsi="Times New Roman" w:cs="Times New Roman"/>
          <w:sz w:val="24"/>
          <w:szCs w:val="24"/>
        </w:rPr>
        <w:t xml:space="preserve"> </w:t>
      </w:r>
      <w:r w:rsidR="000A593A" w:rsidRPr="006228AE">
        <w:rPr>
          <w:rFonts w:ascii="Times New Roman" w:hAnsi="Times New Roman" w:cs="Times New Roman"/>
          <w:sz w:val="24"/>
          <w:szCs w:val="24"/>
        </w:rPr>
        <w:t xml:space="preserve">For example, </w:t>
      </w:r>
      <w:r w:rsidR="00263AFF" w:rsidRPr="006228AE">
        <w:rPr>
          <w:rFonts w:ascii="Times New Roman" w:hAnsi="Times New Roman" w:cs="Times New Roman"/>
          <w:sz w:val="24"/>
          <w:szCs w:val="24"/>
        </w:rPr>
        <w:t>a Navaho</w:t>
      </w:r>
      <w:r w:rsidR="00907895" w:rsidRPr="006228AE">
        <w:rPr>
          <w:rFonts w:ascii="Times New Roman" w:hAnsi="Times New Roman" w:cs="Times New Roman"/>
          <w:sz w:val="24"/>
          <w:szCs w:val="24"/>
        </w:rPr>
        <w:t xml:space="preserve"> mother</w:t>
      </w:r>
      <w:r w:rsidR="00263AFF" w:rsidRPr="006228AE">
        <w:rPr>
          <w:rFonts w:ascii="Times New Roman" w:hAnsi="Times New Roman" w:cs="Times New Roman"/>
          <w:sz w:val="24"/>
          <w:szCs w:val="24"/>
        </w:rPr>
        <w:t xml:space="preserve"> will not put away the kitchen knives when her child starts walking instead she will have faith in him and allow him to learn how to d</w:t>
      </w:r>
      <w:r w:rsidR="006228AE" w:rsidRPr="006228AE">
        <w:rPr>
          <w:rFonts w:ascii="Times New Roman" w:hAnsi="Times New Roman" w:cs="Times New Roman"/>
          <w:sz w:val="24"/>
          <w:szCs w:val="24"/>
        </w:rPr>
        <w:t>eal with danger (Lee, 1959, p.13</w:t>
      </w:r>
      <w:r w:rsidR="00263AFF" w:rsidRPr="006228AE">
        <w:rPr>
          <w:rFonts w:ascii="Times New Roman" w:hAnsi="Times New Roman" w:cs="Times New Roman"/>
          <w:sz w:val="24"/>
          <w:szCs w:val="24"/>
        </w:rPr>
        <w:t xml:space="preserve">). Therefore, personal autonomy in regards to parenting entails that the parents allow their children to have the freedom to make his own mistakes, to suffer pain or feel joyful by going through his </w:t>
      </w:r>
      <w:r w:rsidR="006228AE" w:rsidRPr="006228AE">
        <w:rPr>
          <w:rFonts w:ascii="Times New Roman" w:hAnsi="Times New Roman" w:cs="Times New Roman"/>
          <w:sz w:val="24"/>
          <w:szCs w:val="24"/>
        </w:rPr>
        <w:t>own experiences (Lee, 1959, p.13</w:t>
      </w:r>
      <w:r w:rsidR="00263AFF" w:rsidRPr="006228AE">
        <w:rPr>
          <w:rFonts w:ascii="Times New Roman" w:hAnsi="Times New Roman" w:cs="Times New Roman"/>
          <w:sz w:val="24"/>
          <w:szCs w:val="24"/>
        </w:rPr>
        <w:t xml:space="preserve">). </w:t>
      </w:r>
      <w:r w:rsidR="00261CD5" w:rsidRPr="006228AE">
        <w:rPr>
          <w:rFonts w:ascii="Times New Roman" w:hAnsi="Times New Roman" w:cs="Times New Roman"/>
          <w:sz w:val="24"/>
          <w:szCs w:val="24"/>
        </w:rPr>
        <w:t xml:space="preserve">Hence, it does not matter what age group one falls into, the way that individual integrity is portrayed in the Navaho society is that it provides freedom to each person. </w:t>
      </w:r>
    </w:p>
    <w:p w:rsidR="0098392D" w:rsidRPr="006228AE" w:rsidRDefault="005A13CB" w:rsidP="00642D94">
      <w:pPr>
        <w:spacing w:line="480" w:lineRule="auto"/>
        <w:ind w:firstLine="720"/>
        <w:jc w:val="both"/>
        <w:rPr>
          <w:rFonts w:ascii="Times New Roman" w:hAnsi="Times New Roman" w:cs="Times New Roman"/>
          <w:sz w:val="24"/>
          <w:szCs w:val="24"/>
        </w:rPr>
      </w:pPr>
      <w:r w:rsidRPr="006228AE">
        <w:rPr>
          <w:rFonts w:ascii="Times New Roman" w:hAnsi="Times New Roman" w:cs="Times New Roman"/>
          <w:sz w:val="24"/>
          <w:szCs w:val="24"/>
        </w:rPr>
        <w:t>Furthermore</w:t>
      </w:r>
      <w:r w:rsidR="00A97B21" w:rsidRPr="006228AE">
        <w:rPr>
          <w:rFonts w:ascii="Times New Roman" w:hAnsi="Times New Roman" w:cs="Times New Roman"/>
          <w:sz w:val="24"/>
          <w:szCs w:val="24"/>
        </w:rPr>
        <w:t xml:space="preserve">, the author demonstrates the importance of self-governance as a form of parenting. Fundamentally, in Western societies, the social structure has an organised hierarchy in which children and parents have to follow as they are raising their children. However, Lee illustrates that </w:t>
      </w:r>
      <w:r w:rsidR="00A9348E" w:rsidRPr="006228AE">
        <w:rPr>
          <w:rFonts w:ascii="Times New Roman" w:hAnsi="Times New Roman" w:cs="Times New Roman"/>
          <w:sz w:val="24"/>
          <w:szCs w:val="24"/>
        </w:rPr>
        <w:t>with the idea of individual autonomy, a child will have his own independence and personal experience</w:t>
      </w:r>
      <w:r w:rsidR="00A97B21" w:rsidRPr="006228AE">
        <w:rPr>
          <w:rFonts w:ascii="Times New Roman" w:hAnsi="Times New Roman" w:cs="Times New Roman"/>
          <w:sz w:val="24"/>
          <w:szCs w:val="24"/>
        </w:rPr>
        <w:t xml:space="preserve"> </w:t>
      </w:r>
      <w:r w:rsidR="008954F3" w:rsidRPr="006228AE">
        <w:rPr>
          <w:rFonts w:ascii="Times New Roman" w:hAnsi="Times New Roman" w:cs="Times New Roman"/>
          <w:sz w:val="24"/>
          <w:szCs w:val="24"/>
        </w:rPr>
        <w:t>to help him ga</w:t>
      </w:r>
      <w:r w:rsidR="00291997" w:rsidRPr="006228AE">
        <w:rPr>
          <w:rFonts w:ascii="Times New Roman" w:hAnsi="Times New Roman" w:cs="Times New Roman"/>
          <w:sz w:val="24"/>
          <w:szCs w:val="24"/>
        </w:rPr>
        <w:t>in the same respect and the value of</w:t>
      </w:r>
      <w:r w:rsidR="008954F3" w:rsidRPr="006228AE">
        <w:rPr>
          <w:rFonts w:ascii="Times New Roman" w:hAnsi="Times New Roman" w:cs="Times New Roman"/>
          <w:sz w:val="24"/>
          <w:szCs w:val="24"/>
        </w:rPr>
        <w:t xml:space="preserve"> others. The author portrays this notion within the Sikh culture, for instance, a Sikh child is asked by his parents to entertain his little brother </w:t>
      </w:r>
      <w:r w:rsidR="00642D94" w:rsidRPr="006228AE">
        <w:rPr>
          <w:rFonts w:ascii="Times New Roman" w:hAnsi="Times New Roman" w:cs="Times New Roman"/>
          <w:sz w:val="24"/>
          <w:szCs w:val="24"/>
        </w:rPr>
        <w:t>thus, the child</w:t>
      </w:r>
      <w:r w:rsidR="008954F3" w:rsidRPr="006228AE">
        <w:rPr>
          <w:rFonts w:ascii="Times New Roman" w:hAnsi="Times New Roman" w:cs="Times New Roman"/>
          <w:sz w:val="24"/>
          <w:szCs w:val="24"/>
        </w:rPr>
        <w:t xml:space="preserve"> went up to his brother and placed a toy truck in front of</w:t>
      </w:r>
      <w:r w:rsidR="00291997" w:rsidRPr="006228AE">
        <w:rPr>
          <w:rFonts w:ascii="Times New Roman" w:hAnsi="Times New Roman" w:cs="Times New Roman"/>
          <w:sz w:val="24"/>
          <w:szCs w:val="24"/>
        </w:rPr>
        <w:t xml:space="preserve"> the latter</w:t>
      </w:r>
      <w:r w:rsidR="00642D94" w:rsidRPr="006228AE">
        <w:rPr>
          <w:rFonts w:ascii="Times New Roman" w:hAnsi="Times New Roman" w:cs="Times New Roman"/>
          <w:sz w:val="24"/>
          <w:szCs w:val="24"/>
        </w:rPr>
        <w:t>.</w:t>
      </w:r>
      <w:r w:rsidR="008954F3" w:rsidRPr="006228AE">
        <w:rPr>
          <w:rFonts w:ascii="Times New Roman" w:hAnsi="Times New Roman" w:cs="Times New Roman"/>
          <w:sz w:val="24"/>
          <w:szCs w:val="24"/>
        </w:rPr>
        <w:t xml:space="preserve"> </w:t>
      </w:r>
      <w:r w:rsidR="00642D94" w:rsidRPr="006228AE">
        <w:rPr>
          <w:rFonts w:ascii="Times New Roman" w:hAnsi="Times New Roman" w:cs="Times New Roman"/>
          <w:sz w:val="24"/>
          <w:szCs w:val="24"/>
        </w:rPr>
        <w:t>The older boy</w:t>
      </w:r>
      <w:r w:rsidR="008954F3" w:rsidRPr="006228AE">
        <w:rPr>
          <w:rFonts w:ascii="Times New Roman" w:hAnsi="Times New Roman" w:cs="Times New Roman"/>
          <w:sz w:val="24"/>
          <w:szCs w:val="24"/>
        </w:rPr>
        <w:t xml:space="preserve"> did not show his brother how the truck works but rather, the goal is to respect the personal autonomy of the baby and abide</w:t>
      </w:r>
      <w:r w:rsidR="00642D94" w:rsidRPr="006228AE">
        <w:rPr>
          <w:rFonts w:ascii="Times New Roman" w:hAnsi="Times New Roman" w:cs="Times New Roman"/>
          <w:sz w:val="24"/>
          <w:szCs w:val="24"/>
        </w:rPr>
        <w:t xml:space="preserve"> by</w:t>
      </w:r>
      <w:r w:rsidR="008954F3" w:rsidRPr="006228AE">
        <w:rPr>
          <w:rFonts w:ascii="Times New Roman" w:hAnsi="Times New Roman" w:cs="Times New Roman"/>
          <w:sz w:val="24"/>
          <w:szCs w:val="24"/>
        </w:rPr>
        <w:t xml:space="preserve"> the cultural values of the Sikh society</w:t>
      </w:r>
      <w:r w:rsidR="00642D94" w:rsidRPr="006228AE">
        <w:rPr>
          <w:rFonts w:ascii="Times New Roman" w:hAnsi="Times New Roman" w:cs="Times New Roman"/>
          <w:sz w:val="24"/>
          <w:szCs w:val="24"/>
        </w:rPr>
        <w:t xml:space="preserve"> </w:t>
      </w:r>
      <w:r w:rsidR="00642D94" w:rsidRPr="006228AE">
        <w:rPr>
          <w:rFonts w:ascii="Times New Roman" w:hAnsi="Times New Roman" w:cs="Times New Roman"/>
          <w:sz w:val="24"/>
          <w:szCs w:val="24"/>
        </w:rPr>
        <w:lastRenderedPageBreak/>
        <w:t>(Lee, 1959,</w:t>
      </w:r>
      <w:r w:rsidR="006228AE" w:rsidRPr="006228AE">
        <w:rPr>
          <w:rFonts w:ascii="Times New Roman" w:hAnsi="Times New Roman" w:cs="Times New Roman"/>
          <w:sz w:val="24"/>
          <w:szCs w:val="24"/>
        </w:rPr>
        <w:t xml:space="preserve"> p.7</w:t>
      </w:r>
      <w:r w:rsidR="00642D94" w:rsidRPr="006228AE">
        <w:rPr>
          <w:rFonts w:ascii="Times New Roman" w:hAnsi="Times New Roman" w:cs="Times New Roman"/>
          <w:sz w:val="24"/>
          <w:szCs w:val="24"/>
        </w:rPr>
        <w:t>)</w:t>
      </w:r>
      <w:r w:rsidR="008954F3" w:rsidRPr="006228AE">
        <w:rPr>
          <w:rFonts w:ascii="Times New Roman" w:hAnsi="Times New Roman" w:cs="Times New Roman"/>
          <w:sz w:val="24"/>
          <w:szCs w:val="24"/>
        </w:rPr>
        <w:t xml:space="preserve">. </w:t>
      </w:r>
      <w:r w:rsidR="00642D94" w:rsidRPr="006228AE">
        <w:rPr>
          <w:rFonts w:ascii="Times New Roman" w:hAnsi="Times New Roman" w:cs="Times New Roman"/>
          <w:sz w:val="24"/>
          <w:szCs w:val="24"/>
        </w:rPr>
        <w:t xml:space="preserve">Therefore, </w:t>
      </w:r>
      <w:r w:rsidR="00242553" w:rsidRPr="006228AE">
        <w:rPr>
          <w:rFonts w:ascii="Times New Roman" w:hAnsi="Times New Roman" w:cs="Times New Roman"/>
          <w:sz w:val="24"/>
          <w:szCs w:val="24"/>
        </w:rPr>
        <w:t xml:space="preserve">the concept of self-governance is reinforced by the idea of child-rearing in order to prevent any societal conflict between individual autonomy and the societal structure. </w:t>
      </w:r>
    </w:p>
    <w:p w:rsidR="00642D94" w:rsidRPr="006228AE" w:rsidRDefault="00642D94" w:rsidP="00B5352D">
      <w:pPr>
        <w:spacing w:line="480" w:lineRule="auto"/>
        <w:ind w:firstLine="720"/>
        <w:jc w:val="both"/>
        <w:rPr>
          <w:rFonts w:ascii="Times New Roman" w:hAnsi="Times New Roman" w:cs="Times New Roman"/>
          <w:sz w:val="24"/>
          <w:szCs w:val="24"/>
        </w:rPr>
      </w:pPr>
      <w:r w:rsidRPr="006228AE">
        <w:rPr>
          <w:rFonts w:ascii="Times New Roman" w:hAnsi="Times New Roman" w:cs="Times New Roman"/>
          <w:sz w:val="24"/>
          <w:szCs w:val="24"/>
        </w:rPr>
        <w:t xml:space="preserve">To conclude, </w:t>
      </w:r>
      <w:r w:rsidR="00242553" w:rsidRPr="006228AE">
        <w:rPr>
          <w:rFonts w:ascii="Times New Roman" w:hAnsi="Times New Roman" w:cs="Times New Roman"/>
          <w:sz w:val="24"/>
          <w:szCs w:val="24"/>
        </w:rPr>
        <w:t xml:space="preserve">Western societies have </w:t>
      </w:r>
      <w:r w:rsidR="00B5352D" w:rsidRPr="006228AE">
        <w:rPr>
          <w:rFonts w:ascii="Times New Roman" w:hAnsi="Times New Roman" w:cs="Times New Roman"/>
          <w:sz w:val="24"/>
          <w:szCs w:val="24"/>
        </w:rPr>
        <w:t xml:space="preserve">a societal structure in which the individual who is at the top of the organisation receive greater respect from those who are below him. Similarly, in a </w:t>
      </w:r>
      <w:r w:rsidR="00291997" w:rsidRPr="006228AE">
        <w:rPr>
          <w:rFonts w:ascii="Times New Roman" w:hAnsi="Times New Roman" w:cs="Times New Roman"/>
          <w:sz w:val="24"/>
          <w:szCs w:val="24"/>
        </w:rPr>
        <w:t>westernised</w:t>
      </w:r>
      <w:r w:rsidR="00B5352D" w:rsidRPr="006228AE">
        <w:rPr>
          <w:rFonts w:ascii="Times New Roman" w:hAnsi="Times New Roman" w:cs="Times New Roman"/>
          <w:sz w:val="24"/>
          <w:szCs w:val="24"/>
        </w:rPr>
        <w:t xml:space="preserve"> society</w:t>
      </w:r>
      <w:r w:rsidR="00291997" w:rsidRPr="006228AE">
        <w:rPr>
          <w:rFonts w:ascii="Times New Roman" w:hAnsi="Times New Roman" w:cs="Times New Roman"/>
          <w:sz w:val="24"/>
          <w:szCs w:val="24"/>
        </w:rPr>
        <w:t>,</w:t>
      </w:r>
      <w:r w:rsidR="00B5352D" w:rsidRPr="006228AE">
        <w:rPr>
          <w:rFonts w:ascii="Times New Roman" w:hAnsi="Times New Roman" w:cs="Times New Roman"/>
          <w:sz w:val="24"/>
          <w:szCs w:val="24"/>
        </w:rPr>
        <w:t xml:space="preserve"> the parent</w:t>
      </w:r>
      <w:r w:rsidR="00291997" w:rsidRPr="006228AE">
        <w:rPr>
          <w:rFonts w:ascii="Times New Roman" w:hAnsi="Times New Roman" w:cs="Times New Roman"/>
          <w:sz w:val="24"/>
          <w:szCs w:val="24"/>
        </w:rPr>
        <w:t>s</w:t>
      </w:r>
      <w:r w:rsidR="00B5352D" w:rsidRPr="006228AE">
        <w:rPr>
          <w:rFonts w:ascii="Times New Roman" w:hAnsi="Times New Roman" w:cs="Times New Roman"/>
          <w:sz w:val="24"/>
          <w:szCs w:val="24"/>
        </w:rPr>
        <w:t xml:space="preserve"> would be the one at the top of the structure and</w:t>
      </w:r>
      <w:r w:rsidR="00291997" w:rsidRPr="006228AE">
        <w:rPr>
          <w:rFonts w:ascii="Times New Roman" w:hAnsi="Times New Roman" w:cs="Times New Roman"/>
          <w:sz w:val="24"/>
          <w:szCs w:val="24"/>
        </w:rPr>
        <w:t xml:space="preserve"> the children would be below them</w:t>
      </w:r>
      <w:r w:rsidR="00B5352D" w:rsidRPr="006228AE">
        <w:rPr>
          <w:rFonts w:ascii="Times New Roman" w:hAnsi="Times New Roman" w:cs="Times New Roman"/>
          <w:sz w:val="24"/>
          <w:szCs w:val="24"/>
        </w:rPr>
        <w:t>. Hence, this notion creates a conflict between the children’s individual autonomy</w:t>
      </w:r>
      <w:r w:rsidR="006228AE" w:rsidRPr="006228AE">
        <w:rPr>
          <w:rFonts w:ascii="Times New Roman" w:hAnsi="Times New Roman" w:cs="Times New Roman"/>
          <w:sz w:val="24"/>
          <w:szCs w:val="24"/>
        </w:rPr>
        <w:t xml:space="preserve"> and the social structure as the children’s</w:t>
      </w:r>
      <w:r w:rsidR="00B5352D" w:rsidRPr="006228AE">
        <w:rPr>
          <w:rFonts w:ascii="Times New Roman" w:hAnsi="Times New Roman" w:cs="Times New Roman"/>
          <w:sz w:val="24"/>
          <w:szCs w:val="24"/>
        </w:rPr>
        <w:t xml:space="preserve"> freedom of speech and action are being ‘violated’ and not </w:t>
      </w:r>
      <w:r w:rsidR="00291997" w:rsidRPr="006228AE">
        <w:rPr>
          <w:rFonts w:ascii="Times New Roman" w:hAnsi="Times New Roman" w:cs="Times New Roman"/>
          <w:sz w:val="24"/>
          <w:szCs w:val="24"/>
        </w:rPr>
        <w:t>paid</w:t>
      </w:r>
      <w:r w:rsidR="00B5352D" w:rsidRPr="006228AE">
        <w:rPr>
          <w:rFonts w:ascii="Times New Roman" w:hAnsi="Times New Roman" w:cs="Times New Roman"/>
          <w:sz w:val="24"/>
          <w:szCs w:val="24"/>
        </w:rPr>
        <w:t xml:space="preserve"> </w:t>
      </w:r>
      <w:r w:rsidR="00291997" w:rsidRPr="006228AE">
        <w:rPr>
          <w:rFonts w:ascii="Times New Roman" w:hAnsi="Times New Roman" w:cs="Times New Roman"/>
          <w:sz w:val="24"/>
          <w:szCs w:val="24"/>
        </w:rPr>
        <w:t>respect</w:t>
      </w:r>
      <w:r w:rsidR="00B5352D" w:rsidRPr="006228AE">
        <w:rPr>
          <w:rFonts w:ascii="Times New Roman" w:hAnsi="Times New Roman" w:cs="Times New Roman"/>
          <w:sz w:val="24"/>
          <w:szCs w:val="24"/>
        </w:rPr>
        <w:t xml:space="preserve"> to when the parent is constantly the decision maker. In contrast, Lee illustrates that in order to resolve this conflict, many Aboriginal, Sikh and Burma societies approach child-rearing in a different manner. In those societies, individual autonomy is sha</w:t>
      </w:r>
      <w:r w:rsidR="00B23571" w:rsidRPr="006228AE">
        <w:rPr>
          <w:rFonts w:ascii="Times New Roman" w:hAnsi="Times New Roman" w:cs="Times New Roman"/>
          <w:sz w:val="24"/>
          <w:szCs w:val="24"/>
        </w:rPr>
        <w:t>ped by the cultural framework,</w:t>
      </w:r>
      <w:r w:rsidR="00B5352D" w:rsidRPr="006228AE">
        <w:rPr>
          <w:rFonts w:ascii="Times New Roman" w:hAnsi="Times New Roman" w:cs="Times New Roman"/>
          <w:sz w:val="24"/>
          <w:szCs w:val="24"/>
        </w:rPr>
        <w:t xml:space="preserve"> the individual integrity of the child as well as the parent </w:t>
      </w:r>
      <w:r w:rsidR="00B23571" w:rsidRPr="006228AE">
        <w:rPr>
          <w:rFonts w:ascii="Times New Roman" w:hAnsi="Times New Roman" w:cs="Times New Roman"/>
          <w:sz w:val="24"/>
          <w:szCs w:val="24"/>
        </w:rPr>
        <w:t>is</w:t>
      </w:r>
      <w:r w:rsidR="00B5352D" w:rsidRPr="006228AE">
        <w:rPr>
          <w:rFonts w:ascii="Times New Roman" w:hAnsi="Times New Roman" w:cs="Times New Roman"/>
          <w:sz w:val="24"/>
          <w:szCs w:val="24"/>
        </w:rPr>
        <w:t xml:space="preserve"> respected by</w:t>
      </w:r>
      <w:r w:rsidR="00B23571" w:rsidRPr="006228AE">
        <w:rPr>
          <w:rFonts w:ascii="Times New Roman" w:hAnsi="Times New Roman" w:cs="Times New Roman"/>
          <w:sz w:val="24"/>
          <w:szCs w:val="24"/>
        </w:rPr>
        <w:t xml:space="preserve"> one another and </w:t>
      </w:r>
      <w:r w:rsidR="00B5352D" w:rsidRPr="006228AE">
        <w:rPr>
          <w:rFonts w:ascii="Times New Roman" w:hAnsi="Times New Roman" w:cs="Times New Roman"/>
          <w:sz w:val="24"/>
          <w:szCs w:val="24"/>
        </w:rPr>
        <w:t>the idea of s</w:t>
      </w:r>
      <w:r w:rsidR="00B23571" w:rsidRPr="006228AE">
        <w:rPr>
          <w:rFonts w:ascii="Times New Roman" w:hAnsi="Times New Roman" w:cs="Times New Roman"/>
          <w:sz w:val="24"/>
          <w:szCs w:val="24"/>
        </w:rPr>
        <w:t xml:space="preserve">elf-governance provides freedom to everyone. Finally, in an attempt to reconcile this conflict, child-rearing in the societies explored by Lee, is a crucial concept which upholds personal autonomy and the society together. </w:t>
      </w:r>
    </w:p>
    <w:p w:rsidR="00293B4B" w:rsidRPr="006228AE" w:rsidRDefault="00293B4B" w:rsidP="00957DB0">
      <w:pPr>
        <w:spacing w:line="480" w:lineRule="auto"/>
        <w:rPr>
          <w:rFonts w:ascii="Times New Roman" w:hAnsi="Times New Roman" w:cs="Times New Roman"/>
          <w:sz w:val="24"/>
          <w:szCs w:val="24"/>
        </w:rPr>
      </w:pPr>
    </w:p>
    <w:p w:rsidR="006E4CF6" w:rsidRPr="006228AE" w:rsidRDefault="006E4CF6" w:rsidP="006E4CF6">
      <w:pPr>
        <w:jc w:val="center"/>
        <w:rPr>
          <w:rFonts w:ascii="Times New Roman" w:hAnsi="Times New Roman" w:cs="Times New Roman"/>
          <w:sz w:val="24"/>
          <w:szCs w:val="24"/>
        </w:rPr>
      </w:pPr>
    </w:p>
    <w:p w:rsidR="006E4CF6" w:rsidRPr="006228AE" w:rsidRDefault="006E4CF6" w:rsidP="006E4CF6">
      <w:pPr>
        <w:jc w:val="center"/>
        <w:rPr>
          <w:rFonts w:ascii="Times New Roman" w:hAnsi="Times New Roman" w:cs="Times New Roman"/>
          <w:sz w:val="24"/>
          <w:szCs w:val="24"/>
        </w:rPr>
      </w:pPr>
    </w:p>
    <w:p w:rsidR="006E4CF6" w:rsidRPr="006228AE" w:rsidRDefault="006E4CF6" w:rsidP="006E4CF6">
      <w:pPr>
        <w:jc w:val="center"/>
        <w:rPr>
          <w:rFonts w:ascii="Times New Roman" w:hAnsi="Times New Roman" w:cs="Times New Roman"/>
          <w:sz w:val="24"/>
          <w:szCs w:val="24"/>
        </w:rPr>
      </w:pPr>
    </w:p>
    <w:p w:rsidR="006E4CF6" w:rsidRPr="006228AE" w:rsidRDefault="006E4CF6" w:rsidP="006E4CF6">
      <w:pPr>
        <w:rPr>
          <w:rFonts w:ascii="Times New Roman" w:hAnsi="Times New Roman" w:cs="Times New Roman"/>
          <w:sz w:val="24"/>
          <w:szCs w:val="24"/>
        </w:rPr>
      </w:pPr>
    </w:p>
    <w:p w:rsidR="006228AE" w:rsidRPr="006228AE" w:rsidRDefault="006228AE" w:rsidP="006E4CF6">
      <w:pPr>
        <w:rPr>
          <w:rFonts w:ascii="Times New Roman" w:hAnsi="Times New Roman" w:cs="Times New Roman"/>
          <w:sz w:val="24"/>
          <w:szCs w:val="24"/>
        </w:rPr>
      </w:pPr>
    </w:p>
    <w:p w:rsidR="006228AE" w:rsidRPr="006228AE" w:rsidRDefault="006228AE" w:rsidP="006E4CF6">
      <w:pPr>
        <w:rPr>
          <w:rFonts w:ascii="Times New Roman" w:hAnsi="Times New Roman" w:cs="Times New Roman"/>
          <w:sz w:val="24"/>
          <w:szCs w:val="24"/>
        </w:rPr>
      </w:pPr>
    </w:p>
    <w:p w:rsidR="006228AE" w:rsidRPr="006228AE" w:rsidRDefault="006228AE" w:rsidP="006E4CF6">
      <w:pPr>
        <w:rPr>
          <w:rFonts w:ascii="Times New Roman" w:hAnsi="Times New Roman" w:cs="Times New Roman"/>
          <w:sz w:val="24"/>
          <w:szCs w:val="24"/>
        </w:rPr>
      </w:pPr>
    </w:p>
    <w:p w:rsidR="006228AE" w:rsidRPr="006228AE" w:rsidRDefault="006228AE" w:rsidP="006E4CF6">
      <w:pPr>
        <w:rPr>
          <w:rFonts w:ascii="Times New Roman" w:hAnsi="Times New Roman" w:cs="Times New Roman"/>
          <w:sz w:val="24"/>
          <w:szCs w:val="24"/>
        </w:rPr>
      </w:pPr>
    </w:p>
    <w:p w:rsidR="006228AE" w:rsidRPr="006228AE" w:rsidRDefault="006228AE" w:rsidP="006E4CF6">
      <w:pPr>
        <w:rPr>
          <w:rFonts w:ascii="Times New Roman" w:hAnsi="Times New Roman" w:cs="Times New Roman"/>
          <w:sz w:val="24"/>
          <w:szCs w:val="24"/>
        </w:rPr>
      </w:pPr>
    </w:p>
    <w:p w:rsidR="006228AE" w:rsidRPr="006228AE" w:rsidRDefault="006228AE" w:rsidP="006228AE">
      <w:pPr>
        <w:jc w:val="center"/>
        <w:rPr>
          <w:rFonts w:ascii="Times New Roman" w:hAnsi="Times New Roman" w:cs="Times New Roman"/>
          <w:b/>
          <w:sz w:val="24"/>
          <w:szCs w:val="24"/>
        </w:rPr>
      </w:pPr>
      <w:r w:rsidRPr="006228AE">
        <w:rPr>
          <w:rFonts w:ascii="Times New Roman" w:hAnsi="Times New Roman" w:cs="Times New Roman"/>
          <w:b/>
          <w:sz w:val="24"/>
          <w:szCs w:val="24"/>
        </w:rPr>
        <w:t>Work Cited</w:t>
      </w:r>
    </w:p>
    <w:p w:rsidR="006228AE" w:rsidRPr="006228AE" w:rsidRDefault="006228AE" w:rsidP="006228AE">
      <w:pPr>
        <w:rPr>
          <w:rFonts w:ascii="Times New Roman" w:hAnsi="Times New Roman" w:cs="Times New Roman"/>
          <w:sz w:val="24"/>
          <w:szCs w:val="24"/>
        </w:rPr>
      </w:pPr>
      <w:r w:rsidRPr="006228AE">
        <w:rPr>
          <w:rFonts w:ascii="Times New Roman" w:hAnsi="Times New Roman" w:cs="Times New Roman"/>
          <w:sz w:val="24"/>
          <w:szCs w:val="24"/>
        </w:rPr>
        <w:t xml:space="preserve">Lee, Dorothy. </w:t>
      </w:r>
      <w:proofErr w:type="gramStart"/>
      <w:r w:rsidRPr="006228AE">
        <w:rPr>
          <w:rFonts w:ascii="Times New Roman" w:hAnsi="Times New Roman" w:cs="Times New Roman"/>
          <w:sz w:val="24"/>
          <w:szCs w:val="24"/>
        </w:rPr>
        <w:t>“Individual Autonomy and Social Structure.”</w:t>
      </w:r>
      <w:proofErr w:type="gramEnd"/>
      <w:r w:rsidRPr="006228AE">
        <w:rPr>
          <w:rFonts w:ascii="Times New Roman" w:hAnsi="Times New Roman" w:cs="Times New Roman"/>
          <w:sz w:val="24"/>
          <w:szCs w:val="24"/>
        </w:rPr>
        <w:t xml:space="preserve"> </w:t>
      </w:r>
      <w:proofErr w:type="gramStart"/>
      <w:r w:rsidRPr="006228AE">
        <w:rPr>
          <w:rFonts w:ascii="Times New Roman" w:hAnsi="Times New Roman" w:cs="Times New Roman"/>
          <w:i/>
          <w:sz w:val="24"/>
          <w:szCs w:val="24"/>
        </w:rPr>
        <w:t>Freedom and Culture</w:t>
      </w:r>
      <w:r w:rsidRPr="006228AE">
        <w:rPr>
          <w:rFonts w:ascii="Times New Roman" w:hAnsi="Times New Roman" w:cs="Times New Roman"/>
          <w:sz w:val="24"/>
          <w:szCs w:val="24"/>
        </w:rPr>
        <w:t>.</w:t>
      </w:r>
      <w:proofErr w:type="gramEnd"/>
      <w:r w:rsidRPr="006228AE">
        <w:rPr>
          <w:rFonts w:ascii="Times New Roman" w:hAnsi="Times New Roman" w:cs="Times New Roman"/>
          <w:sz w:val="24"/>
          <w:szCs w:val="24"/>
        </w:rPr>
        <w:t xml:space="preserve"> Englewood Cliffs: Prentice Hall, 1959. pp. 5-14.</w:t>
      </w:r>
    </w:p>
    <w:sectPr w:rsidR="006228AE" w:rsidRPr="006228A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5A6" w:rsidRDefault="007635A6" w:rsidP="00291997">
      <w:pPr>
        <w:spacing w:after="0" w:line="240" w:lineRule="auto"/>
      </w:pPr>
      <w:r>
        <w:separator/>
      </w:r>
    </w:p>
  </w:endnote>
  <w:endnote w:type="continuationSeparator" w:id="0">
    <w:p w:rsidR="007635A6" w:rsidRDefault="007635A6" w:rsidP="0029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5A6" w:rsidRDefault="007635A6" w:rsidP="00291997">
      <w:pPr>
        <w:spacing w:after="0" w:line="240" w:lineRule="auto"/>
      </w:pPr>
      <w:r>
        <w:separator/>
      </w:r>
    </w:p>
  </w:footnote>
  <w:footnote w:type="continuationSeparator" w:id="0">
    <w:p w:rsidR="007635A6" w:rsidRDefault="007635A6" w:rsidP="002919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CF6"/>
    <w:rsid w:val="00003139"/>
    <w:rsid w:val="00022535"/>
    <w:rsid w:val="000A593A"/>
    <w:rsid w:val="001306B7"/>
    <w:rsid w:val="001371AA"/>
    <w:rsid w:val="00144938"/>
    <w:rsid w:val="00150CFF"/>
    <w:rsid w:val="001A247F"/>
    <w:rsid w:val="00242553"/>
    <w:rsid w:val="002509B5"/>
    <w:rsid w:val="00261CD5"/>
    <w:rsid w:val="00263AFF"/>
    <w:rsid w:val="00291997"/>
    <w:rsid w:val="00293B4B"/>
    <w:rsid w:val="00352959"/>
    <w:rsid w:val="00376229"/>
    <w:rsid w:val="00387542"/>
    <w:rsid w:val="003C13B2"/>
    <w:rsid w:val="003C2A3F"/>
    <w:rsid w:val="003E49C1"/>
    <w:rsid w:val="004001E6"/>
    <w:rsid w:val="004855BA"/>
    <w:rsid w:val="00486083"/>
    <w:rsid w:val="00575B26"/>
    <w:rsid w:val="005806C8"/>
    <w:rsid w:val="005A13CB"/>
    <w:rsid w:val="005B59F2"/>
    <w:rsid w:val="00606BC0"/>
    <w:rsid w:val="006228AE"/>
    <w:rsid w:val="00624AE1"/>
    <w:rsid w:val="00642D94"/>
    <w:rsid w:val="006A6478"/>
    <w:rsid w:val="006E1083"/>
    <w:rsid w:val="006E4CF6"/>
    <w:rsid w:val="00754071"/>
    <w:rsid w:val="007635A6"/>
    <w:rsid w:val="007B23AD"/>
    <w:rsid w:val="00880412"/>
    <w:rsid w:val="0088501B"/>
    <w:rsid w:val="008954F3"/>
    <w:rsid w:val="008E29EB"/>
    <w:rsid w:val="008F72EA"/>
    <w:rsid w:val="00907895"/>
    <w:rsid w:val="00957DB0"/>
    <w:rsid w:val="00962041"/>
    <w:rsid w:val="0098392D"/>
    <w:rsid w:val="00984AFE"/>
    <w:rsid w:val="009966E8"/>
    <w:rsid w:val="009D259D"/>
    <w:rsid w:val="009F7B45"/>
    <w:rsid w:val="00A042C6"/>
    <w:rsid w:val="00A72F9B"/>
    <w:rsid w:val="00A9348E"/>
    <w:rsid w:val="00A97B21"/>
    <w:rsid w:val="00AB05A3"/>
    <w:rsid w:val="00B23571"/>
    <w:rsid w:val="00B5352D"/>
    <w:rsid w:val="00BB39DB"/>
    <w:rsid w:val="00CA2E7A"/>
    <w:rsid w:val="00CC3247"/>
    <w:rsid w:val="00D663F8"/>
    <w:rsid w:val="00DC6090"/>
    <w:rsid w:val="00EA4F64"/>
    <w:rsid w:val="00F232C8"/>
    <w:rsid w:val="00F24C83"/>
    <w:rsid w:val="00F55D09"/>
    <w:rsid w:val="00FB27A7"/>
    <w:rsid w:val="00FB6A38"/>
    <w:rsid w:val="00FD4A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3139"/>
  </w:style>
  <w:style w:type="paragraph" w:styleId="Header">
    <w:name w:val="header"/>
    <w:basedOn w:val="Normal"/>
    <w:link w:val="HeaderChar"/>
    <w:uiPriority w:val="99"/>
    <w:unhideWhenUsed/>
    <w:rsid w:val="00291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997"/>
  </w:style>
  <w:style w:type="paragraph" w:styleId="Footer">
    <w:name w:val="footer"/>
    <w:basedOn w:val="Normal"/>
    <w:link w:val="FooterChar"/>
    <w:uiPriority w:val="99"/>
    <w:unhideWhenUsed/>
    <w:rsid w:val="00291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9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3139"/>
  </w:style>
  <w:style w:type="paragraph" w:styleId="Header">
    <w:name w:val="header"/>
    <w:basedOn w:val="Normal"/>
    <w:link w:val="HeaderChar"/>
    <w:uiPriority w:val="99"/>
    <w:unhideWhenUsed/>
    <w:rsid w:val="00291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997"/>
  </w:style>
  <w:style w:type="paragraph" w:styleId="Footer">
    <w:name w:val="footer"/>
    <w:basedOn w:val="Normal"/>
    <w:link w:val="FooterChar"/>
    <w:uiPriority w:val="99"/>
    <w:unhideWhenUsed/>
    <w:rsid w:val="00291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Parvaize Booly</dc:creator>
  <cp:lastModifiedBy>Hud</cp:lastModifiedBy>
  <cp:revision>12</cp:revision>
  <dcterms:created xsi:type="dcterms:W3CDTF">2015-10-15T19:17:00Z</dcterms:created>
  <dcterms:modified xsi:type="dcterms:W3CDTF">2016-04-05T01:59:00Z</dcterms:modified>
</cp:coreProperties>
</file>