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16D" w:rsidRPr="00E67997" w:rsidRDefault="00E67997" w:rsidP="00E6799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67997">
        <w:rPr>
          <w:rFonts w:ascii="Times New Roman" w:hAnsi="Times New Roman" w:cs="Times New Roman"/>
          <w:sz w:val="24"/>
          <w:szCs w:val="24"/>
        </w:rPr>
        <w:t>KS210 Study Guide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Sample Questions: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Name 5 British subcultures in chronological order associated with popular music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Name 5 American subcultures in chronological order associated with popular music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What were the arguments for and against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CanCon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legistlation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What are 5 examples of musical and visual signs?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What are the similarities between the ideological concerns of the American folk revival and the alternative subculture?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Why was Bob Dylan booed at Newport?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How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is the modern notion of copyright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different from the intent of copyright as laid out in the US Constitution?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What aspects of popular music did the PMRC target?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What are 3 ways Sinead O’Connor critiques mainstream ideas of gender and the place of women in rock?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What are 3 ways the Dixie Chicks critiques mainstream ideas of gender and the place of women in country?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What were the differences between music journalism pre and post 1960?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How did Bob Marley do the work of decolonization?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What does it mean to call someone a Yoko Ono?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KEY </w:t>
      </w:r>
      <w:r>
        <w:rPr>
          <w:rFonts w:ascii="Times New Roman" w:hAnsi="Times New Roman" w:cs="Times New Roman"/>
          <w:sz w:val="28"/>
          <w:szCs w:val="28"/>
        </w:rPr>
        <w:t>TERMINOLOGY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 inch record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Alternative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Alternative press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Auteur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Authenticity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Authorship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Black musical aesthetic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Brill Building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Cancon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CRTC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Cultural Capital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Imperialism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Cultural Industry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Don Lett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Emphasized femininity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Encode/decode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Feminism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Gonzo journalism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Grunge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Guess Who?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Horizontal integration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Hypodermic model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Indie values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Intertextuality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Junos</w:t>
      </w:r>
      <w:proofErr w:type="spellEnd"/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Live Aid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MAPL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Mark Logan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Mockumentaries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Motown music press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Neil Young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Newport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Phil Spector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Phonograph effect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Paul Maxwell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Performative DJs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Pierre Bourdieu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Piracy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PMRC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Political economy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Post colonialism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Postmodern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Prima Donna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Punk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Rastafari 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Riddim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Riot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Grrrl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Semiotic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Social Capital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Spinal Tap 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Stax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Stompin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’ Tom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Stuart Hall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Sub Pop Records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Theodor Adorno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Tin Pan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alley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Versioning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Vertical Integration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7997" w:rsidRDefault="00E67997" w:rsidP="00E6799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Yellowman</w:t>
      </w:r>
      <w:proofErr w:type="spellEnd"/>
    </w:p>
    <w:p w:rsidR="00E67997" w:rsidRDefault="00E67997" w:rsidP="00E67997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67997" w:rsidRDefault="00E67997" w:rsidP="00E67997"/>
    <w:sectPr w:rsidR="00E679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997"/>
    <w:rsid w:val="00636919"/>
    <w:rsid w:val="00E67997"/>
    <w:rsid w:val="00E8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83E507-E510-4087-9CCD-88EA1B47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679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</dc:creator>
  <cp:keywords/>
  <dc:description/>
  <cp:lastModifiedBy>Lizz</cp:lastModifiedBy>
  <cp:revision>1</cp:revision>
  <dcterms:created xsi:type="dcterms:W3CDTF">2016-04-07T18:21:00Z</dcterms:created>
  <dcterms:modified xsi:type="dcterms:W3CDTF">2016-04-07T18:24:00Z</dcterms:modified>
</cp:coreProperties>
</file>