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7BC" w:rsidRPr="00F72AE4" w:rsidRDefault="00F72AE4">
      <w:pPr>
        <w:rPr>
          <w:b/>
          <w:sz w:val="28"/>
          <w:u w:val="single"/>
          <w:lang w:val="en-CA"/>
        </w:rPr>
      </w:pPr>
      <w:r w:rsidRPr="00F72AE4">
        <w:rPr>
          <w:b/>
          <w:sz w:val="28"/>
          <w:u w:val="single"/>
          <w:lang w:val="en-CA"/>
        </w:rPr>
        <w:t>Passive and Active Voice</w:t>
      </w:r>
    </w:p>
    <w:p w:rsidR="00F72AE4" w:rsidRPr="00431F3D" w:rsidRDefault="00F72AE4">
      <w:pPr>
        <w:rPr>
          <w:lang w:val="en-CA"/>
        </w:rPr>
      </w:pPr>
      <w:r w:rsidRPr="00431F3D">
        <w:rPr>
          <w:b/>
          <w:lang w:val="en-CA"/>
        </w:rPr>
        <w:t xml:space="preserve">Active Voice: </w:t>
      </w:r>
      <w:r w:rsidRPr="00431F3D">
        <w:rPr>
          <w:lang w:val="en-CA"/>
        </w:rPr>
        <w:t xml:space="preserve">the subject performs the action. </w:t>
      </w:r>
    </w:p>
    <w:p w:rsidR="00F72AE4" w:rsidRPr="00F72AE4" w:rsidRDefault="00F72AE4">
      <w:pPr>
        <w:rPr>
          <w:color w:val="FF0000"/>
          <w:lang w:val="en-CA"/>
        </w:rPr>
      </w:pPr>
      <w:r>
        <w:rPr>
          <w:lang w:val="en-CA"/>
        </w:rPr>
        <w:tab/>
        <w:t xml:space="preserve">Ex: </w:t>
      </w:r>
      <w:r w:rsidRPr="00F72AE4">
        <w:rPr>
          <w:highlight w:val="lightGray"/>
          <w:lang w:val="en-CA"/>
        </w:rPr>
        <w:t>My horses</w:t>
      </w:r>
      <w:r>
        <w:rPr>
          <w:lang w:val="en-CA"/>
        </w:rPr>
        <w:t xml:space="preserve"> </w:t>
      </w:r>
      <w:r w:rsidRPr="00F72AE4">
        <w:rPr>
          <w:color w:val="FF0000"/>
          <w:lang w:val="en-CA"/>
        </w:rPr>
        <w:t>trampled</w:t>
      </w:r>
      <w:r>
        <w:rPr>
          <w:lang w:val="en-CA"/>
        </w:rPr>
        <w:t xml:space="preserve"> my neighbor’s front lawn (</w:t>
      </w:r>
      <w:r w:rsidRPr="00F72AE4">
        <w:rPr>
          <w:highlight w:val="lightGray"/>
          <w:lang w:val="en-CA"/>
        </w:rPr>
        <w:t>Subject</w:t>
      </w:r>
      <w:r>
        <w:rPr>
          <w:lang w:val="en-CA"/>
        </w:rPr>
        <w:t xml:space="preserve">, </w:t>
      </w:r>
      <w:r>
        <w:rPr>
          <w:color w:val="FF0000"/>
          <w:lang w:val="en-CA"/>
        </w:rPr>
        <w:t>action</w:t>
      </w:r>
      <w:r w:rsidRPr="00F72AE4">
        <w:rPr>
          <w:lang w:val="en-CA"/>
        </w:rPr>
        <w:t>)</w:t>
      </w:r>
    </w:p>
    <w:p w:rsidR="00F72AE4" w:rsidRPr="00431F3D" w:rsidRDefault="00F72AE4">
      <w:pPr>
        <w:rPr>
          <w:lang w:val="en-CA"/>
        </w:rPr>
      </w:pPr>
      <w:r w:rsidRPr="00431F3D">
        <w:rPr>
          <w:b/>
          <w:lang w:val="en-CA"/>
        </w:rPr>
        <w:t xml:space="preserve">Passive Voice: </w:t>
      </w:r>
      <w:r w:rsidRPr="00431F3D">
        <w:rPr>
          <w:lang w:val="en-CA"/>
        </w:rPr>
        <w:t>the subject receives the action.</w:t>
      </w:r>
    </w:p>
    <w:p w:rsidR="00F72AE4" w:rsidRDefault="00F72AE4">
      <w:pPr>
        <w:rPr>
          <w:lang w:val="en-CA"/>
        </w:rPr>
      </w:pPr>
      <w:r>
        <w:rPr>
          <w:lang w:val="en-CA"/>
        </w:rPr>
        <w:tab/>
        <w:t xml:space="preserve">Ex: </w:t>
      </w:r>
      <w:r w:rsidRPr="00F72AE4">
        <w:rPr>
          <w:highlight w:val="lightGray"/>
          <w:lang w:val="en-CA"/>
        </w:rPr>
        <w:t>My neighbor’s front lawn</w:t>
      </w:r>
      <w:r>
        <w:rPr>
          <w:lang w:val="en-CA"/>
        </w:rPr>
        <w:t xml:space="preserve"> </w:t>
      </w:r>
      <w:r w:rsidRPr="00F72AE4">
        <w:rPr>
          <w:color w:val="FF0000"/>
          <w:lang w:val="en-CA"/>
        </w:rPr>
        <w:t>was trampled</w:t>
      </w:r>
      <w:r>
        <w:rPr>
          <w:lang w:val="en-CA"/>
        </w:rPr>
        <w:t xml:space="preserve"> (</w:t>
      </w:r>
      <w:r w:rsidRPr="00F72AE4">
        <w:rPr>
          <w:highlight w:val="lightGray"/>
          <w:lang w:val="en-CA"/>
        </w:rPr>
        <w:t>Subject</w:t>
      </w:r>
      <w:r>
        <w:rPr>
          <w:lang w:val="en-CA"/>
        </w:rPr>
        <w:t xml:space="preserve">, </w:t>
      </w:r>
      <w:r>
        <w:rPr>
          <w:color w:val="FF0000"/>
          <w:lang w:val="en-CA"/>
        </w:rPr>
        <w:t>action</w:t>
      </w:r>
      <w:r w:rsidRPr="00F72AE4">
        <w:rPr>
          <w:lang w:val="en-CA"/>
        </w:rPr>
        <w:t>)</w:t>
      </w:r>
    </w:p>
    <w:p w:rsidR="00F72AE4" w:rsidRDefault="00F72AE4">
      <w:pPr>
        <w:rPr>
          <w:lang w:val="en-CA"/>
        </w:rPr>
      </w:pPr>
      <w:r>
        <w:rPr>
          <w:lang w:val="en-CA"/>
        </w:rPr>
        <w:tab/>
        <w:t xml:space="preserve">      </w:t>
      </w:r>
      <w:r w:rsidRPr="00F72AE4">
        <w:rPr>
          <w:highlight w:val="lightGray"/>
          <w:lang w:val="en-CA"/>
        </w:rPr>
        <w:t>My neighbor’s front lawn</w:t>
      </w:r>
      <w:r>
        <w:rPr>
          <w:lang w:val="en-CA"/>
        </w:rPr>
        <w:t xml:space="preserve"> </w:t>
      </w:r>
      <w:r w:rsidRPr="00F72AE4">
        <w:rPr>
          <w:color w:val="FF0000"/>
          <w:lang w:val="en-CA"/>
        </w:rPr>
        <w:t xml:space="preserve">was trampled </w:t>
      </w:r>
      <w:r>
        <w:rPr>
          <w:lang w:val="en-CA"/>
        </w:rPr>
        <w:t>by my horses</w:t>
      </w:r>
    </w:p>
    <w:p w:rsidR="00431F3D" w:rsidRDefault="00431F3D">
      <w:pPr>
        <w:rPr>
          <w:lang w:val="en-CA"/>
        </w:rPr>
      </w:pPr>
    </w:p>
    <w:p w:rsidR="00F72AE4" w:rsidRDefault="00F72AE4">
      <w:pPr>
        <w:rPr>
          <w:lang w:val="en-CA"/>
        </w:rPr>
      </w:pPr>
      <w:r w:rsidRPr="00F72AE4">
        <w:rPr>
          <w:b/>
          <w:lang w:val="en-CA"/>
        </w:rPr>
        <w:t>Passive vs. Active Voice</w:t>
      </w:r>
      <w:r w:rsidRPr="00F72AE4">
        <w:rPr>
          <w:lang w:val="en-CA"/>
        </w:rPr>
        <w:t>:</w:t>
      </w:r>
      <w:r>
        <w:rPr>
          <w:lang w:val="en-CA"/>
        </w:rPr>
        <w:t xml:space="preserve"> the problem with using passive voice is that it can make it un</w:t>
      </w:r>
      <w:r w:rsidR="00431F3D">
        <w:rPr>
          <w:lang w:val="en-CA"/>
        </w:rPr>
        <w:t>clear who performed the action, and is also less direct and drains the energy from your writing.</w:t>
      </w:r>
    </w:p>
    <w:p w:rsidR="00431F3D" w:rsidRDefault="00431F3D" w:rsidP="00431F3D">
      <w:pPr>
        <w:jc w:val="center"/>
        <w:rPr>
          <w:lang w:val="en-CA"/>
        </w:rPr>
      </w:pPr>
      <w:r>
        <w:rPr>
          <w:lang w:val="en-CA"/>
        </w:rPr>
        <w:t xml:space="preserve">Ex: </w:t>
      </w:r>
      <w:r w:rsidRPr="00431F3D">
        <w:rPr>
          <w:highlight w:val="lightGray"/>
          <w:lang w:val="en-CA"/>
        </w:rPr>
        <w:t>Bribes</w:t>
      </w:r>
      <w:r>
        <w:rPr>
          <w:lang w:val="en-CA"/>
        </w:rPr>
        <w:t xml:space="preserve"> </w:t>
      </w:r>
      <w:r w:rsidRPr="00431F3D">
        <w:rPr>
          <w:color w:val="FF0000"/>
          <w:lang w:val="en-CA"/>
        </w:rPr>
        <w:t xml:space="preserve">were taken </w:t>
      </w:r>
      <w:r>
        <w:rPr>
          <w:lang w:val="en-CA"/>
        </w:rPr>
        <w:t xml:space="preserve">and </w:t>
      </w:r>
      <w:r w:rsidRPr="00431F3D">
        <w:rPr>
          <w:highlight w:val="lightGray"/>
          <w:lang w:val="en-CA"/>
        </w:rPr>
        <w:t>crimes</w:t>
      </w:r>
      <w:r>
        <w:rPr>
          <w:lang w:val="en-CA"/>
        </w:rPr>
        <w:t xml:space="preserve"> </w:t>
      </w:r>
      <w:r w:rsidRPr="00431F3D">
        <w:rPr>
          <w:color w:val="FF0000"/>
          <w:lang w:val="en-CA"/>
        </w:rPr>
        <w:t>ignored</w:t>
      </w:r>
      <w:r>
        <w:rPr>
          <w:lang w:val="en-CA"/>
        </w:rPr>
        <w:t>.</w:t>
      </w:r>
    </w:p>
    <w:p w:rsidR="00431F3D" w:rsidRDefault="00431F3D" w:rsidP="00431F3D">
      <w:pPr>
        <w:jc w:val="center"/>
        <w:rPr>
          <w:lang w:val="en-CA"/>
        </w:rPr>
      </w:pPr>
      <w:r>
        <w:rPr>
          <w:lang w:val="en-CA"/>
        </w:rPr>
        <w:t>VS.</w:t>
      </w:r>
    </w:p>
    <w:p w:rsidR="00431F3D" w:rsidRDefault="00431F3D" w:rsidP="00431F3D">
      <w:pPr>
        <w:jc w:val="center"/>
        <w:rPr>
          <w:lang w:val="en-CA"/>
        </w:rPr>
      </w:pPr>
      <w:r w:rsidRPr="00431F3D">
        <w:rPr>
          <w:highlight w:val="lightGray"/>
          <w:lang w:val="en-CA"/>
        </w:rPr>
        <w:t>The New York City Police</w:t>
      </w:r>
      <w:r>
        <w:rPr>
          <w:lang w:val="en-CA"/>
        </w:rPr>
        <w:t xml:space="preserve"> </w:t>
      </w:r>
      <w:r w:rsidRPr="00431F3D">
        <w:rPr>
          <w:color w:val="FF0000"/>
          <w:lang w:val="en-CA"/>
        </w:rPr>
        <w:t>took</w:t>
      </w:r>
      <w:r>
        <w:rPr>
          <w:lang w:val="en-CA"/>
        </w:rPr>
        <w:t xml:space="preserve"> bribes and </w:t>
      </w:r>
      <w:r w:rsidRPr="00431F3D">
        <w:rPr>
          <w:color w:val="FF0000"/>
          <w:lang w:val="en-CA"/>
        </w:rPr>
        <w:t xml:space="preserve">ignored </w:t>
      </w:r>
      <w:r>
        <w:rPr>
          <w:lang w:val="en-CA"/>
        </w:rPr>
        <w:t>crimes.</w:t>
      </w:r>
    </w:p>
    <w:p w:rsidR="00431F3D" w:rsidRPr="00431F3D" w:rsidRDefault="00431F3D" w:rsidP="00431F3D">
      <w:pPr>
        <w:jc w:val="center"/>
        <w:rPr>
          <w:b/>
          <w:lang w:val="en-CA"/>
        </w:rPr>
      </w:pPr>
    </w:p>
    <w:p w:rsidR="00431F3D" w:rsidRPr="00431F3D" w:rsidRDefault="00431F3D" w:rsidP="00431F3D">
      <w:pPr>
        <w:ind w:firstLine="360"/>
        <w:rPr>
          <w:b/>
          <w:lang w:val="en-CA"/>
        </w:rPr>
      </w:pPr>
      <w:r w:rsidRPr="00431F3D">
        <w:rPr>
          <w:b/>
          <w:i/>
          <w:lang w:val="en-CA"/>
        </w:rPr>
        <w:t>You should use passive voice when:</w:t>
      </w:r>
      <w:r w:rsidRPr="00431F3D">
        <w:rPr>
          <w:b/>
          <w:lang w:val="en-CA"/>
        </w:rPr>
        <w:t xml:space="preserve"> </w:t>
      </w:r>
    </w:p>
    <w:p w:rsidR="00431F3D" w:rsidRDefault="00431F3D" w:rsidP="00431F3D">
      <w:pPr>
        <w:pStyle w:val="ListParagraph"/>
        <w:numPr>
          <w:ilvl w:val="0"/>
          <w:numId w:val="1"/>
        </w:numPr>
        <w:rPr>
          <w:lang w:val="en-CA"/>
        </w:rPr>
      </w:pPr>
      <w:r w:rsidRPr="00431F3D">
        <w:rPr>
          <w:lang w:val="en-CA"/>
        </w:rPr>
        <w:t>You</w:t>
      </w:r>
      <w:r>
        <w:rPr>
          <w:lang w:val="en-CA"/>
        </w:rPr>
        <w:t xml:space="preserve"> want to emphasize the person or thing receiving the action – </w:t>
      </w:r>
      <w:r w:rsidRPr="00431F3D">
        <w:rPr>
          <w:color w:val="FF0000"/>
          <w:lang w:val="en-CA"/>
        </w:rPr>
        <w:t>I</w:t>
      </w:r>
      <w:r>
        <w:rPr>
          <w:lang w:val="en-CA"/>
        </w:rPr>
        <w:t xml:space="preserve"> </w:t>
      </w:r>
      <w:r w:rsidRPr="00431F3D">
        <w:rPr>
          <w:highlight w:val="lightGray"/>
          <w:lang w:val="en-CA"/>
        </w:rPr>
        <w:t>was struck</w:t>
      </w:r>
      <w:r>
        <w:rPr>
          <w:lang w:val="en-CA"/>
        </w:rPr>
        <w:t xml:space="preserve"> right in the face by a snowball.</w:t>
      </w:r>
    </w:p>
    <w:p w:rsidR="00431F3D" w:rsidRDefault="00431F3D" w:rsidP="00431F3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You do not know who performed the action – </w:t>
      </w:r>
      <w:r w:rsidRPr="00431F3D">
        <w:rPr>
          <w:highlight w:val="lightGray"/>
          <w:lang w:val="en-CA"/>
        </w:rPr>
        <w:t>My purse</w:t>
      </w:r>
      <w:r>
        <w:rPr>
          <w:lang w:val="en-CA"/>
        </w:rPr>
        <w:t xml:space="preserve"> </w:t>
      </w:r>
      <w:r w:rsidRPr="00431F3D">
        <w:rPr>
          <w:color w:val="FF0000"/>
          <w:lang w:val="en-CA"/>
        </w:rPr>
        <w:t>was stolen</w:t>
      </w:r>
      <w:r>
        <w:rPr>
          <w:lang w:val="en-CA"/>
        </w:rPr>
        <w:t>.</w:t>
      </w:r>
    </w:p>
    <w:p w:rsidR="00431F3D" w:rsidRDefault="00431F3D" w:rsidP="00431F3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You would like to avoid confrontation or be indirect – </w:t>
      </w:r>
      <w:r w:rsidRPr="00431F3D">
        <w:rPr>
          <w:highlight w:val="lightGray"/>
          <w:lang w:val="en-CA"/>
        </w:rPr>
        <w:t>These mistakes</w:t>
      </w:r>
      <w:r>
        <w:rPr>
          <w:lang w:val="en-CA"/>
        </w:rPr>
        <w:t xml:space="preserve"> </w:t>
      </w:r>
      <w:r w:rsidRPr="00431F3D">
        <w:rPr>
          <w:color w:val="FF0000"/>
          <w:lang w:val="en-CA"/>
        </w:rPr>
        <w:t>will</w:t>
      </w:r>
      <w:r>
        <w:rPr>
          <w:lang w:val="en-CA"/>
        </w:rPr>
        <w:t xml:space="preserve"> need to </w:t>
      </w:r>
      <w:r w:rsidRPr="00431F3D">
        <w:rPr>
          <w:color w:val="FF0000"/>
          <w:lang w:val="en-CA"/>
        </w:rPr>
        <w:t>be corrected</w:t>
      </w:r>
      <w:r>
        <w:rPr>
          <w:lang w:val="en-CA"/>
        </w:rPr>
        <w:t>.</w:t>
      </w:r>
    </w:p>
    <w:p w:rsidR="00431F3D" w:rsidRDefault="00431F3D" w:rsidP="00431F3D">
      <w:pPr>
        <w:pStyle w:val="ListParagraph"/>
        <w:rPr>
          <w:lang w:val="en-CA"/>
        </w:rPr>
      </w:pPr>
    </w:p>
    <w:p w:rsidR="00431F3D" w:rsidRPr="00431F3D" w:rsidRDefault="00431F3D" w:rsidP="00431F3D">
      <w:pPr>
        <w:rPr>
          <w:b/>
          <w:lang w:val="en-CA"/>
        </w:rPr>
      </w:pPr>
      <w:r w:rsidRPr="00431F3D">
        <w:rPr>
          <w:b/>
          <w:lang w:val="en-CA"/>
        </w:rPr>
        <w:t>How do you change a sentence that uses passive voice to one with active voice?</w:t>
      </w:r>
    </w:p>
    <w:p w:rsidR="00431F3D" w:rsidRDefault="00431F3D" w:rsidP="00431F3D">
      <w:pPr>
        <w:pStyle w:val="ListParagraph"/>
        <w:numPr>
          <w:ilvl w:val="0"/>
          <w:numId w:val="2"/>
        </w:numPr>
        <w:rPr>
          <w:lang w:val="en-CA"/>
        </w:rPr>
      </w:pPr>
      <w:r w:rsidRPr="00431F3D">
        <w:rPr>
          <w:lang w:val="en-CA"/>
        </w:rPr>
        <w:t>Identify who/what is performing the action (“by” or “through”)</w:t>
      </w:r>
    </w:p>
    <w:p w:rsidR="00431F3D" w:rsidRDefault="00431F3D" w:rsidP="00431F3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If there is no one performing </w:t>
      </w:r>
      <w:proofErr w:type="spellStart"/>
      <w:r>
        <w:rPr>
          <w:lang w:val="en-CA"/>
        </w:rPr>
        <w:t>te</w:t>
      </w:r>
      <w:proofErr w:type="spellEnd"/>
      <w:r>
        <w:rPr>
          <w:lang w:val="en-CA"/>
        </w:rPr>
        <w:t xml:space="preserve"> action, supply the actor yourself (add them in; ask yourself ‘who done it’)</w:t>
      </w:r>
    </w:p>
    <w:p w:rsidR="00431F3D" w:rsidRDefault="00431F3D" w:rsidP="00431F3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Make the actor (whether already there or someone you added in) the subject of the sentence by placing them at the beginning of the phrase.</w:t>
      </w:r>
    </w:p>
    <w:p w:rsidR="00431F3D" w:rsidRDefault="00431F3D" w:rsidP="00431F3D">
      <w:pPr>
        <w:ind w:left="1080" w:firstLine="360"/>
        <w:rPr>
          <w:lang w:val="en-CA"/>
        </w:rPr>
      </w:pPr>
      <w:r>
        <w:rPr>
          <w:lang w:val="en-CA"/>
        </w:rPr>
        <w:t xml:space="preserve">Example: </w:t>
      </w:r>
      <w:r w:rsidRPr="00E03968">
        <w:rPr>
          <w:highlight w:val="lightGray"/>
          <w:lang w:val="en-CA"/>
        </w:rPr>
        <w:t>An investigation</w:t>
      </w:r>
      <w:r>
        <w:rPr>
          <w:lang w:val="en-CA"/>
        </w:rPr>
        <w:t xml:space="preserve"> </w:t>
      </w:r>
      <w:r w:rsidRPr="00E03968">
        <w:rPr>
          <w:color w:val="FF0000"/>
          <w:lang w:val="en-CA"/>
        </w:rPr>
        <w:t>will be undertaken</w:t>
      </w:r>
      <w:r>
        <w:rPr>
          <w:lang w:val="en-CA"/>
        </w:rPr>
        <w:t>.</w:t>
      </w:r>
    </w:p>
    <w:p w:rsidR="00431F3D" w:rsidRDefault="00431F3D" w:rsidP="00431F3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i/>
          <w:lang w:val="en-CA"/>
        </w:rPr>
        <w:t>By who?</w:t>
      </w:r>
      <w:r>
        <w:rPr>
          <w:lang w:val="en-CA"/>
        </w:rPr>
        <w:t xml:space="preserve"> doesn’t say.</w:t>
      </w:r>
    </w:p>
    <w:p w:rsidR="00431F3D" w:rsidRDefault="00431F3D" w:rsidP="00431F3D">
      <w:pPr>
        <w:pStyle w:val="ListParagraph"/>
        <w:numPr>
          <w:ilvl w:val="0"/>
          <w:numId w:val="3"/>
        </w:numPr>
        <w:rPr>
          <w:lang w:val="en-CA"/>
        </w:rPr>
      </w:pPr>
      <w:r w:rsidRPr="00431F3D">
        <w:rPr>
          <w:i/>
          <w:lang w:val="en-CA"/>
        </w:rPr>
        <w:t>So supply an actor</w:t>
      </w:r>
      <w:r>
        <w:rPr>
          <w:lang w:val="en-CA"/>
        </w:rPr>
        <w:t xml:space="preserve">: An investigation will be undertaken </w:t>
      </w:r>
      <w:r w:rsidRPr="00E03968">
        <w:rPr>
          <w:highlight w:val="yellow"/>
          <w:lang w:val="en-CA"/>
        </w:rPr>
        <w:t>by local police</w:t>
      </w:r>
      <w:r>
        <w:rPr>
          <w:lang w:val="en-CA"/>
        </w:rPr>
        <w:t>.</w:t>
      </w:r>
    </w:p>
    <w:p w:rsidR="00E03968" w:rsidRDefault="00E03968" w:rsidP="00431F3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i/>
          <w:lang w:val="en-CA"/>
        </w:rPr>
        <w:t>Make your new actor the subject</w:t>
      </w:r>
      <w:r w:rsidRPr="00E03968">
        <w:rPr>
          <w:lang w:val="en-CA"/>
        </w:rPr>
        <w:t>:</w:t>
      </w:r>
      <w:r>
        <w:rPr>
          <w:i/>
          <w:lang w:val="en-CA"/>
        </w:rPr>
        <w:t xml:space="preserve"> </w:t>
      </w:r>
      <w:r w:rsidRPr="00E03968">
        <w:rPr>
          <w:highlight w:val="lightGray"/>
          <w:lang w:val="en-CA"/>
        </w:rPr>
        <w:t>The local police</w:t>
      </w:r>
      <w:r>
        <w:rPr>
          <w:lang w:val="en-CA"/>
        </w:rPr>
        <w:t xml:space="preserve"> </w:t>
      </w:r>
      <w:r w:rsidRPr="00E03968">
        <w:rPr>
          <w:color w:val="FF0000"/>
          <w:lang w:val="en-CA"/>
        </w:rPr>
        <w:t xml:space="preserve">will undertake </w:t>
      </w:r>
      <w:r>
        <w:rPr>
          <w:lang w:val="en-CA"/>
        </w:rPr>
        <w:t>the investigation.</w:t>
      </w:r>
    </w:p>
    <w:p w:rsidR="00E03968" w:rsidRDefault="00E03968" w:rsidP="00E03968">
      <w:pPr>
        <w:rPr>
          <w:lang w:val="en-CA"/>
        </w:rPr>
      </w:pPr>
    </w:p>
    <w:p w:rsidR="00E03968" w:rsidRDefault="00E03968" w:rsidP="00E03968">
      <w:pPr>
        <w:rPr>
          <w:lang w:val="en-CA"/>
        </w:rPr>
      </w:pPr>
    </w:p>
    <w:p w:rsidR="00E03968" w:rsidRDefault="00E03968" w:rsidP="00E03968">
      <w:pPr>
        <w:rPr>
          <w:lang w:val="en-CA"/>
        </w:rPr>
      </w:pPr>
    </w:p>
    <w:p w:rsidR="00E03968" w:rsidRPr="00E03968" w:rsidRDefault="00E03968" w:rsidP="00E03968">
      <w:pPr>
        <w:rPr>
          <w:b/>
          <w:sz w:val="28"/>
          <w:u w:val="single"/>
          <w:lang w:val="en-CA"/>
        </w:rPr>
      </w:pPr>
      <w:r w:rsidRPr="00E03968">
        <w:rPr>
          <w:b/>
          <w:sz w:val="28"/>
          <w:u w:val="single"/>
          <w:lang w:val="en-CA"/>
        </w:rPr>
        <w:lastRenderedPageBreak/>
        <w:t>Pronoun Use</w:t>
      </w:r>
    </w:p>
    <w:p w:rsidR="00E03968" w:rsidRDefault="00E03968" w:rsidP="00E03968">
      <w:pPr>
        <w:rPr>
          <w:lang w:val="en-CA"/>
        </w:rPr>
      </w:pPr>
      <w:r w:rsidRPr="00E03968">
        <w:rPr>
          <w:b/>
          <w:i/>
          <w:lang w:val="en-CA"/>
        </w:rPr>
        <w:t xml:space="preserve">What is a pronoun? </w:t>
      </w:r>
      <w:r>
        <w:rPr>
          <w:lang w:val="en-CA"/>
        </w:rPr>
        <w:t xml:space="preserve">A pronoun is a word that stands in for another noun or pronoun. </w:t>
      </w:r>
    </w:p>
    <w:p w:rsidR="00E03968" w:rsidRDefault="00E03968" w:rsidP="00E03968">
      <w:pPr>
        <w:rPr>
          <w:lang w:val="en-CA"/>
        </w:rPr>
      </w:pPr>
      <w:r>
        <w:rPr>
          <w:lang w:val="en-CA"/>
        </w:rPr>
        <w:t xml:space="preserve">The noun or pronoun that a particular pronoun refers back to is called its </w:t>
      </w:r>
      <w:r w:rsidRPr="00E03968">
        <w:rPr>
          <w:b/>
          <w:lang w:val="en-CA"/>
        </w:rPr>
        <w:t>antecedent</w:t>
      </w:r>
      <w:r>
        <w:rPr>
          <w:lang w:val="en-CA"/>
        </w:rPr>
        <w:t xml:space="preserve">. </w:t>
      </w:r>
    </w:p>
    <w:p w:rsidR="00E03968" w:rsidRDefault="00E03968" w:rsidP="00E03968">
      <w:pPr>
        <w:ind w:left="720"/>
        <w:rPr>
          <w:lang w:val="en-CA"/>
        </w:rPr>
      </w:pPr>
      <w:r>
        <w:rPr>
          <w:lang w:val="en-CA"/>
        </w:rPr>
        <w:t>Ex: Susan (</w:t>
      </w:r>
      <w:r w:rsidRPr="00E03968">
        <w:rPr>
          <w:lang w:val="en-CA"/>
        </w:rPr>
        <w:t>antecedent) went to the store to buy some milk but she (pronoun) had forgotten her wallet.</w:t>
      </w:r>
    </w:p>
    <w:p w:rsidR="00E03968" w:rsidRDefault="00E03968" w:rsidP="00E03968">
      <w:pPr>
        <w:rPr>
          <w:lang w:val="en-CA"/>
        </w:rPr>
      </w:pPr>
      <w:r>
        <w:rPr>
          <w:lang w:val="en-CA"/>
        </w:rPr>
        <w:t xml:space="preserve">The antecedent of any pronoun MUST BE </w:t>
      </w:r>
      <w:r w:rsidR="006502AE" w:rsidRPr="006502AE">
        <w:rPr>
          <w:b/>
          <w:lang w:val="en-CA"/>
        </w:rPr>
        <w:t>(1)</w:t>
      </w:r>
      <w:r w:rsidR="006502AE">
        <w:rPr>
          <w:lang w:val="en-CA"/>
        </w:rPr>
        <w:t xml:space="preserve"> </w:t>
      </w:r>
      <w:r w:rsidRPr="00E03968">
        <w:rPr>
          <w:b/>
          <w:lang w:val="en-CA"/>
        </w:rPr>
        <w:t>clear</w:t>
      </w:r>
      <w:r>
        <w:rPr>
          <w:lang w:val="en-CA"/>
        </w:rPr>
        <w:t xml:space="preserve"> and</w:t>
      </w:r>
      <w:r w:rsidR="006502AE">
        <w:rPr>
          <w:lang w:val="en-CA"/>
        </w:rPr>
        <w:t xml:space="preserve"> </w:t>
      </w:r>
      <w:r w:rsidR="006502AE" w:rsidRPr="006502AE">
        <w:rPr>
          <w:b/>
          <w:lang w:val="en-CA"/>
        </w:rPr>
        <w:t>(2)</w:t>
      </w:r>
      <w:r>
        <w:rPr>
          <w:lang w:val="en-CA"/>
        </w:rPr>
        <w:t xml:space="preserve"> </w:t>
      </w:r>
      <w:r w:rsidRPr="00E03968">
        <w:rPr>
          <w:b/>
          <w:lang w:val="en-CA"/>
        </w:rPr>
        <w:t>agree in number</w:t>
      </w:r>
      <w:r>
        <w:rPr>
          <w:lang w:val="en-CA"/>
        </w:rPr>
        <w:t xml:space="preserve"> with the pronoun representing it. </w:t>
      </w:r>
    </w:p>
    <w:p w:rsidR="00E03968" w:rsidRPr="001E220E" w:rsidRDefault="006502AE" w:rsidP="006502A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noun the pronoun refers back to is clear</w:t>
      </w:r>
      <w:r w:rsidR="001E220E">
        <w:rPr>
          <w:lang w:val="en-CA"/>
        </w:rPr>
        <w:t xml:space="preserve"> </w:t>
      </w:r>
      <w:r w:rsidR="001E220E" w:rsidRPr="001E220E">
        <w:rPr>
          <w:highlight w:val="lightGray"/>
          <w:lang w:val="en-CA"/>
        </w:rPr>
        <w:t>(unclear pronoun use)</w:t>
      </w:r>
      <w:r w:rsidR="001E220E" w:rsidRPr="001E220E">
        <w:rPr>
          <w:lang w:val="en-CA"/>
        </w:rPr>
        <w:t xml:space="preserve"> </w:t>
      </w:r>
    </w:p>
    <w:p w:rsidR="006502AE" w:rsidRDefault="001E220E" w:rsidP="006502A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You should never use ambiguous references</w:t>
      </w:r>
      <w:r w:rsidR="006502AE">
        <w:rPr>
          <w:lang w:val="en-CA"/>
        </w:rPr>
        <w:t xml:space="preserve"> where the pronoun may be referring to two different antecedents. In this case, you can’t really tell which is the noun the pronoun refers to.</w:t>
      </w:r>
    </w:p>
    <w:p w:rsidR="006502AE" w:rsidRDefault="006502AE" w:rsidP="006502A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If you use “</w:t>
      </w:r>
      <w:r w:rsidRPr="006502AE">
        <w:rPr>
          <w:i/>
          <w:lang w:val="en-CA"/>
        </w:rPr>
        <w:t>this</w:t>
      </w:r>
      <w:r>
        <w:rPr>
          <w:lang w:val="en-CA"/>
        </w:rPr>
        <w:t>” and “</w:t>
      </w:r>
      <w:r w:rsidRPr="006502AE">
        <w:rPr>
          <w:i/>
          <w:lang w:val="en-CA"/>
        </w:rPr>
        <w:t>it</w:t>
      </w:r>
      <w:r>
        <w:rPr>
          <w:lang w:val="en-CA"/>
        </w:rPr>
        <w:t xml:space="preserve">” too broadly, then it is not clear exactly what the antecedent is when you refer back to broad ideas or multiple nouns (Ex: </w:t>
      </w:r>
      <w:r w:rsidRPr="006502AE">
        <w:rPr>
          <w:lang w:val="en-CA"/>
        </w:rPr>
        <w:t xml:space="preserve">Unfortunately, many young people don’t vote because they feel alienated from the system. </w:t>
      </w:r>
      <w:r w:rsidRPr="006502AE">
        <w:rPr>
          <w:color w:val="FF0000"/>
          <w:lang w:val="en-CA"/>
        </w:rPr>
        <w:t>This</w:t>
      </w:r>
      <w:r>
        <w:rPr>
          <w:lang w:val="en-CA"/>
        </w:rPr>
        <w:t xml:space="preserve"> is a terrible problem / </w:t>
      </w:r>
      <w:r w:rsidRPr="006502AE">
        <w:rPr>
          <w:lang w:val="en-CA"/>
        </w:rPr>
        <w:t xml:space="preserve">Unfortunately many young people don’t vote because they feel alienated from the system. </w:t>
      </w:r>
      <w:r w:rsidRPr="006502AE">
        <w:rPr>
          <w:color w:val="FF0000"/>
          <w:lang w:val="en-CA"/>
        </w:rPr>
        <w:t xml:space="preserve">This indifference </w:t>
      </w:r>
      <w:r w:rsidRPr="006502AE">
        <w:rPr>
          <w:lang w:val="en-CA"/>
        </w:rPr>
        <w:t>is a terrible problem.</w:t>
      </w:r>
      <w:r>
        <w:rPr>
          <w:lang w:val="en-CA"/>
        </w:rPr>
        <w:t>)</w:t>
      </w:r>
    </w:p>
    <w:p w:rsidR="001E220E" w:rsidRDefault="001E220E" w:rsidP="001E220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You should avoid using ‘they’, ‘it’ and ‘you’ indefinitely (in other words, don’t use them without an corresponding antecedent) (Ex: “It states that one in ten…” RATHER TRY “</w:t>
      </w:r>
      <w:r w:rsidRPr="001E220E">
        <w:rPr>
          <w:lang w:val="en-CA"/>
        </w:rPr>
        <w:t xml:space="preserve">Lorna </w:t>
      </w:r>
      <w:proofErr w:type="spellStart"/>
      <w:r w:rsidRPr="001E220E">
        <w:rPr>
          <w:lang w:val="en-CA"/>
        </w:rPr>
        <w:t>Raske</w:t>
      </w:r>
      <w:proofErr w:type="spellEnd"/>
      <w:r w:rsidRPr="001E220E">
        <w:rPr>
          <w:lang w:val="en-CA"/>
        </w:rPr>
        <w:t>, a noted anthropologist, states that</w:t>
      </w:r>
      <w:r>
        <w:rPr>
          <w:lang w:val="en-CA"/>
        </w:rPr>
        <w:t xml:space="preserve"> one in ten…”).</w:t>
      </w:r>
    </w:p>
    <w:p w:rsidR="001E220E" w:rsidRDefault="001E220E" w:rsidP="001E220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The pronoun and its antecedent must agree as being either both singular or both plural </w:t>
      </w:r>
      <w:r w:rsidRPr="001E220E">
        <w:rPr>
          <w:highlight w:val="lightGray"/>
          <w:lang w:val="en-CA"/>
        </w:rPr>
        <w:t>(pronoun-antecedent agreement)</w:t>
      </w:r>
      <w:r w:rsidRPr="001E220E">
        <w:rPr>
          <w:lang w:val="en-CA"/>
        </w:rPr>
        <w:t>.</w:t>
      </w:r>
      <w:r>
        <w:rPr>
          <w:b/>
          <w:lang w:val="en-CA"/>
        </w:rPr>
        <w:t xml:space="preserve"> </w:t>
      </w:r>
      <w:r w:rsidRPr="001E220E">
        <w:rPr>
          <w:lang w:val="en-CA"/>
        </w:rPr>
        <w:t>Don’t begin a paragraph with a singular noun then use a plural pronoun and then go back to the singular pronoun (Ex: reader; they; reader)</w:t>
      </w:r>
      <w:r>
        <w:rPr>
          <w:lang w:val="en-CA"/>
        </w:rPr>
        <w:t xml:space="preserve">. </w:t>
      </w:r>
      <w:r w:rsidRPr="001E220E">
        <w:rPr>
          <w:i/>
          <w:lang w:val="en-CA"/>
        </w:rPr>
        <w:t>There are three antecedents that are harder to put into agreement with pronouns:</w:t>
      </w:r>
    </w:p>
    <w:p w:rsidR="001E220E" w:rsidRPr="00850E44" w:rsidRDefault="001E220E" w:rsidP="00850E44">
      <w:pPr>
        <w:pStyle w:val="ListParagraph"/>
        <w:numPr>
          <w:ilvl w:val="1"/>
          <w:numId w:val="4"/>
        </w:numPr>
        <w:rPr>
          <w:lang w:val="en-CA"/>
        </w:rPr>
      </w:pPr>
      <w:r w:rsidRPr="001E220E">
        <w:rPr>
          <w:u w:val="single"/>
          <w:lang w:val="en-CA"/>
        </w:rPr>
        <w:t>Indefinite Pronouns</w:t>
      </w:r>
      <w:r>
        <w:rPr>
          <w:lang w:val="en-CA"/>
        </w:rPr>
        <w:t xml:space="preserve">: most indefinite pronouns are singular, so corresponding pronouns should be singular as well. Some singular indefinite pronouns include: </w:t>
      </w:r>
      <w:r w:rsidRPr="001E220E">
        <w:rPr>
          <w:lang w:val="en-CA"/>
        </w:rPr>
        <w:t>anybody, anyone, anything, each, either, everybody, everyon</w:t>
      </w:r>
      <w:r w:rsidR="00850E44">
        <w:rPr>
          <w:lang w:val="en-CA"/>
        </w:rPr>
        <w:t xml:space="preserve">e, everything, nobody, somebody. Example: </w:t>
      </w:r>
      <w:r w:rsidR="00850E44" w:rsidRPr="00850E44">
        <w:rPr>
          <w:color w:val="FF0000"/>
          <w:lang w:val="en-CA"/>
        </w:rPr>
        <w:t>When someone travels outside Canada for the first time, they need to apply for a passport / When someone travels outside Canada for the first time, he/she needs to apply for a passport.</w:t>
      </w:r>
    </w:p>
    <w:p w:rsidR="001E220E" w:rsidRDefault="001E220E" w:rsidP="001E220E">
      <w:pPr>
        <w:pStyle w:val="ListParagraph"/>
        <w:numPr>
          <w:ilvl w:val="1"/>
          <w:numId w:val="4"/>
        </w:numPr>
        <w:rPr>
          <w:lang w:val="en-CA"/>
        </w:rPr>
      </w:pPr>
      <w:r w:rsidRPr="001E220E">
        <w:rPr>
          <w:u w:val="single"/>
          <w:lang w:val="en-CA"/>
        </w:rPr>
        <w:t>Collective Nouns</w:t>
      </w:r>
      <w:r>
        <w:rPr>
          <w:lang w:val="en-CA"/>
        </w:rPr>
        <w:t>:</w:t>
      </w:r>
      <w:r w:rsidR="00850E44">
        <w:rPr>
          <w:lang w:val="en-CA"/>
        </w:rPr>
        <w:t xml:space="preserve"> collective nouns are singular if they are referring to some group that acts collectively, and plural if they are a group that acts individually.</w:t>
      </w:r>
    </w:p>
    <w:p w:rsidR="009D5008" w:rsidRDefault="001E220E" w:rsidP="009D5008">
      <w:pPr>
        <w:pStyle w:val="ListParagraph"/>
        <w:numPr>
          <w:ilvl w:val="1"/>
          <w:numId w:val="4"/>
        </w:numPr>
        <w:rPr>
          <w:color w:val="FF0000"/>
          <w:lang w:val="en-CA"/>
        </w:rPr>
      </w:pPr>
      <w:r>
        <w:rPr>
          <w:u w:val="single"/>
          <w:lang w:val="en-CA"/>
        </w:rPr>
        <w:t>Compound Nouns J</w:t>
      </w:r>
      <w:r w:rsidRPr="001E220E">
        <w:rPr>
          <w:u w:val="single"/>
          <w:lang w:val="en-CA"/>
        </w:rPr>
        <w:t>oined by “</w:t>
      </w:r>
      <w:r>
        <w:rPr>
          <w:u w:val="single"/>
          <w:lang w:val="en-CA"/>
        </w:rPr>
        <w:t>OR</w:t>
      </w:r>
      <w:r w:rsidRPr="001E220E">
        <w:rPr>
          <w:u w:val="single"/>
          <w:lang w:val="en-CA"/>
        </w:rPr>
        <w:t>”</w:t>
      </w:r>
      <w:r w:rsidR="00850E44">
        <w:rPr>
          <w:u w:val="single"/>
          <w:lang w:val="en-CA"/>
        </w:rPr>
        <w:t xml:space="preserve"> or “NOR”</w:t>
      </w:r>
      <w:r>
        <w:rPr>
          <w:lang w:val="en-CA"/>
        </w:rPr>
        <w:t>:</w:t>
      </w:r>
      <w:r w:rsidR="00850E44">
        <w:rPr>
          <w:lang w:val="en-CA"/>
        </w:rPr>
        <w:t xml:space="preserve"> in the case of multiple potential antecedents, your pronoun should agree with the one it is closest to. Example: </w:t>
      </w:r>
      <w:r w:rsidR="00850E44" w:rsidRPr="00850E44">
        <w:rPr>
          <w:color w:val="FF0000"/>
          <w:lang w:val="en-CA"/>
        </w:rPr>
        <w:t xml:space="preserve">Neither the teacher nor the </w:t>
      </w:r>
      <w:r w:rsidR="00850E44" w:rsidRPr="00850E44">
        <w:rPr>
          <w:color w:val="FF0000"/>
          <w:highlight w:val="lightGray"/>
          <w:lang w:val="en-CA"/>
        </w:rPr>
        <w:t>students</w:t>
      </w:r>
      <w:r w:rsidR="00850E44" w:rsidRPr="00850E44">
        <w:rPr>
          <w:color w:val="FF0000"/>
          <w:lang w:val="en-CA"/>
        </w:rPr>
        <w:t xml:space="preserve"> could find </w:t>
      </w:r>
      <w:r w:rsidR="00850E44" w:rsidRPr="00850E44">
        <w:rPr>
          <w:color w:val="FF0000"/>
          <w:highlight w:val="lightGray"/>
          <w:lang w:val="en-CA"/>
        </w:rPr>
        <w:t>their</w:t>
      </w:r>
      <w:r w:rsidR="00850E44" w:rsidRPr="00850E44">
        <w:rPr>
          <w:color w:val="FF0000"/>
          <w:lang w:val="en-CA"/>
        </w:rPr>
        <w:t xml:space="preserve"> textbooks.</w:t>
      </w:r>
    </w:p>
    <w:p w:rsidR="009D5008" w:rsidRDefault="009D5008" w:rsidP="009D5008">
      <w:pPr>
        <w:rPr>
          <w:color w:val="FF0000"/>
          <w:lang w:val="en-CA"/>
        </w:rPr>
      </w:pPr>
    </w:p>
    <w:p w:rsidR="009D5008" w:rsidRDefault="009D5008" w:rsidP="009D5008">
      <w:pPr>
        <w:rPr>
          <w:color w:val="FF0000"/>
          <w:lang w:val="en-CA"/>
        </w:rPr>
      </w:pPr>
    </w:p>
    <w:p w:rsidR="009D5008" w:rsidRDefault="009D5008" w:rsidP="009D5008">
      <w:pPr>
        <w:rPr>
          <w:color w:val="FF0000"/>
          <w:lang w:val="en-CA"/>
        </w:rPr>
      </w:pPr>
    </w:p>
    <w:p w:rsidR="009D5008" w:rsidRDefault="009D5008" w:rsidP="009D5008">
      <w:pPr>
        <w:rPr>
          <w:color w:val="FF0000"/>
          <w:lang w:val="en-CA"/>
        </w:rPr>
      </w:pPr>
    </w:p>
    <w:p w:rsidR="009D5008" w:rsidRPr="009D5008" w:rsidRDefault="009D5008" w:rsidP="009D5008">
      <w:pPr>
        <w:rPr>
          <w:b/>
          <w:sz w:val="28"/>
          <w:u w:val="single"/>
          <w:lang w:val="en-CA"/>
        </w:rPr>
      </w:pPr>
      <w:r w:rsidRPr="009D5008">
        <w:rPr>
          <w:b/>
          <w:sz w:val="28"/>
          <w:u w:val="single"/>
          <w:lang w:val="en-CA"/>
        </w:rPr>
        <w:lastRenderedPageBreak/>
        <w:t>Subject Verb Agreement</w:t>
      </w:r>
    </w:p>
    <w:p w:rsidR="009D5008" w:rsidRDefault="009D5008" w:rsidP="009D5008">
      <w:pPr>
        <w:rPr>
          <w:lang w:val="en-CA"/>
        </w:rPr>
      </w:pPr>
      <w:r>
        <w:rPr>
          <w:lang w:val="en-CA"/>
        </w:rPr>
        <w:t>A singular subject takes a singular verb.</w:t>
      </w:r>
    </w:p>
    <w:p w:rsidR="009D5008" w:rsidRDefault="009D5008" w:rsidP="009D5008">
      <w:pPr>
        <w:rPr>
          <w:lang w:val="en-CA"/>
        </w:rPr>
      </w:pPr>
      <w:r>
        <w:rPr>
          <w:lang w:val="en-CA"/>
        </w:rPr>
        <w:t>A plural subject takes a plural verb.</w:t>
      </w:r>
    </w:p>
    <w:p w:rsidR="00436A78" w:rsidRDefault="00436A78" w:rsidP="009D5008">
      <w:pPr>
        <w:rPr>
          <w:b/>
          <w:lang w:val="en-CA"/>
        </w:rPr>
      </w:pPr>
      <w:r>
        <w:rPr>
          <w:b/>
          <w:lang w:val="en-CA"/>
        </w:rPr>
        <w:t>Common Problems with Subject-Verb Agreement:</w:t>
      </w:r>
    </w:p>
    <w:p w:rsidR="00436A78" w:rsidRDefault="00436A78" w:rsidP="00436A7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 phrase or clause comes between the subject and verb and causes confusion. </w:t>
      </w:r>
    </w:p>
    <w:p w:rsidR="00436A78" w:rsidRDefault="00436A78" w:rsidP="00436A7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Ex.:</w:t>
      </w:r>
      <w:r>
        <w:rPr>
          <w:lang w:val="en-CA"/>
        </w:rPr>
        <w:tab/>
        <w:t xml:space="preserve">NO: </w:t>
      </w:r>
      <w:r w:rsidRPr="00436A78">
        <w:rPr>
          <w:highlight w:val="lightGray"/>
          <w:lang w:val="en-CA"/>
        </w:rPr>
        <w:t>High levels</w:t>
      </w:r>
      <w:r w:rsidRPr="00436A78">
        <w:rPr>
          <w:lang w:val="en-CA"/>
        </w:rPr>
        <w:t xml:space="preserve"> of sugar </w:t>
      </w:r>
      <w:r w:rsidRPr="00436A78">
        <w:rPr>
          <w:color w:val="FF0000"/>
          <w:lang w:val="en-CA"/>
        </w:rPr>
        <w:t xml:space="preserve">makes </w:t>
      </w:r>
      <w:r w:rsidRPr="00436A78">
        <w:rPr>
          <w:lang w:val="en-CA"/>
        </w:rPr>
        <w:t>even</w:t>
      </w:r>
      <w:r>
        <w:rPr>
          <w:lang w:val="en-CA"/>
        </w:rPr>
        <w:t xml:space="preserve"> </w:t>
      </w:r>
      <w:r w:rsidRPr="00436A78">
        <w:rPr>
          <w:lang w:val="en-CA"/>
        </w:rPr>
        <w:t>fat-free food seem more palatable.</w:t>
      </w:r>
      <w:r>
        <w:rPr>
          <w:lang w:val="en-CA"/>
        </w:rPr>
        <w:t xml:space="preserve"> </w:t>
      </w:r>
    </w:p>
    <w:p w:rsidR="00436A78" w:rsidRDefault="00436A78" w:rsidP="00436A78">
      <w:pPr>
        <w:pStyle w:val="ListParagraph"/>
        <w:ind w:left="1440" w:firstLine="720"/>
        <w:rPr>
          <w:lang w:val="en-CA"/>
        </w:rPr>
      </w:pPr>
      <w:r w:rsidRPr="00436A78">
        <w:rPr>
          <w:lang w:val="en-CA"/>
        </w:rPr>
        <w:t xml:space="preserve">YES: </w:t>
      </w:r>
      <w:r w:rsidRPr="00436A78">
        <w:rPr>
          <w:highlight w:val="lightGray"/>
          <w:lang w:val="en-CA"/>
        </w:rPr>
        <w:t>High levels</w:t>
      </w:r>
      <w:r w:rsidRPr="00436A78">
        <w:rPr>
          <w:lang w:val="en-CA"/>
        </w:rPr>
        <w:t xml:space="preserve"> of sugar </w:t>
      </w:r>
      <w:r w:rsidRPr="00436A78">
        <w:rPr>
          <w:color w:val="FF0000"/>
          <w:lang w:val="en-CA"/>
        </w:rPr>
        <w:t>make</w:t>
      </w:r>
      <w:r w:rsidRPr="00436A78">
        <w:rPr>
          <w:lang w:val="en-CA"/>
        </w:rPr>
        <w:t xml:space="preserve"> even fat-free food seem more palatable.</w:t>
      </w:r>
    </w:p>
    <w:p w:rsidR="00436A78" w:rsidRDefault="00436A78" w:rsidP="00436A78">
      <w:pPr>
        <w:pStyle w:val="ListParagraph"/>
        <w:numPr>
          <w:ilvl w:val="1"/>
          <w:numId w:val="5"/>
        </w:numPr>
        <w:spacing w:after="0"/>
        <w:rPr>
          <w:lang w:val="en-CA"/>
        </w:rPr>
      </w:pPr>
      <w:r>
        <w:rPr>
          <w:lang w:val="en-CA"/>
        </w:rPr>
        <w:t>Ex:</w:t>
      </w:r>
      <w:r>
        <w:rPr>
          <w:lang w:val="en-CA"/>
        </w:rPr>
        <w:tab/>
        <w:t>NO:</w:t>
      </w:r>
      <w:r w:rsidRPr="00436A78">
        <w:t xml:space="preserve"> </w:t>
      </w:r>
      <w:r w:rsidRPr="00436A78">
        <w:rPr>
          <w:highlight w:val="lightGray"/>
          <w:lang w:val="en-CA"/>
        </w:rPr>
        <w:t>The high fat content</w:t>
      </w:r>
      <w:r w:rsidRPr="00436A78">
        <w:rPr>
          <w:lang w:val="en-CA"/>
        </w:rPr>
        <w:t xml:space="preserve"> in chips </w:t>
      </w:r>
      <w:r w:rsidRPr="00436A78">
        <w:rPr>
          <w:color w:val="FF0000"/>
          <w:lang w:val="en-CA"/>
        </w:rPr>
        <w:t xml:space="preserve">make </w:t>
      </w:r>
      <w:r w:rsidRPr="00436A78">
        <w:rPr>
          <w:lang w:val="en-CA"/>
        </w:rPr>
        <w:t>them yummy but unhealthy.</w:t>
      </w:r>
    </w:p>
    <w:p w:rsidR="00436A78" w:rsidRPr="00436A78" w:rsidRDefault="00436A78" w:rsidP="00436A78">
      <w:pPr>
        <w:ind w:left="1440" w:firstLine="720"/>
        <w:rPr>
          <w:lang w:val="en-CA"/>
        </w:rPr>
      </w:pPr>
      <w:r w:rsidRPr="00436A78">
        <w:rPr>
          <w:lang w:val="en-CA"/>
        </w:rPr>
        <w:t xml:space="preserve">YES: </w:t>
      </w:r>
      <w:r w:rsidRPr="00436A78">
        <w:rPr>
          <w:highlight w:val="lightGray"/>
          <w:lang w:val="en-CA"/>
        </w:rPr>
        <w:t>The high fat content</w:t>
      </w:r>
      <w:r w:rsidRPr="00436A78">
        <w:rPr>
          <w:lang w:val="en-CA"/>
        </w:rPr>
        <w:t xml:space="preserve"> in chips </w:t>
      </w:r>
      <w:r w:rsidRPr="00436A78">
        <w:rPr>
          <w:color w:val="FF0000"/>
          <w:lang w:val="en-CA"/>
        </w:rPr>
        <w:t xml:space="preserve">makes </w:t>
      </w:r>
      <w:r w:rsidRPr="00436A78">
        <w:rPr>
          <w:lang w:val="en-CA"/>
        </w:rPr>
        <w:t>them yummy but unhealthy.</w:t>
      </w:r>
    </w:p>
    <w:p w:rsidR="00436A78" w:rsidRDefault="00436A78" w:rsidP="00436A7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Phrases that use ‘in addition to’, ‘as well as’, and ‘along with’ do not make singular subjects plural.</w:t>
      </w:r>
    </w:p>
    <w:p w:rsidR="00436A78" w:rsidRDefault="00436A78" w:rsidP="00436A7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Ex: </w:t>
      </w:r>
      <w:r>
        <w:rPr>
          <w:lang w:val="en-CA"/>
        </w:rPr>
        <w:tab/>
        <w:t>YES:</w:t>
      </w:r>
      <w:r w:rsidRPr="00436A78">
        <w:t xml:space="preserve"> </w:t>
      </w:r>
      <w:r w:rsidRPr="00436A78">
        <w:rPr>
          <w:highlight w:val="lightGray"/>
          <w:lang w:val="en-CA"/>
        </w:rPr>
        <w:t>The teacher and five students</w:t>
      </w:r>
      <w:r w:rsidRPr="00436A78">
        <w:rPr>
          <w:lang w:val="en-CA"/>
        </w:rPr>
        <w:t xml:space="preserve"> from the class </w:t>
      </w:r>
      <w:r w:rsidRPr="00436A78">
        <w:rPr>
          <w:color w:val="FF0000"/>
          <w:lang w:val="en-CA"/>
        </w:rPr>
        <w:t>are</w:t>
      </w:r>
      <w:r w:rsidRPr="00436A78">
        <w:rPr>
          <w:lang w:val="en-CA"/>
        </w:rPr>
        <w:t xml:space="preserve"> planning to join the march.</w:t>
      </w:r>
    </w:p>
    <w:p w:rsidR="00436A78" w:rsidRDefault="00436A78" w:rsidP="00436A78">
      <w:pPr>
        <w:pStyle w:val="ListParagraph"/>
        <w:ind w:left="2160"/>
        <w:rPr>
          <w:lang w:val="en-CA"/>
        </w:rPr>
      </w:pPr>
      <w:r>
        <w:rPr>
          <w:lang w:val="en-CA"/>
        </w:rPr>
        <w:t>NO:</w:t>
      </w:r>
      <w:r w:rsidRPr="00436A78">
        <w:t xml:space="preserve"> </w:t>
      </w:r>
      <w:r w:rsidRPr="00436A78">
        <w:rPr>
          <w:highlight w:val="lightGray"/>
          <w:lang w:val="en-CA"/>
        </w:rPr>
        <w:t>The teacher</w:t>
      </w:r>
      <w:r w:rsidRPr="00436A78">
        <w:rPr>
          <w:lang w:val="en-CA"/>
        </w:rPr>
        <w:t xml:space="preserve">, along with five students from the class, </w:t>
      </w:r>
      <w:r w:rsidRPr="00436A78">
        <w:rPr>
          <w:color w:val="FF0000"/>
          <w:lang w:val="en-CA"/>
        </w:rPr>
        <w:t>are</w:t>
      </w:r>
      <w:r w:rsidRPr="00436A78">
        <w:rPr>
          <w:lang w:val="en-CA"/>
        </w:rPr>
        <w:t xml:space="preserve"> planning to join the march.</w:t>
      </w:r>
    </w:p>
    <w:p w:rsidR="00436A78" w:rsidRDefault="00436A78" w:rsidP="00436A78">
      <w:pPr>
        <w:pStyle w:val="ListParagraph"/>
        <w:ind w:left="2160"/>
        <w:rPr>
          <w:lang w:val="en-CA"/>
        </w:rPr>
      </w:pPr>
      <w:r>
        <w:rPr>
          <w:lang w:val="en-CA"/>
        </w:rPr>
        <w:t>YES:</w:t>
      </w:r>
      <w:r w:rsidRPr="00436A78">
        <w:t xml:space="preserve"> </w:t>
      </w:r>
      <w:r w:rsidRPr="00436A78">
        <w:rPr>
          <w:highlight w:val="lightGray"/>
          <w:lang w:val="en-CA"/>
        </w:rPr>
        <w:t>The teacher</w:t>
      </w:r>
      <w:r w:rsidRPr="00436A78">
        <w:rPr>
          <w:lang w:val="en-CA"/>
        </w:rPr>
        <w:t xml:space="preserve">, along with five students from the class, </w:t>
      </w:r>
      <w:r w:rsidRPr="00436A78">
        <w:rPr>
          <w:color w:val="FF0000"/>
          <w:lang w:val="en-CA"/>
        </w:rPr>
        <w:t>is</w:t>
      </w:r>
      <w:r w:rsidRPr="00436A78">
        <w:rPr>
          <w:lang w:val="en-CA"/>
        </w:rPr>
        <w:t xml:space="preserve"> planning to join the march.</w:t>
      </w:r>
      <w:r>
        <w:rPr>
          <w:lang w:val="en-CA"/>
        </w:rPr>
        <w:t xml:space="preserve"> </w:t>
      </w:r>
    </w:p>
    <w:p w:rsidR="00436A78" w:rsidRDefault="00436A78" w:rsidP="0000082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Indefinite pronouns might seem like they should have plural verb agreements, but they are usually singular.</w:t>
      </w:r>
      <w:r w:rsidR="00000821">
        <w:rPr>
          <w:lang w:val="en-CA"/>
        </w:rPr>
        <w:t xml:space="preserve"> Indefinite pronouns include: </w:t>
      </w:r>
      <w:r w:rsidR="00000821" w:rsidRPr="00000821">
        <w:rPr>
          <w:lang w:val="en-CA"/>
        </w:rPr>
        <w:t>everyone, everything, everybody, anybody, anyone, each, either, neither</w:t>
      </w:r>
      <w:r w:rsidR="00000821">
        <w:rPr>
          <w:lang w:val="en-CA"/>
        </w:rPr>
        <w:t>.</w:t>
      </w:r>
    </w:p>
    <w:p w:rsidR="00000821" w:rsidRDefault="00000821" w:rsidP="0000082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Indefinite pronouns and their agreements: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676"/>
        <w:gridCol w:w="2605"/>
        <w:gridCol w:w="2629"/>
      </w:tblGrid>
      <w:tr w:rsidR="00000821" w:rsidTr="00000821">
        <w:tc>
          <w:tcPr>
            <w:tcW w:w="2676" w:type="dxa"/>
          </w:tcPr>
          <w:p w:rsidR="00000821" w:rsidRPr="00000821" w:rsidRDefault="00000821" w:rsidP="00000821">
            <w:pPr>
              <w:pStyle w:val="ListParagraph"/>
              <w:ind w:left="0"/>
              <w:jc w:val="center"/>
              <w:rPr>
                <w:b/>
                <w:lang w:val="en-CA"/>
              </w:rPr>
            </w:pPr>
            <w:r w:rsidRPr="00000821">
              <w:rPr>
                <w:b/>
                <w:lang w:val="en-CA"/>
              </w:rPr>
              <w:t>Singular</w:t>
            </w:r>
          </w:p>
        </w:tc>
        <w:tc>
          <w:tcPr>
            <w:tcW w:w="2605" w:type="dxa"/>
          </w:tcPr>
          <w:p w:rsidR="00000821" w:rsidRPr="00000821" w:rsidRDefault="00000821" w:rsidP="00000821">
            <w:pPr>
              <w:pStyle w:val="ListParagraph"/>
              <w:ind w:left="0"/>
              <w:jc w:val="center"/>
              <w:rPr>
                <w:b/>
                <w:lang w:val="en-CA"/>
              </w:rPr>
            </w:pPr>
            <w:r w:rsidRPr="00000821">
              <w:rPr>
                <w:b/>
                <w:lang w:val="en-CA"/>
              </w:rPr>
              <w:t>Plural</w:t>
            </w:r>
          </w:p>
        </w:tc>
        <w:tc>
          <w:tcPr>
            <w:tcW w:w="2629" w:type="dxa"/>
          </w:tcPr>
          <w:p w:rsidR="00000821" w:rsidRPr="00000821" w:rsidRDefault="00000821" w:rsidP="00000821">
            <w:pPr>
              <w:pStyle w:val="ListParagraph"/>
              <w:ind w:left="0"/>
              <w:jc w:val="center"/>
              <w:rPr>
                <w:b/>
                <w:lang w:val="en-CA"/>
              </w:rPr>
            </w:pPr>
            <w:r w:rsidRPr="00000821">
              <w:rPr>
                <w:b/>
                <w:lang w:val="en-CA"/>
              </w:rPr>
              <w:t>Both Singular and Plural</w:t>
            </w: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anyone</w:t>
            </w:r>
          </w:p>
        </w:tc>
        <w:tc>
          <w:tcPr>
            <w:tcW w:w="2605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both</w:t>
            </w:r>
          </w:p>
        </w:tc>
        <w:tc>
          <w:tcPr>
            <w:tcW w:w="2629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any</w:t>
            </w: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anything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each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all</w:t>
            </w: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either</w:t>
            </w:r>
          </w:p>
        </w:tc>
        <w:tc>
          <w:tcPr>
            <w:tcW w:w="2605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few</w:t>
            </w:r>
          </w:p>
        </w:tc>
        <w:tc>
          <w:tcPr>
            <w:tcW w:w="2629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much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more</w:t>
            </w: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none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no one</w:t>
            </w:r>
          </w:p>
        </w:tc>
        <w:tc>
          <w:tcPr>
            <w:tcW w:w="2605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many</w:t>
            </w:r>
          </w:p>
        </w:tc>
        <w:tc>
          <w:tcPr>
            <w:tcW w:w="2629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most</w:t>
            </w: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somebody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everything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some</w:t>
            </w: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everybody</w:t>
            </w:r>
          </w:p>
        </w:tc>
        <w:tc>
          <w:tcPr>
            <w:tcW w:w="2605" w:type="dxa"/>
            <w:vMerge w:val="restart"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several</w:t>
            </w:r>
          </w:p>
        </w:tc>
        <w:tc>
          <w:tcPr>
            <w:tcW w:w="2629" w:type="dxa"/>
            <w:vMerge/>
            <w:vAlign w:val="center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neither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 w:val="restart"/>
            <w:tcBorders>
              <w:right w:val="nil"/>
            </w:tcBorders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</w:tr>
      <w:tr w:rsidR="00000821" w:rsidTr="00000821">
        <w:tc>
          <w:tcPr>
            <w:tcW w:w="2676" w:type="dxa"/>
          </w:tcPr>
          <w:p w:rsidR="00000821" w:rsidRDefault="00000821" w:rsidP="00000821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t>anybody</w:t>
            </w:r>
          </w:p>
        </w:tc>
        <w:tc>
          <w:tcPr>
            <w:tcW w:w="2605" w:type="dxa"/>
            <w:vMerge/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629" w:type="dxa"/>
            <w:vMerge/>
            <w:tcBorders>
              <w:bottom w:val="nil"/>
              <w:right w:val="nil"/>
            </w:tcBorders>
          </w:tcPr>
          <w:p w:rsidR="00000821" w:rsidRDefault="00000821" w:rsidP="00000821">
            <w:pPr>
              <w:pStyle w:val="ListParagraph"/>
              <w:ind w:left="0"/>
              <w:rPr>
                <w:lang w:val="en-CA"/>
              </w:rPr>
            </w:pPr>
          </w:p>
        </w:tc>
      </w:tr>
    </w:tbl>
    <w:p w:rsidR="00000821" w:rsidRDefault="00000821" w:rsidP="0000082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Ex:</w:t>
      </w:r>
      <w:r>
        <w:rPr>
          <w:lang w:val="en-CA"/>
        </w:rPr>
        <w:tab/>
        <w:t>NO:</w:t>
      </w:r>
      <w:r w:rsidRPr="00000821">
        <w:t xml:space="preserve"> </w:t>
      </w:r>
      <w:r w:rsidRPr="00000821">
        <w:rPr>
          <w:highlight w:val="lightGray"/>
          <w:lang w:val="en-CA"/>
        </w:rPr>
        <w:t>Each of us</w:t>
      </w:r>
      <w:r w:rsidRPr="00000821">
        <w:rPr>
          <w:lang w:val="en-CA"/>
        </w:rPr>
        <w:t xml:space="preserve"> </w:t>
      </w:r>
      <w:r w:rsidRPr="00000821">
        <w:rPr>
          <w:color w:val="FF0000"/>
          <w:lang w:val="en-CA"/>
        </w:rPr>
        <w:t>plan</w:t>
      </w:r>
      <w:r w:rsidRPr="00000821">
        <w:rPr>
          <w:lang w:val="en-CA"/>
        </w:rPr>
        <w:t xml:space="preserve"> to volunteer at the soup kitchen.</w:t>
      </w:r>
    </w:p>
    <w:p w:rsidR="00000821" w:rsidRDefault="00000821" w:rsidP="00000821">
      <w:pPr>
        <w:pStyle w:val="ListParagraph"/>
        <w:ind w:left="2160"/>
        <w:rPr>
          <w:lang w:val="en-CA"/>
        </w:rPr>
      </w:pPr>
      <w:r>
        <w:rPr>
          <w:lang w:val="en-CA"/>
        </w:rPr>
        <w:t xml:space="preserve">YES: </w:t>
      </w:r>
      <w:r w:rsidRPr="00000821">
        <w:rPr>
          <w:highlight w:val="lightGray"/>
          <w:lang w:val="en-CA"/>
        </w:rPr>
        <w:t>Each of us</w:t>
      </w:r>
      <w:r>
        <w:rPr>
          <w:lang w:val="en-CA"/>
        </w:rPr>
        <w:t xml:space="preserve"> </w:t>
      </w:r>
      <w:r w:rsidRPr="00000821">
        <w:rPr>
          <w:color w:val="FF0000"/>
          <w:lang w:val="en-CA"/>
        </w:rPr>
        <w:t>plans</w:t>
      </w:r>
      <w:r>
        <w:rPr>
          <w:lang w:val="en-CA"/>
        </w:rPr>
        <w:t xml:space="preserve"> to volunteer at the soup kitchen.</w:t>
      </w:r>
    </w:p>
    <w:p w:rsidR="001A090C" w:rsidRDefault="001A090C" w:rsidP="00000821">
      <w:pPr>
        <w:pStyle w:val="ListParagraph"/>
        <w:ind w:left="2160"/>
        <w:rPr>
          <w:lang w:val="en-CA"/>
        </w:rPr>
      </w:pPr>
    </w:p>
    <w:p w:rsidR="001A090C" w:rsidRDefault="00000821" w:rsidP="001A090C">
      <w:pPr>
        <w:pStyle w:val="ListParagraph"/>
        <w:numPr>
          <w:ilvl w:val="0"/>
          <w:numId w:val="6"/>
        </w:numPr>
        <w:rPr>
          <w:lang w:val="en-CA"/>
        </w:rPr>
      </w:pPr>
      <w:r w:rsidRPr="001A090C">
        <w:rPr>
          <w:lang w:val="en-CA"/>
        </w:rPr>
        <w:t>When there are multiple subjects joined by or, nor, either/or, then you should make the verb agree with the subject that is closest to the verb.</w:t>
      </w:r>
    </w:p>
    <w:p w:rsidR="00000821" w:rsidRPr="001A090C" w:rsidRDefault="00000821" w:rsidP="001A090C">
      <w:pPr>
        <w:pStyle w:val="ListParagraph"/>
        <w:numPr>
          <w:ilvl w:val="1"/>
          <w:numId w:val="6"/>
        </w:numPr>
        <w:rPr>
          <w:lang w:val="en-CA"/>
        </w:rPr>
      </w:pPr>
      <w:r w:rsidRPr="001A090C">
        <w:rPr>
          <w:lang w:val="en-CA"/>
        </w:rPr>
        <w:t>Ex:</w:t>
      </w:r>
      <w:r w:rsidRPr="001A090C">
        <w:rPr>
          <w:lang w:val="en-CA"/>
        </w:rPr>
        <w:tab/>
        <w:t xml:space="preserve">NO: Two credit cards </w:t>
      </w:r>
      <w:r w:rsidRPr="001A090C">
        <w:rPr>
          <w:u w:val="single"/>
          <w:lang w:val="en-CA"/>
        </w:rPr>
        <w:t>or</w:t>
      </w:r>
      <w:r w:rsidRPr="001A090C">
        <w:rPr>
          <w:lang w:val="en-CA"/>
        </w:rPr>
        <w:t xml:space="preserve"> </w:t>
      </w:r>
      <w:r w:rsidRPr="001A090C">
        <w:rPr>
          <w:highlight w:val="lightGray"/>
          <w:lang w:val="en-CA"/>
        </w:rPr>
        <w:t>a driver’s license</w:t>
      </w:r>
      <w:r w:rsidRPr="001A090C">
        <w:rPr>
          <w:lang w:val="en-CA"/>
        </w:rPr>
        <w:t xml:space="preserve"> </w:t>
      </w:r>
      <w:r w:rsidRPr="001A090C">
        <w:rPr>
          <w:color w:val="FF0000"/>
          <w:lang w:val="en-CA"/>
        </w:rPr>
        <w:t>are</w:t>
      </w:r>
      <w:r w:rsidRPr="001A090C">
        <w:rPr>
          <w:lang w:val="en-CA"/>
        </w:rPr>
        <w:t xml:space="preserve"> required.</w:t>
      </w:r>
    </w:p>
    <w:p w:rsidR="00000821" w:rsidRDefault="00000821" w:rsidP="00000821">
      <w:pPr>
        <w:spacing w:after="0"/>
        <w:ind w:left="2160"/>
        <w:rPr>
          <w:lang w:val="en-CA"/>
        </w:rPr>
      </w:pPr>
      <w:r>
        <w:rPr>
          <w:lang w:val="en-CA"/>
        </w:rPr>
        <w:t xml:space="preserve">YES: Two credit cards </w:t>
      </w:r>
      <w:r w:rsidRPr="00000821">
        <w:rPr>
          <w:u w:val="single"/>
          <w:lang w:val="en-CA"/>
        </w:rPr>
        <w:t>or</w:t>
      </w:r>
      <w:r>
        <w:rPr>
          <w:lang w:val="en-CA"/>
        </w:rPr>
        <w:t xml:space="preserve"> </w:t>
      </w:r>
      <w:r w:rsidRPr="00000821">
        <w:rPr>
          <w:highlight w:val="lightGray"/>
          <w:lang w:val="en-CA"/>
        </w:rPr>
        <w:t>a driver’s license</w:t>
      </w:r>
      <w:r>
        <w:rPr>
          <w:lang w:val="en-CA"/>
        </w:rPr>
        <w:t xml:space="preserve"> </w:t>
      </w:r>
      <w:r w:rsidRPr="00000821">
        <w:rPr>
          <w:color w:val="FF0000"/>
          <w:lang w:val="en-CA"/>
        </w:rPr>
        <w:t>is</w:t>
      </w:r>
      <w:r>
        <w:rPr>
          <w:lang w:val="en-CA"/>
        </w:rPr>
        <w:t xml:space="preserve"> required.</w:t>
      </w:r>
    </w:p>
    <w:p w:rsidR="00000821" w:rsidRDefault="00000821" w:rsidP="001A090C">
      <w:pPr>
        <w:ind w:left="2160"/>
        <w:rPr>
          <w:lang w:val="en-CA"/>
        </w:rPr>
      </w:pPr>
      <w:r>
        <w:rPr>
          <w:lang w:val="en-CA"/>
        </w:rPr>
        <w:t xml:space="preserve">YES: A driver’s license </w:t>
      </w:r>
      <w:r w:rsidRPr="00000821">
        <w:rPr>
          <w:u w:val="single"/>
          <w:lang w:val="en-CA"/>
        </w:rPr>
        <w:t>or</w:t>
      </w:r>
      <w:r>
        <w:rPr>
          <w:lang w:val="en-CA"/>
        </w:rPr>
        <w:t xml:space="preserve"> </w:t>
      </w:r>
      <w:r w:rsidRPr="00000821">
        <w:rPr>
          <w:highlight w:val="lightGray"/>
          <w:lang w:val="en-CA"/>
        </w:rPr>
        <w:t>two credit cards</w:t>
      </w:r>
      <w:r>
        <w:rPr>
          <w:lang w:val="en-CA"/>
        </w:rPr>
        <w:t xml:space="preserve"> </w:t>
      </w:r>
      <w:r w:rsidRPr="00000821">
        <w:rPr>
          <w:color w:val="FF0000"/>
          <w:lang w:val="en-CA"/>
        </w:rPr>
        <w:t xml:space="preserve">are </w:t>
      </w:r>
      <w:r>
        <w:rPr>
          <w:lang w:val="en-CA"/>
        </w:rPr>
        <w:t>required.</w:t>
      </w:r>
    </w:p>
    <w:p w:rsidR="001A090C" w:rsidRDefault="00000821" w:rsidP="001A090C">
      <w:pPr>
        <w:pStyle w:val="ListParagraph"/>
        <w:numPr>
          <w:ilvl w:val="0"/>
          <w:numId w:val="6"/>
        </w:numPr>
        <w:rPr>
          <w:lang w:val="en-CA"/>
        </w:rPr>
      </w:pPr>
      <w:r w:rsidRPr="001A090C">
        <w:rPr>
          <w:lang w:val="en-CA"/>
        </w:rPr>
        <w:lastRenderedPageBreak/>
        <w:t>Collective nouns (describe groups) are usually singular.</w:t>
      </w:r>
    </w:p>
    <w:p w:rsidR="00000821" w:rsidRPr="001A090C" w:rsidRDefault="00000821" w:rsidP="001A090C">
      <w:pPr>
        <w:pStyle w:val="ListParagraph"/>
        <w:numPr>
          <w:ilvl w:val="1"/>
          <w:numId w:val="6"/>
        </w:numPr>
        <w:rPr>
          <w:lang w:val="en-CA"/>
        </w:rPr>
      </w:pPr>
      <w:r w:rsidRPr="001A090C">
        <w:rPr>
          <w:lang w:val="en-CA"/>
        </w:rPr>
        <w:t xml:space="preserve">Ex: </w:t>
      </w:r>
      <w:r w:rsidRPr="001A090C">
        <w:rPr>
          <w:lang w:val="en-CA"/>
        </w:rPr>
        <w:tab/>
      </w:r>
      <w:r w:rsidR="001A090C" w:rsidRPr="001A090C">
        <w:rPr>
          <w:lang w:val="en-CA"/>
        </w:rPr>
        <w:t xml:space="preserve">NO: </w:t>
      </w:r>
      <w:r w:rsidRPr="001A090C">
        <w:rPr>
          <w:highlight w:val="lightGray"/>
          <w:lang w:val="en-CA"/>
        </w:rPr>
        <w:t>The flock of turkey vultures</w:t>
      </w:r>
      <w:r w:rsidRPr="001A090C">
        <w:rPr>
          <w:lang w:val="en-CA"/>
        </w:rPr>
        <w:t xml:space="preserve"> </w:t>
      </w:r>
      <w:r w:rsidRPr="001A090C">
        <w:rPr>
          <w:color w:val="FF0000"/>
          <w:lang w:val="en-CA"/>
        </w:rPr>
        <w:t xml:space="preserve">were </w:t>
      </w:r>
      <w:r w:rsidRPr="001A090C">
        <w:rPr>
          <w:lang w:val="en-CA"/>
        </w:rPr>
        <w:t>circling overhead.</w:t>
      </w:r>
    </w:p>
    <w:p w:rsidR="00000821" w:rsidRDefault="001A090C" w:rsidP="00000821">
      <w:pPr>
        <w:pStyle w:val="ListParagraph"/>
        <w:ind w:left="1440" w:firstLine="720"/>
        <w:rPr>
          <w:lang w:val="en-CA"/>
        </w:rPr>
      </w:pPr>
      <w:r>
        <w:rPr>
          <w:lang w:val="en-CA"/>
        </w:rPr>
        <w:t xml:space="preserve">YES: </w:t>
      </w:r>
      <w:r w:rsidR="00000821" w:rsidRPr="001A090C">
        <w:rPr>
          <w:highlight w:val="lightGray"/>
          <w:lang w:val="en-CA"/>
        </w:rPr>
        <w:t>The flock of turkey vultures</w:t>
      </w:r>
      <w:r w:rsidR="00000821" w:rsidRPr="00000821">
        <w:rPr>
          <w:lang w:val="en-CA"/>
        </w:rPr>
        <w:t xml:space="preserve"> </w:t>
      </w:r>
      <w:r w:rsidR="00000821" w:rsidRPr="001A090C">
        <w:rPr>
          <w:color w:val="FF0000"/>
          <w:lang w:val="en-CA"/>
        </w:rPr>
        <w:t xml:space="preserve">was </w:t>
      </w:r>
      <w:r w:rsidR="00000821" w:rsidRPr="00000821">
        <w:rPr>
          <w:lang w:val="en-CA"/>
        </w:rPr>
        <w:t>circling slowly overhead.</w:t>
      </w:r>
    </w:p>
    <w:p w:rsidR="001A090C" w:rsidRDefault="001A090C" w:rsidP="001A090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There is a subject complement used in conjunction with the verb “to be” that describes the subject. The structure of the sentence is: [subject], [linking verb ‘to be’], [subject complement].</w:t>
      </w:r>
    </w:p>
    <w:p w:rsidR="001A090C" w:rsidRDefault="001A090C" w:rsidP="001A090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NOTE: the verb agrees with the actual subject, not the complement.</w:t>
      </w:r>
    </w:p>
    <w:p w:rsidR="001A090C" w:rsidRDefault="001A090C" w:rsidP="001A090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Ex: </w:t>
      </w:r>
      <w:r w:rsidRPr="001A090C">
        <w:rPr>
          <w:highlight w:val="lightGray"/>
          <w:lang w:val="en-CA"/>
        </w:rPr>
        <w:t>The main requirement</w:t>
      </w:r>
      <w:r w:rsidRPr="001A090C">
        <w:rPr>
          <w:lang w:val="en-CA"/>
        </w:rPr>
        <w:t xml:space="preserve"> of the job </w:t>
      </w:r>
      <w:r w:rsidRPr="001A090C">
        <w:rPr>
          <w:color w:val="FF0000"/>
          <w:lang w:val="en-CA"/>
        </w:rPr>
        <w:t>is</w:t>
      </w:r>
      <w:r w:rsidRPr="001A090C">
        <w:rPr>
          <w:lang w:val="en-CA"/>
        </w:rPr>
        <w:t xml:space="preserve"> a </w:t>
      </w:r>
      <w:r w:rsidRPr="001A090C">
        <w:rPr>
          <w:u w:val="single"/>
          <w:lang w:val="en-CA"/>
        </w:rPr>
        <w:t>passion for clothes, shoes, and accessories</w:t>
      </w:r>
      <w:r w:rsidRPr="001A090C">
        <w:rPr>
          <w:lang w:val="en-CA"/>
        </w:rPr>
        <w:t>.</w:t>
      </w:r>
    </w:p>
    <w:p w:rsidR="001A090C" w:rsidRDefault="001A090C" w:rsidP="001A090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Ex:</w:t>
      </w:r>
      <w:r>
        <w:rPr>
          <w:lang w:val="en-CA"/>
        </w:rPr>
        <w:tab/>
        <w:t>NO:</w:t>
      </w:r>
      <w:r w:rsidRPr="001A090C">
        <w:t xml:space="preserve"> </w:t>
      </w:r>
      <w:r w:rsidRPr="001A090C">
        <w:rPr>
          <w:highlight w:val="lightGray"/>
          <w:lang w:val="en-CA"/>
        </w:rPr>
        <w:t>The deciding factor</w:t>
      </w:r>
      <w:r w:rsidRPr="001A090C">
        <w:rPr>
          <w:lang w:val="en-CA"/>
        </w:rPr>
        <w:t xml:space="preserve"> in my decision to become a politician </w:t>
      </w:r>
      <w:r w:rsidRPr="001A090C">
        <w:rPr>
          <w:color w:val="FF0000"/>
          <w:lang w:val="en-CA"/>
        </w:rPr>
        <w:t>were</w:t>
      </w:r>
      <w:r w:rsidRPr="001A090C">
        <w:rPr>
          <w:lang w:val="en-CA"/>
        </w:rPr>
        <w:t xml:space="preserve"> </w:t>
      </w:r>
      <w:r w:rsidRPr="001A090C">
        <w:rPr>
          <w:u w:val="single"/>
          <w:lang w:val="en-CA"/>
        </w:rPr>
        <w:t>the perks</w:t>
      </w:r>
      <w:r w:rsidRPr="001A090C">
        <w:rPr>
          <w:lang w:val="en-CA"/>
        </w:rPr>
        <w:t>.</w:t>
      </w:r>
    </w:p>
    <w:p w:rsidR="001A090C" w:rsidRDefault="001A090C" w:rsidP="001A090C">
      <w:pPr>
        <w:pStyle w:val="ListParagraph"/>
        <w:ind w:left="2160"/>
        <w:rPr>
          <w:lang w:val="en-CA"/>
        </w:rPr>
      </w:pPr>
      <w:r>
        <w:rPr>
          <w:lang w:val="en-CA"/>
        </w:rPr>
        <w:t>YES:</w:t>
      </w:r>
      <w:r w:rsidRPr="001A090C">
        <w:t xml:space="preserve"> </w:t>
      </w:r>
      <w:r w:rsidRPr="001A090C">
        <w:rPr>
          <w:highlight w:val="lightGray"/>
          <w:lang w:val="en-CA"/>
        </w:rPr>
        <w:t>The deciding factor</w:t>
      </w:r>
      <w:r w:rsidRPr="001A090C">
        <w:rPr>
          <w:lang w:val="en-CA"/>
        </w:rPr>
        <w:t xml:space="preserve"> in my decision to become a politician </w:t>
      </w:r>
      <w:r w:rsidRPr="001A090C">
        <w:rPr>
          <w:color w:val="FF0000"/>
          <w:lang w:val="en-CA"/>
        </w:rPr>
        <w:t>was</w:t>
      </w:r>
      <w:r w:rsidRPr="001A090C">
        <w:rPr>
          <w:lang w:val="en-CA"/>
        </w:rPr>
        <w:t xml:space="preserve"> </w:t>
      </w:r>
      <w:r w:rsidRPr="001A090C">
        <w:rPr>
          <w:u w:val="single"/>
          <w:lang w:val="en-CA"/>
        </w:rPr>
        <w:t>the perks</w:t>
      </w:r>
      <w:r w:rsidRPr="001A090C">
        <w:rPr>
          <w:lang w:val="en-CA"/>
        </w:rPr>
        <w:t>.</w:t>
      </w:r>
    </w:p>
    <w:p w:rsidR="001A090C" w:rsidRDefault="001A090C" w:rsidP="001A090C">
      <w:pPr>
        <w:rPr>
          <w:lang w:val="en-CA"/>
        </w:rPr>
      </w:pPr>
    </w:p>
    <w:p w:rsidR="001A090C" w:rsidRDefault="001A090C" w:rsidP="001A090C">
      <w:pPr>
        <w:rPr>
          <w:lang w:val="en-CA"/>
        </w:rPr>
      </w:pPr>
    </w:p>
    <w:p w:rsidR="001A090C" w:rsidRDefault="001A090C" w:rsidP="001A090C">
      <w:pPr>
        <w:rPr>
          <w:lang w:val="en-CA"/>
        </w:rPr>
      </w:pPr>
    </w:p>
    <w:p w:rsidR="001A090C" w:rsidRPr="001A090C" w:rsidRDefault="001A090C" w:rsidP="001A090C">
      <w:pPr>
        <w:rPr>
          <w:b/>
          <w:sz w:val="28"/>
          <w:u w:val="single"/>
          <w:lang w:val="en-CA"/>
        </w:rPr>
      </w:pPr>
      <w:r w:rsidRPr="001A090C">
        <w:rPr>
          <w:b/>
          <w:sz w:val="28"/>
          <w:u w:val="single"/>
          <w:lang w:val="en-CA"/>
        </w:rPr>
        <w:t>Parallelism</w:t>
      </w:r>
    </w:p>
    <w:p w:rsidR="001A090C" w:rsidRDefault="001A090C" w:rsidP="001A090C">
      <w:pPr>
        <w:rPr>
          <w:i/>
          <w:lang w:val="en-CA"/>
        </w:rPr>
      </w:pPr>
      <w:r>
        <w:rPr>
          <w:i/>
          <w:lang w:val="en-CA"/>
        </w:rPr>
        <w:t xml:space="preserve">What is parallelism? It is the repeated use of the same grammatical form, </w:t>
      </w:r>
      <w:r w:rsidR="007A6FBE">
        <w:rPr>
          <w:i/>
          <w:lang w:val="en-CA"/>
        </w:rPr>
        <w:t>whether in a sentence, paragraph, list, outline, or headings.</w:t>
      </w:r>
    </w:p>
    <w:p w:rsidR="007A6FBE" w:rsidRDefault="007A6FBE" w:rsidP="001A090C">
      <w:pPr>
        <w:rPr>
          <w:lang w:val="en-CA"/>
        </w:rPr>
      </w:pPr>
      <w:r>
        <w:rPr>
          <w:lang w:val="en-CA"/>
        </w:rPr>
        <w:t>Why use Parallelism:</w:t>
      </w:r>
    </w:p>
    <w:p w:rsidR="007A6FBE" w:rsidRDefault="007A6FBE" w:rsidP="007A6FBE">
      <w:pPr>
        <w:pStyle w:val="ListParagraph"/>
        <w:numPr>
          <w:ilvl w:val="0"/>
          <w:numId w:val="6"/>
        </w:numPr>
        <w:rPr>
          <w:lang w:val="en-CA"/>
        </w:rPr>
      </w:pPr>
      <w:r w:rsidRPr="007A6FBE">
        <w:rPr>
          <w:lang w:val="en-CA"/>
        </w:rPr>
        <w:t xml:space="preserve">brings clarity, balance, and emphasis to your writing   </w:t>
      </w:r>
    </w:p>
    <w:p w:rsidR="007A6FBE" w:rsidRDefault="007A6FBE" w:rsidP="007A6FB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makes vertical lists easy to follow</w:t>
      </w:r>
    </w:p>
    <w:p w:rsidR="007A6FBE" w:rsidRDefault="007A6FBE" w:rsidP="007A6FB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helps the reader process and evaluate the information in headings and outlines more quickly.</w:t>
      </w:r>
    </w:p>
    <w:p w:rsidR="007A6FBE" w:rsidRDefault="007A6FBE" w:rsidP="007A6FBE">
      <w:pPr>
        <w:rPr>
          <w:lang w:val="en-CA"/>
        </w:rPr>
      </w:pPr>
      <w:r>
        <w:rPr>
          <w:lang w:val="en-CA"/>
        </w:rPr>
        <w:t>When to use parallelism:</w:t>
      </w:r>
    </w:p>
    <w:p w:rsidR="007A6FBE" w:rsidRDefault="007A6FBE" w:rsidP="007A6FBE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when drawing up a list or outline</w:t>
      </w:r>
    </w:p>
    <w:p w:rsidR="007A6FBE" w:rsidRDefault="007A6FBE" w:rsidP="007A6FBE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when setting out headings or subheadings</w:t>
      </w:r>
    </w:p>
    <w:p w:rsidR="007A6FBE" w:rsidRDefault="007A6FBE" w:rsidP="007A6FBE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when listing two or more words, phrases or clauses in a sentence</w:t>
      </w:r>
    </w:p>
    <w:p w:rsidR="007A6FBE" w:rsidRDefault="007A6FBE" w:rsidP="007A6FBE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when trying to balance two paired ideas in a sentence</w:t>
      </w:r>
    </w:p>
    <w:p w:rsidR="007A6FBE" w:rsidRDefault="007A6FBE" w:rsidP="007A6FBE">
      <w:pPr>
        <w:rPr>
          <w:lang w:val="en-CA"/>
        </w:rPr>
      </w:pPr>
      <w:r>
        <w:rPr>
          <w:lang w:val="en-CA"/>
        </w:rPr>
        <w:t>Why is parallelism so helpful for lists and headings when writing reports, proposals, resumes, instructions, etc.?</w:t>
      </w:r>
    </w:p>
    <w:p w:rsidR="007A6FBE" w:rsidRDefault="007A6FBE" w:rsidP="007A6FBE">
      <w:pPr>
        <w:rPr>
          <w:lang w:val="en-CA"/>
        </w:rPr>
      </w:pPr>
      <w:r>
        <w:rPr>
          <w:lang w:val="en-CA"/>
        </w:rPr>
        <w:tab/>
        <w:t>Parallelism lets you set out your information such that:</w:t>
      </w:r>
    </w:p>
    <w:p w:rsidR="007A6FBE" w:rsidRDefault="007A6FBE" w:rsidP="007A6FB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it is easy and clear for your audience to follow</w:t>
      </w:r>
    </w:p>
    <w:p w:rsidR="007A6FBE" w:rsidRDefault="007A6FBE" w:rsidP="007A6FB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it indicates the degree of importance or emphasis you want to give an idea or fact</w:t>
      </w:r>
    </w:p>
    <w:p w:rsidR="007A6FBE" w:rsidRPr="007A6FBE" w:rsidRDefault="007A6FBE" w:rsidP="007A6FBE">
      <w:pPr>
        <w:rPr>
          <w:i/>
          <w:lang w:val="en-CA"/>
        </w:rPr>
      </w:pPr>
      <w:r>
        <w:rPr>
          <w:i/>
          <w:lang w:val="en-CA"/>
        </w:rPr>
        <w:t xml:space="preserve">For lists, headings or subheadings, you can use parallel structures such as having all-noun phrases, having all sentences use participial verbs </w:t>
      </w:r>
      <w:r>
        <w:rPr>
          <w:i/>
          <w:lang w:val="en-CA"/>
        </w:rPr>
        <w:t>(</w:t>
      </w:r>
      <w:r>
        <w:rPr>
          <w:i/>
          <w:lang w:val="en-CA"/>
        </w:rPr>
        <w:t xml:space="preserve">verbs </w:t>
      </w:r>
      <w:r>
        <w:rPr>
          <w:i/>
          <w:lang w:val="en-CA"/>
        </w:rPr>
        <w:t>ending in ‘</w:t>
      </w:r>
      <w:r w:rsidRPr="007A6FBE">
        <w:rPr>
          <w:lang w:val="en-CA"/>
        </w:rPr>
        <w:t>ing</w:t>
      </w:r>
      <w:r>
        <w:rPr>
          <w:lang w:val="en-CA"/>
        </w:rPr>
        <w:t>’</w:t>
      </w:r>
      <w:r>
        <w:rPr>
          <w:i/>
          <w:lang w:val="en-CA"/>
        </w:rPr>
        <w:t>)</w:t>
      </w:r>
      <w:r>
        <w:rPr>
          <w:i/>
          <w:lang w:val="en-CA"/>
        </w:rPr>
        <w:t xml:space="preserve">, </w:t>
      </w:r>
      <w:r w:rsidR="002E083C">
        <w:rPr>
          <w:i/>
          <w:lang w:val="en-CA"/>
        </w:rPr>
        <w:t xml:space="preserve">or </w:t>
      </w:r>
      <w:r>
        <w:rPr>
          <w:i/>
          <w:lang w:val="en-CA"/>
        </w:rPr>
        <w:t xml:space="preserve">having all </w:t>
      </w:r>
      <w:r w:rsidR="002E083C">
        <w:rPr>
          <w:i/>
          <w:lang w:val="en-CA"/>
        </w:rPr>
        <w:t>points or headings be questions</w:t>
      </w:r>
      <w:r>
        <w:rPr>
          <w:i/>
          <w:lang w:val="en-CA"/>
        </w:rPr>
        <w:t xml:space="preserve"> or imperatives.</w:t>
      </w:r>
    </w:p>
    <w:p w:rsidR="002E083C" w:rsidRDefault="002E083C" w:rsidP="007A6FBE">
      <w:pPr>
        <w:rPr>
          <w:b/>
          <w:lang w:val="en-CA"/>
        </w:rPr>
      </w:pPr>
    </w:p>
    <w:p w:rsidR="002E083C" w:rsidRDefault="002E083C" w:rsidP="007A6FBE">
      <w:pPr>
        <w:rPr>
          <w:b/>
          <w:lang w:val="en-CA"/>
        </w:rPr>
      </w:pPr>
    </w:p>
    <w:p w:rsidR="002E083C" w:rsidRDefault="002E083C" w:rsidP="007A6FBE">
      <w:pPr>
        <w:rPr>
          <w:b/>
          <w:lang w:val="en-CA"/>
        </w:rPr>
      </w:pPr>
    </w:p>
    <w:p w:rsidR="007A6FBE" w:rsidRDefault="007A6FBE" w:rsidP="007A6FBE">
      <w:pPr>
        <w:rPr>
          <w:b/>
          <w:lang w:val="en-CA"/>
        </w:rPr>
      </w:pPr>
      <w:r>
        <w:rPr>
          <w:b/>
          <w:lang w:val="en-CA"/>
        </w:rPr>
        <w:lastRenderedPageBreak/>
        <w:t>Lists:</w:t>
      </w:r>
    </w:p>
    <w:p w:rsidR="002E083C" w:rsidRPr="002E083C" w:rsidRDefault="002E083C" w:rsidP="002E083C">
      <w:pPr>
        <w:ind w:left="-13"/>
        <w:rPr>
          <w:i/>
          <w:lang w:val="en-CA"/>
        </w:rPr>
      </w:pPr>
      <w:r>
        <w:rPr>
          <w:i/>
          <w:lang w:val="en-CA"/>
        </w:rPr>
        <w:t>Resume Example</w:t>
      </w:r>
      <w:r>
        <w:rPr>
          <w:i/>
          <w:lang w:val="en-CA"/>
        </w:rPr>
        <w:t xml:space="preserve"> </w:t>
      </w:r>
    </w:p>
    <w:tbl>
      <w:tblPr>
        <w:tblW w:w="9343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07"/>
        <w:gridCol w:w="4536"/>
      </w:tblGrid>
      <w:tr w:rsidR="002E083C" w:rsidTr="00066438">
        <w:tblPrEx>
          <w:tblCellMar>
            <w:top w:w="0" w:type="dxa"/>
            <w:bottom w:w="0" w:type="dxa"/>
          </w:tblCellMar>
        </w:tblPrEx>
        <w:trPr>
          <w:trHeight w:val="1776"/>
        </w:trPr>
        <w:tc>
          <w:tcPr>
            <w:tcW w:w="4807" w:type="dxa"/>
          </w:tcPr>
          <w:p w:rsidR="002E083C" w:rsidRPr="002E083C" w:rsidRDefault="002E083C" w:rsidP="002E083C">
            <w:pPr>
              <w:spacing w:after="0"/>
              <w:ind w:left="-13"/>
              <w:rPr>
                <w:lang w:val="en-CA"/>
              </w:rPr>
            </w:pPr>
            <w:r w:rsidRPr="002E083C">
              <w:rPr>
                <w:lang w:val="en-CA"/>
              </w:rPr>
              <w:t>My responsibilities as assistant to the</w:t>
            </w:r>
          </w:p>
          <w:p w:rsidR="002E083C" w:rsidRPr="002E083C" w:rsidRDefault="002E083C" w:rsidP="002E083C">
            <w:pPr>
              <w:spacing w:after="0"/>
              <w:ind w:left="-13"/>
              <w:rPr>
                <w:lang w:val="en-CA"/>
              </w:rPr>
            </w:pPr>
            <w:r w:rsidRPr="002E083C">
              <w:rPr>
                <w:lang w:val="en-CA"/>
              </w:rPr>
              <w:t>director involved:</w:t>
            </w:r>
          </w:p>
          <w:p w:rsidR="002E083C" w:rsidRPr="002E083C" w:rsidRDefault="002E083C" w:rsidP="002E083C">
            <w:pPr>
              <w:spacing w:after="0"/>
              <w:ind w:left="-13"/>
              <w:rPr>
                <w:lang w:val="en-CA"/>
              </w:rPr>
            </w:pPr>
            <w:r w:rsidRPr="002E083C">
              <w:rPr>
                <w:lang w:val="en-CA"/>
              </w:rPr>
              <w:t xml:space="preserve">*taking calls and booking clients </w:t>
            </w:r>
          </w:p>
          <w:p w:rsidR="002E083C" w:rsidRPr="002E083C" w:rsidRDefault="002E083C" w:rsidP="002E083C">
            <w:pPr>
              <w:spacing w:after="0"/>
              <w:ind w:left="-13"/>
              <w:rPr>
                <w:lang w:val="en-CA"/>
              </w:rPr>
            </w:pPr>
            <w:r w:rsidRPr="002E083C">
              <w:rPr>
                <w:lang w:val="en-CA"/>
              </w:rPr>
              <w:t xml:space="preserve">*doing all routine correspondence </w:t>
            </w:r>
          </w:p>
          <w:p w:rsidR="002E083C" w:rsidRPr="002E083C" w:rsidRDefault="002E083C" w:rsidP="002E083C">
            <w:pPr>
              <w:spacing w:after="0"/>
              <w:ind w:left="-13"/>
              <w:rPr>
                <w:lang w:val="en-CA"/>
              </w:rPr>
            </w:pPr>
            <w:r w:rsidRPr="002E083C">
              <w:rPr>
                <w:lang w:val="en-CA"/>
              </w:rPr>
              <w:t>*</w:t>
            </w:r>
            <w:r w:rsidRPr="002E083C">
              <w:rPr>
                <w:color w:val="FF0000"/>
                <w:lang w:val="en-CA"/>
              </w:rPr>
              <w:t xml:space="preserve">preparation of </w:t>
            </w:r>
            <w:r w:rsidRPr="002E083C">
              <w:rPr>
                <w:lang w:val="en-CA"/>
              </w:rPr>
              <w:t>an</w:t>
            </w:r>
            <w:r>
              <w:rPr>
                <w:lang w:val="en-CA"/>
              </w:rPr>
              <w:t xml:space="preserve"> internal, bi-monthly </w:t>
            </w:r>
            <w:r w:rsidRPr="002E083C">
              <w:rPr>
                <w:lang w:val="en-CA"/>
              </w:rPr>
              <w:t>newsletter</w:t>
            </w:r>
          </w:p>
          <w:p w:rsidR="002E083C" w:rsidRDefault="002E083C" w:rsidP="002E083C">
            <w:pPr>
              <w:spacing w:after="0"/>
              <w:ind w:left="-13"/>
              <w:rPr>
                <w:i/>
                <w:lang w:val="en-CA"/>
              </w:rPr>
            </w:pPr>
            <w:r w:rsidRPr="002E083C">
              <w:rPr>
                <w:lang w:val="en-CA"/>
              </w:rPr>
              <w:t>*</w:t>
            </w:r>
            <w:r w:rsidRPr="002E083C">
              <w:rPr>
                <w:color w:val="FF0000"/>
                <w:lang w:val="en-CA"/>
              </w:rPr>
              <w:t xml:space="preserve">updated </w:t>
            </w:r>
            <w:r w:rsidRPr="002E083C">
              <w:rPr>
                <w:lang w:val="en-CA"/>
              </w:rPr>
              <w:t>company data base</w:t>
            </w:r>
          </w:p>
        </w:tc>
        <w:tc>
          <w:tcPr>
            <w:tcW w:w="4536" w:type="dxa"/>
            <w:shd w:val="clear" w:color="auto" w:fill="auto"/>
          </w:tcPr>
          <w:p w:rsidR="002E083C" w:rsidRPr="002E083C" w:rsidRDefault="002E083C" w:rsidP="002E083C">
            <w:pPr>
              <w:spacing w:after="0"/>
              <w:rPr>
                <w:lang w:val="en-CA"/>
              </w:rPr>
            </w:pPr>
            <w:r w:rsidRPr="002E083C">
              <w:rPr>
                <w:lang w:val="en-CA"/>
              </w:rPr>
              <w:t>My responsibilities as assistant to the director involved:</w:t>
            </w:r>
          </w:p>
          <w:p w:rsidR="002E083C" w:rsidRPr="002E083C" w:rsidRDefault="002E083C" w:rsidP="002E083C">
            <w:pPr>
              <w:spacing w:after="0"/>
              <w:rPr>
                <w:lang w:val="en-CA"/>
              </w:rPr>
            </w:pPr>
            <w:r w:rsidRPr="002E083C">
              <w:rPr>
                <w:lang w:val="en-CA"/>
              </w:rPr>
              <w:t xml:space="preserve">*taking calls and booking clients </w:t>
            </w:r>
          </w:p>
          <w:p w:rsidR="002E083C" w:rsidRPr="002E083C" w:rsidRDefault="002E083C" w:rsidP="002E083C">
            <w:pPr>
              <w:spacing w:after="0"/>
              <w:rPr>
                <w:lang w:val="en-CA"/>
              </w:rPr>
            </w:pPr>
            <w:r w:rsidRPr="002E083C">
              <w:rPr>
                <w:lang w:val="en-CA"/>
              </w:rPr>
              <w:t xml:space="preserve">*doing all routine correspondence </w:t>
            </w:r>
          </w:p>
          <w:p w:rsidR="002E083C" w:rsidRPr="002E083C" w:rsidRDefault="002E083C" w:rsidP="002E083C">
            <w:pPr>
              <w:spacing w:after="0"/>
              <w:rPr>
                <w:lang w:val="en-CA"/>
              </w:rPr>
            </w:pPr>
            <w:r w:rsidRPr="002E083C">
              <w:rPr>
                <w:lang w:val="en-CA"/>
              </w:rPr>
              <w:t>*</w:t>
            </w:r>
            <w:r w:rsidRPr="002E083C">
              <w:rPr>
                <w:color w:val="FF0000"/>
                <w:lang w:val="en-CA"/>
              </w:rPr>
              <w:t>preparing</w:t>
            </w:r>
            <w:r w:rsidRPr="002E083C">
              <w:rPr>
                <w:lang w:val="en-CA"/>
              </w:rPr>
              <w:t xml:space="preserve"> an internal, bi-monthly newsletter</w:t>
            </w:r>
          </w:p>
          <w:p w:rsidR="002E083C" w:rsidRPr="002E083C" w:rsidRDefault="002E083C" w:rsidP="002E083C">
            <w:pPr>
              <w:spacing w:after="0"/>
              <w:rPr>
                <w:lang w:val="en-CA"/>
              </w:rPr>
            </w:pPr>
            <w:r w:rsidRPr="002E083C">
              <w:rPr>
                <w:lang w:val="en-CA"/>
              </w:rPr>
              <w:t>*</w:t>
            </w:r>
            <w:r w:rsidRPr="002E083C">
              <w:rPr>
                <w:color w:val="FF0000"/>
                <w:lang w:val="en-CA"/>
              </w:rPr>
              <w:t>updating</w:t>
            </w:r>
            <w:r w:rsidRPr="002E083C">
              <w:rPr>
                <w:lang w:val="en-CA"/>
              </w:rPr>
              <w:t xml:space="preserve"> company data base</w:t>
            </w:r>
          </w:p>
        </w:tc>
      </w:tr>
    </w:tbl>
    <w:p w:rsidR="00066438" w:rsidRDefault="00066438" w:rsidP="002E083C">
      <w:pPr>
        <w:rPr>
          <w:b/>
          <w:lang w:val="en-CA"/>
        </w:rPr>
      </w:pPr>
    </w:p>
    <w:p w:rsidR="002E083C" w:rsidRDefault="002E083C" w:rsidP="002E083C">
      <w:pPr>
        <w:rPr>
          <w:b/>
          <w:lang w:val="en-CA"/>
        </w:rPr>
      </w:pPr>
      <w:r>
        <w:rPr>
          <w:b/>
          <w:lang w:val="en-CA"/>
        </w:rPr>
        <w:t>Headings and Subheadings:</w:t>
      </w:r>
    </w:p>
    <w:p w:rsidR="002E083C" w:rsidRDefault="002E083C" w:rsidP="002E083C">
      <w:pPr>
        <w:rPr>
          <w:lang w:val="en-CA"/>
        </w:rPr>
      </w:pPr>
      <w:r>
        <w:rPr>
          <w:lang w:val="en-CA"/>
        </w:rPr>
        <w:t>H</w:t>
      </w:r>
      <w:r w:rsidRPr="002E083C">
        <w:rPr>
          <w:lang w:val="en-CA"/>
        </w:rPr>
        <w:t>eadings and subheadings help the reader understand</w:t>
      </w:r>
      <w:r>
        <w:rPr>
          <w:lang w:val="en-CA"/>
        </w:rPr>
        <w:t>:</w:t>
      </w:r>
    </w:p>
    <w:p w:rsidR="002E083C" w:rsidRDefault="002E083C" w:rsidP="002E083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 way info is being grouped or organized</w:t>
      </w:r>
    </w:p>
    <w:p w:rsidR="002E083C" w:rsidRDefault="002E083C" w:rsidP="002E083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 importance of the information (relative to the other info; its level of importance)</w:t>
      </w:r>
    </w:p>
    <w:p w:rsidR="002E083C" w:rsidRDefault="002E083C" w:rsidP="002E083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 degree of specificity of the information</w:t>
      </w:r>
    </w:p>
    <w:p w:rsidR="002E083C" w:rsidRDefault="002E083C" w:rsidP="002E083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First-level headings are the broadest</w:t>
      </w:r>
    </w:p>
    <w:p w:rsidR="002E083C" w:rsidRDefault="002E083C" w:rsidP="002E083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Second-level headings are a bit less general</w:t>
      </w:r>
    </w:p>
    <w:p w:rsidR="002E083C" w:rsidRDefault="002E083C" w:rsidP="002E083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Third-level headings tend to lead into specific examples or details; they are the least general, and the narrowest</w:t>
      </w:r>
    </w:p>
    <w:p w:rsidR="002E083C" w:rsidRDefault="002E083C" w:rsidP="002E083C">
      <w:pPr>
        <w:rPr>
          <w:lang w:val="en-CA"/>
        </w:rPr>
      </w:pPr>
      <w:r>
        <w:rPr>
          <w:lang w:val="en-CA"/>
        </w:rPr>
        <w:t>For headings and subheadings and subheadings you should change to a different type of parallelism when you change heading levels.</w:t>
      </w:r>
    </w:p>
    <w:p w:rsidR="002E083C" w:rsidRPr="002E083C" w:rsidRDefault="002E083C" w:rsidP="002E083C">
      <w:pPr>
        <w:rPr>
          <w:i/>
        </w:rPr>
      </w:pPr>
      <w:r>
        <w:rPr>
          <w:lang w:val="en-CA"/>
        </w:rPr>
        <w:tab/>
        <w:t>Ex:</w:t>
      </w:r>
      <w:r w:rsidRPr="002E083C">
        <w:t xml:space="preserve"> </w:t>
      </w:r>
      <w:r>
        <w:rPr>
          <w:i/>
        </w:rPr>
        <w:t>For first-level headings, use nouns, for second-level headings, use questions.</w:t>
      </w:r>
    </w:p>
    <w:p w:rsidR="002E083C" w:rsidRPr="002E083C" w:rsidRDefault="002E083C" w:rsidP="002E083C">
      <w:pPr>
        <w:ind w:left="1440"/>
        <w:rPr>
          <w:lang w:val="en-CA"/>
        </w:rPr>
      </w:pPr>
      <w:r w:rsidRPr="002E083C">
        <w:rPr>
          <w:highlight w:val="lightGray"/>
          <w:lang w:val="en-CA"/>
        </w:rPr>
        <w:t>Costs</w:t>
      </w:r>
      <w:r w:rsidRPr="002E083C">
        <w:rPr>
          <w:lang w:val="en-CA"/>
        </w:rPr>
        <w:t xml:space="preserve"> to the taxpayer</w:t>
      </w:r>
    </w:p>
    <w:p w:rsidR="002E083C" w:rsidRPr="002E083C" w:rsidRDefault="002E083C" w:rsidP="002E083C">
      <w:pPr>
        <w:rPr>
          <w:lang w:val="en-CA"/>
        </w:rPr>
      </w:pPr>
      <w:r w:rsidRPr="002E083C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2E083C">
        <w:rPr>
          <w:color w:val="FF0000"/>
          <w:lang w:val="en-CA"/>
        </w:rPr>
        <w:t>What</w:t>
      </w:r>
      <w:r w:rsidRPr="002E083C">
        <w:rPr>
          <w:lang w:val="en-CA"/>
        </w:rPr>
        <w:t xml:space="preserve"> are the start up costs</w:t>
      </w:r>
      <w:r w:rsidRPr="002E083C">
        <w:rPr>
          <w:color w:val="FF0000"/>
          <w:lang w:val="en-CA"/>
        </w:rPr>
        <w:t>?</w:t>
      </w:r>
    </w:p>
    <w:p w:rsidR="002E083C" w:rsidRPr="002E083C" w:rsidRDefault="002E083C" w:rsidP="002E083C">
      <w:pPr>
        <w:rPr>
          <w:lang w:val="en-CA"/>
        </w:rPr>
      </w:pPr>
      <w:r w:rsidRPr="002E083C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2E083C">
        <w:rPr>
          <w:color w:val="FF0000"/>
          <w:lang w:val="en-CA"/>
        </w:rPr>
        <w:t>Are</w:t>
      </w:r>
      <w:r w:rsidRPr="002E083C">
        <w:rPr>
          <w:lang w:val="en-CA"/>
        </w:rPr>
        <w:t xml:space="preserve"> there any incidental costs</w:t>
      </w:r>
      <w:r w:rsidRPr="002E083C">
        <w:rPr>
          <w:color w:val="FF0000"/>
          <w:lang w:val="en-CA"/>
        </w:rPr>
        <w:t>?</w:t>
      </w:r>
    </w:p>
    <w:p w:rsidR="002E083C" w:rsidRPr="002E083C" w:rsidRDefault="002E083C" w:rsidP="002E083C">
      <w:pPr>
        <w:ind w:left="720" w:firstLine="720"/>
        <w:rPr>
          <w:lang w:val="en-CA"/>
        </w:rPr>
      </w:pPr>
      <w:r w:rsidRPr="002E083C">
        <w:rPr>
          <w:highlight w:val="lightGray"/>
          <w:lang w:val="en-CA"/>
        </w:rPr>
        <w:t>Benefits</w:t>
      </w:r>
      <w:r w:rsidRPr="002E083C">
        <w:rPr>
          <w:lang w:val="en-CA"/>
        </w:rPr>
        <w:t xml:space="preserve"> to the taxpayer</w:t>
      </w:r>
    </w:p>
    <w:p w:rsidR="002E083C" w:rsidRDefault="002E083C" w:rsidP="002E083C">
      <w:pPr>
        <w:ind w:left="720" w:firstLine="720"/>
        <w:rPr>
          <w:lang w:val="en-CA"/>
        </w:rPr>
      </w:pPr>
      <w:r w:rsidRPr="002E083C">
        <w:rPr>
          <w:highlight w:val="lightGray"/>
          <w:lang w:val="en-CA"/>
        </w:rPr>
        <w:t>Use</w:t>
      </w:r>
      <w:r w:rsidRPr="002E083C">
        <w:rPr>
          <w:lang w:val="en-CA"/>
        </w:rPr>
        <w:t xml:space="preserve"> of public land</w:t>
      </w:r>
    </w:p>
    <w:p w:rsidR="002E083C" w:rsidRDefault="002E083C" w:rsidP="002E083C">
      <w:pPr>
        <w:ind w:left="720" w:firstLine="720"/>
        <w:rPr>
          <w:lang w:val="en-CA"/>
        </w:rPr>
      </w:pPr>
    </w:p>
    <w:p w:rsidR="002E083C" w:rsidRPr="002E083C" w:rsidRDefault="002E083C" w:rsidP="002E083C">
      <w:pPr>
        <w:rPr>
          <w:b/>
          <w:lang w:val="en-CA"/>
        </w:rPr>
      </w:pPr>
      <w:r>
        <w:rPr>
          <w:b/>
          <w:lang w:val="en-CA"/>
        </w:rPr>
        <w:t>Sentences:</w:t>
      </w:r>
    </w:p>
    <w:p w:rsidR="002E083C" w:rsidRDefault="00066438" w:rsidP="002E083C">
      <w:pPr>
        <w:rPr>
          <w:lang w:val="en-CA"/>
        </w:rPr>
      </w:pPr>
      <w:r>
        <w:rPr>
          <w:lang w:val="en-CA"/>
        </w:rPr>
        <w:t>Use parallelism in sentences by listing two or more words, phrases, or causes in a sentence.</w:t>
      </w:r>
    </w:p>
    <w:p w:rsidR="00066438" w:rsidRDefault="00066438" w:rsidP="00066438">
      <w:pPr>
        <w:ind w:left="720"/>
        <w:rPr>
          <w:color w:val="FF0000"/>
          <w:lang w:val="en-CA"/>
        </w:rPr>
      </w:pPr>
      <w:r w:rsidRPr="00066438">
        <w:rPr>
          <w:u w:val="single"/>
          <w:lang w:val="en-CA"/>
        </w:rPr>
        <w:t>Example Problem</w:t>
      </w:r>
      <w:r>
        <w:rPr>
          <w:lang w:val="en-CA"/>
        </w:rPr>
        <w:t>:</w:t>
      </w:r>
      <w:r w:rsidRPr="00066438">
        <w:t xml:space="preserve"> </w:t>
      </w:r>
      <w:r w:rsidRPr="00066438">
        <w:rPr>
          <w:lang w:val="en-CA"/>
        </w:rPr>
        <w:t>In order to be ready for the meeting, I</w:t>
      </w:r>
      <w:r>
        <w:rPr>
          <w:lang w:val="en-CA"/>
        </w:rPr>
        <w:t xml:space="preserve"> </w:t>
      </w:r>
      <w:r w:rsidRPr="00066438">
        <w:rPr>
          <w:lang w:val="en-CA"/>
        </w:rPr>
        <w:t>will n</w:t>
      </w:r>
      <w:r>
        <w:rPr>
          <w:lang w:val="en-CA"/>
        </w:rPr>
        <w:t xml:space="preserve">eed to get my slide show ready, </w:t>
      </w:r>
      <w:r w:rsidRPr="00066438">
        <w:rPr>
          <w:lang w:val="en-CA"/>
        </w:rPr>
        <w:t>make copi</w:t>
      </w:r>
      <w:r>
        <w:rPr>
          <w:lang w:val="en-CA"/>
        </w:rPr>
        <w:t xml:space="preserve">es of my hand-out, and </w:t>
      </w:r>
      <w:r w:rsidRPr="00066438">
        <w:rPr>
          <w:color w:val="FF0000"/>
          <w:lang w:val="en-CA"/>
        </w:rPr>
        <w:t>will be ordering donuts and coffee.</w:t>
      </w:r>
    </w:p>
    <w:p w:rsidR="00066438" w:rsidRPr="00066438" w:rsidRDefault="00066438" w:rsidP="00066438">
      <w:pPr>
        <w:ind w:left="720"/>
        <w:rPr>
          <w:i/>
          <w:lang w:val="en-CA"/>
        </w:rPr>
      </w:pPr>
      <w:r w:rsidRPr="00066438">
        <w:rPr>
          <w:i/>
          <w:u w:val="single"/>
          <w:lang w:val="en-CA"/>
        </w:rPr>
        <w:t>Fix:</w:t>
      </w:r>
      <w:r w:rsidRPr="00066438">
        <w:rPr>
          <w:i/>
          <w:lang w:val="en-CA"/>
        </w:rPr>
        <w:t xml:space="preserve"> use the same grammatical form for all clauses in this sentence</w:t>
      </w:r>
    </w:p>
    <w:p w:rsidR="00066438" w:rsidRDefault="00066438" w:rsidP="00066438">
      <w:pPr>
        <w:ind w:left="720"/>
        <w:rPr>
          <w:lang w:val="en-CA"/>
        </w:rPr>
      </w:pPr>
      <w:r w:rsidRPr="00066438">
        <w:rPr>
          <w:u w:val="single"/>
          <w:lang w:val="en-CA"/>
        </w:rPr>
        <w:t>Example Solution:</w:t>
      </w:r>
      <w:r>
        <w:rPr>
          <w:lang w:val="en-CA"/>
        </w:rPr>
        <w:t xml:space="preserve"> </w:t>
      </w:r>
      <w:r w:rsidRPr="00066438">
        <w:rPr>
          <w:lang w:val="en-CA"/>
        </w:rPr>
        <w:t>In order</w:t>
      </w:r>
      <w:r>
        <w:rPr>
          <w:lang w:val="en-CA"/>
        </w:rPr>
        <w:t xml:space="preserve"> to be ready for the meeting, I </w:t>
      </w:r>
      <w:r w:rsidRPr="00066438">
        <w:rPr>
          <w:lang w:val="en-CA"/>
        </w:rPr>
        <w:t>will n</w:t>
      </w:r>
      <w:r>
        <w:rPr>
          <w:lang w:val="en-CA"/>
        </w:rPr>
        <w:t>eed to get my slide show ready, make copies of my hand-out,</w:t>
      </w:r>
      <w:r w:rsidRPr="00066438">
        <w:rPr>
          <w:lang w:val="en-CA"/>
        </w:rPr>
        <w:t xml:space="preserve"> and </w:t>
      </w:r>
      <w:r w:rsidRPr="00066438">
        <w:rPr>
          <w:color w:val="FF0000"/>
          <w:lang w:val="en-CA"/>
        </w:rPr>
        <w:t>order donuts and coffee</w:t>
      </w:r>
      <w:r w:rsidRPr="00066438">
        <w:rPr>
          <w:lang w:val="en-CA"/>
        </w:rPr>
        <w:t>.</w:t>
      </w:r>
    </w:p>
    <w:p w:rsidR="00066438" w:rsidRDefault="00066438" w:rsidP="00066438">
      <w:pPr>
        <w:ind w:left="720"/>
        <w:rPr>
          <w:lang w:val="en-CA"/>
        </w:rPr>
      </w:pPr>
      <w:r>
        <w:rPr>
          <w:i/>
          <w:u w:val="single"/>
          <w:lang w:val="en-CA"/>
        </w:rPr>
        <w:lastRenderedPageBreak/>
        <w:t>Alternatively</w:t>
      </w:r>
      <w:r>
        <w:rPr>
          <w:i/>
          <w:lang w:val="en-CA"/>
        </w:rPr>
        <w:t>, you could also have removed the list altogether:</w:t>
      </w:r>
      <w:r>
        <w:rPr>
          <w:lang w:val="en-CA"/>
        </w:rPr>
        <w:t xml:space="preserve"> </w:t>
      </w:r>
      <w:r w:rsidRPr="00066438">
        <w:rPr>
          <w:lang w:val="en-CA"/>
        </w:rPr>
        <w:t>In order</w:t>
      </w:r>
      <w:r>
        <w:rPr>
          <w:lang w:val="en-CA"/>
        </w:rPr>
        <w:t xml:space="preserve"> to be ready for the meeting, I </w:t>
      </w:r>
      <w:r w:rsidRPr="00066438">
        <w:rPr>
          <w:lang w:val="en-CA"/>
        </w:rPr>
        <w:t>will need</w:t>
      </w:r>
      <w:r>
        <w:rPr>
          <w:lang w:val="en-CA"/>
        </w:rPr>
        <w:t xml:space="preserve"> to get my slide show ready </w:t>
      </w:r>
      <w:r w:rsidRPr="00066438">
        <w:rPr>
          <w:color w:val="FF0000"/>
          <w:lang w:val="en-CA"/>
        </w:rPr>
        <w:t xml:space="preserve">and </w:t>
      </w:r>
      <w:r w:rsidRPr="00066438">
        <w:rPr>
          <w:lang w:val="en-CA"/>
        </w:rPr>
        <w:t>make cop</w:t>
      </w:r>
      <w:r>
        <w:rPr>
          <w:lang w:val="en-CA"/>
        </w:rPr>
        <w:t xml:space="preserve">ies of my hand-out, </w:t>
      </w:r>
      <w:r w:rsidRPr="00066438">
        <w:rPr>
          <w:color w:val="FF0000"/>
          <w:lang w:val="en-CA"/>
        </w:rPr>
        <w:t>and I will order donuts and coffee</w:t>
      </w:r>
      <w:r w:rsidRPr="00066438">
        <w:rPr>
          <w:lang w:val="en-CA"/>
        </w:rPr>
        <w:t>.</w:t>
      </w:r>
    </w:p>
    <w:p w:rsidR="00066438" w:rsidRPr="00066438" w:rsidRDefault="00066438" w:rsidP="00066438">
      <w:pPr>
        <w:rPr>
          <w:lang w:val="en-CA"/>
        </w:rPr>
      </w:pPr>
      <w:r>
        <w:rPr>
          <w:lang w:val="en-CA"/>
        </w:rPr>
        <w:t>Generally, good ideas are using the same grammatical form, or removing the problem part from the list.</w:t>
      </w:r>
    </w:p>
    <w:p w:rsidR="002E083C" w:rsidRDefault="002E083C" w:rsidP="002E083C">
      <w:pPr>
        <w:rPr>
          <w:lang w:val="en-CA"/>
        </w:rPr>
      </w:pPr>
    </w:p>
    <w:p w:rsidR="00066438" w:rsidRDefault="00066438" w:rsidP="002E083C">
      <w:pPr>
        <w:rPr>
          <w:b/>
          <w:lang w:val="en-CA"/>
        </w:rPr>
      </w:pPr>
      <w:r>
        <w:rPr>
          <w:b/>
          <w:lang w:val="en-CA"/>
        </w:rPr>
        <w:t>Parallelism with Pairs:</w:t>
      </w:r>
    </w:p>
    <w:p w:rsidR="00066438" w:rsidRPr="00066438" w:rsidRDefault="00066438" w:rsidP="002E083C">
      <w:pPr>
        <w:rPr>
          <w:i/>
          <w:lang w:val="en-CA"/>
        </w:rPr>
      </w:pPr>
      <w:r w:rsidRPr="00066438">
        <w:rPr>
          <w:i/>
          <w:lang w:val="en-CA"/>
        </w:rPr>
        <w:t>It can also be good to use parallelism when ideas are presented as pairs, to help balance them, underline their connection/contrast them, or give them equal emphasis.</w:t>
      </w:r>
    </w:p>
    <w:p w:rsidR="00066438" w:rsidRDefault="00066438" w:rsidP="00066438">
      <w:pPr>
        <w:ind w:firstLine="720"/>
        <w:rPr>
          <w:lang w:val="en-CA"/>
        </w:rPr>
      </w:pPr>
      <w:r>
        <w:rPr>
          <w:lang w:val="en-CA"/>
        </w:rPr>
        <w:t>Paired ideas are usually connected by:</w:t>
      </w:r>
    </w:p>
    <w:p w:rsidR="00066438" w:rsidRPr="00066438" w:rsidRDefault="00066438" w:rsidP="00066438">
      <w:pPr>
        <w:pStyle w:val="ListParagraph"/>
        <w:numPr>
          <w:ilvl w:val="0"/>
          <w:numId w:val="13"/>
        </w:numPr>
        <w:rPr>
          <w:lang w:val="en-CA"/>
        </w:rPr>
      </w:pPr>
      <w:r w:rsidRPr="00066438">
        <w:rPr>
          <w:lang w:val="en-CA"/>
        </w:rPr>
        <w:t xml:space="preserve">Correlative conjunctions, </w:t>
      </w:r>
      <w:r w:rsidRPr="00066438">
        <w:rPr>
          <w:color w:val="FF0000"/>
          <w:lang w:val="en-CA"/>
        </w:rPr>
        <w:t>e.g. either/or, not only/but also</w:t>
      </w:r>
    </w:p>
    <w:p w:rsidR="00066438" w:rsidRPr="00066438" w:rsidRDefault="00066438" w:rsidP="00066438">
      <w:pPr>
        <w:pStyle w:val="ListParagraph"/>
        <w:numPr>
          <w:ilvl w:val="0"/>
          <w:numId w:val="13"/>
        </w:numPr>
        <w:rPr>
          <w:lang w:val="en-CA"/>
        </w:rPr>
      </w:pPr>
      <w:r w:rsidRPr="00066438">
        <w:rPr>
          <w:lang w:val="en-CA"/>
        </w:rPr>
        <w:t xml:space="preserve">Coordinating conjunctions, </w:t>
      </w:r>
      <w:r w:rsidRPr="00066438">
        <w:rPr>
          <w:color w:val="FF0000"/>
          <w:lang w:val="en-CA"/>
        </w:rPr>
        <w:t>e.g. but, and, or</w:t>
      </w:r>
    </w:p>
    <w:p w:rsidR="00066438" w:rsidRPr="00066438" w:rsidRDefault="00066438" w:rsidP="00066438">
      <w:pPr>
        <w:pStyle w:val="ListParagraph"/>
        <w:numPr>
          <w:ilvl w:val="0"/>
          <w:numId w:val="13"/>
        </w:numPr>
        <w:rPr>
          <w:lang w:val="en-CA"/>
        </w:rPr>
      </w:pPr>
      <w:r w:rsidRPr="00066438">
        <w:rPr>
          <w:lang w:val="en-CA"/>
        </w:rPr>
        <w:t xml:space="preserve">A word setting up a comparison, </w:t>
      </w:r>
      <w:r w:rsidRPr="00066438">
        <w:rPr>
          <w:color w:val="FF0000"/>
          <w:lang w:val="en-CA"/>
        </w:rPr>
        <w:t>e.g. than or as.</w:t>
      </w:r>
    </w:p>
    <w:p w:rsidR="00066438" w:rsidRDefault="00066438" w:rsidP="00066438">
      <w:pPr>
        <w:rPr>
          <w:lang w:val="en-CA"/>
        </w:rPr>
      </w:pPr>
      <w:r>
        <w:rPr>
          <w:lang w:val="en-CA"/>
        </w:rPr>
        <w:t>Examples:</w:t>
      </w:r>
    </w:p>
    <w:p w:rsidR="00066438" w:rsidRPr="00066438" w:rsidRDefault="00066438" w:rsidP="00066438">
      <w:pPr>
        <w:spacing w:after="0"/>
        <w:rPr>
          <w:i/>
          <w:lang w:val="en-CA"/>
        </w:rPr>
      </w:pPr>
      <w:r w:rsidRPr="00066438">
        <w:rPr>
          <w:i/>
          <w:lang w:val="en-CA"/>
        </w:rPr>
        <w:t>Give me liberty or give me death.</w:t>
      </w:r>
    </w:p>
    <w:p w:rsidR="00066438" w:rsidRPr="00066438" w:rsidRDefault="00066438" w:rsidP="00066438">
      <w:pPr>
        <w:spacing w:after="0"/>
        <w:rPr>
          <w:i/>
          <w:lang w:val="en-CA"/>
        </w:rPr>
      </w:pPr>
      <w:r w:rsidRPr="00066438">
        <w:rPr>
          <w:i/>
          <w:lang w:val="en-CA"/>
        </w:rPr>
        <w:t>Use it or lose it.</w:t>
      </w:r>
    </w:p>
    <w:p w:rsidR="00066438" w:rsidRPr="00066438" w:rsidRDefault="00066438" w:rsidP="00066438">
      <w:pPr>
        <w:rPr>
          <w:i/>
          <w:lang w:val="en-CA"/>
        </w:rPr>
      </w:pPr>
      <w:r w:rsidRPr="00066438">
        <w:rPr>
          <w:i/>
          <w:lang w:val="en-CA"/>
        </w:rPr>
        <w:t>Boon or bane?</w:t>
      </w:r>
      <w:bookmarkStart w:id="0" w:name="_GoBack"/>
      <w:bookmarkEnd w:id="0"/>
    </w:p>
    <w:p w:rsidR="00066438" w:rsidRDefault="00066438" w:rsidP="00066438">
      <w:pPr>
        <w:rPr>
          <w:lang w:val="en-CA"/>
        </w:rPr>
      </w:pPr>
      <w:r w:rsidRPr="00066438">
        <w:rPr>
          <w:lang w:val="en-CA"/>
        </w:rPr>
        <w:t xml:space="preserve">You’ll give the slide show at the beginning of the meeting, but you’ll have to wait </w:t>
      </w:r>
      <w:r>
        <w:rPr>
          <w:lang w:val="en-CA"/>
        </w:rPr>
        <w:t xml:space="preserve">till the end to take questions / </w:t>
      </w:r>
      <w:r w:rsidRPr="00066438">
        <w:rPr>
          <w:lang w:val="en-CA"/>
        </w:rPr>
        <w:t>You’ll give the slide show at the beginning of the meeting, but it will be necessary to wait till the end for you to take questions.</w:t>
      </w:r>
    </w:p>
    <w:p w:rsidR="00066438" w:rsidRDefault="00066438" w:rsidP="00066438">
      <w:pPr>
        <w:rPr>
          <w:lang w:val="en-CA"/>
        </w:rPr>
      </w:pPr>
      <w:r w:rsidRPr="00066438">
        <w:rPr>
          <w:lang w:val="en-CA"/>
        </w:rPr>
        <w:t>Politicia</w:t>
      </w:r>
      <w:r>
        <w:rPr>
          <w:lang w:val="en-CA"/>
        </w:rPr>
        <w:t xml:space="preserve">ns </w:t>
      </w:r>
      <w:r w:rsidRPr="00066438">
        <w:rPr>
          <w:color w:val="FF0000"/>
          <w:lang w:val="en-CA"/>
        </w:rPr>
        <w:t xml:space="preserve">will not only promise </w:t>
      </w:r>
      <w:r>
        <w:rPr>
          <w:lang w:val="en-CA"/>
        </w:rPr>
        <w:t xml:space="preserve">people </w:t>
      </w:r>
      <w:r w:rsidRPr="00066438">
        <w:rPr>
          <w:lang w:val="en-CA"/>
        </w:rPr>
        <w:t>the ear</w:t>
      </w:r>
      <w:r>
        <w:rPr>
          <w:lang w:val="en-CA"/>
        </w:rPr>
        <w:t xml:space="preserve">th but </w:t>
      </w:r>
      <w:r w:rsidRPr="00066438">
        <w:rPr>
          <w:color w:val="FF0000"/>
          <w:lang w:val="en-CA"/>
        </w:rPr>
        <w:t xml:space="preserve">will also be kissing </w:t>
      </w:r>
      <w:r>
        <w:rPr>
          <w:lang w:val="en-CA"/>
        </w:rPr>
        <w:t xml:space="preserve">any babies within reach / </w:t>
      </w:r>
      <w:r w:rsidRPr="00066438">
        <w:rPr>
          <w:lang w:val="en-CA"/>
        </w:rPr>
        <w:t xml:space="preserve">Politicians </w:t>
      </w:r>
      <w:r w:rsidRPr="00066438">
        <w:rPr>
          <w:highlight w:val="lightGray"/>
          <w:lang w:val="en-CA"/>
        </w:rPr>
        <w:t>will not only promise</w:t>
      </w:r>
      <w:r>
        <w:rPr>
          <w:lang w:val="en-CA"/>
        </w:rPr>
        <w:t xml:space="preserve"> people </w:t>
      </w:r>
      <w:r w:rsidRPr="00066438">
        <w:rPr>
          <w:lang w:val="en-CA"/>
        </w:rPr>
        <w:t xml:space="preserve">the earth but </w:t>
      </w:r>
      <w:r w:rsidRPr="00066438">
        <w:rPr>
          <w:highlight w:val="lightGray"/>
          <w:lang w:val="en-CA"/>
        </w:rPr>
        <w:t>will also kiss</w:t>
      </w:r>
      <w:r>
        <w:rPr>
          <w:lang w:val="en-CA"/>
        </w:rPr>
        <w:t xml:space="preserve"> any hapless babies </w:t>
      </w:r>
      <w:r w:rsidRPr="00066438">
        <w:rPr>
          <w:lang w:val="en-CA"/>
        </w:rPr>
        <w:t>within reach.</w:t>
      </w:r>
    </w:p>
    <w:p w:rsidR="00066438" w:rsidRPr="00066438" w:rsidRDefault="00066438" w:rsidP="00066438">
      <w:pPr>
        <w:rPr>
          <w:lang w:val="en-CA"/>
        </w:rPr>
      </w:pPr>
    </w:p>
    <w:sectPr w:rsidR="00066438" w:rsidRPr="000664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857B9"/>
    <w:multiLevelType w:val="hybridMultilevel"/>
    <w:tmpl w:val="C9960F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D1B55"/>
    <w:multiLevelType w:val="hybridMultilevel"/>
    <w:tmpl w:val="65F036C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8E66FA8"/>
    <w:multiLevelType w:val="hybridMultilevel"/>
    <w:tmpl w:val="95BE14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D0E38"/>
    <w:multiLevelType w:val="hybridMultilevel"/>
    <w:tmpl w:val="5B367B0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1270263"/>
    <w:multiLevelType w:val="hybridMultilevel"/>
    <w:tmpl w:val="80BE701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B4866"/>
    <w:multiLevelType w:val="hybridMultilevel"/>
    <w:tmpl w:val="253A8018"/>
    <w:lvl w:ilvl="0" w:tplc="04B84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E5243C2"/>
    <w:multiLevelType w:val="hybridMultilevel"/>
    <w:tmpl w:val="64163712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6257888"/>
    <w:multiLevelType w:val="hybridMultilevel"/>
    <w:tmpl w:val="D492A4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514AA"/>
    <w:multiLevelType w:val="hybridMultilevel"/>
    <w:tmpl w:val="E74CCC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34B48"/>
    <w:multiLevelType w:val="hybridMultilevel"/>
    <w:tmpl w:val="80BE701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83D95"/>
    <w:multiLevelType w:val="hybridMultilevel"/>
    <w:tmpl w:val="C274601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0B76F06"/>
    <w:multiLevelType w:val="hybridMultilevel"/>
    <w:tmpl w:val="CF465C4E"/>
    <w:lvl w:ilvl="0" w:tplc="850E075A">
      <w:start w:val="1"/>
      <w:numFmt w:val="decimal"/>
      <w:lvlText w:val="%1."/>
      <w:lvlJc w:val="left"/>
      <w:pPr>
        <w:ind w:left="1130" w:hanging="360"/>
      </w:pPr>
      <w:rPr>
        <w:rFonts w:hint="default"/>
        <w:b w:val="0"/>
        <w:u w:val="none"/>
      </w:rPr>
    </w:lvl>
    <w:lvl w:ilvl="1" w:tplc="10090019">
      <w:start w:val="1"/>
      <w:numFmt w:val="lowerLetter"/>
      <w:lvlText w:val="%2."/>
      <w:lvlJc w:val="left"/>
      <w:pPr>
        <w:ind w:left="1850" w:hanging="360"/>
      </w:pPr>
    </w:lvl>
    <w:lvl w:ilvl="2" w:tplc="1009001B" w:tentative="1">
      <w:start w:val="1"/>
      <w:numFmt w:val="lowerRoman"/>
      <w:lvlText w:val="%3."/>
      <w:lvlJc w:val="right"/>
      <w:pPr>
        <w:ind w:left="2570" w:hanging="180"/>
      </w:pPr>
    </w:lvl>
    <w:lvl w:ilvl="3" w:tplc="1009000F" w:tentative="1">
      <w:start w:val="1"/>
      <w:numFmt w:val="decimal"/>
      <w:lvlText w:val="%4."/>
      <w:lvlJc w:val="left"/>
      <w:pPr>
        <w:ind w:left="3290" w:hanging="360"/>
      </w:pPr>
    </w:lvl>
    <w:lvl w:ilvl="4" w:tplc="10090019" w:tentative="1">
      <w:start w:val="1"/>
      <w:numFmt w:val="lowerLetter"/>
      <w:lvlText w:val="%5."/>
      <w:lvlJc w:val="left"/>
      <w:pPr>
        <w:ind w:left="4010" w:hanging="360"/>
      </w:pPr>
    </w:lvl>
    <w:lvl w:ilvl="5" w:tplc="1009001B" w:tentative="1">
      <w:start w:val="1"/>
      <w:numFmt w:val="lowerRoman"/>
      <w:lvlText w:val="%6."/>
      <w:lvlJc w:val="right"/>
      <w:pPr>
        <w:ind w:left="4730" w:hanging="180"/>
      </w:pPr>
    </w:lvl>
    <w:lvl w:ilvl="6" w:tplc="1009000F" w:tentative="1">
      <w:start w:val="1"/>
      <w:numFmt w:val="decimal"/>
      <w:lvlText w:val="%7."/>
      <w:lvlJc w:val="left"/>
      <w:pPr>
        <w:ind w:left="5450" w:hanging="360"/>
      </w:pPr>
    </w:lvl>
    <w:lvl w:ilvl="7" w:tplc="10090019" w:tentative="1">
      <w:start w:val="1"/>
      <w:numFmt w:val="lowerLetter"/>
      <w:lvlText w:val="%8."/>
      <w:lvlJc w:val="left"/>
      <w:pPr>
        <w:ind w:left="6170" w:hanging="360"/>
      </w:pPr>
    </w:lvl>
    <w:lvl w:ilvl="8" w:tplc="100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2" w15:restartNumberingAfterBreak="0">
    <w:nsid w:val="78D8449D"/>
    <w:multiLevelType w:val="hybridMultilevel"/>
    <w:tmpl w:val="2FA89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1"/>
  </w:num>
  <w:num w:numId="5">
    <w:abstractNumId w:val="9"/>
  </w:num>
  <w:num w:numId="6">
    <w:abstractNumId w:val="12"/>
  </w:num>
  <w:num w:numId="7">
    <w:abstractNumId w:val="8"/>
  </w:num>
  <w:num w:numId="8">
    <w:abstractNumId w:val="1"/>
  </w:num>
  <w:num w:numId="9">
    <w:abstractNumId w:val="3"/>
  </w:num>
  <w:num w:numId="10">
    <w:abstractNumId w:val="6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E4"/>
    <w:rsid w:val="00000821"/>
    <w:rsid w:val="00066438"/>
    <w:rsid w:val="001A090C"/>
    <w:rsid w:val="001E220E"/>
    <w:rsid w:val="002E083C"/>
    <w:rsid w:val="00431F3D"/>
    <w:rsid w:val="00436A78"/>
    <w:rsid w:val="006502AE"/>
    <w:rsid w:val="007A6FBE"/>
    <w:rsid w:val="00850E44"/>
    <w:rsid w:val="009057BC"/>
    <w:rsid w:val="009D5008"/>
    <w:rsid w:val="00E03968"/>
    <w:rsid w:val="00F7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5806"/>
  <w15:chartTrackingRefBased/>
  <w15:docId w15:val="{C2F598C0-6B39-4163-B829-34FE5701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F3D"/>
    <w:pPr>
      <w:ind w:left="720"/>
      <w:contextualSpacing/>
    </w:pPr>
  </w:style>
  <w:style w:type="table" w:styleId="TableGrid">
    <w:name w:val="Table Grid"/>
    <w:basedOn w:val="TableNormal"/>
    <w:uiPriority w:val="39"/>
    <w:rsid w:val="0000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Mackenzie Stewart</dc:creator>
  <cp:keywords/>
  <dc:description/>
  <cp:lastModifiedBy>Mackenzie Stewart</cp:lastModifiedBy>
  <cp:revision>2</cp:revision>
  <dcterms:created xsi:type="dcterms:W3CDTF">2016-03-21T03:14:00Z</dcterms:created>
  <dcterms:modified xsi:type="dcterms:W3CDTF">2016-03-21T14:05:00Z</dcterms:modified>
</cp:coreProperties>
</file>