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F2218" w14:textId="77777777" w:rsidR="006F3CB6" w:rsidRDefault="006F3CB6" w:rsidP="006F3CB6">
      <w:pPr>
        <w:widowControl w:val="0"/>
        <w:tabs>
          <w:tab w:val="center" w:pos="4860"/>
        </w:tabs>
        <w:autoSpaceDE w:val="0"/>
        <w:autoSpaceDN w:val="0"/>
        <w:adjustRightInd w:val="0"/>
        <w:spacing w:after="0" w:line="240" w:lineRule="auto"/>
        <w:jc w:val="center"/>
        <w:rPr>
          <w:b/>
          <w:sz w:val="24"/>
          <w:szCs w:val="24"/>
        </w:rPr>
      </w:pPr>
    </w:p>
    <w:p w14:paraId="386BB7CE" w14:textId="77777777" w:rsidR="006F3CB6" w:rsidRDefault="006F3CB6" w:rsidP="006F3CB6">
      <w:pPr>
        <w:widowControl w:val="0"/>
        <w:tabs>
          <w:tab w:val="center" w:pos="4860"/>
        </w:tabs>
        <w:autoSpaceDE w:val="0"/>
        <w:autoSpaceDN w:val="0"/>
        <w:adjustRightInd w:val="0"/>
        <w:spacing w:after="0" w:line="240" w:lineRule="auto"/>
        <w:jc w:val="center"/>
        <w:rPr>
          <w:b/>
          <w:sz w:val="24"/>
          <w:szCs w:val="24"/>
        </w:rPr>
      </w:pPr>
    </w:p>
    <w:p w14:paraId="17771F72" w14:textId="77777777" w:rsidR="006F3CB6" w:rsidRDefault="006F3CB6" w:rsidP="006F3CB6">
      <w:pPr>
        <w:widowControl w:val="0"/>
        <w:tabs>
          <w:tab w:val="center" w:pos="4860"/>
        </w:tabs>
        <w:autoSpaceDE w:val="0"/>
        <w:autoSpaceDN w:val="0"/>
        <w:adjustRightInd w:val="0"/>
        <w:spacing w:after="0" w:line="240" w:lineRule="auto"/>
        <w:jc w:val="center"/>
        <w:rPr>
          <w:b/>
          <w:sz w:val="24"/>
          <w:szCs w:val="24"/>
        </w:rPr>
      </w:pPr>
    </w:p>
    <w:p w14:paraId="4FFE2870" w14:textId="77777777" w:rsidR="006F3CB6"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64622A3A" w14:textId="77777777" w:rsidR="006F3CB6"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24FACF3C" w14:textId="77777777" w:rsidR="006F3CB6"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44ECF44F" w14:textId="77777777" w:rsidR="006F3CB6"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5165476D" w14:textId="77777777" w:rsidR="006F3CB6" w:rsidRPr="00904E38"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Lab BCH2333</w:t>
      </w:r>
      <w:r w:rsidR="00662F43">
        <w:rPr>
          <w:rFonts w:eastAsia="Times New Roman" w:cstheme="minorHAnsi"/>
          <w:b/>
          <w:bCs/>
          <w:sz w:val="24"/>
          <w:szCs w:val="24"/>
          <w:lang w:val="en-GB" w:eastAsia="en-US"/>
        </w:rPr>
        <w:t xml:space="preserve"> B</w:t>
      </w:r>
    </w:p>
    <w:p w14:paraId="3571FA70"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70A16C5B" w14:textId="77777777" w:rsidR="006F3CB6" w:rsidRPr="00904E38" w:rsidRDefault="00662F43"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Pr>
          <w:rFonts w:eastAsia="Times New Roman" w:cstheme="minorHAnsi"/>
          <w:b/>
          <w:bCs/>
          <w:sz w:val="24"/>
          <w:szCs w:val="24"/>
          <w:lang w:val="en-GB" w:eastAsia="en-US"/>
        </w:rPr>
        <w:t>SECTION: 8</w:t>
      </w:r>
      <w:r w:rsidR="006F3CB6" w:rsidRPr="00904E38">
        <w:rPr>
          <w:rFonts w:eastAsia="Times New Roman" w:cstheme="minorHAnsi"/>
          <w:b/>
          <w:bCs/>
          <w:sz w:val="24"/>
          <w:szCs w:val="24"/>
          <w:lang w:val="en-GB" w:eastAsia="en-US"/>
        </w:rPr>
        <w:t xml:space="preserve"> (T</w:t>
      </w:r>
      <w:r>
        <w:rPr>
          <w:rFonts w:eastAsia="Times New Roman" w:cstheme="minorHAnsi"/>
          <w:b/>
          <w:bCs/>
          <w:sz w:val="24"/>
          <w:szCs w:val="24"/>
          <w:lang w:val="en-GB" w:eastAsia="en-US"/>
        </w:rPr>
        <w:t>uesday</w:t>
      </w:r>
      <w:r w:rsidR="006F3CB6" w:rsidRPr="00904E38">
        <w:rPr>
          <w:rFonts w:eastAsia="Times New Roman" w:cstheme="minorHAnsi"/>
          <w:b/>
          <w:bCs/>
          <w:sz w:val="24"/>
          <w:szCs w:val="24"/>
          <w:lang w:val="en-GB" w:eastAsia="en-US"/>
        </w:rPr>
        <w:t xml:space="preserve"> </w:t>
      </w:r>
      <w:r>
        <w:rPr>
          <w:rFonts w:eastAsia="Times New Roman" w:cstheme="minorHAnsi"/>
          <w:b/>
          <w:bCs/>
          <w:sz w:val="24"/>
          <w:szCs w:val="24"/>
          <w:lang w:val="en-GB" w:eastAsia="en-US"/>
        </w:rPr>
        <w:t>afternoon</w:t>
      </w:r>
      <w:r w:rsidR="006F3CB6" w:rsidRPr="00904E38">
        <w:rPr>
          <w:rFonts w:eastAsia="Times New Roman" w:cstheme="minorHAnsi"/>
          <w:b/>
          <w:bCs/>
          <w:sz w:val="24"/>
          <w:szCs w:val="24"/>
          <w:lang w:val="en-GB" w:eastAsia="en-US"/>
        </w:rPr>
        <w:t xml:space="preserve"> 2</w:t>
      </w:r>
      <w:r w:rsidR="006F3CB6" w:rsidRPr="00904E38">
        <w:rPr>
          <w:rFonts w:eastAsia="Times New Roman" w:cstheme="minorHAnsi"/>
          <w:b/>
          <w:bCs/>
          <w:sz w:val="24"/>
          <w:szCs w:val="24"/>
          <w:vertAlign w:val="superscript"/>
          <w:lang w:val="en-GB" w:eastAsia="en-US"/>
        </w:rPr>
        <w:t>nd</w:t>
      </w:r>
      <w:r w:rsidR="006F3CB6" w:rsidRPr="00904E38">
        <w:rPr>
          <w:rFonts w:eastAsia="Times New Roman" w:cstheme="minorHAnsi"/>
          <w:b/>
          <w:bCs/>
          <w:sz w:val="24"/>
          <w:szCs w:val="24"/>
          <w:lang w:val="en-GB" w:eastAsia="en-US"/>
        </w:rPr>
        <w:t xml:space="preserve"> week)</w:t>
      </w:r>
    </w:p>
    <w:p w14:paraId="7BC6DECF"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175E9FDE"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2427B415"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22345875" w14:textId="77777777" w:rsidR="006F3CB6" w:rsidRPr="00904E38"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LAB 1: CARBOHYDRATES</w:t>
      </w:r>
    </w:p>
    <w:p w14:paraId="4D323747"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1A7F702B" w14:textId="77777777" w:rsidR="006F3CB6" w:rsidRPr="00904E38"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3DC3206D"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01BFBFDB"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342FE843"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2CEE128F" w14:textId="77777777" w:rsidR="006F3CB6" w:rsidRPr="00904E38" w:rsidRDefault="00662F43"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Pr>
          <w:rFonts w:eastAsia="Times New Roman" w:cstheme="minorHAnsi"/>
          <w:b/>
          <w:bCs/>
          <w:sz w:val="24"/>
          <w:szCs w:val="24"/>
          <w:lang w:val="en-GB" w:eastAsia="en-US"/>
        </w:rPr>
        <w:t>January 26</w:t>
      </w:r>
      <w:r w:rsidRPr="00662F43">
        <w:rPr>
          <w:rFonts w:eastAsia="Times New Roman" w:cstheme="minorHAnsi"/>
          <w:b/>
          <w:bCs/>
          <w:sz w:val="24"/>
          <w:szCs w:val="24"/>
          <w:vertAlign w:val="superscript"/>
          <w:lang w:val="en-GB" w:eastAsia="en-US"/>
        </w:rPr>
        <w:t>th</w:t>
      </w:r>
      <w:r>
        <w:rPr>
          <w:rFonts w:eastAsia="Times New Roman" w:cstheme="minorHAnsi"/>
          <w:b/>
          <w:bCs/>
          <w:sz w:val="24"/>
          <w:szCs w:val="24"/>
          <w:lang w:val="en-GB" w:eastAsia="en-US"/>
        </w:rPr>
        <w:t xml:space="preserve"> 2016</w:t>
      </w:r>
    </w:p>
    <w:p w14:paraId="444AB59E"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012634AF"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31BFDF96"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28F1584F" w14:textId="77777777" w:rsidR="006F3CB6" w:rsidRPr="00904E38" w:rsidRDefault="00662F43"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Pr>
          <w:rFonts w:eastAsia="Times New Roman" w:cstheme="minorHAnsi"/>
          <w:b/>
          <w:bCs/>
          <w:sz w:val="24"/>
          <w:szCs w:val="24"/>
          <w:lang w:val="en-GB" w:eastAsia="en-US"/>
        </w:rPr>
        <w:t>TEAM 18</w:t>
      </w:r>
    </w:p>
    <w:p w14:paraId="4DD5935F" w14:textId="77777777" w:rsidR="006F3CB6" w:rsidRPr="00904E38"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p>
    <w:p w14:paraId="7045E913" w14:textId="77777777" w:rsidR="006F3CB6" w:rsidRPr="00743A6F" w:rsidRDefault="006F3CB6" w:rsidP="006F3CB6">
      <w:pPr>
        <w:widowControl w:val="0"/>
        <w:autoSpaceDE w:val="0"/>
        <w:autoSpaceDN w:val="0"/>
        <w:adjustRightInd w:val="0"/>
        <w:spacing w:after="0" w:line="240" w:lineRule="auto"/>
        <w:jc w:val="center"/>
        <w:rPr>
          <w:rFonts w:eastAsia="Times New Roman" w:cstheme="minorHAnsi"/>
          <w:b/>
          <w:bCs/>
          <w:sz w:val="24"/>
          <w:szCs w:val="24"/>
          <w:lang w:val="en-GB" w:eastAsia="en-US"/>
        </w:rPr>
      </w:pPr>
      <w:bookmarkStart w:id="0" w:name="_GoBack"/>
      <w:bookmarkEnd w:id="0"/>
    </w:p>
    <w:p w14:paraId="450B6514" w14:textId="77777777" w:rsidR="006F3CB6" w:rsidRDefault="006F3CB6" w:rsidP="006F3CB6">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14:paraId="61318EC0" w14:textId="77777777" w:rsidR="006F3CB6" w:rsidRDefault="006F3CB6" w:rsidP="006F3CB6">
      <w:pPr>
        <w:rPr>
          <w:rFonts w:eastAsia="Times New Roman" w:cstheme="minorHAnsi"/>
          <w:b/>
          <w:bCs/>
          <w:sz w:val="24"/>
          <w:szCs w:val="24"/>
          <w:lang w:val="en-US" w:eastAsia="en-US"/>
        </w:rPr>
      </w:pPr>
      <w:r>
        <w:rPr>
          <w:rFonts w:eastAsia="Times New Roman" w:cstheme="minorHAnsi"/>
          <w:b/>
          <w:bCs/>
          <w:sz w:val="24"/>
          <w:szCs w:val="24"/>
          <w:lang w:val="en-US" w:eastAsia="en-US"/>
        </w:rPr>
        <w:br w:type="page"/>
      </w:r>
    </w:p>
    <w:p w14:paraId="453E3776" w14:textId="77777777" w:rsidR="00662F43" w:rsidRDefault="00662F43" w:rsidP="00662F43">
      <w:pPr>
        <w:rPr>
          <w:sz w:val="24"/>
          <w:szCs w:val="24"/>
          <w:lang w:val="en-GB"/>
        </w:rPr>
      </w:pPr>
      <w:r w:rsidRPr="00782345">
        <w:rPr>
          <w:b/>
          <w:bCs/>
          <w:sz w:val="24"/>
          <w:szCs w:val="24"/>
          <w:lang w:val="en-GB"/>
        </w:rPr>
        <w:lastRenderedPageBreak/>
        <w:t>Purpose of the experiments:</w:t>
      </w:r>
      <w:r w:rsidRPr="00782345">
        <w:rPr>
          <w:sz w:val="24"/>
          <w:szCs w:val="24"/>
          <w:lang w:val="en-GB"/>
        </w:rPr>
        <w:t xml:space="preserve"> One short paragraph (maximum 10 lines) describing t</w:t>
      </w:r>
      <w:r w:rsidRPr="00DD28FB">
        <w:rPr>
          <w:sz w:val="24"/>
          <w:szCs w:val="24"/>
          <w:lang w:val="en-GB"/>
        </w:rPr>
        <w:t>he goals of the experimen</w:t>
      </w:r>
      <w:r w:rsidRPr="00782345">
        <w:rPr>
          <w:sz w:val="24"/>
          <w:szCs w:val="24"/>
          <w:lang w:val="en-GB"/>
        </w:rPr>
        <w:t xml:space="preserve">ts. Description of the goals will account for </w:t>
      </w:r>
      <w:r>
        <w:rPr>
          <w:b/>
          <w:sz w:val="24"/>
          <w:szCs w:val="24"/>
          <w:lang w:val="en-GB"/>
        </w:rPr>
        <w:t>5</w:t>
      </w:r>
      <w:r w:rsidRPr="00782345">
        <w:rPr>
          <w:b/>
          <w:sz w:val="24"/>
          <w:szCs w:val="24"/>
          <w:lang w:val="en-GB"/>
        </w:rPr>
        <w:t xml:space="preserve"> marks</w:t>
      </w:r>
      <w:r w:rsidRPr="00782345">
        <w:rPr>
          <w:sz w:val="24"/>
          <w:szCs w:val="24"/>
          <w:lang w:val="en-GB"/>
        </w:rPr>
        <w:t xml:space="preserve"> of the report final mark.</w:t>
      </w:r>
    </w:p>
    <w:p w14:paraId="31835856" w14:textId="49D9CBAD" w:rsidR="00A444F8" w:rsidRPr="00C503E0" w:rsidRDefault="00C503E0" w:rsidP="00C503E0">
      <w:pPr>
        <w:rPr>
          <w:sz w:val="24"/>
          <w:szCs w:val="24"/>
          <w:lang w:val="en-GB"/>
        </w:rPr>
      </w:pPr>
      <w:r>
        <w:rPr>
          <w:sz w:val="24"/>
          <w:szCs w:val="24"/>
          <w:lang w:val="en-GB"/>
        </w:rPr>
        <w:t xml:space="preserve">The purpose of the experiment was to use several techniques, such as dialysis and gel filtration in order to identify certain distinctive properties of common carbohydrates. Properties such as molecular weight were used to separate polymers from monomers of carbohydrates. Various colorimetric assays, including an iodine reaction and glucose oxidase reaction were used to calculate concentration levels of the various carbohydrates. The kinetics of diffusion were also demonstrated through a dialysis membrane and simple calculations (Beer’s Law) were used in order to quantify absorbance and concentration ratios. </w:t>
      </w:r>
    </w:p>
    <w:p w14:paraId="073FD082" w14:textId="312CCEA5" w:rsidR="008C07AD" w:rsidRPr="00F678CB" w:rsidRDefault="00F678CB" w:rsidP="00D7029B">
      <w:pPr>
        <w:spacing w:line="240" w:lineRule="auto"/>
        <w:jc w:val="both"/>
        <w:rPr>
          <w:b/>
          <w:sz w:val="24"/>
          <w:szCs w:val="24"/>
        </w:rPr>
      </w:pPr>
      <w:r w:rsidRPr="00F678CB">
        <w:rPr>
          <w:b/>
          <w:sz w:val="24"/>
          <w:szCs w:val="24"/>
        </w:rPr>
        <w:t>Results and discussion</w:t>
      </w:r>
    </w:p>
    <w:p w14:paraId="3CEEBE8F" w14:textId="77777777" w:rsidR="00A92E12" w:rsidRDefault="00F678CB" w:rsidP="00A92E12">
      <w:pPr>
        <w:spacing w:line="240" w:lineRule="auto"/>
        <w:jc w:val="both"/>
        <w:rPr>
          <w:sz w:val="24"/>
          <w:szCs w:val="24"/>
        </w:rPr>
      </w:pPr>
      <w:r>
        <w:rPr>
          <w:sz w:val="24"/>
          <w:szCs w:val="24"/>
        </w:rPr>
        <w:t>R1.</w:t>
      </w:r>
    </w:p>
    <w:p w14:paraId="16E09D7B" w14:textId="1022EE0E" w:rsidR="00A444F8" w:rsidRPr="00CF1F6B" w:rsidRDefault="00D7029B" w:rsidP="00A92E12">
      <w:pPr>
        <w:spacing w:line="240" w:lineRule="auto"/>
        <w:jc w:val="both"/>
        <w:rPr>
          <w:sz w:val="24"/>
          <w:szCs w:val="24"/>
        </w:rPr>
      </w:pPr>
      <w:r>
        <w:rPr>
          <w:b/>
          <w:bCs/>
          <w:sz w:val="24"/>
          <w:szCs w:val="24"/>
        </w:rPr>
        <w:t xml:space="preserve">Table 1. </w:t>
      </w:r>
      <w:r w:rsidR="004E3873">
        <w:rPr>
          <w:b/>
          <w:bCs/>
          <w:sz w:val="24"/>
          <w:szCs w:val="24"/>
        </w:rPr>
        <w:t>Dialysis Results</w:t>
      </w:r>
      <w:r w:rsidR="00CF1F6B">
        <w:rPr>
          <w:bCs/>
          <w:sz w:val="24"/>
          <w:szCs w:val="24"/>
        </w:rPr>
        <w:t xml:space="preserve"> </w:t>
      </w:r>
    </w:p>
    <w:tbl>
      <w:tblPr>
        <w:tblStyle w:val="MediumShading1-Accent11"/>
        <w:tblW w:w="10139" w:type="dxa"/>
        <w:jc w:val="center"/>
        <w:tblBorders>
          <w:top w:val="single" w:sz="12" w:space="0" w:color="auto"/>
          <w:left w:val="none" w:sz="0" w:space="0" w:color="auto"/>
          <w:bottom w:val="single" w:sz="12" w:space="0" w:color="auto"/>
          <w:right w:val="none" w:sz="0" w:space="0" w:color="auto"/>
          <w:insideH w:val="single" w:sz="12" w:space="0" w:color="auto"/>
        </w:tblBorders>
        <w:tblLook w:val="0480" w:firstRow="0" w:lastRow="0" w:firstColumn="1" w:lastColumn="0" w:noHBand="0" w:noVBand="1"/>
      </w:tblPr>
      <w:tblGrid>
        <w:gridCol w:w="800"/>
        <w:gridCol w:w="1054"/>
        <w:gridCol w:w="765"/>
        <w:gridCol w:w="718"/>
        <w:gridCol w:w="1084"/>
        <w:gridCol w:w="765"/>
        <w:gridCol w:w="718"/>
        <w:gridCol w:w="1054"/>
        <w:gridCol w:w="765"/>
        <w:gridCol w:w="718"/>
        <w:gridCol w:w="1084"/>
        <w:gridCol w:w="797"/>
        <w:gridCol w:w="718"/>
      </w:tblGrid>
      <w:tr w:rsidR="00A444F8" w:rsidRPr="003A34AE" w14:paraId="33DA969C" w14:textId="77777777" w:rsidTr="00A92E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val="restart"/>
            <w:tcBorders>
              <w:right w:val="none" w:sz="0" w:space="0" w:color="auto"/>
            </w:tcBorders>
            <w:shd w:val="clear" w:color="auto" w:fill="auto"/>
            <w:vAlign w:val="center"/>
          </w:tcPr>
          <w:p w14:paraId="4206410A" w14:textId="77777777" w:rsidR="00A444F8" w:rsidRPr="003A34AE" w:rsidRDefault="00A444F8" w:rsidP="00EF52F8">
            <w:pPr>
              <w:jc w:val="center"/>
              <w:rPr>
                <w:bCs w:val="0"/>
                <w:sz w:val="24"/>
                <w:szCs w:val="24"/>
              </w:rPr>
            </w:pPr>
            <w:r w:rsidRPr="003A34AE">
              <w:rPr>
                <w:b w:val="0"/>
                <w:bCs w:val="0"/>
                <w:sz w:val="24"/>
                <w:szCs w:val="24"/>
              </w:rPr>
              <w:t>t (min)</w:t>
            </w:r>
          </w:p>
        </w:tc>
        <w:tc>
          <w:tcPr>
            <w:tcW w:w="4695" w:type="dxa"/>
            <w:gridSpan w:val="6"/>
            <w:tcBorders>
              <w:left w:val="none" w:sz="0" w:space="0" w:color="auto"/>
              <w:right w:val="none" w:sz="0" w:space="0" w:color="auto"/>
            </w:tcBorders>
            <w:shd w:val="clear" w:color="auto" w:fill="auto"/>
            <w:vAlign w:val="center"/>
          </w:tcPr>
          <w:p w14:paraId="04F9EFCF"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3A34AE">
              <w:rPr>
                <w:b/>
                <w:bCs/>
                <w:sz w:val="24"/>
                <w:szCs w:val="24"/>
              </w:rPr>
              <w:t>Glucose</w:t>
            </w:r>
          </w:p>
        </w:tc>
        <w:tc>
          <w:tcPr>
            <w:tcW w:w="4695" w:type="dxa"/>
            <w:gridSpan w:val="6"/>
            <w:tcBorders>
              <w:left w:val="none" w:sz="0" w:space="0" w:color="auto"/>
            </w:tcBorders>
            <w:shd w:val="clear" w:color="auto" w:fill="auto"/>
            <w:vAlign w:val="center"/>
          </w:tcPr>
          <w:p w14:paraId="03717D25"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3A34AE">
              <w:rPr>
                <w:b/>
                <w:bCs/>
                <w:sz w:val="24"/>
                <w:szCs w:val="24"/>
              </w:rPr>
              <w:t>Starch</w:t>
            </w:r>
          </w:p>
        </w:tc>
      </w:tr>
      <w:tr w:rsidR="00A444F8" w:rsidRPr="003A34AE" w14:paraId="54674D4C" w14:textId="77777777" w:rsidTr="00A92E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tcBorders>
              <w:right w:val="none" w:sz="0" w:space="0" w:color="auto"/>
            </w:tcBorders>
            <w:shd w:val="clear" w:color="auto" w:fill="auto"/>
          </w:tcPr>
          <w:p w14:paraId="63D0B1EA" w14:textId="77777777" w:rsidR="00A444F8" w:rsidRPr="003A34AE" w:rsidRDefault="00A444F8" w:rsidP="00EF52F8">
            <w:pPr>
              <w:jc w:val="both"/>
              <w:rPr>
                <w:bCs w:val="0"/>
                <w:sz w:val="24"/>
                <w:szCs w:val="24"/>
              </w:rPr>
            </w:pPr>
          </w:p>
        </w:tc>
        <w:tc>
          <w:tcPr>
            <w:tcW w:w="1006" w:type="dxa"/>
            <w:tcBorders>
              <w:left w:val="none" w:sz="0" w:space="0" w:color="auto"/>
              <w:right w:val="none" w:sz="0" w:space="0" w:color="auto"/>
            </w:tcBorders>
            <w:shd w:val="clear" w:color="auto" w:fill="auto"/>
          </w:tcPr>
          <w:p w14:paraId="584656A4"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sz w:val="24"/>
                <w:szCs w:val="24"/>
              </w:rPr>
              <w:t>A</w:t>
            </w:r>
            <w:r w:rsidRPr="003A34AE">
              <w:rPr>
                <w:bCs/>
                <w:sz w:val="24"/>
                <w:szCs w:val="24"/>
                <w:vertAlign w:val="subscript"/>
              </w:rPr>
              <w:t xml:space="preserve">420 </w:t>
            </w:r>
            <w:r w:rsidRPr="003A34AE">
              <w:rPr>
                <w:bCs/>
                <w:sz w:val="24"/>
                <w:szCs w:val="24"/>
              </w:rPr>
              <w:t>Internal solution</w:t>
            </w:r>
          </w:p>
        </w:tc>
        <w:tc>
          <w:tcPr>
            <w:tcW w:w="669" w:type="dxa"/>
            <w:tcBorders>
              <w:left w:val="none" w:sz="0" w:space="0" w:color="auto"/>
              <w:right w:val="none" w:sz="0" w:space="0" w:color="auto"/>
            </w:tcBorders>
            <w:shd w:val="clear" w:color="auto" w:fill="auto"/>
          </w:tcPr>
          <w:p w14:paraId="1D76BC5A"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i/>
                <w:sz w:val="24"/>
                <w:szCs w:val="24"/>
              </w:rPr>
            </w:pPr>
            <w:r w:rsidRPr="003A34AE">
              <w:rPr>
                <w:bCs/>
                <w:i/>
                <w:sz w:val="24"/>
                <w:szCs w:val="24"/>
              </w:rPr>
              <w:t>c</w:t>
            </w:r>
            <w:r w:rsidRPr="003A34AE">
              <w:rPr>
                <w:bCs/>
                <w:i/>
                <w:sz w:val="24"/>
                <w:szCs w:val="24"/>
                <w:vertAlign w:val="subscript"/>
              </w:rPr>
              <w:t>1</w:t>
            </w:r>
            <w:r w:rsidRPr="003A34AE">
              <w:rPr>
                <w:bCs/>
                <w:i/>
                <w:sz w:val="24"/>
                <w:szCs w:val="24"/>
              </w:rPr>
              <w:t xml:space="preserve"> </w:t>
            </w:r>
            <w:r w:rsidRPr="003A34AE">
              <w:rPr>
                <w:bCs/>
                <w:sz w:val="24"/>
                <w:szCs w:val="24"/>
              </w:rPr>
              <w:t>(g/L)</w:t>
            </w:r>
          </w:p>
        </w:tc>
        <w:tc>
          <w:tcPr>
            <w:tcW w:w="667" w:type="dxa"/>
            <w:tcBorders>
              <w:left w:val="none" w:sz="0" w:space="0" w:color="auto"/>
              <w:right w:val="none" w:sz="0" w:space="0" w:color="auto"/>
            </w:tcBorders>
            <w:shd w:val="clear" w:color="auto" w:fill="auto"/>
          </w:tcPr>
          <w:p w14:paraId="6F249C50"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i/>
                <w:sz w:val="24"/>
                <w:szCs w:val="24"/>
              </w:rPr>
            </w:pPr>
            <w:r w:rsidRPr="003A34AE">
              <w:rPr>
                <w:bCs/>
                <w:i/>
                <w:sz w:val="24"/>
                <w:szCs w:val="24"/>
              </w:rPr>
              <w:t>m</w:t>
            </w:r>
            <w:r w:rsidRPr="003A34AE">
              <w:rPr>
                <w:bCs/>
                <w:i/>
                <w:sz w:val="24"/>
                <w:szCs w:val="24"/>
                <w:vertAlign w:val="subscript"/>
              </w:rPr>
              <w:t>1</w:t>
            </w:r>
            <w:r w:rsidRPr="003A34AE">
              <w:rPr>
                <w:bCs/>
                <w:i/>
                <w:sz w:val="24"/>
                <w:szCs w:val="24"/>
              </w:rPr>
              <w:t xml:space="preserve"> </w:t>
            </w:r>
            <w:r w:rsidRPr="003A34AE">
              <w:rPr>
                <w:bCs/>
                <w:sz w:val="24"/>
                <w:szCs w:val="24"/>
              </w:rPr>
              <w:t>(mg)</w:t>
            </w:r>
          </w:p>
        </w:tc>
        <w:tc>
          <w:tcPr>
            <w:tcW w:w="1017" w:type="dxa"/>
            <w:tcBorders>
              <w:left w:val="none" w:sz="0" w:space="0" w:color="auto"/>
              <w:right w:val="none" w:sz="0" w:space="0" w:color="auto"/>
            </w:tcBorders>
            <w:shd w:val="clear" w:color="auto" w:fill="auto"/>
          </w:tcPr>
          <w:p w14:paraId="6A8D9E2C"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sz w:val="24"/>
                <w:szCs w:val="24"/>
              </w:rPr>
              <w:t>A</w:t>
            </w:r>
            <w:r w:rsidRPr="003A34AE">
              <w:rPr>
                <w:bCs/>
                <w:sz w:val="24"/>
                <w:szCs w:val="24"/>
                <w:vertAlign w:val="subscript"/>
              </w:rPr>
              <w:t xml:space="preserve">420 </w:t>
            </w:r>
            <w:r w:rsidRPr="003A34AE">
              <w:rPr>
                <w:bCs/>
                <w:sz w:val="24"/>
                <w:szCs w:val="24"/>
              </w:rPr>
              <w:t>External solution</w:t>
            </w:r>
          </w:p>
        </w:tc>
        <w:tc>
          <w:tcPr>
            <w:tcW w:w="669" w:type="dxa"/>
            <w:tcBorders>
              <w:left w:val="none" w:sz="0" w:space="0" w:color="auto"/>
              <w:right w:val="none" w:sz="0" w:space="0" w:color="auto"/>
            </w:tcBorders>
            <w:shd w:val="clear" w:color="auto" w:fill="auto"/>
          </w:tcPr>
          <w:p w14:paraId="55F9FA97"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c</w:t>
            </w:r>
            <w:r w:rsidRPr="003A34AE">
              <w:rPr>
                <w:bCs/>
                <w:i/>
                <w:sz w:val="24"/>
                <w:szCs w:val="24"/>
                <w:vertAlign w:val="subscript"/>
              </w:rPr>
              <w:t>2</w:t>
            </w:r>
            <w:r w:rsidRPr="003A34AE">
              <w:rPr>
                <w:bCs/>
                <w:i/>
                <w:sz w:val="24"/>
                <w:szCs w:val="24"/>
              </w:rPr>
              <w:t xml:space="preserve"> </w:t>
            </w:r>
            <w:r w:rsidRPr="003A34AE">
              <w:rPr>
                <w:bCs/>
                <w:sz w:val="24"/>
                <w:szCs w:val="24"/>
              </w:rPr>
              <w:t>(g/L)</w:t>
            </w:r>
          </w:p>
        </w:tc>
        <w:tc>
          <w:tcPr>
            <w:tcW w:w="667" w:type="dxa"/>
            <w:tcBorders>
              <w:left w:val="none" w:sz="0" w:space="0" w:color="auto"/>
              <w:right w:val="none" w:sz="0" w:space="0" w:color="auto"/>
            </w:tcBorders>
            <w:shd w:val="clear" w:color="auto" w:fill="auto"/>
          </w:tcPr>
          <w:p w14:paraId="720F4F50"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m</w:t>
            </w:r>
            <w:r w:rsidRPr="003A34AE">
              <w:rPr>
                <w:bCs/>
                <w:i/>
                <w:sz w:val="24"/>
                <w:szCs w:val="24"/>
                <w:vertAlign w:val="subscript"/>
              </w:rPr>
              <w:t>2</w:t>
            </w:r>
            <w:r w:rsidRPr="003A34AE">
              <w:rPr>
                <w:bCs/>
                <w:i/>
                <w:sz w:val="24"/>
                <w:szCs w:val="24"/>
              </w:rPr>
              <w:t xml:space="preserve"> </w:t>
            </w:r>
            <w:r w:rsidRPr="003A34AE">
              <w:rPr>
                <w:bCs/>
                <w:sz w:val="24"/>
                <w:szCs w:val="24"/>
              </w:rPr>
              <w:t>(mg)</w:t>
            </w:r>
          </w:p>
        </w:tc>
        <w:tc>
          <w:tcPr>
            <w:tcW w:w="1006" w:type="dxa"/>
            <w:tcBorders>
              <w:left w:val="none" w:sz="0" w:space="0" w:color="auto"/>
              <w:right w:val="none" w:sz="0" w:space="0" w:color="auto"/>
            </w:tcBorders>
            <w:shd w:val="clear" w:color="auto" w:fill="auto"/>
          </w:tcPr>
          <w:p w14:paraId="5062B5CF"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sz w:val="24"/>
                <w:szCs w:val="24"/>
              </w:rPr>
              <w:t>A</w:t>
            </w:r>
            <w:r w:rsidRPr="003A34AE">
              <w:rPr>
                <w:bCs/>
                <w:sz w:val="24"/>
                <w:szCs w:val="24"/>
                <w:vertAlign w:val="subscript"/>
              </w:rPr>
              <w:t xml:space="preserve">600 </w:t>
            </w:r>
            <w:r w:rsidRPr="003A34AE">
              <w:rPr>
                <w:bCs/>
                <w:sz w:val="24"/>
                <w:szCs w:val="24"/>
              </w:rPr>
              <w:t>Internal solution</w:t>
            </w:r>
          </w:p>
        </w:tc>
        <w:tc>
          <w:tcPr>
            <w:tcW w:w="669" w:type="dxa"/>
            <w:tcBorders>
              <w:left w:val="none" w:sz="0" w:space="0" w:color="auto"/>
              <w:right w:val="none" w:sz="0" w:space="0" w:color="auto"/>
            </w:tcBorders>
            <w:shd w:val="clear" w:color="auto" w:fill="auto"/>
          </w:tcPr>
          <w:p w14:paraId="75E5A8E0"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c</w:t>
            </w:r>
            <w:r w:rsidRPr="003A34AE">
              <w:rPr>
                <w:bCs/>
                <w:i/>
                <w:sz w:val="24"/>
                <w:szCs w:val="24"/>
                <w:vertAlign w:val="subscript"/>
              </w:rPr>
              <w:t>1</w:t>
            </w:r>
            <w:r w:rsidRPr="003A34AE">
              <w:rPr>
                <w:bCs/>
                <w:i/>
                <w:sz w:val="24"/>
                <w:szCs w:val="24"/>
              </w:rPr>
              <w:t xml:space="preserve"> </w:t>
            </w:r>
            <w:r w:rsidRPr="003A34AE">
              <w:rPr>
                <w:bCs/>
                <w:sz w:val="24"/>
                <w:szCs w:val="24"/>
              </w:rPr>
              <w:t>(g/L)</w:t>
            </w:r>
          </w:p>
        </w:tc>
        <w:tc>
          <w:tcPr>
            <w:tcW w:w="667" w:type="dxa"/>
            <w:tcBorders>
              <w:left w:val="none" w:sz="0" w:space="0" w:color="auto"/>
              <w:right w:val="none" w:sz="0" w:space="0" w:color="auto"/>
            </w:tcBorders>
            <w:shd w:val="clear" w:color="auto" w:fill="auto"/>
          </w:tcPr>
          <w:p w14:paraId="068CA20C"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m</w:t>
            </w:r>
            <w:r w:rsidRPr="003A34AE">
              <w:rPr>
                <w:bCs/>
                <w:i/>
                <w:sz w:val="24"/>
                <w:szCs w:val="24"/>
                <w:vertAlign w:val="subscript"/>
              </w:rPr>
              <w:t>1</w:t>
            </w:r>
            <w:r w:rsidRPr="003A34AE">
              <w:rPr>
                <w:bCs/>
                <w:i/>
                <w:sz w:val="24"/>
                <w:szCs w:val="24"/>
              </w:rPr>
              <w:t xml:space="preserve"> </w:t>
            </w:r>
            <w:r w:rsidRPr="003A34AE">
              <w:rPr>
                <w:bCs/>
                <w:sz w:val="24"/>
                <w:szCs w:val="24"/>
              </w:rPr>
              <w:t>(mg)</w:t>
            </w:r>
          </w:p>
        </w:tc>
        <w:tc>
          <w:tcPr>
            <w:tcW w:w="1017" w:type="dxa"/>
            <w:tcBorders>
              <w:left w:val="none" w:sz="0" w:space="0" w:color="auto"/>
              <w:right w:val="none" w:sz="0" w:space="0" w:color="auto"/>
            </w:tcBorders>
            <w:shd w:val="clear" w:color="auto" w:fill="auto"/>
          </w:tcPr>
          <w:p w14:paraId="5C3165D2"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sz w:val="24"/>
                <w:szCs w:val="24"/>
              </w:rPr>
              <w:t>A</w:t>
            </w:r>
            <w:r w:rsidRPr="003A34AE">
              <w:rPr>
                <w:bCs/>
                <w:sz w:val="24"/>
                <w:szCs w:val="24"/>
                <w:vertAlign w:val="subscript"/>
              </w:rPr>
              <w:t xml:space="preserve">600 </w:t>
            </w:r>
            <w:r w:rsidRPr="003A34AE">
              <w:rPr>
                <w:bCs/>
                <w:sz w:val="24"/>
                <w:szCs w:val="24"/>
              </w:rPr>
              <w:t>External solution</w:t>
            </w:r>
          </w:p>
        </w:tc>
        <w:tc>
          <w:tcPr>
            <w:tcW w:w="669" w:type="dxa"/>
            <w:tcBorders>
              <w:left w:val="none" w:sz="0" w:space="0" w:color="auto"/>
              <w:right w:val="none" w:sz="0" w:space="0" w:color="auto"/>
            </w:tcBorders>
            <w:shd w:val="clear" w:color="auto" w:fill="auto"/>
          </w:tcPr>
          <w:p w14:paraId="6E1C23B8"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c</w:t>
            </w:r>
            <w:r w:rsidRPr="003A34AE">
              <w:rPr>
                <w:bCs/>
                <w:i/>
                <w:sz w:val="24"/>
                <w:szCs w:val="24"/>
                <w:vertAlign w:val="subscript"/>
              </w:rPr>
              <w:t>2</w:t>
            </w:r>
            <w:r w:rsidRPr="003A34AE">
              <w:rPr>
                <w:bCs/>
                <w:i/>
                <w:sz w:val="24"/>
                <w:szCs w:val="24"/>
              </w:rPr>
              <w:t xml:space="preserve"> </w:t>
            </w:r>
            <w:r w:rsidRPr="003A34AE">
              <w:rPr>
                <w:bCs/>
                <w:sz w:val="24"/>
                <w:szCs w:val="24"/>
              </w:rPr>
              <w:t>(g/L)</w:t>
            </w:r>
          </w:p>
        </w:tc>
        <w:tc>
          <w:tcPr>
            <w:tcW w:w="667" w:type="dxa"/>
            <w:tcBorders>
              <w:left w:val="none" w:sz="0" w:space="0" w:color="auto"/>
            </w:tcBorders>
            <w:shd w:val="clear" w:color="auto" w:fill="auto"/>
          </w:tcPr>
          <w:p w14:paraId="48934267" w14:textId="77777777" w:rsidR="00A444F8" w:rsidRPr="003A34AE"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3A34AE">
              <w:rPr>
                <w:bCs/>
                <w:i/>
                <w:sz w:val="24"/>
                <w:szCs w:val="24"/>
              </w:rPr>
              <w:t>m</w:t>
            </w:r>
            <w:r w:rsidRPr="003A34AE">
              <w:rPr>
                <w:bCs/>
                <w:i/>
                <w:sz w:val="24"/>
                <w:szCs w:val="24"/>
                <w:vertAlign w:val="subscript"/>
              </w:rPr>
              <w:t>2</w:t>
            </w:r>
            <w:r w:rsidRPr="003A34AE">
              <w:rPr>
                <w:bCs/>
                <w:i/>
                <w:sz w:val="24"/>
                <w:szCs w:val="24"/>
              </w:rPr>
              <w:t xml:space="preserve"> </w:t>
            </w:r>
            <w:r w:rsidRPr="003A34AE">
              <w:rPr>
                <w:bCs/>
                <w:sz w:val="24"/>
                <w:szCs w:val="24"/>
              </w:rPr>
              <w:t>(mg)</w:t>
            </w:r>
          </w:p>
        </w:tc>
      </w:tr>
      <w:tr w:rsidR="00A444F8" w:rsidRPr="003A34AE" w14:paraId="6E68D472" w14:textId="77777777" w:rsidTr="00A92E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right w:val="none" w:sz="0" w:space="0" w:color="auto"/>
            </w:tcBorders>
            <w:shd w:val="clear" w:color="auto" w:fill="auto"/>
            <w:vAlign w:val="center"/>
          </w:tcPr>
          <w:p w14:paraId="1A0D3B52" w14:textId="77777777" w:rsidR="00A444F8" w:rsidRPr="003A34AE" w:rsidRDefault="00A444F8" w:rsidP="00EF52F8">
            <w:pPr>
              <w:jc w:val="center"/>
              <w:rPr>
                <w:bCs w:val="0"/>
                <w:sz w:val="24"/>
                <w:szCs w:val="24"/>
              </w:rPr>
            </w:pPr>
            <w:r w:rsidRPr="003A34AE">
              <w:rPr>
                <w:bCs w:val="0"/>
                <w:sz w:val="24"/>
                <w:szCs w:val="24"/>
              </w:rPr>
              <w:t>0</w:t>
            </w:r>
          </w:p>
        </w:tc>
        <w:tc>
          <w:tcPr>
            <w:tcW w:w="1006" w:type="dxa"/>
            <w:tcBorders>
              <w:left w:val="none" w:sz="0" w:space="0" w:color="auto"/>
              <w:right w:val="none" w:sz="0" w:space="0" w:color="auto"/>
            </w:tcBorders>
            <w:shd w:val="clear" w:color="auto" w:fill="auto"/>
            <w:vAlign w:val="center"/>
          </w:tcPr>
          <w:p w14:paraId="08A9830C" w14:textId="77777777" w:rsidR="00A444F8" w:rsidRPr="003A34AE" w:rsidRDefault="00173035"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0.561</w:t>
            </w:r>
          </w:p>
        </w:tc>
        <w:tc>
          <w:tcPr>
            <w:tcW w:w="669" w:type="dxa"/>
            <w:tcBorders>
              <w:left w:val="none" w:sz="0" w:space="0" w:color="auto"/>
              <w:right w:val="none" w:sz="0" w:space="0" w:color="auto"/>
            </w:tcBorders>
            <w:shd w:val="clear" w:color="auto" w:fill="auto"/>
            <w:vAlign w:val="center"/>
          </w:tcPr>
          <w:p w14:paraId="6A15170F" w14:textId="5D7ECB32" w:rsidR="00A444F8" w:rsidRPr="003A34AE" w:rsidRDefault="008C07AD"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43.5</w:t>
            </w:r>
          </w:p>
        </w:tc>
        <w:tc>
          <w:tcPr>
            <w:tcW w:w="667" w:type="dxa"/>
            <w:tcBorders>
              <w:left w:val="none" w:sz="0" w:space="0" w:color="auto"/>
              <w:right w:val="none" w:sz="0" w:space="0" w:color="auto"/>
            </w:tcBorders>
            <w:shd w:val="clear" w:color="auto" w:fill="auto"/>
            <w:vAlign w:val="center"/>
          </w:tcPr>
          <w:p w14:paraId="46228107" w14:textId="2C8B2FBF" w:rsidR="00A444F8" w:rsidRPr="003A34AE" w:rsidRDefault="00B15310"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435</w:t>
            </w:r>
          </w:p>
        </w:tc>
        <w:tc>
          <w:tcPr>
            <w:tcW w:w="1017" w:type="dxa"/>
            <w:tcBorders>
              <w:left w:val="none" w:sz="0" w:space="0" w:color="auto"/>
              <w:right w:val="none" w:sz="0" w:space="0" w:color="auto"/>
            </w:tcBorders>
            <w:shd w:val="clear" w:color="auto" w:fill="auto"/>
            <w:vAlign w:val="center"/>
          </w:tcPr>
          <w:p w14:paraId="34BCB692"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3A34AE">
              <w:rPr>
                <w:bCs/>
                <w:sz w:val="24"/>
                <w:szCs w:val="24"/>
              </w:rPr>
              <w:t>-----</w:t>
            </w:r>
          </w:p>
        </w:tc>
        <w:tc>
          <w:tcPr>
            <w:tcW w:w="669" w:type="dxa"/>
            <w:tcBorders>
              <w:left w:val="none" w:sz="0" w:space="0" w:color="auto"/>
              <w:right w:val="none" w:sz="0" w:space="0" w:color="auto"/>
            </w:tcBorders>
            <w:shd w:val="clear" w:color="auto" w:fill="auto"/>
            <w:vAlign w:val="center"/>
          </w:tcPr>
          <w:p w14:paraId="46B4CE63"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3A34AE">
              <w:rPr>
                <w:bCs/>
                <w:sz w:val="24"/>
                <w:szCs w:val="24"/>
              </w:rPr>
              <w:t>0</w:t>
            </w:r>
          </w:p>
        </w:tc>
        <w:tc>
          <w:tcPr>
            <w:tcW w:w="667" w:type="dxa"/>
            <w:tcBorders>
              <w:left w:val="none" w:sz="0" w:space="0" w:color="auto"/>
              <w:right w:val="none" w:sz="0" w:space="0" w:color="auto"/>
            </w:tcBorders>
            <w:shd w:val="clear" w:color="auto" w:fill="auto"/>
            <w:vAlign w:val="center"/>
          </w:tcPr>
          <w:p w14:paraId="215E9385" w14:textId="1956EFAA" w:rsidR="00A444F8" w:rsidRPr="003A34AE" w:rsidRDefault="008C07AD"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w:t>
            </w:r>
          </w:p>
        </w:tc>
        <w:tc>
          <w:tcPr>
            <w:tcW w:w="1006" w:type="dxa"/>
            <w:tcBorders>
              <w:left w:val="none" w:sz="0" w:space="0" w:color="auto"/>
              <w:right w:val="none" w:sz="0" w:space="0" w:color="auto"/>
            </w:tcBorders>
            <w:shd w:val="clear" w:color="auto" w:fill="auto"/>
            <w:vAlign w:val="center"/>
          </w:tcPr>
          <w:p w14:paraId="444E09D7" w14:textId="77777777" w:rsidR="00A444F8" w:rsidRPr="003A34AE" w:rsidRDefault="00D7029B"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0.613</w:t>
            </w:r>
          </w:p>
        </w:tc>
        <w:tc>
          <w:tcPr>
            <w:tcW w:w="669" w:type="dxa"/>
            <w:tcBorders>
              <w:left w:val="none" w:sz="0" w:space="0" w:color="auto"/>
              <w:right w:val="none" w:sz="0" w:space="0" w:color="auto"/>
            </w:tcBorders>
            <w:shd w:val="clear" w:color="auto" w:fill="auto"/>
            <w:vAlign w:val="center"/>
          </w:tcPr>
          <w:p w14:paraId="00DC639D" w14:textId="07D8AE2C" w:rsidR="00A444F8" w:rsidRPr="003A34AE" w:rsidRDefault="002F36B6"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0.97</w:t>
            </w:r>
          </w:p>
        </w:tc>
        <w:tc>
          <w:tcPr>
            <w:tcW w:w="667" w:type="dxa"/>
            <w:tcBorders>
              <w:left w:val="none" w:sz="0" w:space="0" w:color="auto"/>
              <w:right w:val="none" w:sz="0" w:space="0" w:color="auto"/>
            </w:tcBorders>
            <w:shd w:val="clear" w:color="auto" w:fill="auto"/>
            <w:vAlign w:val="center"/>
          </w:tcPr>
          <w:p w14:paraId="21E61DBB" w14:textId="6CB6D906" w:rsidR="00A444F8" w:rsidRPr="003A34AE" w:rsidRDefault="002F36B6"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9.7</w:t>
            </w:r>
          </w:p>
        </w:tc>
        <w:tc>
          <w:tcPr>
            <w:tcW w:w="1017" w:type="dxa"/>
            <w:tcBorders>
              <w:left w:val="none" w:sz="0" w:space="0" w:color="auto"/>
              <w:right w:val="none" w:sz="0" w:space="0" w:color="auto"/>
            </w:tcBorders>
            <w:shd w:val="clear" w:color="auto" w:fill="auto"/>
            <w:vAlign w:val="center"/>
          </w:tcPr>
          <w:p w14:paraId="140F6268"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3A34AE">
              <w:rPr>
                <w:bCs/>
                <w:sz w:val="24"/>
                <w:szCs w:val="24"/>
              </w:rPr>
              <w:t>-----</w:t>
            </w:r>
          </w:p>
        </w:tc>
        <w:tc>
          <w:tcPr>
            <w:tcW w:w="669" w:type="dxa"/>
            <w:tcBorders>
              <w:left w:val="none" w:sz="0" w:space="0" w:color="auto"/>
              <w:right w:val="none" w:sz="0" w:space="0" w:color="auto"/>
            </w:tcBorders>
            <w:shd w:val="clear" w:color="auto" w:fill="auto"/>
            <w:vAlign w:val="center"/>
          </w:tcPr>
          <w:p w14:paraId="2D3EFC19" w14:textId="77777777" w:rsidR="00A444F8" w:rsidRPr="003A34AE"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3A34AE">
              <w:rPr>
                <w:bCs/>
                <w:sz w:val="24"/>
                <w:szCs w:val="24"/>
              </w:rPr>
              <w:t>0</w:t>
            </w:r>
          </w:p>
        </w:tc>
        <w:tc>
          <w:tcPr>
            <w:tcW w:w="667" w:type="dxa"/>
            <w:tcBorders>
              <w:left w:val="none" w:sz="0" w:space="0" w:color="auto"/>
            </w:tcBorders>
            <w:shd w:val="clear" w:color="auto" w:fill="auto"/>
            <w:vAlign w:val="center"/>
          </w:tcPr>
          <w:p w14:paraId="645A11C6" w14:textId="3734FFA3" w:rsidR="00A444F8" w:rsidRPr="003A34AE" w:rsidRDefault="008C07AD"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w:t>
            </w:r>
          </w:p>
        </w:tc>
      </w:tr>
      <w:tr w:rsidR="00A444F8" w:rsidRPr="003A34AE" w14:paraId="0B40FF3F" w14:textId="77777777" w:rsidTr="00A92E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right w:val="none" w:sz="0" w:space="0" w:color="auto"/>
            </w:tcBorders>
            <w:shd w:val="clear" w:color="auto" w:fill="auto"/>
            <w:vAlign w:val="center"/>
          </w:tcPr>
          <w:p w14:paraId="46AB1725" w14:textId="77777777" w:rsidR="00A444F8" w:rsidRPr="003A34AE" w:rsidRDefault="00173035" w:rsidP="00EF52F8">
            <w:pPr>
              <w:jc w:val="center"/>
              <w:rPr>
                <w:bCs w:val="0"/>
                <w:sz w:val="24"/>
                <w:szCs w:val="24"/>
              </w:rPr>
            </w:pPr>
            <w:r>
              <w:rPr>
                <w:bCs w:val="0"/>
                <w:sz w:val="24"/>
                <w:szCs w:val="24"/>
              </w:rPr>
              <w:t>56</w:t>
            </w:r>
          </w:p>
        </w:tc>
        <w:tc>
          <w:tcPr>
            <w:tcW w:w="1006" w:type="dxa"/>
            <w:tcBorders>
              <w:left w:val="none" w:sz="0" w:space="0" w:color="auto"/>
              <w:right w:val="none" w:sz="0" w:space="0" w:color="auto"/>
            </w:tcBorders>
            <w:shd w:val="clear" w:color="auto" w:fill="auto"/>
            <w:vAlign w:val="center"/>
          </w:tcPr>
          <w:p w14:paraId="2CA3B87D" w14:textId="77777777" w:rsidR="00A444F8" w:rsidRPr="003A34AE" w:rsidRDefault="00173035"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0.987</w:t>
            </w:r>
          </w:p>
        </w:tc>
        <w:tc>
          <w:tcPr>
            <w:tcW w:w="669" w:type="dxa"/>
            <w:tcBorders>
              <w:left w:val="none" w:sz="0" w:space="0" w:color="auto"/>
              <w:right w:val="none" w:sz="0" w:space="0" w:color="auto"/>
            </w:tcBorders>
            <w:shd w:val="clear" w:color="auto" w:fill="auto"/>
            <w:vAlign w:val="center"/>
          </w:tcPr>
          <w:p w14:paraId="1FE96948" w14:textId="644637E5" w:rsidR="00A444F8" w:rsidRPr="003A34AE" w:rsidRDefault="008C07AD"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16.0</w:t>
            </w:r>
          </w:p>
        </w:tc>
        <w:tc>
          <w:tcPr>
            <w:tcW w:w="667" w:type="dxa"/>
            <w:tcBorders>
              <w:left w:val="none" w:sz="0" w:space="0" w:color="auto"/>
              <w:right w:val="none" w:sz="0" w:space="0" w:color="auto"/>
            </w:tcBorders>
            <w:shd w:val="clear" w:color="auto" w:fill="auto"/>
            <w:vAlign w:val="center"/>
          </w:tcPr>
          <w:p w14:paraId="5878A8C6" w14:textId="74DB3A42" w:rsidR="00A444F8" w:rsidRPr="003A34AE" w:rsidRDefault="008C07AD"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160</w:t>
            </w:r>
          </w:p>
        </w:tc>
        <w:tc>
          <w:tcPr>
            <w:tcW w:w="1017" w:type="dxa"/>
            <w:tcBorders>
              <w:left w:val="none" w:sz="0" w:space="0" w:color="auto"/>
              <w:right w:val="none" w:sz="0" w:space="0" w:color="auto"/>
            </w:tcBorders>
            <w:shd w:val="clear" w:color="auto" w:fill="auto"/>
            <w:vAlign w:val="center"/>
          </w:tcPr>
          <w:p w14:paraId="27EFA7EC" w14:textId="77777777" w:rsidR="00A444F8" w:rsidRPr="003A34AE" w:rsidRDefault="00173035"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0.365</w:t>
            </w:r>
          </w:p>
        </w:tc>
        <w:tc>
          <w:tcPr>
            <w:tcW w:w="669" w:type="dxa"/>
            <w:tcBorders>
              <w:left w:val="none" w:sz="0" w:space="0" w:color="auto"/>
              <w:right w:val="none" w:sz="0" w:space="0" w:color="auto"/>
            </w:tcBorders>
            <w:shd w:val="clear" w:color="auto" w:fill="auto"/>
            <w:vAlign w:val="center"/>
          </w:tcPr>
          <w:p w14:paraId="3009C31B" w14:textId="1DDE4EF2" w:rsidR="00A444F8" w:rsidRPr="003A34AE" w:rsidRDefault="002F36B6"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1.18</w:t>
            </w:r>
          </w:p>
        </w:tc>
        <w:tc>
          <w:tcPr>
            <w:tcW w:w="667" w:type="dxa"/>
            <w:tcBorders>
              <w:left w:val="none" w:sz="0" w:space="0" w:color="auto"/>
              <w:right w:val="none" w:sz="0" w:space="0" w:color="auto"/>
            </w:tcBorders>
            <w:shd w:val="clear" w:color="auto" w:fill="auto"/>
            <w:vAlign w:val="center"/>
          </w:tcPr>
          <w:p w14:paraId="018EA965" w14:textId="74875BC6" w:rsidR="00A444F8" w:rsidRPr="003A34AE" w:rsidRDefault="002F36B6"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236</w:t>
            </w:r>
          </w:p>
        </w:tc>
        <w:tc>
          <w:tcPr>
            <w:tcW w:w="1006" w:type="dxa"/>
            <w:tcBorders>
              <w:left w:val="none" w:sz="0" w:space="0" w:color="auto"/>
              <w:right w:val="none" w:sz="0" w:space="0" w:color="auto"/>
            </w:tcBorders>
            <w:shd w:val="clear" w:color="auto" w:fill="auto"/>
            <w:vAlign w:val="center"/>
          </w:tcPr>
          <w:p w14:paraId="59053F36" w14:textId="77777777" w:rsidR="00A444F8" w:rsidRPr="003A34AE" w:rsidRDefault="00D7029B"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0.553</w:t>
            </w:r>
          </w:p>
        </w:tc>
        <w:tc>
          <w:tcPr>
            <w:tcW w:w="669" w:type="dxa"/>
            <w:tcBorders>
              <w:left w:val="none" w:sz="0" w:space="0" w:color="auto"/>
              <w:right w:val="none" w:sz="0" w:space="0" w:color="auto"/>
            </w:tcBorders>
            <w:shd w:val="clear" w:color="auto" w:fill="auto"/>
            <w:vAlign w:val="center"/>
          </w:tcPr>
          <w:p w14:paraId="3956EB50" w14:textId="3DB0A368" w:rsidR="00A444F8" w:rsidRPr="003A34AE" w:rsidRDefault="002F36B6"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0.88</w:t>
            </w:r>
          </w:p>
        </w:tc>
        <w:tc>
          <w:tcPr>
            <w:tcW w:w="667" w:type="dxa"/>
            <w:tcBorders>
              <w:left w:val="none" w:sz="0" w:space="0" w:color="auto"/>
              <w:right w:val="none" w:sz="0" w:space="0" w:color="auto"/>
            </w:tcBorders>
            <w:shd w:val="clear" w:color="auto" w:fill="auto"/>
            <w:vAlign w:val="center"/>
          </w:tcPr>
          <w:p w14:paraId="568E2232" w14:textId="3C7999BC" w:rsidR="00A444F8" w:rsidRPr="003A34AE" w:rsidRDefault="002F36B6"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8.8</w:t>
            </w:r>
          </w:p>
        </w:tc>
        <w:tc>
          <w:tcPr>
            <w:tcW w:w="1017" w:type="dxa"/>
            <w:tcBorders>
              <w:left w:val="none" w:sz="0" w:space="0" w:color="auto"/>
              <w:right w:val="none" w:sz="0" w:space="0" w:color="auto"/>
            </w:tcBorders>
            <w:shd w:val="clear" w:color="auto" w:fill="auto"/>
            <w:vAlign w:val="center"/>
          </w:tcPr>
          <w:p w14:paraId="25C2B29B" w14:textId="2AB5064C" w:rsidR="00A444F8" w:rsidRPr="003A34AE" w:rsidRDefault="000B75AC"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0.053</w:t>
            </w:r>
          </w:p>
        </w:tc>
        <w:tc>
          <w:tcPr>
            <w:tcW w:w="669" w:type="dxa"/>
            <w:tcBorders>
              <w:left w:val="none" w:sz="0" w:space="0" w:color="auto"/>
              <w:right w:val="none" w:sz="0" w:space="0" w:color="auto"/>
            </w:tcBorders>
            <w:shd w:val="clear" w:color="auto" w:fill="auto"/>
            <w:vAlign w:val="center"/>
          </w:tcPr>
          <w:p w14:paraId="394AA100" w14:textId="7DBF6334" w:rsidR="00A444F8" w:rsidRPr="003A34AE" w:rsidRDefault="000B75AC"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0.014</w:t>
            </w:r>
          </w:p>
        </w:tc>
        <w:tc>
          <w:tcPr>
            <w:tcW w:w="667" w:type="dxa"/>
            <w:tcBorders>
              <w:left w:val="none" w:sz="0" w:space="0" w:color="auto"/>
            </w:tcBorders>
            <w:shd w:val="clear" w:color="auto" w:fill="auto"/>
            <w:vAlign w:val="center"/>
          </w:tcPr>
          <w:p w14:paraId="7F0F5BC8" w14:textId="324DBAAD" w:rsidR="00A444F8" w:rsidRPr="003A34AE" w:rsidRDefault="000B75AC"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2.8</w:t>
            </w:r>
          </w:p>
        </w:tc>
      </w:tr>
    </w:tbl>
    <w:p w14:paraId="78B9BBA7" w14:textId="77777777" w:rsidR="00084D45" w:rsidRDefault="00084D45" w:rsidP="00A444F8">
      <w:pPr>
        <w:spacing w:line="240" w:lineRule="auto"/>
        <w:jc w:val="both"/>
        <w:rPr>
          <w:sz w:val="24"/>
          <w:szCs w:val="24"/>
        </w:rPr>
      </w:pPr>
    </w:p>
    <w:p w14:paraId="75405346" w14:textId="77777777" w:rsidR="00C51EE9" w:rsidRPr="00C51EE9" w:rsidRDefault="00D7029B" w:rsidP="00C51EE9">
      <w:pPr>
        <w:spacing w:after="0" w:line="240" w:lineRule="auto"/>
        <w:jc w:val="both"/>
        <w:rPr>
          <w:b/>
          <w:sz w:val="24"/>
          <w:szCs w:val="24"/>
        </w:rPr>
      </w:pPr>
      <w:r w:rsidRPr="00C51EE9">
        <w:rPr>
          <w:b/>
          <w:sz w:val="24"/>
          <w:szCs w:val="24"/>
        </w:rPr>
        <w:t>Glucose Calculations</w:t>
      </w:r>
    </w:p>
    <w:p w14:paraId="2BA23B95" w14:textId="3FC7AAA0" w:rsidR="00D7029B" w:rsidRPr="00B777DA" w:rsidRDefault="00D7029B" w:rsidP="00C51EE9">
      <w:pPr>
        <w:spacing w:after="0" w:line="240" w:lineRule="auto"/>
        <w:jc w:val="both"/>
        <w:rPr>
          <w:sz w:val="24"/>
          <w:szCs w:val="24"/>
        </w:rPr>
      </w:pPr>
      <w:r w:rsidRPr="00B777DA">
        <w:rPr>
          <w:sz w:val="24"/>
          <w:szCs w:val="24"/>
        </w:rPr>
        <w:t>A</w:t>
      </w:r>
      <w:r w:rsidRPr="00B777DA">
        <w:rPr>
          <w:sz w:val="24"/>
          <w:szCs w:val="24"/>
          <w:vertAlign w:val="subscript"/>
        </w:rPr>
        <w:t xml:space="preserve">b </w:t>
      </w:r>
      <w:r w:rsidRPr="00B777DA">
        <w:rPr>
          <w:sz w:val="24"/>
          <w:szCs w:val="24"/>
        </w:rPr>
        <w:t>= 0.464</w:t>
      </w:r>
    </w:p>
    <w:p w14:paraId="09D47DE0" w14:textId="77777777" w:rsidR="00D7029B" w:rsidRPr="00B777DA" w:rsidRDefault="00D7029B" w:rsidP="00C51EE9">
      <w:pPr>
        <w:spacing w:after="0" w:line="240" w:lineRule="auto"/>
        <w:jc w:val="both"/>
        <w:rPr>
          <w:sz w:val="24"/>
          <w:szCs w:val="24"/>
        </w:rPr>
      </w:pPr>
      <w:r w:rsidRPr="00B777DA">
        <w:rPr>
          <w:sz w:val="24"/>
          <w:szCs w:val="24"/>
        </w:rPr>
        <w:t>A</w:t>
      </w:r>
      <w:r w:rsidRPr="00B777DA">
        <w:rPr>
          <w:sz w:val="24"/>
          <w:szCs w:val="24"/>
          <w:vertAlign w:val="subscript"/>
        </w:rPr>
        <w:t xml:space="preserve">d </w:t>
      </w:r>
      <w:r w:rsidRPr="00B777DA">
        <w:rPr>
          <w:sz w:val="24"/>
          <w:szCs w:val="24"/>
        </w:rPr>
        <w:t>= 0.561</w:t>
      </w:r>
    </w:p>
    <w:p w14:paraId="37EDBD70" w14:textId="77777777" w:rsidR="00D7029B" w:rsidRPr="00B777DA" w:rsidRDefault="00D7029B" w:rsidP="00C51EE9">
      <w:pPr>
        <w:spacing w:after="0" w:line="240" w:lineRule="auto"/>
        <w:jc w:val="both"/>
        <w:rPr>
          <w:sz w:val="24"/>
          <w:szCs w:val="24"/>
        </w:rPr>
      </w:pPr>
      <w:proofErr w:type="spellStart"/>
      <w:r w:rsidRPr="00B777DA">
        <w:rPr>
          <w:sz w:val="24"/>
          <w:szCs w:val="24"/>
        </w:rPr>
        <w:t>C</w:t>
      </w:r>
      <w:r w:rsidRPr="00B777DA">
        <w:rPr>
          <w:sz w:val="24"/>
          <w:szCs w:val="24"/>
          <w:vertAlign w:val="subscript"/>
        </w:rPr>
        <w:t>b</w:t>
      </w:r>
      <w:proofErr w:type="spellEnd"/>
      <w:r w:rsidRPr="00B777DA">
        <w:rPr>
          <w:sz w:val="24"/>
          <w:szCs w:val="24"/>
        </w:rPr>
        <w:t xml:space="preserve"> = 1.5mg/mL = 1.5g/L</w:t>
      </w:r>
    </w:p>
    <w:p w14:paraId="4E531B08" w14:textId="2C699B04" w:rsidR="00D7029B" w:rsidRPr="00B777DA" w:rsidRDefault="00B45858" w:rsidP="00B777DA">
      <w:pPr>
        <w:spacing w:after="0"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b</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0.025</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e</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0.12</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e</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f</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6540F06C" w14:textId="680343D6" w:rsidR="00D7029B" w:rsidRPr="00B777DA" w:rsidRDefault="00B45858" w:rsidP="00B777DA">
      <w:pPr>
        <w:spacing w:after="0" w:line="240" w:lineRule="auto"/>
        <w:jc w:val="both"/>
        <w:rPr>
          <w:sz w:val="24"/>
          <w:szCs w:val="24"/>
        </w:rPr>
      </w:pPr>
      <m:oMathPara>
        <m:oMath>
          <m:f>
            <m:fPr>
              <m:ctrlPr>
                <w:rPr>
                  <w:rFonts w:ascii="Cambria Math" w:hAnsi="Cambria Math"/>
                  <w:i/>
                  <w:sz w:val="24"/>
                  <w:szCs w:val="24"/>
                </w:rPr>
              </m:ctrlPr>
            </m:fPr>
            <m:num>
              <m:r>
                <w:rPr>
                  <w:rFonts w:ascii="Cambria Math" w:hAnsi="Cambria Math"/>
                  <w:sz w:val="24"/>
                  <w:szCs w:val="24"/>
                </w:rPr>
                <m:t>0.464</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0.561</m:t>
              </m:r>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0.025</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oMath>
      </m:oMathPara>
    </w:p>
    <w:p w14:paraId="7DE2DFAB" w14:textId="26C8999C" w:rsidR="008C07AD" w:rsidRDefault="00BE0C22" w:rsidP="00B777DA">
      <w:pPr>
        <w:spacing w:after="0" w:line="240" w:lineRule="auto"/>
        <w:jc w:val="both"/>
        <w:rPr>
          <w:sz w:val="24"/>
          <w:szCs w:val="24"/>
        </w:rPr>
      </w:pPr>
      <w:r w:rsidRPr="00B777DA">
        <w:rPr>
          <w:sz w:val="24"/>
          <w:szCs w:val="24"/>
        </w:rPr>
        <w:t>c</w:t>
      </w:r>
      <w:r w:rsidRPr="00B777DA">
        <w:rPr>
          <w:sz w:val="24"/>
          <w:szCs w:val="24"/>
          <w:vertAlign w:val="subscript"/>
        </w:rPr>
        <w:t>d</w:t>
      </w:r>
      <w:r w:rsidRPr="00B777DA">
        <w:rPr>
          <w:sz w:val="24"/>
          <w:szCs w:val="24"/>
        </w:rPr>
        <w:t xml:space="preserve"> = </w:t>
      </w:r>
      <w:r w:rsidR="004D36EF" w:rsidRPr="00B777DA">
        <w:rPr>
          <w:sz w:val="24"/>
          <w:szCs w:val="24"/>
        </w:rPr>
        <w:t>43.5g/L</w:t>
      </w:r>
    </w:p>
    <w:p w14:paraId="6B4391DC" w14:textId="257B5CBF" w:rsidR="008C07AD" w:rsidRDefault="008C07AD" w:rsidP="00B777DA">
      <w:pPr>
        <w:spacing w:after="0" w:line="240" w:lineRule="auto"/>
        <w:jc w:val="both"/>
        <w:rPr>
          <w:sz w:val="24"/>
          <w:szCs w:val="24"/>
        </w:rPr>
      </w:pPr>
      <w:r>
        <w:rPr>
          <w:sz w:val="24"/>
          <w:szCs w:val="24"/>
        </w:rPr>
        <w:t>Therefore, the concentration of glucose in the initial solution was 43.5g/L</w:t>
      </w:r>
    </w:p>
    <w:p w14:paraId="03ABA773" w14:textId="77777777" w:rsidR="008C07AD" w:rsidRDefault="008C07AD" w:rsidP="00B777DA">
      <w:pPr>
        <w:spacing w:after="0" w:line="240" w:lineRule="auto"/>
        <w:jc w:val="both"/>
        <w:rPr>
          <w:sz w:val="24"/>
          <w:szCs w:val="24"/>
        </w:rPr>
      </w:pPr>
    </w:p>
    <w:p w14:paraId="336CC1B6" w14:textId="62194AD3" w:rsidR="00B777DA" w:rsidRPr="00B777DA" w:rsidRDefault="00B777DA" w:rsidP="00B777DA">
      <w:pPr>
        <w:spacing w:after="0" w:line="240" w:lineRule="auto"/>
        <w:jc w:val="both"/>
        <w:rPr>
          <w:sz w:val="24"/>
          <w:szCs w:val="24"/>
        </w:rPr>
      </w:pPr>
      <w:r w:rsidRPr="00B777DA">
        <w:rPr>
          <w:sz w:val="24"/>
          <w:szCs w:val="24"/>
        </w:rPr>
        <w:t>m=(43.5g/</w:t>
      </w:r>
      <w:proofErr w:type="gramStart"/>
      <w:r w:rsidRPr="00B777DA">
        <w:rPr>
          <w:sz w:val="24"/>
          <w:szCs w:val="24"/>
        </w:rPr>
        <w:t>L)(</w:t>
      </w:r>
      <w:proofErr w:type="gramEnd"/>
      <w:r w:rsidRPr="00B777DA">
        <w:rPr>
          <w:sz w:val="24"/>
          <w:szCs w:val="24"/>
        </w:rPr>
        <w:t>0.01L)</w:t>
      </w:r>
    </w:p>
    <w:p w14:paraId="5C63FF37" w14:textId="4CD1C6E8" w:rsidR="008C07AD" w:rsidRDefault="00B777DA" w:rsidP="00B777DA">
      <w:pPr>
        <w:spacing w:after="0" w:line="240" w:lineRule="auto"/>
        <w:jc w:val="both"/>
        <w:rPr>
          <w:sz w:val="24"/>
          <w:szCs w:val="24"/>
        </w:rPr>
      </w:pPr>
      <w:r w:rsidRPr="00B777DA">
        <w:rPr>
          <w:sz w:val="24"/>
          <w:szCs w:val="24"/>
        </w:rPr>
        <w:t>m=</w:t>
      </w:r>
      <w:r>
        <w:rPr>
          <w:sz w:val="24"/>
          <w:szCs w:val="24"/>
        </w:rPr>
        <w:t xml:space="preserve"> 0.435g = 435mg</w:t>
      </w:r>
    </w:p>
    <w:p w14:paraId="7D37AFE6" w14:textId="73E9673B" w:rsidR="008C07AD" w:rsidRDefault="008C07AD" w:rsidP="008C07AD">
      <w:pPr>
        <w:spacing w:after="0" w:line="240" w:lineRule="auto"/>
        <w:jc w:val="both"/>
        <w:rPr>
          <w:sz w:val="24"/>
          <w:szCs w:val="24"/>
        </w:rPr>
      </w:pPr>
      <w:r>
        <w:rPr>
          <w:sz w:val="24"/>
          <w:szCs w:val="24"/>
        </w:rPr>
        <w:t>Therefore the mass of glucose in the initial solution was 435mg</w:t>
      </w:r>
    </w:p>
    <w:p w14:paraId="5C2A4AA7" w14:textId="77777777" w:rsidR="008C07AD" w:rsidRDefault="008C07AD" w:rsidP="008C07AD">
      <w:pPr>
        <w:spacing w:after="0" w:line="240" w:lineRule="auto"/>
        <w:jc w:val="both"/>
        <w:rPr>
          <w:sz w:val="24"/>
          <w:szCs w:val="24"/>
        </w:rPr>
      </w:pPr>
    </w:p>
    <w:p w14:paraId="2237071C" w14:textId="03728D14" w:rsidR="000B75AC" w:rsidRPr="00C51EE9" w:rsidRDefault="000B75AC" w:rsidP="008C07AD">
      <w:pPr>
        <w:spacing w:after="0" w:line="240" w:lineRule="auto"/>
        <w:jc w:val="both"/>
        <w:rPr>
          <w:b/>
          <w:sz w:val="24"/>
          <w:szCs w:val="24"/>
        </w:rPr>
      </w:pPr>
      <w:r w:rsidRPr="00C51EE9">
        <w:rPr>
          <w:b/>
          <w:sz w:val="24"/>
          <w:szCs w:val="24"/>
        </w:rPr>
        <w:t>Iodine calculations</w:t>
      </w:r>
    </w:p>
    <w:p w14:paraId="48BFDC48" w14:textId="0A760BAD" w:rsidR="000B75AC" w:rsidRPr="000B75AC" w:rsidRDefault="00B45858" w:rsidP="008C07AD">
      <w:pPr>
        <w:spacing w:after="0"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e</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e</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f</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6DAAA77D" w14:textId="3FBE4279" w:rsidR="000B75AC" w:rsidRPr="00084D45" w:rsidRDefault="00B45858" w:rsidP="008C07AD">
      <w:pPr>
        <w:spacing w:after="0" w:line="240" w:lineRule="auto"/>
        <w:jc w:val="both"/>
        <w:rPr>
          <w:sz w:val="24"/>
          <w:szCs w:val="24"/>
        </w:rPr>
      </w:pPr>
      <m:oMathPara>
        <m:oMath>
          <m:f>
            <m:fPr>
              <m:ctrlPr>
                <w:rPr>
                  <w:rFonts w:ascii="Cambria Math" w:hAnsi="Cambria Math"/>
                  <w:i/>
                  <w:sz w:val="24"/>
                  <w:szCs w:val="24"/>
                </w:rPr>
              </m:ctrlPr>
            </m:fPr>
            <m:num>
              <m:r>
                <w:rPr>
                  <w:rFonts w:ascii="Cambria Math" w:hAnsi="Cambria Math"/>
                  <w:sz w:val="24"/>
                  <w:szCs w:val="24"/>
                </w:rPr>
                <m:t>0.758</m:t>
              </m:r>
            </m:num>
            <m:den>
              <m:r>
                <w:rPr>
                  <w:rFonts w:ascii="Cambria Math" w:hAnsi="Cambria Math"/>
                  <w:sz w:val="24"/>
                  <w:szCs w:val="24"/>
                </w:rPr>
                <m:t>0.2</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0.613</m:t>
              </m:r>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oMath>
      </m:oMathPara>
    </w:p>
    <w:p w14:paraId="3FD263B1" w14:textId="33688C0E" w:rsidR="00084D45" w:rsidRDefault="00084D45" w:rsidP="008C07AD">
      <w:pPr>
        <w:spacing w:after="0" w:line="240" w:lineRule="auto"/>
        <w:jc w:val="both"/>
        <w:rPr>
          <w:sz w:val="24"/>
          <w:szCs w:val="24"/>
        </w:rPr>
      </w:pPr>
      <w:r>
        <w:rPr>
          <w:sz w:val="24"/>
          <w:szCs w:val="24"/>
        </w:rPr>
        <w:t>c</w:t>
      </w:r>
      <w:r>
        <w:rPr>
          <w:sz w:val="24"/>
          <w:szCs w:val="24"/>
          <w:vertAlign w:val="subscript"/>
        </w:rPr>
        <w:t xml:space="preserve">d </w:t>
      </w:r>
      <w:r>
        <w:rPr>
          <w:sz w:val="24"/>
          <w:szCs w:val="24"/>
        </w:rPr>
        <w:t>= 0.97g/L</w:t>
      </w:r>
    </w:p>
    <w:p w14:paraId="1F31375F" w14:textId="732C3BAB" w:rsidR="00084D45" w:rsidRDefault="00084D45" w:rsidP="008C07AD">
      <w:pPr>
        <w:spacing w:after="0" w:line="240" w:lineRule="auto"/>
        <w:jc w:val="both"/>
        <w:rPr>
          <w:sz w:val="24"/>
          <w:szCs w:val="24"/>
        </w:rPr>
      </w:pPr>
      <w:r>
        <w:rPr>
          <w:sz w:val="24"/>
          <w:szCs w:val="24"/>
        </w:rPr>
        <w:t>Therefore the concentration of starch in the initial solution was 0.97g/L</w:t>
      </w:r>
    </w:p>
    <w:p w14:paraId="30D4EA46" w14:textId="77777777" w:rsidR="00084D45" w:rsidRDefault="00084D45" w:rsidP="008C07AD">
      <w:pPr>
        <w:spacing w:after="0" w:line="240" w:lineRule="auto"/>
        <w:jc w:val="both"/>
        <w:rPr>
          <w:sz w:val="24"/>
          <w:szCs w:val="24"/>
        </w:rPr>
      </w:pPr>
    </w:p>
    <w:p w14:paraId="02FA10D3" w14:textId="30820ACA" w:rsidR="00084D45" w:rsidRDefault="00084D45" w:rsidP="008C07AD">
      <w:pPr>
        <w:spacing w:after="0" w:line="240" w:lineRule="auto"/>
        <w:jc w:val="both"/>
        <w:rPr>
          <w:sz w:val="24"/>
          <w:szCs w:val="24"/>
        </w:rPr>
      </w:pPr>
      <w:r>
        <w:rPr>
          <w:sz w:val="24"/>
          <w:szCs w:val="24"/>
        </w:rPr>
        <w:t>m=(0.97g/</w:t>
      </w:r>
      <w:proofErr w:type="gramStart"/>
      <w:r>
        <w:rPr>
          <w:sz w:val="24"/>
          <w:szCs w:val="24"/>
        </w:rPr>
        <w:t>L)(</w:t>
      </w:r>
      <w:proofErr w:type="gramEnd"/>
      <w:r>
        <w:rPr>
          <w:sz w:val="24"/>
          <w:szCs w:val="24"/>
        </w:rPr>
        <w:t>0.01L)</w:t>
      </w:r>
    </w:p>
    <w:p w14:paraId="175D4B78" w14:textId="07E4A487" w:rsidR="00084D45" w:rsidRDefault="00084D45" w:rsidP="008C07AD">
      <w:pPr>
        <w:spacing w:after="0" w:line="240" w:lineRule="auto"/>
        <w:jc w:val="both"/>
        <w:rPr>
          <w:sz w:val="24"/>
          <w:szCs w:val="24"/>
        </w:rPr>
      </w:pPr>
      <w:r>
        <w:rPr>
          <w:sz w:val="24"/>
          <w:szCs w:val="24"/>
        </w:rPr>
        <w:t>m=0.0097g=9.7mg</w:t>
      </w:r>
    </w:p>
    <w:p w14:paraId="6167AA2C" w14:textId="3370E9B3" w:rsidR="00C51EE9" w:rsidRDefault="00084D45" w:rsidP="008C07AD">
      <w:pPr>
        <w:spacing w:after="0" w:line="240" w:lineRule="auto"/>
        <w:jc w:val="both"/>
        <w:rPr>
          <w:sz w:val="24"/>
          <w:szCs w:val="24"/>
        </w:rPr>
      </w:pPr>
      <w:r>
        <w:rPr>
          <w:sz w:val="24"/>
          <w:szCs w:val="24"/>
        </w:rPr>
        <w:t>Therefore the mass of the starch in the initial solution was 9.7mg</w:t>
      </w:r>
    </w:p>
    <w:p w14:paraId="0860E889" w14:textId="77777777" w:rsidR="00084D45" w:rsidRPr="00BE0C22" w:rsidRDefault="00084D45" w:rsidP="008C07AD">
      <w:pPr>
        <w:spacing w:after="0" w:line="240" w:lineRule="auto"/>
        <w:jc w:val="both"/>
        <w:rPr>
          <w:sz w:val="24"/>
          <w:szCs w:val="24"/>
        </w:rPr>
      </w:pPr>
    </w:p>
    <w:p w14:paraId="2B0CCD2B" w14:textId="77777777" w:rsidR="00EA060F" w:rsidRPr="001B75C4" w:rsidRDefault="00EA060F" w:rsidP="00EA060F">
      <w:pPr>
        <w:pStyle w:val="ListParagraph"/>
        <w:spacing w:line="240" w:lineRule="auto"/>
        <w:ind w:left="0"/>
        <w:jc w:val="both"/>
        <w:rPr>
          <w:b/>
          <w:sz w:val="24"/>
          <w:szCs w:val="24"/>
        </w:rPr>
      </w:pPr>
      <w:r w:rsidRPr="001B75C4">
        <w:rPr>
          <w:b/>
          <w:sz w:val="24"/>
          <w:szCs w:val="24"/>
        </w:rPr>
        <w:t>Analysis</w:t>
      </w:r>
    </w:p>
    <w:p w14:paraId="1CD2364C" w14:textId="3C9958C5" w:rsidR="00D7029B" w:rsidRDefault="001B75C4" w:rsidP="00C51EE9">
      <w:pPr>
        <w:pStyle w:val="ListParagraph"/>
        <w:spacing w:line="240" w:lineRule="auto"/>
        <w:ind w:left="0"/>
        <w:jc w:val="both"/>
        <w:rPr>
          <w:sz w:val="24"/>
          <w:szCs w:val="24"/>
        </w:rPr>
      </w:pPr>
      <w:r>
        <w:rPr>
          <w:sz w:val="24"/>
          <w:szCs w:val="24"/>
        </w:rPr>
        <w:t>At the initial point of the dialysis, the outer compartment contained only distilled water the volume within the membrane contained the ini</w:t>
      </w:r>
      <w:r w:rsidR="00D70C5E">
        <w:rPr>
          <w:sz w:val="24"/>
          <w:szCs w:val="24"/>
        </w:rPr>
        <w:t>tial starch/glucose mixture</w:t>
      </w:r>
      <w:r>
        <w:rPr>
          <w:sz w:val="24"/>
          <w:szCs w:val="24"/>
        </w:rPr>
        <w:t xml:space="preserve">. The membrane allowed any molecules below the molecular weight cut-off to pass freely through the membrane. In this experiment, glucose, being a relatively small molecule was able to pass through the membrane whereas the starch molecules could not. As the dialysis progressed, the glucose molecules </w:t>
      </w:r>
      <w:r w:rsidR="00D70C5E">
        <w:rPr>
          <w:sz w:val="24"/>
          <w:szCs w:val="24"/>
        </w:rPr>
        <w:t xml:space="preserve">began to diffuse down the concentration gradient though the membrane in order to reach equilibrium between the internal and external solutions. For this reason, the glucose concentration in the final external solution was higher while the starch concentration in the external solution did not increase. </w:t>
      </w:r>
    </w:p>
    <w:p w14:paraId="324139C4" w14:textId="77777777" w:rsidR="00C51EE9" w:rsidRDefault="00C51EE9" w:rsidP="00C51EE9">
      <w:pPr>
        <w:pStyle w:val="ListParagraph"/>
        <w:spacing w:line="240" w:lineRule="auto"/>
        <w:ind w:left="0"/>
        <w:jc w:val="both"/>
        <w:rPr>
          <w:sz w:val="24"/>
          <w:szCs w:val="24"/>
        </w:rPr>
      </w:pPr>
    </w:p>
    <w:p w14:paraId="4779C079" w14:textId="61EF5CB9" w:rsidR="00A444F8" w:rsidRPr="00D7029B" w:rsidRDefault="00D7029B" w:rsidP="006966FA">
      <w:pPr>
        <w:spacing w:after="0" w:line="240" w:lineRule="auto"/>
        <w:jc w:val="both"/>
        <w:rPr>
          <w:sz w:val="24"/>
          <w:szCs w:val="24"/>
        </w:rPr>
      </w:pPr>
      <w:r>
        <w:rPr>
          <w:sz w:val="24"/>
          <w:szCs w:val="24"/>
        </w:rPr>
        <w:t xml:space="preserve">R2. </w:t>
      </w:r>
    </w:p>
    <w:p w14:paraId="24D9CB02" w14:textId="77777777" w:rsidR="00D7029B" w:rsidRDefault="00D7029B" w:rsidP="006966FA">
      <w:pPr>
        <w:spacing w:after="0" w:line="240" w:lineRule="auto"/>
        <w:jc w:val="both"/>
        <w:rPr>
          <w:sz w:val="24"/>
          <w:szCs w:val="24"/>
        </w:rPr>
      </w:pPr>
      <w:r>
        <w:rPr>
          <w:sz w:val="24"/>
          <w:szCs w:val="24"/>
        </w:rPr>
        <w:t>V</w:t>
      </w:r>
      <w:r>
        <w:rPr>
          <w:sz w:val="24"/>
          <w:szCs w:val="24"/>
          <w:vertAlign w:val="subscript"/>
        </w:rPr>
        <w:t>1</w:t>
      </w:r>
      <w:r>
        <w:rPr>
          <w:sz w:val="24"/>
          <w:szCs w:val="24"/>
        </w:rPr>
        <w:t xml:space="preserve"> = 10mL = 0.01L</w:t>
      </w:r>
    </w:p>
    <w:p w14:paraId="524DD887" w14:textId="77777777" w:rsidR="00D7029B" w:rsidRPr="00D7029B" w:rsidRDefault="00D7029B" w:rsidP="006966FA">
      <w:pPr>
        <w:spacing w:after="0" w:line="240" w:lineRule="auto"/>
        <w:jc w:val="both"/>
        <w:rPr>
          <w:sz w:val="24"/>
          <w:szCs w:val="24"/>
        </w:rPr>
      </w:pPr>
      <w:r>
        <w:rPr>
          <w:sz w:val="24"/>
          <w:szCs w:val="24"/>
        </w:rPr>
        <w:t>V</w:t>
      </w:r>
      <w:r>
        <w:rPr>
          <w:sz w:val="24"/>
          <w:szCs w:val="24"/>
          <w:vertAlign w:val="subscript"/>
        </w:rPr>
        <w:t>2</w:t>
      </w:r>
      <w:r>
        <w:rPr>
          <w:sz w:val="24"/>
          <w:szCs w:val="24"/>
        </w:rPr>
        <w:t xml:space="preserve"> = 200mL = 0.2L</w:t>
      </w:r>
    </w:p>
    <w:p w14:paraId="0F7893DB" w14:textId="77777777" w:rsidR="00D7029B" w:rsidRDefault="00D7029B" w:rsidP="006966FA">
      <w:pPr>
        <w:spacing w:after="0" w:line="240" w:lineRule="auto"/>
        <w:jc w:val="both"/>
        <w:rPr>
          <w:rFonts w:cstheme="minorHAnsi"/>
          <w:b/>
          <w:sz w:val="24"/>
          <w:szCs w:val="24"/>
          <w:vertAlign w:val="subscript"/>
        </w:rPr>
      </w:pPr>
      <w:r>
        <w:rPr>
          <w:rFonts w:ascii="Symbol" w:hAnsi="Symbol"/>
          <w:b/>
          <w:i/>
          <w:sz w:val="24"/>
          <w:szCs w:val="24"/>
        </w:rPr>
        <w:t></w:t>
      </w:r>
      <w:r>
        <w:rPr>
          <w:rFonts w:cstheme="minorHAnsi"/>
          <w:sz w:val="24"/>
          <w:szCs w:val="24"/>
        </w:rPr>
        <w:t xml:space="preserve"> </w:t>
      </w:r>
      <w:r w:rsidRPr="00D7029B">
        <w:rPr>
          <w:rFonts w:cstheme="minorHAnsi"/>
          <w:sz w:val="24"/>
          <w:szCs w:val="24"/>
        </w:rPr>
        <w:t>= V</w:t>
      </w:r>
      <w:r w:rsidRPr="00D7029B">
        <w:rPr>
          <w:rFonts w:cstheme="minorHAnsi"/>
          <w:sz w:val="24"/>
          <w:szCs w:val="24"/>
          <w:vertAlign w:val="subscript"/>
        </w:rPr>
        <w:t>1</w:t>
      </w:r>
      <w:r w:rsidRPr="00D7029B">
        <w:rPr>
          <w:rFonts w:cstheme="minorHAnsi"/>
          <w:sz w:val="24"/>
          <w:szCs w:val="24"/>
        </w:rPr>
        <w:t>/V</w:t>
      </w:r>
      <w:r w:rsidRPr="00D7029B">
        <w:rPr>
          <w:rFonts w:cstheme="minorHAnsi"/>
          <w:sz w:val="24"/>
          <w:szCs w:val="24"/>
          <w:vertAlign w:val="subscript"/>
        </w:rPr>
        <w:t>2</w:t>
      </w:r>
    </w:p>
    <w:p w14:paraId="1FCCDFC0" w14:textId="77777777" w:rsidR="00D7029B" w:rsidRDefault="00D7029B" w:rsidP="006966FA">
      <w:pPr>
        <w:spacing w:after="0" w:line="240" w:lineRule="auto"/>
        <w:jc w:val="both"/>
        <w:rPr>
          <w:rFonts w:cstheme="minorHAnsi"/>
          <w:sz w:val="24"/>
          <w:szCs w:val="24"/>
        </w:rPr>
      </w:pPr>
      <w:r>
        <w:rPr>
          <w:rFonts w:ascii="Symbol" w:hAnsi="Symbol"/>
          <w:b/>
          <w:i/>
          <w:sz w:val="24"/>
          <w:szCs w:val="24"/>
        </w:rPr>
        <w:t></w:t>
      </w:r>
      <w:r>
        <w:rPr>
          <w:rFonts w:cstheme="minorHAnsi"/>
          <w:sz w:val="24"/>
          <w:szCs w:val="24"/>
        </w:rPr>
        <w:t xml:space="preserve"> = 0.05</w:t>
      </w:r>
    </w:p>
    <w:p w14:paraId="11B07C27" w14:textId="5711E411" w:rsidR="00D7029B" w:rsidRPr="006966FA" w:rsidRDefault="00D7029B" w:rsidP="006966FA">
      <w:pPr>
        <w:spacing w:after="0" w:line="240" w:lineRule="auto"/>
        <w:jc w:val="both"/>
        <w:rPr>
          <w:sz w:val="24"/>
          <w:szCs w:val="24"/>
        </w:rPr>
      </w:pPr>
      <w:r w:rsidRPr="006966FA">
        <w:rPr>
          <w:rFonts w:cstheme="minorHAnsi"/>
          <w:sz w:val="24"/>
          <w:szCs w:val="24"/>
        </w:rPr>
        <w:t>c</w:t>
      </w:r>
      <w:r w:rsidRPr="006966FA">
        <w:rPr>
          <w:rFonts w:cstheme="minorHAnsi"/>
          <w:sz w:val="24"/>
          <w:szCs w:val="24"/>
          <w:vertAlign w:val="subscript"/>
        </w:rPr>
        <w:t>o</w:t>
      </w:r>
      <w:r w:rsidRPr="006966FA">
        <w:rPr>
          <w:rFonts w:cstheme="minorHAnsi"/>
          <w:sz w:val="24"/>
          <w:szCs w:val="24"/>
        </w:rPr>
        <w:t xml:space="preserve"> = </w:t>
      </w:r>
      <w:r w:rsidR="006966FA" w:rsidRPr="006966FA">
        <w:rPr>
          <w:rFonts w:cstheme="minorHAnsi"/>
          <w:sz w:val="24"/>
          <w:szCs w:val="24"/>
        </w:rPr>
        <w:t>43.5</w:t>
      </w:r>
    </w:p>
    <w:p w14:paraId="3A97AEDF" w14:textId="69098E23" w:rsidR="00A444F8" w:rsidRPr="006966FA" w:rsidRDefault="00B45858" w:rsidP="006966FA">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eq</m:t>
              </m:r>
            </m:sub>
          </m:sSub>
          <m:r>
            <w:rPr>
              <w:rFonts w:ascii="Cambria Math" w:hAnsi="Cambria Math" w:cstheme="minorHAnsi"/>
              <w:sz w:val="24"/>
              <w:szCs w:val="24"/>
            </w:rPr>
            <m:t>=</m:t>
          </m:r>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o</m:t>
                  </m:r>
                </m:sub>
              </m:sSub>
              <m:r>
                <w:rPr>
                  <w:rFonts w:ascii="Cambria Math" w:hAnsi="Cambria Math" w:cstheme="minorHAnsi"/>
                  <w:sz w:val="24"/>
                  <w:szCs w:val="24"/>
                </w:rPr>
                <m:t>α</m:t>
              </m:r>
            </m:num>
            <m:den>
              <m:d>
                <m:dPr>
                  <m:ctrlPr>
                    <w:rPr>
                      <w:rFonts w:ascii="Cambria Math" w:hAnsi="Cambria Math" w:cstheme="minorHAnsi"/>
                      <w:i/>
                      <w:sz w:val="24"/>
                      <w:szCs w:val="24"/>
                    </w:rPr>
                  </m:ctrlPr>
                </m:dPr>
                <m:e>
                  <m:r>
                    <w:rPr>
                      <w:rFonts w:ascii="Cambria Math" w:hAnsi="Cambria Math" w:cstheme="minorHAnsi"/>
                      <w:sz w:val="24"/>
                      <w:szCs w:val="24"/>
                    </w:rPr>
                    <m:t>1+α</m:t>
                  </m:r>
                </m:e>
              </m:d>
            </m:den>
          </m:f>
        </m:oMath>
      </m:oMathPara>
    </w:p>
    <w:p w14:paraId="681C7E85" w14:textId="66BC420A" w:rsidR="00D7029B" w:rsidRPr="006966FA" w:rsidRDefault="00B45858" w:rsidP="006966FA">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eq</m:t>
              </m:r>
            </m:sub>
          </m:sSub>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(43.5)(0.05)</m:t>
              </m:r>
            </m:num>
            <m:den>
              <m:d>
                <m:dPr>
                  <m:ctrlPr>
                    <w:rPr>
                      <w:rFonts w:ascii="Cambria Math" w:hAnsi="Cambria Math" w:cstheme="minorHAnsi"/>
                      <w:i/>
                      <w:sz w:val="24"/>
                      <w:szCs w:val="24"/>
                    </w:rPr>
                  </m:ctrlPr>
                </m:dPr>
                <m:e>
                  <m:r>
                    <w:rPr>
                      <w:rFonts w:ascii="Cambria Math" w:hAnsi="Cambria Math" w:cstheme="minorHAnsi"/>
                      <w:sz w:val="24"/>
                      <w:szCs w:val="24"/>
                    </w:rPr>
                    <m:t>1+0.05</m:t>
                  </m:r>
                </m:e>
              </m:d>
            </m:den>
          </m:f>
        </m:oMath>
      </m:oMathPara>
    </w:p>
    <w:p w14:paraId="282EA888" w14:textId="4C32EF26" w:rsidR="00D7029B" w:rsidRDefault="006966FA" w:rsidP="006966FA">
      <w:pPr>
        <w:spacing w:after="0" w:line="240" w:lineRule="auto"/>
        <w:jc w:val="both"/>
        <w:rPr>
          <w:sz w:val="24"/>
          <w:szCs w:val="24"/>
        </w:rPr>
      </w:pPr>
      <w:proofErr w:type="spellStart"/>
      <w:r w:rsidRPr="006966FA">
        <w:rPr>
          <w:sz w:val="24"/>
          <w:szCs w:val="24"/>
        </w:rPr>
        <w:t>c</w:t>
      </w:r>
      <w:r w:rsidRPr="006966FA">
        <w:rPr>
          <w:sz w:val="24"/>
          <w:szCs w:val="24"/>
          <w:vertAlign w:val="subscript"/>
        </w:rPr>
        <w:t>eq</w:t>
      </w:r>
      <w:proofErr w:type="spellEnd"/>
      <w:r w:rsidRPr="006966FA">
        <w:rPr>
          <w:sz w:val="24"/>
          <w:szCs w:val="24"/>
          <w:vertAlign w:val="subscript"/>
        </w:rPr>
        <w:t xml:space="preserve"> </w:t>
      </w:r>
      <w:r w:rsidRPr="006966FA">
        <w:rPr>
          <w:sz w:val="24"/>
          <w:szCs w:val="24"/>
        </w:rPr>
        <w:t>=2.1g/L</w:t>
      </w:r>
    </w:p>
    <w:p w14:paraId="563903E2" w14:textId="77777777" w:rsidR="006966FA" w:rsidRDefault="006966FA" w:rsidP="006966FA">
      <w:pPr>
        <w:spacing w:after="0" w:line="240" w:lineRule="auto"/>
        <w:jc w:val="both"/>
        <w:rPr>
          <w:sz w:val="24"/>
          <w:szCs w:val="24"/>
        </w:rPr>
      </w:pPr>
    </w:p>
    <w:p w14:paraId="70DACA65" w14:textId="14936979" w:rsidR="006966FA" w:rsidRDefault="006966FA" w:rsidP="006966FA">
      <w:pPr>
        <w:spacing w:after="0" w:line="240" w:lineRule="auto"/>
        <w:jc w:val="both"/>
        <w:rPr>
          <w:sz w:val="24"/>
          <w:szCs w:val="24"/>
        </w:rPr>
      </w:pPr>
      <w:r>
        <w:rPr>
          <w:sz w:val="24"/>
          <w:szCs w:val="24"/>
        </w:rPr>
        <w:t>Therefore, the concentration at equilibrium would be 2.1g/L</w:t>
      </w:r>
    </w:p>
    <w:p w14:paraId="6456CBF1" w14:textId="77777777" w:rsidR="006966FA" w:rsidRPr="00A92E12" w:rsidRDefault="006966FA" w:rsidP="006966FA">
      <w:pPr>
        <w:spacing w:after="0" w:line="240" w:lineRule="auto"/>
        <w:jc w:val="both"/>
        <w:rPr>
          <w:sz w:val="24"/>
          <w:szCs w:val="24"/>
        </w:rPr>
      </w:pPr>
    </w:p>
    <w:p w14:paraId="39FF4BCB" w14:textId="3340CABB" w:rsidR="00A444F8" w:rsidRPr="00A92E12" w:rsidRDefault="00D7029B" w:rsidP="00837202">
      <w:pPr>
        <w:spacing w:after="0" w:line="240" w:lineRule="auto"/>
        <w:jc w:val="both"/>
        <w:rPr>
          <w:sz w:val="24"/>
          <w:szCs w:val="24"/>
        </w:rPr>
      </w:pPr>
      <w:r w:rsidRPr="00A92E12">
        <w:rPr>
          <w:sz w:val="24"/>
          <w:szCs w:val="24"/>
        </w:rPr>
        <w:t xml:space="preserve">R3. </w:t>
      </w:r>
      <w:r w:rsidR="00A444F8" w:rsidRPr="00A92E12">
        <w:rPr>
          <w:sz w:val="24"/>
          <w:szCs w:val="24"/>
        </w:rPr>
        <w:t xml:space="preserve">From the final value of </w:t>
      </w:r>
      <w:r w:rsidR="00A444F8" w:rsidRPr="00A92E12">
        <w:rPr>
          <w:bCs/>
          <w:i/>
          <w:iCs/>
          <w:sz w:val="24"/>
          <w:szCs w:val="24"/>
        </w:rPr>
        <w:t>c</w:t>
      </w:r>
      <w:r w:rsidR="00A444F8" w:rsidRPr="00A92E12">
        <w:rPr>
          <w:bCs/>
          <w:sz w:val="24"/>
          <w:szCs w:val="24"/>
          <w:vertAlign w:val="subscript"/>
        </w:rPr>
        <w:t>1</w:t>
      </w:r>
      <w:r w:rsidR="00B15310" w:rsidRPr="00A92E12">
        <w:rPr>
          <w:bCs/>
          <w:sz w:val="24"/>
          <w:szCs w:val="24"/>
          <w:vertAlign w:val="subscript"/>
        </w:rPr>
        <w:t>inside the at end point</w:t>
      </w:r>
      <w:r w:rsidR="00A444F8" w:rsidRPr="00A92E12">
        <w:rPr>
          <w:sz w:val="24"/>
          <w:szCs w:val="24"/>
        </w:rPr>
        <w:t xml:space="preserve"> and using equations [2] and [4], estimate the apparent diffusion coefficient </w:t>
      </w:r>
      <w:r w:rsidR="00A444F8" w:rsidRPr="00A92E12">
        <w:rPr>
          <w:bCs/>
          <w:sz w:val="24"/>
          <w:szCs w:val="24"/>
        </w:rPr>
        <w:t>D’</w:t>
      </w:r>
      <w:r w:rsidR="00A444F8" w:rsidRPr="00A92E12">
        <w:rPr>
          <w:sz w:val="24"/>
          <w:szCs w:val="24"/>
        </w:rPr>
        <w:t xml:space="preserve"> (cm/min) of glucose across the dialysis membrane in your experimental conditions. Show your calculations.</w:t>
      </w:r>
    </w:p>
    <w:p w14:paraId="25D0AC66" w14:textId="113390A9" w:rsidR="00F678CB" w:rsidRPr="00A92E12" w:rsidRDefault="00F678CB" w:rsidP="00837202">
      <w:pPr>
        <w:spacing w:after="0" w:line="240" w:lineRule="auto"/>
        <w:rPr>
          <w:sz w:val="24"/>
          <w:szCs w:val="24"/>
        </w:rPr>
      </w:pPr>
      <w:r w:rsidRPr="00A92E12">
        <w:rPr>
          <w:sz w:val="24"/>
          <w:szCs w:val="24"/>
        </w:rPr>
        <w:t>C</w:t>
      </w:r>
      <w:r w:rsidRPr="00A92E12">
        <w:rPr>
          <w:sz w:val="24"/>
          <w:szCs w:val="24"/>
          <w:vertAlign w:val="subscript"/>
        </w:rPr>
        <w:t>0</w:t>
      </w:r>
      <w:r w:rsidRPr="00A92E12">
        <w:rPr>
          <w:sz w:val="24"/>
          <w:szCs w:val="24"/>
        </w:rPr>
        <w:t xml:space="preserve"> = 43.5g/L</w:t>
      </w:r>
    </w:p>
    <w:p w14:paraId="1085B9A5" w14:textId="34A707D9" w:rsidR="00F678CB" w:rsidRPr="00A92E12" w:rsidRDefault="00F678CB" w:rsidP="00837202">
      <w:pPr>
        <w:spacing w:after="0" w:line="240" w:lineRule="auto"/>
        <w:rPr>
          <w:sz w:val="24"/>
          <w:szCs w:val="24"/>
        </w:rPr>
      </w:pPr>
      <w:r w:rsidRPr="00A92E12">
        <w:rPr>
          <w:sz w:val="24"/>
          <w:szCs w:val="24"/>
        </w:rPr>
        <w:t>C</w:t>
      </w:r>
      <w:r w:rsidRPr="00A92E12">
        <w:rPr>
          <w:sz w:val="24"/>
          <w:szCs w:val="24"/>
          <w:vertAlign w:val="subscript"/>
        </w:rPr>
        <w:t>1</w:t>
      </w:r>
      <w:r w:rsidRPr="00A92E12">
        <w:rPr>
          <w:sz w:val="24"/>
          <w:szCs w:val="24"/>
        </w:rPr>
        <w:t xml:space="preserve"> = 16.0g/L</w:t>
      </w:r>
    </w:p>
    <w:p w14:paraId="21076B2B" w14:textId="13D76056" w:rsidR="00F678CB" w:rsidRPr="00A92E12" w:rsidRDefault="00F678CB" w:rsidP="00837202">
      <w:pPr>
        <w:spacing w:after="0" w:line="240" w:lineRule="auto"/>
        <w:rPr>
          <w:sz w:val="24"/>
          <w:szCs w:val="24"/>
        </w:rPr>
      </w:pPr>
      <w:proofErr w:type="spellStart"/>
      <w:r w:rsidRPr="00A92E12">
        <w:rPr>
          <w:sz w:val="24"/>
          <w:szCs w:val="24"/>
        </w:rPr>
        <w:t>c</w:t>
      </w:r>
      <w:r w:rsidRPr="00A92E12">
        <w:rPr>
          <w:sz w:val="24"/>
          <w:szCs w:val="24"/>
          <w:vertAlign w:val="subscript"/>
        </w:rPr>
        <w:t>eq</w:t>
      </w:r>
      <w:proofErr w:type="spellEnd"/>
      <w:r w:rsidRPr="00A92E12">
        <w:rPr>
          <w:sz w:val="24"/>
          <w:szCs w:val="24"/>
          <w:vertAlign w:val="subscript"/>
        </w:rPr>
        <w:t xml:space="preserve"> </w:t>
      </w:r>
      <w:r w:rsidRPr="00A92E12">
        <w:rPr>
          <w:sz w:val="24"/>
          <w:szCs w:val="24"/>
        </w:rPr>
        <w:t>= 2.1g/L</w:t>
      </w:r>
    </w:p>
    <w:p w14:paraId="1BADAEDB" w14:textId="3878D7BE" w:rsidR="00F678CB" w:rsidRPr="00A92E12" w:rsidRDefault="00F678CB" w:rsidP="00837202">
      <w:pPr>
        <w:spacing w:after="0" w:line="240" w:lineRule="auto"/>
        <w:rPr>
          <w:sz w:val="24"/>
          <w:szCs w:val="24"/>
        </w:rPr>
      </w:pPr>
      <w:r w:rsidRPr="00A92E12">
        <w:rPr>
          <w:sz w:val="24"/>
          <w:szCs w:val="24"/>
        </w:rPr>
        <w:t>V</w:t>
      </w:r>
      <w:r w:rsidRPr="00A92E12">
        <w:rPr>
          <w:sz w:val="24"/>
          <w:szCs w:val="24"/>
          <w:vertAlign w:val="subscript"/>
        </w:rPr>
        <w:t xml:space="preserve">1 </w:t>
      </w:r>
      <w:r w:rsidRPr="00A92E12">
        <w:rPr>
          <w:sz w:val="24"/>
          <w:szCs w:val="24"/>
        </w:rPr>
        <w:t>= 0.01L</w:t>
      </w:r>
    </w:p>
    <w:p w14:paraId="4B9B63DC" w14:textId="0EF96433" w:rsidR="00F678CB" w:rsidRPr="00A92E12" w:rsidRDefault="00F678CB" w:rsidP="00837202">
      <w:pPr>
        <w:spacing w:after="0" w:line="240" w:lineRule="auto"/>
        <w:rPr>
          <w:sz w:val="24"/>
          <w:szCs w:val="24"/>
        </w:rPr>
      </w:pPr>
      <w:r w:rsidRPr="00A92E12">
        <w:rPr>
          <w:sz w:val="24"/>
          <w:szCs w:val="24"/>
        </w:rPr>
        <w:t>V</w:t>
      </w:r>
      <w:r w:rsidRPr="00A92E12">
        <w:rPr>
          <w:sz w:val="24"/>
          <w:szCs w:val="24"/>
          <w:vertAlign w:val="subscript"/>
        </w:rPr>
        <w:t xml:space="preserve">2 </w:t>
      </w:r>
      <w:r w:rsidRPr="00A92E12">
        <w:rPr>
          <w:sz w:val="24"/>
          <w:szCs w:val="24"/>
        </w:rPr>
        <w:t>= 0.2L</w:t>
      </w:r>
    </w:p>
    <w:p w14:paraId="48977EA9" w14:textId="065C4FFB" w:rsidR="00F678CB" w:rsidRPr="00A92E12" w:rsidRDefault="00F678CB" w:rsidP="00837202">
      <w:pPr>
        <w:spacing w:after="0" w:line="240" w:lineRule="auto"/>
        <w:rPr>
          <w:sz w:val="24"/>
          <w:szCs w:val="24"/>
        </w:rPr>
      </w:pPr>
      <w:r w:rsidRPr="00A92E12">
        <w:rPr>
          <w:sz w:val="24"/>
          <w:szCs w:val="24"/>
        </w:rPr>
        <w:t>R = 0.8cm</w:t>
      </w:r>
    </w:p>
    <w:p w14:paraId="6F795214" w14:textId="77777777" w:rsidR="00F678CB" w:rsidRPr="00A92E12" w:rsidRDefault="00F678CB" w:rsidP="00837202">
      <w:pPr>
        <w:spacing w:after="0" w:line="240" w:lineRule="auto"/>
        <w:rPr>
          <w:sz w:val="24"/>
          <w:szCs w:val="24"/>
        </w:rPr>
      </w:pPr>
    </w:p>
    <w:p w14:paraId="1C4EB038" w14:textId="64D5205A" w:rsidR="00F678CB" w:rsidRPr="00A92E12" w:rsidRDefault="00F678CB" w:rsidP="00837202">
      <w:pPr>
        <w:spacing w:after="0" w:line="240" w:lineRule="auto"/>
        <w:rPr>
          <w:i/>
          <w:sz w:val="24"/>
          <w:szCs w:val="24"/>
          <w:vertAlign w:val="superscript"/>
        </w:rPr>
      </w:pPr>
      <w:r w:rsidRPr="00A92E12">
        <w:rPr>
          <w:i/>
          <w:sz w:val="24"/>
          <w:szCs w:val="24"/>
        </w:rPr>
        <w:t>c</w:t>
      </w:r>
      <w:r w:rsidRPr="00A92E12">
        <w:rPr>
          <w:sz w:val="24"/>
          <w:szCs w:val="24"/>
          <w:vertAlign w:val="subscript"/>
        </w:rPr>
        <w:t>0</w:t>
      </w:r>
      <w:r w:rsidRPr="00A92E12">
        <w:rPr>
          <w:sz w:val="24"/>
          <w:szCs w:val="24"/>
        </w:rPr>
        <w:t>e</w:t>
      </w:r>
      <w:r w:rsidRPr="00A92E12">
        <w:rPr>
          <w:sz w:val="24"/>
          <w:szCs w:val="24"/>
          <w:vertAlign w:val="superscript"/>
        </w:rPr>
        <w:t>-</w:t>
      </w:r>
      <w:r w:rsidRPr="00A92E12">
        <w:rPr>
          <w:rFonts w:eastAsia="Times New Roman" w:cs="Times New Roman"/>
          <w:sz w:val="24"/>
          <w:szCs w:val="24"/>
          <w:vertAlign w:val="superscript"/>
        </w:rPr>
        <w:t>β</w:t>
      </w:r>
      <w:proofErr w:type="gramStart"/>
      <w:r w:rsidRPr="00A92E12">
        <w:rPr>
          <w:rFonts w:eastAsia="Times New Roman" w:cs="Times New Roman"/>
          <w:sz w:val="24"/>
          <w:szCs w:val="24"/>
          <w:vertAlign w:val="superscript"/>
        </w:rPr>
        <w:t>t</w:t>
      </w:r>
      <w:r w:rsidRPr="00A92E12">
        <w:rPr>
          <w:sz w:val="24"/>
          <w:szCs w:val="24"/>
        </w:rPr>
        <w:t xml:space="preserve">  =</w:t>
      </w:r>
      <w:proofErr w:type="gramEnd"/>
      <w:r w:rsidRPr="00A92E12">
        <w:rPr>
          <w:sz w:val="24"/>
          <w:szCs w:val="24"/>
        </w:rPr>
        <w:t xml:space="preserve"> (</w:t>
      </w:r>
      <w:r w:rsidRPr="00A92E12">
        <w:rPr>
          <w:i/>
          <w:sz w:val="24"/>
          <w:szCs w:val="24"/>
        </w:rPr>
        <w:t>c</w:t>
      </w:r>
      <w:r w:rsidRPr="00A92E12">
        <w:rPr>
          <w:sz w:val="24"/>
          <w:szCs w:val="24"/>
          <w:vertAlign w:val="subscript"/>
        </w:rPr>
        <w:t>1</w:t>
      </w:r>
      <w:r w:rsidRPr="00A92E12">
        <w:rPr>
          <w:sz w:val="24"/>
          <w:szCs w:val="24"/>
        </w:rPr>
        <w:t xml:space="preserve"> - </w:t>
      </w:r>
      <w:proofErr w:type="spellStart"/>
      <w:r w:rsidRPr="00A92E12">
        <w:rPr>
          <w:i/>
          <w:sz w:val="24"/>
          <w:szCs w:val="24"/>
        </w:rPr>
        <w:t>c</w:t>
      </w:r>
      <w:r w:rsidRPr="00A92E12">
        <w:rPr>
          <w:sz w:val="24"/>
          <w:szCs w:val="24"/>
          <w:vertAlign w:val="subscript"/>
        </w:rPr>
        <w:t>eq</w:t>
      </w:r>
      <w:proofErr w:type="spellEnd"/>
      <w:r w:rsidRPr="00A92E12">
        <w:rPr>
          <w:sz w:val="24"/>
          <w:szCs w:val="24"/>
        </w:rPr>
        <w:t>)(1 + V</w:t>
      </w:r>
      <w:r w:rsidRPr="00A92E12">
        <w:rPr>
          <w:sz w:val="24"/>
          <w:szCs w:val="24"/>
          <w:vertAlign w:val="subscript"/>
        </w:rPr>
        <w:t>1</w:t>
      </w:r>
      <w:r w:rsidRPr="00A92E12">
        <w:rPr>
          <w:sz w:val="24"/>
          <w:szCs w:val="24"/>
        </w:rPr>
        <w:t>/V</w:t>
      </w:r>
      <w:r w:rsidRPr="00A92E12">
        <w:rPr>
          <w:sz w:val="24"/>
          <w:szCs w:val="24"/>
          <w:vertAlign w:val="subscript"/>
        </w:rPr>
        <w:t>2</w:t>
      </w:r>
      <w:r w:rsidRPr="00A92E12">
        <w:rPr>
          <w:sz w:val="24"/>
          <w:szCs w:val="24"/>
        </w:rPr>
        <w:t xml:space="preserve">)  </w:t>
      </w:r>
    </w:p>
    <w:p w14:paraId="11CB1E00" w14:textId="07DC71D4" w:rsidR="00F678CB" w:rsidRPr="00A92E12" w:rsidRDefault="00F678CB" w:rsidP="00837202">
      <w:pPr>
        <w:spacing w:after="0" w:line="240" w:lineRule="auto"/>
        <w:rPr>
          <w:rFonts w:eastAsia="Times New Roman" w:cs="Times New Roman"/>
          <w:sz w:val="24"/>
          <w:szCs w:val="24"/>
          <w:vertAlign w:val="superscript"/>
        </w:rPr>
      </w:pPr>
      <w:r w:rsidRPr="00A92E12">
        <w:rPr>
          <w:rFonts w:eastAsia="Times New Roman" w:cs="Times New Roman"/>
          <w:sz w:val="24"/>
          <w:szCs w:val="24"/>
        </w:rPr>
        <w:t>43.5g/Le</w:t>
      </w:r>
      <w:r w:rsidRPr="00A92E12">
        <w:rPr>
          <w:rFonts w:eastAsia="Times New Roman" w:cs="Times New Roman"/>
          <w:sz w:val="24"/>
          <w:szCs w:val="24"/>
          <w:vertAlign w:val="superscript"/>
        </w:rPr>
        <w:t>-</w:t>
      </w:r>
      <w:proofErr w:type="gramStart"/>
      <w:r w:rsidRPr="00A92E12">
        <w:rPr>
          <w:rFonts w:eastAsia="Times New Roman" w:cs="Times New Roman"/>
          <w:sz w:val="24"/>
          <w:szCs w:val="24"/>
          <w:vertAlign w:val="superscript"/>
        </w:rPr>
        <w:t>β(</w:t>
      </w:r>
      <w:proofErr w:type="gramEnd"/>
      <w:r w:rsidRPr="00A92E12">
        <w:rPr>
          <w:rFonts w:eastAsia="Times New Roman" w:cs="Times New Roman"/>
          <w:sz w:val="24"/>
          <w:szCs w:val="24"/>
          <w:vertAlign w:val="superscript"/>
        </w:rPr>
        <w:t>56)</w:t>
      </w:r>
      <w:r w:rsidRPr="00A92E12">
        <w:rPr>
          <w:rFonts w:eastAsia="Times New Roman" w:cs="Times New Roman"/>
          <w:sz w:val="24"/>
          <w:szCs w:val="24"/>
        </w:rPr>
        <w:t xml:space="preserve"> = (16.0g/L-2.1g/L)(1+0.010L/0.200L) </w:t>
      </w:r>
    </w:p>
    <w:p w14:paraId="384AAEAE" w14:textId="00AB1D98" w:rsidR="00F678CB" w:rsidRPr="00A92E12" w:rsidRDefault="00F678CB" w:rsidP="00837202">
      <w:pPr>
        <w:spacing w:after="0" w:line="240" w:lineRule="auto"/>
        <w:rPr>
          <w:rFonts w:eastAsia="Times New Roman" w:cs="Times New Roman"/>
          <w:sz w:val="24"/>
          <w:szCs w:val="24"/>
          <w:vertAlign w:val="superscript"/>
        </w:rPr>
      </w:pPr>
      <w:r w:rsidRPr="00A92E12">
        <w:rPr>
          <w:rFonts w:eastAsia="Times New Roman" w:cs="Times New Roman"/>
          <w:sz w:val="24"/>
          <w:szCs w:val="24"/>
        </w:rPr>
        <w:t>43.5e</w:t>
      </w:r>
      <w:r w:rsidRPr="00A92E12">
        <w:rPr>
          <w:rFonts w:eastAsia="Times New Roman" w:cs="Times New Roman"/>
          <w:sz w:val="24"/>
          <w:szCs w:val="24"/>
          <w:vertAlign w:val="superscript"/>
        </w:rPr>
        <w:t xml:space="preserve">-β(56) </w:t>
      </w:r>
      <w:r w:rsidRPr="00A92E12">
        <w:rPr>
          <w:rFonts w:eastAsia="Times New Roman" w:cs="Times New Roman"/>
          <w:sz w:val="24"/>
          <w:szCs w:val="24"/>
        </w:rPr>
        <w:t xml:space="preserve">=14.6  </w:t>
      </w:r>
    </w:p>
    <w:p w14:paraId="241C2A65" w14:textId="3F9B04E5" w:rsidR="00F678CB" w:rsidRPr="00A92E12" w:rsidRDefault="00F678CB" w:rsidP="00837202">
      <w:pPr>
        <w:spacing w:after="0" w:line="240" w:lineRule="auto"/>
        <w:rPr>
          <w:rFonts w:eastAsia="Times New Roman" w:cs="Times New Roman"/>
          <w:sz w:val="24"/>
          <w:szCs w:val="24"/>
        </w:rPr>
      </w:pPr>
      <w:r w:rsidRPr="00A92E12">
        <w:rPr>
          <w:rFonts w:eastAsia="Times New Roman" w:cs="Times New Roman"/>
          <w:sz w:val="24"/>
          <w:szCs w:val="24"/>
        </w:rPr>
        <w:t xml:space="preserve">β = -(ln0.336)/56 </w:t>
      </w:r>
    </w:p>
    <w:p w14:paraId="1474345E" w14:textId="25BD7BC5" w:rsidR="00F678CB" w:rsidRPr="00A92E12" w:rsidRDefault="00F678CB" w:rsidP="00837202">
      <w:pPr>
        <w:spacing w:after="0" w:line="240" w:lineRule="auto"/>
        <w:rPr>
          <w:rFonts w:eastAsia="Times New Roman" w:cs="Times New Roman"/>
          <w:sz w:val="24"/>
          <w:szCs w:val="24"/>
          <w:vertAlign w:val="superscript"/>
        </w:rPr>
      </w:pPr>
      <w:r w:rsidRPr="00A92E12">
        <w:rPr>
          <w:rFonts w:eastAsia="Times New Roman" w:cs="Times New Roman"/>
          <w:sz w:val="24"/>
          <w:szCs w:val="24"/>
        </w:rPr>
        <w:t>= 0.019 min</w:t>
      </w:r>
      <w:r w:rsidRPr="00A92E12">
        <w:rPr>
          <w:rFonts w:eastAsia="Times New Roman" w:cs="Times New Roman"/>
          <w:sz w:val="24"/>
          <w:szCs w:val="24"/>
          <w:vertAlign w:val="superscript"/>
        </w:rPr>
        <w:t>-1</w:t>
      </w:r>
    </w:p>
    <w:p w14:paraId="4909C6BA" w14:textId="766BE08B" w:rsidR="00F678CB" w:rsidRPr="00A92E12" w:rsidRDefault="00F678CB" w:rsidP="00837202">
      <w:pPr>
        <w:spacing w:after="0" w:line="240" w:lineRule="auto"/>
        <w:rPr>
          <w:rFonts w:eastAsia="Times New Roman" w:cs="Times New Roman"/>
          <w:sz w:val="24"/>
          <w:szCs w:val="24"/>
        </w:rPr>
      </w:pPr>
      <w:proofErr w:type="gramStart"/>
      <w:r w:rsidRPr="00A92E12">
        <w:rPr>
          <w:rFonts w:eastAsia="Times New Roman" w:cs="Times New Roman"/>
          <w:sz w:val="24"/>
          <w:szCs w:val="24"/>
        </w:rPr>
        <w:t>Therefore  β</w:t>
      </w:r>
      <w:proofErr w:type="gramEnd"/>
      <w:r w:rsidRPr="00A92E12">
        <w:rPr>
          <w:rFonts w:eastAsia="Times New Roman" w:cs="Times New Roman"/>
          <w:sz w:val="24"/>
          <w:szCs w:val="24"/>
        </w:rPr>
        <w:t xml:space="preserve"> (time coefficient)  is 0.019 min</w:t>
      </w:r>
      <w:r w:rsidRPr="00A92E12">
        <w:rPr>
          <w:rFonts w:eastAsia="Times New Roman" w:cs="Times New Roman"/>
          <w:sz w:val="24"/>
          <w:szCs w:val="24"/>
          <w:vertAlign w:val="superscript"/>
        </w:rPr>
        <w:t>-1</w:t>
      </w:r>
    </w:p>
    <w:p w14:paraId="1719997A" w14:textId="77777777" w:rsidR="00F678CB" w:rsidRPr="00A92E12" w:rsidRDefault="00F678CB" w:rsidP="00837202">
      <w:pPr>
        <w:spacing w:after="0" w:line="240" w:lineRule="auto"/>
        <w:rPr>
          <w:rFonts w:eastAsia="Times New Roman" w:cs="Times New Roman"/>
          <w:sz w:val="24"/>
          <w:szCs w:val="24"/>
        </w:rPr>
      </w:pPr>
    </w:p>
    <w:p w14:paraId="4C2190DF" w14:textId="77777777" w:rsidR="00F678CB" w:rsidRPr="00A92E12" w:rsidRDefault="00F678CB" w:rsidP="00837202">
      <w:pPr>
        <w:spacing w:after="0" w:line="240" w:lineRule="auto"/>
        <w:rPr>
          <w:sz w:val="24"/>
          <w:szCs w:val="24"/>
        </w:rPr>
      </w:pPr>
      <w:r w:rsidRPr="00A92E12">
        <w:rPr>
          <w:rFonts w:eastAsia="Times New Roman" w:cs="Times New Roman"/>
          <w:sz w:val="24"/>
          <w:szCs w:val="24"/>
        </w:rPr>
        <w:t xml:space="preserve"> β = 2(1</w:t>
      </w:r>
      <w:r w:rsidRPr="00A92E12">
        <w:rPr>
          <w:sz w:val="24"/>
          <w:szCs w:val="24"/>
        </w:rPr>
        <w:t>+V</w:t>
      </w:r>
      <w:r w:rsidRPr="00A92E12">
        <w:rPr>
          <w:sz w:val="24"/>
          <w:szCs w:val="24"/>
          <w:vertAlign w:val="subscript"/>
        </w:rPr>
        <w:t>1</w:t>
      </w:r>
      <w:r w:rsidRPr="00A92E12">
        <w:rPr>
          <w:sz w:val="24"/>
          <w:szCs w:val="24"/>
        </w:rPr>
        <w:t>/V</w:t>
      </w:r>
      <w:proofErr w:type="gramStart"/>
      <w:r w:rsidRPr="00A92E12">
        <w:rPr>
          <w:sz w:val="24"/>
          <w:szCs w:val="24"/>
          <w:vertAlign w:val="subscript"/>
        </w:rPr>
        <w:t>2</w:t>
      </w:r>
      <w:r w:rsidRPr="00A92E12">
        <w:rPr>
          <w:sz w:val="24"/>
          <w:szCs w:val="24"/>
        </w:rPr>
        <w:t>)D</w:t>
      </w:r>
      <w:proofErr w:type="gramEnd"/>
      <w:r w:rsidRPr="00A92E12">
        <w:rPr>
          <w:sz w:val="24"/>
          <w:szCs w:val="24"/>
        </w:rPr>
        <w:t>’/r</w:t>
      </w:r>
    </w:p>
    <w:p w14:paraId="3EBF93A7" w14:textId="77777777" w:rsidR="00F678CB" w:rsidRPr="00A92E12" w:rsidRDefault="00F678CB" w:rsidP="00837202">
      <w:pPr>
        <w:spacing w:after="0" w:line="240" w:lineRule="auto"/>
        <w:rPr>
          <w:sz w:val="24"/>
          <w:szCs w:val="24"/>
        </w:rPr>
      </w:pPr>
      <w:r w:rsidRPr="00A92E12">
        <w:rPr>
          <w:sz w:val="24"/>
          <w:szCs w:val="24"/>
        </w:rPr>
        <w:t xml:space="preserve">D’ = </w:t>
      </w:r>
      <w:r w:rsidRPr="00A92E12">
        <w:rPr>
          <w:rFonts w:eastAsia="Times New Roman" w:cs="Times New Roman"/>
          <w:sz w:val="24"/>
          <w:szCs w:val="24"/>
        </w:rPr>
        <w:t>β(r)/2(1+</w:t>
      </w:r>
      <w:r w:rsidRPr="00A92E12">
        <w:rPr>
          <w:sz w:val="24"/>
          <w:szCs w:val="24"/>
        </w:rPr>
        <w:t>V</w:t>
      </w:r>
      <w:r w:rsidRPr="00A92E12">
        <w:rPr>
          <w:sz w:val="24"/>
          <w:szCs w:val="24"/>
          <w:vertAlign w:val="subscript"/>
        </w:rPr>
        <w:t>1</w:t>
      </w:r>
      <w:r w:rsidRPr="00A92E12">
        <w:rPr>
          <w:sz w:val="24"/>
          <w:szCs w:val="24"/>
        </w:rPr>
        <w:t>/V</w:t>
      </w:r>
      <w:r w:rsidRPr="00A92E12">
        <w:rPr>
          <w:sz w:val="24"/>
          <w:szCs w:val="24"/>
          <w:vertAlign w:val="subscript"/>
        </w:rPr>
        <w:t>2</w:t>
      </w:r>
      <w:r w:rsidRPr="00A92E12">
        <w:rPr>
          <w:sz w:val="24"/>
          <w:szCs w:val="24"/>
        </w:rPr>
        <w:t>)</w:t>
      </w:r>
    </w:p>
    <w:p w14:paraId="569042EF" w14:textId="77777777" w:rsidR="00F678CB" w:rsidRPr="00A92E12" w:rsidRDefault="00F678CB" w:rsidP="00837202">
      <w:pPr>
        <w:spacing w:after="0" w:line="240" w:lineRule="auto"/>
        <w:rPr>
          <w:sz w:val="24"/>
          <w:szCs w:val="24"/>
        </w:rPr>
      </w:pPr>
      <w:r w:rsidRPr="00A92E12">
        <w:rPr>
          <w:color w:val="FFFFFF" w:themeColor="background1"/>
          <w:sz w:val="24"/>
          <w:szCs w:val="24"/>
        </w:rPr>
        <w:t>D’</w:t>
      </w:r>
      <w:r w:rsidRPr="00A92E12">
        <w:rPr>
          <w:sz w:val="24"/>
          <w:szCs w:val="24"/>
        </w:rPr>
        <w:t xml:space="preserve"> = (0.019)(0.8)/[2(1+0.05)]</w:t>
      </w:r>
    </w:p>
    <w:p w14:paraId="7764BFC9" w14:textId="77777777" w:rsidR="00F678CB" w:rsidRPr="00A92E12" w:rsidRDefault="00F678CB" w:rsidP="00837202">
      <w:pPr>
        <w:spacing w:after="0" w:line="240" w:lineRule="auto"/>
        <w:rPr>
          <w:sz w:val="24"/>
          <w:szCs w:val="24"/>
        </w:rPr>
      </w:pPr>
      <w:r w:rsidRPr="00A92E12">
        <w:rPr>
          <w:color w:val="FFFFFF" w:themeColor="background1"/>
          <w:sz w:val="24"/>
          <w:szCs w:val="24"/>
        </w:rPr>
        <w:t>D’</w:t>
      </w:r>
      <w:r w:rsidRPr="00A92E12">
        <w:rPr>
          <w:sz w:val="24"/>
          <w:szCs w:val="24"/>
        </w:rPr>
        <w:t xml:space="preserve"> = 0.007</w:t>
      </w:r>
    </w:p>
    <w:p w14:paraId="419A3560" w14:textId="176B07AC" w:rsidR="00786937" w:rsidRPr="00A92E12" w:rsidRDefault="00F678CB" w:rsidP="00A92E12">
      <w:pPr>
        <w:spacing w:after="0" w:line="240" w:lineRule="auto"/>
        <w:rPr>
          <w:sz w:val="24"/>
          <w:szCs w:val="24"/>
        </w:rPr>
      </w:pPr>
      <w:r w:rsidRPr="00A92E12">
        <w:rPr>
          <w:sz w:val="24"/>
          <w:szCs w:val="24"/>
        </w:rPr>
        <w:t xml:space="preserve">Therefore </w:t>
      </w:r>
      <w:r w:rsidR="008E326B" w:rsidRPr="00A92E12">
        <w:rPr>
          <w:sz w:val="24"/>
          <w:szCs w:val="24"/>
        </w:rPr>
        <w:t>the diffusion coefficient of glucose across the membrane in the dialysis experiment was 0.007cm/min</w:t>
      </w:r>
    </w:p>
    <w:p w14:paraId="001208B6" w14:textId="77777777" w:rsidR="00A92E12" w:rsidRPr="00A92E12" w:rsidRDefault="00A92E12" w:rsidP="00A92E12">
      <w:pPr>
        <w:spacing w:after="0" w:line="240" w:lineRule="auto"/>
      </w:pPr>
    </w:p>
    <w:p w14:paraId="08EB8E2C" w14:textId="77777777" w:rsidR="00A92E12" w:rsidRDefault="00B1311D" w:rsidP="00A92E12">
      <w:pPr>
        <w:spacing w:line="240" w:lineRule="auto"/>
        <w:jc w:val="both"/>
        <w:rPr>
          <w:sz w:val="24"/>
          <w:szCs w:val="24"/>
        </w:rPr>
      </w:pPr>
      <w:r>
        <w:rPr>
          <w:sz w:val="24"/>
          <w:szCs w:val="24"/>
        </w:rPr>
        <w:t>R.4</w:t>
      </w:r>
      <w:r w:rsidR="0030279A">
        <w:rPr>
          <w:sz w:val="24"/>
          <w:szCs w:val="24"/>
        </w:rPr>
        <w:t xml:space="preserve"> </w:t>
      </w:r>
    </w:p>
    <w:p w14:paraId="632FA085" w14:textId="6BEDE5FF" w:rsidR="00A444F8" w:rsidRPr="00A92E12" w:rsidRDefault="00A444F8" w:rsidP="00A92E12">
      <w:pPr>
        <w:spacing w:line="240" w:lineRule="auto"/>
        <w:jc w:val="both"/>
        <w:rPr>
          <w:sz w:val="24"/>
          <w:szCs w:val="24"/>
        </w:rPr>
      </w:pPr>
      <w:r w:rsidRPr="00182F7B">
        <w:rPr>
          <w:b/>
          <w:bCs/>
          <w:sz w:val="24"/>
          <w:szCs w:val="24"/>
        </w:rPr>
        <w:t xml:space="preserve">Table </w:t>
      </w:r>
      <w:r w:rsidR="00A92E12">
        <w:rPr>
          <w:b/>
          <w:bCs/>
          <w:sz w:val="24"/>
          <w:szCs w:val="24"/>
        </w:rPr>
        <w:t>2</w:t>
      </w:r>
      <w:r w:rsidRPr="00182F7B">
        <w:rPr>
          <w:b/>
          <w:bCs/>
          <w:sz w:val="24"/>
          <w:szCs w:val="24"/>
        </w:rPr>
        <w:t>: Column elution results</w:t>
      </w:r>
    </w:p>
    <w:tbl>
      <w:tblPr>
        <w:tblStyle w:val="MediumShading1-Accent11"/>
        <w:tblW w:w="9576" w:type="dxa"/>
        <w:jc w:val="center"/>
        <w:tblBorders>
          <w:top w:val="double" w:sz="4" w:space="0" w:color="auto"/>
          <w:left w:val="double" w:sz="4" w:space="0" w:color="auto"/>
          <w:bottom w:val="double" w:sz="4" w:space="0" w:color="auto"/>
          <w:right w:val="double" w:sz="4" w:space="0" w:color="auto"/>
        </w:tblBorders>
        <w:tblLook w:val="0480" w:firstRow="0" w:lastRow="0" w:firstColumn="1" w:lastColumn="0" w:noHBand="0" w:noVBand="1"/>
      </w:tblPr>
      <w:tblGrid>
        <w:gridCol w:w="1197"/>
        <w:gridCol w:w="1197"/>
        <w:gridCol w:w="1197"/>
        <w:gridCol w:w="1197"/>
        <w:gridCol w:w="1197"/>
        <w:gridCol w:w="1197"/>
        <w:gridCol w:w="1197"/>
        <w:gridCol w:w="1197"/>
      </w:tblGrid>
      <w:tr w:rsidR="00A444F8" w:rsidRPr="00182F7B" w14:paraId="6F05F367" w14:textId="77777777" w:rsidTr="00786937">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2394" w:type="dxa"/>
            <w:gridSpan w:val="2"/>
            <w:tcBorders>
              <w:top w:val="single" w:sz="12" w:space="0" w:color="auto"/>
              <w:left w:val="nil"/>
              <w:bottom w:val="single" w:sz="8" w:space="0" w:color="auto"/>
            </w:tcBorders>
            <w:shd w:val="clear" w:color="auto" w:fill="auto"/>
            <w:vAlign w:val="center"/>
          </w:tcPr>
          <w:p w14:paraId="352DF39F" w14:textId="77777777" w:rsidR="00A444F8" w:rsidRPr="00020890" w:rsidRDefault="00A444F8" w:rsidP="00EF52F8">
            <w:pPr>
              <w:jc w:val="center"/>
              <w:rPr>
                <w:b w:val="0"/>
                <w:bCs w:val="0"/>
                <w:sz w:val="24"/>
                <w:szCs w:val="24"/>
              </w:rPr>
            </w:pPr>
            <w:r w:rsidRPr="00020890">
              <w:rPr>
                <w:b w:val="0"/>
                <w:bCs w:val="0"/>
                <w:sz w:val="24"/>
                <w:szCs w:val="24"/>
              </w:rPr>
              <w:t>Fraction</w:t>
            </w:r>
          </w:p>
        </w:tc>
        <w:tc>
          <w:tcPr>
            <w:tcW w:w="3591" w:type="dxa"/>
            <w:gridSpan w:val="3"/>
            <w:tcBorders>
              <w:top w:val="single" w:sz="12" w:space="0" w:color="auto"/>
              <w:bottom w:val="single" w:sz="8" w:space="0" w:color="auto"/>
            </w:tcBorders>
            <w:shd w:val="clear" w:color="auto" w:fill="auto"/>
            <w:vAlign w:val="center"/>
          </w:tcPr>
          <w:p w14:paraId="3EE7E46B" w14:textId="77777777" w:rsidR="00A444F8" w:rsidRPr="00020890"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020890">
              <w:rPr>
                <w:bCs/>
                <w:sz w:val="24"/>
                <w:szCs w:val="24"/>
              </w:rPr>
              <w:t>Glucose</w:t>
            </w:r>
          </w:p>
        </w:tc>
        <w:tc>
          <w:tcPr>
            <w:tcW w:w="3591" w:type="dxa"/>
            <w:gridSpan w:val="3"/>
            <w:tcBorders>
              <w:top w:val="single" w:sz="12" w:space="0" w:color="auto"/>
              <w:bottom w:val="single" w:sz="8" w:space="0" w:color="auto"/>
              <w:right w:val="nil"/>
            </w:tcBorders>
            <w:shd w:val="clear" w:color="auto" w:fill="auto"/>
            <w:vAlign w:val="center"/>
          </w:tcPr>
          <w:p w14:paraId="6132A58D" w14:textId="77777777" w:rsidR="00A444F8" w:rsidRPr="00020890" w:rsidRDefault="00A444F8" w:rsidP="00EF52F8">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020890">
              <w:rPr>
                <w:bCs/>
                <w:sz w:val="24"/>
                <w:szCs w:val="24"/>
              </w:rPr>
              <w:t>Starch</w:t>
            </w:r>
          </w:p>
        </w:tc>
      </w:tr>
      <w:tr w:rsidR="00A444F8" w:rsidRPr="00182F7B" w14:paraId="79616AAB"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8" w:space="0" w:color="auto"/>
              <w:left w:val="nil"/>
              <w:bottom w:val="single" w:sz="12" w:space="0" w:color="auto"/>
            </w:tcBorders>
            <w:shd w:val="clear" w:color="auto" w:fill="auto"/>
          </w:tcPr>
          <w:p w14:paraId="5257A6CF" w14:textId="77777777" w:rsidR="00A444F8" w:rsidRPr="00020890" w:rsidRDefault="00A444F8" w:rsidP="00EF52F8">
            <w:pPr>
              <w:jc w:val="center"/>
              <w:rPr>
                <w:bCs w:val="0"/>
                <w:sz w:val="24"/>
                <w:szCs w:val="24"/>
              </w:rPr>
            </w:pPr>
            <w:r w:rsidRPr="00020890">
              <w:rPr>
                <w:bCs w:val="0"/>
                <w:sz w:val="24"/>
                <w:szCs w:val="24"/>
              </w:rPr>
              <w:t>#</w:t>
            </w:r>
          </w:p>
        </w:tc>
        <w:tc>
          <w:tcPr>
            <w:tcW w:w="1197" w:type="dxa"/>
            <w:tcBorders>
              <w:top w:val="single" w:sz="8" w:space="0" w:color="auto"/>
              <w:bottom w:val="single" w:sz="12" w:space="0" w:color="auto"/>
            </w:tcBorders>
            <w:shd w:val="clear" w:color="auto" w:fill="auto"/>
          </w:tcPr>
          <w:p w14:paraId="07A73EBA"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Elution Vol. (mL)</w:t>
            </w:r>
          </w:p>
        </w:tc>
        <w:tc>
          <w:tcPr>
            <w:tcW w:w="1197" w:type="dxa"/>
            <w:tcBorders>
              <w:top w:val="single" w:sz="8" w:space="0" w:color="auto"/>
              <w:bottom w:val="single" w:sz="12" w:space="0" w:color="auto"/>
            </w:tcBorders>
            <w:shd w:val="clear" w:color="auto" w:fill="auto"/>
          </w:tcPr>
          <w:p w14:paraId="361E0BC9"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vertAlign w:val="subscript"/>
              </w:rPr>
            </w:pPr>
            <w:r w:rsidRPr="00020890">
              <w:rPr>
                <w:bCs/>
                <w:sz w:val="24"/>
                <w:szCs w:val="24"/>
              </w:rPr>
              <w:t>A</w:t>
            </w:r>
            <w:r w:rsidRPr="00020890">
              <w:rPr>
                <w:bCs/>
                <w:sz w:val="24"/>
                <w:szCs w:val="24"/>
                <w:vertAlign w:val="subscript"/>
              </w:rPr>
              <w:t>420</w:t>
            </w:r>
          </w:p>
        </w:tc>
        <w:tc>
          <w:tcPr>
            <w:tcW w:w="1197" w:type="dxa"/>
            <w:tcBorders>
              <w:top w:val="single" w:sz="8" w:space="0" w:color="auto"/>
              <w:bottom w:val="single" w:sz="12" w:space="0" w:color="auto"/>
            </w:tcBorders>
            <w:shd w:val="clear" w:color="auto" w:fill="auto"/>
          </w:tcPr>
          <w:p w14:paraId="39B6E9EC"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c</w:t>
            </w:r>
          </w:p>
          <w:p w14:paraId="3938DCA6"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(g/L)</w:t>
            </w:r>
          </w:p>
        </w:tc>
        <w:tc>
          <w:tcPr>
            <w:tcW w:w="1197" w:type="dxa"/>
            <w:tcBorders>
              <w:top w:val="single" w:sz="8" w:space="0" w:color="auto"/>
              <w:bottom w:val="single" w:sz="12" w:space="0" w:color="auto"/>
            </w:tcBorders>
            <w:shd w:val="clear" w:color="auto" w:fill="auto"/>
          </w:tcPr>
          <w:p w14:paraId="5575A4F2"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Mass</w:t>
            </w:r>
          </w:p>
          <w:p w14:paraId="1D45AD2F"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(mg)</w:t>
            </w:r>
          </w:p>
        </w:tc>
        <w:tc>
          <w:tcPr>
            <w:tcW w:w="1197" w:type="dxa"/>
            <w:tcBorders>
              <w:top w:val="single" w:sz="8" w:space="0" w:color="auto"/>
              <w:bottom w:val="single" w:sz="12" w:space="0" w:color="auto"/>
            </w:tcBorders>
            <w:shd w:val="clear" w:color="auto" w:fill="auto"/>
          </w:tcPr>
          <w:p w14:paraId="1511B2AD"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vertAlign w:val="subscript"/>
              </w:rPr>
            </w:pPr>
            <w:r w:rsidRPr="00020890">
              <w:rPr>
                <w:bCs/>
                <w:sz w:val="24"/>
                <w:szCs w:val="24"/>
              </w:rPr>
              <w:t>A</w:t>
            </w:r>
            <w:r w:rsidRPr="00020890">
              <w:rPr>
                <w:bCs/>
                <w:sz w:val="24"/>
                <w:szCs w:val="24"/>
                <w:vertAlign w:val="subscript"/>
              </w:rPr>
              <w:t>600</w:t>
            </w:r>
          </w:p>
        </w:tc>
        <w:tc>
          <w:tcPr>
            <w:tcW w:w="1197" w:type="dxa"/>
            <w:tcBorders>
              <w:top w:val="single" w:sz="8" w:space="0" w:color="auto"/>
              <w:bottom w:val="single" w:sz="12" w:space="0" w:color="auto"/>
            </w:tcBorders>
            <w:shd w:val="clear" w:color="auto" w:fill="auto"/>
          </w:tcPr>
          <w:p w14:paraId="63005F14"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c</w:t>
            </w:r>
          </w:p>
          <w:p w14:paraId="204C6001"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(g/L)</w:t>
            </w:r>
          </w:p>
        </w:tc>
        <w:tc>
          <w:tcPr>
            <w:tcW w:w="1197" w:type="dxa"/>
            <w:tcBorders>
              <w:top w:val="single" w:sz="8" w:space="0" w:color="auto"/>
              <w:bottom w:val="single" w:sz="12" w:space="0" w:color="auto"/>
              <w:right w:val="nil"/>
            </w:tcBorders>
            <w:shd w:val="clear" w:color="auto" w:fill="auto"/>
          </w:tcPr>
          <w:p w14:paraId="2D0BC2C2"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Mass</w:t>
            </w:r>
          </w:p>
          <w:p w14:paraId="373B4F63" w14:textId="77777777" w:rsidR="00A444F8" w:rsidRPr="00020890" w:rsidRDefault="00A444F8" w:rsidP="00EF52F8">
            <w:pPr>
              <w:jc w:val="center"/>
              <w:cnfStyle w:val="000000010000" w:firstRow="0" w:lastRow="0" w:firstColumn="0" w:lastColumn="0" w:oddVBand="0" w:evenVBand="0" w:oddHBand="0" w:evenHBand="1" w:firstRowFirstColumn="0" w:firstRowLastColumn="0" w:lastRowFirstColumn="0" w:lastRowLastColumn="0"/>
              <w:rPr>
                <w:bCs/>
                <w:sz w:val="24"/>
                <w:szCs w:val="24"/>
              </w:rPr>
            </w:pPr>
            <w:r w:rsidRPr="00020890">
              <w:rPr>
                <w:bCs/>
                <w:sz w:val="24"/>
                <w:szCs w:val="24"/>
              </w:rPr>
              <w:t>(mg)</w:t>
            </w:r>
          </w:p>
        </w:tc>
      </w:tr>
      <w:tr w:rsidR="006B2A09" w:rsidRPr="00182F7B" w14:paraId="4C55882A"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29461CEE" w14:textId="77777777" w:rsidR="006B2A09" w:rsidRPr="00020890" w:rsidRDefault="006B2A09" w:rsidP="00EF52F8">
            <w:pPr>
              <w:jc w:val="both"/>
              <w:rPr>
                <w:bCs w:val="0"/>
                <w:sz w:val="24"/>
                <w:szCs w:val="24"/>
              </w:rPr>
            </w:pPr>
            <w:r>
              <w:rPr>
                <w:bCs w:val="0"/>
                <w:sz w:val="24"/>
                <w:szCs w:val="24"/>
              </w:rPr>
              <w:t>1</w:t>
            </w:r>
          </w:p>
        </w:tc>
        <w:tc>
          <w:tcPr>
            <w:tcW w:w="1197" w:type="dxa"/>
            <w:tcBorders>
              <w:top w:val="single" w:sz="12" w:space="0" w:color="auto"/>
              <w:bottom w:val="single" w:sz="12" w:space="0" w:color="auto"/>
            </w:tcBorders>
            <w:shd w:val="clear" w:color="auto" w:fill="auto"/>
          </w:tcPr>
          <w:p w14:paraId="01D0A537" w14:textId="5E7C8F08"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3C5EDEC9"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0.003</w:t>
            </w:r>
          </w:p>
        </w:tc>
        <w:tc>
          <w:tcPr>
            <w:tcW w:w="1197" w:type="dxa"/>
            <w:tcBorders>
              <w:top w:val="single" w:sz="12" w:space="0" w:color="auto"/>
              <w:bottom w:val="single" w:sz="12" w:space="0" w:color="auto"/>
            </w:tcBorders>
            <w:shd w:val="clear" w:color="auto" w:fill="auto"/>
          </w:tcPr>
          <w:p w14:paraId="1E959A84" w14:textId="75985CCB"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0.0097</w:t>
            </w:r>
          </w:p>
        </w:tc>
        <w:tc>
          <w:tcPr>
            <w:tcW w:w="1197" w:type="dxa"/>
            <w:tcBorders>
              <w:top w:val="single" w:sz="12" w:space="0" w:color="auto"/>
              <w:bottom w:val="single" w:sz="12" w:space="0" w:color="auto"/>
            </w:tcBorders>
            <w:shd w:val="clear" w:color="auto" w:fill="auto"/>
          </w:tcPr>
          <w:p w14:paraId="6C558E18" w14:textId="0AE84EB0"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0.032</w:t>
            </w:r>
          </w:p>
        </w:tc>
        <w:tc>
          <w:tcPr>
            <w:tcW w:w="1197" w:type="dxa"/>
            <w:tcBorders>
              <w:top w:val="single" w:sz="12" w:space="0" w:color="auto"/>
              <w:bottom w:val="single" w:sz="12" w:space="0" w:color="auto"/>
            </w:tcBorders>
            <w:shd w:val="clear" w:color="auto" w:fill="auto"/>
          </w:tcPr>
          <w:p w14:paraId="29392E40" w14:textId="40C4120D"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0.019</w:t>
            </w:r>
          </w:p>
        </w:tc>
        <w:tc>
          <w:tcPr>
            <w:tcW w:w="1197" w:type="dxa"/>
            <w:tcBorders>
              <w:top w:val="single" w:sz="12" w:space="0" w:color="auto"/>
              <w:bottom w:val="single" w:sz="12" w:space="0" w:color="auto"/>
            </w:tcBorders>
            <w:shd w:val="clear" w:color="auto" w:fill="auto"/>
          </w:tcPr>
          <w:p w14:paraId="11B006B9" w14:textId="57BFC15C"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0.005</w:t>
            </w:r>
          </w:p>
        </w:tc>
        <w:tc>
          <w:tcPr>
            <w:tcW w:w="1197" w:type="dxa"/>
            <w:tcBorders>
              <w:top w:val="single" w:sz="12" w:space="0" w:color="auto"/>
              <w:bottom w:val="single" w:sz="12" w:space="0" w:color="auto"/>
              <w:right w:val="nil"/>
            </w:tcBorders>
            <w:shd w:val="clear" w:color="auto" w:fill="auto"/>
          </w:tcPr>
          <w:p w14:paraId="28FEA6E6" w14:textId="7A153D28"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0.017</w:t>
            </w:r>
          </w:p>
        </w:tc>
      </w:tr>
      <w:tr w:rsidR="006B2A09" w:rsidRPr="00182F7B" w14:paraId="4084455B"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08559F75" w14:textId="77777777" w:rsidR="006B2A09" w:rsidRPr="00020890" w:rsidRDefault="006B2A09" w:rsidP="00EF52F8">
            <w:pPr>
              <w:jc w:val="both"/>
              <w:rPr>
                <w:bCs w:val="0"/>
                <w:sz w:val="24"/>
                <w:szCs w:val="24"/>
              </w:rPr>
            </w:pPr>
            <w:r>
              <w:rPr>
                <w:bCs w:val="0"/>
                <w:sz w:val="24"/>
                <w:szCs w:val="24"/>
              </w:rPr>
              <w:t>2</w:t>
            </w:r>
          </w:p>
        </w:tc>
        <w:tc>
          <w:tcPr>
            <w:tcW w:w="1197" w:type="dxa"/>
            <w:tcBorders>
              <w:top w:val="single" w:sz="12" w:space="0" w:color="auto"/>
              <w:bottom w:val="single" w:sz="12" w:space="0" w:color="auto"/>
            </w:tcBorders>
            <w:shd w:val="clear" w:color="auto" w:fill="auto"/>
          </w:tcPr>
          <w:p w14:paraId="57D30A11" w14:textId="2D7B0C76"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563621B7"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0.000</w:t>
            </w:r>
          </w:p>
        </w:tc>
        <w:tc>
          <w:tcPr>
            <w:tcW w:w="1197" w:type="dxa"/>
            <w:tcBorders>
              <w:top w:val="single" w:sz="12" w:space="0" w:color="auto"/>
              <w:bottom w:val="single" w:sz="12" w:space="0" w:color="auto"/>
            </w:tcBorders>
            <w:shd w:val="clear" w:color="auto" w:fill="auto"/>
          </w:tcPr>
          <w:p w14:paraId="75B846C3" w14:textId="712CCA75"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w:t>
            </w:r>
          </w:p>
        </w:tc>
        <w:tc>
          <w:tcPr>
            <w:tcW w:w="1197" w:type="dxa"/>
            <w:tcBorders>
              <w:top w:val="single" w:sz="12" w:space="0" w:color="auto"/>
              <w:bottom w:val="single" w:sz="12" w:space="0" w:color="auto"/>
            </w:tcBorders>
            <w:shd w:val="clear" w:color="auto" w:fill="auto"/>
          </w:tcPr>
          <w:p w14:paraId="397FAC83" w14:textId="0D1F6FA3"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w:t>
            </w:r>
          </w:p>
        </w:tc>
        <w:tc>
          <w:tcPr>
            <w:tcW w:w="1197" w:type="dxa"/>
            <w:tcBorders>
              <w:top w:val="single" w:sz="12" w:space="0" w:color="auto"/>
              <w:bottom w:val="single" w:sz="12" w:space="0" w:color="auto"/>
            </w:tcBorders>
            <w:shd w:val="clear" w:color="auto" w:fill="auto"/>
          </w:tcPr>
          <w:p w14:paraId="7209F939" w14:textId="3CF547CD"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0.020</w:t>
            </w:r>
          </w:p>
        </w:tc>
        <w:tc>
          <w:tcPr>
            <w:tcW w:w="1197" w:type="dxa"/>
            <w:tcBorders>
              <w:top w:val="single" w:sz="12" w:space="0" w:color="auto"/>
              <w:bottom w:val="single" w:sz="12" w:space="0" w:color="auto"/>
            </w:tcBorders>
            <w:shd w:val="clear" w:color="auto" w:fill="auto"/>
          </w:tcPr>
          <w:p w14:paraId="03AB0588" w14:textId="5FD06730"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0.005</w:t>
            </w:r>
          </w:p>
        </w:tc>
        <w:tc>
          <w:tcPr>
            <w:tcW w:w="1197" w:type="dxa"/>
            <w:tcBorders>
              <w:top w:val="single" w:sz="12" w:space="0" w:color="auto"/>
              <w:bottom w:val="single" w:sz="12" w:space="0" w:color="auto"/>
              <w:right w:val="nil"/>
            </w:tcBorders>
            <w:shd w:val="clear" w:color="auto" w:fill="auto"/>
          </w:tcPr>
          <w:p w14:paraId="52FFF5C4" w14:textId="1BD8172D"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0.017</w:t>
            </w:r>
          </w:p>
        </w:tc>
      </w:tr>
      <w:tr w:rsidR="006B2A09" w:rsidRPr="00182F7B" w14:paraId="5186AFB4"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2D659624" w14:textId="77777777" w:rsidR="006B2A09" w:rsidRPr="00020890" w:rsidRDefault="006B2A09" w:rsidP="00EF52F8">
            <w:pPr>
              <w:jc w:val="both"/>
              <w:rPr>
                <w:bCs w:val="0"/>
                <w:sz w:val="24"/>
                <w:szCs w:val="24"/>
              </w:rPr>
            </w:pPr>
            <w:r>
              <w:rPr>
                <w:bCs w:val="0"/>
                <w:sz w:val="24"/>
                <w:szCs w:val="24"/>
              </w:rPr>
              <w:t>3</w:t>
            </w:r>
          </w:p>
        </w:tc>
        <w:tc>
          <w:tcPr>
            <w:tcW w:w="1197" w:type="dxa"/>
            <w:tcBorders>
              <w:top w:val="single" w:sz="12" w:space="0" w:color="auto"/>
              <w:bottom w:val="single" w:sz="12" w:space="0" w:color="auto"/>
            </w:tcBorders>
            <w:shd w:val="clear" w:color="auto" w:fill="auto"/>
          </w:tcPr>
          <w:p w14:paraId="2D3DB401" w14:textId="7D6518B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332F446F"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0.013</w:t>
            </w:r>
          </w:p>
        </w:tc>
        <w:tc>
          <w:tcPr>
            <w:tcW w:w="1197" w:type="dxa"/>
            <w:tcBorders>
              <w:top w:val="single" w:sz="12" w:space="0" w:color="auto"/>
              <w:bottom w:val="single" w:sz="12" w:space="0" w:color="auto"/>
            </w:tcBorders>
            <w:shd w:val="clear" w:color="auto" w:fill="auto"/>
          </w:tcPr>
          <w:p w14:paraId="37612766" w14:textId="5E5FEE4D"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0.042</w:t>
            </w:r>
          </w:p>
        </w:tc>
        <w:tc>
          <w:tcPr>
            <w:tcW w:w="1197" w:type="dxa"/>
            <w:tcBorders>
              <w:top w:val="single" w:sz="12" w:space="0" w:color="auto"/>
              <w:bottom w:val="single" w:sz="12" w:space="0" w:color="auto"/>
            </w:tcBorders>
            <w:shd w:val="clear" w:color="auto" w:fill="auto"/>
          </w:tcPr>
          <w:p w14:paraId="25313C10" w14:textId="0A0A6E73"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0.14</w:t>
            </w:r>
          </w:p>
        </w:tc>
        <w:tc>
          <w:tcPr>
            <w:tcW w:w="1197" w:type="dxa"/>
            <w:tcBorders>
              <w:top w:val="single" w:sz="12" w:space="0" w:color="auto"/>
              <w:bottom w:val="single" w:sz="12" w:space="0" w:color="auto"/>
            </w:tcBorders>
            <w:shd w:val="clear" w:color="auto" w:fill="auto"/>
          </w:tcPr>
          <w:p w14:paraId="6CD9FAA4" w14:textId="28D05D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0.044</w:t>
            </w:r>
          </w:p>
        </w:tc>
        <w:tc>
          <w:tcPr>
            <w:tcW w:w="1197" w:type="dxa"/>
            <w:tcBorders>
              <w:top w:val="single" w:sz="12" w:space="0" w:color="auto"/>
              <w:bottom w:val="single" w:sz="12" w:space="0" w:color="auto"/>
            </w:tcBorders>
            <w:shd w:val="clear" w:color="auto" w:fill="auto"/>
          </w:tcPr>
          <w:p w14:paraId="017154B3" w14:textId="5EACA56C"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0.012</w:t>
            </w:r>
          </w:p>
        </w:tc>
        <w:tc>
          <w:tcPr>
            <w:tcW w:w="1197" w:type="dxa"/>
            <w:tcBorders>
              <w:top w:val="single" w:sz="12" w:space="0" w:color="auto"/>
              <w:bottom w:val="single" w:sz="12" w:space="0" w:color="auto"/>
              <w:right w:val="nil"/>
            </w:tcBorders>
            <w:shd w:val="clear" w:color="auto" w:fill="auto"/>
          </w:tcPr>
          <w:p w14:paraId="73CB18E3" w14:textId="4BFDE5B3"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0.0040</w:t>
            </w:r>
          </w:p>
        </w:tc>
      </w:tr>
      <w:tr w:rsidR="006B2A09" w:rsidRPr="00182F7B" w14:paraId="1997D702"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370F7FB5" w14:textId="77777777" w:rsidR="006B2A09" w:rsidRPr="00020890" w:rsidRDefault="006B2A09" w:rsidP="00EF52F8">
            <w:pPr>
              <w:jc w:val="both"/>
              <w:rPr>
                <w:bCs w:val="0"/>
                <w:sz w:val="24"/>
                <w:szCs w:val="24"/>
              </w:rPr>
            </w:pPr>
            <w:r>
              <w:rPr>
                <w:bCs w:val="0"/>
                <w:sz w:val="24"/>
                <w:szCs w:val="24"/>
              </w:rPr>
              <w:t>4</w:t>
            </w:r>
          </w:p>
        </w:tc>
        <w:tc>
          <w:tcPr>
            <w:tcW w:w="1197" w:type="dxa"/>
            <w:tcBorders>
              <w:top w:val="single" w:sz="12" w:space="0" w:color="auto"/>
              <w:bottom w:val="single" w:sz="12" w:space="0" w:color="auto"/>
            </w:tcBorders>
            <w:shd w:val="clear" w:color="auto" w:fill="auto"/>
          </w:tcPr>
          <w:p w14:paraId="68A30B22" w14:textId="3EBB448D"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51EF0306"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0.017</w:t>
            </w:r>
          </w:p>
        </w:tc>
        <w:tc>
          <w:tcPr>
            <w:tcW w:w="1197" w:type="dxa"/>
            <w:tcBorders>
              <w:top w:val="single" w:sz="12" w:space="0" w:color="auto"/>
              <w:bottom w:val="single" w:sz="12" w:space="0" w:color="auto"/>
            </w:tcBorders>
            <w:shd w:val="clear" w:color="auto" w:fill="auto"/>
          </w:tcPr>
          <w:p w14:paraId="5953D7B1" w14:textId="2145ED4C"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0.055</w:t>
            </w:r>
          </w:p>
        </w:tc>
        <w:tc>
          <w:tcPr>
            <w:tcW w:w="1197" w:type="dxa"/>
            <w:tcBorders>
              <w:top w:val="single" w:sz="12" w:space="0" w:color="auto"/>
              <w:bottom w:val="single" w:sz="12" w:space="0" w:color="auto"/>
            </w:tcBorders>
            <w:shd w:val="clear" w:color="auto" w:fill="auto"/>
          </w:tcPr>
          <w:p w14:paraId="00868B54" w14:textId="4D3BE806"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0.18</w:t>
            </w:r>
          </w:p>
        </w:tc>
        <w:tc>
          <w:tcPr>
            <w:tcW w:w="1197" w:type="dxa"/>
            <w:tcBorders>
              <w:top w:val="single" w:sz="12" w:space="0" w:color="auto"/>
              <w:bottom w:val="single" w:sz="12" w:space="0" w:color="auto"/>
            </w:tcBorders>
            <w:shd w:val="clear" w:color="auto" w:fill="auto"/>
          </w:tcPr>
          <w:p w14:paraId="449BC9D1" w14:textId="5C9E5779"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0.212</w:t>
            </w:r>
          </w:p>
        </w:tc>
        <w:tc>
          <w:tcPr>
            <w:tcW w:w="1197" w:type="dxa"/>
            <w:tcBorders>
              <w:top w:val="single" w:sz="12" w:space="0" w:color="auto"/>
              <w:bottom w:val="single" w:sz="12" w:space="0" w:color="auto"/>
            </w:tcBorders>
            <w:shd w:val="clear" w:color="auto" w:fill="auto"/>
          </w:tcPr>
          <w:p w14:paraId="279A2887" w14:textId="2E9A8B2C"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0.056</w:t>
            </w:r>
          </w:p>
        </w:tc>
        <w:tc>
          <w:tcPr>
            <w:tcW w:w="1197" w:type="dxa"/>
            <w:tcBorders>
              <w:top w:val="single" w:sz="12" w:space="0" w:color="auto"/>
              <w:bottom w:val="single" w:sz="12" w:space="0" w:color="auto"/>
              <w:right w:val="nil"/>
            </w:tcBorders>
            <w:shd w:val="clear" w:color="auto" w:fill="auto"/>
          </w:tcPr>
          <w:p w14:paraId="60117A90" w14:textId="6661E163"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0.18</w:t>
            </w:r>
          </w:p>
        </w:tc>
      </w:tr>
      <w:tr w:rsidR="006B2A09" w:rsidRPr="00182F7B" w14:paraId="4CA9AFEF"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71202265" w14:textId="77777777" w:rsidR="006B2A09" w:rsidRPr="00020890" w:rsidRDefault="006B2A09" w:rsidP="00EF52F8">
            <w:pPr>
              <w:jc w:val="both"/>
              <w:rPr>
                <w:bCs w:val="0"/>
                <w:sz w:val="24"/>
                <w:szCs w:val="24"/>
              </w:rPr>
            </w:pPr>
            <w:r>
              <w:rPr>
                <w:bCs w:val="0"/>
                <w:sz w:val="24"/>
                <w:szCs w:val="24"/>
              </w:rPr>
              <w:t>5</w:t>
            </w:r>
          </w:p>
        </w:tc>
        <w:tc>
          <w:tcPr>
            <w:tcW w:w="1197" w:type="dxa"/>
            <w:tcBorders>
              <w:top w:val="single" w:sz="12" w:space="0" w:color="auto"/>
              <w:bottom w:val="single" w:sz="12" w:space="0" w:color="auto"/>
            </w:tcBorders>
            <w:shd w:val="clear" w:color="auto" w:fill="auto"/>
          </w:tcPr>
          <w:p w14:paraId="78D45F25" w14:textId="7AFC2864"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0653025C"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0.032</w:t>
            </w:r>
          </w:p>
        </w:tc>
        <w:tc>
          <w:tcPr>
            <w:tcW w:w="1197" w:type="dxa"/>
            <w:tcBorders>
              <w:top w:val="single" w:sz="12" w:space="0" w:color="auto"/>
              <w:bottom w:val="single" w:sz="12" w:space="0" w:color="auto"/>
            </w:tcBorders>
            <w:shd w:val="clear" w:color="auto" w:fill="auto"/>
          </w:tcPr>
          <w:p w14:paraId="398E36E6" w14:textId="12AD309D"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0.10</w:t>
            </w:r>
          </w:p>
        </w:tc>
        <w:tc>
          <w:tcPr>
            <w:tcW w:w="1197" w:type="dxa"/>
            <w:tcBorders>
              <w:top w:val="single" w:sz="12" w:space="0" w:color="auto"/>
              <w:bottom w:val="single" w:sz="12" w:space="0" w:color="auto"/>
            </w:tcBorders>
            <w:shd w:val="clear" w:color="auto" w:fill="auto"/>
          </w:tcPr>
          <w:p w14:paraId="1FDCE73B" w14:textId="0E411B81"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0.34</w:t>
            </w:r>
          </w:p>
        </w:tc>
        <w:tc>
          <w:tcPr>
            <w:tcW w:w="1197" w:type="dxa"/>
            <w:tcBorders>
              <w:top w:val="single" w:sz="12" w:space="0" w:color="auto"/>
              <w:bottom w:val="single" w:sz="12" w:space="0" w:color="auto"/>
            </w:tcBorders>
            <w:shd w:val="clear" w:color="auto" w:fill="auto"/>
          </w:tcPr>
          <w:p w14:paraId="789F7575" w14:textId="77F59DE0"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0.218</w:t>
            </w:r>
          </w:p>
        </w:tc>
        <w:tc>
          <w:tcPr>
            <w:tcW w:w="1197" w:type="dxa"/>
            <w:tcBorders>
              <w:top w:val="single" w:sz="12" w:space="0" w:color="auto"/>
              <w:bottom w:val="single" w:sz="12" w:space="0" w:color="auto"/>
            </w:tcBorders>
            <w:shd w:val="clear" w:color="auto" w:fill="auto"/>
          </w:tcPr>
          <w:p w14:paraId="1869FE18" w14:textId="38B3A36E"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0.057</w:t>
            </w:r>
          </w:p>
        </w:tc>
        <w:tc>
          <w:tcPr>
            <w:tcW w:w="1197" w:type="dxa"/>
            <w:tcBorders>
              <w:top w:val="single" w:sz="12" w:space="0" w:color="auto"/>
              <w:bottom w:val="single" w:sz="12" w:space="0" w:color="auto"/>
              <w:right w:val="nil"/>
            </w:tcBorders>
            <w:shd w:val="clear" w:color="auto" w:fill="auto"/>
          </w:tcPr>
          <w:p w14:paraId="3545AA79" w14:textId="5410793E"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0.19</w:t>
            </w:r>
          </w:p>
        </w:tc>
      </w:tr>
      <w:tr w:rsidR="006B2A09" w:rsidRPr="00182F7B" w14:paraId="5A31176D"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24CF44B5" w14:textId="77777777" w:rsidR="006B2A09" w:rsidRPr="00020890" w:rsidRDefault="006B2A09" w:rsidP="00EF52F8">
            <w:pPr>
              <w:jc w:val="both"/>
              <w:rPr>
                <w:bCs w:val="0"/>
                <w:sz w:val="24"/>
                <w:szCs w:val="24"/>
              </w:rPr>
            </w:pPr>
            <w:r>
              <w:rPr>
                <w:bCs w:val="0"/>
                <w:sz w:val="24"/>
                <w:szCs w:val="24"/>
              </w:rPr>
              <w:t>6</w:t>
            </w:r>
          </w:p>
        </w:tc>
        <w:tc>
          <w:tcPr>
            <w:tcW w:w="1197" w:type="dxa"/>
            <w:tcBorders>
              <w:top w:val="single" w:sz="12" w:space="0" w:color="auto"/>
              <w:bottom w:val="single" w:sz="12" w:space="0" w:color="auto"/>
            </w:tcBorders>
            <w:shd w:val="clear" w:color="auto" w:fill="auto"/>
          </w:tcPr>
          <w:p w14:paraId="3E8BA846" w14:textId="3823BB4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0EC35B13"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0.053</w:t>
            </w:r>
          </w:p>
        </w:tc>
        <w:tc>
          <w:tcPr>
            <w:tcW w:w="1197" w:type="dxa"/>
            <w:tcBorders>
              <w:top w:val="single" w:sz="12" w:space="0" w:color="auto"/>
              <w:bottom w:val="single" w:sz="12" w:space="0" w:color="auto"/>
            </w:tcBorders>
            <w:shd w:val="clear" w:color="auto" w:fill="auto"/>
          </w:tcPr>
          <w:p w14:paraId="7789B2FA" w14:textId="192EACC3"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0.17</w:t>
            </w:r>
          </w:p>
        </w:tc>
        <w:tc>
          <w:tcPr>
            <w:tcW w:w="1197" w:type="dxa"/>
            <w:tcBorders>
              <w:top w:val="single" w:sz="12" w:space="0" w:color="auto"/>
              <w:bottom w:val="single" w:sz="12" w:space="0" w:color="auto"/>
            </w:tcBorders>
            <w:shd w:val="clear" w:color="auto" w:fill="auto"/>
          </w:tcPr>
          <w:p w14:paraId="78A4212B" w14:textId="72C8D7DC"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0.57</w:t>
            </w:r>
          </w:p>
        </w:tc>
        <w:tc>
          <w:tcPr>
            <w:tcW w:w="1197" w:type="dxa"/>
            <w:tcBorders>
              <w:top w:val="single" w:sz="12" w:space="0" w:color="auto"/>
              <w:bottom w:val="single" w:sz="12" w:space="0" w:color="auto"/>
            </w:tcBorders>
            <w:shd w:val="clear" w:color="auto" w:fill="auto"/>
          </w:tcPr>
          <w:p w14:paraId="4B9974AB" w14:textId="24B6A55E"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0.038</w:t>
            </w:r>
          </w:p>
        </w:tc>
        <w:tc>
          <w:tcPr>
            <w:tcW w:w="1197" w:type="dxa"/>
            <w:tcBorders>
              <w:top w:val="single" w:sz="12" w:space="0" w:color="auto"/>
              <w:bottom w:val="single" w:sz="12" w:space="0" w:color="auto"/>
            </w:tcBorders>
            <w:shd w:val="clear" w:color="auto" w:fill="auto"/>
          </w:tcPr>
          <w:p w14:paraId="591D9C4F" w14:textId="0E5B0299"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0.010</w:t>
            </w:r>
          </w:p>
        </w:tc>
        <w:tc>
          <w:tcPr>
            <w:tcW w:w="1197" w:type="dxa"/>
            <w:tcBorders>
              <w:top w:val="single" w:sz="12" w:space="0" w:color="auto"/>
              <w:bottom w:val="single" w:sz="12" w:space="0" w:color="auto"/>
              <w:right w:val="nil"/>
            </w:tcBorders>
            <w:shd w:val="clear" w:color="auto" w:fill="auto"/>
          </w:tcPr>
          <w:p w14:paraId="60027AE2" w14:textId="1708170B"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0.033</w:t>
            </w:r>
          </w:p>
        </w:tc>
      </w:tr>
      <w:tr w:rsidR="006B2A09" w:rsidRPr="00182F7B" w14:paraId="1E36AD55"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285C9CF2" w14:textId="77777777" w:rsidR="006B2A09" w:rsidRDefault="006B2A09" w:rsidP="00EF52F8">
            <w:pPr>
              <w:jc w:val="both"/>
              <w:rPr>
                <w:bCs w:val="0"/>
                <w:sz w:val="24"/>
                <w:szCs w:val="24"/>
              </w:rPr>
            </w:pPr>
            <w:r>
              <w:rPr>
                <w:bCs w:val="0"/>
                <w:sz w:val="24"/>
                <w:szCs w:val="24"/>
              </w:rPr>
              <w:t>7</w:t>
            </w:r>
          </w:p>
        </w:tc>
        <w:tc>
          <w:tcPr>
            <w:tcW w:w="1197" w:type="dxa"/>
            <w:tcBorders>
              <w:top w:val="single" w:sz="12" w:space="0" w:color="auto"/>
              <w:bottom w:val="single" w:sz="12" w:space="0" w:color="auto"/>
            </w:tcBorders>
            <w:shd w:val="clear" w:color="auto" w:fill="auto"/>
          </w:tcPr>
          <w:p w14:paraId="03FDBC6B" w14:textId="44610ECD"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383219CE" w14:textId="77777777" w:rsidR="006B2A09"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0.0266</w:t>
            </w:r>
          </w:p>
        </w:tc>
        <w:tc>
          <w:tcPr>
            <w:tcW w:w="1197" w:type="dxa"/>
            <w:tcBorders>
              <w:top w:val="single" w:sz="12" w:space="0" w:color="auto"/>
              <w:bottom w:val="single" w:sz="12" w:space="0" w:color="auto"/>
            </w:tcBorders>
            <w:shd w:val="clear" w:color="auto" w:fill="auto"/>
          </w:tcPr>
          <w:p w14:paraId="7514D1DE" w14:textId="2EA67162"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0.86</w:t>
            </w:r>
          </w:p>
        </w:tc>
        <w:tc>
          <w:tcPr>
            <w:tcW w:w="1197" w:type="dxa"/>
            <w:tcBorders>
              <w:top w:val="single" w:sz="12" w:space="0" w:color="auto"/>
              <w:bottom w:val="single" w:sz="12" w:space="0" w:color="auto"/>
            </w:tcBorders>
            <w:shd w:val="clear" w:color="auto" w:fill="auto"/>
          </w:tcPr>
          <w:p w14:paraId="3AC43047" w14:textId="1E0E1560"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2.8</w:t>
            </w:r>
          </w:p>
        </w:tc>
        <w:tc>
          <w:tcPr>
            <w:tcW w:w="1197" w:type="dxa"/>
            <w:tcBorders>
              <w:top w:val="single" w:sz="12" w:space="0" w:color="auto"/>
              <w:bottom w:val="single" w:sz="12" w:space="0" w:color="auto"/>
            </w:tcBorders>
            <w:shd w:val="clear" w:color="auto" w:fill="auto"/>
          </w:tcPr>
          <w:p w14:paraId="137CECBC" w14:textId="0DF2DEE5"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0.028</w:t>
            </w:r>
          </w:p>
        </w:tc>
        <w:tc>
          <w:tcPr>
            <w:tcW w:w="1197" w:type="dxa"/>
            <w:tcBorders>
              <w:top w:val="single" w:sz="12" w:space="0" w:color="auto"/>
              <w:bottom w:val="single" w:sz="12" w:space="0" w:color="auto"/>
            </w:tcBorders>
            <w:shd w:val="clear" w:color="auto" w:fill="auto"/>
          </w:tcPr>
          <w:p w14:paraId="3A92B313" w14:textId="386736FF"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0.007</w:t>
            </w:r>
          </w:p>
        </w:tc>
        <w:tc>
          <w:tcPr>
            <w:tcW w:w="1197" w:type="dxa"/>
            <w:tcBorders>
              <w:top w:val="single" w:sz="12" w:space="0" w:color="auto"/>
              <w:bottom w:val="single" w:sz="12" w:space="0" w:color="auto"/>
              <w:right w:val="nil"/>
            </w:tcBorders>
            <w:shd w:val="clear" w:color="auto" w:fill="auto"/>
          </w:tcPr>
          <w:p w14:paraId="28ECC462" w14:textId="2C68BA78"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0.024</w:t>
            </w:r>
          </w:p>
        </w:tc>
      </w:tr>
      <w:tr w:rsidR="006B2A09" w:rsidRPr="00182F7B" w14:paraId="335632A4"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32A46587" w14:textId="77777777" w:rsidR="006B2A09" w:rsidRDefault="006B2A09" w:rsidP="00EF52F8">
            <w:pPr>
              <w:jc w:val="both"/>
              <w:rPr>
                <w:bCs w:val="0"/>
                <w:sz w:val="24"/>
                <w:szCs w:val="24"/>
              </w:rPr>
            </w:pPr>
            <w:r>
              <w:rPr>
                <w:bCs w:val="0"/>
                <w:sz w:val="24"/>
                <w:szCs w:val="24"/>
              </w:rPr>
              <w:t>8</w:t>
            </w:r>
          </w:p>
        </w:tc>
        <w:tc>
          <w:tcPr>
            <w:tcW w:w="1197" w:type="dxa"/>
            <w:tcBorders>
              <w:top w:val="single" w:sz="12" w:space="0" w:color="auto"/>
              <w:bottom w:val="single" w:sz="12" w:space="0" w:color="auto"/>
            </w:tcBorders>
            <w:shd w:val="clear" w:color="auto" w:fill="auto"/>
          </w:tcPr>
          <w:p w14:paraId="67D7C91A" w14:textId="199CDF8B"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5C4ADB36"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0.490</w:t>
            </w:r>
          </w:p>
        </w:tc>
        <w:tc>
          <w:tcPr>
            <w:tcW w:w="1197" w:type="dxa"/>
            <w:tcBorders>
              <w:top w:val="single" w:sz="12" w:space="0" w:color="auto"/>
              <w:bottom w:val="single" w:sz="12" w:space="0" w:color="auto"/>
            </w:tcBorders>
            <w:shd w:val="clear" w:color="auto" w:fill="auto"/>
          </w:tcPr>
          <w:p w14:paraId="3EC88E9E" w14:textId="42588D73"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1.58</w:t>
            </w:r>
          </w:p>
        </w:tc>
        <w:tc>
          <w:tcPr>
            <w:tcW w:w="1197" w:type="dxa"/>
            <w:tcBorders>
              <w:top w:val="single" w:sz="12" w:space="0" w:color="auto"/>
              <w:bottom w:val="single" w:sz="12" w:space="0" w:color="auto"/>
            </w:tcBorders>
            <w:shd w:val="clear" w:color="auto" w:fill="auto"/>
          </w:tcPr>
          <w:p w14:paraId="2F1421BC" w14:textId="1D56C07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5.23</w:t>
            </w:r>
          </w:p>
        </w:tc>
        <w:tc>
          <w:tcPr>
            <w:tcW w:w="1197" w:type="dxa"/>
            <w:tcBorders>
              <w:top w:val="single" w:sz="12" w:space="0" w:color="auto"/>
              <w:bottom w:val="single" w:sz="12" w:space="0" w:color="auto"/>
            </w:tcBorders>
            <w:shd w:val="clear" w:color="auto" w:fill="auto"/>
          </w:tcPr>
          <w:p w14:paraId="325EF713" w14:textId="395D9F34"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0.021</w:t>
            </w:r>
          </w:p>
        </w:tc>
        <w:tc>
          <w:tcPr>
            <w:tcW w:w="1197" w:type="dxa"/>
            <w:tcBorders>
              <w:top w:val="single" w:sz="12" w:space="0" w:color="auto"/>
              <w:bottom w:val="single" w:sz="12" w:space="0" w:color="auto"/>
            </w:tcBorders>
            <w:shd w:val="clear" w:color="auto" w:fill="auto"/>
          </w:tcPr>
          <w:p w14:paraId="00395C36" w14:textId="55F65B5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0.006</w:t>
            </w:r>
          </w:p>
        </w:tc>
        <w:tc>
          <w:tcPr>
            <w:tcW w:w="1197" w:type="dxa"/>
            <w:tcBorders>
              <w:top w:val="single" w:sz="12" w:space="0" w:color="auto"/>
              <w:bottom w:val="single" w:sz="12" w:space="0" w:color="auto"/>
              <w:right w:val="nil"/>
            </w:tcBorders>
            <w:shd w:val="clear" w:color="auto" w:fill="auto"/>
          </w:tcPr>
          <w:p w14:paraId="339341F5" w14:textId="48C64D4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0.018</w:t>
            </w:r>
          </w:p>
        </w:tc>
      </w:tr>
      <w:tr w:rsidR="006B2A09" w:rsidRPr="00182F7B" w14:paraId="19526EC2"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0CE18F41" w14:textId="77777777" w:rsidR="006B2A09" w:rsidRDefault="006B2A09" w:rsidP="00EF52F8">
            <w:pPr>
              <w:jc w:val="both"/>
              <w:rPr>
                <w:bCs w:val="0"/>
                <w:sz w:val="24"/>
                <w:szCs w:val="24"/>
              </w:rPr>
            </w:pPr>
            <w:r>
              <w:rPr>
                <w:bCs w:val="0"/>
                <w:sz w:val="24"/>
                <w:szCs w:val="24"/>
              </w:rPr>
              <w:t>9</w:t>
            </w:r>
          </w:p>
        </w:tc>
        <w:tc>
          <w:tcPr>
            <w:tcW w:w="1197" w:type="dxa"/>
            <w:tcBorders>
              <w:top w:val="single" w:sz="12" w:space="0" w:color="auto"/>
              <w:bottom w:val="single" w:sz="12" w:space="0" w:color="auto"/>
            </w:tcBorders>
            <w:shd w:val="clear" w:color="auto" w:fill="auto"/>
          </w:tcPr>
          <w:p w14:paraId="444163A4" w14:textId="4F3EB9FA"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1B9858CE"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0.428</w:t>
            </w:r>
          </w:p>
        </w:tc>
        <w:tc>
          <w:tcPr>
            <w:tcW w:w="1197" w:type="dxa"/>
            <w:tcBorders>
              <w:top w:val="single" w:sz="12" w:space="0" w:color="auto"/>
              <w:bottom w:val="single" w:sz="12" w:space="0" w:color="auto"/>
            </w:tcBorders>
            <w:shd w:val="clear" w:color="auto" w:fill="auto"/>
          </w:tcPr>
          <w:p w14:paraId="3E93A297" w14:textId="5A374E3E"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1.38</w:t>
            </w:r>
          </w:p>
        </w:tc>
        <w:tc>
          <w:tcPr>
            <w:tcW w:w="1197" w:type="dxa"/>
            <w:tcBorders>
              <w:top w:val="single" w:sz="12" w:space="0" w:color="auto"/>
              <w:bottom w:val="single" w:sz="12" w:space="0" w:color="auto"/>
            </w:tcBorders>
            <w:shd w:val="clear" w:color="auto" w:fill="auto"/>
          </w:tcPr>
          <w:p w14:paraId="40D146D5" w14:textId="2423799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4.57</w:t>
            </w:r>
          </w:p>
        </w:tc>
        <w:tc>
          <w:tcPr>
            <w:tcW w:w="1197" w:type="dxa"/>
            <w:tcBorders>
              <w:top w:val="single" w:sz="12" w:space="0" w:color="auto"/>
              <w:bottom w:val="single" w:sz="12" w:space="0" w:color="auto"/>
            </w:tcBorders>
            <w:shd w:val="clear" w:color="auto" w:fill="auto"/>
          </w:tcPr>
          <w:p w14:paraId="37973A43" w14:textId="57B16794"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0.034</w:t>
            </w:r>
          </w:p>
        </w:tc>
        <w:tc>
          <w:tcPr>
            <w:tcW w:w="1197" w:type="dxa"/>
            <w:tcBorders>
              <w:top w:val="single" w:sz="12" w:space="0" w:color="auto"/>
              <w:bottom w:val="single" w:sz="12" w:space="0" w:color="auto"/>
            </w:tcBorders>
            <w:shd w:val="clear" w:color="auto" w:fill="auto"/>
          </w:tcPr>
          <w:p w14:paraId="3FA2F0DC" w14:textId="405B6224"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0.009</w:t>
            </w:r>
          </w:p>
        </w:tc>
        <w:tc>
          <w:tcPr>
            <w:tcW w:w="1197" w:type="dxa"/>
            <w:tcBorders>
              <w:top w:val="single" w:sz="12" w:space="0" w:color="auto"/>
              <w:bottom w:val="single" w:sz="12" w:space="0" w:color="auto"/>
              <w:right w:val="nil"/>
            </w:tcBorders>
            <w:shd w:val="clear" w:color="auto" w:fill="auto"/>
          </w:tcPr>
          <w:p w14:paraId="68FEFD90" w14:textId="7A8FAC21"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0.030</w:t>
            </w:r>
          </w:p>
        </w:tc>
      </w:tr>
      <w:tr w:rsidR="006B2A09" w:rsidRPr="00182F7B" w14:paraId="10205146"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0A6FBC1B" w14:textId="77777777" w:rsidR="006B2A09" w:rsidRDefault="006B2A09" w:rsidP="00EF52F8">
            <w:pPr>
              <w:jc w:val="both"/>
              <w:rPr>
                <w:bCs w:val="0"/>
                <w:sz w:val="24"/>
                <w:szCs w:val="24"/>
              </w:rPr>
            </w:pPr>
            <w:r>
              <w:rPr>
                <w:bCs w:val="0"/>
                <w:sz w:val="24"/>
                <w:szCs w:val="24"/>
              </w:rPr>
              <w:t>10</w:t>
            </w:r>
          </w:p>
        </w:tc>
        <w:tc>
          <w:tcPr>
            <w:tcW w:w="1197" w:type="dxa"/>
            <w:tcBorders>
              <w:top w:val="single" w:sz="12" w:space="0" w:color="auto"/>
              <w:bottom w:val="single" w:sz="12" w:space="0" w:color="auto"/>
            </w:tcBorders>
            <w:shd w:val="clear" w:color="auto" w:fill="auto"/>
          </w:tcPr>
          <w:p w14:paraId="7B90110D" w14:textId="56053ED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60EB173B"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0.107</w:t>
            </w:r>
          </w:p>
        </w:tc>
        <w:tc>
          <w:tcPr>
            <w:tcW w:w="1197" w:type="dxa"/>
            <w:tcBorders>
              <w:top w:val="single" w:sz="12" w:space="0" w:color="auto"/>
              <w:bottom w:val="single" w:sz="12" w:space="0" w:color="auto"/>
            </w:tcBorders>
            <w:shd w:val="clear" w:color="auto" w:fill="auto"/>
          </w:tcPr>
          <w:p w14:paraId="35E727D9" w14:textId="16C175B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0.35</w:t>
            </w:r>
          </w:p>
        </w:tc>
        <w:tc>
          <w:tcPr>
            <w:tcW w:w="1197" w:type="dxa"/>
            <w:tcBorders>
              <w:top w:val="single" w:sz="12" w:space="0" w:color="auto"/>
              <w:bottom w:val="single" w:sz="12" w:space="0" w:color="auto"/>
            </w:tcBorders>
            <w:shd w:val="clear" w:color="auto" w:fill="auto"/>
          </w:tcPr>
          <w:p w14:paraId="7FF07B82" w14:textId="7FFC6B32"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1.14</w:t>
            </w:r>
          </w:p>
        </w:tc>
        <w:tc>
          <w:tcPr>
            <w:tcW w:w="1197" w:type="dxa"/>
            <w:tcBorders>
              <w:top w:val="single" w:sz="12" w:space="0" w:color="auto"/>
              <w:bottom w:val="single" w:sz="12" w:space="0" w:color="auto"/>
            </w:tcBorders>
            <w:shd w:val="clear" w:color="auto" w:fill="auto"/>
          </w:tcPr>
          <w:p w14:paraId="47BF1599" w14:textId="4BDF82DD"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0.023</w:t>
            </w:r>
          </w:p>
        </w:tc>
        <w:tc>
          <w:tcPr>
            <w:tcW w:w="1197" w:type="dxa"/>
            <w:tcBorders>
              <w:top w:val="single" w:sz="12" w:space="0" w:color="auto"/>
              <w:bottom w:val="single" w:sz="12" w:space="0" w:color="auto"/>
            </w:tcBorders>
            <w:shd w:val="clear" w:color="auto" w:fill="auto"/>
          </w:tcPr>
          <w:p w14:paraId="08AC73AA" w14:textId="4175142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0.006</w:t>
            </w:r>
          </w:p>
        </w:tc>
        <w:tc>
          <w:tcPr>
            <w:tcW w:w="1197" w:type="dxa"/>
            <w:tcBorders>
              <w:top w:val="single" w:sz="12" w:space="0" w:color="auto"/>
              <w:bottom w:val="single" w:sz="12" w:space="0" w:color="auto"/>
              <w:right w:val="nil"/>
            </w:tcBorders>
            <w:shd w:val="clear" w:color="auto" w:fill="auto"/>
          </w:tcPr>
          <w:p w14:paraId="5ADDF582" w14:textId="74CB5A2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0.020</w:t>
            </w:r>
          </w:p>
        </w:tc>
      </w:tr>
      <w:tr w:rsidR="006B2A09" w:rsidRPr="00182F7B" w14:paraId="528A6B8D"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42DAA420" w14:textId="77777777" w:rsidR="006B2A09" w:rsidRDefault="006B2A09" w:rsidP="00EF52F8">
            <w:pPr>
              <w:jc w:val="both"/>
              <w:rPr>
                <w:bCs w:val="0"/>
                <w:sz w:val="24"/>
                <w:szCs w:val="24"/>
              </w:rPr>
            </w:pPr>
            <w:r>
              <w:rPr>
                <w:bCs w:val="0"/>
                <w:sz w:val="24"/>
                <w:szCs w:val="24"/>
              </w:rPr>
              <w:t>11</w:t>
            </w:r>
          </w:p>
        </w:tc>
        <w:tc>
          <w:tcPr>
            <w:tcW w:w="1197" w:type="dxa"/>
            <w:tcBorders>
              <w:top w:val="single" w:sz="12" w:space="0" w:color="auto"/>
              <w:bottom w:val="single" w:sz="12" w:space="0" w:color="auto"/>
            </w:tcBorders>
            <w:shd w:val="clear" w:color="auto" w:fill="auto"/>
          </w:tcPr>
          <w:p w14:paraId="58D73438" w14:textId="1383E23B"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52FB24F4"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0.038</w:t>
            </w:r>
          </w:p>
        </w:tc>
        <w:tc>
          <w:tcPr>
            <w:tcW w:w="1197" w:type="dxa"/>
            <w:tcBorders>
              <w:top w:val="single" w:sz="12" w:space="0" w:color="auto"/>
              <w:bottom w:val="single" w:sz="12" w:space="0" w:color="auto"/>
            </w:tcBorders>
            <w:shd w:val="clear" w:color="auto" w:fill="auto"/>
          </w:tcPr>
          <w:p w14:paraId="07C591F7" w14:textId="16CDDB7A"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0.12</w:t>
            </w:r>
          </w:p>
        </w:tc>
        <w:tc>
          <w:tcPr>
            <w:tcW w:w="1197" w:type="dxa"/>
            <w:tcBorders>
              <w:top w:val="single" w:sz="12" w:space="0" w:color="auto"/>
              <w:bottom w:val="single" w:sz="12" w:space="0" w:color="auto"/>
            </w:tcBorders>
            <w:shd w:val="clear" w:color="auto" w:fill="auto"/>
          </w:tcPr>
          <w:p w14:paraId="417D64BB" w14:textId="11A95919"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0.41</w:t>
            </w:r>
          </w:p>
        </w:tc>
        <w:tc>
          <w:tcPr>
            <w:tcW w:w="1197" w:type="dxa"/>
            <w:tcBorders>
              <w:top w:val="single" w:sz="12" w:space="0" w:color="auto"/>
              <w:bottom w:val="single" w:sz="12" w:space="0" w:color="auto"/>
            </w:tcBorders>
            <w:shd w:val="clear" w:color="auto" w:fill="auto"/>
          </w:tcPr>
          <w:p w14:paraId="028E3606" w14:textId="58AC39EA"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0.019</w:t>
            </w:r>
          </w:p>
        </w:tc>
        <w:tc>
          <w:tcPr>
            <w:tcW w:w="1197" w:type="dxa"/>
            <w:tcBorders>
              <w:top w:val="single" w:sz="12" w:space="0" w:color="auto"/>
              <w:bottom w:val="single" w:sz="12" w:space="0" w:color="auto"/>
            </w:tcBorders>
            <w:shd w:val="clear" w:color="auto" w:fill="auto"/>
          </w:tcPr>
          <w:p w14:paraId="24BB40B9" w14:textId="254BB22F"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0.005</w:t>
            </w:r>
          </w:p>
        </w:tc>
        <w:tc>
          <w:tcPr>
            <w:tcW w:w="1197" w:type="dxa"/>
            <w:tcBorders>
              <w:top w:val="single" w:sz="12" w:space="0" w:color="auto"/>
              <w:bottom w:val="single" w:sz="12" w:space="0" w:color="auto"/>
              <w:right w:val="nil"/>
            </w:tcBorders>
            <w:shd w:val="clear" w:color="auto" w:fill="auto"/>
          </w:tcPr>
          <w:p w14:paraId="3EAECA0F" w14:textId="384FA201"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0.017</w:t>
            </w:r>
          </w:p>
        </w:tc>
      </w:tr>
      <w:tr w:rsidR="006B2A09" w:rsidRPr="00182F7B" w14:paraId="0850BBFA"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234CF2B7" w14:textId="77777777" w:rsidR="006B2A09" w:rsidRDefault="006B2A09" w:rsidP="00EF52F8">
            <w:pPr>
              <w:jc w:val="both"/>
              <w:rPr>
                <w:bCs w:val="0"/>
                <w:sz w:val="24"/>
                <w:szCs w:val="24"/>
              </w:rPr>
            </w:pPr>
            <w:r>
              <w:rPr>
                <w:bCs w:val="0"/>
                <w:sz w:val="24"/>
                <w:szCs w:val="24"/>
              </w:rPr>
              <w:t>12</w:t>
            </w:r>
          </w:p>
        </w:tc>
        <w:tc>
          <w:tcPr>
            <w:tcW w:w="1197" w:type="dxa"/>
            <w:tcBorders>
              <w:top w:val="single" w:sz="12" w:space="0" w:color="auto"/>
              <w:bottom w:val="single" w:sz="12" w:space="0" w:color="auto"/>
            </w:tcBorders>
            <w:shd w:val="clear" w:color="auto" w:fill="auto"/>
          </w:tcPr>
          <w:p w14:paraId="5A081EEF" w14:textId="52191E32"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0497A978"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0.033</w:t>
            </w:r>
          </w:p>
        </w:tc>
        <w:tc>
          <w:tcPr>
            <w:tcW w:w="1197" w:type="dxa"/>
            <w:tcBorders>
              <w:top w:val="single" w:sz="12" w:space="0" w:color="auto"/>
              <w:bottom w:val="single" w:sz="12" w:space="0" w:color="auto"/>
            </w:tcBorders>
            <w:shd w:val="clear" w:color="auto" w:fill="auto"/>
          </w:tcPr>
          <w:p w14:paraId="494D109F" w14:textId="7269A3AB"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0.11</w:t>
            </w:r>
          </w:p>
        </w:tc>
        <w:tc>
          <w:tcPr>
            <w:tcW w:w="1197" w:type="dxa"/>
            <w:tcBorders>
              <w:top w:val="single" w:sz="12" w:space="0" w:color="auto"/>
              <w:bottom w:val="single" w:sz="12" w:space="0" w:color="auto"/>
            </w:tcBorders>
            <w:shd w:val="clear" w:color="auto" w:fill="auto"/>
          </w:tcPr>
          <w:p w14:paraId="2C838E29" w14:textId="28CBD85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0.35</w:t>
            </w:r>
          </w:p>
        </w:tc>
        <w:tc>
          <w:tcPr>
            <w:tcW w:w="1197" w:type="dxa"/>
            <w:tcBorders>
              <w:top w:val="single" w:sz="12" w:space="0" w:color="auto"/>
              <w:bottom w:val="single" w:sz="12" w:space="0" w:color="auto"/>
            </w:tcBorders>
            <w:shd w:val="clear" w:color="auto" w:fill="auto"/>
          </w:tcPr>
          <w:p w14:paraId="4DF19209" w14:textId="6236B9D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0.025</w:t>
            </w:r>
          </w:p>
        </w:tc>
        <w:tc>
          <w:tcPr>
            <w:tcW w:w="1197" w:type="dxa"/>
            <w:tcBorders>
              <w:top w:val="single" w:sz="12" w:space="0" w:color="auto"/>
              <w:bottom w:val="single" w:sz="12" w:space="0" w:color="auto"/>
            </w:tcBorders>
            <w:shd w:val="clear" w:color="auto" w:fill="auto"/>
          </w:tcPr>
          <w:p w14:paraId="477C46A0" w14:textId="599CAC69"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0.007</w:t>
            </w:r>
          </w:p>
        </w:tc>
        <w:tc>
          <w:tcPr>
            <w:tcW w:w="1197" w:type="dxa"/>
            <w:tcBorders>
              <w:top w:val="single" w:sz="12" w:space="0" w:color="auto"/>
              <w:bottom w:val="single" w:sz="12" w:space="0" w:color="auto"/>
              <w:right w:val="nil"/>
            </w:tcBorders>
            <w:shd w:val="clear" w:color="auto" w:fill="auto"/>
          </w:tcPr>
          <w:p w14:paraId="05AE3C6C" w14:textId="6206CD9D"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0.022</w:t>
            </w:r>
          </w:p>
        </w:tc>
      </w:tr>
      <w:tr w:rsidR="006B2A09" w:rsidRPr="00182F7B" w14:paraId="008CF391"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1C4816E7" w14:textId="77777777" w:rsidR="006B2A09" w:rsidRDefault="006B2A09" w:rsidP="00EF52F8">
            <w:pPr>
              <w:jc w:val="both"/>
              <w:rPr>
                <w:bCs w:val="0"/>
                <w:sz w:val="24"/>
                <w:szCs w:val="24"/>
              </w:rPr>
            </w:pPr>
            <w:r>
              <w:rPr>
                <w:bCs w:val="0"/>
                <w:sz w:val="24"/>
                <w:szCs w:val="24"/>
              </w:rPr>
              <w:t>13</w:t>
            </w:r>
          </w:p>
        </w:tc>
        <w:tc>
          <w:tcPr>
            <w:tcW w:w="1197" w:type="dxa"/>
            <w:tcBorders>
              <w:top w:val="single" w:sz="12" w:space="0" w:color="auto"/>
              <w:bottom w:val="single" w:sz="12" w:space="0" w:color="auto"/>
            </w:tcBorders>
            <w:shd w:val="clear" w:color="auto" w:fill="auto"/>
          </w:tcPr>
          <w:p w14:paraId="14A34E6C" w14:textId="4A0392D1"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5804490B"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0.038</w:t>
            </w:r>
          </w:p>
        </w:tc>
        <w:tc>
          <w:tcPr>
            <w:tcW w:w="1197" w:type="dxa"/>
            <w:tcBorders>
              <w:top w:val="single" w:sz="12" w:space="0" w:color="auto"/>
              <w:bottom w:val="single" w:sz="12" w:space="0" w:color="auto"/>
            </w:tcBorders>
            <w:shd w:val="clear" w:color="auto" w:fill="auto"/>
          </w:tcPr>
          <w:p w14:paraId="37731399" w14:textId="59B8DAD8"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0.12</w:t>
            </w:r>
          </w:p>
        </w:tc>
        <w:tc>
          <w:tcPr>
            <w:tcW w:w="1197" w:type="dxa"/>
            <w:tcBorders>
              <w:top w:val="single" w:sz="12" w:space="0" w:color="auto"/>
              <w:bottom w:val="single" w:sz="12" w:space="0" w:color="auto"/>
            </w:tcBorders>
            <w:shd w:val="clear" w:color="auto" w:fill="auto"/>
          </w:tcPr>
          <w:p w14:paraId="54C39DF0" w14:textId="2F376DA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0.35</w:t>
            </w:r>
          </w:p>
        </w:tc>
        <w:tc>
          <w:tcPr>
            <w:tcW w:w="1197" w:type="dxa"/>
            <w:tcBorders>
              <w:top w:val="single" w:sz="12" w:space="0" w:color="auto"/>
              <w:bottom w:val="single" w:sz="12" w:space="0" w:color="auto"/>
            </w:tcBorders>
            <w:shd w:val="clear" w:color="auto" w:fill="auto"/>
          </w:tcPr>
          <w:p w14:paraId="6F8ED35B" w14:textId="68848CA0"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0.020</w:t>
            </w:r>
          </w:p>
        </w:tc>
        <w:tc>
          <w:tcPr>
            <w:tcW w:w="1197" w:type="dxa"/>
            <w:tcBorders>
              <w:top w:val="single" w:sz="12" w:space="0" w:color="auto"/>
              <w:bottom w:val="single" w:sz="12" w:space="0" w:color="auto"/>
            </w:tcBorders>
            <w:shd w:val="clear" w:color="auto" w:fill="auto"/>
          </w:tcPr>
          <w:p w14:paraId="554F3BB9" w14:textId="0D728511"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0.005</w:t>
            </w:r>
          </w:p>
        </w:tc>
        <w:tc>
          <w:tcPr>
            <w:tcW w:w="1197" w:type="dxa"/>
            <w:tcBorders>
              <w:top w:val="single" w:sz="12" w:space="0" w:color="auto"/>
              <w:bottom w:val="single" w:sz="12" w:space="0" w:color="auto"/>
              <w:right w:val="nil"/>
            </w:tcBorders>
            <w:shd w:val="clear" w:color="auto" w:fill="auto"/>
          </w:tcPr>
          <w:p w14:paraId="5BB3172D" w14:textId="3A0AE44A"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0.017</w:t>
            </w:r>
          </w:p>
        </w:tc>
      </w:tr>
      <w:tr w:rsidR="006B2A09" w:rsidRPr="00182F7B" w14:paraId="6D17691F" w14:textId="77777777" w:rsidTr="0078693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3A68A977" w14:textId="77777777" w:rsidR="006B2A09" w:rsidRDefault="006B2A09" w:rsidP="00EF52F8">
            <w:pPr>
              <w:jc w:val="both"/>
              <w:rPr>
                <w:bCs w:val="0"/>
                <w:sz w:val="24"/>
                <w:szCs w:val="24"/>
              </w:rPr>
            </w:pPr>
            <w:r>
              <w:rPr>
                <w:bCs w:val="0"/>
                <w:sz w:val="24"/>
                <w:szCs w:val="24"/>
              </w:rPr>
              <w:t>14</w:t>
            </w:r>
          </w:p>
        </w:tc>
        <w:tc>
          <w:tcPr>
            <w:tcW w:w="1197" w:type="dxa"/>
            <w:tcBorders>
              <w:top w:val="single" w:sz="12" w:space="0" w:color="auto"/>
              <w:bottom w:val="single" w:sz="12" w:space="0" w:color="auto"/>
            </w:tcBorders>
            <w:shd w:val="clear" w:color="auto" w:fill="auto"/>
          </w:tcPr>
          <w:p w14:paraId="5C39FF04" w14:textId="2416C32F"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37F91804" w14:textId="77777777"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0.012</w:t>
            </w:r>
          </w:p>
        </w:tc>
        <w:tc>
          <w:tcPr>
            <w:tcW w:w="1197" w:type="dxa"/>
            <w:tcBorders>
              <w:top w:val="single" w:sz="12" w:space="0" w:color="auto"/>
              <w:bottom w:val="single" w:sz="12" w:space="0" w:color="auto"/>
            </w:tcBorders>
            <w:shd w:val="clear" w:color="auto" w:fill="auto"/>
          </w:tcPr>
          <w:p w14:paraId="6A1B29F1" w14:textId="23B076E6"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0.039</w:t>
            </w:r>
          </w:p>
        </w:tc>
        <w:tc>
          <w:tcPr>
            <w:tcW w:w="1197" w:type="dxa"/>
            <w:tcBorders>
              <w:top w:val="single" w:sz="12" w:space="0" w:color="auto"/>
              <w:bottom w:val="single" w:sz="12" w:space="0" w:color="auto"/>
            </w:tcBorders>
            <w:shd w:val="clear" w:color="auto" w:fill="auto"/>
          </w:tcPr>
          <w:p w14:paraId="2F24F03F" w14:textId="7C7676A8"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0.13</w:t>
            </w:r>
          </w:p>
        </w:tc>
        <w:tc>
          <w:tcPr>
            <w:tcW w:w="1197" w:type="dxa"/>
            <w:tcBorders>
              <w:top w:val="single" w:sz="12" w:space="0" w:color="auto"/>
              <w:bottom w:val="single" w:sz="12" w:space="0" w:color="auto"/>
            </w:tcBorders>
            <w:shd w:val="clear" w:color="auto" w:fill="auto"/>
          </w:tcPr>
          <w:p w14:paraId="372177BB" w14:textId="4013CB50"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0.028</w:t>
            </w:r>
          </w:p>
        </w:tc>
        <w:tc>
          <w:tcPr>
            <w:tcW w:w="1197" w:type="dxa"/>
            <w:tcBorders>
              <w:top w:val="single" w:sz="12" w:space="0" w:color="auto"/>
              <w:bottom w:val="single" w:sz="12" w:space="0" w:color="auto"/>
            </w:tcBorders>
            <w:shd w:val="clear" w:color="auto" w:fill="auto"/>
          </w:tcPr>
          <w:p w14:paraId="19FB086B" w14:textId="0B2A9111"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0.007</w:t>
            </w:r>
          </w:p>
        </w:tc>
        <w:tc>
          <w:tcPr>
            <w:tcW w:w="1197" w:type="dxa"/>
            <w:tcBorders>
              <w:top w:val="single" w:sz="12" w:space="0" w:color="auto"/>
              <w:bottom w:val="single" w:sz="12" w:space="0" w:color="auto"/>
              <w:right w:val="nil"/>
            </w:tcBorders>
            <w:shd w:val="clear" w:color="auto" w:fill="auto"/>
          </w:tcPr>
          <w:p w14:paraId="4E7EAF49" w14:textId="4EE4C612" w:rsidR="006B2A09" w:rsidRPr="00020890" w:rsidRDefault="006B2A09" w:rsidP="00EF52F8">
            <w:pPr>
              <w:jc w:val="both"/>
              <w:cnfStyle w:val="000000010000" w:firstRow="0" w:lastRow="0" w:firstColumn="0" w:lastColumn="0" w:oddVBand="0" w:evenVBand="0" w:oddHBand="0" w:evenHBand="1" w:firstRowFirstColumn="0" w:firstRowLastColumn="0" w:lastRowFirstColumn="0" w:lastRowLastColumn="0"/>
              <w:rPr>
                <w:bCs/>
                <w:sz w:val="24"/>
                <w:szCs w:val="24"/>
              </w:rPr>
            </w:pPr>
            <w:r>
              <w:rPr>
                <w:rFonts w:asciiTheme="majorHAnsi" w:hAnsiTheme="majorHAnsi"/>
              </w:rPr>
              <w:t>0.024</w:t>
            </w:r>
          </w:p>
        </w:tc>
      </w:tr>
      <w:tr w:rsidR="006B2A09" w:rsidRPr="00182F7B" w14:paraId="102AEA3C" w14:textId="77777777" w:rsidTr="007869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nil"/>
              <w:bottom w:val="single" w:sz="12" w:space="0" w:color="auto"/>
            </w:tcBorders>
            <w:shd w:val="clear" w:color="auto" w:fill="auto"/>
          </w:tcPr>
          <w:p w14:paraId="3628AFCA" w14:textId="77777777" w:rsidR="006B2A09" w:rsidRDefault="006B2A09" w:rsidP="00EF52F8">
            <w:pPr>
              <w:jc w:val="both"/>
              <w:rPr>
                <w:bCs w:val="0"/>
                <w:sz w:val="24"/>
                <w:szCs w:val="24"/>
              </w:rPr>
            </w:pPr>
            <w:r>
              <w:rPr>
                <w:bCs w:val="0"/>
                <w:sz w:val="24"/>
                <w:szCs w:val="24"/>
              </w:rPr>
              <w:t>15</w:t>
            </w:r>
          </w:p>
        </w:tc>
        <w:tc>
          <w:tcPr>
            <w:tcW w:w="1197" w:type="dxa"/>
            <w:tcBorders>
              <w:top w:val="single" w:sz="12" w:space="0" w:color="auto"/>
              <w:bottom w:val="single" w:sz="12" w:space="0" w:color="auto"/>
            </w:tcBorders>
            <w:shd w:val="clear" w:color="auto" w:fill="auto"/>
          </w:tcPr>
          <w:p w14:paraId="51ECB704" w14:textId="12734586"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3.30</w:t>
            </w:r>
          </w:p>
        </w:tc>
        <w:tc>
          <w:tcPr>
            <w:tcW w:w="1197" w:type="dxa"/>
            <w:tcBorders>
              <w:top w:val="single" w:sz="12" w:space="0" w:color="auto"/>
              <w:bottom w:val="single" w:sz="12" w:space="0" w:color="auto"/>
            </w:tcBorders>
            <w:shd w:val="clear" w:color="auto" w:fill="auto"/>
          </w:tcPr>
          <w:p w14:paraId="0135FE1B" w14:textId="77777777"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0.032</w:t>
            </w:r>
          </w:p>
        </w:tc>
        <w:tc>
          <w:tcPr>
            <w:tcW w:w="1197" w:type="dxa"/>
            <w:tcBorders>
              <w:top w:val="single" w:sz="12" w:space="0" w:color="auto"/>
              <w:bottom w:val="single" w:sz="12" w:space="0" w:color="auto"/>
            </w:tcBorders>
            <w:shd w:val="clear" w:color="auto" w:fill="auto"/>
          </w:tcPr>
          <w:p w14:paraId="0F6209A2" w14:textId="43CE14A5"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0.10</w:t>
            </w:r>
          </w:p>
        </w:tc>
        <w:tc>
          <w:tcPr>
            <w:tcW w:w="1197" w:type="dxa"/>
            <w:tcBorders>
              <w:top w:val="single" w:sz="12" w:space="0" w:color="auto"/>
              <w:bottom w:val="single" w:sz="12" w:space="0" w:color="auto"/>
            </w:tcBorders>
            <w:shd w:val="clear" w:color="auto" w:fill="auto"/>
          </w:tcPr>
          <w:p w14:paraId="3F184BB1" w14:textId="67B306D0"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0.34</w:t>
            </w:r>
          </w:p>
        </w:tc>
        <w:tc>
          <w:tcPr>
            <w:tcW w:w="1197" w:type="dxa"/>
            <w:tcBorders>
              <w:top w:val="single" w:sz="12" w:space="0" w:color="auto"/>
              <w:bottom w:val="single" w:sz="12" w:space="0" w:color="auto"/>
            </w:tcBorders>
            <w:shd w:val="clear" w:color="auto" w:fill="auto"/>
          </w:tcPr>
          <w:p w14:paraId="221CA15A" w14:textId="526B9933"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0.015</w:t>
            </w:r>
          </w:p>
        </w:tc>
        <w:tc>
          <w:tcPr>
            <w:tcW w:w="1197" w:type="dxa"/>
            <w:tcBorders>
              <w:top w:val="single" w:sz="12" w:space="0" w:color="auto"/>
              <w:bottom w:val="single" w:sz="12" w:space="0" w:color="auto"/>
            </w:tcBorders>
            <w:shd w:val="clear" w:color="auto" w:fill="auto"/>
          </w:tcPr>
          <w:p w14:paraId="3F66C5F9" w14:textId="1188AB1B"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0.004</w:t>
            </w:r>
          </w:p>
        </w:tc>
        <w:tc>
          <w:tcPr>
            <w:tcW w:w="1197" w:type="dxa"/>
            <w:tcBorders>
              <w:top w:val="single" w:sz="12" w:space="0" w:color="auto"/>
              <w:bottom w:val="single" w:sz="12" w:space="0" w:color="auto"/>
              <w:right w:val="nil"/>
            </w:tcBorders>
            <w:shd w:val="clear" w:color="auto" w:fill="auto"/>
          </w:tcPr>
          <w:p w14:paraId="64C5B7D9" w14:textId="398F7C8D" w:rsidR="006B2A09" w:rsidRPr="00020890" w:rsidRDefault="006B2A09" w:rsidP="00EF52F8">
            <w:pPr>
              <w:jc w:val="both"/>
              <w:cnfStyle w:val="000000100000" w:firstRow="0" w:lastRow="0" w:firstColumn="0" w:lastColumn="0" w:oddVBand="0" w:evenVBand="0" w:oddHBand="1" w:evenHBand="0" w:firstRowFirstColumn="0" w:firstRowLastColumn="0" w:lastRowFirstColumn="0" w:lastRowLastColumn="0"/>
              <w:rPr>
                <w:bCs/>
                <w:sz w:val="24"/>
                <w:szCs w:val="24"/>
              </w:rPr>
            </w:pPr>
            <w:r>
              <w:rPr>
                <w:rFonts w:asciiTheme="majorHAnsi" w:hAnsiTheme="majorHAnsi"/>
              </w:rPr>
              <w:t>0.013</w:t>
            </w:r>
          </w:p>
        </w:tc>
      </w:tr>
    </w:tbl>
    <w:p w14:paraId="5968B093" w14:textId="77777777" w:rsidR="00A444F8" w:rsidRDefault="00A444F8" w:rsidP="00A444F8">
      <w:pPr>
        <w:spacing w:line="240" w:lineRule="auto"/>
        <w:jc w:val="both"/>
        <w:rPr>
          <w:sz w:val="24"/>
          <w:szCs w:val="24"/>
        </w:rPr>
      </w:pPr>
    </w:p>
    <w:p w14:paraId="5FDAB68A" w14:textId="2728CDC8" w:rsidR="000B75AC" w:rsidRDefault="000B75AC" w:rsidP="00A444F8">
      <w:pPr>
        <w:spacing w:line="240" w:lineRule="auto"/>
        <w:jc w:val="both"/>
        <w:rPr>
          <w:sz w:val="24"/>
          <w:szCs w:val="24"/>
        </w:rPr>
      </w:pPr>
      <w:r>
        <w:rPr>
          <w:sz w:val="24"/>
          <w:szCs w:val="24"/>
        </w:rPr>
        <w:t>Calculations</w:t>
      </w:r>
    </w:p>
    <w:p w14:paraId="70CA7C19" w14:textId="77777777" w:rsidR="00C51EE9" w:rsidRPr="00C51EE9" w:rsidRDefault="00C51EE9" w:rsidP="00C51EE9">
      <w:pPr>
        <w:spacing w:after="0" w:line="240" w:lineRule="auto"/>
        <w:jc w:val="both"/>
        <w:rPr>
          <w:b/>
          <w:sz w:val="24"/>
          <w:szCs w:val="24"/>
        </w:rPr>
      </w:pPr>
      <w:r w:rsidRPr="00C51EE9">
        <w:rPr>
          <w:b/>
          <w:sz w:val="24"/>
          <w:szCs w:val="24"/>
        </w:rPr>
        <w:t>Glucose Calculations</w:t>
      </w:r>
    </w:p>
    <w:p w14:paraId="2307BE06" w14:textId="77777777" w:rsidR="00C51EE9" w:rsidRPr="00B777DA" w:rsidRDefault="00C51EE9" w:rsidP="00C51EE9">
      <w:pPr>
        <w:spacing w:after="0" w:line="240" w:lineRule="auto"/>
        <w:jc w:val="both"/>
        <w:rPr>
          <w:sz w:val="24"/>
          <w:szCs w:val="24"/>
        </w:rPr>
      </w:pPr>
      <w:r w:rsidRPr="00B777DA">
        <w:rPr>
          <w:sz w:val="24"/>
          <w:szCs w:val="24"/>
        </w:rPr>
        <w:t>A</w:t>
      </w:r>
      <w:r w:rsidRPr="00B777DA">
        <w:rPr>
          <w:sz w:val="24"/>
          <w:szCs w:val="24"/>
          <w:vertAlign w:val="subscript"/>
        </w:rPr>
        <w:t xml:space="preserve">b </w:t>
      </w:r>
      <w:r w:rsidRPr="00B777DA">
        <w:rPr>
          <w:sz w:val="24"/>
          <w:szCs w:val="24"/>
        </w:rPr>
        <w:t>= 0.464</w:t>
      </w:r>
    </w:p>
    <w:p w14:paraId="7B11B83B" w14:textId="77777777" w:rsidR="00C51EE9" w:rsidRPr="00B777DA" w:rsidRDefault="00C51EE9" w:rsidP="00C51EE9">
      <w:pPr>
        <w:spacing w:after="0" w:line="240" w:lineRule="auto"/>
        <w:jc w:val="both"/>
        <w:rPr>
          <w:sz w:val="24"/>
          <w:szCs w:val="24"/>
        </w:rPr>
      </w:pPr>
      <w:r w:rsidRPr="00B777DA">
        <w:rPr>
          <w:sz w:val="24"/>
          <w:szCs w:val="24"/>
        </w:rPr>
        <w:t>A</w:t>
      </w:r>
      <w:r w:rsidRPr="00B777DA">
        <w:rPr>
          <w:sz w:val="24"/>
          <w:szCs w:val="24"/>
          <w:vertAlign w:val="subscript"/>
        </w:rPr>
        <w:t xml:space="preserve">d </w:t>
      </w:r>
      <w:r w:rsidRPr="00B777DA">
        <w:rPr>
          <w:sz w:val="24"/>
          <w:szCs w:val="24"/>
        </w:rPr>
        <w:t>= 0.561</w:t>
      </w:r>
    </w:p>
    <w:p w14:paraId="71D59748" w14:textId="77777777" w:rsidR="00C51EE9" w:rsidRPr="00B777DA" w:rsidRDefault="00C51EE9" w:rsidP="00C51EE9">
      <w:pPr>
        <w:spacing w:after="0" w:line="240" w:lineRule="auto"/>
        <w:jc w:val="both"/>
        <w:rPr>
          <w:sz w:val="24"/>
          <w:szCs w:val="24"/>
        </w:rPr>
      </w:pPr>
      <w:proofErr w:type="spellStart"/>
      <w:r w:rsidRPr="00B777DA">
        <w:rPr>
          <w:sz w:val="24"/>
          <w:szCs w:val="24"/>
        </w:rPr>
        <w:t>C</w:t>
      </w:r>
      <w:r w:rsidRPr="00B777DA">
        <w:rPr>
          <w:sz w:val="24"/>
          <w:szCs w:val="24"/>
          <w:vertAlign w:val="subscript"/>
        </w:rPr>
        <w:t>b</w:t>
      </w:r>
      <w:proofErr w:type="spellEnd"/>
      <w:r w:rsidRPr="00B777DA">
        <w:rPr>
          <w:sz w:val="24"/>
          <w:szCs w:val="24"/>
        </w:rPr>
        <w:t xml:space="preserve"> = 1.5mg/mL = 1.5g/L</w:t>
      </w:r>
    </w:p>
    <w:p w14:paraId="2A199C12" w14:textId="63811261" w:rsidR="00C51EE9" w:rsidRPr="00B777DA" w:rsidRDefault="00B45858" w:rsidP="00C51EE9">
      <w:pPr>
        <w:spacing w:after="0"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b</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33851C35" w14:textId="37AC910E" w:rsidR="00C51EE9" w:rsidRPr="00B777DA" w:rsidRDefault="00B45858" w:rsidP="00C51EE9">
      <w:pPr>
        <w:spacing w:after="0" w:line="240" w:lineRule="auto"/>
        <w:jc w:val="both"/>
        <w:rPr>
          <w:sz w:val="24"/>
          <w:szCs w:val="24"/>
        </w:rPr>
      </w:pPr>
      <m:oMathPara>
        <m:oMath>
          <m:f>
            <m:fPr>
              <m:ctrlPr>
                <w:rPr>
                  <w:rFonts w:ascii="Cambria Math" w:hAnsi="Cambria Math"/>
                  <w:i/>
                  <w:sz w:val="24"/>
                  <w:szCs w:val="24"/>
                </w:rPr>
              </m:ctrlPr>
            </m:fPr>
            <m:num>
              <m:r>
                <w:rPr>
                  <w:rFonts w:ascii="Cambria Math" w:hAnsi="Cambria Math"/>
                  <w:sz w:val="24"/>
                  <w:szCs w:val="24"/>
                </w:rPr>
                <m:t>0.464</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0.003</m:t>
              </m:r>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1497E38A" w14:textId="72B388AC" w:rsidR="00C51EE9" w:rsidRDefault="00C51EE9" w:rsidP="00C51EE9">
      <w:pPr>
        <w:spacing w:after="0" w:line="240" w:lineRule="auto"/>
        <w:jc w:val="both"/>
        <w:rPr>
          <w:sz w:val="24"/>
          <w:szCs w:val="24"/>
        </w:rPr>
      </w:pPr>
      <w:r w:rsidRPr="00B777DA">
        <w:rPr>
          <w:sz w:val="24"/>
          <w:szCs w:val="24"/>
        </w:rPr>
        <w:t>c</w:t>
      </w:r>
      <w:r w:rsidRPr="00B777DA">
        <w:rPr>
          <w:sz w:val="24"/>
          <w:szCs w:val="24"/>
          <w:vertAlign w:val="subscript"/>
        </w:rPr>
        <w:t>d</w:t>
      </w:r>
      <w:r w:rsidRPr="00B777DA">
        <w:rPr>
          <w:sz w:val="24"/>
          <w:szCs w:val="24"/>
        </w:rPr>
        <w:t xml:space="preserve"> = </w:t>
      </w:r>
      <w:r>
        <w:rPr>
          <w:sz w:val="24"/>
          <w:szCs w:val="24"/>
        </w:rPr>
        <w:t>0.0097g/L</w:t>
      </w:r>
    </w:p>
    <w:p w14:paraId="2200E726" w14:textId="59A609A2" w:rsidR="00C51EE9" w:rsidRDefault="00C51EE9" w:rsidP="00C51EE9">
      <w:pPr>
        <w:spacing w:after="0" w:line="240" w:lineRule="auto"/>
        <w:jc w:val="both"/>
        <w:rPr>
          <w:sz w:val="24"/>
          <w:szCs w:val="24"/>
        </w:rPr>
      </w:pPr>
      <w:r>
        <w:rPr>
          <w:sz w:val="24"/>
          <w:szCs w:val="24"/>
        </w:rPr>
        <w:t>Therefore, the concentration of glucose in fraction 1 was 0.0097g/L</w:t>
      </w:r>
    </w:p>
    <w:p w14:paraId="17B05142" w14:textId="77777777" w:rsidR="00C51EE9" w:rsidRDefault="00C51EE9" w:rsidP="00C51EE9">
      <w:pPr>
        <w:spacing w:after="0" w:line="240" w:lineRule="auto"/>
        <w:jc w:val="both"/>
        <w:rPr>
          <w:sz w:val="24"/>
          <w:szCs w:val="24"/>
        </w:rPr>
      </w:pPr>
    </w:p>
    <w:p w14:paraId="622A0A25" w14:textId="5E0E0484" w:rsidR="00C51EE9" w:rsidRPr="00B777DA" w:rsidRDefault="004A6CA1" w:rsidP="00C51EE9">
      <w:pPr>
        <w:spacing w:after="0" w:line="240" w:lineRule="auto"/>
        <w:jc w:val="both"/>
        <w:rPr>
          <w:sz w:val="24"/>
          <w:szCs w:val="24"/>
        </w:rPr>
      </w:pPr>
      <w:r>
        <w:rPr>
          <w:sz w:val="24"/>
          <w:szCs w:val="24"/>
        </w:rPr>
        <w:t>m=(0.0097</w:t>
      </w:r>
      <w:r w:rsidR="00C51EE9" w:rsidRPr="00B777DA">
        <w:rPr>
          <w:sz w:val="24"/>
          <w:szCs w:val="24"/>
        </w:rPr>
        <w:t>g/</w:t>
      </w:r>
      <w:proofErr w:type="gramStart"/>
      <w:r w:rsidR="00C51EE9" w:rsidRPr="00B777DA">
        <w:rPr>
          <w:sz w:val="24"/>
          <w:szCs w:val="24"/>
        </w:rPr>
        <w:t>L)(</w:t>
      </w:r>
      <w:proofErr w:type="gramEnd"/>
      <w:r w:rsidR="00C51EE9" w:rsidRPr="00B777DA">
        <w:rPr>
          <w:sz w:val="24"/>
          <w:szCs w:val="24"/>
        </w:rPr>
        <w:t>0.0</w:t>
      </w:r>
      <w:r w:rsidR="00C51EE9">
        <w:rPr>
          <w:sz w:val="24"/>
          <w:szCs w:val="24"/>
        </w:rPr>
        <w:t>033</w:t>
      </w:r>
      <w:r w:rsidR="00C51EE9" w:rsidRPr="00B777DA">
        <w:rPr>
          <w:sz w:val="24"/>
          <w:szCs w:val="24"/>
        </w:rPr>
        <w:t>L)</w:t>
      </w:r>
      <w:r>
        <w:rPr>
          <w:sz w:val="24"/>
          <w:szCs w:val="24"/>
        </w:rPr>
        <w:t>*1000</w:t>
      </w:r>
    </w:p>
    <w:p w14:paraId="01D41DFD" w14:textId="7FC371AB" w:rsidR="00C51EE9" w:rsidRDefault="00C51EE9" w:rsidP="00C51EE9">
      <w:pPr>
        <w:spacing w:after="0" w:line="240" w:lineRule="auto"/>
        <w:jc w:val="both"/>
        <w:rPr>
          <w:sz w:val="24"/>
          <w:szCs w:val="24"/>
        </w:rPr>
      </w:pPr>
      <w:r w:rsidRPr="00B777DA">
        <w:rPr>
          <w:sz w:val="24"/>
          <w:szCs w:val="24"/>
        </w:rPr>
        <w:t>m=</w:t>
      </w:r>
      <w:r>
        <w:rPr>
          <w:sz w:val="24"/>
          <w:szCs w:val="24"/>
        </w:rPr>
        <w:t xml:space="preserve"> </w:t>
      </w:r>
      <w:r w:rsidR="004A6CA1">
        <w:rPr>
          <w:sz w:val="24"/>
          <w:szCs w:val="24"/>
        </w:rPr>
        <w:t>0.032mg</w:t>
      </w:r>
    </w:p>
    <w:p w14:paraId="418F1FA5" w14:textId="660C2AD2" w:rsidR="00C51EE9" w:rsidRDefault="00C51EE9" w:rsidP="00C51EE9">
      <w:pPr>
        <w:spacing w:after="0" w:line="240" w:lineRule="auto"/>
        <w:jc w:val="both"/>
        <w:rPr>
          <w:sz w:val="24"/>
          <w:szCs w:val="24"/>
        </w:rPr>
      </w:pPr>
      <w:r>
        <w:rPr>
          <w:sz w:val="24"/>
          <w:szCs w:val="24"/>
        </w:rPr>
        <w:t>There</w:t>
      </w:r>
      <w:r w:rsidR="004A6CA1">
        <w:rPr>
          <w:sz w:val="24"/>
          <w:szCs w:val="24"/>
        </w:rPr>
        <w:t xml:space="preserve">fore the mass of glucose in fraction 1 </w:t>
      </w:r>
      <w:r>
        <w:rPr>
          <w:sz w:val="24"/>
          <w:szCs w:val="24"/>
        </w:rPr>
        <w:t xml:space="preserve">was </w:t>
      </w:r>
      <w:r w:rsidR="004A6CA1">
        <w:rPr>
          <w:sz w:val="24"/>
          <w:szCs w:val="24"/>
        </w:rPr>
        <w:t>0.032</w:t>
      </w:r>
      <w:r>
        <w:rPr>
          <w:sz w:val="24"/>
          <w:szCs w:val="24"/>
        </w:rPr>
        <w:t>mg</w:t>
      </w:r>
    </w:p>
    <w:p w14:paraId="2ABDC148" w14:textId="77777777" w:rsidR="00C51EE9" w:rsidRDefault="00C51EE9" w:rsidP="00C51EE9">
      <w:pPr>
        <w:spacing w:after="0" w:line="240" w:lineRule="auto"/>
        <w:jc w:val="both"/>
        <w:rPr>
          <w:sz w:val="24"/>
          <w:szCs w:val="24"/>
        </w:rPr>
      </w:pPr>
    </w:p>
    <w:p w14:paraId="4CACA472" w14:textId="77777777" w:rsidR="00C51EE9" w:rsidRPr="00C51EE9" w:rsidRDefault="00C51EE9" w:rsidP="00C51EE9">
      <w:pPr>
        <w:spacing w:after="0" w:line="240" w:lineRule="auto"/>
        <w:jc w:val="both"/>
        <w:rPr>
          <w:b/>
          <w:sz w:val="24"/>
          <w:szCs w:val="24"/>
        </w:rPr>
      </w:pPr>
      <w:r w:rsidRPr="00C51EE9">
        <w:rPr>
          <w:b/>
          <w:sz w:val="24"/>
          <w:szCs w:val="24"/>
        </w:rPr>
        <w:t>Iodine calculations</w:t>
      </w:r>
    </w:p>
    <w:p w14:paraId="162D9996" w14:textId="7FC99D71" w:rsidR="00C51EE9" w:rsidRPr="000B75AC" w:rsidRDefault="00B45858" w:rsidP="00C51EE9">
      <w:pPr>
        <w:spacing w:after="0"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6E69BFBE" w14:textId="205689A4" w:rsidR="00C51EE9" w:rsidRPr="00084D45" w:rsidRDefault="00B45858" w:rsidP="00C51EE9">
      <w:pPr>
        <w:spacing w:after="0" w:line="240" w:lineRule="auto"/>
        <w:jc w:val="both"/>
        <w:rPr>
          <w:sz w:val="24"/>
          <w:szCs w:val="24"/>
        </w:rPr>
      </w:pPr>
      <m:oMathPara>
        <m:oMath>
          <m:f>
            <m:fPr>
              <m:ctrlPr>
                <w:rPr>
                  <w:rFonts w:ascii="Cambria Math" w:hAnsi="Cambria Math"/>
                  <w:i/>
                  <w:sz w:val="24"/>
                  <w:szCs w:val="24"/>
                </w:rPr>
              </m:ctrlPr>
            </m:fPr>
            <m:num>
              <m:r>
                <w:rPr>
                  <w:rFonts w:ascii="Cambria Math" w:hAnsi="Cambria Math"/>
                  <w:sz w:val="24"/>
                  <w:szCs w:val="24"/>
                </w:rPr>
                <m:t>0.758</m:t>
              </m:r>
            </m:num>
            <m:den>
              <m:r>
                <w:rPr>
                  <w:rFonts w:ascii="Cambria Math" w:hAnsi="Cambria Math"/>
                  <w:sz w:val="24"/>
                  <w:szCs w:val="24"/>
                </w:rPr>
                <m:t>0.2</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0.019</m:t>
              </m:r>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14:paraId="69EDDB53" w14:textId="7DF829BB" w:rsidR="00C51EE9" w:rsidRDefault="00C51EE9" w:rsidP="00C51EE9">
      <w:pPr>
        <w:spacing w:after="0" w:line="240" w:lineRule="auto"/>
        <w:jc w:val="both"/>
        <w:rPr>
          <w:sz w:val="24"/>
          <w:szCs w:val="24"/>
        </w:rPr>
      </w:pPr>
      <w:r>
        <w:rPr>
          <w:sz w:val="24"/>
          <w:szCs w:val="24"/>
        </w:rPr>
        <w:t>c</w:t>
      </w:r>
      <w:r>
        <w:rPr>
          <w:sz w:val="24"/>
          <w:szCs w:val="24"/>
          <w:vertAlign w:val="subscript"/>
        </w:rPr>
        <w:t xml:space="preserve">d </w:t>
      </w:r>
      <w:r>
        <w:rPr>
          <w:sz w:val="24"/>
          <w:szCs w:val="24"/>
        </w:rPr>
        <w:t>= 0.</w:t>
      </w:r>
      <w:r w:rsidR="004A6CA1">
        <w:rPr>
          <w:sz w:val="24"/>
          <w:szCs w:val="24"/>
        </w:rPr>
        <w:t>0050</w:t>
      </w:r>
    </w:p>
    <w:p w14:paraId="6503F05E" w14:textId="05C80E88" w:rsidR="00C51EE9" w:rsidRDefault="00C51EE9" w:rsidP="00C51EE9">
      <w:pPr>
        <w:spacing w:after="0" w:line="240" w:lineRule="auto"/>
        <w:jc w:val="both"/>
        <w:rPr>
          <w:sz w:val="24"/>
          <w:szCs w:val="24"/>
        </w:rPr>
      </w:pPr>
      <w:r>
        <w:rPr>
          <w:sz w:val="24"/>
          <w:szCs w:val="24"/>
        </w:rPr>
        <w:t xml:space="preserve">Therefore the concentration of starch </w:t>
      </w:r>
      <w:r w:rsidR="004A6CA1">
        <w:rPr>
          <w:sz w:val="24"/>
          <w:szCs w:val="24"/>
        </w:rPr>
        <w:t>in the fraction 1 was 0.0050</w:t>
      </w:r>
      <w:r>
        <w:rPr>
          <w:sz w:val="24"/>
          <w:szCs w:val="24"/>
        </w:rPr>
        <w:t>g/L</w:t>
      </w:r>
    </w:p>
    <w:p w14:paraId="63293198" w14:textId="77777777" w:rsidR="00C51EE9" w:rsidRDefault="00C51EE9" w:rsidP="00C51EE9">
      <w:pPr>
        <w:spacing w:after="0" w:line="240" w:lineRule="auto"/>
        <w:jc w:val="both"/>
        <w:rPr>
          <w:sz w:val="24"/>
          <w:szCs w:val="24"/>
        </w:rPr>
      </w:pPr>
    </w:p>
    <w:p w14:paraId="3E608031" w14:textId="095B09B2" w:rsidR="00C51EE9" w:rsidRDefault="00C51EE9" w:rsidP="00C51EE9">
      <w:pPr>
        <w:spacing w:after="0" w:line="240" w:lineRule="auto"/>
        <w:jc w:val="both"/>
        <w:rPr>
          <w:sz w:val="24"/>
          <w:szCs w:val="24"/>
        </w:rPr>
      </w:pPr>
      <w:r>
        <w:rPr>
          <w:sz w:val="24"/>
          <w:szCs w:val="24"/>
        </w:rPr>
        <w:t>m=(0.</w:t>
      </w:r>
      <w:r w:rsidR="004A6CA1">
        <w:rPr>
          <w:sz w:val="24"/>
          <w:szCs w:val="24"/>
        </w:rPr>
        <w:t>0050</w:t>
      </w:r>
      <w:r>
        <w:rPr>
          <w:sz w:val="24"/>
          <w:szCs w:val="24"/>
        </w:rPr>
        <w:t>g/</w:t>
      </w:r>
      <w:proofErr w:type="gramStart"/>
      <w:r>
        <w:rPr>
          <w:sz w:val="24"/>
          <w:szCs w:val="24"/>
        </w:rPr>
        <w:t>L)(</w:t>
      </w:r>
      <w:proofErr w:type="gramEnd"/>
      <w:r>
        <w:rPr>
          <w:sz w:val="24"/>
          <w:szCs w:val="24"/>
        </w:rPr>
        <w:t>0.0</w:t>
      </w:r>
      <w:r w:rsidR="004A6CA1">
        <w:rPr>
          <w:sz w:val="24"/>
          <w:szCs w:val="24"/>
        </w:rPr>
        <w:t>033</w:t>
      </w:r>
      <w:r>
        <w:rPr>
          <w:sz w:val="24"/>
          <w:szCs w:val="24"/>
        </w:rPr>
        <w:t>L)</w:t>
      </w:r>
      <w:r w:rsidR="004A6CA1">
        <w:rPr>
          <w:sz w:val="24"/>
          <w:szCs w:val="24"/>
        </w:rPr>
        <w:t>*1000</w:t>
      </w:r>
    </w:p>
    <w:p w14:paraId="1722A7D4" w14:textId="18081D6F" w:rsidR="00C51EE9" w:rsidRDefault="00C51EE9" w:rsidP="00C51EE9">
      <w:pPr>
        <w:spacing w:after="0" w:line="240" w:lineRule="auto"/>
        <w:jc w:val="both"/>
        <w:rPr>
          <w:sz w:val="24"/>
          <w:szCs w:val="24"/>
        </w:rPr>
      </w:pPr>
      <w:r>
        <w:rPr>
          <w:sz w:val="24"/>
          <w:szCs w:val="24"/>
        </w:rPr>
        <w:t>m=</w:t>
      </w:r>
      <w:r w:rsidR="004A6CA1">
        <w:rPr>
          <w:sz w:val="24"/>
          <w:szCs w:val="24"/>
        </w:rPr>
        <w:t>0.017mg</w:t>
      </w:r>
    </w:p>
    <w:p w14:paraId="278D2332" w14:textId="036076D6" w:rsidR="00C51EE9" w:rsidRDefault="00C51EE9" w:rsidP="00C51EE9">
      <w:pPr>
        <w:spacing w:after="0" w:line="240" w:lineRule="auto"/>
        <w:jc w:val="both"/>
        <w:rPr>
          <w:sz w:val="24"/>
          <w:szCs w:val="24"/>
        </w:rPr>
      </w:pPr>
      <w:r>
        <w:rPr>
          <w:sz w:val="24"/>
          <w:szCs w:val="24"/>
        </w:rPr>
        <w:t>Therefore the mass of the starch</w:t>
      </w:r>
      <w:r w:rsidR="004A6CA1">
        <w:rPr>
          <w:sz w:val="24"/>
          <w:szCs w:val="24"/>
        </w:rPr>
        <w:t xml:space="preserve"> in the fraction 1 was 0.017</w:t>
      </w:r>
      <w:r>
        <w:rPr>
          <w:sz w:val="24"/>
          <w:szCs w:val="24"/>
        </w:rPr>
        <w:t>mg</w:t>
      </w:r>
    </w:p>
    <w:p w14:paraId="6499C225" w14:textId="475E1562" w:rsidR="000B75AC" w:rsidRPr="00182F7B" w:rsidRDefault="000B75AC" w:rsidP="004A6CA1">
      <w:pPr>
        <w:spacing w:after="0" w:line="240" w:lineRule="auto"/>
        <w:jc w:val="both"/>
        <w:rPr>
          <w:sz w:val="24"/>
          <w:szCs w:val="24"/>
        </w:rPr>
      </w:pPr>
    </w:p>
    <w:p w14:paraId="204ADAC2" w14:textId="3646A688" w:rsidR="00A444F8" w:rsidRDefault="00B1311D" w:rsidP="00B1311D">
      <w:pPr>
        <w:spacing w:line="240" w:lineRule="auto"/>
        <w:jc w:val="both"/>
        <w:rPr>
          <w:sz w:val="24"/>
          <w:szCs w:val="24"/>
        </w:rPr>
      </w:pPr>
      <w:r>
        <w:rPr>
          <w:sz w:val="24"/>
          <w:szCs w:val="24"/>
        </w:rPr>
        <w:t xml:space="preserve">R5. </w:t>
      </w:r>
    </w:p>
    <w:p w14:paraId="45210B08" w14:textId="6E4C0118" w:rsidR="00786937" w:rsidRDefault="006B2A09" w:rsidP="00C72103">
      <w:pPr>
        <w:pStyle w:val="ListParagraph"/>
        <w:spacing w:line="240" w:lineRule="auto"/>
        <w:ind w:left="0"/>
        <w:jc w:val="both"/>
        <w:rPr>
          <w:sz w:val="24"/>
          <w:szCs w:val="24"/>
        </w:rPr>
      </w:pPr>
      <w:r>
        <w:rPr>
          <w:noProof/>
          <w:lang w:val="en-US" w:eastAsia="en-US"/>
        </w:rPr>
        <w:drawing>
          <wp:inline distT="0" distB="0" distL="0" distR="0" wp14:anchorId="74D2D5EC" wp14:editId="5765C7A1">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5940BC9" w14:textId="22BDDEC0" w:rsidR="00A92E12" w:rsidRPr="00CF1F6B" w:rsidRDefault="0074572D" w:rsidP="00C72103">
      <w:pPr>
        <w:pStyle w:val="ListParagraph"/>
        <w:spacing w:line="240" w:lineRule="auto"/>
        <w:ind w:left="0"/>
        <w:jc w:val="both"/>
        <w:rPr>
          <w:rFonts w:cs="Helvetica"/>
          <w:sz w:val="24"/>
          <w:szCs w:val="24"/>
          <w:lang w:val="en-US" w:eastAsia="en-US"/>
        </w:rPr>
      </w:pPr>
      <w:r w:rsidRPr="00CF1F6B">
        <w:rPr>
          <w:rFonts w:cs="Helvetica"/>
          <w:b/>
          <w:sz w:val="24"/>
          <w:szCs w:val="24"/>
          <w:lang w:val="en-US" w:eastAsia="en-US"/>
        </w:rPr>
        <w:t>Figure 1.</w:t>
      </w:r>
      <w:r w:rsidRPr="00CF1F6B">
        <w:rPr>
          <w:rFonts w:cs="Helvetica"/>
          <w:sz w:val="24"/>
          <w:szCs w:val="24"/>
          <w:lang w:val="en-US" w:eastAsia="en-US"/>
        </w:rPr>
        <w:t xml:space="preserve"> The concentration of glucose against the elution volume during gel filtration. Time of filtration was 40 minutes and dispensed into 15 fractions</w:t>
      </w:r>
    </w:p>
    <w:p w14:paraId="691720F2" w14:textId="77777777" w:rsidR="0074572D" w:rsidRDefault="0074572D" w:rsidP="00C72103">
      <w:pPr>
        <w:pStyle w:val="ListParagraph"/>
        <w:spacing w:line="240" w:lineRule="auto"/>
        <w:ind w:left="0"/>
        <w:jc w:val="both"/>
        <w:rPr>
          <w:b/>
          <w:sz w:val="24"/>
          <w:szCs w:val="24"/>
        </w:rPr>
      </w:pPr>
    </w:p>
    <w:p w14:paraId="67A35E78" w14:textId="30BFAD76" w:rsidR="00786937" w:rsidRDefault="006B2A09" w:rsidP="00C72103">
      <w:pPr>
        <w:pStyle w:val="ListParagraph"/>
        <w:spacing w:line="240" w:lineRule="auto"/>
        <w:ind w:left="0"/>
        <w:jc w:val="both"/>
        <w:rPr>
          <w:sz w:val="24"/>
          <w:szCs w:val="24"/>
        </w:rPr>
      </w:pPr>
      <w:r>
        <w:rPr>
          <w:noProof/>
          <w:lang w:val="en-US" w:eastAsia="en-US"/>
        </w:rPr>
        <w:drawing>
          <wp:inline distT="0" distB="0" distL="0" distR="0" wp14:anchorId="446E4A7A" wp14:editId="340CA6A6">
            <wp:extent cx="4572000" cy="27432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16C09F9" w14:textId="41A366E6" w:rsidR="00786937" w:rsidRDefault="0074572D" w:rsidP="00C72103">
      <w:pPr>
        <w:pStyle w:val="ListParagraph"/>
        <w:spacing w:line="240" w:lineRule="auto"/>
        <w:ind w:left="0"/>
        <w:jc w:val="both"/>
        <w:rPr>
          <w:sz w:val="24"/>
          <w:szCs w:val="24"/>
        </w:rPr>
      </w:pPr>
      <w:r w:rsidRPr="0074572D">
        <w:rPr>
          <w:rFonts w:ascii="Helvetica" w:hAnsi="Helvetica" w:cs="Helvetica"/>
          <w:b/>
          <w:sz w:val="24"/>
          <w:szCs w:val="24"/>
          <w:lang w:val="en-US" w:eastAsia="en-US"/>
        </w:rPr>
        <w:t>Figure 2.</w:t>
      </w:r>
      <w:r>
        <w:rPr>
          <w:rFonts w:ascii="Helvetica" w:hAnsi="Helvetica" w:cs="Helvetica"/>
          <w:sz w:val="24"/>
          <w:szCs w:val="24"/>
          <w:lang w:val="en-US" w:eastAsia="en-US"/>
        </w:rPr>
        <w:t xml:space="preserve"> The concentration of starch against the elution volume during gel filtration. Time of filtration was 40 minutes and dispensed into 15 fractions.</w:t>
      </w:r>
    </w:p>
    <w:p w14:paraId="28C749E9" w14:textId="77777777" w:rsidR="00786937" w:rsidRDefault="00786937" w:rsidP="00C72103">
      <w:pPr>
        <w:pStyle w:val="ListParagraph"/>
        <w:spacing w:line="240" w:lineRule="auto"/>
        <w:ind w:left="0"/>
        <w:jc w:val="both"/>
        <w:rPr>
          <w:sz w:val="24"/>
          <w:szCs w:val="24"/>
        </w:rPr>
      </w:pPr>
    </w:p>
    <w:p w14:paraId="753E24AA" w14:textId="7B9514DA" w:rsidR="00A444F8" w:rsidRPr="009F1D51" w:rsidRDefault="00B34BE3" w:rsidP="00A92E12">
      <w:pPr>
        <w:pStyle w:val="ListParagraph"/>
        <w:spacing w:line="240" w:lineRule="auto"/>
        <w:ind w:left="0"/>
        <w:jc w:val="both"/>
        <w:rPr>
          <w:sz w:val="24"/>
          <w:szCs w:val="24"/>
        </w:rPr>
      </w:pPr>
      <w:r>
        <w:rPr>
          <w:sz w:val="24"/>
          <w:szCs w:val="24"/>
        </w:rPr>
        <w:t>One peak was observed for both glucose and starch. This outcome was expected. A</w:t>
      </w:r>
      <w:r w:rsidR="00C72103">
        <w:rPr>
          <w:sz w:val="24"/>
          <w:szCs w:val="24"/>
        </w:rPr>
        <w:t>s the sample was applied to the column of hydrated beads with specific sized pores, any molecules smaller than the pore size were able to enter the beads, greatly reducing their speed as they travel down the column. The larger molecules did not enter the beads and thus, travelled down the colum</w:t>
      </w:r>
      <w:r>
        <w:rPr>
          <w:sz w:val="24"/>
          <w:szCs w:val="24"/>
        </w:rPr>
        <w:t>n at a faster rate. This equates</w:t>
      </w:r>
      <w:r w:rsidR="00C72103">
        <w:rPr>
          <w:sz w:val="24"/>
          <w:szCs w:val="24"/>
        </w:rPr>
        <w:t xml:space="preserve"> to the larger molecules being eluted in earlier fractions and smaller molecules being eluted in later fractions. </w:t>
      </w:r>
      <w:r>
        <w:rPr>
          <w:sz w:val="24"/>
          <w:szCs w:val="24"/>
        </w:rPr>
        <w:t xml:space="preserve">In this laboratory, glucose and starch were the molecules travelling through the column. Due to the larger size of starch, it was unable to enter the pores of the beads. The glucose however, was small enough to enter the beads. This resulted in the expected outcome of the starch molecules being eluted in earlier fractions than the glucose molecules. </w:t>
      </w:r>
    </w:p>
    <w:p w14:paraId="71E66A08" w14:textId="3013BD57" w:rsidR="003716EA" w:rsidRDefault="00B1311D" w:rsidP="00A92E12">
      <w:pPr>
        <w:spacing w:after="0" w:line="240" w:lineRule="auto"/>
        <w:jc w:val="both"/>
        <w:rPr>
          <w:sz w:val="24"/>
          <w:szCs w:val="24"/>
        </w:rPr>
      </w:pPr>
      <w:r>
        <w:rPr>
          <w:sz w:val="24"/>
          <w:szCs w:val="24"/>
        </w:rPr>
        <w:t>R6.</w:t>
      </w:r>
      <w:r w:rsidR="00A444F8" w:rsidRPr="00B1311D">
        <w:rPr>
          <w:sz w:val="24"/>
          <w:szCs w:val="24"/>
        </w:rPr>
        <w:t xml:space="preserve"> Calculate the average distribution coefficient (</w:t>
      </w:r>
      <w:proofErr w:type="spellStart"/>
      <w:r w:rsidR="00A444F8" w:rsidRPr="00B1311D">
        <w:rPr>
          <w:sz w:val="24"/>
          <w:szCs w:val="24"/>
        </w:rPr>
        <w:t>K</w:t>
      </w:r>
      <w:r w:rsidR="00A444F8" w:rsidRPr="00B1311D">
        <w:rPr>
          <w:sz w:val="24"/>
          <w:szCs w:val="24"/>
          <w:vertAlign w:val="subscript"/>
        </w:rPr>
        <w:t>av</w:t>
      </w:r>
      <w:proofErr w:type="spellEnd"/>
      <w:r w:rsidR="00A444F8" w:rsidRPr="00B1311D">
        <w:rPr>
          <w:sz w:val="24"/>
          <w:szCs w:val="24"/>
        </w:rPr>
        <w:t>) of the starch and glucose? Is it what was expected? Explain.</w:t>
      </w:r>
    </w:p>
    <w:p w14:paraId="77FC9F08" w14:textId="110B71B8" w:rsidR="00A92E12" w:rsidRDefault="00A92E12" w:rsidP="00A92E12">
      <w:pPr>
        <w:spacing w:after="0" w:line="240" w:lineRule="auto"/>
        <w:jc w:val="both"/>
        <w:rPr>
          <w:sz w:val="24"/>
          <w:szCs w:val="24"/>
        </w:rPr>
      </w:pPr>
      <w:r>
        <w:rPr>
          <w:sz w:val="24"/>
          <w:szCs w:val="24"/>
        </w:rPr>
        <w:t xml:space="preserve">d= 1cm </w:t>
      </w:r>
    </w:p>
    <w:p w14:paraId="316DEB52" w14:textId="7372AAB2" w:rsidR="00A92E12" w:rsidRPr="003716EA" w:rsidRDefault="00A92E12" w:rsidP="00A92E12">
      <w:pPr>
        <w:spacing w:after="0" w:line="240" w:lineRule="auto"/>
        <w:jc w:val="both"/>
        <w:rPr>
          <w:sz w:val="24"/>
          <w:szCs w:val="24"/>
        </w:rPr>
      </w:pPr>
      <w:r>
        <w:rPr>
          <w:sz w:val="24"/>
          <w:szCs w:val="24"/>
        </w:rPr>
        <w:t>h= 45.2cm</w:t>
      </w:r>
    </w:p>
    <w:p w14:paraId="637F32D9" w14:textId="77777777" w:rsidR="00A92E12" w:rsidRDefault="00B45858" w:rsidP="00A92E12">
      <w:pPr>
        <w:spacing w:after="0" w:line="240" w:lineRule="auto"/>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=π</m:t>
        </m:r>
        <m:sSup>
          <m:sSupPr>
            <m:ctrlPr>
              <w:rPr>
                <w:rFonts w:ascii="Cambria Math" w:hAnsi="Cambria Math" w:cstheme="minorHAnsi"/>
                <w:i/>
                <w:sz w:val="24"/>
                <w:szCs w:val="24"/>
              </w:rPr>
            </m:ctrlPr>
          </m:sSupPr>
          <m:e>
            <m:d>
              <m:dPr>
                <m:ctrlPr>
                  <w:rPr>
                    <w:rFonts w:ascii="Cambria Math" w:hAnsi="Cambria Math" w:cstheme="minorHAnsi"/>
                    <w:i/>
                    <w:sz w:val="24"/>
                    <w:szCs w:val="24"/>
                  </w:rPr>
                </m:ctrlPr>
              </m:dPr>
              <m:e>
                <m:r>
                  <w:rPr>
                    <w:rFonts w:ascii="Cambria Math" w:hAnsi="Cambria Math" w:cstheme="minorHAnsi"/>
                    <w:sz w:val="24"/>
                    <w:szCs w:val="24"/>
                  </w:rPr>
                  <m:t>d/2</m:t>
                </m:r>
              </m:e>
            </m:d>
          </m:e>
          <m:sup>
            <m:r>
              <w:rPr>
                <w:rFonts w:ascii="Cambria Math" w:hAnsi="Cambria Math" w:cstheme="minorHAnsi"/>
                <w:sz w:val="24"/>
                <w:szCs w:val="24"/>
              </w:rPr>
              <m:t>2</m:t>
            </m:r>
          </m:sup>
        </m:sSup>
        <m:r>
          <w:rPr>
            <w:rFonts w:ascii="Cambria Math" w:hAnsi="Cambria Math" w:cstheme="minorHAnsi"/>
            <w:sz w:val="24"/>
            <w:szCs w:val="24"/>
          </w:rPr>
          <m:t>h</m:t>
        </m:r>
      </m:oMath>
      <w:r w:rsidR="00A92E12">
        <w:rPr>
          <w:rFonts w:cstheme="minorHAnsi"/>
          <w:sz w:val="24"/>
          <w:szCs w:val="24"/>
        </w:rPr>
        <w:t xml:space="preserve">  </w:t>
      </w:r>
    </w:p>
    <w:p w14:paraId="60E9748A" w14:textId="12E15E81" w:rsidR="00A92E12" w:rsidRDefault="00B45858" w:rsidP="00A92E12">
      <w:pPr>
        <w:spacing w:after="0" w:line="240" w:lineRule="auto"/>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=π</m:t>
        </m:r>
        <m:sSup>
          <m:sSupPr>
            <m:ctrlPr>
              <w:rPr>
                <w:rFonts w:ascii="Cambria Math" w:hAnsi="Cambria Math" w:cstheme="minorHAnsi"/>
                <w:i/>
                <w:sz w:val="24"/>
                <w:szCs w:val="24"/>
              </w:rPr>
            </m:ctrlPr>
          </m:sSupPr>
          <m:e>
            <m:d>
              <m:dPr>
                <m:ctrlPr>
                  <w:rPr>
                    <w:rFonts w:ascii="Cambria Math" w:hAnsi="Cambria Math" w:cstheme="minorHAnsi"/>
                    <w:i/>
                    <w:sz w:val="24"/>
                    <w:szCs w:val="24"/>
                  </w:rPr>
                </m:ctrlPr>
              </m:dPr>
              <m:e>
                <m:r>
                  <w:rPr>
                    <w:rFonts w:ascii="Cambria Math" w:hAnsi="Cambria Math" w:cstheme="minorHAnsi"/>
                    <w:sz w:val="24"/>
                    <w:szCs w:val="24"/>
                  </w:rPr>
                  <m:t>0.01/2</m:t>
                </m:r>
              </m:e>
            </m:d>
          </m:e>
          <m:sup>
            <m:r>
              <w:rPr>
                <w:rFonts w:ascii="Cambria Math" w:hAnsi="Cambria Math" w:cstheme="minorHAnsi"/>
                <w:sz w:val="24"/>
                <w:szCs w:val="24"/>
              </w:rPr>
              <m:t>2</m:t>
            </m:r>
          </m:sup>
        </m:sSup>
        <m:r>
          <w:rPr>
            <w:rFonts w:ascii="Cambria Math" w:hAnsi="Cambria Math" w:cstheme="minorHAnsi"/>
            <w:sz w:val="24"/>
            <w:szCs w:val="24"/>
          </w:rPr>
          <m:t>0.452</m:t>
        </m:r>
      </m:oMath>
      <w:r w:rsidR="00A92E12">
        <w:rPr>
          <w:rFonts w:cstheme="minorHAnsi"/>
          <w:sz w:val="24"/>
          <w:szCs w:val="24"/>
        </w:rPr>
        <w:t xml:space="preserve">            </w:t>
      </w:r>
    </w:p>
    <w:p w14:paraId="720636D6" w14:textId="7F16477A" w:rsidR="00A92E12" w:rsidRDefault="00B45858" w:rsidP="00A92E12">
      <w:pPr>
        <w:spacing w:after="0" w:line="240" w:lineRule="auto"/>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m:t>
        </m:r>
      </m:oMath>
      <w:r w:rsidR="00A92E12">
        <w:rPr>
          <w:rFonts w:cstheme="minorHAnsi"/>
          <w:sz w:val="24"/>
          <w:szCs w:val="24"/>
        </w:rPr>
        <w:t xml:space="preserve"> 35.5mL</w:t>
      </w:r>
    </w:p>
    <w:p w14:paraId="15EC95BE" w14:textId="090F6658" w:rsidR="00A92E12" w:rsidRDefault="00A92E12" w:rsidP="00A92E12">
      <w:pPr>
        <w:spacing w:after="0" w:line="240" w:lineRule="auto"/>
        <w:jc w:val="both"/>
        <w:rPr>
          <w:sz w:val="24"/>
          <w:szCs w:val="24"/>
        </w:rPr>
      </w:pPr>
      <w:r>
        <w:rPr>
          <w:sz w:val="24"/>
          <w:szCs w:val="24"/>
        </w:rPr>
        <w:t>Therefore the volume of the column is 35.5mL</w:t>
      </w:r>
    </w:p>
    <w:p w14:paraId="41344D77" w14:textId="77777777" w:rsidR="00B5730C" w:rsidRDefault="00B5730C" w:rsidP="00A92E12">
      <w:pPr>
        <w:spacing w:after="0" w:line="240" w:lineRule="auto"/>
        <w:jc w:val="both"/>
        <w:rPr>
          <w:rFonts w:cstheme="minorHAnsi"/>
          <w:sz w:val="24"/>
          <w:szCs w:val="24"/>
        </w:rPr>
      </w:pPr>
    </w:p>
    <w:p w14:paraId="5D76E007" w14:textId="347D4496" w:rsidR="00A92E12" w:rsidRPr="00B5730C" w:rsidRDefault="00A92E12" w:rsidP="00A92E12">
      <w:pPr>
        <w:spacing w:after="0" w:line="240" w:lineRule="auto"/>
        <w:jc w:val="both"/>
        <w:rPr>
          <w:rFonts w:cstheme="minorHAnsi"/>
          <w:b/>
          <w:sz w:val="24"/>
          <w:szCs w:val="24"/>
        </w:rPr>
      </w:pPr>
      <w:r w:rsidRPr="00B5730C">
        <w:rPr>
          <w:rFonts w:cstheme="minorHAnsi"/>
          <w:b/>
          <w:sz w:val="24"/>
          <w:szCs w:val="24"/>
        </w:rPr>
        <w:t>Glucose calculation</w:t>
      </w:r>
    </w:p>
    <w:p w14:paraId="701801D9" w14:textId="77777777" w:rsidR="00A92E12" w:rsidRDefault="00A92E12" w:rsidP="00A92E12">
      <w:pPr>
        <w:spacing w:after="0" w:line="240" w:lineRule="auto"/>
        <w:jc w:val="both"/>
        <w:rPr>
          <w:sz w:val="24"/>
          <w:szCs w:val="24"/>
        </w:rPr>
      </w:pPr>
      <w:r>
        <w:rPr>
          <w:sz w:val="24"/>
          <w:szCs w:val="24"/>
        </w:rPr>
        <w:t>V</w:t>
      </w:r>
      <w:r>
        <w:rPr>
          <w:sz w:val="24"/>
          <w:szCs w:val="24"/>
          <w:vertAlign w:val="subscript"/>
        </w:rPr>
        <w:t>0</w:t>
      </w:r>
      <w:r>
        <w:rPr>
          <w:sz w:val="24"/>
          <w:szCs w:val="24"/>
        </w:rPr>
        <w:t xml:space="preserve"> = 15mL</w:t>
      </w:r>
    </w:p>
    <w:p w14:paraId="156BB0B6" w14:textId="0CA020ED" w:rsidR="00B5730C" w:rsidRPr="00B5730C" w:rsidRDefault="00B5730C" w:rsidP="00B5730C">
      <w:pPr>
        <w:spacing w:after="0" w:line="240" w:lineRule="auto"/>
        <w:jc w:val="both"/>
        <w:rPr>
          <w:sz w:val="24"/>
          <w:szCs w:val="24"/>
        </w:rPr>
      </w:pPr>
      <w:proofErr w:type="spellStart"/>
      <w:r>
        <w:rPr>
          <w:sz w:val="24"/>
          <w:szCs w:val="24"/>
        </w:rPr>
        <w:t>V</w:t>
      </w:r>
      <w:r>
        <w:rPr>
          <w:sz w:val="24"/>
          <w:szCs w:val="24"/>
          <w:vertAlign w:val="subscript"/>
        </w:rPr>
        <w:t>e</w:t>
      </w:r>
      <w:proofErr w:type="spellEnd"/>
      <w:r>
        <w:rPr>
          <w:sz w:val="24"/>
          <w:szCs w:val="24"/>
        </w:rPr>
        <w:t xml:space="preserve"> = 26.4mL</w:t>
      </w:r>
    </w:p>
    <w:p w14:paraId="0CEDAF53" w14:textId="3B2AC9B5" w:rsidR="00B5730C" w:rsidRPr="00A92E12" w:rsidRDefault="00B45858" w:rsidP="00A92E12">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m:t>
          </m:r>
          <m:f>
            <m:fPr>
              <m:ctrlPr>
                <w:rPr>
                  <w:rFonts w:ascii="Cambria Math" w:hAnsi="Cambria Math" w:cstheme="minorHAnsi"/>
                  <w:i/>
                  <w:sz w:val="24"/>
                  <w:szCs w:val="24"/>
                </w:rPr>
              </m:ctrlPr>
            </m:fPr>
            <m:num>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num>
            <m:den>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den>
          </m:f>
        </m:oMath>
      </m:oMathPara>
    </w:p>
    <w:p w14:paraId="640BCFFA" w14:textId="3E086C31" w:rsidR="00A92E12" w:rsidRPr="003716EA" w:rsidRDefault="00B45858" w:rsidP="00A92E12">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m:t>
          </m:r>
          <m:f>
            <m:fPr>
              <m:ctrlPr>
                <w:rPr>
                  <w:rFonts w:ascii="Cambria Math" w:hAnsi="Cambria Math" w:cstheme="minorHAnsi"/>
                  <w:i/>
                  <w:sz w:val="24"/>
                  <w:szCs w:val="24"/>
                </w:rPr>
              </m:ctrlPr>
            </m:fPr>
            <m:num>
              <m:d>
                <m:dPr>
                  <m:ctrlPr>
                    <w:rPr>
                      <w:rFonts w:ascii="Cambria Math" w:hAnsi="Cambria Math" w:cstheme="minorHAnsi"/>
                      <w:i/>
                      <w:sz w:val="24"/>
                      <w:szCs w:val="24"/>
                    </w:rPr>
                  </m:ctrlPr>
                </m:dPr>
                <m:e>
                  <m:r>
                    <w:rPr>
                      <w:rFonts w:ascii="Cambria Math" w:hAnsi="Cambria Math" w:cstheme="minorHAnsi"/>
                      <w:sz w:val="24"/>
                      <w:szCs w:val="24"/>
                    </w:rPr>
                    <m:t>0.0264-0.015</m:t>
                  </m:r>
                </m:e>
              </m:d>
            </m:num>
            <m:den>
              <m:d>
                <m:dPr>
                  <m:ctrlPr>
                    <w:rPr>
                      <w:rFonts w:ascii="Cambria Math" w:hAnsi="Cambria Math" w:cstheme="minorHAnsi"/>
                      <w:i/>
                      <w:sz w:val="24"/>
                      <w:szCs w:val="24"/>
                    </w:rPr>
                  </m:ctrlPr>
                </m:dPr>
                <m:e>
                  <m:r>
                    <w:rPr>
                      <w:rFonts w:ascii="Cambria Math" w:hAnsi="Cambria Math" w:cstheme="minorHAnsi"/>
                      <w:sz w:val="24"/>
                      <w:szCs w:val="24"/>
                    </w:rPr>
                    <m:t>0.0355-0.015</m:t>
                  </m:r>
                </m:e>
              </m:d>
            </m:den>
          </m:f>
          <m:r>
            <m:rPr>
              <m:sty m:val="p"/>
            </m:rPr>
            <w:rPr>
              <w:rFonts w:ascii="Cambria Math" w:hAnsi="Cambria Math" w:cstheme="minorHAnsi"/>
              <w:sz w:val="24"/>
              <w:szCs w:val="24"/>
            </w:rPr>
            <m:t xml:space="preserve"> </m:t>
          </m:r>
        </m:oMath>
      </m:oMathPara>
    </w:p>
    <w:p w14:paraId="34368443" w14:textId="13185783" w:rsidR="00A92E12" w:rsidRPr="003716EA" w:rsidRDefault="00B45858" w:rsidP="00A92E12">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=0.56</m:t>
          </m:r>
        </m:oMath>
      </m:oMathPara>
    </w:p>
    <w:p w14:paraId="15AD6AEB" w14:textId="77777777" w:rsidR="00B5730C" w:rsidRDefault="00B5730C" w:rsidP="00B5730C">
      <w:pPr>
        <w:spacing w:after="0" w:line="240" w:lineRule="auto"/>
        <w:jc w:val="both"/>
        <w:rPr>
          <w:sz w:val="24"/>
          <w:szCs w:val="24"/>
        </w:rPr>
      </w:pPr>
    </w:p>
    <w:p w14:paraId="38EB807B" w14:textId="77777777" w:rsidR="00B5730C" w:rsidRPr="00B5730C" w:rsidRDefault="00B5730C" w:rsidP="00B5730C">
      <w:pPr>
        <w:spacing w:after="0" w:line="240" w:lineRule="auto"/>
        <w:jc w:val="both"/>
        <w:rPr>
          <w:b/>
          <w:sz w:val="24"/>
          <w:szCs w:val="24"/>
        </w:rPr>
      </w:pPr>
      <w:r w:rsidRPr="00B5730C">
        <w:rPr>
          <w:b/>
          <w:sz w:val="24"/>
          <w:szCs w:val="24"/>
        </w:rPr>
        <w:t>Starch calculation</w:t>
      </w:r>
    </w:p>
    <w:p w14:paraId="3DACB09F" w14:textId="77777777" w:rsidR="00B5730C" w:rsidRDefault="00B5730C" w:rsidP="00B5730C">
      <w:pPr>
        <w:spacing w:after="0" w:line="240" w:lineRule="auto"/>
        <w:jc w:val="both"/>
        <w:rPr>
          <w:sz w:val="24"/>
          <w:szCs w:val="24"/>
        </w:rPr>
      </w:pPr>
      <w:r>
        <w:rPr>
          <w:sz w:val="24"/>
          <w:szCs w:val="24"/>
        </w:rPr>
        <w:t>V</w:t>
      </w:r>
      <w:r>
        <w:rPr>
          <w:sz w:val="24"/>
          <w:szCs w:val="24"/>
          <w:vertAlign w:val="subscript"/>
        </w:rPr>
        <w:t>0</w:t>
      </w:r>
      <w:r>
        <w:rPr>
          <w:sz w:val="24"/>
          <w:szCs w:val="24"/>
        </w:rPr>
        <w:t xml:space="preserve"> = 15mL</w:t>
      </w:r>
    </w:p>
    <w:p w14:paraId="2500979C" w14:textId="77777777" w:rsidR="00B5730C" w:rsidRPr="00B5730C" w:rsidRDefault="00B5730C" w:rsidP="00B5730C">
      <w:pPr>
        <w:spacing w:after="0" w:line="240" w:lineRule="auto"/>
        <w:jc w:val="both"/>
        <w:rPr>
          <w:sz w:val="24"/>
          <w:szCs w:val="24"/>
        </w:rPr>
      </w:pPr>
      <w:proofErr w:type="spellStart"/>
      <w:r>
        <w:rPr>
          <w:sz w:val="24"/>
          <w:szCs w:val="24"/>
        </w:rPr>
        <w:t>V</w:t>
      </w:r>
      <w:r>
        <w:rPr>
          <w:sz w:val="24"/>
          <w:szCs w:val="24"/>
          <w:vertAlign w:val="subscript"/>
        </w:rPr>
        <w:t>e</w:t>
      </w:r>
      <w:proofErr w:type="spellEnd"/>
      <w:r>
        <w:rPr>
          <w:sz w:val="24"/>
          <w:szCs w:val="24"/>
        </w:rPr>
        <w:t xml:space="preserve"> = 16.5mL</w:t>
      </w:r>
    </w:p>
    <w:p w14:paraId="22C4F8F7" w14:textId="77777777" w:rsidR="00B5730C" w:rsidRPr="003716EA" w:rsidRDefault="00B45858" w:rsidP="00B5730C">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m:t>
          </m:r>
          <m:f>
            <m:fPr>
              <m:ctrlPr>
                <w:rPr>
                  <w:rFonts w:ascii="Cambria Math" w:hAnsi="Cambria Math" w:cstheme="minorHAnsi"/>
                  <w:i/>
                  <w:sz w:val="24"/>
                  <w:szCs w:val="24"/>
                </w:rPr>
              </m:ctrlPr>
            </m:fPr>
            <m:num>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num>
            <m:den>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den>
          </m:f>
          <m:r>
            <m:rPr>
              <m:sty m:val="p"/>
            </m:rPr>
            <w:rPr>
              <w:rFonts w:ascii="Cambria Math" w:hAnsi="Cambria Math" w:cstheme="minorHAnsi"/>
              <w:sz w:val="24"/>
              <w:szCs w:val="24"/>
            </w:rPr>
            <m:t xml:space="preserve"> </m:t>
          </m:r>
        </m:oMath>
      </m:oMathPara>
    </w:p>
    <w:p w14:paraId="798FE588" w14:textId="77777777" w:rsidR="00B5730C" w:rsidRPr="003716EA" w:rsidRDefault="00B45858" w:rsidP="00B5730C">
      <w:pPr>
        <w:spacing w:after="0" w:line="240" w:lineRule="auto"/>
        <w:jc w:val="both"/>
        <w:rPr>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m:t>
          </m:r>
          <m:f>
            <m:fPr>
              <m:ctrlPr>
                <w:rPr>
                  <w:rFonts w:ascii="Cambria Math" w:hAnsi="Cambria Math" w:cstheme="minorHAnsi"/>
                  <w:i/>
                  <w:sz w:val="24"/>
                  <w:szCs w:val="24"/>
                </w:rPr>
              </m:ctrlPr>
            </m:fPr>
            <m:num>
              <m:d>
                <m:dPr>
                  <m:ctrlPr>
                    <w:rPr>
                      <w:rFonts w:ascii="Cambria Math" w:hAnsi="Cambria Math" w:cstheme="minorHAnsi"/>
                      <w:i/>
                      <w:sz w:val="24"/>
                      <w:szCs w:val="24"/>
                    </w:rPr>
                  </m:ctrlPr>
                </m:dPr>
                <m:e>
                  <m:r>
                    <w:rPr>
                      <w:rFonts w:ascii="Cambria Math" w:hAnsi="Cambria Math" w:cstheme="minorHAnsi"/>
                      <w:sz w:val="24"/>
                      <w:szCs w:val="24"/>
                    </w:rPr>
                    <m:t>0.0165-0.015</m:t>
                  </m:r>
                </m:e>
              </m:d>
            </m:num>
            <m:den>
              <m:d>
                <m:dPr>
                  <m:ctrlPr>
                    <w:rPr>
                      <w:rFonts w:ascii="Cambria Math" w:hAnsi="Cambria Math" w:cstheme="minorHAnsi"/>
                      <w:i/>
                      <w:sz w:val="24"/>
                      <w:szCs w:val="24"/>
                    </w:rPr>
                  </m:ctrlPr>
                </m:dPr>
                <m:e>
                  <m:r>
                    <w:rPr>
                      <w:rFonts w:ascii="Cambria Math" w:hAnsi="Cambria Math" w:cstheme="minorHAnsi"/>
                      <w:sz w:val="24"/>
                      <w:szCs w:val="24"/>
                    </w:rPr>
                    <m:t>0.0355-0.015</m:t>
                  </m:r>
                </m:e>
              </m:d>
            </m:den>
          </m:f>
          <m:r>
            <m:rPr>
              <m:sty m:val="p"/>
            </m:rPr>
            <w:rPr>
              <w:rFonts w:ascii="Cambria Math" w:hAnsi="Cambria Math" w:cstheme="minorHAnsi"/>
              <w:sz w:val="24"/>
              <w:szCs w:val="24"/>
            </w:rPr>
            <m:t xml:space="preserve"> </m:t>
          </m:r>
        </m:oMath>
      </m:oMathPara>
    </w:p>
    <w:p w14:paraId="20658F64" w14:textId="71EC46EC" w:rsidR="00B5730C" w:rsidRPr="00B5730C" w:rsidRDefault="00B45858" w:rsidP="00B5730C">
      <w:pPr>
        <w:spacing w:after="0" w:line="240" w:lineRule="auto"/>
        <w:jc w:val="both"/>
        <w:rPr>
          <w:rFonts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=0.073</m:t>
          </m:r>
        </m:oMath>
      </m:oMathPara>
    </w:p>
    <w:p w14:paraId="35AE2E85" w14:textId="4B1B0A16" w:rsidR="00B5730C" w:rsidRPr="00B5730C" w:rsidRDefault="00B5730C" w:rsidP="00A92E12">
      <w:pPr>
        <w:spacing w:after="0" w:line="240" w:lineRule="auto"/>
        <w:jc w:val="both"/>
        <w:rPr>
          <w:sz w:val="24"/>
          <w:szCs w:val="24"/>
        </w:rPr>
      </w:pPr>
      <w:r>
        <w:rPr>
          <w:sz w:val="24"/>
          <w:szCs w:val="24"/>
        </w:rPr>
        <w:t xml:space="preserve">Therefore, the </w:t>
      </w:r>
      <w:proofErr w:type="spellStart"/>
      <w:r>
        <w:rPr>
          <w:sz w:val="24"/>
          <w:szCs w:val="24"/>
        </w:rPr>
        <w:t>K</w:t>
      </w:r>
      <w:r>
        <w:rPr>
          <w:sz w:val="24"/>
          <w:szCs w:val="24"/>
          <w:vertAlign w:val="subscript"/>
        </w:rPr>
        <w:t>av</w:t>
      </w:r>
      <w:proofErr w:type="spellEnd"/>
      <w:r>
        <w:rPr>
          <w:sz w:val="24"/>
          <w:szCs w:val="24"/>
        </w:rPr>
        <w:t xml:space="preserve"> of glucose is 0.073 and the </w:t>
      </w:r>
      <w:proofErr w:type="spellStart"/>
      <w:r>
        <w:rPr>
          <w:sz w:val="24"/>
          <w:szCs w:val="24"/>
        </w:rPr>
        <w:t>K</w:t>
      </w:r>
      <w:r>
        <w:rPr>
          <w:sz w:val="24"/>
          <w:szCs w:val="24"/>
          <w:vertAlign w:val="subscript"/>
        </w:rPr>
        <w:t>av</w:t>
      </w:r>
      <w:proofErr w:type="spellEnd"/>
      <w:r>
        <w:rPr>
          <w:sz w:val="24"/>
          <w:szCs w:val="24"/>
        </w:rPr>
        <w:t xml:space="preserve"> 0.56</w:t>
      </w:r>
    </w:p>
    <w:p w14:paraId="675EC7D4" w14:textId="77777777" w:rsidR="00B5730C" w:rsidRDefault="00B5730C" w:rsidP="00A92E12">
      <w:pPr>
        <w:spacing w:after="0" w:line="240" w:lineRule="auto"/>
        <w:jc w:val="both"/>
        <w:rPr>
          <w:sz w:val="24"/>
          <w:szCs w:val="24"/>
        </w:rPr>
      </w:pPr>
    </w:p>
    <w:p w14:paraId="73890243" w14:textId="6F1EC5DF" w:rsidR="00B5730C" w:rsidRPr="009E629F" w:rsidRDefault="00B5730C" w:rsidP="00A92E12">
      <w:pPr>
        <w:spacing w:after="0" w:line="240" w:lineRule="auto"/>
        <w:jc w:val="both"/>
        <w:rPr>
          <w:sz w:val="24"/>
          <w:szCs w:val="24"/>
        </w:rPr>
      </w:pPr>
      <w:r>
        <w:rPr>
          <w:sz w:val="24"/>
          <w:szCs w:val="24"/>
        </w:rPr>
        <w:t>Dextran blue is used to calculate V</w:t>
      </w:r>
      <w:r>
        <w:rPr>
          <w:sz w:val="24"/>
          <w:szCs w:val="24"/>
          <w:vertAlign w:val="subscript"/>
        </w:rPr>
        <w:t>0</w:t>
      </w:r>
      <w:r>
        <w:rPr>
          <w:sz w:val="24"/>
          <w:szCs w:val="24"/>
        </w:rPr>
        <w:t xml:space="preserve"> as it is a large enough molecule that it is unable to penetrate the pores of the hydrated bead. If </w:t>
      </w:r>
      <w:proofErr w:type="spellStart"/>
      <w:r>
        <w:rPr>
          <w:sz w:val="24"/>
          <w:szCs w:val="24"/>
        </w:rPr>
        <w:t>V</w:t>
      </w:r>
      <w:r>
        <w:rPr>
          <w:sz w:val="24"/>
          <w:szCs w:val="24"/>
          <w:vertAlign w:val="subscript"/>
        </w:rPr>
        <w:t>e</w:t>
      </w:r>
      <w:proofErr w:type="spellEnd"/>
      <w:r>
        <w:rPr>
          <w:sz w:val="24"/>
          <w:szCs w:val="24"/>
        </w:rPr>
        <w:t xml:space="preserve"> is larger than V</w:t>
      </w:r>
      <w:r>
        <w:rPr>
          <w:sz w:val="24"/>
          <w:szCs w:val="24"/>
          <w:vertAlign w:val="subscript"/>
        </w:rPr>
        <w:t>0</w:t>
      </w:r>
      <w:r>
        <w:rPr>
          <w:sz w:val="24"/>
          <w:szCs w:val="24"/>
        </w:rPr>
        <w:t xml:space="preserve"> then it will have a </w:t>
      </w:r>
      <w:proofErr w:type="spellStart"/>
      <w:r>
        <w:rPr>
          <w:sz w:val="24"/>
          <w:szCs w:val="24"/>
        </w:rPr>
        <w:t>K</w:t>
      </w:r>
      <w:r>
        <w:rPr>
          <w:sz w:val="24"/>
          <w:szCs w:val="24"/>
          <w:vertAlign w:val="subscript"/>
        </w:rPr>
        <w:t>av</w:t>
      </w:r>
      <w:proofErr w:type="spellEnd"/>
      <w:r>
        <w:rPr>
          <w:sz w:val="24"/>
          <w:szCs w:val="24"/>
        </w:rPr>
        <w:t xml:space="preserve"> that is greater </w:t>
      </w:r>
      <w:r w:rsidR="009E629F">
        <w:rPr>
          <w:sz w:val="24"/>
          <w:szCs w:val="24"/>
        </w:rPr>
        <w:t xml:space="preserve">than 0 but less than 1. A larger </w:t>
      </w:r>
      <w:proofErr w:type="spellStart"/>
      <w:r w:rsidR="009E629F">
        <w:rPr>
          <w:sz w:val="24"/>
          <w:szCs w:val="24"/>
        </w:rPr>
        <w:t>K</w:t>
      </w:r>
      <w:r w:rsidR="009E629F">
        <w:rPr>
          <w:sz w:val="24"/>
          <w:szCs w:val="24"/>
          <w:vertAlign w:val="subscript"/>
        </w:rPr>
        <w:t>av</w:t>
      </w:r>
      <w:proofErr w:type="spellEnd"/>
      <w:r w:rsidR="009E629F">
        <w:rPr>
          <w:sz w:val="24"/>
          <w:szCs w:val="24"/>
        </w:rPr>
        <w:t xml:space="preserve"> value indicates a smaller molecule. Since starch is a larger molecule, it was expected to have a small </w:t>
      </w:r>
      <w:proofErr w:type="spellStart"/>
      <w:r w:rsidR="009E629F">
        <w:rPr>
          <w:sz w:val="24"/>
          <w:szCs w:val="24"/>
        </w:rPr>
        <w:t>K</w:t>
      </w:r>
      <w:r w:rsidR="009E629F">
        <w:rPr>
          <w:sz w:val="24"/>
          <w:szCs w:val="24"/>
          <w:vertAlign w:val="subscript"/>
        </w:rPr>
        <w:t>av</w:t>
      </w:r>
      <w:proofErr w:type="spellEnd"/>
      <w:r w:rsidR="009E629F">
        <w:rPr>
          <w:sz w:val="24"/>
          <w:szCs w:val="24"/>
        </w:rPr>
        <w:t xml:space="preserve"> value and the smaller molecules of glucose were predicted to have a larger </w:t>
      </w:r>
      <w:proofErr w:type="spellStart"/>
      <w:r w:rsidR="009E629F">
        <w:rPr>
          <w:sz w:val="24"/>
          <w:szCs w:val="24"/>
        </w:rPr>
        <w:t>K</w:t>
      </w:r>
      <w:r w:rsidR="009E629F">
        <w:rPr>
          <w:sz w:val="24"/>
          <w:szCs w:val="24"/>
          <w:vertAlign w:val="subscript"/>
        </w:rPr>
        <w:t>av</w:t>
      </w:r>
      <w:proofErr w:type="spellEnd"/>
      <w:r w:rsidR="009E629F">
        <w:rPr>
          <w:sz w:val="24"/>
          <w:szCs w:val="24"/>
        </w:rPr>
        <w:t xml:space="preserve">. For this reason, the results aligned with the expectations. </w:t>
      </w:r>
    </w:p>
    <w:p w14:paraId="152B4478" w14:textId="77777777" w:rsidR="00A444F8" w:rsidRPr="009F1D51" w:rsidRDefault="00A444F8" w:rsidP="00A444F8">
      <w:pPr>
        <w:pStyle w:val="ListParagraph"/>
        <w:spacing w:line="240" w:lineRule="auto"/>
        <w:jc w:val="both"/>
        <w:rPr>
          <w:sz w:val="24"/>
          <w:szCs w:val="24"/>
        </w:rPr>
      </w:pPr>
    </w:p>
    <w:p w14:paraId="37EE74C1" w14:textId="57C2B5F4" w:rsidR="00A444F8" w:rsidRPr="001F6D8F" w:rsidRDefault="00786937" w:rsidP="00B1311D">
      <w:pPr>
        <w:spacing w:line="240" w:lineRule="auto"/>
        <w:jc w:val="both"/>
        <w:rPr>
          <w:sz w:val="24"/>
          <w:szCs w:val="24"/>
        </w:rPr>
      </w:pPr>
      <w:r>
        <w:rPr>
          <w:sz w:val="24"/>
          <w:szCs w:val="24"/>
        </w:rPr>
        <w:t>R7</w:t>
      </w:r>
      <w:r w:rsidR="00B1311D">
        <w:rPr>
          <w:sz w:val="24"/>
          <w:szCs w:val="24"/>
        </w:rPr>
        <w:t xml:space="preserve">. </w:t>
      </w:r>
      <w:r w:rsidR="00A444F8" w:rsidRPr="00B1311D">
        <w:rPr>
          <w:sz w:val="24"/>
          <w:szCs w:val="24"/>
        </w:rPr>
        <w:t xml:space="preserve">Estimate the recovery yield (%) of your column for (1) glucose and (2) starch. Provide your full calculation details. What can you conclude from those two recovery yields assuming that in optimal conditions the recovery yield should be </w:t>
      </w:r>
      <w:r w:rsidR="00A444F8" w:rsidRPr="001F6D8F">
        <w:rPr>
          <w:sz w:val="24"/>
          <w:szCs w:val="24"/>
        </w:rPr>
        <w:t>close to 100%? Provide two sources of error.</w:t>
      </w:r>
    </w:p>
    <w:p w14:paraId="5201DCB0" w14:textId="51E7B3F6" w:rsidR="00A444F8" w:rsidRDefault="001F6D8F" w:rsidP="001F6D8F">
      <w:r>
        <w:t>V=0.5mL</w:t>
      </w:r>
    </w:p>
    <w:p w14:paraId="77C4BF31" w14:textId="2ADB01B9" w:rsidR="001F6D8F" w:rsidRPr="001F6D8F" w:rsidRDefault="001F6D8F" w:rsidP="001F6D8F">
      <w:proofErr w:type="spellStart"/>
      <w:r>
        <w:t>c</w:t>
      </w:r>
      <w:r>
        <w:rPr>
          <w:vertAlign w:val="subscript"/>
        </w:rPr>
        <w:t>s</w:t>
      </w:r>
      <w:proofErr w:type="spellEnd"/>
      <w:r>
        <w:t xml:space="preserve"> = 0.97mg/mL</w:t>
      </w:r>
    </w:p>
    <w:p w14:paraId="58D2C314" w14:textId="04682834"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Pr>
          <w:rFonts w:cs="Helvetica"/>
          <w:sz w:val="24"/>
          <w:szCs w:val="24"/>
          <w:lang w:val="en-US" w:eastAsia="en-US"/>
        </w:rPr>
        <w:t>c</w:t>
      </w:r>
      <w:r>
        <w:rPr>
          <w:rFonts w:cs="Helvetica"/>
          <w:sz w:val="24"/>
          <w:szCs w:val="24"/>
          <w:vertAlign w:val="subscript"/>
          <w:lang w:val="en-US" w:eastAsia="en-US"/>
        </w:rPr>
        <w:t>g</w:t>
      </w:r>
      <w:r w:rsidRPr="001F6D8F">
        <w:rPr>
          <w:rFonts w:cs="Helvetica"/>
          <w:sz w:val="24"/>
          <w:szCs w:val="24"/>
          <w:lang w:val="en-US" w:eastAsia="en-US"/>
        </w:rPr>
        <w:t xml:space="preserve"> = 43.5mg/L</w:t>
      </w:r>
    </w:p>
    <w:p w14:paraId="291D331B"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603E67C7" w14:textId="58F8F9D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glucose</w:t>
      </w:r>
      <w:proofErr w:type="spellEnd"/>
      <w:r w:rsidRPr="001F6D8F">
        <w:rPr>
          <w:rFonts w:cs="Helvetica"/>
          <w:sz w:val="24"/>
          <w:szCs w:val="24"/>
          <w:vertAlign w:val="subscript"/>
          <w:lang w:val="en-US" w:eastAsia="en-US"/>
        </w:rPr>
        <w:t xml:space="preserve"> theoretical </w:t>
      </w:r>
      <w:r>
        <w:rPr>
          <w:rFonts w:cs="Helvetica"/>
          <w:sz w:val="24"/>
          <w:szCs w:val="24"/>
          <w:lang w:val="en-US" w:eastAsia="en-US"/>
        </w:rPr>
        <w:t>= cg(V</w:t>
      </w:r>
      <w:r w:rsidRPr="001F6D8F">
        <w:rPr>
          <w:rFonts w:cs="Helvetica"/>
          <w:sz w:val="24"/>
          <w:szCs w:val="24"/>
          <w:lang w:val="en-US" w:eastAsia="en-US"/>
        </w:rPr>
        <w:t>)</w:t>
      </w:r>
    </w:p>
    <w:p w14:paraId="55201662" w14:textId="4EC5E08A"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glucose</w:t>
      </w:r>
      <w:proofErr w:type="spellEnd"/>
      <w:r w:rsidRPr="001F6D8F">
        <w:rPr>
          <w:rFonts w:cs="Helvetica"/>
          <w:sz w:val="24"/>
          <w:szCs w:val="24"/>
          <w:vertAlign w:val="subscript"/>
          <w:lang w:val="en-US" w:eastAsia="en-US"/>
        </w:rPr>
        <w:t xml:space="preserve"> theoretical </w:t>
      </w:r>
      <w:r w:rsidRPr="001F6D8F">
        <w:rPr>
          <w:rFonts w:cs="Helvetica"/>
          <w:sz w:val="24"/>
          <w:szCs w:val="24"/>
          <w:lang w:val="en-US" w:eastAsia="en-US"/>
        </w:rPr>
        <w:t>= (43.5mg/</w:t>
      </w:r>
      <w:proofErr w:type="gramStart"/>
      <w:r w:rsidRPr="001F6D8F">
        <w:rPr>
          <w:rFonts w:cs="Helvetica"/>
          <w:sz w:val="24"/>
          <w:szCs w:val="24"/>
          <w:lang w:val="en-US" w:eastAsia="en-US"/>
        </w:rPr>
        <w:t>L)(</w:t>
      </w:r>
      <w:proofErr w:type="gramEnd"/>
      <w:r w:rsidRPr="001F6D8F">
        <w:rPr>
          <w:rFonts w:cs="Helvetica"/>
          <w:sz w:val="24"/>
          <w:szCs w:val="24"/>
          <w:lang w:val="en-US" w:eastAsia="en-US"/>
        </w:rPr>
        <w:t>0.5mL)</w:t>
      </w:r>
    </w:p>
    <w:p w14:paraId="4B078651" w14:textId="7FFBEF11"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glucose</w:t>
      </w:r>
      <w:proofErr w:type="spellEnd"/>
      <w:r w:rsidRPr="001F6D8F">
        <w:rPr>
          <w:rFonts w:cs="Helvetica"/>
          <w:sz w:val="24"/>
          <w:szCs w:val="24"/>
          <w:vertAlign w:val="subscript"/>
          <w:lang w:val="en-US" w:eastAsia="en-US"/>
        </w:rPr>
        <w:t xml:space="preserve"> theoretical </w:t>
      </w:r>
      <w:r w:rsidRPr="001F6D8F">
        <w:rPr>
          <w:rFonts w:cs="Helvetica"/>
          <w:sz w:val="24"/>
          <w:szCs w:val="24"/>
          <w:lang w:val="en-US" w:eastAsia="en-US"/>
        </w:rPr>
        <w:t>= 21mg</w:t>
      </w:r>
    </w:p>
    <w:p w14:paraId="7AB8ADA9"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19EB1D3D" w14:textId="6124395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starch</w:t>
      </w:r>
      <w:proofErr w:type="spellEnd"/>
      <w:r w:rsidRPr="001F6D8F">
        <w:rPr>
          <w:rFonts w:cs="Helvetica"/>
          <w:sz w:val="24"/>
          <w:szCs w:val="24"/>
          <w:vertAlign w:val="subscript"/>
          <w:lang w:val="en-US" w:eastAsia="en-US"/>
        </w:rPr>
        <w:t xml:space="preserve"> theoretical </w:t>
      </w:r>
      <w:r>
        <w:rPr>
          <w:rFonts w:cs="Helvetica"/>
          <w:sz w:val="24"/>
          <w:szCs w:val="24"/>
          <w:lang w:val="en-US" w:eastAsia="en-US"/>
        </w:rPr>
        <w:t xml:space="preserve">= </w:t>
      </w:r>
      <w:proofErr w:type="spellStart"/>
      <w:r>
        <w:rPr>
          <w:rFonts w:cs="Helvetica"/>
          <w:sz w:val="24"/>
          <w:szCs w:val="24"/>
          <w:lang w:val="en-US" w:eastAsia="en-US"/>
        </w:rPr>
        <w:t>cs</w:t>
      </w:r>
      <w:proofErr w:type="spellEnd"/>
      <w:r>
        <w:rPr>
          <w:rFonts w:cs="Helvetica"/>
          <w:sz w:val="24"/>
          <w:szCs w:val="24"/>
          <w:lang w:val="en-US" w:eastAsia="en-US"/>
        </w:rPr>
        <w:t>(V</w:t>
      </w:r>
      <w:r w:rsidRPr="001F6D8F">
        <w:rPr>
          <w:rFonts w:cs="Helvetica"/>
          <w:sz w:val="24"/>
          <w:szCs w:val="24"/>
          <w:lang w:val="en-US" w:eastAsia="en-US"/>
        </w:rPr>
        <w:t>)</w:t>
      </w:r>
    </w:p>
    <w:p w14:paraId="6BCD75EA" w14:textId="35645A95"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starch</w:t>
      </w:r>
      <w:proofErr w:type="spellEnd"/>
      <w:r w:rsidRPr="001F6D8F">
        <w:rPr>
          <w:rFonts w:cs="Helvetica"/>
          <w:sz w:val="24"/>
          <w:szCs w:val="24"/>
          <w:vertAlign w:val="subscript"/>
          <w:lang w:val="en-US" w:eastAsia="en-US"/>
        </w:rPr>
        <w:t xml:space="preserve"> theoretical </w:t>
      </w:r>
      <w:r w:rsidRPr="001F6D8F">
        <w:rPr>
          <w:rFonts w:cs="Helvetica"/>
          <w:sz w:val="24"/>
          <w:szCs w:val="24"/>
          <w:lang w:val="en-US" w:eastAsia="en-US"/>
        </w:rPr>
        <w:t>= (0.97mg/</w:t>
      </w:r>
      <w:proofErr w:type="gramStart"/>
      <w:r w:rsidRPr="001F6D8F">
        <w:rPr>
          <w:rFonts w:cs="Helvetica"/>
          <w:sz w:val="24"/>
          <w:szCs w:val="24"/>
          <w:lang w:val="en-US" w:eastAsia="en-US"/>
        </w:rPr>
        <w:t>L)(</w:t>
      </w:r>
      <w:proofErr w:type="gramEnd"/>
      <w:r w:rsidRPr="001F6D8F">
        <w:rPr>
          <w:rFonts w:cs="Helvetica"/>
          <w:sz w:val="24"/>
          <w:szCs w:val="24"/>
          <w:lang w:val="en-US" w:eastAsia="en-US"/>
        </w:rPr>
        <w:t>0.5mL)</w:t>
      </w:r>
    </w:p>
    <w:p w14:paraId="44317A29" w14:textId="543AE8ED"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starch</w:t>
      </w:r>
      <w:proofErr w:type="spellEnd"/>
      <w:r w:rsidRPr="001F6D8F">
        <w:rPr>
          <w:rFonts w:cs="Helvetica"/>
          <w:sz w:val="24"/>
          <w:szCs w:val="24"/>
          <w:vertAlign w:val="subscript"/>
          <w:lang w:val="en-US" w:eastAsia="en-US"/>
        </w:rPr>
        <w:t xml:space="preserve"> theoretical </w:t>
      </w:r>
      <w:r w:rsidRPr="001F6D8F">
        <w:rPr>
          <w:rFonts w:cs="Helvetica"/>
          <w:sz w:val="24"/>
          <w:szCs w:val="24"/>
          <w:lang w:val="en-US" w:eastAsia="en-US"/>
        </w:rPr>
        <w:t>= 0.45mg</w:t>
      </w:r>
    </w:p>
    <w:p w14:paraId="29BD895A"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674AF9BD" w14:textId="1DB1803A"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glucose</w:t>
      </w:r>
      <w:proofErr w:type="spellEnd"/>
      <w:r w:rsidRPr="001F6D8F">
        <w:rPr>
          <w:rFonts w:cs="Helvetica"/>
          <w:sz w:val="24"/>
          <w:szCs w:val="24"/>
          <w:vertAlign w:val="subscript"/>
          <w:lang w:val="en-US" w:eastAsia="en-US"/>
        </w:rPr>
        <w:t xml:space="preserve"> observed</w:t>
      </w:r>
      <w:r>
        <w:rPr>
          <w:rFonts w:cs="Helvetica"/>
          <w:sz w:val="24"/>
          <w:szCs w:val="24"/>
          <w:lang w:val="en-US" w:eastAsia="en-US"/>
        </w:rPr>
        <w:t xml:space="preserve"> </w:t>
      </w:r>
      <w:proofErr w:type="gramStart"/>
      <w:r>
        <w:rPr>
          <w:rFonts w:cs="Helvetica"/>
          <w:sz w:val="24"/>
          <w:szCs w:val="24"/>
          <w:lang w:val="en-US" w:eastAsia="en-US"/>
        </w:rPr>
        <w:t>=  ∑</w:t>
      </w:r>
      <w:proofErr w:type="spellStart"/>
      <w:proofErr w:type="gramEnd"/>
      <w:r>
        <w:rPr>
          <w:rFonts w:cs="Helvetica"/>
          <w:sz w:val="24"/>
          <w:szCs w:val="24"/>
          <w:lang w:val="en-US" w:eastAsia="en-US"/>
        </w:rPr>
        <w:t>m</w:t>
      </w:r>
      <w:r w:rsidRPr="001F6D8F">
        <w:rPr>
          <w:rFonts w:cs="Helvetica"/>
          <w:sz w:val="24"/>
          <w:szCs w:val="24"/>
          <w:vertAlign w:val="subscript"/>
          <w:lang w:val="en-US" w:eastAsia="en-US"/>
        </w:rPr>
        <w:t>fraction</w:t>
      </w:r>
      <w:proofErr w:type="spellEnd"/>
    </w:p>
    <w:p w14:paraId="425BC2C4" w14:textId="3DEA39D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glucose</w:t>
      </w:r>
      <w:proofErr w:type="spellEnd"/>
      <w:r w:rsidRPr="001F6D8F">
        <w:rPr>
          <w:rFonts w:cs="Helvetica"/>
          <w:sz w:val="24"/>
          <w:szCs w:val="24"/>
          <w:vertAlign w:val="subscript"/>
          <w:lang w:val="en-US" w:eastAsia="en-US"/>
        </w:rPr>
        <w:t xml:space="preserve"> observed</w:t>
      </w:r>
      <w:r>
        <w:rPr>
          <w:rFonts w:cs="Helvetica"/>
          <w:sz w:val="24"/>
          <w:szCs w:val="24"/>
          <w:lang w:val="en-US" w:eastAsia="en-US"/>
        </w:rPr>
        <w:t xml:space="preserve"> </w:t>
      </w:r>
      <w:proofErr w:type="gramStart"/>
      <w:r>
        <w:rPr>
          <w:rFonts w:cs="Helvetica"/>
          <w:sz w:val="24"/>
          <w:szCs w:val="24"/>
          <w:lang w:val="en-US" w:eastAsia="en-US"/>
        </w:rPr>
        <w:t>=  </w:t>
      </w:r>
      <w:r w:rsidRPr="001F6D8F">
        <w:rPr>
          <w:rFonts w:cs="Helvetica"/>
          <w:sz w:val="24"/>
          <w:szCs w:val="24"/>
          <w:lang w:val="en-US" w:eastAsia="en-US"/>
        </w:rPr>
        <w:t>17</w:t>
      </w:r>
      <w:proofErr w:type="gramEnd"/>
      <w:r w:rsidRPr="001F6D8F">
        <w:rPr>
          <w:rFonts w:cs="Helvetica"/>
          <w:sz w:val="24"/>
          <w:szCs w:val="24"/>
          <w:lang w:val="en-US" w:eastAsia="en-US"/>
        </w:rPr>
        <w:t>mg</w:t>
      </w:r>
    </w:p>
    <w:p w14:paraId="554BC3C0"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56A181D4" w14:textId="3D90EC0A"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starch</w:t>
      </w:r>
      <w:proofErr w:type="spellEnd"/>
      <w:r w:rsidRPr="001F6D8F">
        <w:rPr>
          <w:rFonts w:cs="Helvetica"/>
          <w:sz w:val="24"/>
          <w:szCs w:val="24"/>
          <w:vertAlign w:val="subscript"/>
          <w:lang w:val="en-US" w:eastAsia="en-US"/>
        </w:rPr>
        <w:t xml:space="preserve"> observed </w:t>
      </w:r>
      <w:r w:rsidRPr="001F6D8F">
        <w:rPr>
          <w:rFonts w:cs="Helvetica"/>
          <w:sz w:val="24"/>
          <w:szCs w:val="24"/>
          <w:lang w:val="en-US" w:eastAsia="en-US"/>
        </w:rPr>
        <w:t>= ∑</w:t>
      </w:r>
      <w:proofErr w:type="spellStart"/>
      <w:r w:rsidRPr="001F6D8F">
        <w:rPr>
          <w:rFonts w:cs="Helvetica"/>
          <w:sz w:val="24"/>
          <w:szCs w:val="24"/>
          <w:lang w:val="en-US" w:eastAsia="en-US"/>
        </w:rPr>
        <w:t>m</w:t>
      </w:r>
      <w:r w:rsidRPr="001F6D8F">
        <w:rPr>
          <w:rFonts w:cs="Helvetica"/>
          <w:sz w:val="24"/>
          <w:szCs w:val="24"/>
          <w:vertAlign w:val="subscript"/>
          <w:lang w:val="en-US" w:eastAsia="en-US"/>
        </w:rPr>
        <w:t>fraction</w:t>
      </w:r>
      <w:proofErr w:type="spellEnd"/>
      <w:r w:rsidRPr="001F6D8F">
        <w:rPr>
          <w:rFonts w:cs="Helvetica"/>
          <w:sz w:val="24"/>
          <w:szCs w:val="24"/>
          <w:vertAlign w:val="subscript"/>
          <w:lang w:val="en-US" w:eastAsia="en-US"/>
        </w:rPr>
        <w:t xml:space="preserve"> </w:t>
      </w:r>
    </w:p>
    <w:p w14:paraId="0CFE7D22" w14:textId="2649CEBC"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roofErr w:type="spellStart"/>
      <w:r w:rsidRPr="001F6D8F">
        <w:rPr>
          <w:rFonts w:cs="Helvetica"/>
          <w:sz w:val="24"/>
          <w:szCs w:val="24"/>
          <w:lang w:val="en-US" w:eastAsia="en-US"/>
        </w:rPr>
        <w:t>m</w:t>
      </w:r>
      <w:r w:rsidRPr="001F6D8F">
        <w:rPr>
          <w:rFonts w:cs="Helvetica"/>
          <w:sz w:val="24"/>
          <w:szCs w:val="24"/>
          <w:vertAlign w:val="subscript"/>
          <w:lang w:val="en-US" w:eastAsia="en-US"/>
        </w:rPr>
        <w:t>starch</w:t>
      </w:r>
      <w:proofErr w:type="spellEnd"/>
      <w:r w:rsidRPr="001F6D8F">
        <w:rPr>
          <w:rFonts w:cs="Helvetica"/>
          <w:sz w:val="24"/>
          <w:szCs w:val="24"/>
          <w:vertAlign w:val="subscript"/>
          <w:lang w:val="en-US" w:eastAsia="en-US"/>
        </w:rPr>
        <w:t xml:space="preserve"> observed </w:t>
      </w:r>
      <w:r w:rsidRPr="001F6D8F">
        <w:rPr>
          <w:rFonts w:cs="Helvetica"/>
          <w:sz w:val="24"/>
          <w:szCs w:val="24"/>
          <w:lang w:val="en-US" w:eastAsia="en-US"/>
        </w:rPr>
        <w:t>= 0.63mg</w:t>
      </w:r>
    </w:p>
    <w:p w14:paraId="1A133009"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14764A30" w14:textId="77777777" w:rsid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6D2682F6" w14:textId="0A08D4CE"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Pr>
          <w:rFonts w:cs="Helvetica"/>
          <w:sz w:val="24"/>
          <w:szCs w:val="24"/>
          <w:lang w:val="en-US" w:eastAsia="en-US"/>
        </w:rPr>
        <w:t>Recovery</w:t>
      </w:r>
      <w:r w:rsidRPr="001F6D8F">
        <w:rPr>
          <w:rFonts w:cs="Helvetica"/>
          <w:sz w:val="24"/>
          <w:szCs w:val="24"/>
          <w:lang w:val="en-US" w:eastAsia="en-US"/>
        </w:rPr>
        <w:t xml:space="preserve"> yield </w:t>
      </w:r>
      <w:r>
        <w:rPr>
          <w:rFonts w:cs="Helvetica"/>
          <w:sz w:val="24"/>
          <w:szCs w:val="24"/>
          <w:lang w:val="en-US" w:eastAsia="en-US"/>
        </w:rPr>
        <w:t>glucose</w:t>
      </w:r>
    </w:p>
    <w:p w14:paraId="797B1252"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017AD6D8" w14:textId="212C121A" w:rsidR="001F6D8F" w:rsidRPr="001F6D8F" w:rsidRDefault="00D803C0"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Pr>
          <w:rFonts w:cs="Helvetica"/>
          <w:sz w:val="24"/>
          <w:szCs w:val="24"/>
          <w:lang w:val="en-US" w:eastAsia="en-US"/>
        </w:rPr>
        <w:t>Recovery yield</w:t>
      </w:r>
      <w:r w:rsidR="001F6D8F" w:rsidRPr="001F6D8F">
        <w:rPr>
          <w:rFonts w:cs="Helvetica"/>
          <w:sz w:val="24"/>
          <w:szCs w:val="24"/>
          <w:lang w:val="en-US" w:eastAsia="en-US"/>
        </w:rPr>
        <w:t xml:space="preserve"> = [(</w:t>
      </w:r>
      <w:proofErr w:type="spellStart"/>
      <w:r w:rsidR="001F6D8F" w:rsidRPr="001F6D8F">
        <w:rPr>
          <w:rFonts w:cs="Helvetica"/>
          <w:sz w:val="24"/>
          <w:szCs w:val="24"/>
          <w:lang w:val="en-US" w:eastAsia="en-US"/>
        </w:rPr>
        <w:t>m</w:t>
      </w:r>
      <w:r w:rsidR="001F6D8F" w:rsidRPr="00D803C0">
        <w:rPr>
          <w:rFonts w:cs="Helvetica"/>
          <w:sz w:val="24"/>
          <w:szCs w:val="24"/>
          <w:vertAlign w:val="subscript"/>
          <w:lang w:val="en-US" w:eastAsia="en-US"/>
        </w:rPr>
        <w:t>obse</w:t>
      </w:r>
      <w:r w:rsidRPr="00D803C0">
        <w:rPr>
          <w:rFonts w:cs="Helvetica"/>
          <w:sz w:val="24"/>
          <w:szCs w:val="24"/>
          <w:vertAlign w:val="subscript"/>
          <w:lang w:val="en-US" w:eastAsia="en-US"/>
        </w:rPr>
        <w:t>rved</w:t>
      </w:r>
      <w:proofErr w:type="spellEnd"/>
      <w:r>
        <w:rPr>
          <w:rFonts w:cs="Helvetica"/>
          <w:sz w:val="24"/>
          <w:szCs w:val="24"/>
          <w:lang w:val="en-US" w:eastAsia="en-US"/>
        </w:rPr>
        <w:t>)</w:t>
      </w:r>
      <w:proofErr w:type="gramStart"/>
      <w:r>
        <w:rPr>
          <w:rFonts w:cs="Helvetica"/>
          <w:sz w:val="24"/>
          <w:szCs w:val="24"/>
          <w:lang w:val="en-US" w:eastAsia="en-US"/>
        </w:rPr>
        <w:t xml:space="preserve">/( </w:t>
      </w:r>
      <w:proofErr w:type="spellStart"/>
      <w:r>
        <w:rPr>
          <w:rFonts w:cs="Helvetica"/>
          <w:sz w:val="24"/>
          <w:szCs w:val="24"/>
          <w:lang w:val="en-US" w:eastAsia="en-US"/>
        </w:rPr>
        <w:t>m</w:t>
      </w:r>
      <w:r w:rsidRPr="00D803C0">
        <w:rPr>
          <w:rFonts w:cs="Helvetica"/>
          <w:sz w:val="24"/>
          <w:szCs w:val="24"/>
          <w:vertAlign w:val="subscript"/>
          <w:lang w:val="en-US" w:eastAsia="en-US"/>
        </w:rPr>
        <w:t>theoretical</w:t>
      </w:r>
      <w:proofErr w:type="spellEnd"/>
      <w:proofErr w:type="gramEnd"/>
      <w:r>
        <w:rPr>
          <w:rFonts w:cs="Helvetica"/>
          <w:sz w:val="24"/>
          <w:szCs w:val="24"/>
          <w:lang w:val="en-US" w:eastAsia="en-US"/>
        </w:rPr>
        <w:t>)] *</w:t>
      </w:r>
      <w:r w:rsidR="001F6D8F" w:rsidRPr="001F6D8F">
        <w:rPr>
          <w:rFonts w:cs="Helvetica"/>
          <w:sz w:val="24"/>
          <w:szCs w:val="24"/>
          <w:lang w:val="en-US" w:eastAsia="en-US"/>
        </w:rPr>
        <w:t xml:space="preserve"> 100%</w:t>
      </w:r>
    </w:p>
    <w:p w14:paraId="6090C41B" w14:textId="615F4F0C"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sidRPr="001F6D8F">
        <w:rPr>
          <w:rFonts w:cs="Helvetica"/>
          <w:sz w:val="24"/>
          <w:szCs w:val="24"/>
          <w:lang w:val="en-US" w:eastAsia="en-US"/>
        </w:rPr>
        <w:t xml:space="preserve">Recovery yield </w:t>
      </w:r>
      <w:r w:rsidR="00D803C0">
        <w:rPr>
          <w:rFonts w:cs="Helvetica"/>
          <w:sz w:val="24"/>
          <w:szCs w:val="24"/>
          <w:lang w:val="en-US" w:eastAsia="en-US"/>
        </w:rPr>
        <w:t>= [(17mg)/(21mg)] *</w:t>
      </w:r>
      <w:r w:rsidRPr="001F6D8F">
        <w:rPr>
          <w:rFonts w:cs="Helvetica"/>
          <w:sz w:val="24"/>
          <w:szCs w:val="24"/>
          <w:lang w:val="en-US" w:eastAsia="en-US"/>
        </w:rPr>
        <w:t xml:space="preserve"> 100%</w:t>
      </w:r>
    </w:p>
    <w:p w14:paraId="2CC01D06" w14:textId="62CC542C"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sidRPr="001F6D8F">
        <w:rPr>
          <w:rFonts w:cs="Helvetica"/>
          <w:sz w:val="24"/>
          <w:szCs w:val="24"/>
          <w:lang w:val="en-US" w:eastAsia="en-US"/>
        </w:rPr>
        <w:t>Recovery yield = 81%</w:t>
      </w:r>
    </w:p>
    <w:p w14:paraId="61262C9F" w14:textId="77777777" w:rsid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22C7804E" w14:textId="2CDCF1B5"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Pr>
          <w:rFonts w:cs="Helvetica"/>
          <w:sz w:val="24"/>
          <w:szCs w:val="24"/>
          <w:lang w:val="en-US" w:eastAsia="en-US"/>
        </w:rPr>
        <w:t>Recovery</w:t>
      </w:r>
      <w:r w:rsidRPr="001F6D8F">
        <w:rPr>
          <w:rFonts w:cs="Helvetica"/>
          <w:sz w:val="24"/>
          <w:szCs w:val="24"/>
          <w:lang w:val="en-US" w:eastAsia="en-US"/>
        </w:rPr>
        <w:t xml:space="preserve"> yield</w:t>
      </w:r>
      <w:r>
        <w:rPr>
          <w:rFonts w:cs="Helvetica"/>
          <w:sz w:val="24"/>
          <w:szCs w:val="24"/>
          <w:lang w:val="en-US" w:eastAsia="en-US"/>
        </w:rPr>
        <w:t xml:space="preserve"> starch</w:t>
      </w:r>
    </w:p>
    <w:p w14:paraId="3CA50BEE"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108AA782" w14:textId="1A962728"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sidRPr="001F6D8F">
        <w:rPr>
          <w:rFonts w:cs="Helvetica"/>
          <w:sz w:val="24"/>
          <w:szCs w:val="24"/>
          <w:lang w:val="en-US" w:eastAsia="en-US"/>
        </w:rPr>
        <w:t>Recovery yield = [(</w:t>
      </w:r>
      <w:proofErr w:type="spellStart"/>
      <w:r w:rsidRPr="001F6D8F">
        <w:rPr>
          <w:rFonts w:cs="Helvetica"/>
          <w:sz w:val="24"/>
          <w:szCs w:val="24"/>
          <w:lang w:val="en-US" w:eastAsia="en-US"/>
        </w:rPr>
        <w:t>m</w:t>
      </w:r>
      <w:r w:rsidR="00D803C0">
        <w:rPr>
          <w:rFonts w:cs="Helvetica"/>
          <w:sz w:val="24"/>
          <w:szCs w:val="24"/>
          <w:vertAlign w:val="subscript"/>
          <w:lang w:val="en-US" w:eastAsia="en-US"/>
        </w:rPr>
        <w:t>observed</w:t>
      </w:r>
      <w:proofErr w:type="spellEnd"/>
      <w:r w:rsidR="00D803C0">
        <w:rPr>
          <w:rFonts w:cs="Helvetica"/>
          <w:sz w:val="24"/>
          <w:szCs w:val="24"/>
          <w:lang w:val="en-US" w:eastAsia="en-US"/>
        </w:rPr>
        <w:t>)/(m</w:t>
      </w:r>
      <w:r w:rsidR="00D803C0" w:rsidRPr="00D803C0">
        <w:rPr>
          <w:rFonts w:cs="Helvetica"/>
          <w:sz w:val="24"/>
          <w:szCs w:val="24"/>
          <w:vertAlign w:val="subscript"/>
          <w:lang w:val="en-US" w:eastAsia="en-US"/>
        </w:rPr>
        <w:t xml:space="preserve"> theoretical</w:t>
      </w:r>
      <w:r w:rsidR="00D803C0">
        <w:rPr>
          <w:rFonts w:cs="Helvetica"/>
          <w:sz w:val="24"/>
          <w:szCs w:val="24"/>
          <w:lang w:val="en-US" w:eastAsia="en-US"/>
        </w:rPr>
        <w:t>)] *</w:t>
      </w:r>
      <w:r w:rsidRPr="001F6D8F">
        <w:rPr>
          <w:rFonts w:cs="Helvetica"/>
          <w:sz w:val="24"/>
          <w:szCs w:val="24"/>
          <w:lang w:val="en-US" w:eastAsia="en-US"/>
        </w:rPr>
        <w:t xml:space="preserve"> 100%</w:t>
      </w:r>
    </w:p>
    <w:p w14:paraId="3248CE3D" w14:textId="2068603E"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sidRPr="001F6D8F">
        <w:rPr>
          <w:rFonts w:cs="Helvetica"/>
          <w:sz w:val="24"/>
          <w:szCs w:val="24"/>
          <w:lang w:val="en-US" w:eastAsia="en-US"/>
        </w:rPr>
        <w:t xml:space="preserve">Recovery yield </w:t>
      </w:r>
      <w:r w:rsidR="00D803C0">
        <w:rPr>
          <w:rFonts w:cs="Helvetica"/>
          <w:sz w:val="24"/>
          <w:szCs w:val="24"/>
          <w:lang w:val="en-US" w:eastAsia="en-US"/>
        </w:rPr>
        <w:t>= [(0.63mg)/(0.45mg)] *</w:t>
      </w:r>
      <w:r w:rsidRPr="001F6D8F">
        <w:rPr>
          <w:rFonts w:cs="Helvetica"/>
          <w:sz w:val="24"/>
          <w:szCs w:val="24"/>
          <w:lang w:val="en-US" w:eastAsia="en-US"/>
        </w:rPr>
        <w:t xml:space="preserve"> 100%</w:t>
      </w:r>
    </w:p>
    <w:p w14:paraId="2E1CD3DA" w14:textId="5F40FF0A"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r w:rsidRPr="001F6D8F">
        <w:rPr>
          <w:rFonts w:cs="Helvetica"/>
          <w:sz w:val="24"/>
          <w:szCs w:val="24"/>
          <w:lang w:val="en-US" w:eastAsia="en-US"/>
        </w:rPr>
        <w:t>Recovery yield = 140%</w:t>
      </w:r>
    </w:p>
    <w:p w14:paraId="22F815EF" w14:textId="77777777" w:rsidR="001F6D8F" w:rsidRPr="001F6D8F" w:rsidRDefault="001F6D8F" w:rsidP="001F6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sz w:val="24"/>
          <w:szCs w:val="24"/>
          <w:lang w:val="en-US" w:eastAsia="en-US"/>
        </w:rPr>
      </w:pPr>
    </w:p>
    <w:p w14:paraId="2C7C3E34" w14:textId="1DE552B8" w:rsidR="00A444F8" w:rsidRPr="001F6D8F" w:rsidRDefault="00D803C0" w:rsidP="001F6D8F">
      <w:r>
        <w:rPr>
          <w:rFonts w:cs="Helvetica"/>
          <w:sz w:val="24"/>
          <w:szCs w:val="24"/>
          <w:lang w:val="en-US" w:eastAsia="en-US"/>
        </w:rPr>
        <w:t>Therefore the recovery yield for glucose is 81% and the recovery yield for starch is 140%</w:t>
      </w:r>
    </w:p>
    <w:p w14:paraId="6B55F979" w14:textId="6532ED7E" w:rsidR="00A444F8" w:rsidRDefault="00D803C0">
      <w:r>
        <w:t xml:space="preserve">Some sources of error in the experiment include the fact that at one point in the experiment the tubing came loose, spilling some of the </w:t>
      </w:r>
      <w:proofErr w:type="spellStart"/>
      <w:r>
        <w:t>factionning</w:t>
      </w:r>
      <w:proofErr w:type="spellEnd"/>
      <w:r>
        <w:t xml:space="preserve"> samples onto the desk. Another source of error included the fact that not all of the 0.5mL of glucose/starch mixture was added into the beaded column as the stopcock was closed before all of the solution could pass into the tubing. Finally, the spectrophotometer readings could have been varied from misreading or any fingerprints or dirt on the outside of test tube. </w:t>
      </w:r>
    </w:p>
    <w:p w14:paraId="3DEFCE17" w14:textId="77777777" w:rsidR="00A444F8" w:rsidRDefault="00A444F8"/>
    <w:sectPr w:rsidR="00A444F8" w:rsidSect="00A51244">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2A6AE3"/>
    <w:multiLevelType w:val="multilevel"/>
    <w:tmpl w:val="CA420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9C549B"/>
    <w:multiLevelType w:val="hybridMultilevel"/>
    <w:tmpl w:val="7DDA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E672801"/>
    <w:multiLevelType w:val="multilevel"/>
    <w:tmpl w:val="E8D247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0643A3"/>
    <w:multiLevelType w:val="hybridMultilevel"/>
    <w:tmpl w:val="F34C529A"/>
    <w:lvl w:ilvl="0" w:tplc="93E8C660">
      <w:start w:val="1"/>
      <w:numFmt w:val="decimal"/>
      <w:lvlText w:val="R%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4D992D9D"/>
    <w:multiLevelType w:val="multilevel"/>
    <w:tmpl w:val="32C4DD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5123AD"/>
    <w:multiLevelType w:val="hybridMultilevel"/>
    <w:tmpl w:val="226010DA"/>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CB6"/>
    <w:rsid w:val="00084D45"/>
    <w:rsid w:val="000B75AC"/>
    <w:rsid w:val="000D7484"/>
    <w:rsid w:val="001228D3"/>
    <w:rsid w:val="00173035"/>
    <w:rsid w:val="001B75C4"/>
    <w:rsid w:val="001F4683"/>
    <w:rsid w:val="001F6D8F"/>
    <w:rsid w:val="002F36B6"/>
    <w:rsid w:val="0030279A"/>
    <w:rsid w:val="003716EA"/>
    <w:rsid w:val="00435DC2"/>
    <w:rsid w:val="004A6CA1"/>
    <w:rsid w:val="004D36EF"/>
    <w:rsid w:val="004E3873"/>
    <w:rsid w:val="00662F43"/>
    <w:rsid w:val="006966FA"/>
    <w:rsid w:val="006B2A09"/>
    <w:rsid w:val="006F3CB6"/>
    <w:rsid w:val="0074572D"/>
    <w:rsid w:val="00786937"/>
    <w:rsid w:val="007A4721"/>
    <w:rsid w:val="007E38E6"/>
    <w:rsid w:val="00837202"/>
    <w:rsid w:val="008C07AD"/>
    <w:rsid w:val="008E326B"/>
    <w:rsid w:val="009E629F"/>
    <w:rsid w:val="00A444F8"/>
    <w:rsid w:val="00A51244"/>
    <w:rsid w:val="00A92E12"/>
    <w:rsid w:val="00AD4EE1"/>
    <w:rsid w:val="00B1311D"/>
    <w:rsid w:val="00B15310"/>
    <w:rsid w:val="00B34BE3"/>
    <w:rsid w:val="00B45858"/>
    <w:rsid w:val="00B5730C"/>
    <w:rsid w:val="00B777DA"/>
    <w:rsid w:val="00BC7317"/>
    <w:rsid w:val="00BE0C22"/>
    <w:rsid w:val="00C1656F"/>
    <w:rsid w:val="00C503E0"/>
    <w:rsid w:val="00C51EE9"/>
    <w:rsid w:val="00C72103"/>
    <w:rsid w:val="00CF1F6B"/>
    <w:rsid w:val="00D7029B"/>
    <w:rsid w:val="00D70C5E"/>
    <w:rsid w:val="00D803C0"/>
    <w:rsid w:val="00DB7323"/>
    <w:rsid w:val="00EA060F"/>
    <w:rsid w:val="00EB7634"/>
    <w:rsid w:val="00EF52F8"/>
    <w:rsid w:val="00F15DF6"/>
    <w:rsid w:val="00F55A5E"/>
    <w:rsid w:val="00F678C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AC1E4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CB6"/>
    <w:pPr>
      <w:spacing w:after="200" w:line="276" w:lineRule="auto"/>
    </w:pPr>
    <w:rPr>
      <w:sz w:val="22"/>
      <w:szCs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F43"/>
    <w:pPr>
      <w:ind w:left="720"/>
      <w:contextualSpacing/>
    </w:pPr>
  </w:style>
  <w:style w:type="table" w:customStyle="1" w:styleId="MediumShading1-Accent11">
    <w:name w:val="Medium Shading 1 - Accent 11"/>
    <w:basedOn w:val="TableNormal"/>
    <w:uiPriority w:val="63"/>
    <w:rsid w:val="00A444F8"/>
    <w:rPr>
      <w:sz w:val="22"/>
      <w:szCs w:val="22"/>
      <w:lang w:val="en-CA" w:eastAsia="en-C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Titre21">
    <w:name w:val="Titre 21"/>
    <w:basedOn w:val="BodyText"/>
    <w:qFormat/>
    <w:rsid w:val="00A444F8"/>
    <w:pPr>
      <w:widowControl w:val="0"/>
      <w:spacing w:before="400" w:after="0" w:line="240" w:lineRule="auto"/>
    </w:pPr>
    <w:rPr>
      <w:rFonts w:ascii="Calibri" w:eastAsia="Times New Roman" w:hAnsi="Calibri" w:cs="Times New Roman"/>
      <w:b/>
      <w:bCs/>
      <w:snapToGrid w:val="0"/>
      <w:color w:val="365F91"/>
      <w:sz w:val="30"/>
      <w:szCs w:val="20"/>
      <w:lang w:bidi="en-US"/>
    </w:rPr>
  </w:style>
  <w:style w:type="paragraph" w:styleId="BodyText">
    <w:name w:val="Body Text"/>
    <w:basedOn w:val="Normal"/>
    <w:link w:val="BodyTextChar"/>
    <w:uiPriority w:val="99"/>
    <w:semiHidden/>
    <w:unhideWhenUsed/>
    <w:rsid w:val="00A444F8"/>
    <w:pPr>
      <w:spacing w:after="120"/>
    </w:pPr>
  </w:style>
  <w:style w:type="character" w:customStyle="1" w:styleId="BodyTextChar">
    <w:name w:val="Body Text Char"/>
    <w:basedOn w:val="DefaultParagraphFont"/>
    <w:link w:val="BodyText"/>
    <w:uiPriority w:val="99"/>
    <w:semiHidden/>
    <w:rsid w:val="00A444F8"/>
    <w:rPr>
      <w:sz w:val="22"/>
      <w:szCs w:val="22"/>
      <w:lang w:val="en-CA" w:eastAsia="en-CA"/>
    </w:rPr>
  </w:style>
  <w:style w:type="paragraph" w:styleId="NormalWeb">
    <w:name w:val="Normal (Web)"/>
    <w:basedOn w:val="Normal"/>
    <w:uiPriority w:val="99"/>
    <w:rsid w:val="00A444F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Accent11">
    <w:name w:val="Light Shading - Accent 11"/>
    <w:basedOn w:val="TableNormal"/>
    <w:uiPriority w:val="60"/>
    <w:rsid w:val="00A444F8"/>
    <w:rPr>
      <w:color w:val="365F91" w:themeColor="accent1" w:themeShade="BF"/>
      <w:sz w:val="22"/>
      <w:szCs w:val="22"/>
      <w:lang w:val="en-CA" w:eastAsia="en-C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D70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029B"/>
    <w:rPr>
      <w:rFonts w:ascii="Lucida Grande" w:hAnsi="Lucida Grande" w:cs="Lucida Grande"/>
      <w:sz w:val="18"/>
      <w:szCs w:val="18"/>
      <w:lang w:val="en-CA" w:eastAsia="en-CA"/>
    </w:rPr>
  </w:style>
  <w:style w:type="character" w:styleId="Strong">
    <w:name w:val="Strong"/>
    <w:basedOn w:val="DefaultParagraphFont"/>
    <w:uiPriority w:val="22"/>
    <w:qFormat/>
    <w:rsid w:val="00DB73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982297">
      <w:bodyDiv w:val="1"/>
      <w:marLeft w:val="0"/>
      <w:marRight w:val="0"/>
      <w:marTop w:val="0"/>
      <w:marBottom w:val="0"/>
      <w:divBdr>
        <w:top w:val="none" w:sz="0" w:space="0" w:color="auto"/>
        <w:left w:val="none" w:sz="0" w:space="0" w:color="auto"/>
        <w:bottom w:val="none" w:sz="0" w:space="0" w:color="auto"/>
        <w:right w:val="none" w:sz="0" w:space="0" w:color="auto"/>
      </w:divBdr>
      <w:divsChild>
        <w:div w:id="86776517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localhost/Users/Melissa/Documents/Student%20Works/Work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25400">
              <a:solidFill>
                <a:schemeClr val="tx1"/>
              </a:solidFill>
            </a:ln>
          </c:spPr>
          <c:marker>
            <c:symbol val="x"/>
            <c:size val="7"/>
          </c:marker>
          <c:xVal>
            <c:numRef>
              <c:f>Sheet1!$A$27:$A$41</c:f>
              <c:numCache>
                <c:formatCode>General</c:formatCode>
                <c:ptCount val="15"/>
                <c:pt idx="0">
                  <c:v>3.3</c:v>
                </c:pt>
                <c:pt idx="1">
                  <c:v>6.6</c:v>
                </c:pt>
                <c:pt idx="2">
                  <c:v>9.9</c:v>
                </c:pt>
                <c:pt idx="3">
                  <c:v>13.2</c:v>
                </c:pt>
                <c:pt idx="4">
                  <c:v>16.5</c:v>
                </c:pt>
                <c:pt idx="5">
                  <c:v>19.8</c:v>
                </c:pt>
                <c:pt idx="6">
                  <c:v>23.1</c:v>
                </c:pt>
                <c:pt idx="7">
                  <c:v>26.4</c:v>
                </c:pt>
                <c:pt idx="8">
                  <c:v>29.7</c:v>
                </c:pt>
                <c:pt idx="9">
                  <c:v>33.0</c:v>
                </c:pt>
                <c:pt idx="10">
                  <c:v>36.3</c:v>
                </c:pt>
                <c:pt idx="11">
                  <c:v>39.6</c:v>
                </c:pt>
                <c:pt idx="12">
                  <c:v>42.9</c:v>
                </c:pt>
                <c:pt idx="13">
                  <c:v>46.2</c:v>
                </c:pt>
                <c:pt idx="14">
                  <c:v>49.5</c:v>
                </c:pt>
              </c:numCache>
            </c:numRef>
          </c:xVal>
          <c:yVal>
            <c:numRef>
              <c:f>Sheet1!$B$27:$B$41</c:f>
              <c:numCache>
                <c:formatCode>General</c:formatCode>
                <c:ptCount val="15"/>
                <c:pt idx="0">
                  <c:v>0.0097</c:v>
                </c:pt>
                <c:pt idx="1">
                  <c:v>0.0</c:v>
                </c:pt>
                <c:pt idx="2">
                  <c:v>0.042</c:v>
                </c:pt>
                <c:pt idx="3">
                  <c:v>0.055</c:v>
                </c:pt>
                <c:pt idx="4">
                  <c:v>0.1</c:v>
                </c:pt>
                <c:pt idx="5">
                  <c:v>0.17</c:v>
                </c:pt>
                <c:pt idx="6">
                  <c:v>0.86</c:v>
                </c:pt>
                <c:pt idx="7">
                  <c:v>1.58</c:v>
                </c:pt>
                <c:pt idx="8">
                  <c:v>1.38</c:v>
                </c:pt>
                <c:pt idx="9">
                  <c:v>0.35</c:v>
                </c:pt>
                <c:pt idx="10">
                  <c:v>0.12</c:v>
                </c:pt>
                <c:pt idx="11">
                  <c:v>0.11</c:v>
                </c:pt>
                <c:pt idx="12">
                  <c:v>0.12</c:v>
                </c:pt>
                <c:pt idx="13">
                  <c:v>0.039</c:v>
                </c:pt>
                <c:pt idx="14">
                  <c:v>0.1</c:v>
                </c:pt>
              </c:numCache>
            </c:numRef>
          </c:yVal>
          <c:smooth val="0"/>
        </c:ser>
        <c:dLbls>
          <c:showLegendKey val="0"/>
          <c:showVal val="0"/>
          <c:showCatName val="0"/>
          <c:showSerName val="0"/>
          <c:showPercent val="0"/>
          <c:showBubbleSize val="0"/>
        </c:dLbls>
        <c:axId val="-2115754624"/>
        <c:axId val="2140857440"/>
      </c:scatterChart>
      <c:valAx>
        <c:axId val="-2115754624"/>
        <c:scaling>
          <c:orientation val="minMax"/>
        </c:scaling>
        <c:delete val="0"/>
        <c:axPos val="b"/>
        <c:title>
          <c:tx>
            <c:rich>
              <a:bodyPr/>
              <a:lstStyle/>
              <a:p>
                <a:pPr>
                  <a:defRPr/>
                </a:pPr>
                <a:r>
                  <a:rPr lang="en-US"/>
                  <a:t>Elution</a:t>
                </a:r>
                <a:r>
                  <a:rPr lang="en-US" baseline="0"/>
                  <a:t> volume (mL)</a:t>
                </a:r>
                <a:endParaRPr lang="en-US"/>
              </a:p>
            </c:rich>
          </c:tx>
          <c:overlay val="0"/>
        </c:title>
        <c:numFmt formatCode="General" sourceLinked="1"/>
        <c:majorTickMark val="out"/>
        <c:minorTickMark val="none"/>
        <c:tickLblPos val="nextTo"/>
        <c:crossAx val="2140857440"/>
        <c:crosses val="autoZero"/>
        <c:crossBetween val="midCat"/>
      </c:valAx>
      <c:valAx>
        <c:axId val="2140857440"/>
        <c:scaling>
          <c:orientation val="minMax"/>
        </c:scaling>
        <c:delete val="0"/>
        <c:axPos val="l"/>
        <c:majorGridlines/>
        <c:title>
          <c:tx>
            <c:rich>
              <a:bodyPr rot="-5400000" vert="horz"/>
              <a:lstStyle/>
              <a:p>
                <a:pPr>
                  <a:defRPr/>
                </a:pPr>
                <a:r>
                  <a:rPr lang="en-US"/>
                  <a:t>Concentration (g/L)</a:t>
                </a:r>
              </a:p>
            </c:rich>
          </c:tx>
          <c:overlay val="0"/>
        </c:title>
        <c:numFmt formatCode="General" sourceLinked="1"/>
        <c:majorTickMark val="out"/>
        <c:minorTickMark val="none"/>
        <c:tickLblPos val="nextTo"/>
        <c:crossAx val="-2115754624"/>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25400">
              <a:solidFill>
                <a:schemeClr val="tx1"/>
              </a:solidFill>
            </a:ln>
          </c:spPr>
          <c:marker>
            <c:symbol val="x"/>
            <c:size val="7"/>
          </c:marker>
          <c:xVal>
            <c:numRef>
              <c:f>Sheet1!$A$1:$A$15</c:f>
              <c:numCache>
                <c:formatCode>General</c:formatCode>
                <c:ptCount val="15"/>
                <c:pt idx="0">
                  <c:v>3.3</c:v>
                </c:pt>
                <c:pt idx="1">
                  <c:v>6.6</c:v>
                </c:pt>
                <c:pt idx="2">
                  <c:v>9.9</c:v>
                </c:pt>
                <c:pt idx="3">
                  <c:v>13.2</c:v>
                </c:pt>
                <c:pt idx="4">
                  <c:v>16.5</c:v>
                </c:pt>
                <c:pt idx="5">
                  <c:v>19.8</c:v>
                </c:pt>
                <c:pt idx="6">
                  <c:v>23.1</c:v>
                </c:pt>
                <c:pt idx="7">
                  <c:v>26.4</c:v>
                </c:pt>
                <c:pt idx="8">
                  <c:v>29.7</c:v>
                </c:pt>
                <c:pt idx="9">
                  <c:v>33.0</c:v>
                </c:pt>
                <c:pt idx="10">
                  <c:v>36.3</c:v>
                </c:pt>
                <c:pt idx="11">
                  <c:v>39.6</c:v>
                </c:pt>
                <c:pt idx="12">
                  <c:v>42.9</c:v>
                </c:pt>
                <c:pt idx="13">
                  <c:v>46.2</c:v>
                </c:pt>
                <c:pt idx="14">
                  <c:v>49.5</c:v>
                </c:pt>
              </c:numCache>
            </c:numRef>
          </c:xVal>
          <c:yVal>
            <c:numRef>
              <c:f>Sheet1!$B$1:$B$15</c:f>
              <c:numCache>
                <c:formatCode>General</c:formatCode>
                <c:ptCount val="15"/>
                <c:pt idx="0">
                  <c:v>0.005</c:v>
                </c:pt>
                <c:pt idx="1">
                  <c:v>0.005</c:v>
                </c:pt>
                <c:pt idx="2">
                  <c:v>0.012</c:v>
                </c:pt>
                <c:pt idx="3">
                  <c:v>0.056</c:v>
                </c:pt>
                <c:pt idx="4">
                  <c:v>0.057</c:v>
                </c:pt>
                <c:pt idx="5">
                  <c:v>0.01</c:v>
                </c:pt>
                <c:pt idx="6">
                  <c:v>0.007</c:v>
                </c:pt>
                <c:pt idx="7">
                  <c:v>0.006</c:v>
                </c:pt>
                <c:pt idx="8">
                  <c:v>0.009</c:v>
                </c:pt>
                <c:pt idx="9">
                  <c:v>0.006</c:v>
                </c:pt>
                <c:pt idx="10">
                  <c:v>0.005</c:v>
                </c:pt>
                <c:pt idx="11">
                  <c:v>0.007</c:v>
                </c:pt>
                <c:pt idx="12">
                  <c:v>0.005</c:v>
                </c:pt>
                <c:pt idx="13">
                  <c:v>0.007</c:v>
                </c:pt>
                <c:pt idx="14">
                  <c:v>0.004</c:v>
                </c:pt>
              </c:numCache>
            </c:numRef>
          </c:yVal>
          <c:smooth val="0"/>
        </c:ser>
        <c:dLbls>
          <c:showLegendKey val="0"/>
          <c:showVal val="0"/>
          <c:showCatName val="0"/>
          <c:showSerName val="0"/>
          <c:showPercent val="0"/>
          <c:showBubbleSize val="0"/>
        </c:dLbls>
        <c:axId val="2134167632"/>
        <c:axId val="2140872288"/>
      </c:scatterChart>
      <c:valAx>
        <c:axId val="2134167632"/>
        <c:scaling>
          <c:orientation val="minMax"/>
        </c:scaling>
        <c:delete val="0"/>
        <c:axPos val="b"/>
        <c:title>
          <c:tx>
            <c:rich>
              <a:bodyPr/>
              <a:lstStyle/>
              <a:p>
                <a:pPr>
                  <a:defRPr/>
                </a:pPr>
                <a:r>
                  <a:rPr lang="en-US"/>
                  <a:t>Elution volume</a:t>
                </a:r>
                <a:r>
                  <a:rPr lang="en-US" baseline="0"/>
                  <a:t> (mL)</a:t>
                </a:r>
                <a:endParaRPr lang="en-US"/>
              </a:p>
            </c:rich>
          </c:tx>
          <c:overlay val="0"/>
        </c:title>
        <c:numFmt formatCode="General" sourceLinked="1"/>
        <c:majorTickMark val="out"/>
        <c:minorTickMark val="none"/>
        <c:tickLblPos val="nextTo"/>
        <c:crossAx val="2140872288"/>
        <c:crosses val="autoZero"/>
        <c:crossBetween val="midCat"/>
      </c:valAx>
      <c:valAx>
        <c:axId val="2140872288"/>
        <c:scaling>
          <c:orientation val="minMax"/>
        </c:scaling>
        <c:delete val="0"/>
        <c:axPos val="l"/>
        <c:majorGridlines/>
        <c:title>
          <c:tx>
            <c:rich>
              <a:bodyPr rot="-5400000" vert="horz"/>
              <a:lstStyle/>
              <a:p>
                <a:pPr>
                  <a:defRPr/>
                </a:pPr>
                <a:r>
                  <a:rPr lang="en-US"/>
                  <a:t>Concentration (g/L)</a:t>
                </a:r>
              </a:p>
            </c:rich>
          </c:tx>
          <c:overlay val="0"/>
        </c:title>
        <c:numFmt formatCode="General" sourceLinked="1"/>
        <c:majorTickMark val="out"/>
        <c:minorTickMark val="none"/>
        <c:tickLblPos val="nextTo"/>
        <c:crossAx val="2134167632"/>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1332</Words>
  <Characters>7596</Characters>
  <Application>Microsoft Macintosh Word</Application>
  <DocSecurity>0</DocSecurity>
  <Lines>63</Lines>
  <Paragraphs>17</Paragraphs>
  <ScaleCrop>false</ScaleCrop>
  <Company/>
  <LinksUpToDate>false</LinksUpToDate>
  <CharactersWithSpaces>8911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Cote</dc:creator>
  <cp:keywords/>
  <dc:description/>
  <cp:lastModifiedBy>Melissa Cote</cp:lastModifiedBy>
  <cp:revision>2</cp:revision>
  <dcterms:created xsi:type="dcterms:W3CDTF">2016-04-05T14:17:00Z</dcterms:created>
  <dcterms:modified xsi:type="dcterms:W3CDTF">2016-04-05T14:17:00Z</dcterms:modified>
</cp:coreProperties>
</file>