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239C0C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Globalization </w:t>
      </w:r>
    </w:p>
    <w:p w14:paraId="43267BC9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interdependence (consumption, technology, </w:t>
      </w:r>
      <w:proofErr w:type="spellStart"/>
      <w:r w:rsidRPr="00C45380">
        <w:rPr>
          <w:rFonts w:ascii="Times New Roman" w:hAnsi="Times New Roman" w:cs="Times New Roman"/>
          <w:color w:val="000000"/>
        </w:rPr>
        <w:t>labour</w:t>
      </w:r>
      <w:proofErr w:type="spellEnd"/>
      <w:r w:rsidRPr="00C45380">
        <w:rPr>
          <w:rFonts w:ascii="Times New Roman" w:hAnsi="Times New Roman" w:cs="Times New Roman"/>
          <w:color w:val="000000"/>
        </w:rPr>
        <w:t>, pollution, crime, drug, trade)</w:t>
      </w:r>
    </w:p>
    <w:p w14:paraId="36679893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not just internalization </w:t>
      </w:r>
    </w:p>
    <w:p w14:paraId="3F550EFA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the scope of interaction beyond immediate region </w:t>
      </w:r>
    </w:p>
    <w:p w14:paraId="3D2C62EA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specialization, scale, and efficiency vs. identity</w:t>
      </w:r>
    </w:p>
    <w:p w14:paraId="6ADB7988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the forces of globalization: technology, economic specialization, trade and movement factors</w:t>
      </w:r>
    </w:p>
    <w:p w14:paraId="00D23E09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the globalization seeks out the most attractive opportunities regardless of location (markets, capital, </w:t>
      </w:r>
      <w:proofErr w:type="spellStart"/>
      <w:r w:rsidRPr="00C45380">
        <w:rPr>
          <w:rFonts w:ascii="Times New Roman" w:hAnsi="Times New Roman" w:cs="Times New Roman"/>
          <w:color w:val="000000"/>
        </w:rPr>
        <w:t>labour</w:t>
      </w:r>
      <w:proofErr w:type="spellEnd"/>
      <w:r w:rsidRPr="00C45380">
        <w:rPr>
          <w:rFonts w:ascii="Times New Roman" w:hAnsi="Times New Roman" w:cs="Times New Roman"/>
          <w:color w:val="000000"/>
        </w:rPr>
        <w:t xml:space="preserve"> and technology)</w:t>
      </w:r>
    </w:p>
    <w:p w14:paraId="1CA29AD7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Actors</w:t>
      </w:r>
    </w:p>
    <w:p w14:paraId="251AED18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nation-states</w:t>
      </w:r>
    </w:p>
    <w:p w14:paraId="15067F89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multinational corporations </w:t>
      </w:r>
    </w:p>
    <w:p w14:paraId="35576361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international government organizations</w:t>
      </w:r>
    </w:p>
    <w:p w14:paraId="748C4FB2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international non-governmental organizations</w:t>
      </w:r>
    </w:p>
    <w:p w14:paraId="45DA64D9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terrorist groups</w:t>
      </w:r>
    </w:p>
    <w:p w14:paraId="665BC0C1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international movements</w:t>
      </w:r>
    </w:p>
    <w:p w14:paraId="68FEA9D7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private individuals </w:t>
      </w:r>
    </w:p>
    <w:p w14:paraId="0CC6955E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The State </w:t>
      </w:r>
    </w:p>
    <w:p w14:paraId="395CFF15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national borders</w:t>
      </w:r>
    </w:p>
    <w:p w14:paraId="3FB28A7E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stable populations</w:t>
      </w:r>
    </w:p>
    <w:p w14:paraId="3F77D0A6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economic benefits and political support</w:t>
      </w:r>
    </w:p>
    <w:p w14:paraId="728C5814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taxation</w:t>
      </w:r>
    </w:p>
    <w:p w14:paraId="0D1BE710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most countries have taxation but not all </w:t>
      </w:r>
    </w:p>
    <w:p w14:paraId="027C0498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stability vs. violence</w:t>
      </w:r>
    </w:p>
    <w:p w14:paraId="6AC8DC09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control movements of goods, people and capital </w:t>
      </w:r>
    </w:p>
    <w:p w14:paraId="36AE348B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Cultural globalization </w:t>
      </w:r>
    </w:p>
    <w:p w14:paraId="542278DC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globalization homogenizes world culture</w:t>
      </w:r>
    </w:p>
    <w:p w14:paraId="49836AE2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spread of </w:t>
      </w:r>
      <w:proofErr w:type="spellStart"/>
      <w:r w:rsidRPr="00C45380">
        <w:rPr>
          <w:rFonts w:ascii="Times New Roman" w:hAnsi="Times New Roman" w:cs="Times New Roman"/>
          <w:color w:val="000000"/>
        </w:rPr>
        <w:t>american</w:t>
      </w:r>
      <w:proofErr w:type="spellEnd"/>
      <w:r w:rsidRPr="00C45380">
        <w:rPr>
          <w:rFonts w:ascii="Times New Roman" w:hAnsi="Times New Roman" w:cs="Times New Roman"/>
          <w:color w:val="000000"/>
        </w:rPr>
        <w:t xml:space="preserve"> culture and the disappearance of local, regional and national forms of cultural identity   </w:t>
      </w:r>
    </w:p>
    <w:p w14:paraId="51A84D92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evidence does not confirm these fears </w:t>
      </w:r>
    </w:p>
    <w:p w14:paraId="40B4C257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homogenizing imperative have not eroded individual or group attachments to local identities  </w:t>
      </w:r>
    </w:p>
    <w:p w14:paraId="71905773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globalization simultaneously encourages greater similarity and rapid reaction against homogenization </w:t>
      </w:r>
    </w:p>
    <w:p w14:paraId="4977BA6F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Opposed </w:t>
      </w:r>
      <w:proofErr w:type="gramStart"/>
      <w:r w:rsidRPr="00C45380">
        <w:rPr>
          <w:rFonts w:ascii="Times New Roman" w:hAnsi="Times New Roman" w:cs="Times New Roman"/>
          <w:color w:val="000000"/>
        </w:rPr>
        <w:t>To</w:t>
      </w:r>
      <w:proofErr w:type="gramEnd"/>
      <w:r w:rsidRPr="00C45380">
        <w:rPr>
          <w:rFonts w:ascii="Times New Roman" w:hAnsi="Times New Roman" w:cs="Times New Roman"/>
          <w:color w:val="000000"/>
        </w:rPr>
        <w:t xml:space="preserve"> Globalization </w:t>
      </w:r>
    </w:p>
    <w:p w14:paraId="1137FE48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C45380">
        <w:rPr>
          <w:rFonts w:ascii="Times New Roman" w:hAnsi="Times New Roman" w:cs="Times New Roman"/>
          <w:color w:val="000000"/>
        </w:rPr>
        <w:t>labour</w:t>
      </w:r>
      <w:proofErr w:type="spellEnd"/>
      <w:r w:rsidRPr="00C45380">
        <w:rPr>
          <w:rFonts w:ascii="Times New Roman" w:hAnsi="Times New Roman" w:cs="Times New Roman"/>
          <w:color w:val="000000"/>
        </w:rPr>
        <w:t xml:space="preserve"> union</w:t>
      </w:r>
    </w:p>
    <w:p w14:paraId="2C22CE59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environmental activists </w:t>
      </w:r>
    </w:p>
    <w:p w14:paraId="4E52FD07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social activists </w:t>
      </w:r>
    </w:p>
    <w:p w14:paraId="60C1E76F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economic and political nationalists</w:t>
      </w:r>
    </w:p>
    <w:p w14:paraId="09D86AC3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rent-seekers </w:t>
      </w:r>
    </w:p>
    <w:p w14:paraId="4E8481B9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religious fundamentalists </w:t>
      </w:r>
    </w:p>
    <w:p w14:paraId="4C71699A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economic sectors </w:t>
      </w:r>
    </w:p>
    <w:p w14:paraId="35ED1927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those left out </w:t>
      </w:r>
    </w:p>
    <w:p w14:paraId="63EACFB2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Golden Rules of Globalization  </w:t>
      </w:r>
    </w:p>
    <w:p w14:paraId="422EDA66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the private sector as the primary engine of the economic growth</w:t>
      </w:r>
    </w:p>
    <w:p w14:paraId="1A7D42C4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low inflation and price stability </w:t>
      </w:r>
    </w:p>
    <w:p w14:paraId="52770629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lastRenderedPageBreak/>
        <w:t>limited state bureaucracy (size) and state owned industries and utilities</w:t>
      </w:r>
    </w:p>
    <w:p w14:paraId="3B342C22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balanced budget </w:t>
      </w:r>
    </w:p>
    <w:p w14:paraId="5B8DFB01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liberalized trade</w:t>
      </w:r>
    </w:p>
    <w:p w14:paraId="70E3295B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increasing exports and competitive exchange rate</w:t>
      </w:r>
    </w:p>
    <w:p w14:paraId="55B679A6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deregulation, competition and banned corruption</w:t>
      </w:r>
    </w:p>
    <w:p w14:paraId="5465BD3B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Remarks</w:t>
      </w:r>
    </w:p>
    <w:p w14:paraId="5E1957CC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markets could not exist in a state of nature</w:t>
      </w:r>
    </w:p>
    <w:p w14:paraId="0D4A255F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markets don’t perform best when unregulated </w:t>
      </w:r>
    </w:p>
    <w:p w14:paraId="70887571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states need the revenues produced by markets (taxes)</w:t>
      </w:r>
    </w:p>
    <w:p w14:paraId="3E0E5847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markets and states are co-constituted, symbolic, co-dependent  </w:t>
      </w:r>
    </w:p>
    <w:p w14:paraId="475D68BF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globalization is a choice </w:t>
      </w:r>
    </w:p>
    <w:p w14:paraId="65882FC4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globalization can be an engine of growth and development </w:t>
      </w:r>
    </w:p>
    <w:p w14:paraId="349D5DE0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the price: lost jobs, industrial decline, diminished autonomy, growing inequality, and shifts in income among different classes within society </w:t>
      </w:r>
    </w:p>
    <w:p w14:paraId="142734E4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both domestic and international institutions allow for the pursuit of social objectives not inherent in the market </w:t>
      </w:r>
    </w:p>
    <w:p w14:paraId="3F24D27D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United Nations System </w:t>
      </w:r>
    </w:p>
    <w:p w14:paraId="02ABE014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The History of the UN </w:t>
      </w:r>
    </w:p>
    <w:p w14:paraId="16C00A81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unable to challenge globalization and all its impacts, how democratic can it actually become? since the powers are concentrated within the winners of the second world war, </w:t>
      </w:r>
    </w:p>
    <w:p w14:paraId="605FA2EC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structural adjustment programs </w:t>
      </w:r>
    </w:p>
    <w:p w14:paraId="4FFA2115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four major objectives:</w:t>
      </w:r>
    </w:p>
    <w:p w14:paraId="49D40B4E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should be more effective and efficient </w:t>
      </w:r>
    </w:p>
    <w:p w14:paraId="66C27FA8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Foreign Aid </w:t>
      </w:r>
    </w:p>
    <w:p w14:paraId="4EA84571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“it’s a voluntary transfer of public resources from a government to another independent government, to an ONG or to an international organization with at least 25% grant element in order to better the human condition in the country receiving the aid               </w:t>
      </w:r>
    </w:p>
    <w:p w14:paraId="287CF218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united nations </w:t>
      </w:r>
      <w:proofErr w:type="gramStart"/>
      <w:r w:rsidRPr="00C45380">
        <w:rPr>
          <w:rFonts w:ascii="Times New Roman" w:hAnsi="Times New Roman" w:cs="Times New Roman"/>
          <w:color w:val="000000"/>
        </w:rPr>
        <w:t>recommends</w:t>
      </w:r>
      <w:proofErr w:type="gramEnd"/>
      <w:r w:rsidRPr="00C45380">
        <w:rPr>
          <w:rFonts w:ascii="Times New Roman" w:hAnsi="Times New Roman" w:cs="Times New Roman"/>
          <w:color w:val="000000"/>
        </w:rPr>
        <w:t xml:space="preserve"> that donor devote 0.7% of their GNP to foreign aid </w:t>
      </w:r>
    </w:p>
    <w:p w14:paraId="5C6047BA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many NGOs sustain that an important part of this FA is not effective </w:t>
      </w:r>
    </w:p>
    <w:p w14:paraId="74AC8F92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it is difficult to evaluate with accuracy the real effect of foreign aid over the social conditions of recipient countries </w:t>
      </w:r>
    </w:p>
    <w:p w14:paraId="1B0CCE8D" w14:textId="77777777" w:rsidR="00C45380" w:rsidRPr="00C45380" w:rsidRDefault="00C45380" w:rsidP="00C45380">
      <w:pPr>
        <w:numPr>
          <w:ilvl w:val="0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foreign aid and classification (objectives)   </w:t>
      </w:r>
    </w:p>
    <w:p w14:paraId="555CAA19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geo-strategic</w:t>
      </w:r>
    </w:p>
    <w:p w14:paraId="5EF667BB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realism</w:t>
      </w:r>
    </w:p>
    <w:p w14:paraId="2DF66B4B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no central authority</w:t>
      </w:r>
    </w:p>
    <w:p w14:paraId="617EE779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tool within foreign policy in order to improve and power and security</w:t>
      </w:r>
    </w:p>
    <w:p w14:paraId="5C82F4E2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proofErr w:type="spellStart"/>
      <w:r w:rsidRPr="00C45380">
        <w:rPr>
          <w:rFonts w:ascii="Times New Roman" w:hAnsi="Times New Roman" w:cs="Times New Roman"/>
          <w:color w:val="000000"/>
        </w:rPr>
        <w:t>marxism</w:t>
      </w:r>
      <w:proofErr w:type="spellEnd"/>
      <w:r w:rsidRPr="00C45380">
        <w:rPr>
          <w:rFonts w:ascii="Times New Roman" w:hAnsi="Times New Roman" w:cs="Times New Roman"/>
          <w:color w:val="000000"/>
        </w:rPr>
        <w:t xml:space="preserve"> point of view, hence tool by the bourgeoisie </w:t>
      </w:r>
    </w:p>
    <w:p w14:paraId="26F95978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contain threats</w:t>
      </w:r>
    </w:p>
    <w:p w14:paraId="46EA227E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democracy or status quo promotion</w:t>
      </w:r>
    </w:p>
    <w:p w14:paraId="1F3A03B5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reward or punish some countries</w:t>
      </w:r>
    </w:p>
    <w:p w14:paraId="0FACF89F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give security to some territories</w:t>
      </w:r>
    </w:p>
    <w:p w14:paraId="79CA9246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support </w:t>
      </w:r>
      <w:proofErr w:type="spellStart"/>
      <w:r w:rsidRPr="00C45380">
        <w:rPr>
          <w:rFonts w:ascii="Times New Roman" w:hAnsi="Times New Roman" w:cs="Times New Roman"/>
          <w:color w:val="000000"/>
        </w:rPr>
        <w:t>alies</w:t>
      </w:r>
      <w:proofErr w:type="spellEnd"/>
      <w:r w:rsidRPr="00C45380">
        <w:rPr>
          <w:rFonts w:ascii="Times New Roman" w:hAnsi="Times New Roman" w:cs="Times New Roman"/>
          <w:color w:val="000000"/>
        </w:rPr>
        <w:t xml:space="preserve"> interest   </w:t>
      </w:r>
    </w:p>
    <w:p w14:paraId="6B5A6F34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improve international image </w:t>
      </w:r>
    </w:p>
    <w:p w14:paraId="07690DC3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economics</w:t>
      </w:r>
    </w:p>
    <w:p w14:paraId="6441ACA8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gain or keep access to markets or raw materials </w:t>
      </w:r>
    </w:p>
    <w:p w14:paraId="4689996C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remove investment or trade walls</w:t>
      </w:r>
    </w:p>
    <w:p w14:paraId="27CFAFC2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promote exportations </w:t>
      </w:r>
    </w:p>
    <w:p w14:paraId="6596720D" w14:textId="77777777" w:rsidR="00C45380" w:rsidRPr="00C45380" w:rsidRDefault="00C45380" w:rsidP="00C45380">
      <w:pPr>
        <w:numPr>
          <w:ilvl w:val="1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 xml:space="preserve">humanitarian </w:t>
      </w:r>
    </w:p>
    <w:p w14:paraId="57A24EFD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improve life conditions in developing countries</w:t>
      </w:r>
    </w:p>
    <w:p w14:paraId="08BD19D4" w14:textId="77777777" w:rsidR="00C45380" w:rsidRPr="00C45380" w:rsidRDefault="00C45380" w:rsidP="00C45380">
      <w:pPr>
        <w:numPr>
          <w:ilvl w:val="2"/>
          <w:numId w:val="1"/>
        </w:numPr>
        <w:textAlignment w:val="baseline"/>
        <w:rPr>
          <w:rFonts w:ascii="Times New Roman" w:hAnsi="Times New Roman" w:cs="Times New Roman"/>
          <w:color w:val="000000"/>
        </w:rPr>
      </w:pPr>
      <w:r w:rsidRPr="00C45380">
        <w:rPr>
          <w:rFonts w:ascii="Times New Roman" w:hAnsi="Times New Roman" w:cs="Times New Roman"/>
          <w:color w:val="000000"/>
        </w:rPr>
        <w:t>self-satisfaction, moral realization, etc.  </w:t>
      </w:r>
    </w:p>
    <w:p w14:paraId="59948C4B" w14:textId="77777777" w:rsidR="00C45380" w:rsidRPr="00C45380" w:rsidRDefault="00C45380" w:rsidP="00C45380">
      <w:pPr>
        <w:rPr>
          <w:rFonts w:ascii="Times New Roman" w:eastAsia="Times New Roman" w:hAnsi="Times New Roman" w:cs="Times New Roman"/>
        </w:rPr>
      </w:pPr>
    </w:p>
    <w:p w14:paraId="32D6EE84" w14:textId="77777777" w:rsidR="000F7630" w:rsidRDefault="000F7630">
      <w:bookmarkStart w:id="0" w:name="_GoBack"/>
      <w:bookmarkEnd w:id="0"/>
    </w:p>
    <w:sectPr w:rsidR="000F7630" w:rsidSect="000B2A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F521ED"/>
    <w:multiLevelType w:val="multilevel"/>
    <w:tmpl w:val="5512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380"/>
    <w:rsid w:val="000B2ADE"/>
    <w:rsid w:val="000F7630"/>
    <w:rsid w:val="00C4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81F6A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5380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570</Words>
  <Characters>3249</Characters>
  <Application>Microsoft Macintosh Word</Application>
  <DocSecurity>0</DocSecurity>
  <Lines>27</Lines>
  <Paragraphs>7</Paragraphs>
  <ScaleCrop>false</ScaleCrop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Hogan</dc:creator>
  <cp:keywords/>
  <dc:description/>
  <cp:lastModifiedBy>Pascal Hogan</cp:lastModifiedBy>
  <cp:revision>1</cp:revision>
  <dcterms:created xsi:type="dcterms:W3CDTF">2016-04-04T16:16:00Z</dcterms:created>
  <dcterms:modified xsi:type="dcterms:W3CDTF">2016-04-04T16:20:00Z</dcterms:modified>
</cp:coreProperties>
</file>