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41CBC7" w14:textId="77777777" w:rsidR="005C0C58" w:rsidRDefault="005C6A07">
      <w:pPr>
        <w:rPr>
          <w:rFonts w:ascii="Times New Roman" w:hAnsi="Times New Roman" w:cs="Times New Roman"/>
          <w:b/>
          <w:sz w:val="40"/>
          <w:szCs w:val="40"/>
          <w:u w:val="single"/>
        </w:rPr>
      </w:pPr>
      <w:r w:rsidRPr="005C6A07">
        <w:rPr>
          <w:rFonts w:ascii="Times New Roman" w:hAnsi="Times New Roman" w:cs="Times New Roman"/>
          <w:b/>
          <w:sz w:val="40"/>
          <w:szCs w:val="40"/>
          <w:u w:val="single"/>
        </w:rPr>
        <w:t>PSY1102 FINAL EXAM</w:t>
      </w:r>
    </w:p>
    <w:p w14:paraId="78339803" w14:textId="77777777" w:rsidR="005C6A07" w:rsidRDefault="005C6A07">
      <w:pPr>
        <w:rPr>
          <w:rFonts w:ascii="Times New Roman" w:hAnsi="Times New Roman" w:cs="Times New Roman"/>
          <w:b/>
          <w:sz w:val="40"/>
          <w:szCs w:val="40"/>
          <w:u w:val="single"/>
        </w:rPr>
      </w:pPr>
    </w:p>
    <w:p w14:paraId="6E5B9BB4" w14:textId="77777777" w:rsidR="005C6A07" w:rsidRDefault="005C6A07">
      <w:pPr>
        <w:rPr>
          <w:rFonts w:ascii="Times New Roman" w:hAnsi="Times New Roman" w:cs="Times New Roman"/>
          <w:b/>
        </w:rPr>
      </w:pPr>
      <w:r>
        <w:rPr>
          <w:rFonts w:ascii="Times New Roman" w:hAnsi="Times New Roman" w:cs="Times New Roman"/>
          <w:b/>
        </w:rPr>
        <w:t>STRESS &amp; HEALTH (CHAPTER 12)</w:t>
      </w:r>
    </w:p>
    <w:p w14:paraId="4B7148E4" w14:textId="77777777" w:rsidR="005C6A07" w:rsidRDefault="005C6A07">
      <w:pPr>
        <w:rPr>
          <w:rFonts w:ascii="Times New Roman" w:hAnsi="Times New Roman" w:cs="Times New Roman"/>
          <w:b/>
        </w:rPr>
      </w:pPr>
    </w:p>
    <w:p w14:paraId="54064073" w14:textId="77777777" w:rsidR="005C6A07" w:rsidRDefault="005C6A07">
      <w:pPr>
        <w:rPr>
          <w:rFonts w:ascii="Times New Roman" w:hAnsi="Times New Roman" w:cs="Times New Roman"/>
        </w:rPr>
      </w:pPr>
      <w:r>
        <w:rPr>
          <w:rFonts w:ascii="Times New Roman" w:hAnsi="Times New Roman" w:cs="Times New Roman"/>
        </w:rPr>
        <w:t>Behavioural medicine: An interdisciplinary field that integrates behavioral and medical knowledge and applies that knowledge to health and diseases.</w:t>
      </w:r>
    </w:p>
    <w:p w14:paraId="0EE34BA7" w14:textId="77777777" w:rsidR="005C6A07" w:rsidRDefault="005C6A07">
      <w:pPr>
        <w:rPr>
          <w:rFonts w:ascii="Times New Roman" w:hAnsi="Times New Roman" w:cs="Times New Roman"/>
        </w:rPr>
      </w:pPr>
    </w:p>
    <w:p w14:paraId="40DA1145" w14:textId="77777777" w:rsidR="005C6A07" w:rsidRDefault="005C6A07">
      <w:pPr>
        <w:rPr>
          <w:rFonts w:ascii="Times New Roman" w:hAnsi="Times New Roman" w:cs="Times New Roman"/>
        </w:rPr>
      </w:pPr>
      <w:r>
        <w:rPr>
          <w:rFonts w:ascii="Times New Roman" w:hAnsi="Times New Roman" w:cs="Times New Roman"/>
        </w:rPr>
        <w:t>Health psychology: A subfield of psychology that provides psychology’s contribution to behavioral medicine.</w:t>
      </w:r>
    </w:p>
    <w:p w14:paraId="08D56879" w14:textId="77777777" w:rsidR="005C6A07" w:rsidRDefault="005C6A07">
      <w:pPr>
        <w:rPr>
          <w:rFonts w:ascii="Times New Roman" w:hAnsi="Times New Roman" w:cs="Times New Roman"/>
        </w:rPr>
      </w:pPr>
    </w:p>
    <w:p w14:paraId="7E15ACB7" w14:textId="77777777" w:rsidR="005C6A07" w:rsidRDefault="005C6A07">
      <w:pPr>
        <w:rPr>
          <w:rFonts w:ascii="Times New Roman" w:hAnsi="Times New Roman" w:cs="Times New Roman"/>
        </w:rPr>
      </w:pPr>
      <w:r>
        <w:rPr>
          <w:rFonts w:ascii="Times New Roman" w:hAnsi="Times New Roman" w:cs="Times New Roman"/>
        </w:rPr>
        <w:t>Stress</w:t>
      </w:r>
      <w:r w:rsidR="0086493E">
        <w:rPr>
          <w:rFonts w:ascii="Times New Roman" w:hAnsi="Times New Roman" w:cs="Times New Roman"/>
        </w:rPr>
        <w:t xml:space="preserve"> (Walter Cannon)</w:t>
      </w:r>
      <w:r>
        <w:rPr>
          <w:rFonts w:ascii="Times New Roman" w:hAnsi="Times New Roman" w:cs="Times New Roman"/>
        </w:rPr>
        <w:t xml:space="preserve">: The process by which we perceive and respond to certain events, called stressors, that we appraise as threatening or challenging. </w:t>
      </w:r>
    </w:p>
    <w:p w14:paraId="208FE29E" w14:textId="77777777" w:rsidR="005C6A07" w:rsidRDefault="005C6A07">
      <w:pPr>
        <w:rPr>
          <w:rFonts w:ascii="Times New Roman" w:hAnsi="Times New Roman" w:cs="Times New Roman"/>
        </w:rPr>
      </w:pPr>
    </w:p>
    <w:p w14:paraId="4AF57DDF" w14:textId="77777777" w:rsidR="005C6A07" w:rsidRDefault="005C6A07">
      <w:pPr>
        <w:rPr>
          <w:rFonts w:ascii="Times New Roman" w:hAnsi="Times New Roman" w:cs="Times New Roman"/>
        </w:rPr>
      </w:pPr>
      <w:r>
        <w:rPr>
          <w:rFonts w:ascii="Times New Roman" w:hAnsi="Times New Roman" w:cs="Times New Roman"/>
        </w:rPr>
        <w:t>General Adaptation Syndrome (GAS): Selye’s concept of the body’s adaptive response to stress in three phases – alarm (mobilize resources), resistance (cope with stressor), exhaustion (reserves depleted).</w:t>
      </w:r>
    </w:p>
    <w:p w14:paraId="46EAAFE0" w14:textId="77777777" w:rsidR="005C6A07" w:rsidRDefault="005C6A07">
      <w:pPr>
        <w:rPr>
          <w:rFonts w:ascii="Times New Roman" w:hAnsi="Times New Roman" w:cs="Times New Roman"/>
        </w:rPr>
      </w:pPr>
    </w:p>
    <w:p w14:paraId="3469F260" w14:textId="77777777" w:rsidR="005C6A07" w:rsidRDefault="005C6A07">
      <w:pPr>
        <w:rPr>
          <w:rFonts w:ascii="Times New Roman" w:hAnsi="Times New Roman" w:cs="Times New Roman"/>
        </w:rPr>
      </w:pPr>
      <w:r>
        <w:rPr>
          <w:rFonts w:ascii="Times New Roman" w:hAnsi="Times New Roman" w:cs="Times New Roman"/>
        </w:rPr>
        <w:t>Coronary Heart Disease: The clogging of the vessels that nourish the heart and muscle; the leading cause of death in many developed countries.</w:t>
      </w:r>
    </w:p>
    <w:p w14:paraId="5F842A16" w14:textId="77777777" w:rsidR="005C6A07" w:rsidRDefault="005C6A07">
      <w:pPr>
        <w:rPr>
          <w:rFonts w:ascii="Times New Roman" w:hAnsi="Times New Roman" w:cs="Times New Roman"/>
        </w:rPr>
      </w:pPr>
    </w:p>
    <w:p w14:paraId="6C4F6655" w14:textId="77777777" w:rsidR="005C6A07" w:rsidRDefault="005C6A07">
      <w:pPr>
        <w:rPr>
          <w:rFonts w:ascii="Times New Roman" w:hAnsi="Times New Roman" w:cs="Times New Roman"/>
        </w:rPr>
      </w:pPr>
      <w:r>
        <w:rPr>
          <w:rFonts w:ascii="Times New Roman" w:hAnsi="Times New Roman" w:cs="Times New Roman"/>
        </w:rPr>
        <w:t>Type A: Friedman and Rosenman’s term for competitive, hard-driving, impatient, verbally aggressive and anger-prone people.</w:t>
      </w:r>
    </w:p>
    <w:p w14:paraId="3D15AAA3" w14:textId="77777777" w:rsidR="005C6A07" w:rsidRDefault="005C6A07">
      <w:pPr>
        <w:rPr>
          <w:rFonts w:ascii="Times New Roman" w:hAnsi="Times New Roman" w:cs="Times New Roman"/>
        </w:rPr>
      </w:pPr>
    </w:p>
    <w:p w14:paraId="03400E74" w14:textId="77777777" w:rsidR="005C6A07" w:rsidRDefault="005C6A07">
      <w:pPr>
        <w:rPr>
          <w:rFonts w:ascii="Times New Roman" w:hAnsi="Times New Roman" w:cs="Times New Roman"/>
        </w:rPr>
      </w:pPr>
      <w:r>
        <w:rPr>
          <w:rFonts w:ascii="Times New Roman" w:hAnsi="Times New Roman" w:cs="Times New Roman"/>
        </w:rPr>
        <w:t>Type B: Friedman and Rosenman’s term for easygoing, relaxed people.</w:t>
      </w:r>
    </w:p>
    <w:p w14:paraId="4B772672" w14:textId="77777777" w:rsidR="00490A58" w:rsidRDefault="00490A58">
      <w:pPr>
        <w:rPr>
          <w:rFonts w:ascii="Times New Roman" w:hAnsi="Times New Roman" w:cs="Times New Roman"/>
        </w:rPr>
      </w:pPr>
    </w:p>
    <w:p w14:paraId="350AC6FF" w14:textId="77777777" w:rsidR="00490A58" w:rsidRDefault="00490A58">
      <w:pPr>
        <w:rPr>
          <w:rFonts w:ascii="Times New Roman" w:hAnsi="Times New Roman" w:cs="Times New Roman"/>
        </w:rPr>
      </w:pPr>
      <w:r>
        <w:rPr>
          <w:rFonts w:ascii="Times New Roman" w:hAnsi="Times New Roman" w:cs="Times New Roman"/>
        </w:rPr>
        <w:tab/>
        <w:t xml:space="preserve">Chronic Stressors </w:t>
      </w:r>
      <w:r w:rsidRPr="00490A58">
        <w:rPr>
          <w:rFonts w:ascii="Times New Roman" w:hAnsi="Times New Roman" w:cs="Times New Roman"/>
        </w:rPr>
        <w:sym w:font="Wingdings" w:char="F0E0"/>
      </w:r>
      <w:r>
        <w:rPr>
          <w:rFonts w:ascii="Times New Roman" w:hAnsi="Times New Roman" w:cs="Times New Roman"/>
        </w:rPr>
        <w:t xml:space="preserve"> Excessive Inflammation </w:t>
      </w:r>
      <w:r w:rsidRPr="00490A58">
        <w:rPr>
          <w:rFonts w:ascii="Times New Roman" w:hAnsi="Times New Roman" w:cs="Times New Roman"/>
        </w:rPr>
        <w:sym w:font="Wingdings" w:char="F0E0"/>
      </w:r>
      <w:r>
        <w:rPr>
          <w:rFonts w:ascii="Times New Roman" w:hAnsi="Times New Roman" w:cs="Times New Roman"/>
        </w:rPr>
        <w:t xml:space="preserve"> Depressive symptoms, cardiac </w:t>
      </w:r>
      <w:r>
        <w:rPr>
          <w:rFonts w:ascii="Times New Roman" w:hAnsi="Times New Roman" w:cs="Times New Roman"/>
        </w:rPr>
        <w:tab/>
        <w:t>disease</w:t>
      </w:r>
    </w:p>
    <w:p w14:paraId="7980FE79" w14:textId="77777777" w:rsidR="00490A58" w:rsidRDefault="00490A58">
      <w:pPr>
        <w:rPr>
          <w:rFonts w:ascii="Times New Roman" w:hAnsi="Times New Roman" w:cs="Times New Roman"/>
        </w:rPr>
      </w:pPr>
    </w:p>
    <w:p w14:paraId="64AF5FFE" w14:textId="77777777" w:rsidR="00490A58" w:rsidRDefault="00490A58">
      <w:pPr>
        <w:rPr>
          <w:rFonts w:ascii="Times New Roman" w:hAnsi="Times New Roman" w:cs="Times New Roman"/>
        </w:rPr>
      </w:pPr>
      <w:r>
        <w:rPr>
          <w:rFonts w:ascii="Times New Roman" w:hAnsi="Times New Roman" w:cs="Times New Roman"/>
        </w:rPr>
        <w:t>Psychophysiological illness: Literally, “mind-body” illness, any stress-related physical illness, such as hypertension and some headaches.</w:t>
      </w:r>
    </w:p>
    <w:p w14:paraId="37026CD0" w14:textId="77777777" w:rsidR="00490A58" w:rsidRDefault="00490A58">
      <w:pPr>
        <w:rPr>
          <w:rFonts w:ascii="Times New Roman" w:hAnsi="Times New Roman" w:cs="Times New Roman"/>
        </w:rPr>
      </w:pPr>
    </w:p>
    <w:p w14:paraId="731543B9" w14:textId="77777777" w:rsidR="00490A58" w:rsidRDefault="00490A58">
      <w:pPr>
        <w:rPr>
          <w:rFonts w:ascii="Times New Roman" w:hAnsi="Times New Roman" w:cs="Times New Roman"/>
        </w:rPr>
      </w:pPr>
      <w:r>
        <w:rPr>
          <w:rFonts w:ascii="Times New Roman" w:hAnsi="Times New Roman" w:cs="Times New Roman"/>
        </w:rPr>
        <w:t>Psychoneuroimmunology (PNI): The study of how psychological, neural, and endocrine processes together affect the immune system and resulting health.</w:t>
      </w:r>
    </w:p>
    <w:p w14:paraId="11D3FA15" w14:textId="77777777" w:rsidR="00CC2991" w:rsidRDefault="00CC2991">
      <w:pPr>
        <w:rPr>
          <w:rFonts w:ascii="Times New Roman" w:hAnsi="Times New Roman" w:cs="Times New Roman"/>
        </w:rPr>
      </w:pPr>
    </w:p>
    <w:p w14:paraId="0C2DC46F" w14:textId="77777777" w:rsidR="00CC2991" w:rsidRDefault="00CC2991">
      <w:pPr>
        <w:rPr>
          <w:rFonts w:ascii="Times New Roman" w:hAnsi="Times New Roman" w:cs="Times New Roman"/>
        </w:rPr>
      </w:pPr>
      <w:r>
        <w:rPr>
          <w:rFonts w:ascii="Times New Roman" w:hAnsi="Times New Roman" w:cs="Times New Roman"/>
        </w:rPr>
        <w:t xml:space="preserve"> Lymphocytes: The two types of white blood cells that are part of the body’s immune system: B lymphocytes form in the bone marrow and release antibodies that fight bacterial infections. T-lymphocytes form in the thymus and other lymphatic tissue and attack cancer cells, viruses and foreign substances.</w:t>
      </w:r>
    </w:p>
    <w:p w14:paraId="52D590C4" w14:textId="77777777" w:rsidR="00CC2991" w:rsidRDefault="00CC2991">
      <w:pPr>
        <w:rPr>
          <w:rFonts w:ascii="Times New Roman" w:hAnsi="Times New Roman" w:cs="Times New Roman"/>
        </w:rPr>
      </w:pPr>
    </w:p>
    <w:p w14:paraId="661FA31D" w14:textId="77777777" w:rsidR="003A72EF" w:rsidRDefault="003A72EF">
      <w:pPr>
        <w:rPr>
          <w:rFonts w:ascii="Times New Roman" w:hAnsi="Times New Roman" w:cs="Times New Roman"/>
        </w:rPr>
      </w:pPr>
      <w:r>
        <w:rPr>
          <w:rFonts w:ascii="Times New Roman" w:hAnsi="Times New Roman" w:cs="Times New Roman"/>
        </w:rPr>
        <w:t>Coping: Alleviating stress using emotional, cognitive or behavioural methods.</w:t>
      </w:r>
    </w:p>
    <w:p w14:paraId="66C18FA9" w14:textId="77777777" w:rsidR="003A72EF" w:rsidRDefault="003A72EF">
      <w:pPr>
        <w:rPr>
          <w:rFonts w:ascii="Times New Roman" w:hAnsi="Times New Roman" w:cs="Times New Roman"/>
        </w:rPr>
      </w:pPr>
    </w:p>
    <w:p w14:paraId="2AB13777" w14:textId="77777777" w:rsidR="003A72EF" w:rsidRDefault="003A72EF">
      <w:pPr>
        <w:rPr>
          <w:rFonts w:ascii="Times New Roman" w:hAnsi="Times New Roman" w:cs="Times New Roman"/>
        </w:rPr>
      </w:pPr>
      <w:r>
        <w:rPr>
          <w:rFonts w:ascii="Times New Roman" w:hAnsi="Times New Roman" w:cs="Times New Roman"/>
        </w:rPr>
        <w:t>Problem-focused coping: Attempting to alleviate stress directly – by changing the stressor or the way we interact with that stressor.</w:t>
      </w:r>
    </w:p>
    <w:p w14:paraId="6BA98760" w14:textId="77777777" w:rsidR="003A72EF" w:rsidRDefault="003A72EF">
      <w:pPr>
        <w:rPr>
          <w:rFonts w:ascii="Times New Roman" w:hAnsi="Times New Roman" w:cs="Times New Roman"/>
        </w:rPr>
      </w:pPr>
    </w:p>
    <w:p w14:paraId="61BB6216" w14:textId="77777777" w:rsidR="003A72EF" w:rsidRDefault="003A72EF">
      <w:pPr>
        <w:rPr>
          <w:rFonts w:ascii="Times New Roman" w:hAnsi="Times New Roman" w:cs="Times New Roman"/>
        </w:rPr>
      </w:pPr>
      <w:r>
        <w:rPr>
          <w:rFonts w:ascii="Times New Roman" w:hAnsi="Times New Roman" w:cs="Times New Roman"/>
        </w:rPr>
        <w:lastRenderedPageBreak/>
        <w:t>Emotion-focused coping: Attempting to alleviate stress by avoiding or ignoring a stressor and attending to emotional needs related to one’s stress reaction.</w:t>
      </w:r>
    </w:p>
    <w:p w14:paraId="6CAEDBB4" w14:textId="77777777" w:rsidR="003A72EF" w:rsidRDefault="003A72EF">
      <w:pPr>
        <w:rPr>
          <w:rFonts w:ascii="Times New Roman" w:hAnsi="Times New Roman" w:cs="Times New Roman"/>
        </w:rPr>
      </w:pPr>
    </w:p>
    <w:p w14:paraId="0B2F6FF2" w14:textId="77777777" w:rsidR="003A72EF" w:rsidRDefault="003A72EF">
      <w:pPr>
        <w:rPr>
          <w:rFonts w:ascii="Times New Roman" w:hAnsi="Times New Roman" w:cs="Times New Roman"/>
        </w:rPr>
      </w:pPr>
      <w:r>
        <w:rPr>
          <w:rFonts w:ascii="Times New Roman" w:hAnsi="Times New Roman" w:cs="Times New Roman"/>
        </w:rPr>
        <w:t>Aerobic exercise: Sustained exercise that increases heart and lung fitness, may also alleviate depression and anxiety.</w:t>
      </w:r>
    </w:p>
    <w:p w14:paraId="35E64B97" w14:textId="77777777" w:rsidR="003A72EF" w:rsidRDefault="003A72EF">
      <w:pPr>
        <w:rPr>
          <w:rFonts w:ascii="Times New Roman" w:hAnsi="Times New Roman" w:cs="Times New Roman"/>
        </w:rPr>
      </w:pPr>
    </w:p>
    <w:p w14:paraId="5EEEADEE" w14:textId="77777777" w:rsidR="003A72EF" w:rsidRDefault="003A72EF">
      <w:pPr>
        <w:rPr>
          <w:rFonts w:ascii="Times New Roman" w:hAnsi="Times New Roman" w:cs="Times New Roman"/>
        </w:rPr>
      </w:pPr>
      <w:r>
        <w:rPr>
          <w:rFonts w:ascii="Times New Roman" w:hAnsi="Times New Roman" w:cs="Times New Roman"/>
        </w:rPr>
        <w:t>Biofeedback: A system for electronically recording, amplifying and feeding back information regarding a subtle physiological state, such as blood pressure or muscle tension.</w:t>
      </w:r>
    </w:p>
    <w:p w14:paraId="059367A5" w14:textId="77777777" w:rsidR="003A72EF" w:rsidRDefault="003A72EF">
      <w:pPr>
        <w:rPr>
          <w:rFonts w:ascii="Times New Roman" w:hAnsi="Times New Roman" w:cs="Times New Roman"/>
        </w:rPr>
      </w:pPr>
    </w:p>
    <w:p w14:paraId="02FBD2CD" w14:textId="77777777" w:rsidR="003A72EF" w:rsidRDefault="003A72EF">
      <w:pPr>
        <w:rPr>
          <w:rFonts w:ascii="Times New Roman" w:hAnsi="Times New Roman" w:cs="Times New Roman"/>
        </w:rPr>
      </w:pPr>
      <w:r>
        <w:rPr>
          <w:rFonts w:ascii="Times New Roman" w:hAnsi="Times New Roman" w:cs="Times New Roman"/>
        </w:rPr>
        <w:t>Complementary and Alternative medicine (CAM): As yet unproven health care treatments intended to supplement (complement) or serve as alternatives to conventional medicine, and which typically are not widely taught in medical schools, used in hospitals, or reimbursed by insurance companies.</w:t>
      </w:r>
    </w:p>
    <w:p w14:paraId="11D2BC3F" w14:textId="77777777" w:rsidR="003A72EF" w:rsidRDefault="003A72EF">
      <w:pPr>
        <w:rPr>
          <w:rFonts w:ascii="Times New Roman" w:hAnsi="Times New Roman" w:cs="Times New Roman"/>
        </w:rPr>
      </w:pPr>
    </w:p>
    <w:p w14:paraId="5C8C7216" w14:textId="77777777" w:rsidR="003A72EF" w:rsidRDefault="003A72EF">
      <w:pPr>
        <w:rPr>
          <w:rFonts w:ascii="Times New Roman" w:hAnsi="Times New Roman" w:cs="Times New Roman"/>
        </w:rPr>
      </w:pPr>
      <w:r>
        <w:rPr>
          <w:rFonts w:ascii="Times New Roman" w:hAnsi="Times New Roman" w:cs="Times New Roman"/>
        </w:rPr>
        <w:tab/>
        <w:t xml:space="preserve">- Alternative medical systems: Therapies used in place of conventional medicine, </w:t>
      </w:r>
      <w:r>
        <w:rPr>
          <w:rFonts w:ascii="Times New Roman" w:hAnsi="Times New Roman" w:cs="Times New Roman"/>
        </w:rPr>
        <w:tab/>
      </w:r>
      <w:r>
        <w:rPr>
          <w:rFonts w:ascii="Times New Roman" w:hAnsi="Times New Roman" w:cs="Times New Roman"/>
        </w:rPr>
        <w:tab/>
        <w:t xml:space="preserve">including homeopathy in Western cultures and traditional Chinese medicine and </w:t>
      </w:r>
      <w:r>
        <w:rPr>
          <w:rFonts w:ascii="Times New Roman" w:hAnsi="Times New Roman" w:cs="Times New Roman"/>
        </w:rPr>
        <w:tab/>
        <w:t>Ayurveda in non-Western cultures.</w:t>
      </w:r>
    </w:p>
    <w:p w14:paraId="1301A57D" w14:textId="77777777" w:rsidR="003A72EF" w:rsidRDefault="003A72EF">
      <w:pPr>
        <w:rPr>
          <w:rFonts w:ascii="Times New Roman" w:hAnsi="Times New Roman" w:cs="Times New Roman"/>
        </w:rPr>
      </w:pPr>
    </w:p>
    <w:p w14:paraId="41366AAD" w14:textId="77777777" w:rsidR="003A72EF" w:rsidRDefault="003A72EF">
      <w:pPr>
        <w:rPr>
          <w:rFonts w:ascii="Times New Roman" w:hAnsi="Times New Roman" w:cs="Times New Roman"/>
        </w:rPr>
      </w:pPr>
      <w:r>
        <w:rPr>
          <w:rFonts w:ascii="Times New Roman" w:hAnsi="Times New Roman" w:cs="Times New Roman"/>
        </w:rPr>
        <w:tab/>
        <w:t xml:space="preserve">- Mind-body interventions: Techniques designed to enhance the mind’s capacity </w:t>
      </w:r>
      <w:r>
        <w:rPr>
          <w:rFonts w:ascii="Times New Roman" w:hAnsi="Times New Roman" w:cs="Times New Roman"/>
        </w:rPr>
        <w:tab/>
        <w:t xml:space="preserve">to affect bodily function and symptoms, including meditation, prayer, mental </w:t>
      </w:r>
      <w:r>
        <w:rPr>
          <w:rFonts w:ascii="Times New Roman" w:hAnsi="Times New Roman" w:cs="Times New Roman"/>
        </w:rPr>
        <w:tab/>
        <w:t>healing, and therapies that use creative outlets such as art, music or dance.</w:t>
      </w:r>
    </w:p>
    <w:p w14:paraId="5FA74683" w14:textId="77777777" w:rsidR="003A72EF" w:rsidRDefault="003A72EF">
      <w:pPr>
        <w:rPr>
          <w:rFonts w:ascii="Times New Roman" w:hAnsi="Times New Roman" w:cs="Times New Roman"/>
        </w:rPr>
      </w:pPr>
    </w:p>
    <w:p w14:paraId="2F48FD5C" w14:textId="77777777" w:rsidR="003A72EF" w:rsidRDefault="003A72EF">
      <w:pPr>
        <w:rPr>
          <w:rFonts w:ascii="Times New Roman" w:hAnsi="Times New Roman" w:cs="Times New Roman"/>
        </w:rPr>
      </w:pPr>
      <w:r>
        <w:rPr>
          <w:rFonts w:ascii="Times New Roman" w:hAnsi="Times New Roman" w:cs="Times New Roman"/>
        </w:rPr>
        <w:tab/>
        <w:t xml:space="preserve">- </w:t>
      </w:r>
      <w:r w:rsidR="0086493E">
        <w:rPr>
          <w:rFonts w:ascii="Times New Roman" w:hAnsi="Times New Roman" w:cs="Times New Roman"/>
        </w:rPr>
        <w:t xml:space="preserve">Biologically based therapies: Therapies using natural substances such as herbs, </w:t>
      </w:r>
      <w:r w:rsidR="0086493E">
        <w:rPr>
          <w:rFonts w:ascii="Times New Roman" w:hAnsi="Times New Roman" w:cs="Times New Roman"/>
        </w:rPr>
        <w:tab/>
        <w:t>foods and vitamins.</w:t>
      </w:r>
    </w:p>
    <w:p w14:paraId="1E2C903C" w14:textId="77777777" w:rsidR="0086493E" w:rsidRDefault="0086493E">
      <w:pPr>
        <w:rPr>
          <w:rFonts w:ascii="Times New Roman" w:hAnsi="Times New Roman" w:cs="Times New Roman"/>
        </w:rPr>
      </w:pPr>
    </w:p>
    <w:p w14:paraId="2EA61129" w14:textId="77777777" w:rsidR="0086493E" w:rsidRDefault="0086493E">
      <w:pPr>
        <w:rPr>
          <w:rFonts w:ascii="Times New Roman" w:hAnsi="Times New Roman" w:cs="Times New Roman"/>
        </w:rPr>
      </w:pPr>
      <w:r>
        <w:rPr>
          <w:rFonts w:ascii="Times New Roman" w:hAnsi="Times New Roman" w:cs="Times New Roman"/>
        </w:rPr>
        <w:tab/>
        <w:t xml:space="preserve">- Manipulative and body-based methods: Based on manipulation and/or </w:t>
      </w:r>
      <w:r>
        <w:rPr>
          <w:rFonts w:ascii="Times New Roman" w:hAnsi="Times New Roman" w:cs="Times New Roman"/>
        </w:rPr>
        <w:tab/>
        <w:t xml:space="preserve">movement of one or more parts of the body, including chiropractic or osteopathic </w:t>
      </w:r>
      <w:r>
        <w:rPr>
          <w:rFonts w:ascii="Times New Roman" w:hAnsi="Times New Roman" w:cs="Times New Roman"/>
        </w:rPr>
        <w:tab/>
        <w:t>manipulation, and massage.</w:t>
      </w:r>
    </w:p>
    <w:p w14:paraId="33ED10AF" w14:textId="77777777" w:rsidR="0086493E" w:rsidRDefault="0086493E">
      <w:pPr>
        <w:rPr>
          <w:rFonts w:ascii="Times New Roman" w:hAnsi="Times New Roman" w:cs="Times New Roman"/>
        </w:rPr>
      </w:pPr>
    </w:p>
    <w:p w14:paraId="28A5EBA8" w14:textId="77777777" w:rsidR="0086493E" w:rsidRDefault="0086493E">
      <w:pPr>
        <w:rPr>
          <w:rFonts w:ascii="Times New Roman" w:hAnsi="Times New Roman" w:cs="Times New Roman"/>
        </w:rPr>
      </w:pPr>
      <w:r>
        <w:rPr>
          <w:rFonts w:ascii="Times New Roman" w:hAnsi="Times New Roman" w:cs="Times New Roman"/>
        </w:rPr>
        <w:tab/>
        <w:t xml:space="preserve">- Energy therapies: Use presumed energy fields. </w:t>
      </w:r>
    </w:p>
    <w:p w14:paraId="004E5CF5" w14:textId="77777777" w:rsidR="00FC0991" w:rsidRDefault="00FC0991">
      <w:pPr>
        <w:rPr>
          <w:rFonts w:ascii="Times New Roman" w:hAnsi="Times New Roman" w:cs="Times New Roman"/>
        </w:rPr>
      </w:pPr>
    </w:p>
    <w:p w14:paraId="5950DD12" w14:textId="77777777" w:rsidR="00FC0991" w:rsidRPr="00FC0991" w:rsidRDefault="00FC0991">
      <w:pPr>
        <w:rPr>
          <w:rFonts w:ascii="Times New Roman" w:hAnsi="Times New Roman" w:cs="Times New Roman"/>
          <w:b/>
        </w:rPr>
      </w:pPr>
      <w:r>
        <w:rPr>
          <w:rFonts w:ascii="Times New Roman" w:hAnsi="Times New Roman" w:cs="Times New Roman"/>
          <w:b/>
        </w:rPr>
        <w:t>SOCIAL PSYCHOLOGY (Chapter 16)</w:t>
      </w:r>
    </w:p>
    <w:p w14:paraId="0E3DF2FB" w14:textId="77777777" w:rsidR="0086493E" w:rsidRDefault="0086493E">
      <w:pPr>
        <w:rPr>
          <w:rFonts w:ascii="Times New Roman" w:hAnsi="Times New Roman" w:cs="Times New Roman"/>
        </w:rPr>
      </w:pPr>
    </w:p>
    <w:p w14:paraId="799F3736" w14:textId="77777777" w:rsidR="0086493E" w:rsidRDefault="00FC0991">
      <w:pPr>
        <w:rPr>
          <w:rFonts w:ascii="Times New Roman" w:hAnsi="Times New Roman" w:cs="Times New Roman"/>
        </w:rPr>
      </w:pPr>
      <w:r>
        <w:rPr>
          <w:rFonts w:ascii="Times New Roman" w:hAnsi="Times New Roman" w:cs="Times New Roman"/>
        </w:rPr>
        <w:t>Social psychology: The scientific study of how we think about, influence, and relate to one another.</w:t>
      </w:r>
    </w:p>
    <w:p w14:paraId="6C15FD03" w14:textId="77777777" w:rsidR="00FC0991" w:rsidRDefault="00FC0991">
      <w:pPr>
        <w:rPr>
          <w:rFonts w:ascii="Times New Roman" w:hAnsi="Times New Roman" w:cs="Times New Roman"/>
        </w:rPr>
      </w:pPr>
    </w:p>
    <w:p w14:paraId="22985999" w14:textId="77777777" w:rsidR="00FC0991" w:rsidRDefault="00FC0991">
      <w:pPr>
        <w:rPr>
          <w:rFonts w:ascii="Times New Roman" w:hAnsi="Times New Roman" w:cs="Times New Roman"/>
        </w:rPr>
      </w:pPr>
      <w:r>
        <w:rPr>
          <w:rFonts w:ascii="Times New Roman" w:hAnsi="Times New Roman" w:cs="Times New Roman"/>
        </w:rPr>
        <w:t>Attribution theory: The theory that we explain someone’s behavior by crediting either the situation or the person’s disposition.</w:t>
      </w:r>
    </w:p>
    <w:p w14:paraId="49B1FFA6" w14:textId="77777777" w:rsidR="00FC0991" w:rsidRDefault="00FC0991">
      <w:pPr>
        <w:rPr>
          <w:rFonts w:ascii="Times New Roman" w:hAnsi="Times New Roman" w:cs="Times New Roman"/>
        </w:rPr>
      </w:pPr>
    </w:p>
    <w:p w14:paraId="4CA95E91" w14:textId="77777777" w:rsidR="00FC0991" w:rsidRDefault="00FC0991">
      <w:pPr>
        <w:rPr>
          <w:rFonts w:ascii="Times New Roman" w:hAnsi="Times New Roman" w:cs="Times New Roman"/>
        </w:rPr>
      </w:pPr>
      <w:r>
        <w:rPr>
          <w:rFonts w:ascii="Times New Roman" w:hAnsi="Times New Roman" w:cs="Times New Roman"/>
        </w:rPr>
        <w:t xml:space="preserve">Fundamental attribution: The tendency for observers, when analyzing another’s behavior, to underestimate the impact of the situation and to overestimate the impact of personal disposition. </w:t>
      </w:r>
    </w:p>
    <w:p w14:paraId="189DC3A9" w14:textId="77777777" w:rsidR="00FC0991" w:rsidRDefault="00FC0991">
      <w:pPr>
        <w:rPr>
          <w:rFonts w:ascii="Times New Roman" w:hAnsi="Times New Roman" w:cs="Times New Roman"/>
        </w:rPr>
      </w:pPr>
    </w:p>
    <w:p w14:paraId="7767DBD8" w14:textId="77777777" w:rsidR="00FC0991" w:rsidRDefault="00FC0991">
      <w:pPr>
        <w:rPr>
          <w:rFonts w:ascii="Times New Roman" w:hAnsi="Times New Roman" w:cs="Times New Roman"/>
        </w:rPr>
      </w:pPr>
      <w:r>
        <w:rPr>
          <w:rFonts w:ascii="Times New Roman" w:hAnsi="Times New Roman" w:cs="Times New Roman"/>
        </w:rPr>
        <w:t>Attitude: Feelings, often influenced by our beliefs, that predispose us to respond in a particular way to objects, people and events.</w:t>
      </w:r>
    </w:p>
    <w:p w14:paraId="6669E92C" w14:textId="77777777" w:rsidR="00FC0991" w:rsidRDefault="00FC0991">
      <w:pPr>
        <w:rPr>
          <w:rFonts w:ascii="Times New Roman" w:hAnsi="Times New Roman" w:cs="Times New Roman"/>
        </w:rPr>
      </w:pPr>
      <w:r>
        <w:rPr>
          <w:rFonts w:ascii="Times New Roman" w:hAnsi="Times New Roman" w:cs="Times New Roman"/>
        </w:rPr>
        <w:lastRenderedPageBreak/>
        <w:t>Central route to persuasion: Occurs when interested people focus on the arguments and respond with favorable thoughts.</w:t>
      </w:r>
    </w:p>
    <w:p w14:paraId="082338FF" w14:textId="77777777" w:rsidR="00FC0991" w:rsidRDefault="00FC0991">
      <w:pPr>
        <w:rPr>
          <w:rFonts w:ascii="Times New Roman" w:hAnsi="Times New Roman" w:cs="Times New Roman"/>
        </w:rPr>
      </w:pPr>
    </w:p>
    <w:p w14:paraId="4A4E335A" w14:textId="77777777" w:rsidR="00FC0991" w:rsidRDefault="00FC0991">
      <w:pPr>
        <w:rPr>
          <w:rFonts w:ascii="Times New Roman" w:hAnsi="Times New Roman" w:cs="Times New Roman"/>
        </w:rPr>
      </w:pPr>
      <w:r>
        <w:rPr>
          <w:rFonts w:ascii="Times New Roman" w:hAnsi="Times New Roman" w:cs="Times New Roman"/>
        </w:rPr>
        <w:t xml:space="preserve">Peripheral route to persuasion: Occur when people are influenced by incidental cues, such as a speaker’s attractiveness. </w:t>
      </w:r>
    </w:p>
    <w:p w14:paraId="3514DDAF" w14:textId="77777777" w:rsidR="00FC0991" w:rsidRDefault="00FC0991">
      <w:pPr>
        <w:rPr>
          <w:rFonts w:ascii="Times New Roman" w:hAnsi="Times New Roman" w:cs="Times New Roman"/>
        </w:rPr>
      </w:pPr>
    </w:p>
    <w:p w14:paraId="7C89622E" w14:textId="77777777" w:rsidR="00FC0991" w:rsidRDefault="00FC0991">
      <w:pPr>
        <w:rPr>
          <w:rFonts w:ascii="Times New Roman" w:hAnsi="Times New Roman" w:cs="Times New Roman"/>
        </w:rPr>
      </w:pPr>
      <w:r>
        <w:rPr>
          <w:rFonts w:ascii="Times New Roman" w:hAnsi="Times New Roman" w:cs="Times New Roman"/>
        </w:rPr>
        <w:t xml:space="preserve">Foot-in-the-door phenomenon: The tendency for people who have first agreed to a small request to comply later with a larger request. </w:t>
      </w:r>
    </w:p>
    <w:p w14:paraId="3D887639" w14:textId="77777777" w:rsidR="00FC0991" w:rsidRDefault="00FC0991">
      <w:pPr>
        <w:rPr>
          <w:rFonts w:ascii="Times New Roman" w:hAnsi="Times New Roman" w:cs="Times New Roman"/>
        </w:rPr>
      </w:pPr>
    </w:p>
    <w:p w14:paraId="372C37C2" w14:textId="77777777" w:rsidR="00FC0991" w:rsidRDefault="00FC0991">
      <w:pPr>
        <w:rPr>
          <w:rFonts w:ascii="Times New Roman" w:hAnsi="Times New Roman" w:cs="Times New Roman"/>
        </w:rPr>
      </w:pPr>
      <w:r>
        <w:rPr>
          <w:rFonts w:ascii="Times New Roman" w:hAnsi="Times New Roman" w:cs="Times New Roman"/>
        </w:rPr>
        <w:t xml:space="preserve">Role: A set of expectations (norms) about a social position, defining how those in the position ought to behave. </w:t>
      </w:r>
    </w:p>
    <w:p w14:paraId="3663D928" w14:textId="77777777" w:rsidR="004A09C8" w:rsidRDefault="004A09C8">
      <w:pPr>
        <w:rPr>
          <w:rFonts w:ascii="Times New Roman" w:hAnsi="Times New Roman" w:cs="Times New Roman"/>
        </w:rPr>
      </w:pPr>
    </w:p>
    <w:p w14:paraId="2F8E988B" w14:textId="77777777" w:rsidR="004A09C8" w:rsidRDefault="004A09C8">
      <w:pPr>
        <w:rPr>
          <w:rFonts w:ascii="Times New Roman" w:hAnsi="Times New Roman" w:cs="Times New Roman"/>
        </w:rPr>
      </w:pPr>
      <w:r>
        <w:rPr>
          <w:rFonts w:ascii="Times New Roman" w:hAnsi="Times New Roman" w:cs="Times New Roman"/>
        </w:rPr>
        <w:t>Cognitive Dissonance Theory: The theory that we act to reduce the discomfort (dissonance) we feel when two of our thoughts (cognition) are inconsistent. For example, when our awareness of our attitudes and of our actions clash, we can reduce the resulting dissonance by changing our attitudes.</w:t>
      </w:r>
    </w:p>
    <w:p w14:paraId="0C7ECB24" w14:textId="77777777" w:rsidR="004A09C8" w:rsidRDefault="004A09C8">
      <w:pPr>
        <w:rPr>
          <w:rFonts w:ascii="Times New Roman" w:hAnsi="Times New Roman" w:cs="Times New Roman"/>
        </w:rPr>
      </w:pPr>
    </w:p>
    <w:p w14:paraId="7743D1DB" w14:textId="77777777" w:rsidR="004A09C8" w:rsidRDefault="004A09C8">
      <w:pPr>
        <w:rPr>
          <w:rFonts w:ascii="Times New Roman" w:hAnsi="Times New Roman" w:cs="Times New Roman"/>
        </w:rPr>
      </w:pPr>
      <w:r>
        <w:rPr>
          <w:rFonts w:ascii="Times New Roman" w:hAnsi="Times New Roman" w:cs="Times New Roman"/>
        </w:rPr>
        <w:t>Conformity: Adjusting one’s behavior or thinking to coincide with a group standard.</w:t>
      </w:r>
    </w:p>
    <w:p w14:paraId="7FD6BE15" w14:textId="77777777" w:rsidR="004A09C8" w:rsidRDefault="004A09C8">
      <w:pPr>
        <w:rPr>
          <w:rFonts w:ascii="Times New Roman" w:hAnsi="Times New Roman" w:cs="Times New Roman"/>
        </w:rPr>
      </w:pPr>
    </w:p>
    <w:p w14:paraId="6C4731D3" w14:textId="77777777" w:rsidR="004A09C8" w:rsidRDefault="004A09C8">
      <w:pPr>
        <w:rPr>
          <w:rFonts w:ascii="Times New Roman" w:hAnsi="Times New Roman" w:cs="Times New Roman"/>
        </w:rPr>
      </w:pPr>
      <w:r>
        <w:rPr>
          <w:rFonts w:ascii="Times New Roman" w:hAnsi="Times New Roman" w:cs="Times New Roman"/>
        </w:rPr>
        <w:t>Normal social influence: Influence resulting from a person’s desire to gain approval or avoid disapproval.</w:t>
      </w:r>
    </w:p>
    <w:p w14:paraId="024F51C9" w14:textId="77777777" w:rsidR="004A09C8" w:rsidRDefault="004A09C8">
      <w:pPr>
        <w:rPr>
          <w:rFonts w:ascii="Times New Roman" w:hAnsi="Times New Roman" w:cs="Times New Roman"/>
        </w:rPr>
      </w:pPr>
    </w:p>
    <w:p w14:paraId="38012F50" w14:textId="77777777" w:rsidR="004A09C8" w:rsidRDefault="004A09C8">
      <w:pPr>
        <w:rPr>
          <w:rFonts w:ascii="Times New Roman" w:hAnsi="Times New Roman" w:cs="Times New Roman"/>
        </w:rPr>
      </w:pPr>
      <w:r>
        <w:rPr>
          <w:rFonts w:ascii="Times New Roman" w:hAnsi="Times New Roman" w:cs="Times New Roman"/>
        </w:rPr>
        <w:t>Informational social influence: Influence resulting from one’s willingness to accept others’ opinions about reality.</w:t>
      </w:r>
    </w:p>
    <w:p w14:paraId="2080D8BF" w14:textId="77777777" w:rsidR="00682846" w:rsidRDefault="00682846">
      <w:pPr>
        <w:rPr>
          <w:rFonts w:ascii="Times New Roman" w:hAnsi="Times New Roman" w:cs="Times New Roman"/>
        </w:rPr>
      </w:pPr>
    </w:p>
    <w:p w14:paraId="0A07E936" w14:textId="77777777" w:rsidR="00682846" w:rsidRDefault="00682846">
      <w:pPr>
        <w:rPr>
          <w:rFonts w:ascii="Times New Roman" w:hAnsi="Times New Roman" w:cs="Times New Roman"/>
        </w:rPr>
      </w:pPr>
      <w:r>
        <w:rPr>
          <w:rFonts w:ascii="Times New Roman" w:hAnsi="Times New Roman" w:cs="Times New Roman"/>
        </w:rPr>
        <w:t>Social facilitation: Stronger responses on simple or well-learned tasks in the presence of others.</w:t>
      </w:r>
    </w:p>
    <w:p w14:paraId="6C8A7D94" w14:textId="77777777" w:rsidR="00682846" w:rsidRDefault="00682846">
      <w:pPr>
        <w:rPr>
          <w:rFonts w:ascii="Times New Roman" w:hAnsi="Times New Roman" w:cs="Times New Roman"/>
        </w:rPr>
      </w:pPr>
    </w:p>
    <w:p w14:paraId="1800831D" w14:textId="77777777" w:rsidR="00682846" w:rsidRDefault="00682846">
      <w:pPr>
        <w:rPr>
          <w:rFonts w:ascii="Times New Roman" w:hAnsi="Times New Roman" w:cs="Times New Roman"/>
        </w:rPr>
      </w:pPr>
      <w:r>
        <w:rPr>
          <w:rFonts w:ascii="Times New Roman" w:hAnsi="Times New Roman" w:cs="Times New Roman"/>
        </w:rPr>
        <w:t>Social loafing: The tendency for people in a group to exert less effort when pooling their efforts toward attaining a common goal than when individually accountable.</w:t>
      </w:r>
    </w:p>
    <w:p w14:paraId="66B2BC2F" w14:textId="77777777" w:rsidR="00682846" w:rsidRDefault="00682846">
      <w:pPr>
        <w:rPr>
          <w:rFonts w:ascii="Times New Roman" w:hAnsi="Times New Roman" w:cs="Times New Roman"/>
        </w:rPr>
      </w:pPr>
    </w:p>
    <w:p w14:paraId="71EA504E" w14:textId="77777777" w:rsidR="00682846" w:rsidRDefault="00682846">
      <w:pPr>
        <w:rPr>
          <w:rFonts w:ascii="Times New Roman" w:hAnsi="Times New Roman" w:cs="Times New Roman"/>
        </w:rPr>
      </w:pPr>
      <w:r>
        <w:rPr>
          <w:rFonts w:ascii="Times New Roman" w:hAnsi="Times New Roman" w:cs="Times New Roman"/>
        </w:rPr>
        <w:t>Deinfividuation: the loss of self-awareness and self-restraint occurring in group situations that foster arousal and anonymity.</w:t>
      </w:r>
    </w:p>
    <w:p w14:paraId="4517BC7E" w14:textId="77777777" w:rsidR="00682846" w:rsidRDefault="00682846">
      <w:pPr>
        <w:rPr>
          <w:rFonts w:ascii="Times New Roman" w:hAnsi="Times New Roman" w:cs="Times New Roman"/>
        </w:rPr>
      </w:pPr>
    </w:p>
    <w:p w14:paraId="3AA706DD" w14:textId="77777777" w:rsidR="00682846" w:rsidRDefault="00682846">
      <w:pPr>
        <w:rPr>
          <w:rFonts w:ascii="Times New Roman" w:hAnsi="Times New Roman" w:cs="Times New Roman"/>
        </w:rPr>
      </w:pPr>
      <w:r>
        <w:rPr>
          <w:rFonts w:ascii="Times New Roman" w:hAnsi="Times New Roman" w:cs="Times New Roman"/>
        </w:rPr>
        <w:t>Group polarization: The enhancement of a group’s prevailing inclinations through discussion within the group.</w:t>
      </w:r>
    </w:p>
    <w:p w14:paraId="34BF2500" w14:textId="77777777" w:rsidR="00682846" w:rsidRDefault="00682846">
      <w:pPr>
        <w:rPr>
          <w:rFonts w:ascii="Times New Roman" w:hAnsi="Times New Roman" w:cs="Times New Roman"/>
        </w:rPr>
      </w:pPr>
    </w:p>
    <w:p w14:paraId="23FB4D3D" w14:textId="77777777" w:rsidR="00682846" w:rsidRDefault="00682846">
      <w:pPr>
        <w:rPr>
          <w:rFonts w:ascii="Times New Roman" w:hAnsi="Times New Roman" w:cs="Times New Roman"/>
        </w:rPr>
      </w:pPr>
      <w:r>
        <w:rPr>
          <w:rFonts w:ascii="Times New Roman" w:hAnsi="Times New Roman" w:cs="Times New Roman"/>
        </w:rPr>
        <w:t>Groupthink: The mode of thinking that occurs when the desire for harmony in a decision-making group overrides a realistic appraisal of alternatives.</w:t>
      </w:r>
    </w:p>
    <w:p w14:paraId="7ACEE7A3" w14:textId="77777777" w:rsidR="00682846" w:rsidRDefault="00682846">
      <w:pPr>
        <w:rPr>
          <w:rFonts w:ascii="Times New Roman" w:hAnsi="Times New Roman" w:cs="Times New Roman"/>
        </w:rPr>
      </w:pPr>
    </w:p>
    <w:p w14:paraId="6E99472E" w14:textId="77777777" w:rsidR="00682846" w:rsidRDefault="00682846">
      <w:pPr>
        <w:rPr>
          <w:rFonts w:ascii="Times New Roman" w:hAnsi="Times New Roman" w:cs="Times New Roman"/>
        </w:rPr>
      </w:pPr>
      <w:r>
        <w:rPr>
          <w:rFonts w:ascii="Times New Roman" w:hAnsi="Times New Roman" w:cs="Times New Roman"/>
        </w:rPr>
        <w:t>Prejudice: An unjustifiable attitude toward a group and its members.</w:t>
      </w:r>
    </w:p>
    <w:p w14:paraId="094CB05E" w14:textId="77777777" w:rsidR="00682846" w:rsidRDefault="00682846">
      <w:pPr>
        <w:rPr>
          <w:rFonts w:ascii="Times New Roman" w:hAnsi="Times New Roman" w:cs="Times New Roman"/>
        </w:rPr>
      </w:pPr>
    </w:p>
    <w:p w14:paraId="5E16B4FA" w14:textId="77777777" w:rsidR="00682846" w:rsidRDefault="00682846">
      <w:pPr>
        <w:rPr>
          <w:rFonts w:ascii="Times New Roman" w:hAnsi="Times New Roman" w:cs="Times New Roman"/>
        </w:rPr>
      </w:pPr>
      <w:r>
        <w:rPr>
          <w:rFonts w:ascii="Times New Roman" w:hAnsi="Times New Roman" w:cs="Times New Roman"/>
        </w:rPr>
        <w:t>Stereotype: A generalized belief about a group of people.</w:t>
      </w:r>
    </w:p>
    <w:p w14:paraId="2829C8D1" w14:textId="77777777" w:rsidR="00682846" w:rsidRDefault="00682846">
      <w:pPr>
        <w:rPr>
          <w:rFonts w:ascii="Times New Roman" w:hAnsi="Times New Roman" w:cs="Times New Roman"/>
        </w:rPr>
      </w:pPr>
    </w:p>
    <w:p w14:paraId="6609C647" w14:textId="77777777" w:rsidR="00682846" w:rsidRDefault="00682846">
      <w:pPr>
        <w:rPr>
          <w:rFonts w:ascii="Times New Roman" w:hAnsi="Times New Roman" w:cs="Times New Roman"/>
        </w:rPr>
      </w:pPr>
      <w:r>
        <w:rPr>
          <w:rFonts w:ascii="Times New Roman" w:hAnsi="Times New Roman" w:cs="Times New Roman"/>
        </w:rPr>
        <w:t>Discrimination: Unjustifiable negative behavior toward a group and its members.</w:t>
      </w:r>
    </w:p>
    <w:p w14:paraId="20086F28" w14:textId="77777777" w:rsidR="001F046F" w:rsidRDefault="001F046F">
      <w:pPr>
        <w:rPr>
          <w:rFonts w:ascii="Times New Roman" w:hAnsi="Times New Roman" w:cs="Times New Roman"/>
        </w:rPr>
      </w:pPr>
    </w:p>
    <w:p w14:paraId="7E9D1171" w14:textId="77777777" w:rsidR="001F046F" w:rsidRDefault="001F046F">
      <w:pPr>
        <w:rPr>
          <w:rFonts w:ascii="Times New Roman" w:hAnsi="Times New Roman" w:cs="Times New Roman"/>
        </w:rPr>
      </w:pPr>
      <w:r>
        <w:rPr>
          <w:rFonts w:ascii="Times New Roman" w:hAnsi="Times New Roman" w:cs="Times New Roman"/>
        </w:rPr>
        <w:lastRenderedPageBreak/>
        <w:t>Ingroup: “Us” people with whom we share a common identity.</w:t>
      </w:r>
    </w:p>
    <w:p w14:paraId="6AB319EE" w14:textId="77777777" w:rsidR="001F046F" w:rsidRDefault="001F046F">
      <w:pPr>
        <w:rPr>
          <w:rFonts w:ascii="Times New Roman" w:hAnsi="Times New Roman" w:cs="Times New Roman"/>
        </w:rPr>
      </w:pPr>
    </w:p>
    <w:p w14:paraId="73F69F4B" w14:textId="77777777" w:rsidR="001F046F" w:rsidRDefault="001F046F">
      <w:pPr>
        <w:rPr>
          <w:rFonts w:ascii="Times New Roman" w:hAnsi="Times New Roman" w:cs="Times New Roman"/>
        </w:rPr>
      </w:pPr>
      <w:r>
        <w:rPr>
          <w:rFonts w:ascii="Times New Roman" w:hAnsi="Times New Roman" w:cs="Times New Roman"/>
        </w:rPr>
        <w:t>Outgroup: “Them” those perceived as different or apart from our ingroups.</w:t>
      </w:r>
    </w:p>
    <w:p w14:paraId="5749E64C" w14:textId="77777777" w:rsidR="001F046F" w:rsidRDefault="001F046F">
      <w:pPr>
        <w:rPr>
          <w:rFonts w:ascii="Times New Roman" w:hAnsi="Times New Roman" w:cs="Times New Roman"/>
        </w:rPr>
      </w:pPr>
    </w:p>
    <w:p w14:paraId="4914DABC" w14:textId="77777777" w:rsidR="001F046F" w:rsidRDefault="001F046F">
      <w:pPr>
        <w:rPr>
          <w:rFonts w:ascii="Times New Roman" w:hAnsi="Times New Roman" w:cs="Times New Roman"/>
        </w:rPr>
      </w:pPr>
      <w:r>
        <w:rPr>
          <w:rFonts w:ascii="Times New Roman" w:hAnsi="Times New Roman" w:cs="Times New Roman"/>
        </w:rPr>
        <w:t>Scapegoat theory: The theory that prejudice offers an outlet for anger by providing someone to blame.</w:t>
      </w:r>
    </w:p>
    <w:p w14:paraId="40183211" w14:textId="77777777" w:rsidR="001F046F" w:rsidRDefault="001F046F">
      <w:pPr>
        <w:rPr>
          <w:rFonts w:ascii="Times New Roman" w:hAnsi="Times New Roman" w:cs="Times New Roman"/>
        </w:rPr>
      </w:pPr>
    </w:p>
    <w:p w14:paraId="7B4592DC" w14:textId="77777777" w:rsidR="001F046F" w:rsidRDefault="001F046F">
      <w:pPr>
        <w:rPr>
          <w:rFonts w:ascii="Times New Roman" w:hAnsi="Times New Roman" w:cs="Times New Roman"/>
        </w:rPr>
      </w:pPr>
      <w:r>
        <w:rPr>
          <w:rFonts w:ascii="Times New Roman" w:hAnsi="Times New Roman" w:cs="Times New Roman"/>
        </w:rPr>
        <w:t>Other-race effect: The tendency to recall faces of one’s own race more accurately than faces of other races. Also called the cross-race effect and the own-race bias.</w:t>
      </w:r>
    </w:p>
    <w:p w14:paraId="371FF636" w14:textId="77777777" w:rsidR="001F046F" w:rsidRDefault="001F046F">
      <w:pPr>
        <w:rPr>
          <w:rFonts w:ascii="Times New Roman" w:hAnsi="Times New Roman" w:cs="Times New Roman"/>
        </w:rPr>
      </w:pPr>
    </w:p>
    <w:p w14:paraId="60354BDC" w14:textId="77777777" w:rsidR="001F046F" w:rsidRDefault="001F046F">
      <w:pPr>
        <w:rPr>
          <w:rFonts w:ascii="Times New Roman" w:hAnsi="Times New Roman" w:cs="Times New Roman"/>
        </w:rPr>
      </w:pPr>
      <w:r>
        <w:rPr>
          <w:rFonts w:ascii="Times New Roman" w:hAnsi="Times New Roman" w:cs="Times New Roman"/>
        </w:rPr>
        <w:t>Just-world-phenomenon: The tendency for people to believe the world is just and that people therefore get what they deserve and deserve what they get.</w:t>
      </w:r>
    </w:p>
    <w:p w14:paraId="77AC1361" w14:textId="77777777" w:rsidR="001F046F" w:rsidRDefault="001F046F">
      <w:pPr>
        <w:rPr>
          <w:rFonts w:ascii="Times New Roman" w:hAnsi="Times New Roman" w:cs="Times New Roman"/>
        </w:rPr>
      </w:pPr>
    </w:p>
    <w:p w14:paraId="1F7075FD" w14:textId="77777777" w:rsidR="001F046F" w:rsidRDefault="001F046F">
      <w:pPr>
        <w:rPr>
          <w:rFonts w:ascii="Times New Roman" w:hAnsi="Times New Roman" w:cs="Times New Roman"/>
        </w:rPr>
      </w:pPr>
      <w:r>
        <w:rPr>
          <w:rFonts w:ascii="Times New Roman" w:hAnsi="Times New Roman" w:cs="Times New Roman"/>
        </w:rPr>
        <w:t>Aggression: Any physical or verbal behavior intended to hurt or destroy.</w:t>
      </w:r>
    </w:p>
    <w:p w14:paraId="386B273A" w14:textId="77777777" w:rsidR="001F046F" w:rsidRDefault="001F046F">
      <w:pPr>
        <w:rPr>
          <w:rFonts w:ascii="Times New Roman" w:hAnsi="Times New Roman" w:cs="Times New Roman"/>
        </w:rPr>
      </w:pPr>
    </w:p>
    <w:p w14:paraId="01CCBE61" w14:textId="77777777" w:rsidR="001F046F" w:rsidRDefault="001F046F">
      <w:pPr>
        <w:rPr>
          <w:rFonts w:ascii="Times New Roman" w:hAnsi="Times New Roman" w:cs="Times New Roman"/>
        </w:rPr>
      </w:pPr>
      <w:r>
        <w:rPr>
          <w:rFonts w:ascii="Times New Roman" w:hAnsi="Times New Roman" w:cs="Times New Roman"/>
        </w:rPr>
        <w:t>Frustration-aggression principle: The principle that frustration – the blocking of an attempt to achieve some goal-creates anger, which can generate aggression.</w:t>
      </w:r>
    </w:p>
    <w:p w14:paraId="26B04EB4" w14:textId="77777777" w:rsidR="001F046F" w:rsidRDefault="001F046F">
      <w:pPr>
        <w:rPr>
          <w:rFonts w:ascii="Times New Roman" w:hAnsi="Times New Roman" w:cs="Times New Roman"/>
        </w:rPr>
      </w:pPr>
    </w:p>
    <w:p w14:paraId="54C82376" w14:textId="77777777" w:rsidR="001F046F" w:rsidRDefault="001F046F">
      <w:pPr>
        <w:rPr>
          <w:rFonts w:ascii="Times New Roman" w:hAnsi="Times New Roman" w:cs="Times New Roman"/>
        </w:rPr>
      </w:pPr>
      <w:r>
        <w:rPr>
          <w:rFonts w:ascii="Times New Roman" w:hAnsi="Times New Roman" w:cs="Times New Roman"/>
        </w:rPr>
        <w:t>Mere exposure effect: The phenomenon that repeated exposure to novel stimuli increases liking of them.</w:t>
      </w:r>
    </w:p>
    <w:p w14:paraId="1D054F12" w14:textId="77777777" w:rsidR="00B233C7" w:rsidRDefault="00B233C7">
      <w:pPr>
        <w:rPr>
          <w:rFonts w:ascii="Times New Roman" w:hAnsi="Times New Roman" w:cs="Times New Roman"/>
        </w:rPr>
      </w:pPr>
    </w:p>
    <w:p w14:paraId="6FB719E9" w14:textId="77777777" w:rsidR="00B233C7" w:rsidRDefault="00B233C7">
      <w:pPr>
        <w:rPr>
          <w:rFonts w:ascii="Times New Roman" w:hAnsi="Times New Roman" w:cs="Times New Roman"/>
        </w:rPr>
      </w:pPr>
      <w:r>
        <w:rPr>
          <w:rFonts w:ascii="Times New Roman" w:hAnsi="Times New Roman" w:cs="Times New Roman"/>
        </w:rPr>
        <w:t>Passionate love: An aroused sate of intense positive absorption in another, usually present at the beginning of a love relationship.</w:t>
      </w:r>
    </w:p>
    <w:p w14:paraId="5E69FE92" w14:textId="77777777" w:rsidR="00B233C7" w:rsidRDefault="00B233C7">
      <w:pPr>
        <w:rPr>
          <w:rFonts w:ascii="Times New Roman" w:hAnsi="Times New Roman" w:cs="Times New Roman"/>
        </w:rPr>
      </w:pPr>
    </w:p>
    <w:p w14:paraId="23581BDB" w14:textId="77777777" w:rsidR="00B233C7" w:rsidRDefault="00B233C7">
      <w:pPr>
        <w:rPr>
          <w:rFonts w:ascii="Times New Roman" w:hAnsi="Times New Roman" w:cs="Times New Roman"/>
        </w:rPr>
      </w:pPr>
      <w:r>
        <w:rPr>
          <w:rFonts w:ascii="Times New Roman" w:hAnsi="Times New Roman" w:cs="Times New Roman"/>
        </w:rPr>
        <w:t>Compassionate love: The deep affectionate attachment we feel for those with whom our lives are intertwined.</w:t>
      </w:r>
    </w:p>
    <w:p w14:paraId="06315ADB" w14:textId="77777777" w:rsidR="00B233C7" w:rsidRDefault="00B233C7">
      <w:pPr>
        <w:rPr>
          <w:rFonts w:ascii="Times New Roman" w:hAnsi="Times New Roman" w:cs="Times New Roman"/>
        </w:rPr>
      </w:pPr>
    </w:p>
    <w:p w14:paraId="2E77432D" w14:textId="77777777" w:rsidR="00B233C7" w:rsidRDefault="00B233C7">
      <w:pPr>
        <w:rPr>
          <w:rFonts w:ascii="Times New Roman" w:hAnsi="Times New Roman" w:cs="Times New Roman"/>
        </w:rPr>
      </w:pPr>
      <w:r>
        <w:rPr>
          <w:rFonts w:ascii="Times New Roman" w:hAnsi="Times New Roman" w:cs="Times New Roman"/>
        </w:rPr>
        <w:t>Equity: A condition in which people receive from a relationship in proportion to what they give to it.</w:t>
      </w:r>
    </w:p>
    <w:p w14:paraId="3058D0FE" w14:textId="77777777" w:rsidR="00B233C7" w:rsidRDefault="00B233C7">
      <w:pPr>
        <w:rPr>
          <w:rFonts w:ascii="Times New Roman" w:hAnsi="Times New Roman" w:cs="Times New Roman"/>
        </w:rPr>
      </w:pPr>
    </w:p>
    <w:p w14:paraId="5A566A3A" w14:textId="77777777" w:rsidR="00B233C7" w:rsidRDefault="00B233C7">
      <w:pPr>
        <w:rPr>
          <w:rFonts w:ascii="Times New Roman" w:hAnsi="Times New Roman" w:cs="Times New Roman"/>
        </w:rPr>
      </w:pPr>
      <w:r>
        <w:rPr>
          <w:rFonts w:ascii="Times New Roman" w:hAnsi="Times New Roman" w:cs="Times New Roman"/>
        </w:rPr>
        <w:t>Self-disclosure: Revealing intimate aspects of oneself to others.</w:t>
      </w:r>
    </w:p>
    <w:p w14:paraId="403617A0" w14:textId="77777777" w:rsidR="00B233C7" w:rsidRDefault="00B233C7">
      <w:pPr>
        <w:rPr>
          <w:rFonts w:ascii="Times New Roman" w:hAnsi="Times New Roman" w:cs="Times New Roman"/>
        </w:rPr>
      </w:pPr>
    </w:p>
    <w:p w14:paraId="763525D2" w14:textId="77777777" w:rsidR="00B233C7" w:rsidRDefault="00B233C7">
      <w:pPr>
        <w:rPr>
          <w:rFonts w:ascii="Times New Roman" w:hAnsi="Times New Roman" w:cs="Times New Roman"/>
        </w:rPr>
      </w:pPr>
      <w:r>
        <w:rPr>
          <w:rFonts w:ascii="Times New Roman" w:hAnsi="Times New Roman" w:cs="Times New Roman"/>
        </w:rPr>
        <w:t>Altruism: Unselfish regard for the welfare of others.</w:t>
      </w:r>
    </w:p>
    <w:p w14:paraId="6FF8DB2D" w14:textId="77777777" w:rsidR="00B233C7" w:rsidRDefault="00B233C7">
      <w:pPr>
        <w:rPr>
          <w:rFonts w:ascii="Times New Roman" w:hAnsi="Times New Roman" w:cs="Times New Roman"/>
        </w:rPr>
      </w:pPr>
    </w:p>
    <w:p w14:paraId="38FD5126" w14:textId="77777777" w:rsidR="00B233C7" w:rsidRDefault="00B233C7">
      <w:pPr>
        <w:rPr>
          <w:rFonts w:ascii="Times New Roman" w:hAnsi="Times New Roman" w:cs="Times New Roman"/>
        </w:rPr>
      </w:pPr>
      <w:r>
        <w:rPr>
          <w:rFonts w:ascii="Times New Roman" w:hAnsi="Times New Roman" w:cs="Times New Roman"/>
        </w:rPr>
        <w:t>Bystander effect: The tendency for any given bystander to be less likely to give aid if other bystanders are present.</w:t>
      </w:r>
    </w:p>
    <w:p w14:paraId="691EE5C2" w14:textId="77777777" w:rsidR="00B233C7" w:rsidRDefault="00B233C7">
      <w:pPr>
        <w:rPr>
          <w:rFonts w:ascii="Times New Roman" w:hAnsi="Times New Roman" w:cs="Times New Roman"/>
        </w:rPr>
      </w:pPr>
    </w:p>
    <w:p w14:paraId="61614434" w14:textId="77777777" w:rsidR="00B233C7" w:rsidRDefault="00B233C7">
      <w:pPr>
        <w:rPr>
          <w:rFonts w:ascii="Times New Roman" w:hAnsi="Times New Roman" w:cs="Times New Roman"/>
        </w:rPr>
      </w:pPr>
      <w:r>
        <w:rPr>
          <w:rFonts w:ascii="Times New Roman" w:hAnsi="Times New Roman" w:cs="Times New Roman"/>
        </w:rPr>
        <w:t>Social exchange theory: The theory that our social behavior is an exchange process, the aim of which is to maximize benefits and minimize costs.</w:t>
      </w:r>
    </w:p>
    <w:p w14:paraId="6B825AFA" w14:textId="77777777" w:rsidR="00B233C7" w:rsidRDefault="00B233C7">
      <w:pPr>
        <w:rPr>
          <w:rFonts w:ascii="Times New Roman" w:hAnsi="Times New Roman" w:cs="Times New Roman"/>
        </w:rPr>
      </w:pPr>
    </w:p>
    <w:p w14:paraId="02E90BBB" w14:textId="77777777" w:rsidR="00B233C7" w:rsidRDefault="00B233C7">
      <w:pPr>
        <w:rPr>
          <w:rFonts w:ascii="Times New Roman" w:hAnsi="Times New Roman" w:cs="Times New Roman"/>
        </w:rPr>
      </w:pPr>
      <w:r>
        <w:rPr>
          <w:rFonts w:ascii="Times New Roman" w:hAnsi="Times New Roman" w:cs="Times New Roman"/>
        </w:rPr>
        <w:t>Reciprocity norm: An expectation that people will help, not hurt, those who have helped them.</w:t>
      </w:r>
    </w:p>
    <w:p w14:paraId="4173AF6B" w14:textId="77777777" w:rsidR="00B233C7" w:rsidRDefault="00B233C7">
      <w:pPr>
        <w:rPr>
          <w:rFonts w:ascii="Times New Roman" w:hAnsi="Times New Roman" w:cs="Times New Roman"/>
        </w:rPr>
      </w:pPr>
    </w:p>
    <w:p w14:paraId="0E1D7557" w14:textId="77777777" w:rsidR="00B233C7" w:rsidRDefault="00B233C7">
      <w:pPr>
        <w:rPr>
          <w:rFonts w:ascii="Times New Roman" w:hAnsi="Times New Roman" w:cs="Times New Roman"/>
        </w:rPr>
      </w:pPr>
      <w:r>
        <w:rPr>
          <w:rFonts w:ascii="Times New Roman" w:hAnsi="Times New Roman" w:cs="Times New Roman"/>
        </w:rPr>
        <w:t>Social-responsibility norm: An expectation that people will help those dependent upon them.</w:t>
      </w:r>
    </w:p>
    <w:p w14:paraId="1B2B5071" w14:textId="77777777" w:rsidR="00B233C7" w:rsidRDefault="00B233C7">
      <w:pPr>
        <w:rPr>
          <w:rFonts w:ascii="Times New Roman" w:hAnsi="Times New Roman" w:cs="Times New Roman"/>
        </w:rPr>
      </w:pPr>
    </w:p>
    <w:p w14:paraId="67B9BD9D" w14:textId="77777777" w:rsidR="00B233C7" w:rsidRDefault="00B233C7">
      <w:pPr>
        <w:rPr>
          <w:rFonts w:ascii="Times New Roman" w:hAnsi="Times New Roman" w:cs="Times New Roman"/>
        </w:rPr>
      </w:pPr>
      <w:r>
        <w:rPr>
          <w:rFonts w:ascii="Times New Roman" w:hAnsi="Times New Roman" w:cs="Times New Roman"/>
        </w:rPr>
        <w:lastRenderedPageBreak/>
        <w:t>Conflict: A perceived incompatibility of actions, goals or ideas.</w:t>
      </w:r>
    </w:p>
    <w:p w14:paraId="5BAC2393" w14:textId="77777777" w:rsidR="00B233C7" w:rsidRDefault="00B233C7">
      <w:pPr>
        <w:rPr>
          <w:rFonts w:ascii="Times New Roman" w:hAnsi="Times New Roman" w:cs="Times New Roman"/>
        </w:rPr>
      </w:pPr>
    </w:p>
    <w:p w14:paraId="75DD9BAF" w14:textId="77777777" w:rsidR="00B233C7" w:rsidRDefault="00B233C7">
      <w:pPr>
        <w:rPr>
          <w:rFonts w:ascii="Times New Roman" w:hAnsi="Times New Roman" w:cs="Times New Roman"/>
        </w:rPr>
      </w:pPr>
      <w:r>
        <w:rPr>
          <w:rFonts w:ascii="Times New Roman" w:hAnsi="Times New Roman" w:cs="Times New Roman"/>
        </w:rPr>
        <w:t>Social trap: A situation in which the conflicting parties, by each rationally pursuing their self-interest, become caught in mutually destructive behavior.</w:t>
      </w:r>
    </w:p>
    <w:p w14:paraId="51AA8E3F" w14:textId="77777777" w:rsidR="00B233C7" w:rsidRDefault="00B233C7">
      <w:pPr>
        <w:rPr>
          <w:rFonts w:ascii="Times New Roman" w:hAnsi="Times New Roman" w:cs="Times New Roman"/>
        </w:rPr>
      </w:pPr>
    </w:p>
    <w:p w14:paraId="171FE287" w14:textId="77777777" w:rsidR="00B233C7" w:rsidRDefault="00B233C7">
      <w:pPr>
        <w:rPr>
          <w:rFonts w:ascii="Times New Roman" w:hAnsi="Times New Roman" w:cs="Times New Roman"/>
        </w:rPr>
      </w:pPr>
      <w:r>
        <w:rPr>
          <w:rFonts w:ascii="Times New Roman" w:hAnsi="Times New Roman" w:cs="Times New Roman"/>
        </w:rPr>
        <w:t>Mirror-image perceptions: Mutual views often held by conflicting people, as when each side sees itself as ethical, and peaceful and views the other side as evil and aggressive.</w:t>
      </w:r>
    </w:p>
    <w:p w14:paraId="3D420E24" w14:textId="77777777" w:rsidR="00B233C7" w:rsidRDefault="00B233C7">
      <w:pPr>
        <w:rPr>
          <w:rFonts w:ascii="Times New Roman" w:hAnsi="Times New Roman" w:cs="Times New Roman"/>
        </w:rPr>
      </w:pPr>
    </w:p>
    <w:p w14:paraId="2A253E4A" w14:textId="77777777" w:rsidR="00B233C7" w:rsidRDefault="00B233C7">
      <w:pPr>
        <w:rPr>
          <w:rFonts w:ascii="Times New Roman" w:hAnsi="Times New Roman" w:cs="Times New Roman"/>
        </w:rPr>
      </w:pPr>
      <w:r>
        <w:rPr>
          <w:rFonts w:ascii="Times New Roman" w:hAnsi="Times New Roman" w:cs="Times New Roman"/>
        </w:rPr>
        <w:t>Superordinate goals: Shared goals that override differences among people and require their cooperation.</w:t>
      </w:r>
    </w:p>
    <w:p w14:paraId="71D37419" w14:textId="77777777" w:rsidR="00B233C7" w:rsidRDefault="00B233C7">
      <w:pPr>
        <w:rPr>
          <w:rFonts w:ascii="Times New Roman" w:hAnsi="Times New Roman" w:cs="Times New Roman"/>
        </w:rPr>
      </w:pPr>
    </w:p>
    <w:p w14:paraId="5819CD67" w14:textId="77777777" w:rsidR="00B233C7" w:rsidRDefault="00B233C7">
      <w:pPr>
        <w:rPr>
          <w:rFonts w:ascii="Times New Roman" w:hAnsi="Times New Roman" w:cs="Times New Roman"/>
        </w:rPr>
      </w:pPr>
      <w:r>
        <w:rPr>
          <w:rFonts w:ascii="Times New Roman" w:hAnsi="Times New Roman" w:cs="Times New Roman"/>
        </w:rPr>
        <w:t>GRIT: Grad</w:t>
      </w:r>
      <w:r w:rsidR="00555A4B">
        <w:rPr>
          <w:rFonts w:ascii="Times New Roman" w:hAnsi="Times New Roman" w:cs="Times New Roman"/>
        </w:rPr>
        <w:t>uated and Reciprocated initiatives in Tension-Reduction- a strategy designed to decrease international tensions.</w:t>
      </w:r>
    </w:p>
    <w:p w14:paraId="70E9DF07" w14:textId="77777777" w:rsidR="00555A4B" w:rsidRDefault="00555A4B">
      <w:pPr>
        <w:rPr>
          <w:rFonts w:ascii="Times New Roman" w:hAnsi="Times New Roman" w:cs="Times New Roman"/>
        </w:rPr>
      </w:pPr>
    </w:p>
    <w:p w14:paraId="571DFDFC" w14:textId="77777777" w:rsidR="00555A4B" w:rsidRDefault="00555A4B">
      <w:pPr>
        <w:rPr>
          <w:rFonts w:ascii="Times New Roman" w:hAnsi="Times New Roman" w:cs="Times New Roman"/>
        </w:rPr>
      </w:pPr>
      <w:bookmarkStart w:id="0" w:name="_GoBack"/>
      <w:bookmarkEnd w:id="0"/>
    </w:p>
    <w:p w14:paraId="34A5A2DC" w14:textId="77777777" w:rsidR="001F046F" w:rsidRDefault="001F046F">
      <w:pPr>
        <w:rPr>
          <w:rFonts w:ascii="Times New Roman" w:hAnsi="Times New Roman" w:cs="Times New Roman"/>
        </w:rPr>
      </w:pPr>
    </w:p>
    <w:p w14:paraId="5165A47E" w14:textId="77777777" w:rsidR="001F046F" w:rsidRDefault="001F046F">
      <w:pPr>
        <w:rPr>
          <w:rFonts w:ascii="Times New Roman" w:hAnsi="Times New Roman" w:cs="Times New Roman"/>
        </w:rPr>
      </w:pPr>
    </w:p>
    <w:p w14:paraId="4364560E" w14:textId="77777777" w:rsidR="00490A58" w:rsidRDefault="00490A58">
      <w:pPr>
        <w:rPr>
          <w:rFonts w:ascii="Times New Roman" w:hAnsi="Times New Roman" w:cs="Times New Roman"/>
        </w:rPr>
      </w:pPr>
    </w:p>
    <w:p w14:paraId="7B464095" w14:textId="77777777" w:rsidR="005C6A07" w:rsidRDefault="005C6A07">
      <w:pPr>
        <w:rPr>
          <w:rFonts w:ascii="Times New Roman" w:hAnsi="Times New Roman" w:cs="Times New Roman"/>
        </w:rPr>
      </w:pPr>
    </w:p>
    <w:p w14:paraId="51288ABD" w14:textId="77777777" w:rsidR="005C6A07" w:rsidRPr="005C6A07" w:rsidRDefault="005C6A07">
      <w:pPr>
        <w:rPr>
          <w:rFonts w:ascii="Times New Roman" w:hAnsi="Times New Roman" w:cs="Times New Roman"/>
        </w:rPr>
      </w:pPr>
    </w:p>
    <w:p w14:paraId="1B5F632F" w14:textId="77777777" w:rsidR="005C6A07" w:rsidRPr="005C6A07" w:rsidRDefault="005C6A07">
      <w:pPr>
        <w:rPr>
          <w:rFonts w:ascii="Times New Roman" w:hAnsi="Times New Roman" w:cs="Times New Roman"/>
          <w:b/>
        </w:rPr>
      </w:pPr>
    </w:p>
    <w:p w14:paraId="356CB27B" w14:textId="77777777" w:rsidR="005C6A07" w:rsidRDefault="005C6A07">
      <w:pPr>
        <w:rPr>
          <w:rFonts w:ascii="Times New Roman" w:hAnsi="Times New Roman" w:cs="Times New Roman"/>
          <w:b/>
          <w:sz w:val="40"/>
          <w:szCs w:val="40"/>
        </w:rPr>
      </w:pPr>
    </w:p>
    <w:p w14:paraId="2607D933" w14:textId="77777777" w:rsidR="005C6A07" w:rsidRPr="005C6A07" w:rsidRDefault="005C6A07">
      <w:pPr>
        <w:rPr>
          <w:rFonts w:ascii="Times New Roman" w:hAnsi="Times New Roman" w:cs="Times New Roman"/>
          <w:u w:val="single"/>
        </w:rPr>
      </w:pPr>
    </w:p>
    <w:sectPr w:rsidR="005C6A07" w:rsidRPr="005C6A07" w:rsidSect="005C0C5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A07"/>
    <w:rsid w:val="001F046F"/>
    <w:rsid w:val="003A72EF"/>
    <w:rsid w:val="00490A58"/>
    <w:rsid w:val="004A09C8"/>
    <w:rsid w:val="00555A4B"/>
    <w:rsid w:val="005C0C58"/>
    <w:rsid w:val="005C6A07"/>
    <w:rsid w:val="00682846"/>
    <w:rsid w:val="008553DB"/>
    <w:rsid w:val="0086493E"/>
    <w:rsid w:val="00B233C7"/>
    <w:rsid w:val="00CC2991"/>
    <w:rsid w:val="00FC09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2117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5</Pages>
  <Words>1258</Words>
  <Characters>7172</Characters>
  <Application>Microsoft Macintosh Word</Application>
  <DocSecurity>0</DocSecurity>
  <Lines>59</Lines>
  <Paragraphs>16</Paragraphs>
  <ScaleCrop>false</ScaleCrop>
  <Company/>
  <LinksUpToDate>false</LinksUpToDate>
  <CharactersWithSpaces>8414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Meghan Coyne</dc:creator>
  <cp:keywords/>
  <dc:description/>
  <cp:lastModifiedBy>Meghan Coyne</cp:lastModifiedBy>
  <cp:revision>2</cp:revision>
  <dcterms:created xsi:type="dcterms:W3CDTF">2012-03-27T02:16:00Z</dcterms:created>
  <dcterms:modified xsi:type="dcterms:W3CDTF">2012-03-27T05:52:00Z</dcterms:modified>
</cp:coreProperties>
</file>