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6A90" w:rsidRPr="00194E5C" w:rsidRDefault="00756572" w:rsidP="00194E5C">
      <w:pPr>
        <w:spacing w:line="240" w:lineRule="auto"/>
        <w:rPr>
          <w:sz w:val="20"/>
          <w:szCs w:val="20"/>
        </w:rPr>
      </w:pPr>
      <w:r w:rsidRPr="00194E5C">
        <w:rPr>
          <w:sz w:val="20"/>
          <w:szCs w:val="20"/>
        </w:rPr>
        <w:t>Chapter 14 – Personality</w:t>
      </w:r>
    </w:p>
    <w:p w:rsidR="00756572" w:rsidRPr="00194E5C" w:rsidRDefault="00756572" w:rsidP="00194E5C">
      <w:pPr>
        <w:spacing w:line="240" w:lineRule="auto"/>
        <w:rPr>
          <w:sz w:val="20"/>
          <w:szCs w:val="20"/>
        </w:rPr>
      </w:pPr>
      <w:r w:rsidRPr="00194E5C">
        <w:rPr>
          <w:sz w:val="20"/>
          <w:szCs w:val="20"/>
        </w:rPr>
        <w:t>Personality – a particular pattern of behavior and thinking that prevails across time and situations and differentiates one person from another</w:t>
      </w:r>
    </w:p>
    <w:p w:rsidR="00756572" w:rsidRPr="00194E5C" w:rsidRDefault="00756572" w:rsidP="00194E5C">
      <w:pPr>
        <w:spacing w:line="240" w:lineRule="auto"/>
        <w:rPr>
          <w:sz w:val="20"/>
          <w:szCs w:val="20"/>
        </w:rPr>
      </w:pPr>
      <w:r w:rsidRPr="00194E5C">
        <w:rPr>
          <w:sz w:val="20"/>
          <w:szCs w:val="20"/>
        </w:rPr>
        <w:t>Personality types – different categories into which personality characteristics can be assigned based on factors such as developmental experiences – persisted long afterwards</w:t>
      </w:r>
    </w:p>
    <w:p w:rsidR="00756572" w:rsidRPr="00194E5C" w:rsidRDefault="00756572" w:rsidP="00194E5C">
      <w:pPr>
        <w:spacing w:line="240" w:lineRule="auto"/>
        <w:rPr>
          <w:sz w:val="20"/>
          <w:szCs w:val="20"/>
        </w:rPr>
      </w:pPr>
      <w:r w:rsidRPr="00194E5C">
        <w:rPr>
          <w:sz w:val="20"/>
          <w:szCs w:val="20"/>
        </w:rPr>
        <w:t>Personality trait – an enduring personal characteristic that reveals itself in a particular pattern of behavior in different situations</w:t>
      </w:r>
    </w:p>
    <w:p w:rsidR="00756572" w:rsidRPr="00194E5C" w:rsidRDefault="00756572" w:rsidP="00194E5C">
      <w:pPr>
        <w:spacing w:line="240" w:lineRule="auto"/>
        <w:rPr>
          <w:sz w:val="20"/>
          <w:szCs w:val="20"/>
        </w:rPr>
      </w:pPr>
      <w:r w:rsidRPr="00194E5C">
        <w:rPr>
          <w:sz w:val="20"/>
          <w:szCs w:val="20"/>
        </w:rPr>
        <w:t>Extroversion – outgoing nature and a high level of activity. In general, extroverts like people and socializing, are spontaneous, and take risks</w:t>
      </w:r>
    </w:p>
    <w:p w:rsidR="00756572" w:rsidRPr="00194E5C" w:rsidRDefault="00756572" w:rsidP="00194E5C">
      <w:pPr>
        <w:spacing w:line="240" w:lineRule="auto"/>
        <w:rPr>
          <w:sz w:val="20"/>
          <w:szCs w:val="20"/>
        </w:rPr>
      </w:pPr>
      <w:r w:rsidRPr="00194E5C">
        <w:rPr>
          <w:sz w:val="20"/>
          <w:szCs w:val="20"/>
        </w:rPr>
        <w:t xml:space="preserve">Introversion </w:t>
      </w:r>
      <w:r w:rsidR="000D3C5B" w:rsidRPr="00194E5C">
        <w:rPr>
          <w:sz w:val="20"/>
          <w:szCs w:val="20"/>
        </w:rPr>
        <w:t>–</w:t>
      </w:r>
      <w:r w:rsidRPr="00194E5C">
        <w:rPr>
          <w:sz w:val="20"/>
          <w:szCs w:val="20"/>
        </w:rPr>
        <w:t xml:space="preserve"> </w:t>
      </w:r>
      <w:r w:rsidR="000D3C5B" w:rsidRPr="00194E5C">
        <w:rPr>
          <w:sz w:val="20"/>
          <w:szCs w:val="20"/>
        </w:rPr>
        <w:t>refers to the opposites of these characteristics. They’re shy, reserved and careful</w:t>
      </w:r>
    </w:p>
    <w:p w:rsidR="000D3C5B" w:rsidRPr="00194E5C" w:rsidRDefault="000D3C5B" w:rsidP="00194E5C">
      <w:pPr>
        <w:spacing w:line="240" w:lineRule="auto"/>
        <w:rPr>
          <w:sz w:val="20"/>
          <w:szCs w:val="20"/>
        </w:rPr>
      </w:pPr>
      <w:r w:rsidRPr="00194E5C">
        <w:rPr>
          <w:sz w:val="20"/>
          <w:szCs w:val="20"/>
        </w:rPr>
        <w:t>Neuroticism – people who are fraught with worry and guilt, and are moody and unstable, anxious</w:t>
      </w:r>
    </w:p>
    <w:p w:rsidR="000D3C5B" w:rsidRPr="00194E5C" w:rsidRDefault="000D3C5B" w:rsidP="00194E5C">
      <w:pPr>
        <w:spacing w:line="240" w:lineRule="auto"/>
        <w:rPr>
          <w:sz w:val="20"/>
          <w:szCs w:val="20"/>
        </w:rPr>
      </w:pPr>
      <w:r w:rsidRPr="00194E5C">
        <w:rPr>
          <w:sz w:val="20"/>
          <w:szCs w:val="20"/>
        </w:rPr>
        <w:t>Emotional stability – tendency to be relaxed and at peace with oneself</w:t>
      </w:r>
    </w:p>
    <w:p w:rsidR="000D3C5B" w:rsidRPr="00194E5C" w:rsidRDefault="000D3C5B" w:rsidP="00194E5C">
      <w:pPr>
        <w:spacing w:line="240" w:lineRule="auto"/>
        <w:rPr>
          <w:sz w:val="20"/>
          <w:szCs w:val="20"/>
        </w:rPr>
      </w:pPr>
      <w:proofErr w:type="spellStart"/>
      <w:r w:rsidRPr="00194E5C">
        <w:rPr>
          <w:sz w:val="20"/>
          <w:szCs w:val="20"/>
        </w:rPr>
        <w:t>Psychoticism</w:t>
      </w:r>
      <w:proofErr w:type="spellEnd"/>
      <w:r w:rsidRPr="00194E5C">
        <w:rPr>
          <w:sz w:val="20"/>
          <w:szCs w:val="20"/>
        </w:rPr>
        <w:t xml:space="preserve"> – an aggressive, egocentric, and anti-social nature</w:t>
      </w:r>
    </w:p>
    <w:p w:rsidR="000D3C5B" w:rsidRPr="00194E5C" w:rsidRDefault="000D3C5B" w:rsidP="00194E5C">
      <w:pPr>
        <w:spacing w:line="240" w:lineRule="auto"/>
        <w:rPr>
          <w:sz w:val="20"/>
          <w:szCs w:val="20"/>
        </w:rPr>
      </w:pPr>
      <w:r w:rsidRPr="00194E5C">
        <w:rPr>
          <w:sz w:val="20"/>
          <w:szCs w:val="20"/>
        </w:rPr>
        <w:t>Self-control – the tendency to be kind and considerate in nature, obedient of rules and laws</w:t>
      </w:r>
    </w:p>
    <w:p w:rsidR="000D3C5B" w:rsidRPr="00194E5C" w:rsidRDefault="000D3C5B" w:rsidP="00194E5C">
      <w:pPr>
        <w:spacing w:line="240" w:lineRule="auto"/>
        <w:rPr>
          <w:sz w:val="20"/>
          <w:szCs w:val="20"/>
        </w:rPr>
      </w:pPr>
      <w:r w:rsidRPr="00194E5C">
        <w:rPr>
          <w:sz w:val="20"/>
          <w:szCs w:val="20"/>
        </w:rPr>
        <w:t>Five-factor model – a theory stating that personality is composed of five primary dimensions: neuroticism, extroversion, introversion, openness, agreeableness, and conscientiousness.</w:t>
      </w:r>
    </w:p>
    <w:p w:rsidR="000D3C5B" w:rsidRPr="00194E5C" w:rsidRDefault="000D3C5B" w:rsidP="00194E5C">
      <w:pPr>
        <w:spacing w:line="240" w:lineRule="auto"/>
        <w:rPr>
          <w:sz w:val="20"/>
          <w:szCs w:val="20"/>
        </w:rPr>
      </w:pPr>
      <w:r w:rsidRPr="00194E5C">
        <w:rPr>
          <w:sz w:val="20"/>
          <w:szCs w:val="20"/>
        </w:rPr>
        <w:t>NEO-PI-R – the instrument used to measure the elements described by the five factor model</w:t>
      </w:r>
    </w:p>
    <w:p w:rsidR="000D3C5B" w:rsidRPr="00194E5C" w:rsidRDefault="000D3C5B" w:rsidP="00194E5C">
      <w:pPr>
        <w:spacing w:line="240" w:lineRule="auto"/>
        <w:rPr>
          <w:sz w:val="20"/>
          <w:szCs w:val="20"/>
        </w:rPr>
      </w:pPr>
      <w:r w:rsidRPr="00194E5C">
        <w:rPr>
          <w:sz w:val="20"/>
          <w:szCs w:val="20"/>
        </w:rPr>
        <w:t xml:space="preserve">Machiavellianism – skill at manipulating others socially </w:t>
      </w:r>
    </w:p>
    <w:p w:rsidR="000D3C5B" w:rsidRPr="00194E5C" w:rsidRDefault="000D3C5B" w:rsidP="00194E5C">
      <w:pPr>
        <w:spacing w:line="240" w:lineRule="auto"/>
        <w:rPr>
          <w:sz w:val="20"/>
          <w:szCs w:val="20"/>
        </w:rPr>
      </w:pPr>
      <w:proofErr w:type="spellStart"/>
      <w:r w:rsidRPr="00194E5C">
        <w:rPr>
          <w:sz w:val="20"/>
          <w:szCs w:val="20"/>
        </w:rPr>
        <w:t>Psychopathy</w:t>
      </w:r>
      <w:proofErr w:type="spellEnd"/>
      <w:r w:rsidRPr="00194E5C">
        <w:rPr>
          <w:sz w:val="20"/>
          <w:szCs w:val="20"/>
        </w:rPr>
        <w:t xml:space="preserve"> </w:t>
      </w:r>
      <w:r w:rsidR="001F59C8" w:rsidRPr="00194E5C">
        <w:rPr>
          <w:sz w:val="20"/>
          <w:szCs w:val="20"/>
        </w:rPr>
        <w:t>–</w:t>
      </w:r>
      <w:r w:rsidRPr="00194E5C">
        <w:rPr>
          <w:sz w:val="20"/>
          <w:szCs w:val="20"/>
        </w:rPr>
        <w:t xml:space="preserve"> </w:t>
      </w:r>
      <w:r w:rsidR="001F59C8" w:rsidRPr="00194E5C">
        <w:rPr>
          <w:sz w:val="20"/>
          <w:szCs w:val="20"/>
        </w:rPr>
        <w:t>lack of empathy and a high degree of impulsivity</w:t>
      </w:r>
    </w:p>
    <w:p w:rsidR="001F59C8" w:rsidRPr="00194E5C" w:rsidRDefault="001F59C8" w:rsidP="00194E5C">
      <w:pPr>
        <w:spacing w:line="240" w:lineRule="auto"/>
        <w:rPr>
          <w:sz w:val="20"/>
          <w:szCs w:val="20"/>
        </w:rPr>
      </w:pPr>
      <w:r w:rsidRPr="00194E5C">
        <w:rPr>
          <w:sz w:val="20"/>
          <w:szCs w:val="20"/>
        </w:rPr>
        <w:t xml:space="preserve">Narcissism – trait characterized by grandiosity and feelings of superiority </w:t>
      </w:r>
    </w:p>
    <w:p w:rsidR="001F59C8" w:rsidRPr="00194E5C" w:rsidRDefault="001F59C8" w:rsidP="00194E5C">
      <w:pPr>
        <w:spacing w:line="240" w:lineRule="auto"/>
        <w:rPr>
          <w:sz w:val="20"/>
          <w:szCs w:val="20"/>
        </w:rPr>
      </w:pPr>
      <w:r w:rsidRPr="00194E5C">
        <w:rPr>
          <w:sz w:val="20"/>
          <w:szCs w:val="20"/>
        </w:rPr>
        <w:t>Social cognitive theory – embodies the idea that both the consequences of behavior and an individual’s beliefs about those consequences determine personality</w:t>
      </w:r>
    </w:p>
    <w:p w:rsidR="001F59C8" w:rsidRPr="00194E5C" w:rsidRDefault="001F59C8" w:rsidP="00194E5C">
      <w:pPr>
        <w:spacing w:line="240" w:lineRule="auto"/>
        <w:rPr>
          <w:sz w:val="20"/>
          <w:szCs w:val="20"/>
        </w:rPr>
      </w:pPr>
      <w:r w:rsidRPr="00194E5C">
        <w:rPr>
          <w:sz w:val="20"/>
          <w:szCs w:val="20"/>
        </w:rPr>
        <w:t>Expectancy – individual’s beliefs that a specific consequence will follow a specific action</w:t>
      </w:r>
    </w:p>
    <w:p w:rsidR="001F59C8" w:rsidRPr="00194E5C" w:rsidRDefault="001F59C8" w:rsidP="00194E5C">
      <w:pPr>
        <w:spacing w:line="240" w:lineRule="auto"/>
        <w:rPr>
          <w:sz w:val="20"/>
          <w:szCs w:val="20"/>
        </w:rPr>
      </w:pPr>
      <w:r w:rsidRPr="00194E5C">
        <w:rPr>
          <w:sz w:val="20"/>
          <w:szCs w:val="20"/>
        </w:rPr>
        <w:t xml:space="preserve">Reciprocal determinism – behavior, environment, and person variables interact to determine personality </w:t>
      </w:r>
    </w:p>
    <w:p w:rsidR="001F59C8" w:rsidRPr="00194E5C" w:rsidRDefault="001F59C8" w:rsidP="00194E5C">
      <w:pPr>
        <w:spacing w:line="240" w:lineRule="auto"/>
        <w:rPr>
          <w:sz w:val="20"/>
          <w:szCs w:val="20"/>
        </w:rPr>
      </w:pPr>
      <w:r w:rsidRPr="00194E5C">
        <w:rPr>
          <w:sz w:val="20"/>
          <w:szCs w:val="20"/>
        </w:rPr>
        <w:t>Self-Efficiency – person’s beliefs about his or her ability to act as required in a particular situation to experience satisfying outcomes</w:t>
      </w:r>
    </w:p>
    <w:p w:rsidR="001F59C8" w:rsidRPr="00194E5C" w:rsidRDefault="001F59C8" w:rsidP="00194E5C">
      <w:pPr>
        <w:spacing w:line="240" w:lineRule="auto"/>
        <w:rPr>
          <w:sz w:val="20"/>
          <w:szCs w:val="20"/>
        </w:rPr>
      </w:pPr>
      <w:proofErr w:type="spellStart"/>
      <w:r w:rsidRPr="00194E5C">
        <w:rPr>
          <w:sz w:val="20"/>
          <w:szCs w:val="20"/>
        </w:rPr>
        <w:t>Situationism</w:t>
      </w:r>
      <w:proofErr w:type="spellEnd"/>
      <w:r w:rsidRPr="00194E5C">
        <w:rPr>
          <w:sz w:val="20"/>
          <w:szCs w:val="20"/>
        </w:rPr>
        <w:t xml:space="preserve"> </w:t>
      </w:r>
      <w:r w:rsidR="0007574D" w:rsidRPr="00194E5C">
        <w:rPr>
          <w:sz w:val="20"/>
          <w:szCs w:val="20"/>
        </w:rPr>
        <w:t>–</w:t>
      </w:r>
      <w:r w:rsidRPr="00194E5C">
        <w:rPr>
          <w:sz w:val="20"/>
          <w:szCs w:val="20"/>
        </w:rPr>
        <w:t xml:space="preserve"> </w:t>
      </w:r>
      <w:r w:rsidR="0007574D" w:rsidRPr="00194E5C">
        <w:rPr>
          <w:sz w:val="20"/>
          <w:szCs w:val="20"/>
        </w:rPr>
        <w:t xml:space="preserve">view that the behaviors defining certain personality are determined solely by the current situation rather than by any preserving traits </w:t>
      </w:r>
    </w:p>
    <w:p w:rsidR="0007574D" w:rsidRPr="00194E5C" w:rsidRDefault="0007574D" w:rsidP="00194E5C">
      <w:pPr>
        <w:spacing w:line="240" w:lineRule="auto"/>
        <w:rPr>
          <w:sz w:val="20"/>
          <w:szCs w:val="20"/>
        </w:rPr>
      </w:pPr>
      <w:r w:rsidRPr="00194E5C">
        <w:rPr>
          <w:sz w:val="20"/>
          <w:szCs w:val="20"/>
        </w:rPr>
        <w:t xml:space="preserve">Person variables – individual differences in cognition, which, according to </w:t>
      </w:r>
      <w:proofErr w:type="spellStart"/>
      <w:r w:rsidRPr="00194E5C">
        <w:rPr>
          <w:sz w:val="20"/>
          <w:szCs w:val="20"/>
        </w:rPr>
        <w:t>Mischel</w:t>
      </w:r>
      <w:proofErr w:type="spellEnd"/>
      <w:r w:rsidRPr="00194E5C">
        <w:rPr>
          <w:sz w:val="20"/>
          <w:szCs w:val="20"/>
        </w:rPr>
        <w:t>, include competencies, encoding strategies and personal constructs, expectancies, subjective values, and self regulatory systems and plans</w:t>
      </w:r>
    </w:p>
    <w:p w:rsidR="0007574D" w:rsidRPr="00194E5C" w:rsidRDefault="0007574D" w:rsidP="00194E5C">
      <w:pPr>
        <w:spacing w:line="240" w:lineRule="auto"/>
        <w:rPr>
          <w:sz w:val="20"/>
          <w:szCs w:val="20"/>
        </w:rPr>
      </w:pPr>
      <w:r w:rsidRPr="00194E5C">
        <w:rPr>
          <w:sz w:val="20"/>
          <w:szCs w:val="20"/>
        </w:rPr>
        <w:t xml:space="preserve">Locus of control – refers to whether one believes that the consequences of one’s actions are controlled by internal, person variables or by external, environmental variables. </w:t>
      </w:r>
      <w:proofErr w:type="gramStart"/>
      <w:r w:rsidRPr="00194E5C">
        <w:rPr>
          <w:sz w:val="20"/>
          <w:szCs w:val="20"/>
        </w:rPr>
        <w:t>A person</w:t>
      </w:r>
      <w:proofErr w:type="gramEnd"/>
      <w:r w:rsidRPr="00194E5C">
        <w:rPr>
          <w:sz w:val="20"/>
          <w:szCs w:val="20"/>
        </w:rPr>
        <w:t xml:space="preserve"> who expects to control his or her own fate—or, who perceives that rewards are dependent on his or her own behavior have an internal locus of control. A person who sees their life as being controlled by external forces unaffected by his or her own behavior has an external locus of control. </w:t>
      </w:r>
    </w:p>
    <w:p w:rsidR="0007574D" w:rsidRPr="00194E5C" w:rsidRDefault="0007574D" w:rsidP="00194E5C">
      <w:pPr>
        <w:spacing w:line="240" w:lineRule="auto"/>
        <w:rPr>
          <w:sz w:val="20"/>
          <w:szCs w:val="20"/>
        </w:rPr>
      </w:pPr>
      <w:r w:rsidRPr="00194E5C">
        <w:rPr>
          <w:sz w:val="20"/>
          <w:szCs w:val="20"/>
        </w:rPr>
        <w:t xml:space="preserve">Psychodynamic </w:t>
      </w:r>
      <w:r w:rsidR="00904C08" w:rsidRPr="00194E5C">
        <w:rPr>
          <w:sz w:val="20"/>
          <w:szCs w:val="20"/>
        </w:rPr>
        <w:t>–</w:t>
      </w:r>
      <w:r w:rsidRPr="00194E5C">
        <w:rPr>
          <w:sz w:val="20"/>
          <w:szCs w:val="20"/>
        </w:rPr>
        <w:t xml:space="preserve"> </w:t>
      </w:r>
      <w:r w:rsidR="00904C08" w:rsidRPr="00194E5C">
        <w:rPr>
          <w:sz w:val="20"/>
          <w:szCs w:val="20"/>
        </w:rPr>
        <w:t xml:space="preserve">a term used to describe Freudian notion that the mind is in a state of conflict among instincts, reason, and conscience </w:t>
      </w:r>
    </w:p>
    <w:p w:rsidR="00904C08" w:rsidRPr="00194E5C" w:rsidRDefault="00904C08" w:rsidP="00194E5C">
      <w:pPr>
        <w:spacing w:line="240" w:lineRule="auto"/>
        <w:rPr>
          <w:sz w:val="20"/>
          <w:szCs w:val="20"/>
        </w:rPr>
      </w:pPr>
      <w:r w:rsidRPr="00194E5C">
        <w:rPr>
          <w:sz w:val="20"/>
          <w:szCs w:val="20"/>
        </w:rPr>
        <w:t xml:space="preserve">Id – the unconscious reservoir of libido, the psychic energy that fuels instincts and psychic processes </w:t>
      </w:r>
    </w:p>
    <w:p w:rsidR="00904C08" w:rsidRPr="00194E5C" w:rsidRDefault="00904C08" w:rsidP="00194E5C">
      <w:pPr>
        <w:spacing w:line="240" w:lineRule="auto"/>
        <w:rPr>
          <w:sz w:val="20"/>
          <w:szCs w:val="20"/>
        </w:rPr>
      </w:pPr>
      <w:r w:rsidRPr="00194E5C">
        <w:rPr>
          <w:sz w:val="20"/>
          <w:szCs w:val="20"/>
        </w:rPr>
        <w:t xml:space="preserve">Libido – an insistent, instinctual force that is unresponsive to the demands of reality; the primary source of motivation </w:t>
      </w:r>
    </w:p>
    <w:p w:rsidR="00904C08" w:rsidRPr="00194E5C" w:rsidRDefault="00904C08" w:rsidP="00194E5C">
      <w:pPr>
        <w:spacing w:line="240" w:lineRule="auto"/>
        <w:rPr>
          <w:sz w:val="20"/>
          <w:szCs w:val="20"/>
        </w:rPr>
      </w:pPr>
      <w:r w:rsidRPr="00194E5C">
        <w:rPr>
          <w:sz w:val="20"/>
          <w:szCs w:val="20"/>
        </w:rPr>
        <w:t>Pleasure principle – the rule that the id obeys; Obtain immediate gratification, whatever form it may take</w:t>
      </w:r>
    </w:p>
    <w:p w:rsidR="00904C08" w:rsidRPr="00194E5C" w:rsidRDefault="00A77B57" w:rsidP="00194E5C">
      <w:pPr>
        <w:spacing w:line="240" w:lineRule="auto"/>
        <w:rPr>
          <w:sz w:val="20"/>
          <w:szCs w:val="20"/>
        </w:rPr>
      </w:pPr>
      <w:r w:rsidRPr="00194E5C">
        <w:rPr>
          <w:sz w:val="20"/>
          <w:szCs w:val="20"/>
        </w:rPr>
        <w:lastRenderedPageBreak/>
        <w:t>Rationalization – the process of inventing an acceptable reason for behavior that is really being performed for another, less capable reason</w:t>
      </w:r>
    </w:p>
    <w:p w:rsidR="00A77B57" w:rsidRPr="00194E5C" w:rsidRDefault="00A77B57" w:rsidP="00194E5C">
      <w:pPr>
        <w:spacing w:line="240" w:lineRule="auto"/>
        <w:rPr>
          <w:sz w:val="20"/>
          <w:szCs w:val="20"/>
        </w:rPr>
      </w:pPr>
      <w:r w:rsidRPr="00194E5C">
        <w:rPr>
          <w:sz w:val="20"/>
          <w:szCs w:val="20"/>
        </w:rPr>
        <w:t xml:space="preserve">Conversion – provision of an outlet for </w:t>
      </w:r>
      <w:proofErr w:type="spellStart"/>
      <w:r w:rsidRPr="00194E5C">
        <w:rPr>
          <w:sz w:val="20"/>
          <w:szCs w:val="20"/>
        </w:rPr>
        <w:t>intrapsychic</w:t>
      </w:r>
      <w:proofErr w:type="spellEnd"/>
      <w:r w:rsidRPr="00194E5C">
        <w:rPr>
          <w:sz w:val="20"/>
          <w:szCs w:val="20"/>
        </w:rPr>
        <w:t xml:space="preserve"> conflict in the form of a physical symptom</w:t>
      </w:r>
    </w:p>
    <w:p w:rsidR="00A77B57" w:rsidRPr="00194E5C" w:rsidRDefault="00A77B57" w:rsidP="00194E5C">
      <w:pPr>
        <w:spacing w:line="240" w:lineRule="auto"/>
        <w:rPr>
          <w:sz w:val="20"/>
          <w:szCs w:val="20"/>
        </w:rPr>
      </w:pPr>
      <w:r w:rsidRPr="00194E5C">
        <w:rPr>
          <w:sz w:val="20"/>
          <w:szCs w:val="20"/>
        </w:rPr>
        <w:t xml:space="preserve">The anal stage – personality development begins during the second year of life. According to Freud, sensual pleasure comes from emptying the bowels </w:t>
      </w:r>
    </w:p>
    <w:p w:rsidR="00A77B57" w:rsidRPr="00194E5C" w:rsidRDefault="00A77B57" w:rsidP="00194E5C">
      <w:pPr>
        <w:spacing w:line="240" w:lineRule="auto"/>
        <w:rPr>
          <w:sz w:val="20"/>
          <w:szCs w:val="20"/>
        </w:rPr>
      </w:pPr>
      <w:proofErr w:type="gramStart"/>
      <w:r w:rsidRPr="00194E5C">
        <w:rPr>
          <w:sz w:val="20"/>
          <w:szCs w:val="20"/>
        </w:rPr>
        <w:t>Phallic stage – third psychosexual stage.</w:t>
      </w:r>
      <w:proofErr w:type="gramEnd"/>
      <w:r w:rsidRPr="00194E5C">
        <w:rPr>
          <w:sz w:val="20"/>
          <w:szCs w:val="20"/>
        </w:rPr>
        <w:t xml:space="preserve"> During this stage the primary erogenous zone is the genital area, and pleasure derives from both direct genital stimulation and general physical contact </w:t>
      </w:r>
    </w:p>
    <w:p w:rsidR="00A77B57" w:rsidRPr="00194E5C" w:rsidRDefault="00A77B57" w:rsidP="00194E5C">
      <w:pPr>
        <w:spacing w:line="240" w:lineRule="auto"/>
        <w:rPr>
          <w:sz w:val="20"/>
          <w:szCs w:val="20"/>
        </w:rPr>
      </w:pPr>
      <w:r w:rsidRPr="00194E5C">
        <w:rPr>
          <w:sz w:val="20"/>
          <w:szCs w:val="20"/>
        </w:rPr>
        <w:t xml:space="preserve">Collective unconscious – contains memories and ideas inherited from our ancestors. </w:t>
      </w:r>
    </w:p>
    <w:p w:rsidR="00A77B57" w:rsidRPr="00194E5C" w:rsidRDefault="00A77B57" w:rsidP="00194E5C">
      <w:pPr>
        <w:spacing w:line="240" w:lineRule="auto"/>
        <w:rPr>
          <w:sz w:val="20"/>
          <w:szCs w:val="20"/>
        </w:rPr>
      </w:pPr>
      <w:r w:rsidRPr="00194E5C">
        <w:rPr>
          <w:sz w:val="20"/>
          <w:szCs w:val="20"/>
        </w:rPr>
        <w:t xml:space="preserve">Archetypes – universal thought forms and patterns that Jung believed resided in the collective unconscious. </w:t>
      </w:r>
    </w:p>
    <w:p w:rsidR="00A77B57" w:rsidRPr="00194E5C" w:rsidRDefault="00A77B57" w:rsidP="00194E5C">
      <w:pPr>
        <w:spacing w:line="240" w:lineRule="auto"/>
        <w:rPr>
          <w:sz w:val="20"/>
          <w:szCs w:val="20"/>
        </w:rPr>
      </w:pPr>
      <w:r w:rsidRPr="00194E5C">
        <w:rPr>
          <w:sz w:val="20"/>
          <w:szCs w:val="20"/>
        </w:rPr>
        <w:t>Striving for superiority –</w:t>
      </w:r>
      <w:r w:rsidR="00947CB4" w:rsidRPr="00194E5C">
        <w:rPr>
          <w:sz w:val="20"/>
          <w:szCs w:val="20"/>
        </w:rPr>
        <w:t xml:space="preserve"> motivation to achieve one’s potential. Adler argued that striving for superiority is born from our need to compensate for our inferiority. </w:t>
      </w:r>
    </w:p>
    <w:p w:rsidR="00947CB4" w:rsidRPr="00194E5C" w:rsidRDefault="00194E5C" w:rsidP="00194E5C">
      <w:pPr>
        <w:spacing w:line="240" w:lineRule="auto"/>
        <w:rPr>
          <w:sz w:val="20"/>
          <w:szCs w:val="20"/>
        </w:rPr>
      </w:pPr>
      <w:proofErr w:type="gramStart"/>
      <w:r w:rsidRPr="00194E5C">
        <w:rPr>
          <w:sz w:val="20"/>
          <w:szCs w:val="20"/>
        </w:rPr>
        <w:t>Basic orientations – Horney’s sets of personality characteristics that correspond to the stages of moving toward others, moving against others, and moving away from others.</w:t>
      </w:r>
      <w:proofErr w:type="gramEnd"/>
    </w:p>
    <w:p w:rsidR="00194E5C" w:rsidRPr="00194E5C" w:rsidRDefault="00194E5C" w:rsidP="00194E5C">
      <w:pPr>
        <w:spacing w:line="240" w:lineRule="auto"/>
        <w:rPr>
          <w:sz w:val="20"/>
          <w:szCs w:val="20"/>
        </w:rPr>
      </w:pPr>
      <w:r w:rsidRPr="00194E5C">
        <w:rPr>
          <w:sz w:val="20"/>
          <w:szCs w:val="20"/>
        </w:rPr>
        <w:t>Object-relations theory – theory that personality is the reflection of relationships that the individual establishes with others as an infant</w:t>
      </w:r>
    </w:p>
    <w:p w:rsidR="00194E5C" w:rsidRPr="00194E5C" w:rsidRDefault="00194E5C" w:rsidP="00194E5C">
      <w:pPr>
        <w:spacing w:line="240" w:lineRule="auto"/>
        <w:rPr>
          <w:sz w:val="20"/>
          <w:szCs w:val="20"/>
        </w:rPr>
      </w:pPr>
      <w:r w:rsidRPr="00194E5C">
        <w:rPr>
          <w:sz w:val="20"/>
          <w:szCs w:val="20"/>
        </w:rPr>
        <w:t xml:space="preserve">Humanistic approach – study of personality emphasizes the positive, fulfilling elements of life. </w:t>
      </w:r>
    </w:p>
    <w:p w:rsidR="00194E5C" w:rsidRDefault="00194E5C" w:rsidP="00194E5C">
      <w:pPr>
        <w:spacing w:line="240" w:lineRule="auto"/>
        <w:rPr>
          <w:sz w:val="20"/>
          <w:szCs w:val="20"/>
        </w:rPr>
      </w:pPr>
      <w:r w:rsidRPr="00194E5C">
        <w:rPr>
          <w:sz w:val="20"/>
          <w:szCs w:val="20"/>
        </w:rPr>
        <w:t>Self actualization – realization of one’s true intellectual and emotional potential</w:t>
      </w:r>
    </w:p>
    <w:p w:rsidR="00194E5C" w:rsidRDefault="00194E5C" w:rsidP="00194E5C">
      <w:pPr>
        <w:spacing w:line="240" w:lineRule="auto"/>
        <w:rPr>
          <w:sz w:val="20"/>
          <w:szCs w:val="20"/>
        </w:rPr>
      </w:pPr>
      <w:r>
        <w:rPr>
          <w:sz w:val="20"/>
          <w:szCs w:val="20"/>
        </w:rPr>
        <w:t>Conditions of worth – conditions that others place on us for receiving their positive regard</w:t>
      </w:r>
    </w:p>
    <w:p w:rsidR="00667153" w:rsidRDefault="00667153" w:rsidP="00194E5C">
      <w:pPr>
        <w:spacing w:line="240" w:lineRule="auto"/>
        <w:rPr>
          <w:sz w:val="20"/>
          <w:szCs w:val="20"/>
        </w:rPr>
      </w:pPr>
      <w:r>
        <w:rPr>
          <w:sz w:val="20"/>
          <w:szCs w:val="20"/>
        </w:rPr>
        <w:t xml:space="preserve">Unconditional positive regard – unconditional love and acceptance of an individual by another person </w:t>
      </w:r>
    </w:p>
    <w:p w:rsidR="00667153" w:rsidRDefault="00667153" w:rsidP="00194E5C">
      <w:pPr>
        <w:spacing w:line="240" w:lineRule="auto"/>
        <w:rPr>
          <w:sz w:val="20"/>
          <w:szCs w:val="20"/>
        </w:rPr>
      </w:pPr>
      <w:proofErr w:type="gramStart"/>
      <w:r>
        <w:rPr>
          <w:sz w:val="20"/>
          <w:szCs w:val="20"/>
        </w:rPr>
        <w:t>Objective personality tests – similar in structure to classroom tests.</w:t>
      </w:r>
      <w:proofErr w:type="gramEnd"/>
      <w:r>
        <w:rPr>
          <w:sz w:val="20"/>
          <w:szCs w:val="20"/>
        </w:rPr>
        <w:t xml:space="preserve"> Most contain multiple-choice and true-false items.</w:t>
      </w:r>
    </w:p>
    <w:p w:rsidR="00667153" w:rsidRDefault="00667153" w:rsidP="00194E5C">
      <w:pPr>
        <w:spacing w:line="240" w:lineRule="auto"/>
        <w:rPr>
          <w:sz w:val="20"/>
          <w:szCs w:val="20"/>
        </w:rPr>
      </w:pPr>
      <w:r>
        <w:rPr>
          <w:sz w:val="20"/>
          <w:szCs w:val="20"/>
        </w:rPr>
        <w:t xml:space="preserve">Minnesota </w:t>
      </w:r>
      <w:proofErr w:type="spellStart"/>
      <w:r>
        <w:rPr>
          <w:sz w:val="20"/>
          <w:szCs w:val="20"/>
        </w:rPr>
        <w:t>Multiphasic</w:t>
      </w:r>
      <w:proofErr w:type="spellEnd"/>
      <w:r>
        <w:rPr>
          <w:sz w:val="20"/>
          <w:szCs w:val="20"/>
        </w:rPr>
        <w:t xml:space="preserve"> Personality Inventory (MMPI) produce and objective, reliable method for identifying various personality traits that were related to a person’s mental health</w:t>
      </w:r>
    </w:p>
    <w:p w:rsidR="00667153" w:rsidRDefault="00667153" w:rsidP="00194E5C">
      <w:pPr>
        <w:spacing w:line="240" w:lineRule="auto"/>
        <w:rPr>
          <w:sz w:val="20"/>
          <w:szCs w:val="20"/>
        </w:rPr>
      </w:pPr>
      <w:r>
        <w:rPr>
          <w:sz w:val="20"/>
          <w:szCs w:val="20"/>
        </w:rPr>
        <w:t>Projective tests – designed to be ambiguous so that the person’s answer will be more revealing than simple agreement or disagreement statements provided by objective tests</w:t>
      </w:r>
    </w:p>
    <w:p w:rsidR="00667153" w:rsidRDefault="00667153" w:rsidP="00194E5C">
      <w:pPr>
        <w:spacing w:line="240" w:lineRule="auto"/>
        <w:rPr>
          <w:sz w:val="20"/>
          <w:szCs w:val="20"/>
        </w:rPr>
      </w:pPr>
      <w:r>
        <w:rPr>
          <w:sz w:val="20"/>
          <w:szCs w:val="20"/>
        </w:rPr>
        <w:t>Rorschach Inkblot – a projective test in which a person is shown a series of symmetrical inkblots and asked to describe what he or she thinks they represent</w:t>
      </w:r>
    </w:p>
    <w:p w:rsidR="00667153" w:rsidRDefault="00667153" w:rsidP="00194E5C">
      <w:pPr>
        <w:spacing w:line="240" w:lineRule="auto"/>
        <w:rPr>
          <w:sz w:val="20"/>
          <w:szCs w:val="20"/>
        </w:rPr>
      </w:pPr>
      <w:r>
        <w:rPr>
          <w:sz w:val="20"/>
          <w:szCs w:val="20"/>
        </w:rPr>
        <w:t>Thematic Apperception Test (TAT) – a projective test in which a person is shown a series of ambiguous pictures that involve people. The person</w:t>
      </w:r>
      <w:r w:rsidR="00992E67">
        <w:rPr>
          <w:sz w:val="20"/>
          <w:szCs w:val="20"/>
        </w:rPr>
        <w:t xml:space="preserve"> is asked to make up a story about what the people are doing or thinking. The person’s responses are believed to reflect aspects of his or her personality</w:t>
      </w:r>
    </w:p>
    <w:p w:rsidR="00996A9B" w:rsidRDefault="00996A9B" w:rsidP="00194E5C">
      <w:pPr>
        <w:spacing w:line="240" w:lineRule="auto"/>
        <w:rPr>
          <w:sz w:val="20"/>
          <w:szCs w:val="20"/>
        </w:rPr>
      </w:pPr>
    </w:p>
    <w:p w:rsidR="00996A9B" w:rsidRDefault="00996A9B" w:rsidP="00194E5C">
      <w:pPr>
        <w:spacing w:line="240" w:lineRule="auto"/>
        <w:rPr>
          <w:sz w:val="20"/>
          <w:szCs w:val="20"/>
        </w:rPr>
      </w:pPr>
    </w:p>
    <w:p w:rsidR="00996A9B" w:rsidRDefault="00996A9B" w:rsidP="00194E5C">
      <w:pPr>
        <w:spacing w:line="240" w:lineRule="auto"/>
        <w:rPr>
          <w:sz w:val="20"/>
          <w:szCs w:val="20"/>
        </w:rPr>
      </w:pPr>
    </w:p>
    <w:p w:rsidR="00996A9B" w:rsidRDefault="00996A9B" w:rsidP="00194E5C">
      <w:pPr>
        <w:spacing w:line="240" w:lineRule="auto"/>
        <w:rPr>
          <w:sz w:val="20"/>
          <w:szCs w:val="20"/>
        </w:rPr>
      </w:pPr>
    </w:p>
    <w:p w:rsidR="00996A9B" w:rsidRDefault="00996A9B" w:rsidP="00194E5C">
      <w:pPr>
        <w:spacing w:line="240" w:lineRule="auto"/>
        <w:rPr>
          <w:sz w:val="20"/>
          <w:szCs w:val="20"/>
        </w:rPr>
      </w:pPr>
    </w:p>
    <w:p w:rsidR="00996A9B" w:rsidRDefault="00996A9B" w:rsidP="00194E5C">
      <w:pPr>
        <w:spacing w:line="240" w:lineRule="auto"/>
        <w:rPr>
          <w:sz w:val="20"/>
          <w:szCs w:val="20"/>
        </w:rPr>
      </w:pPr>
    </w:p>
    <w:p w:rsidR="00996A9B" w:rsidRDefault="00996A9B" w:rsidP="00194E5C">
      <w:pPr>
        <w:spacing w:line="240" w:lineRule="auto"/>
        <w:rPr>
          <w:sz w:val="20"/>
          <w:szCs w:val="20"/>
        </w:rPr>
      </w:pPr>
    </w:p>
    <w:p w:rsidR="00992E67" w:rsidRDefault="00992E67"/>
    <w:p w:rsidR="00992E67" w:rsidRPr="00F447AC" w:rsidRDefault="00992E67">
      <w:pPr>
        <w:rPr>
          <w:sz w:val="20"/>
          <w:szCs w:val="20"/>
        </w:rPr>
      </w:pPr>
      <w:r w:rsidRPr="00F447AC">
        <w:rPr>
          <w:sz w:val="20"/>
          <w:szCs w:val="20"/>
        </w:rPr>
        <w:lastRenderedPageBreak/>
        <w:t>Chapter 15 – social psychology</w:t>
      </w:r>
    </w:p>
    <w:p w:rsidR="00992E67" w:rsidRPr="00F447AC" w:rsidRDefault="00992E67">
      <w:pPr>
        <w:rPr>
          <w:sz w:val="20"/>
          <w:szCs w:val="20"/>
        </w:rPr>
      </w:pPr>
      <w:r w:rsidRPr="00F447AC">
        <w:rPr>
          <w:sz w:val="20"/>
          <w:szCs w:val="20"/>
        </w:rPr>
        <w:t>Social psychology –how the thoughts, feelings, and behavior of individuals are influenced by the actual, imagined, or implied presence of others</w:t>
      </w:r>
    </w:p>
    <w:p w:rsidR="00992E67" w:rsidRPr="00F447AC" w:rsidRDefault="00992E67">
      <w:pPr>
        <w:rPr>
          <w:sz w:val="20"/>
          <w:szCs w:val="20"/>
        </w:rPr>
      </w:pPr>
      <w:r w:rsidRPr="00F447AC">
        <w:rPr>
          <w:sz w:val="20"/>
          <w:szCs w:val="20"/>
        </w:rPr>
        <w:t xml:space="preserve">Social cognition – how people attend to, </w:t>
      </w:r>
      <w:proofErr w:type="gramStart"/>
      <w:r w:rsidRPr="00F447AC">
        <w:rPr>
          <w:sz w:val="20"/>
          <w:szCs w:val="20"/>
        </w:rPr>
        <w:t>perceive</w:t>
      </w:r>
      <w:proofErr w:type="gramEnd"/>
      <w:r w:rsidRPr="00F447AC">
        <w:rPr>
          <w:sz w:val="20"/>
          <w:szCs w:val="20"/>
        </w:rPr>
        <w:t>, interpret, and respond to the social world</w:t>
      </w:r>
    </w:p>
    <w:p w:rsidR="00992E67" w:rsidRPr="00F447AC" w:rsidRDefault="00992E67">
      <w:pPr>
        <w:rPr>
          <w:sz w:val="20"/>
          <w:szCs w:val="20"/>
        </w:rPr>
      </w:pPr>
      <w:r w:rsidRPr="00F447AC">
        <w:rPr>
          <w:sz w:val="20"/>
          <w:szCs w:val="20"/>
        </w:rPr>
        <w:t xml:space="preserve">Impression formation </w:t>
      </w:r>
      <w:r w:rsidR="009D53C2" w:rsidRPr="00F447AC">
        <w:rPr>
          <w:sz w:val="20"/>
          <w:szCs w:val="20"/>
        </w:rPr>
        <w:t>–</w:t>
      </w:r>
      <w:r w:rsidRPr="00F447AC">
        <w:rPr>
          <w:sz w:val="20"/>
          <w:szCs w:val="20"/>
        </w:rPr>
        <w:t xml:space="preserve"> </w:t>
      </w:r>
      <w:r w:rsidR="009D53C2" w:rsidRPr="00F447AC">
        <w:rPr>
          <w:sz w:val="20"/>
          <w:szCs w:val="20"/>
        </w:rPr>
        <w:t xml:space="preserve">the way in which we integrate information about another’s traits into coherent sense of </w:t>
      </w:r>
      <w:proofErr w:type="gramStart"/>
      <w:r w:rsidR="009D53C2" w:rsidRPr="00F447AC">
        <w:rPr>
          <w:sz w:val="20"/>
          <w:szCs w:val="20"/>
        </w:rPr>
        <w:t>who</w:t>
      </w:r>
      <w:proofErr w:type="gramEnd"/>
      <w:r w:rsidR="009D53C2" w:rsidRPr="00F447AC">
        <w:rPr>
          <w:sz w:val="20"/>
          <w:szCs w:val="20"/>
        </w:rPr>
        <w:t xml:space="preserve"> the person is</w:t>
      </w:r>
    </w:p>
    <w:p w:rsidR="009D53C2" w:rsidRPr="00F447AC" w:rsidRDefault="009D53C2">
      <w:pPr>
        <w:rPr>
          <w:sz w:val="20"/>
          <w:szCs w:val="20"/>
        </w:rPr>
      </w:pPr>
      <w:r w:rsidRPr="00F447AC">
        <w:rPr>
          <w:sz w:val="20"/>
          <w:szCs w:val="20"/>
        </w:rPr>
        <w:t>Schema – a mental framework or body of knowledge that organizes and synthesizes information about a person, place or thing</w:t>
      </w:r>
    </w:p>
    <w:p w:rsidR="009D53C2" w:rsidRPr="00F447AC" w:rsidRDefault="009D53C2">
      <w:pPr>
        <w:rPr>
          <w:sz w:val="20"/>
          <w:szCs w:val="20"/>
        </w:rPr>
      </w:pPr>
      <w:r w:rsidRPr="00F447AC">
        <w:rPr>
          <w:sz w:val="20"/>
          <w:szCs w:val="20"/>
        </w:rPr>
        <w:t xml:space="preserve">Central traits </w:t>
      </w:r>
      <w:r w:rsidR="001D7183" w:rsidRPr="00F447AC">
        <w:rPr>
          <w:sz w:val="20"/>
          <w:szCs w:val="20"/>
        </w:rPr>
        <w:t>–</w:t>
      </w:r>
      <w:r w:rsidRPr="00F447AC">
        <w:rPr>
          <w:sz w:val="20"/>
          <w:szCs w:val="20"/>
        </w:rPr>
        <w:t xml:space="preserve"> </w:t>
      </w:r>
      <w:r w:rsidR="001D7183" w:rsidRPr="00F447AC">
        <w:rPr>
          <w:sz w:val="20"/>
          <w:szCs w:val="20"/>
        </w:rPr>
        <w:t>organize and influence our understanding of other traits a person possesses a greater extent than do other traits</w:t>
      </w:r>
    </w:p>
    <w:p w:rsidR="001D7183" w:rsidRPr="00F447AC" w:rsidRDefault="007A241E">
      <w:pPr>
        <w:rPr>
          <w:sz w:val="20"/>
          <w:szCs w:val="20"/>
        </w:rPr>
      </w:pPr>
      <w:r w:rsidRPr="00F447AC">
        <w:rPr>
          <w:sz w:val="20"/>
          <w:szCs w:val="20"/>
        </w:rPr>
        <w:t>Primacy effect – tendency to form an impression of a person based on the initial information about him or her</w:t>
      </w:r>
    </w:p>
    <w:p w:rsidR="00B6266B" w:rsidRPr="00F447AC" w:rsidRDefault="00B6266B">
      <w:pPr>
        <w:rPr>
          <w:sz w:val="20"/>
          <w:szCs w:val="20"/>
        </w:rPr>
      </w:pPr>
      <w:r w:rsidRPr="00F447AC">
        <w:rPr>
          <w:sz w:val="20"/>
          <w:szCs w:val="20"/>
        </w:rPr>
        <w:t>Self-concept – self-identity, one’s knowledge, feelings, and ideas about oneself</w:t>
      </w:r>
    </w:p>
    <w:p w:rsidR="00B6266B" w:rsidRPr="00F447AC" w:rsidRDefault="00B6266B">
      <w:pPr>
        <w:rPr>
          <w:sz w:val="20"/>
          <w:szCs w:val="20"/>
        </w:rPr>
      </w:pPr>
      <w:r w:rsidRPr="00F447AC">
        <w:rPr>
          <w:sz w:val="20"/>
          <w:szCs w:val="20"/>
        </w:rPr>
        <w:t xml:space="preserve">Self – a person’s distinct individuality </w:t>
      </w:r>
    </w:p>
    <w:p w:rsidR="00B6266B" w:rsidRPr="00F447AC" w:rsidRDefault="00B6266B">
      <w:pPr>
        <w:rPr>
          <w:sz w:val="20"/>
          <w:szCs w:val="20"/>
        </w:rPr>
      </w:pPr>
      <w:r w:rsidRPr="00F447AC">
        <w:rPr>
          <w:sz w:val="20"/>
          <w:szCs w:val="20"/>
        </w:rPr>
        <w:t>Self-schema – mental framework that represents and synthesizes information about yourself; knowledge, feelings, and ideas constitute self-concept</w:t>
      </w:r>
    </w:p>
    <w:p w:rsidR="00B6266B" w:rsidRPr="00F447AC" w:rsidRDefault="00B6266B">
      <w:pPr>
        <w:rPr>
          <w:sz w:val="20"/>
          <w:szCs w:val="20"/>
        </w:rPr>
      </w:pPr>
      <w:r w:rsidRPr="00F447AC">
        <w:rPr>
          <w:sz w:val="20"/>
          <w:szCs w:val="20"/>
        </w:rPr>
        <w:t xml:space="preserve">Cross-cultural Psychology – branch that studies the effects of culture on behavior </w:t>
      </w:r>
    </w:p>
    <w:p w:rsidR="00B6266B" w:rsidRPr="00F447AC" w:rsidRDefault="00B6266B">
      <w:pPr>
        <w:rPr>
          <w:sz w:val="20"/>
          <w:szCs w:val="20"/>
        </w:rPr>
      </w:pPr>
      <w:r w:rsidRPr="00F447AC">
        <w:rPr>
          <w:sz w:val="20"/>
          <w:szCs w:val="20"/>
        </w:rPr>
        <w:t xml:space="preserve">Attribution – process by which people infer the causes of other people’s behavior </w:t>
      </w:r>
    </w:p>
    <w:p w:rsidR="00B6266B" w:rsidRPr="00F447AC" w:rsidRDefault="00B6266B">
      <w:pPr>
        <w:rPr>
          <w:sz w:val="20"/>
          <w:szCs w:val="20"/>
        </w:rPr>
      </w:pPr>
      <w:r w:rsidRPr="00F447AC">
        <w:rPr>
          <w:sz w:val="20"/>
          <w:szCs w:val="20"/>
        </w:rPr>
        <w:t>External factors – stimuli in the physical and social environment, such as living conditions, other people, societal norms, and laws</w:t>
      </w:r>
      <w:r w:rsidR="00434164" w:rsidRPr="00F447AC">
        <w:rPr>
          <w:sz w:val="20"/>
          <w:szCs w:val="20"/>
        </w:rPr>
        <w:t xml:space="preserve"> that can affect a person’s thoughts, feelings, attitudes, and behavior</w:t>
      </w:r>
    </w:p>
    <w:p w:rsidR="00B6266B" w:rsidRPr="00F447AC" w:rsidRDefault="00434164">
      <w:pPr>
        <w:rPr>
          <w:sz w:val="20"/>
          <w:szCs w:val="20"/>
        </w:rPr>
      </w:pPr>
      <w:r w:rsidRPr="00F447AC">
        <w:rPr>
          <w:sz w:val="20"/>
          <w:szCs w:val="20"/>
        </w:rPr>
        <w:t>Internal factors – person’s traits, needs, and intentions that can affect a person’s thoughts, feelings, attitudes, and behavior</w:t>
      </w:r>
    </w:p>
    <w:p w:rsidR="00434164" w:rsidRPr="00F447AC" w:rsidRDefault="00434164">
      <w:pPr>
        <w:rPr>
          <w:sz w:val="20"/>
          <w:szCs w:val="20"/>
        </w:rPr>
      </w:pPr>
      <w:r w:rsidRPr="00F447AC">
        <w:rPr>
          <w:sz w:val="20"/>
          <w:szCs w:val="20"/>
        </w:rPr>
        <w:t xml:space="preserve">Consensual behavior – behavior enacted in common by a large number of people in a particular situation </w:t>
      </w:r>
    </w:p>
    <w:p w:rsidR="00434164" w:rsidRPr="00F447AC" w:rsidRDefault="00434164">
      <w:pPr>
        <w:rPr>
          <w:sz w:val="20"/>
          <w:szCs w:val="20"/>
        </w:rPr>
      </w:pPr>
      <w:r w:rsidRPr="00F447AC">
        <w:rPr>
          <w:sz w:val="20"/>
          <w:szCs w:val="20"/>
        </w:rPr>
        <w:t xml:space="preserve">Distinctiveness – the extent to which a person performs a particular behavior only during a particular type of event or toward a particular person or thing </w:t>
      </w:r>
    </w:p>
    <w:p w:rsidR="00434164" w:rsidRPr="00F447AC" w:rsidRDefault="00434164">
      <w:pPr>
        <w:rPr>
          <w:sz w:val="20"/>
          <w:szCs w:val="20"/>
        </w:rPr>
      </w:pPr>
      <w:r w:rsidRPr="00F447AC">
        <w:rPr>
          <w:sz w:val="20"/>
          <w:szCs w:val="20"/>
        </w:rPr>
        <w:t>Consistency – the extent to which a person’s behavior is consistent across time toward another person, and event, or a stimulus</w:t>
      </w:r>
    </w:p>
    <w:p w:rsidR="00434164" w:rsidRPr="00F447AC" w:rsidRDefault="00434164">
      <w:pPr>
        <w:rPr>
          <w:sz w:val="20"/>
          <w:szCs w:val="20"/>
        </w:rPr>
      </w:pPr>
      <w:r w:rsidRPr="00F447AC">
        <w:rPr>
          <w:sz w:val="20"/>
          <w:szCs w:val="20"/>
        </w:rPr>
        <w:t xml:space="preserve">Fundamental attribution error </w:t>
      </w:r>
      <w:r w:rsidR="00436A11" w:rsidRPr="00F447AC">
        <w:rPr>
          <w:sz w:val="20"/>
          <w:szCs w:val="20"/>
        </w:rPr>
        <w:t>–</w:t>
      </w:r>
      <w:r w:rsidRPr="00F447AC">
        <w:rPr>
          <w:sz w:val="20"/>
          <w:szCs w:val="20"/>
        </w:rPr>
        <w:t xml:space="preserve"> </w:t>
      </w:r>
      <w:r w:rsidR="00436A11" w:rsidRPr="00F447AC">
        <w:rPr>
          <w:sz w:val="20"/>
          <w:szCs w:val="20"/>
        </w:rPr>
        <w:t>tendency to overestimate the significance of internal factors and underestimate the significance of external factors in explaining other people’s behavior</w:t>
      </w:r>
    </w:p>
    <w:p w:rsidR="00436A11" w:rsidRPr="00F447AC" w:rsidRDefault="00436A11">
      <w:pPr>
        <w:rPr>
          <w:sz w:val="20"/>
          <w:szCs w:val="20"/>
        </w:rPr>
      </w:pPr>
      <w:r w:rsidRPr="00F447AC">
        <w:rPr>
          <w:sz w:val="20"/>
          <w:szCs w:val="20"/>
        </w:rPr>
        <w:t xml:space="preserve">Belief in a just world – people believe that the world is a fair place in which people get what they deserve; a fundamental attribution error </w:t>
      </w:r>
    </w:p>
    <w:p w:rsidR="00436A11" w:rsidRPr="00F447AC" w:rsidRDefault="00436A11">
      <w:pPr>
        <w:rPr>
          <w:sz w:val="20"/>
          <w:szCs w:val="20"/>
        </w:rPr>
      </w:pPr>
      <w:r w:rsidRPr="00F447AC">
        <w:rPr>
          <w:sz w:val="20"/>
          <w:szCs w:val="20"/>
        </w:rPr>
        <w:t xml:space="preserve">Actor-observer effect – the tendency to attribute one’s own behavior to external factors but others’ behavior to external factors </w:t>
      </w:r>
    </w:p>
    <w:p w:rsidR="00436A11" w:rsidRPr="00F447AC" w:rsidRDefault="00436A11">
      <w:pPr>
        <w:rPr>
          <w:sz w:val="20"/>
          <w:szCs w:val="20"/>
        </w:rPr>
      </w:pPr>
      <w:r w:rsidRPr="00F447AC">
        <w:rPr>
          <w:sz w:val="20"/>
          <w:szCs w:val="20"/>
        </w:rPr>
        <w:t>Self serving bias – tendency to attribute our accomplishments and successes to internal causes and mistakes to external</w:t>
      </w:r>
    </w:p>
    <w:p w:rsidR="00436A11" w:rsidRPr="00F447AC" w:rsidRDefault="00436A11">
      <w:pPr>
        <w:rPr>
          <w:sz w:val="20"/>
          <w:szCs w:val="20"/>
        </w:rPr>
      </w:pPr>
      <w:r w:rsidRPr="00F447AC">
        <w:rPr>
          <w:sz w:val="20"/>
          <w:szCs w:val="20"/>
        </w:rPr>
        <w:t xml:space="preserve">False consensus – tendency of a person to perceive his or her own response as representative of a general consensus </w:t>
      </w:r>
    </w:p>
    <w:p w:rsidR="00436A11" w:rsidRPr="00F447AC" w:rsidRDefault="00436A11">
      <w:pPr>
        <w:rPr>
          <w:sz w:val="20"/>
          <w:szCs w:val="20"/>
        </w:rPr>
      </w:pPr>
      <w:r w:rsidRPr="00F447AC">
        <w:rPr>
          <w:sz w:val="20"/>
          <w:szCs w:val="20"/>
        </w:rPr>
        <w:t xml:space="preserve">Representativeness heuristic – classify an object into the category to which it appears most similar; some characteristics go together. Can be misleading </w:t>
      </w:r>
    </w:p>
    <w:p w:rsidR="00436A11" w:rsidRPr="00F447AC" w:rsidRDefault="00436A11">
      <w:pPr>
        <w:rPr>
          <w:sz w:val="20"/>
          <w:szCs w:val="20"/>
        </w:rPr>
      </w:pPr>
      <w:r w:rsidRPr="00F447AC">
        <w:rPr>
          <w:sz w:val="20"/>
          <w:szCs w:val="20"/>
        </w:rPr>
        <w:t>Base-rate fallacy – failure to consider the likelihood that a person, place, or thing is a member of a particular category on the basis of mathematical properties</w:t>
      </w:r>
    </w:p>
    <w:p w:rsidR="00436A11" w:rsidRPr="00F447AC" w:rsidRDefault="00221BA5">
      <w:pPr>
        <w:rPr>
          <w:sz w:val="20"/>
          <w:szCs w:val="20"/>
        </w:rPr>
      </w:pPr>
      <w:r w:rsidRPr="00F447AC">
        <w:rPr>
          <w:sz w:val="20"/>
          <w:szCs w:val="20"/>
        </w:rPr>
        <w:t>Availability heuristic – general rule for decision making by which a person judges the likelihood or importance of an event by the ease with which examples of that event come to mind</w:t>
      </w:r>
    </w:p>
    <w:p w:rsidR="00221BA5" w:rsidRPr="00F447AC" w:rsidRDefault="00221BA5">
      <w:pPr>
        <w:rPr>
          <w:sz w:val="20"/>
          <w:szCs w:val="20"/>
        </w:rPr>
      </w:pPr>
      <w:r w:rsidRPr="00F447AC">
        <w:rPr>
          <w:sz w:val="20"/>
          <w:szCs w:val="20"/>
        </w:rPr>
        <w:lastRenderedPageBreak/>
        <w:t>Attitude – evaluation of persons, places, and things; three components: affect, cognition and behavior (</w:t>
      </w:r>
      <w:proofErr w:type="spellStart"/>
      <w:r w:rsidRPr="00F447AC">
        <w:rPr>
          <w:sz w:val="20"/>
          <w:szCs w:val="20"/>
        </w:rPr>
        <w:t>feelings</w:t>
      </w:r>
      <w:proofErr w:type="gramStart"/>
      <w:r w:rsidRPr="00F447AC">
        <w:rPr>
          <w:sz w:val="20"/>
          <w:szCs w:val="20"/>
        </w:rPr>
        <w:t>,beliefs,actions</w:t>
      </w:r>
      <w:proofErr w:type="spellEnd"/>
      <w:proofErr w:type="gramEnd"/>
      <w:r w:rsidRPr="00F447AC">
        <w:rPr>
          <w:sz w:val="20"/>
          <w:szCs w:val="20"/>
        </w:rPr>
        <w:t>)</w:t>
      </w:r>
    </w:p>
    <w:p w:rsidR="00221BA5" w:rsidRPr="00F447AC" w:rsidRDefault="00221BA5">
      <w:pPr>
        <w:rPr>
          <w:sz w:val="20"/>
          <w:szCs w:val="20"/>
        </w:rPr>
      </w:pPr>
      <w:r w:rsidRPr="00F447AC">
        <w:rPr>
          <w:sz w:val="20"/>
          <w:szCs w:val="20"/>
        </w:rPr>
        <w:t xml:space="preserve">Mere exposure effect – formation of a positive attitude toward a person, place or thing based solely on repeated exposure to that person place or thing </w:t>
      </w:r>
    </w:p>
    <w:p w:rsidR="00221BA5" w:rsidRPr="00F447AC" w:rsidRDefault="00561B37">
      <w:pPr>
        <w:rPr>
          <w:sz w:val="20"/>
          <w:szCs w:val="20"/>
        </w:rPr>
      </w:pPr>
      <w:r w:rsidRPr="00F447AC">
        <w:rPr>
          <w:sz w:val="20"/>
          <w:szCs w:val="20"/>
        </w:rPr>
        <w:t xml:space="preserve">Elaboration likelihood model – central route requires person to think critically about argument, to weigh relative strengths and weaknesses and elaborate on relevant themes. Peripheral route refers to attempts at persuasion in which change is associated with positive stimuli </w:t>
      </w:r>
    </w:p>
    <w:p w:rsidR="00561B37" w:rsidRPr="00F447AC" w:rsidRDefault="00561B37">
      <w:pPr>
        <w:rPr>
          <w:sz w:val="20"/>
          <w:szCs w:val="20"/>
        </w:rPr>
      </w:pPr>
      <w:r w:rsidRPr="00F447AC">
        <w:rPr>
          <w:sz w:val="20"/>
          <w:szCs w:val="20"/>
        </w:rPr>
        <w:t>Cognitive dissonance theory – when we experience a discrepancy between our attitudes and behavior; between behavior and self image, or between two attitudes, an aversive state of tension called dissonance results</w:t>
      </w:r>
    </w:p>
    <w:p w:rsidR="00561B37" w:rsidRPr="00F447AC" w:rsidRDefault="00561B37">
      <w:pPr>
        <w:rPr>
          <w:sz w:val="20"/>
          <w:szCs w:val="20"/>
        </w:rPr>
      </w:pPr>
      <w:r w:rsidRPr="00F447AC">
        <w:rPr>
          <w:sz w:val="20"/>
          <w:szCs w:val="20"/>
        </w:rPr>
        <w:t>Compliance – engaging in a particular behavior at another person’s request – can cause a change in behavior</w:t>
      </w:r>
    </w:p>
    <w:p w:rsidR="00561B37" w:rsidRPr="00F447AC" w:rsidRDefault="00561B37">
      <w:pPr>
        <w:rPr>
          <w:sz w:val="20"/>
          <w:szCs w:val="20"/>
        </w:rPr>
      </w:pPr>
      <w:r w:rsidRPr="00F447AC">
        <w:rPr>
          <w:sz w:val="20"/>
          <w:szCs w:val="20"/>
        </w:rPr>
        <w:t xml:space="preserve">Self-perception theory – we come to understand our attitudes and emotions by observing our own behavior and the circumstances under which it occurs </w:t>
      </w:r>
    </w:p>
    <w:p w:rsidR="00561B37" w:rsidRPr="00F447AC" w:rsidRDefault="00561B37">
      <w:pPr>
        <w:rPr>
          <w:sz w:val="20"/>
          <w:szCs w:val="20"/>
        </w:rPr>
      </w:pPr>
      <w:r w:rsidRPr="00F447AC">
        <w:rPr>
          <w:sz w:val="20"/>
          <w:szCs w:val="20"/>
        </w:rPr>
        <w:t>Prejudice – preconceived opinion or bias; negative attitude or evaluation toward a group of people defined by racial, ethnic, or religious heritage or by gender, occupation or sexual orientation etc.</w:t>
      </w:r>
    </w:p>
    <w:p w:rsidR="00561B37" w:rsidRPr="00F447AC" w:rsidRDefault="00561B37">
      <w:pPr>
        <w:rPr>
          <w:sz w:val="20"/>
          <w:szCs w:val="20"/>
        </w:rPr>
      </w:pPr>
      <w:r w:rsidRPr="00F447AC">
        <w:rPr>
          <w:sz w:val="20"/>
          <w:szCs w:val="20"/>
        </w:rPr>
        <w:t xml:space="preserve">Stereotype </w:t>
      </w:r>
      <w:r w:rsidR="00F447AC" w:rsidRPr="00F447AC">
        <w:rPr>
          <w:sz w:val="20"/>
          <w:szCs w:val="20"/>
        </w:rPr>
        <w:t>–</w:t>
      </w:r>
      <w:r w:rsidRPr="00F447AC">
        <w:rPr>
          <w:sz w:val="20"/>
          <w:szCs w:val="20"/>
        </w:rPr>
        <w:t xml:space="preserve"> </w:t>
      </w:r>
      <w:r w:rsidR="00F447AC" w:rsidRPr="00F447AC">
        <w:rPr>
          <w:sz w:val="20"/>
          <w:szCs w:val="20"/>
        </w:rPr>
        <w:t xml:space="preserve">describes an over generalized, and therefore potentially false, belief about a person’s characteristics </w:t>
      </w:r>
    </w:p>
    <w:p w:rsidR="00F447AC" w:rsidRPr="00F447AC" w:rsidRDefault="00F447AC">
      <w:pPr>
        <w:rPr>
          <w:sz w:val="20"/>
          <w:szCs w:val="20"/>
        </w:rPr>
      </w:pPr>
      <w:r w:rsidRPr="00F447AC">
        <w:rPr>
          <w:sz w:val="20"/>
          <w:szCs w:val="20"/>
        </w:rPr>
        <w:t xml:space="preserve">Discrimination – treating people differently because of their membership in a particular group </w:t>
      </w:r>
    </w:p>
    <w:p w:rsidR="00F447AC" w:rsidRPr="00F447AC" w:rsidRDefault="00F447AC">
      <w:pPr>
        <w:rPr>
          <w:sz w:val="20"/>
          <w:szCs w:val="20"/>
        </w:rPr>
      </w:pPr>
      <w:r w:rsidRPr="00F447AC">
        <w:rPr>
          <w:sz w:val="20"/>
          <w:szCs w:val="20"/>
        </w:rPr>
        <w:t xml:space="preserve">Illusory correlation – apparent relation between two distinctive elements that does not actually exist </w:t>
      </w:r>
    </w:p>
    <w:p w:rsidR="00F447AC" w:rsidRPr="00F447AC" w:rsidRDefault="00F447AC">
      <w:pPr>
        <w:rPr>
          <w:sz w:val="20"/>
          <w:szCs w:val="20"/>
        </w:rPr>
      </w:pPr>
      <w:r w:rsidRPr="00F447AC">
        <w:rPr>
          <w:sz w:val="20"/>
          <w:szCs w:val="20"/>
        </w:rPr>
        <w:t xml:space="preserve">Illusion of </w:t>
      </w:r>
      <w:proofErr w:type="spellStart"/>
      <w:r w:rsidRPr="00F447AC">
        <w:rPr>
          <w:sz w:val="20"/>
          <w:szCs w:val="20"/>
        </w:rPr>
        <w:t>outgroup</w:t>
      </w:r>
      <w:proofErr w:type="spellEnd"/>
      <w:r w:rsidRPr="00F447AC">
        <w:rPr>
          <w:sz w:val="20"/>
          <w:szCs w:val="20"/>
        </w:rPr>
        <w:t xml:space="preserve"> homogeneity – people tend to assume that members of other groups are much more similar than are members of their own group </w:t>
      </w:r>
    </w:p>
    <w:p w:rsidR="00F447AC" w:rsidRPr="00F447AC" w:rsidRDefault="00F447AC">
      <w:pPr>
        <w:rPr>
          <w:sz w:val="20"/>
          <w:szCs w:val="20"/>
        </w:rPr>
      </w:pPr>
      <w:r w:rsidRPr="00F447AC">
        <w:rPr>
          <w:sz w:val="20"/>
          <w:szCs w:val="20"/>
        </w:rPr>
        <w:t xml:space="preserve">Stereotype fulfilling prophecy – expectancy, based on a stereotype that includes a person to act in a manner consistent with that stereotype </w:t>
      </w:r>
    </w:p>
    <w:p w:rsidR="00F447AC" w:rsidRPr="00F447AC" w:rsidRDefault="00F447AC">
      <w:pPr>
        <w:rPr>
          <w:sz w:val="20"/>
          <w:szCs w:val="20"/>
        </w:rPr>
      </w:pPr>
      <w:r w:rsidRPr="00F447AC">
        <w:rPr>
          <w:sz w:val="20"/>
          <w:szCs w:val="20"/>
        </w:rPr>
        <w:t xml:space="preserve">Group – collection of individuals who generally have common interests and goals </w:t>
      </w:r>
    </w:p>
    <w:p w:rsidR="00F447AC" w:rsidRPr="00F447AC" w:rsidRDefault="00F447AC">
      <w:pPr>
        <w:rPr>
          <w:sz w:val="20"/>
          <w:szCs w:val="20"/>
        </w:rPr>
      </w:pPr>
      <w:r w:rsidRPr="00F447AC">
        <w:rPr>
          <w:sz w:val="20"/>
          <w:szCs w:val="20"/>
        </w:rPr>
        <w:t xml:space="preserve">Conformity – changing one’s thoughts or behavior to be similar to that of a social group </w:t>
      </w:r>
    </w:p>
    <w:p w:rsidR="00F447AC" w:rsidRPr="00F447AC" w:rsidRDefault="00F447AC">
      <w:pPr>
        <w:rPr>
          <w:sz w:val="20"/>
          <w:szCs w:val="20"/>
        </w:rPr>
      </w:pPr>
      <w:r w:rsidRPr="00F447AC">
        <w:rPr>
          <w:sz w:val="20"/>
          <w:szCs w:val="20"/>
        </w:rPr>
        <w:t>Bystander intervention – actions of people witnessing a situation in which someone appears to require assistance</w:t>
      </w:r>
    </w:p>
    <w:p w:rsidR="00F447AC" w:rsidRDefault="00F447AC">
      <w:pPr>
        <w:rPr>
          <w:sz w:val="20"/>
          <w:szCs w:val="20"/>
        </w:rPr>
      </w:pPr>
      <w:r w:rsidRPr="00F447AC">
        <w:rPr>
          <w:sz w:val="20"/>
          <w:szCs w:val="20"/>
        </w:rPr>
        <w:t xml:space="preserve">Diffusion of responsibility </w:t>
      </w:r>
      <w:r w:rsidR="00B80AE8">
        <w:rPr>
          <w:sz w:val="20"/>
          <w:szCs w:val="20"/>
        </w:rPr>
        <w:t>– finding that help is less likely to be offered when several bystanders are present; bystander may not feel competent to intervene or may feel fearful of doing so</w:t>
      </w:r>
    </w:p>
    <w:p w:rsidR="00B80AE8" w:rsidRDefault="00B80AE8">
      <w:pPr>
        <w:rPr>
          <w:sz w:val="20"/>
          <w:szCs w:val="20"/>
        </w:rPr>
      </w:pPr>
      <w:r>
        <w:rPr>
          <w:sz w:val="20"/>
          <w:szCs w:val="20"/>
        </w:rPr>
        <w:t>Social facilitation – enhancement of a person’s performance by the presence of other people</w:t>
      </w:r>
    </w:p>
    <w:p w:rsidR="00B80AE8" w:rsidRDefault="00B80AE8">
      <w:pPr>
        <w:rPr>
          <w:sz w:val="20"/>
          <w:szCs w:val="20"/>
        </w:rPr>
      </w:pPr>
      <w:r>
        <w:rPr>
          <w:sz w:val="20"/>
          <w:szCs w:val="20"/>
        </w:rPr>
        <w:t>Social loafing – when other people are co-workers rather than observers, presence of a group sometimes results in decrease in effort</w:t>
      </w:r>
    </w:p>
    <w:p w:rsidR="00B80AE8" w:rsidRDefault="00B80AE8">
      <w:pPr>
        <w:rPr>
          <w:sz w:val="20"/>
          <w:szCs w:val="20"/>
        </w:rPr>
      </w:pPr>
      <w:r>
        <w:rPr>
          <w:sz w:val="20"/>
          <w:szCs w:val="20"/>
        </w:rPr>
        <w:t>Group polarization – tendency for the initial position of a group to become exaggerated during the discussion preceding a decision</w:t>
      </w:r>
    </w:p>
    <w:p w:rsidR="00B80AE8" w:rsidRDefault="00B80AE8">
      <w:pPr>
        <w:rPr>
          <w:sz w:val="20"/>
          <w:szCs w:val="20"/>
        </w:rPr>
      </w:pPr>
      <w:r>
        <w:rPr>
          <w:sz w:val="20"/>
          <w:szCs w:val="20"/>
        </w:rPr>
        <w:t>Groupthink – tendency to avoid dissent in the attempt to achieve group consensus</w:t>
      </w:r>
    </w:p>
    <w:p w:rsidR="00B80AE8" w:rsidRDefault="00B80AE8">
      <w:pPr>
        <w:rPr>
          <w:sz w:val="20"/>
          <w:szCs w:val="20"/>
        </w:rPr>
      </w:pPr>
      <w:r>
        <w:rPr>
          <w:sz w:val="20"/>
          <w:szCs w:val="20"/>
        </w:rPr>
        <w:t xml:space="preserve">Interpersonal attraction – people’s tendency to approach each other and evaluate each other positively </w:t>
      </w:r>
    </w:p>
    <w:p w:rsidR="00B80AE8" w:rsidRDefault="00B80AE8">
      <w:pPr>
        <w:rPr>
          <w:sz w:val="20"/>
          <w:szCs w:val="20"/>
        </w:rPr>
      </w:pPr>
      <w:r>
        <w:rPr>
          <w:sz w:val="20"/>
          <w:szCs w:val="20"/>
        </w:rPr>
        <w:t xml:space="preserve">Passionate love – emotionally intense desire for sexual union with another person: desire for intimacy, feeling passion, preoccupation of thoughts, emotional dependence, feeling wonderful if person feels romantic love toward you </w:t>
      </w:r>
    </w:p>
    <w:p w:rsidR="00B80AE8" w:rsidRDefault="00996A9B">
      <w:pPr>
        <w:rPr>
          <w:sz w:val="20"/>
          <w:szCs w:val="20"/>
        </w:rPr>
      </w:pPr>
      <w:r>
        <w:rPr>
          <w:sz w:val="20"/>
          <w:szCs w:val="20"/>
        </w:rPr>
        <w:t>Companionate love – deep and enduring affection and caring for another; strong desire to maintain relationship</w:t>
      </w:r>
    </w:p>
    <w:p w:rsidR="00996A9B" w:rsidRPr="00F447AC" w:rsidRDefault="00996A9B">
      <w:pPr>
        <w:rPr>
          <w:sz w:val="20"/>
          <w:szCs w:val="20"/>
        </w:rPr>
      </w:pPr>
    </w:p>
    <w:p w:rsidR="00996A9B" w:rsidRDefault="00996A9B" w:rsidP="00996A9B">
      <w:pPr>
        <w:spacing w:line="240" w:lineRule="auto"/>
        <w:rPr>
          <w:sz w:val="20"/>
          <w:szCs w:val="20"/>
        </w:rPr>
      </w:pPr>
      <w:r>
        <w:rPr>
          <w:sz w:val="20"/>
          <w:szCs w:val="20"/>
        </w:rPr>
        <w:lastRenderedPageBreak/>
        <w:t>Chapter 16 – Lifestyle, Stress, And Health</w:t>
      </w:r>
    </w:p>
    <w:p w:rsidR="00996A9B" w:rsidRDefault="00996A9B" w:rsidP="00996A9B">
      <w:pPr>
        <w:spacing w:line="240" w:lineRule="auto"/>
        <w:rPr>
          <w:sz w:val="20"/>
          <w:szCs w:val="20"/>
        </w:rPr>
      </w:pPr>
      <w:r>
        <w:rPr>
          <w:sz w:val="20"/>
          <w:szCs w:val="20"/>
        </w:rPr>
        <w:t>Cultural evolution -    culture’s adaptive change to recurrent environmental pressures; driven by psychological forces</w:t>
      </w:r>
    </w:p>
    <w:p w:rsidR="00996A9B" w:rsidRDefault="00996A9B" w:rsidP="00996A9B">
      <w:pPr>
        <w:spacing w:line="240" w:lineRule="auto"/>
        <w:rPr>
          <w:sz w:val="20"/>
          <w:szCs w:val="20"/>
        </w:rPr>
      </w:pPr>
      <w:r>
        <w:rPr>
          <w:sz w:val="20"/>
          <w:szCs w:val="20"/>
        </w:rPr>
        <w:t xml:space="preserve">Lifestyle - aggregate behavior of a person, or the way a person leads their life </w:t>
      </w:r>
    </w:p>
    <w:p w:rsidR="00996A9B" w:rsidRDefault="00DD7EA2" w:rsidP="00996A9B">
      <w:pPr>
        <w:spacing w:line="240" w:lineRule="auto"/>
        <w:rPr>
          <w:sz w:val="20"/>
          <w:szCs w:val="20"/>
        </w:rPr>
      </w:pPr>
      <w:r>
        <w:rPr>
          <w:sz w:val="20"/>
          <w:szCs w:val="20"/>
        </w:rPr>
        <w:t>Coronary heart disease (CHD) – narrowing of blood vessels that supply nutrients to the heart</w:t>
      </w:r>
    </w:p>
    <w:p w:rsidR="00DD7EA2" w:rsidRDefault="00DD7EA2" w:rsidP="00996A9B">
      <w:pPr>
        <w:spacing w:line="240" w:lineRule="auto"/>
        <w:rPr>
          <w:sz w:val="20"/>
          <w:szCs w:val="20"/>
        </w:rPr>
      </w:pPr>
      <w:r>
        <w:rPr>
          <w:sz w:val="20"/>
          <w:szCs w:val="20"/>
        </w:rPr>
        <w:t xml:space="preserve">Cancer – malignant and intrusive </w:t>
      </w:r>
      <w:proofErr w:type="spellStart"/>
      <w:r>
        <w:rPr>
          <w:sz w:val="20"/>
          <w:szCs w:val="20"/>
        </w:rPr>
        <w:t>tumour</w:t>
      </w:r>
      <w:proofErr w:type="spellEnd"/>
      <w:r>
        <w:rPr>
          <w:sz w:val="20"/>
          <w:szCs w:val="20"/>
        </w:rPr>
        <w:t xml:space="preserve"> that destroys body organs and tissue</w:t>
      </w:r>
    </w:p>
    <w:p w:rsidR="00DD7EA2" w:rsidRDefault="00DD7EA2" w:rsidP="00996A9B">
      <w:pPr>
        <w:spacing w:line="240" w:lineRule="auto"/>
        <w:rPr>
          <w:sz w:val="20"/>
          <w:szCs w:val="20"/>
        </w:rPr>
      </w:pPr>
      <w:r>
        <w:rPr>
          <w:sz w:val="20"/>
          <w:szCs w:val="20"/>
        </w:rPr>
        <w:t xml:space="preserve">Serum cholesterol – chemical that occurs naturally in the bloodstream where it serves as a detoxifier </w:t>
      </w:r>
    </w:p>
    <w:p w:rsidR="00DD7EA2" w:rsidRDefault="00DD7EA2" w:rsidP="00996A9B">
      <w:pPr>
        <w:spacing w:line="240" w:lineRule="auto"/>
        <w:rPr>
          <w:sz w:val="20"/>
          <w:szCs w:val="20"/>
        </w:rPr>
      </w:pPr>
      <w:r>
        <w:rPr>
          <w:sz w:val="20"/>
          <w:szCs w:val="20"/>
        </w:rPr>
        <w:t xml:space="preserve">Aerobic exercises – those that expend considerable energy, increase blood flow and respiration, and thereby stimulate and strengthen the heart and lungs and increases the body’s efficiency in using oxygen </w:t>
      </w:r>
    </w:p>
    <w:p w:rsidR="00DD7EA2" w:rsidRDefault="00DD7EA2" w:rsidP="00996A9B">
      <w:pPr>
        <w:spacing w:line="240" w:lineRule="auto"/>
        <w:rPr>
          <w:sz w:val="20"/>
          <w:szCs w:val="20"/>
        </w:rPr>
      </w:pPr>
      <w:r>
        <w:rPr>
          <w:sz w:val="20"/>
          <w:szCs w:val="20"/>
        </w:rPr>
        <w:t xml:space="preserve">Alcoholism – addiction to ethanol, the psychoactive </w:t>
      </w:r>
      <w:r w:rsidR="00A20C0A">
        <w:rPr>
          <w:sz w:val="20"/>
          <w:szCs w:val="20"/>
        </w:rPr>
        <w:t xml:space="preserve">agent in alcoholic beverages </w:t>
      </w:r>
    </w:p>
    <w:p w:rsidR="00A20C0A" w:rsidRDefault="00A20C0A" w:rsidP="00996A9B">
      <w:pPr>
        <w:spacing w:line="240" w:lineRule="auto"/>
        <w:rPr>
          <w:sz w:val="20"/>
          <w:szCs w:val="20"/>
        </w:rPr>
      </w:pPr>
      <w:r>
        <w:rPr>
          <w:sz w:val="20"/>
          <w:szCs w:val="20"/>
        </w:rPr>
        <w:t>Self-control - behavior that produces a larger, long-term reward when one is faced with the choice between in and a small short-term reward</w:t>
      </w:r>
    </w:p>
    <w:p w:rsidR="00A20C0A" w:rsidRDefault="00A20C0A" w:rsidP="00996A9B">
      <w:pPr>
        <w:spacing w:line="240" w:lineRule="auto"/>
        <w:rPr>
          <w:sz w:val="20"/>
          <w:szCs w:val="20"/>
        </w:rPr>
      </w:pPr>
      <w:r>
        <w:rPr>
          <w:sz w:val="20"/>
          <w:szCs w:val="20"/>
        </w:rPr>
        <w:t>Health psychology – branch of psychology concerned with the promotion and maintenance of sound health practices such as eating well, exercising regularly and not smoking or drinking and engaging in safe sex practices</w:t>
      </w:r>
    </w:p>
    <w:p w:rsidR="00A20C0A" w:rsidRDefault="00A20C0A" w:rsidP="00996A9B">
      <w:pPr>
        <w:spacing w:line="240" w:lineRule="auto"/>
        <w:rPr>
          <w:sz w:val="20"/>
          <w:szCs w:val="20"/>
        </w:rPr>
      </w:pPr>
      <w:r>
        <w:rPr>
          <w:sz w:val="20"/>
          <w:szCs w:val="20"/>
        </w:rPr>
        <w:t xml:space="preserve">Stress – pattern of physiological, </w:t>
      </w:r>
      <w:r w:rsidR="002212CC">
        <w:rPr>
          <w:sz w:val="20"/>
          <w:szCs w:val="20"/>
        </w:rPr>
        <w:t>behavioral</w:t>
      </w:r>
      <w:r>
        <w:rPr>
          <w:sz w:val="20"/>
          <w:szCs w:val="20"/>
        </w:rPr>
        <w:t xml:space="preserve">, emotional, and cognitive responses to real or imagined stimuli that are perceived as blocking </w:t>
      </w:r>
      <w:r w:rsidR="002212CC">
        <w:rPr>
          <w:sz w:val="20"/>
          <w:szCs w:val="20"/>
        </w:rPr>
        <w:t xml:space="preserve">a goal or threatening our well being </w:t>
      </w:r>
    </w:p>
    <w:p w:rsidR="002212CC" w:rsidRDefault="002212CC" w:rsidP="00996A9B">
      <w:pPr>
        <w:spacing w:line="240" w:lineRule="auto"/>
        <w:rPr>
          <w:sz w:val="20"/>
          <w:szCs w:val="20"/>
        </w:rPr>
      </w:pPr>
      <w:r>
        <w:rPr>
          <w:sz w:val="20"/>
          <w:szCs w:val="20"/>
        </w:rPr>
        <w:t xml:space="preserve">Stressors – stimuli perceived as endangering one’s well-being </w:t>
      </w:r>
    </w:p>
    <w:p w:rsidR="002212CC" w:rsidRDefault="002212CC" w:rsidP="00996A9B">
      <w:pPr>
        <w:spacing w:line="240" w:lineRule="auto"/>
        <w:rPr>
          <w:sz w:val="20"/>
          <w:szCs w:val="20"/>
        </w:rPr>
      </w:pPr>
      <w:r>
        <w:rPr>
          <w:sz w:val="20"/>
          <w:szCs w:val="20"/>
        </w:rPr>
        <w:t xml:space="preserve">General Adaption Syndrome (GAS) – model proposed by </w:t>
      </w:r>
      <w:proofErr w:type="spellStart"/>
      <w:r>
        <w:rPr>
          <w:sz w:val="20"/>
          <w:szCs w:val="20"/>
        </w:rPr>
        <w:t>Selye</w:t>
      </w:r>
      <w:proofErr w:type="spellEnd"/>
      <w:r>
        <w:rPr>
          <w:sz w:val="20"/>
          <w:szCs w:val="20"/>
        </w:rPr>
        <w:t xml:space="preserve"> to describe the body’s adaption to chronic exposure to severe stressors. Body passes through orderly sequence of three stages: alarm, resistance, exhaustion </w:t>
      </w:r>
    </w:p>
    <w:p w:rsidR="002212CC" w:rsidRDefault="002212CC" w:rsidP="00996A9B">
      <w:pPr>
        <w:spacing w:line="240" w:lineRule="auto"/>
        <w:rPr>
          <w:sz w:val="20"/>
          <w:szCs w:val="20"/>
        </w:rPr>
      </w:pPr>
      <w:r>
        <w:rPr>
          <w:sz w:val="20"/>
          <w:szCs w:val="20"/>
        </w:rPr>
        <w:t>Fight-or-flight response – physiological reactions that prepare us for the strenuous efforts required by fighting or running away</w:t>
      </w:r>
    </w:p>
    <w:p w:rsidR="002212CC" w:rsidRDefault="002212CC" w:rsidP="00996A9B">
      <w:pPr>
        <w:spacing w:line="240" w:lineRule="auto"/>
        <w:rPr>
          <w:sz w:val="20"/>
          <w:szCs w:val="20"/>
        </w:rPr>
      </w:pPr>
      <w:proofErr w:type="spellStart"/>
      <w:r>
        <w:rPr>
          <w:sz w:val="20"/>
          <w:szCs w:val="20"/>
        </w:rPr>
        <w:t>Glucocorticoid</w:t>
      </w:r>
      <w:proofErr w:type="spellEnd"/>
      <w:r>
        <w:rPr>
          <w:sz w:val="20"/>
          <w:szCs w:val="20"/>
        </w:rPr>
        <w:t xml:space="preserve"> – a chemical such as </w:t>
      </w:r>
      <w:proofErr w:type="spellStart"/>
      <w:r>
        <w:rPr>
          <w:sz w:val="20"/>
          <w:szCs w:val="20"/>
        </w:rPr>
        <w:t>cortisol</w:t>
      </w:r>
      <w:proofErr w:type="spellEnd"/>
      <w:r>
        <w:rPr>
          <w:sz w:val="20"/>
          <w:szCs w:val="20"/>
        </w:rPr>
        <w:t xml:space="preserve"> that influences the metabolism of glucose, the main energy source of the body </w:t>
      </w:r>
    </w:p>
    <w:p w:rsidR="002212CC" w:rsidRDefault="002212CC" w:rsidP="00996A9B">
      <w:pPr>
        <w:spacing w:line="240" w:lineRule="auto"/>
        <w:rPr>
          <w:sz w:val="20"/>
          <w:szCs w:val="20"/>
        </w:rPr>
      </w:pPr>
      <w:r>
        <w:rPr>
          <w:sz w:val="20"/>
          <w:szCs w:val="20"/>
        </w:rPr>
        <w:t xml:space="preserve">Cognitive appraisal – perception of the stressful situation, two stages: evaluate threat/judge seriousness. Assess whether we have resources to cope adequately with the threat </w:t>
      </w:r>
    </w:p>
    <w:p w:rsidR="002212CC" w:rsidRDefault="002212CC" w:rsidP="00996A9B">
      <w:pPr>
        <w:spacing w:line="240" w:lineRule="auto"/>
        <w:rPr>
          <w:sz w:val="20"/>
          <w:szCs w:val="20"/>
        </w:rPr>
      </w:pPr>
      <w:r>
        <w:rPr>
          <w:sz w:val="20"/>
          <w:szCs w:val="20"/>
        </w:rPr>
        <w:t xml:space="preserve">Type A pattern – behavior pattern characterized by high levels of competitiveness and hostility, impatience, and an intense disposition; supposedly associated with increased risk of CHD </w:t>
      </w:r>
    </w:p>
    <w:p w:rsidR="002212CC" w:rsidRDefault="002212CC" w:rsidP="00996A9B">
      <w:pPr>
        <w:spacing w:line="240" w:lineRule="auto"/>
        <w:rPr>
          <w:sz w:val="20"/>
          <w:szCs w:val="20"/>
        </w:rPr>
      </w:pPr>
      <w:r>
        <w:rPr>
          <w:sz w:val="20"/>
          <w:szCs w:val="20"/>
        </w:rPr>
        <w:t xml:space="preserve">Type B patter – characterized as by lower levels of competiveness and hostility, patience, and an easygoing disposition; decreased risk of CHD </w:t>
      </w:r>
    </w:p>
    <w:p w:rsidR="002212CC" w:rsidRDefault="002212CC" w:rsidP="00996A9B">
      <w:pPr>
        <w:spacing w:line="240" w:lineRule="auto"/>
        <w:rPr>
          <w:sz w:val="20"/>
          <w:szCs w:val="20"/>
        </w:rPr>
      </w:pPr>
      <w:r>
        <w:rPr>
          <w:sz w:val="20"/>
          <w:szCs w:val="20"/>
        </w:rPr>
        <w:t xml:space="preserve">Post-traumatic stress disorder (PTSD) – anxiety disorder in which the individual has feelings of social withdrawal accompanied by atypically low levels of emotion, caused by prolonged exposure to a stressor such as a catastrophe </w:t>
      </w:r>
    </w:p>
    <w:p w:rsidR="00085F3E" w:rsidRDefault="00085F3E" w:rsidP="00996A9B">
      <w:pPr>
        <w:spacing w:line="240" w:lineRule="auto"/>
        <w:rPr>
          <w:sz w:val="20"/>
          <w:szCs w:val="20"/>
        </w:rPr>
      </w:pPr>
      <w:proofErr w:type="spellStart"/>
      <w:r>
        <w:rPr>
          <w:sz w:val="20"/>
          <w:szCs w:val="20"/>
        </w:rPr>
        <w:t>Psychoneuroimmunology</w:t>
      </w:r>
      <w:proofErr w:type="spellEnd"/>
      <w:r>
        <w:rPr>
          <w:sz w:val="20"/>
          <w:szCs w:val="20"/>
        </w:rPr>
        <w:t xml:space="preserve"> – study of the interactions between the immune system and behavior (mediated by the nervous system) </w:t>
      </w:r>
    </w:p>
    <w:p w:rsidR="00085F3E" w:rsidRDefault="00085F3E" w:rsidP="00996A9B">
      <w:pPr>
        <w:spacing w:line="240" w:lineRule="auto"/>
        <w:rPr>
          <w:sz w:val="20"/>
          <w:szCs w:val="20"/>
        </w:rPr>
      </w:pPr>
      <w:r>
        <w:rPr>
          <w:sz w:val="20"/>
          <w:szCs w:val="20"/>
        </w:rPr>
        <w:t>Immune system – network of organs and cells that protects the body from invading bacteria, viruses and other foreign substances</w:t>
      </w:r>
    </w:p>
    <w:p w:rsidR="00085F3E" w:rsidRDefault="00085F3E" w:rsidP="00996A9B">
      <w:pPr>
        <w:spacing w:line="240" w:lineRule="auto"/>
        <w:rPr>
          <w:sz w:val="20"/>
          <w:szCs w:val="20"/>
        </w:rPr>
      </w:pPr>
      <w:r>
        <w:rPr>
          <w:sz w:val="20"/>
          <w:szCs w:val="20"/>
        </w:rPr>
        <w:t xml:space="preserve">Antigens – unique proteins </w:t>
      </w:r>
      <w:r w:rsidR="00116FE1">
        <w:rPr>
          <w:sz w:val="20"/>
          <w:szCs w:val="20"/>
        </w:rPr>
        <w:t>found on the surface of bacteria; these proteins are what enable the immune system to recognize the bacteria as foreign substances</w:t>
      </w:r>
    </w:p>
    <w:p w:rsidR="00116FE1" w:rsidRDefault="00116FE1" w:rsidP="00996A9B">
      <w:pPr>
        <w:spacing w:line="240" w:lineRule="auto"/>
        <w:rPr>
          <w:sz w:val="20"/>
          <w:szCs w:val="20"/>
        </w:rPr>
      </w:pPr>
      <w:r>
        <w:rPr>
          <w:sz w:val="20"/>
          <w:szCs w:val="20"/>
        </w:rPr>
        <w:t>Antibodies – proteins that recognize antigens and help kill the invading micro-organism</w:t>
      </w:r>
    </w:p>
    <w:p w:rsidR="00116FE1" w:rsidRDefault="00116FE1" w:rsidP="00996A9B">
      <w:pPr>
        <w:spacing w:line="240" w:lineRule="auto"/>
        <w:rPr>
          <w:sz w:val="20"/>
          <w:szCs w:val="20"/>
        </w:rPr>
      </w:pPr>
      <w:r>
        <w:rPr>
          <w:sz w:val="20"/>
          <w:szCs w:val="20"/>
        </w:rPr>
        <w:t>T lymphocytes – originally develop in the thymus gland. Produce antibodies, but the antibodies remain attached outside of their membranes. Defends against fungi, viruses, and multi-cellular parasites</w:t>
      </w:r>
    </w:p>
    <w:p w:rsidR="00116FE1" w:rsidRDefault="00116FE1" w:rsidP="00996A9B">
      <w:pPr>
        <w:spacing w:line="240" w:lineRule="auto"/>
        <w:rPr>
          <w:sz w:val="20"/>
          <w:szCs w:val="20"/>
        </w:rPr>
      </w:pPr>
      <w:r>
        <w:rPr>
          <w:sz w:val="20"/>
          <w:szCs w:val="20"/>
        </w:rPr>
        <w:t xml:space="preserve">Autoimmune diseases – occurs when the immune system becomes sensitized to a protein present in the body and attacks the tissue that contains this protein </w:t>
      </w:r>
    </w:p>
    <w:p w:rsidR="00116FE1" w:rsidRDefault="00116FE1" w:rsidP="00996A9B">
      <w:pPr>
        <w:spacing w:line="240" w:lineRule="auto"/>
        <w:rPr>
          <w:sz w:val="20"/>
          <w:szCs w:val="20"/>
        </w:rPr>
      </w:pPr>
      <w:r>
        <w:rPr>
          <w:sz w:val="20"/>
          <w:szCs w:val="20"/>
        </w:rPr>
        <w:lastRenderedPageBreak/>
        <w:t xml:space="preserve">Coping strategy – a plan of action that we follow, either in anticipation of encountering a stressor or as a direct response to stress as it occurs, which is effective in reducing the level of stress we experience </w:t>
      </w:r>
    </w:p>
    <w:p w:rsidR="00116FE1" w:rsidRDefault="00116FE1" w:rsidP="00996A9B">
      <w:pPr>
        <w:spacing w:line="240" w:lineRule="auto"/>
        <w:rPr>
          <w:sz w:val="20"/>
          <w:szCs w:val="20"/>
        </w:rPr>
      </w:pPr>
      <w:r>
        <w:rPr>
          <w:sz w:val="20"/>
          <w:szCs w:val="20"/>
        </w:rPr>
        <w:t xml:space="preserve">Problem-focused coping </w:t>
      </w:r>
      <w:r w:rsidR="00AA21EE">
        <w:rPr>
          <w:sz w:val="20"/>
          <w:szCs w:val="20"/>
        </w:rPr>
        <w:t>–</w:t>
      </w:r>
      <w:r>
        <w:rPr>
          <w:sz w:val="20"/>
          <w:szCs w:val="20"/>
        </w:rPr>
        <w:t xml:space="preserve"> </w:t>
      </w:r>
      <w:r w:rsidR="00AA21EE">
        <w:rPr>
          <w:sz w:val="20"/>
          <w:szCs w:val="20"/>
        </w:rPr>
        <w:t xml:space="preserve">directed at reducing or eliminating a stressor </w:t>
      </w:r>
    </w:p>
    <w:p w:rsidR="00AA21EE" w:rsidRDefault="00AA21EE" w:rsidP="00996A9B">
      <w:pPr>
        <w:spacing w:line="240" w:lineRule="auto"/>
        <w:rPr>
          <w:sz w:val="20"/>
          <w:szCs w:val="20"/>
        </w:rPr>
      </w:pPr>
      <w:r>
        <w:rPr>
          <w:sz w:val="20"/>
          <w:szCs w:val="20"/>
        </w:rPr>
        <w:t xml:space="preserve">Emotion-focused coping – directed toward changing one’s own emotional reaction to a stressor </w:t>
      </w:r>
    </w:p>
    <w:p w:rsidR="00AA21EE" w:rsidRDefault="00AA21EE" w:rsidP="00996A9B">
      <w:pPr>
        <w:spacing w:line="240" w:lineRule="auto"/>
        <w:rPr>
          <w:sz w:val="20"/>
          <w:szCs w:val="20"/>
        </w:rPr>
      </w:pPr>
      <w:r>
        <w:rPr>
          <w:sz w:val="20"/>
          <w:szCs w:val="20"/>
        </w:rPr>
        <w:t>Cognitive reappraisal – (Lazarus/</w:t>
      </w:r>
      <w:proofErr w:type="spellStart"/>
      <w:r>
        <w:rPr>
          <w:sz w:val="20"/>
          <w:szCs w:val="20"/>
        </w:rPr>
        <w:t>Folkman’s</w:t>
      </w:r>
      <w:proofErr w:type="spellEnd"/>
      <w:r>
        <w:rPr>
          <w:sz w:val="20"/>
          <w:szCs w:val="20"/>
        </w:rPr>
        <w:t>) strategy in which one alters one’s perception of the threat posed by a stressor to reduce stress</w:t>
      </w:r>
    </w:p>
    <w:p w:rsidR="00AA21EE" w:rsidRDefault="00AA21EE" w:rsidP="00996A9B">
      <w:pPr>
        <w:spacing w:line="240" w:lineRule="auto"/>
        <w:rPr>
          <w:sz w:val="20"/>
          <w:szCs w:val="20"/>
        </w:rPr>
      </w:pPr>
      <w:r>
        <w:rPr>
          <w:sz w:val="20"/>
          <w:szCs w:val="20"/>
        </w:rPr>
        <w:t xml:space="preserve">Progressive relaxation technique – 1: recognize body’s signals informing you’re experiencing stress; 2: use those signals as a cue to begin relaxing, 3: relaxing by focusing attention on different groups of muscles, beginning with neck and head, then arm and legs </w:t>
      </w:r>
    </w:p>
    <w:p w:rsidR="00F42156" w:rsidRDefault="00AA21EE" w:rsidP="00996A9B">
      <w:pPr>
        <w:spacing w:line="240" w:lineRule="auto"/>
        <w:rPr>
          <w:sz w:val="20"/>
          <w:szCs w:val="20"/>
        </w:rPr>
      </w:pPr>
      <w:r>
        <w:rPr>
          <w:sz w:val="20"/>
          <w:szCs w:val="20"/>
        </w:rPr>
        <w:t xml:space="preserve">Stress inoculation training </w:t>
      </w:r>
      <w:r w:rsidR="00F42156">
        <w:rPr>
          <w:sz w:val="20"/>
          <w:szCs w:val="20"/>
        </w:rPr>
        <w:t>–</w:t>
      </w:r>
      <w:r>
        <w:rPr>
          <w:sz w:val="20"/>
          <w:szCs w:val="20"/>
        </w:rPr>
        <w:t xml:space="preserve"> </w:t>
      </w:r>
      <w:r w:rsidR="00F42156">
        <w:rPr>
          <w:sz w:val="20"/>
          <w:szCs w:val="20"/>
        </w:rPr>
        <w:t>focuses on helping people develop coping skills that will decrease susceptibility to negative effects of stress</w:t>
      </w:r>
    </w:p>
    <w:p w:rsidR="00F42156" w:rsidRDefault="00F42156" w:rsidP="00996A9B">
      <w:pPr>
        <w:spacing w:line="240" w:lineRule="auto"/>
        <w:rPr>
          <w:sz w:val="20"/>
          <w:szCs w:val="20"/>
        </w:rPr>
      </w:pPr>
    </w:p>
    <w:p w:rsidR="00F42156" w:rsidRDefault="00F42156" w:rsidP="00996A9B">
      <w:pPr>
        <w:spacing w:line="240" w:lineRule="auto"/>
        <w:rPr>
          <w:sz w:val="20"/>
          <w:szCs w:val="20"/>
        </w:rPr>
      </w:pPr>
    </w:p>
    <w:p w:rsidR="00F42156" w:rsidRDefault="00F42156" w:rsidP="00996A9B">
      <w:pPr>
        <w:spacing w:line="240" w:lineRule="auto"/>
        <w:rPr>
          <w:sz w:val="20"/>
          <w:szCs w:val="20"/>
        </w:rPr>
      </w:pPr>
    </w:p>
    <w:p w:rsidR="00F42156" w:rsidRDefault="00F42156" w:rsidP="00996A9B">
      <w:pPr>
        <w:spacing w:line="240" w:lineRule="auto"/>
        <w:rPr>
          <w:sz w:val="20"/>
          <w:szCs w:val="20"/>
        </w:rPr>
      </w:pPr>
    </w:p>
    <w:p w:rsidR="00F42156" w:rsidRDefault="00F42156" w:rsidP="00996A9B">
      <w:pPr>
        <w:spacing w:line="240" w:lineRule="auto"/>
        <w:rPr>
          <w:sz w:val="20"/>
          <w:szCs w:val="20"/>
        </w:rPr>
      </w:pPr>
    </w:p>
    <w:p w:rsidR="00F42156" w:rsidRDefault="00F42156" w:rsidP="00996A9B">
      <w:pPr>
        <w:spacing w:line="240" w:lineRule="auto"/>
        <w:rPr>
          <w:sz w:val="20"/>
          <w:szCs w:val="20"/>
        </w:rPr>
      </w:pPr>
    </w:p>
    <w:p w:rsidR="00F42156" w:rsidRDefault="00F42156" w:rsidP="00996A9B">
      <w:pPr>
        <w:spacing w:line="240" w:lineRule="auto"/>
        <w:rPr>
          <w:sz w:val="20"/>
          <w:szCs w:val="20"/>
        </w:rPr>
      </w:pPr>
    </w:p>
    <w:p w:rsidR="00F42156" w:rsidRDefault="00F42156" w:rsidP="00996A9B">
      <w:pPr>
        <w:spacing w:line="240" w:lineRule="auto"/>
        <w:rPr>
          <w:sz w:val="20"/>
          <w:szCs w:val="20"/>
        </w:rPr>
      </w:pPr>
    </w:p>
    <w:p w:rsidR="00F42156" w:rsidRDefault="00F42156" w:rsidP="00996A9B">
      <w:pPr>
        <w:spacing w:line="240" w:lineRule="auto"/>
        <w:rPr>
          <w:sz w:val="20"/>
          <w:szCs w:val="20"/>
        </w:rPr>
      </w:pPr>
    </w:p>
    <w:p w:rsidR="00F42156" w:rsidRDefault="00F42156" w:rsidP="00996A9B">
      <w:pPr>
        <w:spacing w:line="240" w:lineRule="auto"/>
        <w:rPr>
          <w:sz w:val="20"/>
          <w:szCs w:val="20"/>
        </w:rPr>
      </w:pPr>
    </w:p>
    <w:p w:rsidR="00F42156" w:rsidRDefault="00F42156" w:rsidP="00996A9B">
      <w:pPr>
        <w:spacing w:line="240" w:lineRule="auto"/>
        <w:rPr>
          <w:sz w:val="20"/>
          <w:szCs w:val="20"/>
        </w:rPr>
      </w:pPr>
    </w:p>
    <w:p w:rsidR="00F42156" w:rsidRDefault="00F42156" w:rsidP="00996A9B">
      <w:pPr>
        <w:spacing w:line="240" w:lineRule="auto"/>
        <w:rPr>
          <w:sz w:val="20"/>
          <w:szCs w:val="20"/>
        </w:rPr>
      </w:pPr>
    </w:p>
    <w:p w:rsidR="00F42156" w:rsidRDefault="00F42156" w:rsidP="00996A9B">
      <w:pPr>
        <w:spacing w:line="240" w:lineRule="auto"/>
        <w:rPr>
          <w:sz w:val="20"/>
          <w:szCs w:val="20"/>
        </w:rPr>
      </w:pPr>
    </w:p>
    <w:p w:rsidR="00F42156" w:rsidRDefault="00F42156" w:rsidP="00996A9B">
      <w:pPr>
        <w:spacing w:line="240" w:lineRule="auto"/>
        <w:rPr>
          <w:sz w:val="20"/>
          <w:szCs w:val="20"/>
        </w:rPr>
      </w:pPr>
    </w:p>
    <w:p w:rsidR="00F42156" w:rsidRDefault="00F42156" w:rsidP="00996A9B">
      <w:pPr>
        <w:spacing w:line="240" w:lineRule="auto"/>
        <w:rPr>
          <w:sz w:val="20"/>
          <w:szCs w:val="20"/>
        </w:rPr>
      </w:pPr>
    </w:p>
    <w:p w:rsidR="00F42156" w:rsidRDefault="00F42156" w:rsidP="00996A9B">
      <w:pPr>
        <w:spacing w:line="240" w:lineRule="auto"/>
        <w:rPr>
          <w:sz w:val="20"/>
          <w:szCs w:val="20"/>
        </w:rPr>
      </w:pPr>
    </w:p>
    <w:p w:rsidR="00F42156" w:rsidRDefault="00F42156" w:rsidP="00996A9B">
      <w:pPr>
        <w:spacing w:line="240" w:lineRule="auto"/>
        <w:rPr>
          <w:sz w:val="20"/>
          <w:szCs w:val="20"/>
        </w:rPr>
      </w:pPr>
    </w:p>
    <w:p w:rsidR="00F42156" w:rsidRDefault="00F42156" w:rsidP="00996A9B">
      <w:pPr>
        <w:spacing w:line="240" w:lineRule="auto"/>
        <w:rPr>
          <w:sz w:val="20"/>
          <w:szCs w:val="20"/>
        </w:rPr>
      </w:pPr>
    </w:p>
    <w:p w:rsidR="00F42156" w:rsidRDefault="00F42156" w:rsidP="00996A9B">
      <w:pPr>
        <w:spacing w:line="240" w:lineRule="auto"/>
        <w:rPr>
          <w:sz w:val="20"/>
          <w:szCs w:val="20"/>
        </w:rPr>
      </w:pPr>
    </w:p>
    <w:p w:rsidR="00F42156" w:rsidRDefault="00F42156" w:rsidP="00996A9B">
      <w:pPr>
        <w:spacing w:line="240" w:lineRule="auto"/>
        <w:rPr>
          <w:sz w:val="20"/>
          <w:szCs w:val="20"/>
        </w:rPr>
      </w:pPr>
    </w:p>
    <w:p w:rsidR="00F42156" w:rsidRDefault="00F42156" w:rsidP="00996A9B">
      <w:pPr>
        <w:spacing w:line="240" w:lineRule="auto"/>
        <w:rPr>
          <w:sz w:val="20"/>
          <w:szCs w:val="20"/>
        </w:rPr>
      </w:pPr>
    </w:p>
    <w:p w:rsidR="00F42156" w:rsidRDefault="00F42156" w:rsidP="00996A9B">
      <w:pPr>
        <w:spacing w:line="240" w:lineRule="auto"/>
        <w:rPr>
          <w:sz w:val="20"/>
          <w:szCs w:val="20"/>
        </w:rPr>
      </w:pPr>
    </w:p>
    <w:p w:rsidR="00F42156" w:rsidRDefault="00F42156" w:rsidP="00996A9B">
      <w:pPr>
        <w:spacing w:line="240" w:lineRule="auto"/>
        <w:rPr>
          <w:sz w:val="20"/>
          <w:szCs w:val="20"/>
        </w:rPr>
      </w:pPr>
    </w:p>
    <w:p w:rsidR="00F42156" w:rsidRDefault="00F42156" w:rsidP="00996A9B">
      <w:pPr>
        <w:spacing w:line="240" w:lineRule="auto"/>
        <w:rPr>
          <w:sz w:val="20"/>
          <w:szCs w:val="20"/>
        </w:rPr>
      </w:pPr>
    </w:p>
    <w:p w:rsidR="00F42156" w:rsidRDefault="00F42156" w:rsidP="00996A9B">
      <w:pPr>
        <w:spacing w:line="240" w:lineRule="auto"/>
        <w:rPr>
          <w:sz w:val="20"/>
          <w:szCs w:val="20"/>
        </w:rPr>
      </w:pPr>
      <w:r>
        <w:rPr>
          <w:sz w:val="20"/>
          <w:szCs w:val="20"/>
        </w:rPr>
        <w:lastRenderedPageBreak/>
        <w:t xml:space="preserve">Chapter 17 – Nature and Causes of Psychological Disorders </w:t>
      </w:r>
    </w:p>
    <w:p w:rsidR="00F42156" w:rsidRDefault="00F42156" w:rsidP="00996A9B">
      <w:pPr>
        <w:spacing w:line="240" w:lineRule="auto"/>
        <w:rPr>
          <w:sz w:val="20"/>
          <w:szCs w:val="20"/>
        </w:rPr>
      </w:pPr>
      <w:r>
        <w:rPr>
          <w:sz w:val="20"/>
          <w:szCs w:val="20"/>
        </w:rPr>
        <w:t xml:space="preserve">Etiology – the causes or origins of a disaster </w:t>
      </w:r>
    </w:p>
    <w:p w:rsidR="00F42156" w:rsidRDefault="00F42156" w:rsidP="00996A9B">
      <w:pPr>
        <w:spacing w:line="240" w:lineRule="auto"/>
        <w:rPr>
          <w:sz w:val="20"/>
          <w:szCs w:val="20"/>
        </w:rPr>
      </w:pPr>
      <w:r>
        <w:rPr>
          <w:sz w:val="20"/>
          <w:szCs w:val="20"/>
        </w:rPr>
        <w:t xml:space="preserve">Diathesis-stress model – asserts that the combination of a person’s genes and early learning experiences may produce predispositions for a variety of psychological disorders </w:t>
      </w:r>
    </w:p>
    <w:p w:rsidR="00F42156" w:rsidRDefault="00F42156" w:rsidP="00996A9B">
      <w:pPr>
        <w:spacing w:line="240" w:lineRule="auto"/>
        <w:rPr>
          <w:sz w:val="20"/>
          <w:szCs w:val="20"/>
        </w:rPr>
      </w:pPr>
      <w:proofErr w:type="spellStart"/>
      <w:r>
        <w:rPr>
          <w:sz w:val="20"/>
          <w:szCs w:val="20"/>
        </w:rPr>
        <w:t>Biopsychosocial</w:t>
      </w:r>
      <w:proofErr w:type="spellEnd"/>
      <w:r>
        <w:rPr>
          <w:sz w:val="20"/>
          <w:szCs w:val="20"/>
        </w:rPr>
        <w:t xml:space="preserve"> perspective – view that the causes of psychological disorders can best be understood in terms of the interaction of biological, psychological, and social factors (Some environments affect disorder more than other environments) </w:t>
      </w:r>
    </w:p>
    <w:p w:rsidR="00F42156" w:rsidRDefault="00F42156" w:rsidP="00996A9B">
      <w:pPr>
        <w:spacing w:line="240" w:lineRule="auto"/>
        <w:rPr>
          <w:sz w:val="20"/>
          <w:szCs w:val="20"/>
        </w:rPr>
      </w:pPr>
      <w:r>
        <w:rPr>
          <w:sz w:val="20"/>
          <w:szCs w:val="20"/>
        </w:rPr>
        <w:t>DSM-IV-TR – widely used manual for assessing psychological disorders (Axis I major psychological disorders/clinical attention. Axis II personality disorders)</w:t>
      </w:r>
    </w:p>
    <w:p w:rsidR="00F42156" w:rsidRDefault="00F42156" w:rsidP="00996A9B">
      <w:pPr>
        <w:spacing w:line="240" w:lineRule="auto"/>
        <w:rPr>
          <w:sz w:val="20"/>
          <w:szCs w:val="20"/>
        </w:rPr>
      </w:pPr>
      <w:proofErr w:type="spellStart"/>
      <w:r>
        <w:rPr>
          <w:sz w:val="20"/>
          <w:szCs w:val="20"/>
        </w:rPr>
        <w:t>Comorbid</w:t>
      </w:r>
      <w:proofErr w:type="spellEnd"/>
      <w:r>
        <w:rPr>
          <w:sz w:val="20"/>
          <w:szCs w:val="20"/>
        </w:rPr>
        <w:t xml:space="preserve"> – appearance of two or more disorders in a single person </w:t>
      </w:r>
    </w:p>
    <w:p w:rsidR="00F42156" w:rsidRDefault="00F42156" w:rsidP="00996A9B">
      <w:pPr>
        <w:spacing w:line="240" w:lineRule="auto"/>
        <w:rPr>
          <w:sz w:val="20"/>
          <w:szCs w:val="20"/>
        </w:rPr>
      </w:pPr>
      <w:r>
        <w:rPr>
          <w:sz w:val="20"/>
          <w:szCs w:val="20"/>
        </w:rPr>
        <w:t>Clinical judgments – diagnosis of psychological disorders or predictions of future behavior based on expert’s experience/knowledge</w:t>
      </w:r>
    </w:p>
    <w:p w:rsidR="00F42156" w:rsidRDefault="00F42156" w:rsidP="00996A9B">
      <w:pPr>
        <w:spacing w:line="240" w:lineRule="auto"/>
        <w:rPr>
          <w:sz w:val="20"/>
          <w:szCs w:val="20"/>
        </w:rPr>
      </w:pPr>
      <w:r>
        <w:rPr>
          <w:sz w:val="20"/>
          <w:szCs w:val="20"/>
        </w:rPr>
        <w:t xml:space="preserve">Actuarial judgments – predictions of future behaviors based on numerical formulas derived from analysis of prior outcomes </w:t>
      </w:r>
    </w:p>
    <w:p w:rsidR="00F42156" w:rsidRDefault="00C6608D" w:rsidP="00996A9B">
      <w:pPr>
        <w:spacing w:line="240" w:lineRule="auto"/>
        <w:rPr>
          <w:sz w:val="20"/>
          <w:szCs w:val="20"/>
        </w:rPr>
      </w:pPr>
      <w:r>
        <w:rPr>
          <w:sz w:val="20"/>
          <w:szCs w:val="20"/>
        </w:rPr>
        <w:t xml:space="preserve">Attention deficit/hyperactivity disorder – include inattention, hyperactivity, or impulsivity as well as combinations thereof. Symptoms associated present prior to age 7 and displayed in two diff. settings (school &amp; home) </w:t>
      </w:r>
    </w:p>
    <w:p w:rsidR="00C6608D" w:rsidRDefault="00C6608D" w:rsidP="00996A9B">
      <w:pPr>
        <w:spacing w:line="240" w:lineRule="auto"/>
        <w:rPr>
          <w:sz w:val="20"/>
          <w:szCs w:val="20"/>
        </w:rPr>
      </w:pPr>
      <w:r>
        <w:rPr>
          <w:sz w:val="20"/>
          <w:szCs w:val="20"/>
        </w:rPr>
        <w:t>Anxiety – sense of apprehension or room that is accompanied by certain psychological reactions</w:t>
      </w:r>
    </w:p>
    <w:p w:rsidR="00C6608D" w:rsidRDefault="00C6608D" w:rsidP="00996A9B">
      <w:pPr>
        <w:spacing w:line="240" w:lineRule="auto"/>
        <w:rPr>
          <w:sz w:val="20"/>
          <w:szCs w:val="20"/>
        </w:rPr>
      </w:pPr>
      <w:r>
        <w:rPr>
          <w:sz w:val="20"/>
          <w:szCs w:val="20"/>
        </w:rPr>
        <w:t xml:space="preserve">Panic disorder – unpredictable attacks of acute anxiety accompanied </w:t>
      </w:r>
      <w:r w:rsidR="0016675E">
        <w:rPr>
          <w:sz w:val="20"/>
          <w:szCs w:val="20"/>
        </w:rPr>
        <w:t xml:space="preserve">by high levels of physiological arousal (few minutes – hours) </w:t>
      </w:r>
    </w:p>
    <w:p w:rsidR="0016675E" w:rsidRDefault="0016675E" w:rsidP="00996A9B">
      <w:pPr>
        <w:spacing w:line="240" w:lineRule="auto"/>
        <w:rPr>
          <w:sz w:val="20"/>
          <w:szCs w:val="20"/>
        </w:rPr>
      </w:pPr>
      <w:r>
        <w:rPr>
          <w:sz w:val="20"/>
          <w:szCs w:val="20"/>
        </w:rPr>
        <w:t xml:space="preserve">Anticipatory anxiety – fear of having a panic attack, could lead to development of phobias </w:t>
      </w:r>
    </w:p>
    <w:p w:rsidR="0016675E" w:rsidRDefault="0016675E" w:rsidP="00996A9B">
      <w:pPr>
        <w:spacing w:line="240" w:lineRule="auto"/>
        <w:rPr>
          <w:sz w:val="20"/>
          <w:szCs w:val="20"/>
        </w:rPr>
      </w:pPr>
      <w:proofErr w:type="gramStart"/>
      <w:r>
        <w:rPr>
          <w:sz w:val="20"/>
          <w:szCs w:val="20"/>
        </w:rPr>
        <w:t>Phobic disorder –</w:t>
      </w:r>
      <w:r w:rsidR="000C056D">
        <w:rPr>
          <w:sz w:val="20"/>
          <w:szCs w:val="20"/>
        </w:rPr>
        <w:t xml:space="preserve"> an</w:t>
      </w:r>
      <w:r>
        <w:rPr>
          <w:sz w:val="20"/>
          <w:szCs w:val="20"/>
        </w:rPr>
        <w:t xml:space="preserve"> unrealistic, excessive fear of a </w:t>
      </w:r>
      <w:r w:rsidR="000C056D">
        <w:rPr>
          <w:sz w:val="20"/>
          <w:szCs w:val="20"/>
        </w:rPr>
        <w:t>specific</w:t>
      </w:r>
      <w:r>
        <w:rPr>
          <w:sz w:val="20"/>
          <w:szCs w:val="20"/>
        </w:rPr>
        <w:t xml:space="preserve"> </w:t>
      </w:r>
      <w:r w:rsidR="000C056D">
        <w:rPr>
          <w:sz w:val="20"/>
          <w:szCs w:val="20"/>
        </w:rPr>
        <w:t>class of stimuli that interferes</w:t>
      </w:r>
      <w:r>
        <w:rPr>
          <w:sz w:val="20"/>
          <w:szCs w:val="20"/>
        </w:rPr>
        <w:t xml:space="preserve"> with normal activities.</w:t>
      </w:r>
      <w:proofErr w:type="gramEnd"/>
      <w:r>
        <w:rPr>
          <w:sz w:val="20"/>
          <w:szCs w:val="20"/>
        </w:rPr>
        <w:t xml:space="preserve"> The object of anxiety is </w:t>
      </w:r>
      <w:r w:rsidR="000C056D">
        <w:rPr>
          <w:sz w:val="20"/>
          <w:szCs w:val="20"/>
        </w:rPr>
        <w:t>readily</w:t>
      </w:r>
      <w:r>
        <w:rPr>
          <w:sz w:val="20"/>
          <w:szCs w:val="20"/>
        </w:rPr>
        <w:t xml:space="preserve"> </w:t>
      </w:r>
      <w:r w:rsidR="000C056D">
        <w:rPr>
          <w:sz w:val="20"/>
          <w:szCs w:val="20"/>
        </w:rPr>
        <w:t>identifiable</w:t>
      </w:r>
      <w:r>
        <w:rPr>
          <w:sz w:val="20"/>
          <w:szCs w:val="20"/>
        </w:rPr>
        <w:t xml:space="preserve">. May be snake, insect, or closed spaces </w:t>
      </w:r>
    </w:p>
    <w:p w:rsidR="000C056D" w:rsidRDefault="000C056D" w:rsidP="00996A9B">
      <w:pPr>
        <w:spacing w:line="240" w:lineRule="auto"/>
        <w:rPr>
          <w:sz w:val="20"/>
          <w:szCs w:val="20"/>
        </w:rPr>
      </w:pPr>
      <w:r>
        <w:rPr>
          <w:sz w:val="20"/>
          <w:szCs w:val="20"/>
        </w:rPr>
        <w:t>Agoraphobia – fear of and avoidance of being alone in public places; accompanied by panic attacks</w:t>
      </w:r>
    </w:p>
    <w:p w:rsidR="000C056D" w:rsidRDefault="000C056D" w:rsidP="00996A9B">
      <w:pPr>
        <w:spacing w:line="240" w:lineRule="auto"/>
        <w:rPr>
          <w:sz w:val="20"/>
          <w:szCs w:val="20"/>
        </w:rPr>
      </w:pPr>
      <w:r>
        <w:rPr>
          <w:sz w:val="20"/>
          <w:szCs w:val="20"/>
        </w:rPr>
        <w:t xml:space="preserve">Social phobia – excessive and irrational fear of situations in which the person </w:t>
      </w:r>
      <w:proofErr w:type="spellStart"/>
      <w:r>
        <w:rPr>
          <w:sz w:val="20"/>
          <w:szCs w:val="20"/>
        </w:rPr>
        <w:t>ovserved</w:t>
      </w:r>
      <w:proofErr w:type="spellEnd"/>
      <w:r>
        <w:rPr>
          <w:sz w:val="20"/>
          <w:szCs w:val="20"/>
        </w:rPr>
        <w:t xml:space="preserve"> other people, he or she may do something humiliating or embarrassing </w:t>
      </w:r>
    </w:p>
    <w:p w:rsidR="000C056D" w:rsidRDefault="000C056D" w:rsidP="00996A9B">
      <w:pPr>
        <w:spacing w:line="240" w:lineRule="auto"/>
        <w:rPr>
          <w:sz w:val="20"/>
          <w:szCs w:val="20"/>
        </w:rPr>
      </w:pPr>
      <w:r>
        <w:rPr>
          <w:sz w:val="20"/>
          <w:szCs w:val="20"/>
        </w:rPr>
        <w:t>Specific phobia – includes all other phobias such as fear or snakes, darkness or heights. Caused by a specific traumatic experience</w:t>
      </w:r>
    </w:p>
    <w:p w:rsidR="000C056D" w:rsidRDefault="000C056D" w:rsidP="00996A9B">
      <w:pPr>
        <w:spacing w:line="240" w:lineRule="auto"/>
        <w:rPr>
          <w:sz w:val="20"/>
          <w:szCs w:val="20"/>
        </w:rPr>
      </w:pPr>
      <w:r>
        <w:rPr>
          <w:sz w:val="20"/>
          <w:szCs w:val="20"/>
        </w:rPr>
        <w:t xml:space="preserve">Somatoform disorder – bodily or physical problem where there is no physiological basis </w:t>
      </w:r>
    </w:p>
    <w:p w:rsidR="000C056D" w:rsidRDefault="000C056D" w:rsidP="00996A9B">
      <w:pPr>
        <w:spacing w:line="240" w:lineRule="auto"/>
        <w:rPr>
          <w:sz w:val="20"/>
          <w:szCs w:val="20"/>
        </w:rPr>
      </w:pPr>
      <w:proofErr w:type="spellStart"/>
      <w:r>
        <w:rPr>
          <w:sz w:val="20"/>
          <w:szCs w:val="20"/>
        </w:rPr>
        <w:t>Somatization</w:t>
      </w:r>
      <w:proofErr w:type="spellEnd"/>
      <w:r>
        <w:rPr>
          <w:sz w:val="20"/>
          <w:szCs w:val="20"/>
        </w:rPr>
        <w:t xml:space="preserve"> disorder – persistent complaints of serious symptoms in which no physiological cause can be found</w:t>
      </w:r>
    </w:p>
    <w:p w:rsidR="000C056D" w:rsidRDefault="000C056D" w:rsidP="00996A9B">
      <w:pPr>
        <w:spacing w:line="240" w:lineRule="auto"/>
        <w:rPr>
          <w:sz w:val="20"/>
          <w:szCs w:val="20"/>
        </w:rPr>
      </w:pPr>
      <w:proofErr w:type="spellStart"/>
      <w:r>
        <w:rPr>
          <w:sz w:val="20"/>
          <w:szCs w:val="20"/>
        </w:rPr>
        <w:t>Hypochondriasis</w:t>
      </w:r>
      <w:proofErr w:type="spellEnd"/>
      <w:r>
        <w:rPr>
          <w:sz w:val="20"/>
          <w:szCs w:val="20"/>
        </w:rPr>
        <w:t xml:space="preserve"> – interpret minor physical sensations as signs that they have a serious underling disease. </w:t>
      </w:r>
      <w:proofErr w:type="gramStart"/>
      <w:r>
        <w:rPr>
          <w:sz w:val="20"/>
          <w:szCs w:val="20"/>
        </w:rPr>
        <w:t>Excessive worrying about developing a serious illness.</w:t>
      </w:r>
      <w:proofErr w:type="gramEnd"/>
      <w:r>
        <w:rPr>
          <w:sz w:val="20"/>
          <w:szCs w:val="20"/>
        </w:rPr>
        <w:t xml:space="preserve"> </w:t>
      </w:r>
    </w:p>
    <w:p w:rsidR="000C056D" w:rsidRDefault="000C056D" w:rsidP="00996A9B">
      <w:pPr>
        <w:spacing w:line="240" w:lineRule="auto"/>
        <w:rPr>
          <w:sz w:val="20"/>
          <w:szCs w:val="20"/>
        </w:rPr>
      </w:pPr>
      <w:r>
        <w:rPr>
          <w:sz w:val="20"/>
          <w:szCs w:val="20"/>
        </w:rPr>
        <w:t>Conversion disorder – physical complaints that resemble neurological disorders but have no underlying organic pathological basis</w:t>
      </w:r>
    </w:p>
    <w:p w:rsidR="00793185" w:rsidRDefault="00793185" w:rsidP="00996A9B">
      <w:pPr>
        <w:spacing w:line="240" w:lineRule="auto"/>
        <w:rPr>
          <w:sz w:val="20"/>
          <w:szCs w:val="20"/>
        </w:rPr>
      </w:pPr>
      <w:r>
        <w:rPr>
          <w:sz w:val="20"/>
          <w:szCs w:val="20"/>
        </w:rPr>
        <w:t>Dissociative disorder – anxiety is reduced by a sudden disruption in consciousness, which may produce changes in a person’s memory or even their identity</w:t>
      </w:r>
    </w:p>
    <w:p w:rsidR="00793185" w:rsidRDefault="00793185" w:rsidP="00996A9B">
      <w:pPr>
        <w:spacing w:line="240" w:lineRule="auto"/>
        <w:rPr>
          <w:sz w:val="20"/>
          <w:szCs w:val="20"/>
        </w:rPr>
      </w:pPr>
      <w:r>
        <w:rPr>
          <w:sz w:val="20"/>
          <w:szCs w:val="20"/>
        </w:rPr>
        <w:t>Dissociative amnesia – inability to remember important events or personal information</w:t>
      </w:r>
    </w:p>
    <w:p w:rsidR="00793185" w:rsidRDefault="00793185" w:rsidP="00996A9B">
      <w:pPr>
        <w:spacing w:line="240" w:lineRule="auto"/>
        <w:rPr>
          <w:sz w:val="20"/>
          <w:szCs w:val="20"/>
        </w:rPr>
      </w:pPr>
      <w:r>
        <w:rPr>
          <w:sz w:val="20"/>
          <w:szCs w:val="20"/>
        </w:rPr>
        <w:t xml:space="preserve">Culture-bound syndrome – found only within a few cultures. Highly unusual psychological disorders </w:t>
      </w:r>
    </w:p>
    <w:p w:rsidR="00793185" w:rsidRDefault="00793185" w:rsidP="00996A9B">
      <w:pPr>
        <w:spacing w:line="240" w:lineRule="auto"/>
        <w:rPr>
          <w:sz w:val="20"/>
          <w:szCs w:val="20"/>
        </w:rPr>
      </w:pPr>
      <w:r>
        <w:rPr>
          <w:sz w:val="20"/>
          <w:szCs w:val="20"/>
        </w:rPr>
        <w:t xml:space="preserve">Anti-social personality disorder </w:t>
      </w:r>
      <w:r w:rsidR="00080A5D">
        <w:rPr>
          <w:sz w:val="20"/>
          <w:szCs w:val="20"/>
        </w:rPr>
        <w:t>–</w:t>
      </w:r>
      <w:r>
        <w:rPr>
          <w:sz w:val="20"/>
          <w:szCs w:val="20"/>
        </w:rPr>
        <w:t xml:space="preserve"> </w:t>
      </w:r>
      <w:r w:rsidR="00080A5D">
        <w:rPr>
          <w:sz w:val="20"/>
          <w:szCs w:val="20"/>
        </w:rPr>
        <w:t>characterized by a failure to conform to common standards of decency, repeated lying and stealing, failure to sustain long lasting and loving relationship, low tolerance of boredom</w:t>
      </w:r>
    </w:p>
    <w:p w:rsidR="00080A5D" w:rsidRDefault="00080A5D" w:rsidP="00996A9B">
      <w:pPr>
        <w:spacing w:line="240" w:lineRule="auto"/>
        <w:rPr>
          <w:sz w:val="20"/>
          <w:szCs w:val="20"/>
        </w:rPr>
      </w:pPr>
      <w:r>
        <w:rPr>
          <w:sz w:val="20"/>
          <w:szCs w:val="20"/>
        </w:rPr>
        <w:t xml:space="preserve">Borderline personality disorder (BPD) – individual’s strenuous efforts to resist what </w:t>
      </w:r>
      <w:proofErr w:type="gramStart"/>
      <w:r>
        <w:rPr>
          <w:sz w:val="20"/>
          <w:szCs w:val="20"/>
        </w:rPr>
        <w:t>her</w:t>
      </w:r>
      <w:proofErr w:type="gramEnd"/>
      <w:r>
        <w:rPr>
          <w:sz w:val="20"/>
          <w:szCs w:val="20"/>
        </w:rPr>
        <w:t xml:space="preserve"> or she perceives as abandonment </w:t>
      </w:r>
    </w:p>
    <w:p w:rsidR="00080A5D" w:rsidRDefault="00080A5D" w:rsidP="00996A9B">
      <w:pPr>
        <w:spacing w:line="240" w:lineRule="auto"/>
        <w:rPr>
          <w:sz w:val="20"/>
          <w:szCs w:val="20"/>
        </w:rPr>
      </w:pPr>
      <w:r>
        <w:rPr>
          <w:sz w:val="20"/>
          <w:szCs w:val="20"/>
        </w:rPr>
        <w:t>Schizophrenia –group of psychological disorders involving distortions of though, perception, and emotion; social withdrawal</w:t>
      </w:r>
    </w:p>
    <w:p w:rsidR="00080A5D" w:rsidRDefault="00080A5D" w:rsidP="00996A9B">
      <w:pPr>
        <w:spacing w:line="240" w:lineRule="auto"/>
        <w:rPr>
          <w:sz w:val="20"/>
          <w:szCs w:val="20"/>
        </w:rPr>
      </w:pPr>
      <w:r>
        <w:rPr>
          <w:sz w:val="20"/>
          <w:szCs w:val="20"/>
        </w:rPr>
        <w:t>Positive symptoms – make themselves known by presence. Include thought disorders, hallucinations, and delusions</w:t>
      </w:r>
    </w:p>
    <w:p w:rsidR="00080A5D" w:rsidRDefault="00080A5D" w:rsidP="00996A9B">
      <w:pPr>
        <w:spacing w:line="240" w:lineRule="auto"/>
        <w:rPr>
          <w:sz w:val="20"/>
          <w:szCs w:val="20"/>
        </w:rPr>
      </w:pPr>
      <w:r>
        <w:rPr>
          <w:sz w:val="20"/>
          <w:szCs w:val="20"/>
        </w:rPr>
        <w:lastRenderedPageBreak/>
        <w:t xml:space="preserve">Delusions of persecution – false beliefs that others are plotting and conspiring against one </w:t>
      </w:r>
    </w:p>
    <w:p w:rsidR="00080A5D" w:rsidRDefault="00080A5D" w:rsidP="00996A9B">
      <w:pPr>
        <w:spacing w:line="240" w:lineRule="auto"/>
        <w:rPr>
          <w:sz w:val="20"/>
          <w:szCs w:val="20"/>
        </w:rPr>
      </w:pPr>
      <w:r>
        <w:rPr>
          <w:sz w:val="20"/>
          <w:szCs w:val="20"/>
        </w:rPr>
        <w:t xml:space="preserve">Delusions of grandeur – false beliefs in one’s power and importance </w:t>
      </w:r>
    </w:p>
    <w:p w:rsidR="00080A5D" w:rsidRDefault="00080A5D" w:rsidP="00996A9B">
      <w:pPr>
        <w:spacing w:line="240" w:lineRule="auto"/>
        <w:rPr>
          <w:sz w:val="20"/>
          <w:szCs w:val="20"/>
        </w:rPr>
      </w:pPr>
      <w:r>
        <w:rPr>
          <w:sz w:val="20"/>
          <w:szCs w:val="20"/>
        </w:rPr>
        <w:t xml:space="preserve">Negative symptoms – of schizophrenia are known by the absence of normal </w:t>
      </w:r>
      <w:proofErr w:type="spellStart"/>
      <w:r>
        <w:rPr>
          <w:sz w:val="20"/>
          <w:szCs w:val="20"/>
        </w:rPr>
        <w:t>behaviours</w:t>
      </w:r>
      <w:proofErr w:type="spellEnd"/>
      <w:r>
        <w:rPr>
          <w:sz w:val="20"/>
          <w:szCs w:val="20"/>
        </w:rPr>
        <w:t>: flattened emotional response, poverty of speech</w:t>
      </w:r>
    </w:p>
    <w:p w:rsidR="00080A5D" w:rsidRDefault="00080A5D" w:rsidP="00996A9B">
      <w:pPr>
        <w:spacing w:line="240" w:lineRule="auto"/>
        <w:rPr>
          <w:sz w:val="20"/>
          <w:szCs w:val="20"/>
        </w:rPr>
      </w:pPr>
      <w:r>
        <w:rPr>
          <w:sz w:val="20"/>
          <w:szCs w:val="20"/>
        </w:rPr>
        <w:t xml:space="preserve">5 types of schizophrenia – paranoid, disorganized, catatonic, undifferentiated, and residual </w:t>
      </w:r>
    </w:p>
    <w:p w:rsidR="00080A5D" w:rsidRDefault="00080A5D" w:rsidP="00996A9B">
      <w:pPr>
        <w:spacing w:line="240" w:lineRule="auto"/>
        <w:rPr>
          <w:sz w:val="20"/>
          <w:szCs w:val="20"/>
        </w:rPr>
      </w:pPr>
      <w:r>
        <w:rPr>
          <w:sz w:val="20"/>
          <w:szCs w:val="20"/>
        </w:rPr>
        <w:t xml:space="preserve">Disorganized schizophrenia – disturbances </w:t>
      </w:r>
      <w:proofErr w:type="gramStart"/>
      <w:r>
        <w:rPr>
          <w:sz w:val="20"/>
          <w:szCs w:val="20"/>
        </w:rPr>
        <w:t>of  thought</w:t>
      </w:r>
      <w:proofErr w:type="gramEnd"/>
      <w:r>
        <w:rPr>
          <w:sz w:val="20"/>
          <w:szCs w:val="20"/>
        </w:rPr>
        <w:t>, display signs of emotion, especially silly laughter</w:t>
      </w:r>
    </w:p>
    <w:p w:rsidR="00080A5D" w:rsidRDefault="00080A5D" w:rsidP="00996A9B">
      <w:pPr>
        <w:spacing w:line="240" w:lineRule="auto"/>
        <w:rPr>
          <w:sz w:val="20"/>
          <w:szCs w:val="20"/>
        </w:rPr>
      </w:pPr>
      <w:proofErr w:type="gramStart"/>
      <w:r>
        <w:rPr>
          <w:sz w:val="20"/>
          <w:szCs w:val="20"/>
        </w:rPr>
        <w:t>Catatonic schizophrenia – various motor disturbances including extreme excitement and stupor.</w:t>
      </w:r>
      <w:proofErr w:type="gramEnd"/>
      <w:r>
        <w:rPr>
          <w:sz w:val="20"/>
          <w:szCs w:val="20"/>
        </w:rPr>
        <w:t xml:space="preserve"> Bizarre stationary poses</w:t>
      </w:r>
    </w:p>
    <w:p w:rsidR="00080A5D" w:rsidRDefault="00080A5D" w:rsidP="00996A9B">
      <w:pPr>
        <w:spacing w:line="240" w:lineRule="auto"/>
        <w:rPr>
          <w:sz w:val="20"/>
          <w:szCs w:val="20"/>
        </w:rPr>
      </w:pPr>
      <w:r>
        <w:rPr>
          <w:sz w:val="20"/>
          <w:szCs w:val="20"/>
        </w:rPr>
        <w:t>Undifferentiated schizophrenia – delusions, hallucinations, and disorganized behavior but do not meet criteria for paranoid</w:t>
      </w:r>
    </w:p>
    <w:p w:rsidR="00080A5D" w:rsidRDefault="00080A5D" w:rsidP="00996A9B">
      <w:pPr>
        <w:spacing w:line="240" w:lineRule="auto"/>
        <w:rPr>
          <w:sz w:val="20"/>
          <w:szCs w:val="20"/>
        </w:rPr>
      </w:pPr>
      <w:r>
        <w:rPr>
          <w:sz w:val="20"/>
          <w:szCs w:val="20"/>
        </w:rPr>
        <w:t>Residual schizophrenia –at least one episode of one of the four types of schizophrenia has occurred but no prominent symptom</w:t>
      </w:r>
    </w:p>
    <w:p w:rsidR="00080A5D" w:rsidRDefault="00080A5D" w:rsidP="00996A9B">
      <w:pPr>
        <w:spacing w:line="240" w:lineRule="auto"/>
        <w:rPr>
          <w:sz w:val="20"/>
          <w:szCs w:val="20"/>
        </w:rPr>
      </w:pPr>
      <w:r>
        <w:rPr>
          <w:sz w:val="20"/>
          <w:szCs w:val="20"/>
        </w:rPr>
        <w:t xml:space="preserve">Reactive schizophrenia </w:t>
      </w:r>
      <w:r w:rsidR="009C5410">
        <w:rPr>
          <w:sz w:val="20"/>
          <w:szCs w:val="20"/>
        </w:rPr>
        <w:t>–</w:t>
      </w:r>
      <w:r>
        <w:rPr>
          <w:sz w:val="20"/>
          <w:szCs w:val="20"/>
        </w:rPr>
        <w:t xml:space="preserve"> </w:t>
      </w:r>
      <w:r w:rsidR="009C5410">
        <w:rPr>
          <w:sz w:val="20"/>
          <w:szCs w:val="20"/>
        </w:rPr>
        <w:t>assumption that their disorder was reaction to stressful life situations</w:t>
      </w:r>
    </w:p>
    <w:p w:rsidR="009C5410" w:rsidRDefault="009C5410" w:rsidP="00996A9B">
      <w:pPr>
        <w:spacing w:line="240" w:lineRule="auto"/>
        <w:rPr>
          <w:sz w:val="20"/>
          <w:szCs w:val="20"/>
        </w:rPr>
      </w:pPr>
      <w:r>
        <w:rPr>
          <w:sz w:val="20"/>
          <w:szCs w:val="20"/>
        </w:rPr>
        <w:t>Process schizophrenia – indications of mental illness early in life</w:t>
      </w:r>
    </w:p>
    <w:p w:rsidR="009C5410" w:rsidRDefault="009C5410" w:rsidP="00996A9B">
      <w:pPr>
        <w:spacing w:line="240" w:lineRule="auto"/>
        <w:rPr>
          <w:sz w:val="20"/>
          <w:szCs w:val="20"/>
        </w:rPr>
      </w:pPr>
      <w:r>
        <w:rPr>
          <w:sz w:val="20"/>
          <w:szCs w:val="20"/>
        </w:rPr>
        <w:t xml:space="preserve">Dopamine hypothesis – abnormal activity of dopamine containing neurons is a causal factor in schizophrenia </w:t>
      </w:r>
    </w:p>
    <w:p w:rsidR="009C5410" w:rsidRDefault="009C5410" w:rsidP="00996A9B">
      <w:pPr>
        <w:spacing w:line="240" w:lineRule="auto"/>
        <w:rPr>
          <w:sz w:val="20"/>
          <w:szCs w:val="20"/>
        </w:rPr>
      </w:pPr>
      <w:r>
        <w:rPr>
          <w:sz w:val="20"/>
          <w:szCs w:val="20"/>
        </w:rPr>
        <w:t xml:space="preserve">Double-blind – conflict caused for a child when he or she is given inconsistent messages or cues from a parent </w:t>
      </w:r>
    </w:p>
    <w:p w:rsidR="009C5410" w:rsidRDefault="009C5410" w:rsidP="00996A9B">
      <w:pPr>
        <w:spacing w:line="240" w:lineRule="auto"/>
        <w:rPr>
          <w:sz w:val="20"/>
          <w:szCs w:val="20"/>
        </w:rPr>
      </w:pPr>
      <w:r>
        <w:rPr>
          <w:sz w:val="20"/>
          <w:szCs w:val="20"/>
        </w:rPr>
        <w:t xml:space="preserve">Expressed emotion – consists of expressions of criticism, hostility, and emotion </w:t>
      </w:r>
      <w:proofErr w:type="spellStart"/>
      <w:r>
        <w:rPr>
          <w:sz w:val="20"/>
          <w:szCs w:val="20"/>
        </w:rPr>
        <w:t>overinvolvement</w:t>
      </w:r>
      <w:proofErr w:type="spellEnd"/>
      <w:r>
        <w:rPr>
          <w:sz w:val="20"/>
          <w:szCs w:val="20"/>
        </w:rPr>
        <w:t xml:space="preserve"> by family members towards patient</w:t>
      </w:r>
    </w:p>
    <w:p w:rsidR="009C5410" w:rsidRDefault="009C5410" w:rsidP="00996A9B">
      <w:pPr>
        <w:spacing w:line="240" w:lineRule="auto"/>
        <w:rPr>
          <w:sz w:val="20"/>
          <w:szCs w:val="20"/>
        </w:rPr>
      </w:pPr>
      <w:r>
        <w:rPr>
          <w:sz w:val="20"/>
          <w:szCs w:val="20"/>
        </w:rPr>
        <w:t>Bipolar I disorder –episodes of mania by itself or in a mix of anxiety, accompanied by major depression</w:t>
      </w:r>
    </w:p>
    <w:p w:rsidR="009C5410" w:rsidRDefault="009C5410" w:rsidP="00996A9B">
      <w:pPr>
        <w:spacing w:line="240" w:lineRule="auto"/>
        <w:rPr>
          <w:sz w:val="20"/>
          <w:szCs w:val="20"/>
        </w:rPr>
      </w:pPr>
      <w:r>
        <w:rPr>
          <w:sz w:val="20"/>
          <w:szCs w:val="20"/>
        </w:rPr>
        <w:t xml:space="preserve">Bipolar II disorder – major depressive episode accompanied by periods of less sever mania </w:t>
      </w:r>
    </w:p>
    <w:p w:rsidR="009C5410" w:rsidRDefault="009C5410" w:rsidP="00996A9B">
      <w:pPr>
        <w:spacing w:line="240" w:lineRule="auto"/>
        <w:rPr>
          <w:sz w:val="20"/>
          <w:szCs w:val="20"/>
        </w:rPr>
      </w:pPr>
      <w:r>
        <w:rPr>
          <w:sz w:val="20"/>
          <w:szCs w:val="20"/>
        </w:rPr>
        <w:t>Mania – wild, exuberant, unrealistic activity not justified by environmental events</w:t>
      </w:r>
    </w:p>
    <w:p w:rsidR="009C5410" w:rsidRDefault="009C5410" w:rsidP="00996A9B">
      <w:pPr>
        <w:spacing w:line="240" w:lineRule="auto"/>
        <w:rPr>
          <w:sz w:val="20"/>
          <w:szCs w:val="20"/>
        </w:rPr>
      </w:pPr>
      <w:proofErr w:type="spellStart"/>
      <w:r>
        <w:rPr>
          <w:sz w:val="20"/>
          <w:szCs w:val="20"/>
        </w:rPr>
        <w:t>Zeitgeber</w:t>
      </w:r>
      <w:proofErr w:type="spellEnd"/>
      <w:r>
        <w:rPr>
          <w:sz w:val="20"/>
          <w:szCs w:val="20"/>
        </w:rPr>
        <w:t xml:space="preserve"> – stimulus that synchronizes daily biological rhythms, which are controlled by an internal biological clock located in the hypothalamus </w:t>
      </w:r>
    </w:p>
    <w:p w:rsidR="009C5410" w:rsidRDefault="009C5410" w:rsidP="00996A9B">
      <w:pPr>
        <w:spacing w:line="240" w:lineRule="auto"/>
        <w:rPr>
          <w:sz w:val="20"/>
          <w:szCs w:val="20"/>
        </w:rPr>
      </w:pPr>
      <w:r>
        <w:rPr>
          <w:sz w:val="20"/>
          <w:szCs w:val="20"/>
        </w:rPr>
        <w:t xml:space="preserve">Seasonal affective disorder – caused by depression, lethargy, sleep disturbances, and craving for </w:t>
      </w:r>
      <w:proofErr w:type="spellStart"/>
      <w:r>
        <w:rPr>
          <w:sz w:val="20"/>
          <w:szCs w:val="20"/>
        </w:rPr>
        <w:t>carbs</w:t>
      </w:r>
      <w:proofErr w:type="spellEnd"/>
      <w:r>
        <w:rPr>
          <w:sz w:val="20"/>
          <w:szCs w:val="20"/>
        </w:rPr>
        <w:t>. Generally occurs in winter with low daylight relative to other seasons. Treated with exposure to bright light</w:t>
      </w:r>
    </w:p>
    <w:p w:rsidR="009C5410" w:rsidRDefault="009C5410" w:rsidP="00996A9B">
      <w:pPr>
        <w:spacing w:line="240" w:lineRule="auto"/>
        <w:rPr>
          <w:sz w:val="20"/>
          <w:szCs w:val="20"/>
        </w:rPr>
      </w:pPr>
    </w:p>
    <w:p w:rsidR="009C5410" w:rsidRDefault="009C5410" w:rsidP="00996A9B">
      <w:pPr>
        <w:spacing w:line="240" w:lineRule="auto"/>
        <w:rPr>
          <w:sz w:val="20"/>
          <w:szCs w:val="20"/>
        </w:rPr>
      </w:pPr>
    </w:p>
    <w:p w:rsidR="009C5410" w:rsidRDefault="009C5410" w:rsidP="00996A9B">
      <w:pPr>
        <w:spacing w:line="240" w:lineRule="auto"/>
        <w:rPr>
          <w:sz w:val="20"/>
          <w:szCs w:val="20"/>
        </w:rPr>
      </w:pPr>
    </w:p>
    <w:p w:rsidR="009C5410" w:rsidRDefault="009C5410" w:rsidP="00996A9B">
      <w:pPr>
        <w:spacing w:line="240" w:lineRule="auto"/>
        <w:rPr>
          <w:sz w:val="20"/>
          <w:szCs w:val="20"/>
        </w:rPr>
      </w:pPr>
    </w:p>
    <w:p w:rsidR="009C5410" w:rsidRDefault="009C5410" w:rsidP="00996A9B">
      <w:pPr>
        <w:spacing w:line="240" w:lineRule="auto"/>
        <w:rPr>
          <w:sz w:val="20"/>
          <w:szCs w:val="20"/>
        </w:rPr>
      </w:pPr>
    </w:p>
    <w:p w:rsidR="009C5410" w:rsidRDefault="009C5410" w:rsidP="00996A9B">
      <w:pPr>
        <w:spacing w:line="240" w:lineRule="auto"/>
        <w:rPr>
          <w:sz w:val="20"/>
          <w:szCs w:val="20"/>
        </w:rPr>
      </w:pPr>
    </w:p>
    <w:p w:rsidR="009C5410" w:rsidRDefault="009C5410" w:rsidP="00996A9B">
      <w:pPr>
        <w:spacing w:line="240" w:lineRule="auto"/>
        <w:rPr>
          <w:sz w:val="20"/>
          <w:szCs w:val="20"/>
        </w:rPr>
      </w:pPr>
    </w:p>
    <w:p w:rsidR="009C5410" w:rsidRDefault="009C5410" w:rsidP="00996A9B">
      <w:pPr>
        <w:spacing w:line="240" w:lineRule="auto"/>
        <w:rPr>
          <w:sz w:val="20"/>
          <w:szCs w:val="20"/>
        </w:rPr>
      </w:pPr>
    </w:p>
    <w:p w:rsidR="009C5410" w:rsidRDefault="009C5410" w:rsidP="00996A9B">
      <w:pPr>
        <w:spacing w:line="240" w:lineRule="auto"/>
        <w:rPr>
          <w:sz w:val="20"/>
          <w:szCs w:val="20"/>
        </w:rPr>
      </w:pPr>
    </w:p>
    <w:p w:rsidR="009C5410" w:rsidRDefault="009C5410" w:rsidP="00996A9B">
      <w:pPr>
        <w:spacing w:line="240" w:lineRule="auto"/>
        <w:rPr>
          <w:sz w:val="20"/>
          <w:szCs w:val="20"/>
        </w:rPr>
      </w:pPr>
    </w:p>
    <w:p w:rsidR="009C5410" w:rsidRDefault="009C5410" w:rsidP="00996A9B">
      <w:pPr>
        <w:spacing w:line="240" w:lineRule="auto"/>
        <w:rPr>
          <w:sz w:val="20"/>
          <w:szCs w:val="20"/>
        </w:rPr>
      </w:pPr>
    </w:p>
    <w:p w:rsidR="009C5410" w:rsidRDefault="009C5410" w:rsidP="00996A9B">
      <w:pPr>
        <w:spacing w:line="240" w:lineRule="auto"/>
        <w:rPr>
          <w:sz w:val="20"/>
          <w:szCs w:val="20"/>
        </w:rPr>
      </w:pPr>
    </w:p>
    <w:p w:rsidR="009C5410" w:rsidRDefault="009C5410" w:rsidP="00996A9B">
      <w:pPr>
        <w:spacing w:line="240" w:lineRule="auto"/>
        <w:rPr>
          <w:sz w:val="20"/>
          <w:szCs w:val="20"/>
        </w:rPr>
      </w:pPr>
    </w:p>
    <w:p w:rsidR="009C5410" w:rsidRDefault="009C5410" w:rsidP="00996A9B">
      <w:pPr>
        <w:spacing w:line="240" w:lineRule="auto"/>
        <w:rPr>
          <w:sz w:val="20"/>
          <w:szCs w:val="20"/>
        </w:rPr>
      </w:pPr>
      <w:r>
        <w:rPr>
          <w:sz w:val="20"/>
          <w:szCs w:val="20"/>
        </w:rPr>
        <w:lastRenderedPageBreak/>
        <w:t xml:space="preserve">Chapter 18 – the treatment of psychological disorders </w:t>
      </w:r>
    </w:p>
    <w:p w:rsidR="00190DE5" w:rsidRDefault="00190DE5" w:rsidP="00996A9B">
      <w:pPr>
        <w:spacing w:line="240" w:lineRule="auto"/>
        <w:rPr>
          <w:sz w:val="20"/>
          <w:szCs w:val="20"/>
        </w:rPr>
      </w:pPr>
      <w:proofErr w:type="spellStart"/>
      <w:r>
        <w:rPr>
          <w:sz w:val="20"/>
          <w:szCs w:val="20"/>
        </w:rPr>
        <w:t>Trephining</w:t>
      </w:r>
      <w:proofErr w:type="spellEnd"/>
      <w:r>
        <w:rPr>
          <w:sz w:val="20"/>
          <w:szCs w:val="20"/>
        </w:rPr>
        <w:t xml:space="preserve"> – surgical procedure in which a hole is made in the skull of a living person</w:t>
      </w:r>
    </w:p>
    <w:p w:rsidR="00190DE5" w:rsidRDefault="00190DE5" w:rsidP="00996A9B">
      <w:pPr>
        <w:spacing w:line="240" w:lineRule="auto"/>
        <w:rPr>
          <w:sz w:val="20"/>
          <w:szCs w:val="20"/>
        </w:rPr>
      </w:pPr>
      <w:r>
        <w:rPr>
          <w:sz w:val="20"/>
          <w:szCs w:val="20"/>
        </w:rPr>
        <w:t>Eclectic approach – therapists using whatever methods he or she feels will work best for a particular client at a particular time</w:t>
      </w:r>
    </w:p>
    <w:p w:rsidR="00190DE5" w:rsidRDefault="00190DE5" w:rsidP="00996A9B">
      <w:pPr>
        <w:spacing w:line="240" w:lineRule="auto"/>
        <w:rPr>
          <w:sz w:val="20"/>
          <w:szCs w:val="20"/>
        </w:rPr>
      </w:pPr>
      <w:r>
        <w:rPr>
          <w:sz w:val="20"/>
          <w:szCs w:val="20"/>
        </w:rPr>
        <w:t>Psychoanalysis – aimed at providing the client with insight into his or her unconscious motivations and impulses (Freud)</w:t>
      </w:r>
    </w:p>
    <w:p w:rsidR="00190DE5" w:rsidRDefault="00190DE5" w:rsidP="00996A9B">
      <w:pPr>
        <w:spacing w:line="240" w:lineRule="auto"/>
        <w:rPr>
          <w:sz w:val="20"/>
          <w:szCs w:val="20"/>
        </w:rPr>
      </w:pPr>
      <w:r>
        <w:rPr>
          <w:sz w:val="20"/>
          <w:szCs w:val="20"/>
        </w:rPr>
        <w:t xml:space="preserve">Free association – psychoanalytic procedure in which client is encouraged to speak freely, without censoring possibly embarrassing or socially unacceptable thoughts </w:t>
      </w:r>
    </w:p>
    <w:p w:rsidR="00190DE5" w:rsidRDefault="00190DE5" w:rsidP="00996A9B">
      <w:pPr>
        <w:spacing w:line="240" w:lineRule="auto"/>
        <w:rPr>
          <w:sz w:val="20"/>
          <w:szCs w:val="20"/>
        </w:rPr>
      </w:pPr>
      <w:r>
        <w:rPr>
          <w:sz w:val="20"/>
          <w:szCs w:val="20"/>
        </w:rPr>
        <w:t>Resistance – client becomes defensive at one point, unconsciously attempting to halt further insight by censoring their true feelings</w:t>
      </w:r>
    </w:p>
    <w:p w:rsidR="00190DE5" w:rsidRDefault="00190DE5" w:rsidP="00996A9B">
      <w:pPr>
        <w:spacing w:line="240" w:lineRule="auto"/>
        <w:rPr>
          <w:sz w:val="20"/>
          <w:szCs w:val="20"/>
        </w:rPr>
      </w:pPr>
      <w:r>
        <w:rPr>
          <w:sz w:val="20"/>
          <w:szCs w:val="20"/>
        </w:rPr>
        <w:t xml:space="preserve">Transference </w:t>
      </w:r>
      <w:r w:rsidR="00136953">
        <w:rPr>
          <w:sz w:val="20"/>
          <w:szCs w:val="20"/>
        </w:rPr>
        <w:t>–</w:t>
      </w:r>
      <w:r>
        <w:rPr>
          <w:sz w:val="20"/>
          <w:szCs w:val="20"/>
        </w:rPr>
        <w:t xml:space="preserve"> </w:t>
      </w:r>
      <w:r w:rsidR="00136953">
        <w:rPr>
          <w:sz w:val="20"/>
          <w:szCs w:val="20"/>
        </w:rPr>
        <w:t xml:space="preserve">process which a client begins to project powerful attitudes and emotions onto the therapist </w:t>
      </w:r>
    </w:p>
    <w:p w:rsidR="00136953" w:rsidRDefault="00136953" w:rsidP="00996A9B">
      <w:pPr>
        <w:spacing w:line="240" w:lineRule="auto"/>
        <w:rPr>
          <w:sz w:val="20"/>
          <w:szCs w:val="20"/>
        </w:rPr>
      </w:pPr>
      <w:proofErr w:type="spellStart"/>
      <w:r>
        <w:rPr>
          <w:sz w:val="20"/>
          <w:szCs w:val="20"/>
        </w:rPr>
        <w:t>Countertransference</w:t>
      </w:r>
      <w:proofErr w:type="spellEnd"/>
      <w:r>
        <w:rPr>
          <w:sz w:val="20"/>
          <w:szCs w:val="20"/>
        </w:rPr>
        <w:t xml:space="preserve">- therapist projects his or her emotions onto the client </w:t>
      </w:r>
    </w:p>
    <w:p w:rsidR="00136953" w:rsidRDefault="00136953" w:rsidP="00996A9B">
      <w:pPr>
        <w:spacing w:line="240" w:lineRule="auto"/>
        <w:rPr>
          <w:sz w:val="20"/>
          <w:szCs w:val="20"/>
        </w:rPr>
      </w:pPr>
      <w:r>
        <w:rPr>
          <w:sz w:val="20"/>
          <w:szCs w:val="20"/>
        </w:rPr>
        <w:t>Psychodynamic therapy – tend to place less emphasis on psychosexual development and more on social and interpersonal experiences, including complex structure and dynamics of self</w:t>
      </w:r>
    </w:p>
    <w:p w:rsidR="00136953" w:rsidRDefault="00136953" w:rsidP="00996A9B">
      <w:pPr>
        <w:spacing w:line="240" w:lineRule="auto"/>
        <w:rPr>
          <w:sz w:val="20"/>
          <w:szCs w:val="20"/>
        </w:rPr>
      </w:pPr>
      <w:r>
        <w:rPr>
          <w:sz w:val="20"/>
          <w:szCs w:val="20"/>
        </w:rPr>
        <w:t>Humanistic therapy – provide client with a greater understanding of their unique potential for person growth and self-actualization</w:t>
      </w:r>
    </w:p>
    <w:p w:rsidR="00136953" w:rsidRDefault="00136953" w:rsidP="00996A9B">
      <w:pPr>
        <w:spacing w:line="240" w:lineRule="auto"/>
        <w:rPr>
          <w:sz w:val="20"/>
          <w:szCs w:val="20"/>
        </w:rPr>
      </w:pPr>
      <w:r>
        <w:rPr>
          <w:sz w:val="20"/>
          <w:szCs w:val="20"/>
        </w:rPr>
        <w:t>Client-</w:t>
      </w:r>
      <w:proofErr w:type="spellStart"/>
      <w:r>
        <w:rPr>
          <w:sz w:val="20"/>
          <w:szCs w:val="20"/>
        </w:rPr>
        <w:t>centred</w:t>
      </w:r>
      <w:proofErr w:type="spellEnd"/>
      <w:r>
        <w:rPr>
          <w:sz w:val="20"/>
          <w:szCs w:val="20"/>
        </w:rPr>
        <w:t xml:space="preserve"> therapy – client decides what to talk about with direction or judgment from therapist, focus is on client </w:t>
      </w:r>
    </w:p>
    <w:p w:rsidR="00136953" w:rsidRDefault="00136953" w:rsidP="00996A9B">
      <w:pPr>
        <w:spacing w:line="240" w:lineRule="auto"/>
        <w:rPr>
          <w:sz w:val="20"/>
          <w:szCs w:val="20"/>
        </w:rPr>
      </w:pPr>
      <w:r>
        <w:rPr>
          <w:sz w:val="20"/>
          <w:szCs w:val="20"/>
        </w:rPr>
        <w:t xml:space="preserve">Incongruence – discrepancy between real and ideal perceptions of the self </w:t>
      </w:r>
    </w:p>
    <w:p w:rsidR="00136953" w:rsidRDefault="00136953" w:rsidP="00996A9B">
      <w:pPr>
        <w:spacing w:line="240" w:lineRule="auto"/>
        <w:rPr>
          <w:sz w:val="20"/>
          <w:szCs w:val="20"/>
        </w:rPr>
      </w:pPr>
      <w:r>
        <w:rPr>
          <w:sz w:val="20"/>
          <w:szCs w:val="20"/>
        </w:rPr>
        <w:t xml:space="preserve">Unconditional positive regard – therapist tries to convey to the client that his or her worth as a human being is not dependent on anything he or she does, says, feel, or thinks </w:t>
      </w:r>
    </w:p>
    <w:p w:rsidR="00136953" w:rsidRDefault="00136953" w:rsidP="00996A9B">
      <w:pPr>
        <w:spacing w:line="240" w:lineRule="auto"/>
        <w:rPr>
          <w:sz w:val="20"/>
          <w:szCs w:val="20"/>
        </w:rPr>
      </w:pPr>
      <w:r>
        <w:rPr>
          <w:sz w:val="20"/>
          <w:szCs w:val="20"/>
        </w:rPr>
        <w:t>Gestalt therapy – emphasizes unity of mind and body by teaching client to “get in touch” with bodily sensation and emotional feelings long hidden from awareness</w:t>
      </w:r>
    </w:p>
    <w:p w:rsidR="00136953" w:rsidRDefault="00136953" w:rsidP="00996A9B">
      <w:pPr>
        <w:spacing w:line="240" w:lineRule="auto"/>
        <w:rPr>
          <w:sz w:val="20"/>
          <w:szCs w:val="20"/>
        </w:rPr>
      </w:pPr>
      <w:r>
        <w:rPr>
          <w:sz w:val="20"/>
          <w:szCs w:val="20"/>
        </w:rPr>
        <w:t>Systematic desensitization – designed to remove the unpleasant emotional response produced by the feared object or situation and replace it with an incompatible one – relaxation</w:t>
      </w:r>
    </w:p>
    <w:p w:rsidR="00136953" w:rsidRDefault="00047C1A" w:rsidP="00996A9B">
      <w:pPr>
        <w:spacing w:line="240" w:lineRule="auto"/>
        <w:rPr>
          <w:sz w:val="20"/>
          <w:szCs w:val="20"/>
        </w:rPr>
      </w:pPr>
      <w:r>
        <w:rPr>
          <w:sz w:val="20"/>
          <w:szCs w:val="20"/>
        </w:rPr>
        <w:t xml:space="preserve">Aversion therapy – negative reaction to a neutral stimulus is caused by pairing it with an aversive stimulus (UCS) </w:t>
      </w:r>
    </w:p>
    <w:p w:rsidR="00047C1A" w:rsidRDefault="00047C1A" w:rsidP="00996A9B">
      <w:pPr>
        <w:spacing w:line="240" w:lineRule="auto"/>
        <w:rPr>
          <w:sz w:val="20"/>
          <w:szCs w:val="20"/>
        </w:rPr>
      </w:pPr>
      <w:r>
        <w:rPr>
          <w:sz w:val="20"/>
          <w:szCs w:val="20"/>
        </w:rPr>
        <w:t xml:space="preserve">Behavior modification – rearranging the </w:t>
      </w:r>
      <w:proofErr w:type="spellStart"/>
      <w:r>
        <w:rPr>
          <w:sz w:val="20"/>
          <w:szCs w:val="20"/>
        </w:rPr>
        <w:t>contingenices</w:t>
      </w:r>
      <w:proofErr w:type="spellEnd"/>
      <w:r>
        <w:rPr>
          <w:sz w:val="20"/>
          <w:szCs w:val="20"/>
        </w:rPr>
        <w:t xml:space="preserve"> between behavior and its consequences </w:t>
      </w:r>
    </w:p>
    <w:p w:rsidR="00047C1A" w:rsidRDefault="00047C1A" w:rsidP="00996A9B">
      <w:pPr>
        <w:spacing w:line="240" w:lineRule="auto"/>
        <w:rPr>
          <w:sz w:val="20"/>
          <w:szCs w:val="20"/>
        </w:rPr>
      </w:pPr>
      <w:r>
        <w:rPr>
          <w:sz w:val="20"/>
          <w:szCs w:val="20"/>
        </w:rPr>
        <w:t xml:space="preserve">Token economies – list of tasks is compiled and residents receive tokens as rewards for performing the tasks, tokens for snacks, tokens become conditioned </w:t>
      </w:r>
      <w:proofErr w:type="spellStart"/>
      <w:r>
        <w:rPr>
          <w:sz w:val="20"/>
          <w:szCs w:val="20"/>
        </w:rPr>
        <w:t>reinforcers</w:t>
      </w:r>
      <w:proofErr w:type="spellEnd"/>
      <w:r>
        <w:rPr>
          <w:sz w:val="20"/>
          <w:szCs w:val="20"/>
        </w:rPr>
        <w:t xml:space="preserve"> for desirable and appropriate behavior </w:t>
      </w:r>
    </w:p>
    <w:p w:rsidR="00047C1A" w:rsidRDefault="00047C1A" w:rsidP="00996A9B">
      <w:pPr>
        <w:spacing w:line="240" w:lineRule="auto"/>
        <w:rPr>
          <w:sz w:val="20"/>
          <w:szCs w:val="20"/>
        </w:rPr>
      </w:pPr>
      <w:r>
        <w:rPr>
          <w:sz w:val="20"/>
          <w:szCs w:val="20"/>
        </w:rPr>
        <w:t xml:space="preserve">Covert sensitization – method used by behavior therapists in which a client imagines the aversive consequences of his or her inappropriate behavior </w:t>
      </w:r>
    </w:p>
    <w:p w:rsidR="00047C1A" w:rsidRDefault="00047C1A" w:rsidP="00996A9B">
      <w:pPr>
        <w:spacing w:line="240" w:lineRule="auto"/>
        <w:rPr>
          <w:sz w:val="20"/>
          <w:szCs w:val="20"/>
        </w:rPr>
      </w:pPr>
      <w:r>
        <w:rPr>
          <w:sz w:val="20"/>
          <w:szCs w:val="20"/>
        </w:rPr>
        <w:t xml:space="preserve">Cognitive-behavior therapy (BCT) – a treatment method that focuses on altering the client’s thoughts, beliefs, and perceptions </w:t>
      </w:r>
    </w:p>
    <w:p w:rsidR="00047C1A" w:rsidRDefault="00047C1A" w:rsidP="00996A9B">
      <w:pPr>
        <w:spacing w:line="240" w:lineRule="auto"/>
        <w:rPr>
          <w:sz w:val="20"/>
          <w:szCs w:val="20"/>
        </w:rPr>
      </w:pPr>
      <w:r>
        <w:rPr>
          <w:sz w:val="20"/>
          <w:szCs w:val="20"/>
        </w:rPr>
        <w:t xml:space="preserve">Cognitive restructuring – process of replacing the client’s maladaptive thoughts with more constructive ways of thinking </w:t>
      </w:r>
    </w:p>
    <w:p w:rsidR="00047C1A" w:rsidRDefault="00047C1A" w:rsidP="00996A9B">
      <w:pPr>
        <w:spacing w:line="240" w:lineRule="auto"/>
        <w:rPr>
          <w:sz w:val="20"/>
          <w:szCs w:val="20"/>
        </w:rPr>
      </w:pPr>
      <w:r>
        <w:rPr>
          <w:sz w:val="20"/>
          <w:szCs w:val="20"/>
        </w:rPr>
        <w:t xml:space="preserve">Rational-emotive therapy – belief that psychological problems are caused by how people think about upsetting events and situations </w:t>
      </w:r>
    </w:p>
    <w:p w:rsidR="00047C1A" w:rsidRDefault="00047C1A" w:rsidP="00996A9B">
      <w:pPr>
        <w:spacing w:line="240" w:lineRule="auto"/>
        <w:rPr>
          <w:sz w:val="20"/>
          <w:szCs w:val="20"/>
        </w:rPr>
      </w:pPr>
      <w:r>
        <w:rPr>
          <w:sz w:val="20"/>
          <w:szCs w:val="20"/>
        </w:rPr>
        <w:t xml:space="preserve">Community psychology – form of education and treatment whose goal is to address the psychological problems through </w:t>
      </w:r>
      <w:r w:rsidR="002F6EB0">
        <w:rPr>
          <w:sz w:val="20"/>
          <w:szCs w:val="20"/>
        </w:rPr>
        <w:t>assessment</w:t>
      </w:r>
      <w:r>
        <w:rPr>
          <w:sz w:val="20"/>
          <w:szCs w:val="20"/>
        </w:rPr>
        <w:t xml:space="preserve"> and intervention in the </w:t>
      </w:r>
      <w:proofErr w:type="spellStart"/>
      <w:r>
        <w:rPr>
          <w:sz w:val="20"/>
          <w:szCs w:val="20"/>
        </w:rPr>
        <w:t>sociocultural</w:t>
      </w:r>
      <w:proofErr w:type="spellEnd"/>
      <w:r>
        <w:rPr>
          <w:sz w:val="20"/>
          <w:szCs w:val="20"/>
        </w:rPr>
        <w:t xml:space="preserve"> contexts in which problems develop </w:t>
      </w:r>
    </w:p>
    <w:p w:rsidR="002F6EB0" w:rsidRDefault="002F6EB0" w:rsidP="00996A9B">
      <w:pPr>
        <w:spacing w:line="240" w:lineRule="auto"/>
        <w:rPr>
          <w:sz w:val="20"/>
          <w:szCs w:val="20"/>
        </w:rPr>
      </w:pPr>
      <w:r>
        <w:rPr>
          <w:sz w:val="20"/>
          <w:szCs w:val="20"/>
        </w:rPr>
        <w:t>Preventive psychology – individual therapy for psychological problems can be seen as similar to rescuing people</w:t>
      </w:r>
    </w:p>
    <w:p w:rsidR="002F6EB0" w:rsidRDefault="002F6EB0" w:rsidP="00996A9B">
      <w:pPr>
        <w:spacing w:line="240" w:lineRule="auto"/>
        <w:rPr>
          <w:sz w:val="20"/>
          <w:szCs w:val="20"/>
        </w:rPr>
      </w:pPr>
      <w:r>
        <w:rPr>
          <w:sz w:val="20"/>
          <w:szCs w:val="20"/>
        </w:rPr>
        <w:t xml:space="preserve">Electroconvulsive therapy (ECT) – involves applying a pair of electrodes to a person’s head and then passing a brief sure of electrical current through them </w:t>
      </w:r>
    </w:p>
    <w:p w:rsidR="002F6EB0" w:rsidRDefault="002F6EB0" w:rsidP="00996A9B">
      <w:pPr>
        <w:spacing w:line="240" w:lineRule="auto"/>
        <w:rPr>
          <w:sz w:val="20"/>
          <w:szCs w:val="20"/>
        </w:rPr>
      </w:pPr>
      <w:proofErr w:type="spellStart"/>
      <w:r>
        <w:rPr>
          <w:sz w:val="20"/>
          <w:szCs w:val="20"/>
        </w:rPr>
        <w:t>Cingulotomy</w:t>
      </w:r>
      <w:proofErr w:type="spellEnd"/>
      <w:r>
        <w:rPr>
          <w:sz w:val="20"/>
          <w:szCs w:val="20"/>
        </w:rPr>
        <w:t xml:space="preserve"> – cutting the </w:t>
      </w:r>
      <w:proofErr w:type="spellStart"/>
      <w:r>
        <w:rPr>
          <w:sz w:val="20"/>
          <w:szCs w:val="20"/>
        </w:rPr>
        <w:t>cingulum</w:t>
      </w:r>
      <w:proofErr w:type="spellEnd"/>
      <w:r>
        <w:rPr>
          <w:sz w:val="20"/>
          <w:szCs w:val="20"/>
        </w:rPr>
        <w:t xml:space="preserve"> bundle, a small band of nerves to help reduce intense anxiety and symptoms of OCD</w:t>
      </w:r>
    </w:p>
    <w:p w:rsidR="004E1252" w:rsidRDefault="004E1252"/>
    <w:p w:rsidR="004E1252" w:rsidRPr="002F6EB0" w:rsidRDefault="004E1252" w:rsidP="002F6EB0">
      <w:pPr>
        <w:spacing w:line="240" w:lineRule="auto"/>
        <w:rPr>
          <w:rFonts w:ascii="Times New Roman" w:hAnsi="Times New Roman" w:cs="Times New Roman"/>
          <w:b/>
          <w:sz w:val="20"/>
          <w:szCs w:val="20"/>
          <w:u w:val="single"/>
        </w:rPr>
      </w:pPr>
      <w:r w:rsidRPr="002F6EB0">
        <w:rPr>
          <w:rFonts w:ascii="Times New Roman" w:hAnsi="Times New Roman" w:cs="Times New Roman"/>
          <w:b/>
          <w:sz w:val="20"/>
          <w:szCs w:val="20"/>
          <w:u w:val="single"/>
        </w:rPr>
        <w:lastRenderedPageBreak/>
        <w:t>Chapter 14: PERSONALITY</w:t>
      </w:r>
    </w:p>
    <w:p w:rsidR="004E1252" w:rsidRPr="002F6EB0" w:rsidRDefault="004E1252" w:rsidP="002F6EB0">
      <w:pPr>
        <w:spacing w:line="240" w:lineRule="auto"/>
        <w:rPr>
          <w:rFonts w:ascii="Times New Roman" w:hAnsi="Times New Roman" w:cs="Times New Roman"/>
          <w:sz w:val="20"/>
          <w:szCs w:val="20"/>
        </w:rPr>
      </w:pPr>
      <w:r w:rsidRPr="002F6EB0">
        <w:rPr>
          <w:rFonts w:ascii="Times New Roman" w:hAnsi="Times New Roman" w:cs="Times New Roman"/>
          <w:sz w:val="20"/>
          <w:szCs w:val="20"/>
        </w:rPr>
        <w:t xml:space="preserve"> 1. Projective tests of personality ARE a good way of gaining access to the unconscious mind.</w:t>
      </w:r>
    </w:p>
    <w:p w:rsidR="004E1252" w:rsidRPr="002F6EB0" w:rsidRDefault="004E1252" w:rsidP="002F6EB0">
      <w:pPr>
        <w:spacing w:line="240" w:lineRule="auto"/>
        <w:rPr>
          <w:rFonts w:ascii="Times New Roman" w:hAnsi="Times New Roman" w:cs="Times New Roman"/>
          <w:b/>
          <w:sz w:val="20"/>
          <w:szCs w:val="20"/>
        </w:rPr>
      </w:pPr>
      <w:r w:rsidRPr="002F6EB0">
        <w:rPr>
          <w:rFonts w:ascii="Times New Roman" w:hAnsi="Times New Roman" w:cs="Times New Roman"/>
          <w:b/>
          <w:sz w:val="20"/>
          <w:szCs w:val="20"/>
        </w:rPr>
        <w:t xml:space="preserve"> FALSE</w:t>
      </w:r>
    </w:p>
    <w:p w:rsidR="004E1252" w:rsidRPr="002F6EB0" w:rsidRDefault="004E1252" w:rsidP="002F6EB0">
      <w:pPr>
        <w:spacing w:line="240" w:lineRule="auto"/>
        <w:rPr>
          <w:rFonts w:ascii="Times New Roman" w:hAnsi="Times New Roman" w:cs="Times New Roman"/>
          <w:sz w:val="20"/>
          <w:szCs w:val="20"/>
        </w:rPr>
      </w:pPr>
      <w:r w:rsidRPr="002F6EB0">
        <w:rPr>
          <w:rFonts w:ascii="Times New Roman" w:hAnsi="Times New Roman" w:cs="Times New Roman"/>
          <w:sz w:val="20"/>
          <w:szCs w:val="20"/>
        </w:rPr>
        <w:t xml:space="preserve"> 2. Which test would most likely lead to insights into the unconscious mind?</w:t>
      </w:r>
    </w:p>
    <w:p w:rsidR="004E1252" w:rsidRPr="002F6EB0" w:rsidRDefault="004E1252" w:rsidP="002F6EB0">
      <w:pPr>
        <w:spacing w:line="240" w:lineRule="auto"/>
        <w:rPr>
          <w:rFonts w:ascii="Times New Roman" w:hAnsi="Times New Roman" w:cs="Times New Roman"/>
          <w:b/>
          <w:sz w:val="20"/>
          <w:szCs w:val="20"/>
        </w:rPr>
      </w:pPr>
      <w:r w:rsidRPr="002F6EB0">
        <w:rPr>
          <w:rFonts w:ascii="Times New Roman" w:hAnsi="Times New Roman" w:cs="Times New Roman"/>
          <w:sz w:val="20"/>
          <w:szCs w:val="20"/>
        </w:rPr>
        <w:t xml:space="preserve"> </w:t>
      </w:r>
      <w:r w:rsidRPr="002F6EB0">
        <w:rPr>
          <w:rFonts w:ascii="Times New Roman" w:hAnsi="Times New Roman" w:cs="Times New Roman"/>
          <w:b/>
          <w:sz w:val="20"/>
          <w:szCs w:val="20"/>
        </w:rPr>
        <w:t>IMPLICIT TESTS</w:t>
      </w:r>
    </w:p>
    <w:p w:rsidR="004E1252" w:rsidRPr="002F6EB0" w:rsidRDefault="004E1252" w:rsidP="002F6EB0">
      <w:pPr>
        <w:spacing w:line="240" w:lineRule="auto"/>
        <w:rPr>
          <w:rFonts w:ascii="Times New Roman" w:hAnsi="Times New Roman" w:cs="Times New Roman"/>
          <w:sz w:val="20"/>
          <w:szCs w:val="20"/>
        </w:rPr>
      </w:pPr>
      <w:r w:rsidRPr="002F6EB0">
        <w:rPr>
          <w:rFonts w:ascii="Times New Roman" w:hAnsi="Times New Roman" w:cs="Times New Roman"/>
          <w:sz w:val="20"/>
          <w:szCs w:val="20"/>
        </w:rPr>
        <w:t xml:space="preserve"> 3. Freud would advise use of objective assessment of personality.</w:t>
      </w:r>
    </w:p>
    <w:p w:rsidR="004E1252" w:rsidRPr="002F6EB0" w:rsidRDefault="004E1252" w:rsidP="002F6EB0">
      <w:pPr>
        <w:spacing w:line="240" w:lineRule="auto"/>
        <w:rPr>
          <w:rFonts w:ascii="Times New Roman" w:hAnsi="Times New Roman" w:cs="Times New Roman"/>
          <w:b/>
          <w:sz w:val="20"/>
          <w:szCs w:val="20"/>
        </w:rPr>
      </w:pPr>
      <w:r w:rsidRPr="002F6EB0">
        <w:rPr>
          <w:rFonts w:ascii="Times New Roman" w:hAnsi="Times New Roman" w:cs="Times New Roman"/>
          <w:b/>
          <w:sz w:val="20"/>
          <w:szCs w:val="20"/>
        </w:rPr>
        <w:t xml:space="preserve"> FALSE</w:t>
      </w:r>
      <w:bookmarkStart w:id="0" w:name="_GoBack"/>
      <w:bookmarkEnd w:id="0"/>
    </w:p>
    <w:p w:rsidR="004E1252" w:rsidRPr="002F6EB0" w:rsidRDefault="004E1252" w:rsidP="002F6EB0">
      <w:pPr>
        <w:spacing w:line="240" w:lineRule="auto"/>
        <w:rPr>
          <w:rFonts w:ascii="Times New Roman" w:hAnsi="Times New Roman" w:cs="Times New Roman"/>
          <w:sz w:val="20"/>
          <w:szCs w:val="20"/>
        </w:rPr>
      </w:pPr>
      <w:r w:rsidRPr="002F6EB0">
        <w:rPr>
          <w:rFonts w:ascii="Times New Roman" w:hAnsi="Times New Roman" w:cs="Times New Roman"/>
          <w:sz w:val="20"/>
          <w:szCs w:val="20"/>
        </w:rPr>
        <w:t xml:space="preserve"> 4. The following are examples of objective personality tests. </w:t>
      </w:r>
    </w:p>
    <w:p w:rsidR="004E1252" w:rsidRPr="002F6EB0" w:rsidRDefault="004E1252" w:rsidP="002F6EB0">
      <w:pPr>
        <w:spacing w:line="240" w:lineRule="auto"/>
        <w:rPr>
          <w:rFonts w:ascii="Times New Roman" w:hAnsi="Times New Roman" w:cs="Times New Roman"/>
          <w:b/>
          <w:sz w:val="20"/>
          <w:szCs w:val="20"/>
        </w:rPr>
      </w:pPr>
      <w:r w:rsidRPr="002F6EB0">
        <w:rPr>
          <w:rFonts w:ascii="Times New Roman" w:hAnsi="Times New Roman" w:cs="Times New Roman"/>
          <w:b/>
          <w:sz w:val="20"/>
          <w:szCs w:val="20"/>
        </w:rPr>
        <w:t xml:space="preserve">NEITHER RORSCHACH NOR TAT (A NOR B) </w:t>
      </w:r>
    </w:p>
    <w:p w:rsidR="004E1252" w:rsidRPr="002F6EB0" w:rsidRDefault="004E1252" w:rsidP="002F6EB0">
      <w:pPr>
        <w:spacing w:line="240" w:lineRule="auto"/>
        <w:rPr>
          <w:rFonts w:ascii="Times New Roman" w:hAnsi="Times New Roman" w:cs="Times New Roman"/>
          <w:sz w:val="20"/>
          <w:szCs w:val="20"/>
        </w:rPr>
      </w:pPr>
      <w:r w:rsidRPr="002F6EB0">
        <w:rPr>
          <w:rFonts w:ascii="Times New Roman" w:hAnsi="Times New Roman" w:cs="Times New Roman"/>
          <w:sz w:val="20"/>
          <w:szCs w:val="20"/>
        </w:rPr>
        <w:t>5. Which method reflects implicit approach?</w:t>
      </w:r>
    </w:p>
    <w:p w:rsidR="004E1252" w:rsidRPr="002F6EB0" w:rsidRDefault="004E1252" w:rsidP="002F6EB0">
      <w:pPr>
        <w:spacing w:line="240" w:lineRule="auto"/>
        <w:rPr>
          <w:rFonts w:ascii="Times New Roman" w:hAnsi="Times New Roman" w:cs="Times New Roman"/>
          <w:b/>
          <w:sz w:val="20"/>
          <w:szCs w:val="20"/>
        </w:rPr>
      </w:pPr>
      <w:r w:rsidRPr="002F6EB0">
        <w:rPr>
          <w:rFonts w:ascii="Times New Roman" w:hAnsi="Times New Roman" w:cs="Times New Roman"/>
          <w:sz w:val="20"/>
          <w:szCs w:val="20"/>
        </w:rPr>
        <w:t xml:space="preserve"> </w:t>
      </w:r>
      <w:r w:rsidRPr="002F6EB0">
        <w:rPr>
          <w:rFonts w:ascii="Times New Roman" w:hAnsi="Times New Roman" w:cs="Times New Roman"/>
          <w:b/>
          <w:sz w:val="20"/>
          <w:szCs w:val="20"/>
        </w:rPr>
        <w:t>RESPONSE TIME</w:t>
      </w:r>
    </w:p>
    <w:p w:rsidR="004E1252" w:rsidRPr="002F6EB0" w:rsidRDefault="004E1252" w:rsidP="002F6EB0">
      <w:pPr>
        <w:spacing w:line="240" w:lineRule="auto"/>
        <w:rPr>
          <w:rFonts w:ascii="Times New Roman" w:hAnsi="Times New Roman" w:cs="Times New Roman"/>
          <w:b/>
          <w:sz w:val="20"/>
          <w:szCs w:val="20"/>
          <w:u w:val="single"/>
        </w:rPr>
      </w:pPr>
      <w:r w:rsidRPr="002F6EB0">
        <w:rPr>
          <w:rFonts w:ascii="Times New Roman" w:hAnsi="Times New Roman" w:cs="Times New Roman"/>
          <w:b/>
          <w:sz w:val="20"/>
          <w:szCs w:val="20"/>
          <w:u w:val="single"/>
        </w:rPr>
        <w:t>Chapter 15: SOCIAL PSYCHOLOGY</w:t>
      </w:r>
    </w:p>
    <w:p w:rsidR="004E1252" w:rsidRPr="002F6EB0" w:rsidRDefault="004E1252" w:rsidP="002F6EB0">
      <w:pPr>
        <w:spacing w:line="240" w:lineRule="auto"/>
        <w:rPr>
          <w:rFonts w:ascii="Times New Roman" w:hAnsi="Times New Roman" w:cs="Times New Roman"/>
          <w:sz w:val="20"/>
          <w:szCs w:val="20"/>
        </w:rPr>
      </w:pPr>
      <w:r w:rsidRPr="002F6EB0">
        <w:rPr>
          <w:rFonts w:ascii="Times New Roman" w:hAnsi="Times New Roman" w:cs="Times New Roman"/>
          <w:sz w:val="20"/>
          <w:szCs w:val="20"/>
        </w:rPr>
        <w:t xml:space="preserve"> 1. An example of a technique capable of operating on the informational and affective level would be:</w:t>
      </w:r>
    </w:p>
    <w:p w:rsidR="004E1252" w:rsidRPr="002F6EB0" w:rsidRDefault="004E1252" w:rsidP="002F6EB0">
      <w:pPr>
        <w:spacing w:line="240" w:lineRule="auto"/>
        <w:rPr>
          <w:rFonts w:ascii="Times New Roman" w:hAnsi="Times New Roman" w:cs="Times New Roman"/>
          <w:b/>
          <w:sz w:val="20"/>
          <w:szCs w:val="20"/>
        </w:rPr>
      </w:pPr>
      <w:r w:rsidRPr="002F6EB0">
        <w:rPr>
          <w:rFonts w:ascii="Times New Roman" w:hAnsi="Times New Roman" w:cs="Times New Roman"/>
          <w:sz w:val="20"/>
          <w:szCs w:val="20"/>
        </w:rPr>
        <w:t xml:space="preserve"> </w:t>
      </w:r>
      <w:r w:rsidRPr="002F6EB0">
        <w:rPr>
          <w:rFonts w:ascii="Times New Roman" w:hAnsi="Times New Roman" w:cs="Times New Roman"/>
          <w:b/>
          <w:sz w:val="20"/>
          <w:szCs w:val="20"/>
        </w:rPr>
        <w:t>ALL OF THE ABOVE</w:t>
      </w:r>
    </w:p>
    <w:p w:rsidR="004E1252" w:rsidRPr="002F6EB0" w:rsidRDefault="004E1252" w:rsidP="002F6EB0">
      <w:pPr>
        <w:spacing w:line="240" w:lineRule="auto"/>
        <w:rPr>
          <w:rFonts w:ascii="Times New Roman" w:hAnsi="Times New Roman" w:cs="Times New Roman"/>
          <w:sz w:val="20"/>
          <w:szCs w:val="20"/>
        </w:rPr>
      </w:pPr>
      <w:r w:rsidRPr="002F6EB0">
        <w:rPr>
          <w:rFonts w:ascii="Times New Roman" w:hAnsi="Times New Roman" w:cs="Times New Roman"/>
          <w:sz w:val="20"/>
          <w:szCs w:val="20"/>
        </w:rPr>
        <w:t xml:space="preserve"> 2. If offering the </w:t>
      </w:r>
      <w:proofErr w:type="spellStart"/>
      <w:r w:rsidRPr="002F6EB0">
        <w:rPr>
          <w:rFonts w:ascii="Times New Roman" w:hAnsi="Times New Roman" w:cs="Times New Roman"/>
          <w:sz w:val="20"/>
          <w:szCs w:val="20"/>
        </w:rPr>
        <w:t>snuggie</w:t>
      </w:r>
      <w:proofErr w:type="spellEnd"/>
      <w:r w:rsidRPr="002F6EB0">
        <w:rPr>
          <w:rFonts w:ascii="Times New Roman" w:hAnsi="Times New Roman" w:cs="Times New Roman"/>
          <w:sz w:val="20"/>
          <w:szCs w:val="20"/>
        </w:rPr>
        <w:t xml:space="preserve"> and light at the same time, you would increase the number of buyers.</w:t>
      </w:r>
    </w:p>
    <w:p w:rsidR="004E1252" w:rsidRPr="002F6EB0" w:rsidRDefault="004E1252" w:rsidP="002F6EB0">
      <w:pPr>
        <w:spacing w:line="240" w:lineRule="auto"/>
        <w:rPr>
          <w:rFonts w:ascii="Times New Roman" w:hAnsi="Times New Roman" w:cs="Times New Roman"/>
          <w:b/>
          <w:sz w:val="20"/>
          <w:szCs w:val="20"/>
        </w:rPr>
      </w:pPr>
      <w:r w:rsidRPr="002F6EB0">
        <w:rPr>
          <w:rFonts w:ascii="Times New Roman" w:hAnsi="Times New Roman" w:cs="Times New Roman"/>
          <w:b/>
          <w:sz w:val="20"/>
          <w:szCs w:val="20"/>
        </w:rPr>
        <w:t xml:space="preserve"> FALSE</w:t>
      </w:r>
    </w:p>
    <w:p w:rsidR="004E1252" w:rsidRPr="002F6EB0" w:rsidRDefault="004E1252" w:rsidP="002F6EB0">
      <w:pPr>
        <w:spacing w:line="240" w:lineRule="auto"/>
        <w:rPr>
          <w:rFonts w:ascii="Times New Roman" w:hAnsi="Times New Roman" w:cs="Times New Roman"/>
          <w:sz w:val="20"/>
          <w:szCs w:val="20"/>
        </w:rPr>
      </w:pPr>
      <w:r w:rsidRPr="002F6EB0">
        <w:rPr>
          <w:rFonts w:ascii="Times New Roman" w:hAnsi="Times New Roman" w:cs="Times New Roman"/>
          <w:sz w:val="20"/>
          <w:szCs w:val="20"/>
        </w:rPr>
        <w:t xml:space="preserve"> 3. Things that could dissuade purchase of the </w:t>
      </w:r>
      <w:proofErr w:type="spellStart"/>
      <w:r w:rsidRPr="002F6EB0">
        <w:rPr>
          <w:rFonts w:ascii="Times New Roman" w:hAnsi="Times New Roman" w:cs="Times New Roman"/>
          <w:sz w:val="20"/>
          <w:szCs w:val="20"/>
        </w:rPr>
        <w:t>snuggie</w:t>
      </w:r>
      <w:proofErr w:type="spellEnd"/>
      <w:r w:rsidRPr="002F6EB0">
        <w:rPr>
          <w:rFonts w:ascii="Times New Roman" w:hAnsi="Times New Roman" w:cs="Times New Roman"/>
          <w:sz w:val="20"/>
          <w:szCs w:val="20"/>
        </w:rPr>
        <w:t xml:space="preserve"> include:</w:t>
      </w:r>
    </w:p>
    <w:p w:rsidR="004E1252" w:rsidRPr="002F6EB0" w:rsidRDefault="004E1252" w:rsidP="002F6EB0">
      <w:pPr>
        <w:spacing w:line="240" w:lineRule="auto"/>
        <w:rPr>
          <w:rFonts w:ascii="Times New Roman" w:hAnsi="Times New Roman" w:cs="Times New Roman"/>
          <w:b/>
          <w:sz w:val="20"/>
          <w:szCs w:val="20"/>
        </w:rPr>
      </w:pPr>
      <w:r w:rsidRPr="002F6EB0">
        <w:rPr>
          <w:rFonts w:ascii="Times New Roman" w:hAnsi="Times New Roman" w:cs="Times New Roman"/>
          <w:sz w:val="20"/>
          <w:szCs w:val="20"/>
        </w:rPr>
        <w:t xml:space="preserve"> </w:t>
      </w:r>
      <w:r w:rsidRPr="002F6EB0">
        <w:rPr>
          <w:rFonts w:ascii="Times New Roman" w:hAnsi="Times New Roman" w:cs="Times New Roman"/>
          <w:b/>
          <w:sz w:val="20"/>
          <w:szCs w:val="20"/>
        </w:rPr>
        <w:t>ALL OF THE ABOVE</w:t>
      </w:r>
    </w:p>
    <w:p w:rsidR="004E1252" w:rsidRPr="002F6EB0" w:rsidRDefault="004E1252" w:rsidP="002F6EB0">
      <w:pPr>
        <w:spacing w:line="240" w:lineRule="auto"/>
        <w:rPr>
          <w:rFonts w:ascii="Times New Roman" w:hAnsi="Times New Roman" w:cs="Times New Roman"/>
          <w:sz w:val="20"/>
          <w:szCs w:val="20"/>
        </w:rPr>
      </w:pPr>
      <w:r w:rsidRPr="002F6EB0">
        <w:rPr>
          <w:rFonts w:ascii="Times New Roman" w:hAnsi="Times New Roman" w:cs="Times New Roman"/>
          <w:sz w:val="20"/>
          <w:szCs w:val="20"/>
        </w:rPr>
        <w:t xml:space="preserve"> 4. What would persuade someone to buy a </w:t>
      </w:r>
      <w:proofErr w:type="spellStart"/>
      <w:r w:rsidRPr="002F6EB0">
        <w:rPr>
          <w:rFonts w:ascii="Times New Roman" w:hAnsi="Times New Roman" w:cs="Times New Roman"/>
          <w:sz w:val="20"/>
          <w:szCs w:val="20"/>
        </w:rPr>
        <w:t>snuggie</w:t>
      </w:r>
      <w:proofErr w:type="spellEnd"/>
      <w:r w:rsidRPr="002F6EB0">
        <w:rPr>
          <w:rFonts w:ascii="Times New Roman" w:hAnsi="Times New Roman" w:cs="Times New Roman"/>
          <w:sz w:val="20"/>
          <w:szCs w:val="20"/>
        </w:rPr>
        <w:t>?</w:t>
      </w:r>
    </w:p>
    <w:p w:rsidR="004E1252" w:rsidRPr="002F6EB0" w:rsidRDefault="004E1252" w:rsidP="002F6EB0">
      <w:pPr>
        <w:spacing w:line="240" w:lineRule="auto"/>
        <w:rPr>
          <w:rFonts w:ascii="Times New Roman" w:hAnsi="Times New Roman" w:cs="Times New Roman"/>
          <w:b/>
          <w:sz w:val="20"/>
          <w:szCs w:val="20"/>
        </w:rPr>
      </w:pPr>
      <w:r w:rsidRPr="002F6EB0">
        <w:rPr>
          <w:rFonts w:ascii="Times New Roman" w:hAnsi="Times New Roman" w:cs="Times New Roman"/>
          <w:sz w:val="20"/>
          <w:szCs w:val="20"/>
        </w:rPr>
        <w:t xml:space="preserve"> </w:t>
      </w:r>
      <w:r w:rsidRPr="002F6EB0">
        <w:rPr>
          <w:rFonts w:ascii="Times New Roman" w:hAnsi="Times New Roman" w:cs="Times New Roman"/>
          <w:b/>
          <w:sz w:val="20"/>
          <w:szCs w:val="20"/>
        </w:rPr>
        <w:t>ALL OF THE ABOVE</w:t>
      </w:r>
    </w:p>
    <w:p w:rsidR="004E1252" w:rsidRPr="002F6EB0" w:rsidRDefault="004E1252" w:rsidP="002F6EB0">
      <w:pPr>
        <w:spacing w:line="240" w:lineRule="auto"/>
        <w:rPr>
          <w:rFonts w:ascii="Times New Roman" w:hAnsi="Times New Roman" w:cs="Times New Roman"/>
          <w:sz w:val="20"/>
          <w:szCs w:val="20"/>
        </w:rPr>
      </w:pPr>
      <w:r w:rsidRPr="002F6EB0">
        <w:rPr>
          <w:rFonts w:ascii="Times New Roman" w:hAnsi="Times New Roman" w:cs="Times New Roman"/>
          <w:sz w:val="20"/>
          <w:szCs w:val="20"/>
        </w:rPr>
        <w:t xml:space="preserve"> 5. Which of the following is not a </w:t>
      </w:r>
      <w:proofErr w:type="spellStart"/>
      <w:r w:rsidRPr="002F6EB0">
        <w:rPr>
          <w:rFonts w:ascii="Times New Roman" w:hAnsi="Times New Roman" w:cs="Times New Roman"/>
          <w:sz w:val="20"/>
          <w:szCs w:val="20"/>
        </w:rPr>
        <w:t>behavioural</w:t>
      </w:r>
      <w:proofErr w:type="spellEnd"/>
      <w:r w:rsidRPr="002F6EB0">
        <w:rPr>
          <w:rFonts w:ascii="Times New Roman" w:hAnsi="Times New Roman" w:cs="Times New Roman"/>
          <w:sz w:val="20"/>
          <w:szCs w:val="20"/>
        </w:rPr>
        <w:t xml:space="preserve"> route to attitude change? </w:t>
      </w:r>
    </w:p>
    <w:p w:rsidR="004E1252" w:rsidRPr="002F6EB0" w:rsidRDefault="004E1252" w:rsidP="002F6EB0">
      <w:pPr>
        <w:spacing w:line="240" w:lineRule="auto"/>
        <w:rPr>
          <w:rFonts w:ascii="Times New Roman" w:hAnsi="Times New Roman" w:cs="Times New Roman"/>
          <w:b/>
          <w:sz w:val="20"/>
          <w:szCs w:val="20"/>
        </w:rPr>
      </w:pPr>
      <w:r w:rsidRPr="002F6EB0">
        <w:rPr>
          <w:rFonts w:ascii="Times New Roman" w:hAnsi="Times New Roman" w:cs="Times New Roman"/>
          <w:b/>
          <w:sz w:val="20"/>
          <w:szCs w:val="20"/>
        </w:rPr>
        <w:t>ASSOCIATION</w:t>
      </w:r>
    </w:p>
    <w:p w:rsidR="004E1252" w:rsidRPr="002F6EB0" w:rsidRDefault="004E1252" w:rsidP="002F6EB0">
      <w:pPr>
        <w:spacing w:line="240" w:lineRule="auto"/>
        <w:rPr>
          <w:rFonts w:ascii="Times New Roman" w:hAnsi="Times New Roman" w:cs="Times New Roman"/>
          <w:b/>
          <w:sz w:val="20"/>
          <w:szCs w:val="20"/>
          <w:u w:val="single"/>
        </w:rPr>
      </w:pPr>
      <w:r w:rsidRPr="002F6EB0">
        <w:rPr>
          <w:rFonts w:ascii="Times New Roman" w:hAnsi="Times New Roman" w:cs="Times New Roman"/>
          <w:b/>
          <w:sz w:val="20"/>
          <w:szCs w:val="20"/>
          <w:u w:val="single"/>
        </w:rPr>
        <w:t>Chapter 16: STRESS AND HEALTH</w:t>
      </w:r>
    </w:p>
    <w:p w:rsidR="004E1252" w:rsidRPr="002F6EB0" w:rsidRDefault="004E1252" w:rsidP="002F6EB0">
      <w:pPr>
        <w:spacing w:line="240" w:lineRule="auto"/>
        <w:rPr>
          <w:rFonts w:ascii="Times New Roman" w:hAnsi="Times New Roman" w:cs="Times New Roman"/>
          <w:sz w:val="20"/>
          <w:szCs w:val="20"/>
        </w:rPr>
      </w:pPr>
      <w:r w:rsidRPr="002F6EB0">
        <w:rPr>
          <w:rFonts w:ascii="Times New Roman" w:hAnsi="Times New Roman" w:cs="Times New Roman"/>
          <w:sz w:val="20"/>
          <w:szCs w:val="20"/>
        </w:rPr>
        <w:t xml:space="preserve"> 1. Which psychologist </w:t>
      </w:r>
      <w:proofErr w:type="gramStart"/>
      <w:r w:rsidRPr="002F6EB0">
        <w:rPr>
          <w:rFonts w:ascii="Times New Roman" w:hAnsi="Times New Roman" w:cs="Times New Roman"/>
          <w:sz w:val="20"/>
          <w:szCs w:val="20"/>
        </w:rPr>
        <w:t>suggest</w:t>
      </w:r>
      <w:proofErr w:type="gramEnd"/>
      <w:r w:rsidRPr="002F6EB0">
        <w:rPr>
          <w:rFonts w:ascii="Times New Roman" w:hAnsi="Times New Roman" w:cs="Times New Roman"/>
          <w:sz w:val="20"/>
          <w:szCs w:val="20"/>
        </w:rPr>
        <w:t xml:space="preserve"> we learn problem solving skills from each:</w:t>
      </w:r>
    </w:p>
    <w:p w:rsidR="004E1252" w:rsidRPr="002F6EB0" w:rsidRDefault="004E1252" w:rsidP="002F6EB0">
      <w:pPr>
        <w:spacing w:line="240" w:lineRule="auto"/>
        <w:rPr>
          <w:rFonts w:ascii="Times New Roman" w:hAnsi="Times New Roman" w:cs="Times New Roman"/>
          <w:b/>
          <w:sz w:val="20"/>
          <w:szCs w:val="20"/>
        </w:rPr>
      </w:pPr>
      <w:r w:rsidRPr="002F6EB0">
        <w:rPr>
          <w:rFonts w:ascii="Times New Roman" w:hAnsi="Times New Roman" w:cs="Times New Roman"/>
          <w:sz w:val="20"/>
          <w:szCs w:val="20"/>
        </w:rPr>
        <w:t xml:space="preserve"> </w:t>
      </w:r>
      <w:r w:rsidRPr="002F6EB0">
        <w:rPr>
          <w:rFonts w:ascii="Times New Roman" w:hAnsi="Times New Roman" w:cs="Times New Roman"/>
          <w:b/>
          <w:sz w:val="20"/>
          <w:szCs w:val="20"/>
        </w:rPr>
        <w:t>VYGOTSY</w:t>
      </w:r>
    </w:p>
    <w:p w:rsidR="004E1252" w:rsidRPr="002F6EB0" w:rsidRDefault="004E1252" w:rsidP="002F6EB0">
      <w:pPr>
        <w:spacing w:line="240" w:lineRule="auto"/>
        <w:rPr>
          <w:rFonts w:ascii="Times New Roman" w:hAnsi="Times New Roman" w:cs="Times New Roman"/>
          <w:sz w:val="20"/>
          <w:szCs w:val="20"/>
        </w:rPr>
      </w:pPr>
      <w:r w:rsidRPr="002F6EB0">
        <w:rPr>
          <w:rFonts w:ascii="Times New Roman" w:hAnsi="Times New Roman" w:cs="Times New Roman"/>
          <w:sz w:val="20"/>
          <w:szCs w:val="20"/>
        </w:rPr>
        <w:t xml:space="preserve"> 2. Looking forward to a reward can help promote study:</w:t>
      </w:r>
    </w:p>
    <w:p w:rsidR="004E1252" w:rsidRPr="002F6EB0" w:rsidRDefault="004E1252" w:rsidP="002F6EB0">
      <w:pPr>
        <w:spacing w:line="240" w:lineRule="auto"/>
        <w:rPr>
          <w:rFonts w:ascii="Times New Roman" w:hAnsi="Times New Roman" w:cs="Times New Roman"/>
          <w:b/>
          <w:sz w:val="20"/>
          <w:szCs w:val="20"/>
        </w:rPr>
      </w:pPr>
      <w:r w:rsidRPr="002F6EB0">
        <w:rPr>
          <w:rFonts w:ascii="Times New Roman" w:hAnsi="Times New Roman" w:cs="Times New Roman"/>
          <w:b/>
          <w:sz w:val="20"/>
          <w:szCs w:val="20"/>
        </w:rPr>
        <w:t xml:space="preserve"> TRUE</w:t>
      </w:r>
    </w:p>
    <w:p w:rsidR="004E1252" w:rsidRPr="002F6EB0" w:rsidRDefault="004E1252" w:rsidP="002F6EB0">
      <w:pPr>
        <w:spacing w:line="240" w:lineRule="auto"/>
        <w:rPr>
          <w:rFonts w:ascii="Times New Roman" w:hAnsi="Times New Roman" w:cs="Times New Roman"/>
          <w:sz w:val="20"/>
          <w:szCs w:val="20"/>
        </w:rPr>
      </w:pPr>
      <w:r w:rsidRPr="002F6EB0">
        <w:rPr>
          <w:rFonts w:ascii="Times New Roman" w:hAnsi="Times New Roman" w:cs="Times New Roman"/>
          <w:sz w:val="20"/>
          <w:szCs w:val="20"/>
        </w:rPr>
        <w:t xml:space="preserve"> 3. Perceiving the task ahead includes which:</w:t>
      </w:r>
    </w:p>
    <w:p w:rsidR="004E1252" w:rsidRPr="002F6EB0" w:rsidRDefault="004E1252" w:rsidP="002F6EB0">
      <w:pPr>
        <w:spacing w:line="240" w:lineRule="auto"/>
        <w:rPr>
          <w:rFonts w:ascii="Times New Roman" w:hAnsi="Times New Roman" w:cs="Times New Roman"/>
          <w:b/>
          <w:sz w:val="20"/>
          <w:szCs w:val="20"/>
        </w:rPr>
      </w:pPr>
      <w:r w:rsidRPr="002F6EB0">
        <w:rPr>
          <w:rFonts w:ascii="Times New Roman" w:hAnsi="Times New Roman" w:cs="Times New Roman"/>
          <w:sz w:val="20"/>
          <w:szCs w:val="20"/>
        </w:rPr>
        <w:t xml:space="preserve"> </w:t>
      </w:r>
      <w:r w:rsidRPr="002F6EB0">
        <w:rPr>
          <w:rFonts w:ascii="Times New Roman" w:hAnsi="Times New Roman" w:cs="Times New Roman"/>
          <w:b/>
          <w:sz w:val="20"/>
          <w:szCs w:val="20"/>
        </w:rPr>
        <w:t>ALL OF THE ABOVE</w:t>
      </w:r>
    </w:p>
    <w:p w:rsidR="004E1252" w:rsidRPr="002F6EB0" w:rsidRDefault="004E1252" w:rsidP="002F6EB0">
      <w:pPr>
        <w:spacing w:line="240" w:lineRule="auto"/>
        <w:rPr>
          <w:rFonts w:ascii="Times New Roman" w:hAnsi="Times New Roman" w:cs="Times New Roman"/>
          <w:sz w:val="20"/>
          <w:szCs w:val="20"/>
        </w:rPr>
      </w:pPr>
      <w:r w:rsidRPr="002F6EB0">
        <w:rPr>
          <w:rFonts w:ascii="Times New Roman" w:hAnsi="Times New Roman" w:cs="Times New Roman"/>
          <w:sz w:val="20"/>
          <w:szCs w:val="20"/>
        </w:rPr>
        <w:t xml:space="preserve"> 4. Dopamine is triggered by:</w:t>
      </w:r>
    </w:p>
    <w:p w:rsidR="004E1252" w:rsidRPr="002F6EB0" w:rsidRDefault="004E1252" w:rsidP="002F6EB0">
      <w:pPr>
        <w:spacing w:line="240" w:lineRule="auto"/>
        <w:rPr>
          <w:rFonts w:ascii="Times New Roman" w:hAnsi="Times New Roman" w:cs="Times New Roman"/>
          <w:b/>
          <w:sz w:val="20"/>
          <w:szCs w:val="20"/>
        </w:rPr>
      </w:pPr>
      <w:r w:rsidRPr="002F6EB0">
        <w:rPr>
          <w:rFonts w:ascii="Times New Roman" w:hAnsi="Times New Roman" w:cs="Times New Roman"/>
          <w:b/>
          <w:sz w:val="20"/>
          <w:szCs w:val="20"/>
        </w:rPr>
        <w:t xml:space="preserve"> EXCERSIZE </w:t>
      </w:r>
    </w:p>
    <w:p w:rsidR="004E1252" w:rsidRPr="002F6EB0" w:rsidRDefault="004E1252" w:rsidP="002F6EB0">
      <w:pPr>
        <w:spacing w:line="240" w:lineRule="auto"/>
        <w:rPr>
          <w:rFonts w:ascii="Times New Roman" w:hAnsi="Times New Roman" w:cs="Times New Roman"/>
          <w:sz w:val="20"/>
          <w:szCs w:val="20"/>
        </w:rPr>
      </w:pPr>
      <w:r w:rsidRPr="002F6EB0">
        <w:rPr>
          <w:rFonts w:ascii="Times New Roman" w:hAnsi="Times New Roman" w:cs="Times New Roman"/>
          <w:sz w:val="20"/>
          <w:szCs w:val="20"/>
        </w:rPr>
        <w:t>5. Which of the following reduces stress?</w:t>
      </w:r>
    </w:p>
    <w:p w:rsidR="004E1252" w:rsidRPr="002F6EB0" w:rsidRDefault="004E1252" w:rsidP="002F6EB0">
      <w:pPr>
        <w:spacing w:line="240" w:lineRule="auto"/>
        <w:rPr>
          <w:rFonts w:ascii="Times New Roman" w:hAnsi="Times New Roman" w:cs="Times New Roman"/>
          <w:b/>
          <w:sz w:val="20"/>
          <w:szCs w:val="20"/>
        </w:rPr>
      </w:pPr>
      <w:r w:rsidRPr="002F6EB0">
        <w:rPr>
          <w:rFonts w:ascii="Times New Roman" w:hAnsi="Times New Roman" w:cs="Times New Roman"/>
          <w:sz w:val="20"/>
          <w:szCs w:val="20"/>
        </w:rPr>
        <w:t xml:space="preserve"> </w:t>
      </w:r>
      <w:r w:rsidRPr="002F6EB0">
        <w:rPr>
          <w:rFonts w:ascii="Times New Roman" w:hAnsi="Times New Roman" w:cs="Times New Roman"/>
          <w:b/>
          <w:sz w:val="20"/>
          <w:szCs w:val="20"/>
        </w:rPr>
        <w:t>ALL OF THE ABOVE</w:t>
      </w:r>
    </w:p>
    <w:p w:rsidR="004E1252" w:rsidRPr="002F6EB0" w:rsidRDefault="004E1252" w:rsidP="002F6EB0">
      <w:pPr>
        <w:spacing w:line="240" w:lineRule="auto"/>
        <w:rPr>
          <w:rFonts w:ascii="Times New Roman" w:hAnsi="Times New Roman" w:cs="Times New Roman"/>
          <w:sz w:val="20"/>
          <w:szCs w:val="20"/>
        </w:rPr>
      </w:pPr>
    </w:p>
    <w:p w:rsidR="004E1252" w:rsidRPr="002F6EB0" w:rsidRDefault="004E1252" w:rsidP="002F6EB0">
      <w:pPr>
        <w:spacing w:line="240" w:lineRule="auto"/>
        <w:rPr>
          <w:rFonts w:ascii="Times New Roman" w:hAnsi="Times New Roman" w:cs="Times New Roman"/>
          <w:b/>
          <w:sz w:val="20"/>
          <w:szCs w:val="20"/>
          <w:u w:val="single"/>
        </w:rPr>
      </w:pPr>
      <w:r w:rsidRPr="002F6EB0">
        <w:rPr>
          <w:rFonts w:ascii="Times New Roman" w:hAnsi="Times New Roman" w:cs="Times New Roman"/>
          <w:b/>
          <w:sz w:val="20"/>
          <w:szCs w:val="20"/>
          <w:u w:val="single"/>
        </w:rPr>
        <w:t>Chapter 17: PSYCHLOGICAL DISORDERS</w:t>
      </w:r>
    </w:p>
    <w:p w:rsidR="004E1252" w:rsidRPr="002F6EB0" w:rsidRDefault="004E1252" w:rsidP="002F6EB0">
      <w:pPr>
        <w:spacing w:line="240" w:lineRule="auto"/>
        <w:rPr>
          <w:rFonts w:ascii="Times New Roman" w:hAnsi="Times New Roman" w:cs="Times New Roman"/>
          <w:sz w:val="20"/>
          <w:szCs w:val="20"/>
        </w:rPr>
      </w:pPr>
      <w:r w:rsidRPr="002F6EB0">
        <w:rPr>
          <w:rFonts w:ascii="Times New Roman" w:hAnsi="Times New Roman" w:cs="Times New Roman"/>
          <w:sz w:val="20"/>
          <w:szCs w:val="20"/>
        </w:rPr>
        <w:t xml:space="preserve"> 1. Dream interpretation is a potentially useful way of reflecting a person’s psychological state</w:t>
      </w:r>
    </w:p>
    <w:p w:rsidR="004E1252" w:rsidRPr="002F6EB0" w:rsidRDefault="004E1252" w:rsidP="002F6EB0">
      <w:pPr>
        <w:spacing w:line="240" w:lineRule="auto"/>
        <w:rPr>
          <w:rFonts w:ascii="Times New Roman" w:hAnsi="Times New Roman" w:cs="Times New Roman"/>
          <w:b/>
          <w:sz w:val="20"/>
          <w:szCs w:val="20"/>
        </w:rPr>
      </w:pPr>
      <w:r w:rsidRPr="002F6EB0">
        <w:rPr>
          <w:rFonts w:ascii="Times New Roman" w:hAnsi="Times New Roman" w:cs="Times New Roman"/>
          <w:b/>
          <w:sz w:val="20"/>
          <w:szCs w:val="20"/>
        </w:rPr>
        <w:t xml:space="preserve"> TRUE</w:t>
      </w:r>
    </w:p>
    <w:p w:rsidR="004E1252" w:rsidRPr="002F6EB0" w:rsidRDefault="004E1252" w:rsidP="002F6EB0">
      <w:pPr>
        <w:spacing w:line="240" w:lineRule="auto"/>
        <w:rPr>
          <w:rFonts w:ascii="Times New Roman" w:hAnsi="Times New Roman" w:cs="Times New Roman"/>
          <w:sz w:val="20"/>
          <w:szCs w:val="20"/>
        </w:rPr>
      </w:pPr>
      <w:r w:rsidRPr="002F6EB0">
        <w:rPr>
          <w:rFonts w:ascii="Times New Roman" w:hAnsi="Times New Roman" w:cs="Times New Roman"/>
          <w:sz w:val="20"/>
          <w:szCs w:val="20"/>
        </w:rPr>
        <w:t xml:space="preserve">2. Which type of classical conditioning therapy would be used in treating alcoholism? </w:t>
      </w:r>
    </w:p>
    <w:p w:rsidR="004E1252" w:rsidRPr="002F6EB0" w:rsidRDefault="004E1252" w:rsidP="002F6EB0">
      <w:pPr>
        <w:spacing w:line="240" w:lineRule="auto"/>
        <w:rPr>
          <w:rFonts w:ascii="Times New Roman" w:hAnsi="Times New Roman" w:cs="Times New Roman"/>
          <w:b/>
          <w:sz w:val="20"/>
          <w:szCs w:val="20"/>
        </w:rPr>
      </w:pPr>
      <w:r w:rsidRPr="002F6EB0">
        <w:rPr>
          <w:rFonts w:ascii="Times New Roman" w:hAnsi="Times New Roman" w:cs="Times New Roman"/>
          <w:b/>
          <w:sz w:val="20"/>
          <w:szCs w:val="20"/>
        </w:rPr>
        <w:t xml:space="preserve">AVERSION THERAPY </w:t>
      </w:r>
    </w:p>
    <w:p w:rsidR="004E1252" w:rsidRPr="002F6EB0" w:rsidRDefault="004E1252" w:rsidP="002F6EB0">
      <w:pPr>
        <w:spacing w:line="240" w:lineRule="auto"/>
        <w:rPr>
          <w:rFonts w:ascii="Times New Roman" w:hAnsi="Times New Roman" w:cs="Times New Roman"/>
          <w:sz w:val="20"/>
          <w:szCs w:val="20"/>
        </w:rPr>
      </w:pPr>
      <w:r w:rsidRPr="002F6EB0">
        <w:rPr>
          <w:rFonts w:ascii="Times New Roman" w:hAnsi="Times New Roman" w:cs="Times New Roman"/>
          <w:sz w:val="20"/>
          <w:szCs w:val="20"/>
        </w:rPr>
        <w:t xml:space="preserve">3. What are common factors in the psycho therapeutic effect? </w:t>
      </w:r>
    </w:p>
    <w:p w:rsidR="004E1252" w:rsidRPr="002F6EB0" w:rsidRDefault="004E1252" w:rsidP="002F6EB0">
      <w:pPr>
        <w:spacing w:line="240" w:lineRule="auto"/>
        <w:rPr>
          <w:rFonts w:ascii="Times New Roman" w:hAnsi="Times New Roman" w:cs="Times New Roman"/>
          <w:b/>
          <w:sz w:val="20"/>
          <w:szCs w:val="20"/>
        </w:rPr>
      </w:pPr>
      <w:r w:rsidRPr="002F6EB0">
        <w:rPr>
          <w:rFonts w:ascii="Times New Roman" w:hAnsi="Times New Roman" w:cs="Times New Roman"/>
          <w:b/>
          <w:sz w:val="20"/>
          <w:szCs w:val="20"/>
        </w:rPr>
        <w:t>ALL OF THE ABOVE</w:t>
      </w:r>
    </w:p>
    <w:p w:rsidR="004E1252" w:rsidRPr="002F6EB0" w:rsidRDefault="004E1252" w:rsidP="002F6EB0">
      <w:pPr>
        <w:spacing w:line="240" w:lineRule="auto"/>
        <w:rPr>
          <w:rFonts w:ascii="Times New Roman" w:hAnsi="Times New Roman" w:cs="Times New Roman"/>
          <w:sz w:val="20"/>
          <w:szCs w:val="20"/>
        </w:rPr>
      </w:pPr>
      <w:r w:rsidRPr="002F6EB0">
        <w:rPr>
          <w:rFonts w:ascii="Times New Roman" w:hAnsi="Times New Roman" w:cs="Times New Roman"/>
          <w:sz w:val="20"/>
          <w:szCs w:val="20"/>
        </w:rPr>
        <w:t>4. In a yearly psychological checkup, physical symptoms should be assessed?</w:t>
      </w:r>
    </w:p>
    <w:p w:rsidR="004E1252" w:rsidRPr="002F6EB0" w:rsidRDefault="004E1252" w:rsidP="002F6EB0">
      <w:pPr>
        <w:spacing w:line="240" w:lineRule="auto"/>
        <w:rPr>
          <w:rFonts w:ascii="Times New Roman" w:hAnsi="Times New Roman" w:cs="Times New Roman"/>
          <w:b/>
          <w:sz w:val="20"/>
          <w:szCs w:val="20"/>
        </w:rPr>
      </w:pPr>
      <w:r w:rsidRPr="002F6EB0">
        <w:rPr>
          <w:rFonts w:ascii="Times New Roman" w:hAnsi="Times New Roman" w:cs="Times New Roman"/>
          <w:b/>
          <w:sz w:val="20"/>
          <w:szCs w:val="20"/>
        </w:rPr>
        <w:t>TRUE</w:t>
      </w:r>
    </w:p>
    <w:p w:rsidR="004E1252" w:rsidRPr="002F6EB0" w:rsidRDefault="004E1252" w:rsidP="002F6EB0">
      <w:pPr>
        <w:spacing w:line="240" w:lineRule="auto"/>
        <w:rPr>
          <w:rFonts w:ascii="Times New Roman" w:hAnsi="Times New Roman" w:cs="Times New Roman"/>
          <w:sz w:val="20"/>
          <w:szCs w:val="20"/>
        </w:rPr>
      </w:pPr>
      <w:r w:rsidRPr="002F6EB0">
        <w:rPr>
          <w:rFonts w:ascii="Times New Roman" w:hAnsi="Times New Roman" w:cs="Times New Roman"/>
          <w:sz w:val="20"/>
          <w:szCs w:val="20"/>
        </w:rPr>
        <w:t xml:space="preserve">5. </w:t>
      </w:r>
      <w:proofErr w:type="gramStart"/>
      <w:r w:rsidRPr="002F6EB0">
        <w:rPr>
          <w:rFonts w:ascii="Times New Roman" w:hAnsi="Times New Roman" w:cs="Times New Roman"/>
          <w:sz w:val="20"/>
          <w:szCs w:val="20"/>
        </w:rPr>
        <w:t>In</w:t>
      </w:r>
      <w:proofErr w:type="gramEnd"/>
      <w:r w:rsidRPr="002F6EB0">
        <w:rPr>
          <w:rFonts w:ascii="Times New Roman" w:hAnsi="Times New Roman" w:cs="Times New Roman"/>
          <w:sz w:val="20"/>
          <w:szCs w:val="20"/>
        </w:rPr>
        <w:t xml:space="preserve"> a yearly psychological checkup. Asking the person to reflect on self and relationships would be useful. </w:t>
      </w:r>
    </w:p>
    <w:p w:rsidR="004E1252" w:rsidRPr="002F6EB0" w:rsidRDefault="004E1252" w:rsidP="002F6EB0">
      <w:pPr>
        <w:spacing w:line="240" w:lineRule="auto"/>
        <w:rPr>
          <w:rFonts w:ascii="Times New Roman" w:hAnsi="Times New Roman" w:cs="Times New Roman"/>
          <w:b/>
          <w:sz w:val="20"/>
          <w:szCs w:val="20"/>
        </w:rPr>
      </w:pPr>
      <w:r w:rsidRPr="002F6EB0">
        <w:rPr>
          <w:rFonts w:ascii="Times New Roman" w:hAnsi="Times New Roman" w:cs="Times New Roman"/>
          <w:b/>
          <w:sz w:val="20"/>
          <w:szCs w:val="20"/>
        </w:rPr>
        <w:t>TRUE</w:t>
      </w:r>
    </w:p>
    <w:p w:rsidR="004E1252" w:rsidRPr="002F6EB0" w:rsidRDefault="004E1252" w:rsidP="002F6EB0">
      <w:pPr>
        <w:spacing w:line="240" w:lineRule="auto"/>
        <w:rPr>
          <w:rFonts w:ascii="Times New Roman" w:hAnsi="Times New Roman" w:cs="Times New Roman"/>
          <w:sz w:val="20"/>
          <w:szCs w:val="20"/>
        </w:rPr>
      </w:pPr>
    </w:p>
    <w:p w:rsidR="004E1252" w:rsidRPr="002F6EB0" w:rsidRDefault="004E1252" w:rsidP="002F6EB0">
      <w:pPr>
        <w:spacing w:line="240" w:lineRule="auto"/>
        <w:rPr>
          <w:rFonts w:ascii="Times New Roman" w:hAnsi="Times New Roman" w:cs="Times New Roman"/>
          <w:b/>
          <w:sz w:val="20"/>
          <w:szCs w:val="20"/>
          <w:u w:val="single"/>
        </w:rPr>
      </w:pPr>
      <w:r w:rsidRPr="002F6EB0">
        <w:rPr>
          <w:rFonts w:ascii="Times New Roman" w:hAnsi="Times New Roman" w:cs="Times New Roman"/>
          <w:b/>
          <w:sz w:val="20"/>
          <w:szCs w:val="20"/>
          <w:u w:val="single"/>
        </w:rPr>
        <w:t>Chapter 18: TREATMENT OF PSYCHOLOGICAL DISORDERS</w:t>
      </w:r>
    </w:p>
    <w:p w:rsidR="004E1252" w:rsidRPr="002F6EB0" w:rsidRDefault="004E1252" w:rsidP="002F6EB0">
      <w:pPr>
        <w:spacing w:line="240" w:lineRule="auto"/>
        <w:rPr>
          <w:rFonts w:ascii="Times New Roman" w:hAnsi="Times New Roman" w:cs="Times New Roman"/>
          <w:sz w:val="20"/>
          <w:szCs w:val="20"/>
        </w:rPr>
      </w:pPr>
      <w:r w:rsidRPr="002F6EB0">
        <w:rPr>
          <w:rFonts w:ascii="Times New Roman" w:hAnsi="Times New Roman" w:cs="Times New Roman"/>
          <w:sz w:val="20"/>
          <w:szCs w:val="20"/>
        </w:rPr>
        <w:t xml:space="preserve"> 1. What symptom did </w:t>
      </w:r>
      <w:proofErr w:type="spellStart"/>
      <w:r w:rsidRPr="002F6EB0">
        <w:rPr>
          <w:rFonts w:ascii="Times New Roman" w:hAnsi="Times New Roman" w:cs="Times New Roman"/>
          <w:sz w:val="20"/>
          <w:szCs w:val="20"/>
        </w:rPr>
        <w:t>Rosenhan</w:t>
      </w:r>
      <w:proofErr w:type="spellEnd"/>
      <w:r w:rsidRPr="002F6EB0">
        <w:rPr>
          <w:rFonts w:ascii="Times New Roman" w:hAnsi="Times New Roman" w:cs="Times New Roman"/>
          <w:sz w:val="20"/>
          <w:szCs w:val="20"/>
        </w:rPr>
        <w:t xml:space="preserve"> and his associates display?</w:t>
      </w:r>
    </w:p>
    <w:p w:rsidR="004E1252" w:rsidRPr="002F6EB0" w:rsidRDefault="004E1252" w:rsidP="002F6EB0">
      <w:pPr>
        <w:spacing w:line="240" w:lineRule="auto"/>
        <w:rPr>
          <w:rFonts w:ascii="Times New Roman" w:hAnsi="Times New Roman" w:cs="Times New Roman"/>
          <w:b/>
          <w:sz w:val="20"/>
          <w:szCs w:val="20"/>
        </w:rPr>
      </w:pPr>
      <w:r w:rsidRPr="002F6EB0">
        <w:rPr>
          <w:rFonts w:ascii="Times New Roman" w:hAnsi="Times New Roman" w:cs="Times New Roman"/>
          <w:sz w:val="20"/>
          <w:szCs w:val="20"/>
        </w:rPr>
        <w:t xml:space="preserve"> </w:t>
      </w:r>
      <w:r w:rsidRPr="002F6EB0">
        <w:rPr>
          <w:rFonts w:ascii="Times New Roman" w:hAnsi="Times New Roman" w:cs="Times New Roman"/>
          <w:b/>
          <w:sz w:val="20"/>
          <w:szCs w:val="20"/>
        </w:rPr>
        <w:t>HEARD A VOICE SAYING “THUD”</w:t>
      </w:r>
    </w:p>
    <w:p w:rsidR="004E1252" w:rsidRPr="002F6EB0" w:rsidRDefault="004E1252" w:rsidP="002F6EB0">
      <w:pPr>
        <w:spacing w:line="240" w:lineRule="auto"/>
        <w:rPr>
          <w:rFonts w:ascii="Times New Roman" w:hAnsi="Times New Roman" w:cs="Times New Roman"/>
          <w:sz w:val="20"/>
          <w:szCs w:val="20"/>
        </w:rPr>
      </w:pPr>
      <w:r w:rsidRPr="002F6EB0">
        <w:rPr>
          <w:rFonts w:ascii="Times New Roman" w:hAnsi="Times New Roman" w:cs="Times New Roman"/>
          <w:sz w:val="20"/>
          <w:szCs w:val="20"/>
        </w:rPr>
        <w:t xml:space="preserve"> 2. A change in a person’s appearance can reflect a diagnosis of schizophrenia </w:t>
      </w:r>
    </w:p>
    <w:p w:rsidR="004E1252" w:rsidRPr="002F6EB0" w:rsidRDefault="004E1252" w:rsidP="002F6EB0">
      <w:pPr>
        <w:spacing w:line="240" w:lineRule="auto"/>
        <w:rPr>
          <w:rFonts w:ascii="Times New Roman" w:hAnsi="Times New Roman" w:cs="Times New Roman"/>
          <w:b/>
          <w:sz w:val="20"/>
          <w:szCs w:val="20"/>
        </w:rPr>
      </w:pPr>
      <w:r w:rsidRPr="002F6EB0">
        <w:rPr>
          <w:rFonts w:ascii="Times New Roman" w:hAnsi="Times New Roman" w:cs="Times New Roman"/>
          <w:b/>
          <w:sz w:val="20"/>
          <w:szCs w:val="20"/>
        </w:rPr>
        <w:t>TRUE</w:t>
      </w:r>
    </w:p>
    <w:p w:rsidR="004E1252" w:rsidRPr="002F6EB0" w:rsidRDefault="004E1252" w:rsidP="002F6EB0">
      <w:pPr>
        <w:spacing w:line="240" w:lineRule="auto"/>
        <w:rPr>
          <w:rFonts w:ascii="Times New Roman" w:hAnsi="Times New Roman" w:cs="Times New Roman"/>
          <w:sz w:val="20"/>
          <w:szCs w:val="20"/>
        </w:rPr>
      </w:pPr>
      <w:r w:rsidRPr="002F6EB0">
        <w:rPr>
          <w:rFonts w:ascii="Times New Roman" w:hAnsi="Times New Roman" w:cs="Times New Roman"/>
          <w:sz w:val="20"/>
          <w:szCs w:val="20"/>
        </w:rPr>
        <w:t xml:space="preserve"> 3. A key feature of speech in schizophrenia is?</w:t>
      </w:r>
    </w:p>
    <w:p w:rsidR="004E1252" w:rsidRPr="002F6EB0" w:rsidRDefault="004E1252" w:rsidP="002F6EB0">
      <w:pPr>
        <w:spacing w:line="240" w:lineRule="auto"/>
        <w:rPr>
          <w:rFonts w:ascii="Times New Roman" w:hAnsi="Times New Roman" w:cs="Times New Roman"/>
          <w:b/>
          <w:sz w:val="20"/>
          <w:szCs w:val="20"/>
        </w:rPr>
      </w:pPr>
      <w:r w:rsidRPr="002F6EB0">
        <w:rPr>
          <w:rFonts w:ascii="Times New Roman" w:hAnsi="Times New Roman" w:cs="Times New Roman"/>
          <w:b/>
          <w:sz w:val="20"/>
          <w:szCs w:val="20"/>
        </w:rPr>
        <w:t xml:space="preserve"> DISORGANIZATION</w:t>
      </w:r>
    </w:p>
    <w:p w:rsidR="004E1252" w:rsidRPr="002F6EB0" w:rsidRDefault="004E1252" w:rsidP="002F6EB0">
      <w:pPr>
        <w:spacing w:line="240" w:lineRule="auto"/>
        <w:rPr>
          <w:rFonts w:ascii="Times New Roman" w:hAnsi="Times New Roman" w:cs="Times New Roman"/>
          <w:sz w:val="20"/>
          <w:szCs w:val="20"/>
        </w:rPr>
      </w:pPr>
      <w:r w:rsidRPr="002F6EB0">
        <w:rPr>
          <w:rFonts w:ascii="Times New Roman" w:hAnsi="Times New Roman" w:cs="Times New Roman"/>
          <w:sz w:val="20"/>
          <w:szCs w:val="20"/>
        </w:rPr>
        <w:t>4. Which disorder label is literally “split mind”?</w:t>
      </w:r>
    </w:p>
    <w:p w:rsidR="004E1252" w:rsidRPr="002F6EB0" w:rsidRDefault="004E1252" w:rsidP="002F6EB0">
      <w:pPr>
        <w:spacing w:line="240" w:lineRule="auto"/>
        <w:rPr>
          <w:rFonts w:ascii="Times New Roman" w:hAnsi="Times New Roman" w:cs="Times New Roman"/>
          <w:b/>
          <w:sz w:val="20"/>
          <w:szCs w:val="20"/>
        </w:rPr>
      </w:pPr>
      <w:r w:rsidRPr="002F6EB0">
        <w:rPr>
          <w:rFonts w:ascii="Times New Roman" w:hAnsi="Times New Roman" w:cs="Times New Roman"/>
          <w:b/>
          <w:sz w:val="20"/>
          <w:szCs w:val="20"/>
        </w:rPr>
        <w:t xml:space="preserve">SCHIZOPHRENIA </w:t>
      </w:r>
    </w:p>
    <w:p w:rsidR="004E1252" w:rsidRPr="002F6EB0" w:rsidRDefault="004E1252" w:rsidP="002F6EB0">
      <w:pPr>
        <w:spacing w:line="240" w:lineRule="auto"/>
        <w:rPr>
          <w:rFonts w:ascii="Times New Roman" w:hAnsi="Times New Roman" w:cs="Times New Roman"/>
          <w:sz w:val="20"/>
          <w:szCs w:val="20"/>
        </w:rPr>
      </w:pPr>
      <w:r w:rsidRPr="002F6EB0">
        <w:rPr>
          <w:rFonts w:ascii="Times New Roman" w:hAnsi="Times New Roman" w:cs="Times New Roman"/>
          <w:sz w:val="20"/>
          <w:szCs w:val="20"/>
        </w:rPr>
        <w:t>5. Functioning of memory, short and long term, plays an important role in schizophrenia</w:t>
      </w:r>
    </w:p>
    <w:p w:rsidR="004E1252" w:rsidRPr="002F6EB0" w:rsidRDefault="004E1252" w:rsidP="002F6EB0">
      <w:pPr>
        <w:spacing w:line="240" w:lineRule="auto"/>
        <w:rPr>
          <w:rFonts w:ascii="Times New Roman" w:hAnsi="Times New Roman" w:cs="Times New Roman"/>
          <w:b/>
          <w:sz w:val="20"/>
          <w:szCs w:val="20"/>
        </w:rPr>
      </w:pPr>
      <w:r w:rsidRPr="002F6EB0">
        <w:rPr>
          <w:rFonts w:ascii="Times New Roman" w:hAnsi="Times New Roman" w:cs="Times New Roman"/>
          <w:b/>
          <w:sz w:val="20"/>
          <w:szCs w:val="20"/>
        </w:rPr>
        <w:t xml:space="preserve"> TRUE</w:t>
      </w:r>
    </w:p>
    <w:p w:rsidR="004E1252" w:rsidRPr="002F6EB0" w:rsidRDefault="004E1252" w:rsidP="002F6EB0">
      <w:pPr>
        <w:spacing w:line="240" w:lineRule="auto"/>
        <w:rPr>
          <w:sz w:val="20"/>
          <w:szCs w:val="20"/>
        </w:rPr>
      </w:pPr>
      <w:r w:rsidRPr="002F6EB0">
        <w:rPr>
          <w:sz w:val="20"/>
          <w:szCs w:val="20"/>
        </w:rPr>
        <w:t xml:space="preserve"> </w:t>
      </w:r>
    </w:p>
    <w:p w:rsidR="004E1252" w:rsidRPr="002F6EB0" w:rsidRDefault="004E1252" w:rsidP="002F6EB0">
      <w:pPr>
        <w:spacing w:line="240" w:lineRule="auto"/>
        <w:rPr>
          <w:sz w:val="20"/>
          <w:szCs w:val="20"/>
        </w:rPr>
      </w:pPr>
    </w:p>
    <w:sectPr w:rsidR="004E1252" w:rsidRPr="002F6EB0" w:rsidSect="00992E67">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377BE8"/>
    <w:rsid w:val="00047C1A"/>
    <w:rsid w:val="0007574D"/>
    <w:rsid w:val="00080A5D"/>
    <w:rsid w:val="00085F3E"/>
    <w:rsid w:val="000C056D"/>
    <w:rsid w:val="000D3C5B"/>
    <w:rsid w:val="00116FE1"/>
    <w:rsid w:val="00136953"/>
    <w:rsid w:val="0016675E"/>
    <w:rsid w:val="00190DE5"/>
    <w:rsid w:val="00194E5C"/>
    <w:rsid w:val="001D7183"/>
    <w:rsid w:val="001F59C8"/>
    <w:rsid w:val="002212CC"/>
    <w:rsid w:val="00221BA5"/>
    <w:rsid w:val="002F6EB0"/>
    <w:rsid w:val="00377BE8"/>
    <w:rsid w:val="00434164"/>
    <w:rsid w:val="00436A11"/>
    <w:rsid w:val="00456A90"/>
    <w:rsid w:val="004E1252"/>
    <w:rsid w:val="00561B37"/>
    <w:rsid w:val="00667153"/>
    <w:rsid w:val="00756572"/>
    <w:rsid w:val="00793185"/>
    <w:rsid w:val="007A241E"/>
    <w:rsid w:val="00904C08"/>
    <w:rsid w:val="0092109E"/>
    <w:rsid w:val="00947CB4"/>
    <w:rsid w:val="00992E67"/>
    <w:rsid w:val="00996A9B"/>
    <w:rsid w:val="009C5410"/>
    <w:rsid w:val="009D53C2"/>
    <w:rsid w:val="00A20C0A"/>
    <w:rsid w:val="00A77B57"/>
    <w:rsid w:val="00AA21EE"/>
    <w:rsid w:val="00B6266B"/>
    <w:rsid w:val="00B80AE8"/>
    <w:rsid w:val="00C6608D"/>
    <w:rsid w:val="00DD7EA2"/>
    <w:rsid w:val="00E12B58"/>
    <w:rsid w:val="00F42156"/>
    <w:rsid w:val="00F447A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6A9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476</TotalTime>
  <Pages>11</Pages>
  <Words>4166</Words>
  <Characters>23748</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dc:creator>
  <cp:lastModifiedBy>Laptop</cp:lastModifiedBy>
  <cp:revision>9</cp:revision>
  <dcterms:created xsi:type="dcterms:W3CDTF">2012-04-19T02:36:00Z</dcterms:created>
  <dcterms:modified xsi:type="dcterms:W3CDTF">2012-04-20T15:25:00Z</dcterms:modified>
</cp:coreProperties>
</file>