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0C" w:rsidRDefault="00087843">
      <w:r>
        <w:t>Week 7: Topics in Sustainability Training</w:t>
      </w:r>
    </w:p>
    <w:p w:rsidR="00087843" w:rsidRDefault="00087843"/>
    <w:p w:rsidR="00087843" w:rsidRDefault="00087843">
      <w:pPr>
        <w:rPr>
          <w:b/>
          <w:u w:val="single"/>
        </w:rPr>
      </w:pPr>
      <w:r>
        <w:rPr>
          <w:b/>
          <w:u w:val="single"/>
        </w:rPr>
        <w:t>1. General Legal Responsibilities in Training</w:t>
      </w:r>
    </w:p>
    <w:p w:rsidR="00087843" w:rsidRPr="00087843" w:rsidRDefault="00087843" w:rsidP="00087843">
      <w:r w:rsidRPr="00087843">
        <w:rPr>
          <w:bCs/>
          <w:lang w:val="en-AU"/>
        </w:rPr>
        <w:t>AVOID:</w:t>
      </w:r>
    </w:p>
    <w:p w:rsidR="00000000" w:rsidRPr="00087843" w:rsidRDefault="00087843" w:rsidP="00087843">
      <w:pPr>
        <w:numPr>
          <w:ilvl w:val="0"/>
          <w:numId w:val="1"/>
        </w:numPr>
      </w:pPr>
      <w:r w:rsidRPr="00087843">
        <w:rPr>
          <w:bCs/>
          <w:lang w:val="en-AU"/>
        </w:rPr>
        <w:t xml:space="preserve">Reproducing and using copyrighted material </w:t>
      </w:r>
      <w:r w:rsidRPr="00087843">
        <w:rPr>
          <w:i/>
          <w:iCs/>
          <w:lang w:val="en-AU"/>
        </w:rPr>
        <w:t>without permission</w:t>
      </w:r>
    </w:p>
    <w:p w:rsidR="00000000" w:rsidRPr="00087843" w:rsidRDefault="00087843" w:rsidP="00087843">
      <w:pPr>
        <w:numPr>
          <w:ilvl w:val="0"/>
          <w:numId w:val="1"/>
        </w:numPr>
      </w:pPr>
      <w:r w:rsidRPr="00087843">
        <w:rPr>
          <w:bCs/>
          <w:lang w:val="en-AU"/>
        </w:rPr>
        <w:t>Incurring breach of confidentiality or defamation</w:t>
      </w:r>
    </w:p>
    <w:p w:rsidR="00000000" w:rsidRPr="00087843" w:rsidRDefault="00087843" w:rsidP="00087843">
      <w:pPr>
        <w:numPr>
          <w:ilvl w:val="0"/>
          <w:numId w:val="1"/>
        </w:numPr>
      </w:pPr>
      <w:r w:rsidRPr="00087843">
        <w:rPr>
          <w:bCs/>
          <w:lang w:val="en-AU"/>
        </w:rPr>
        <w:t>Failing to provide required training EQUITABLY</w:t>
      </w:r>
    </w:p>
    <w:p w:rsidR="00000000" w:rsidRPr="00087843" w:rsidRDefault="00087843" w:rsidP="00087843">
      <w:pPr>
        <w:numPr>
          <w:ilvl w:val="0"/>
          <w:numId w:val="1"/>
        </w:numPr>
      </w:pPr>
      <w:r w:rsidRPr="00087843">
        <w:rPr>
          <w:bCs/>
          <w:lang w:val="en-AU"/>
        </w:rPr>
        <w:t>Failing to provide training SAFELY</w:t>
      </w:r>
    </w:p>
    <w:p w:rsidR="00087843" w:rsidRPr="00087843" w:rsidRDefault="00087843" w:rsidP="00087843">
      <w:pPr>
        <w:ind w:left="360"/>
      </w:pPr>
      <w:r w:rsidRPr="00087843">
        <w:rPr>
          <w:b/>
          <w:bCs/>
          <w:lang w:val="en-AU"/>
        </w:rPr>
        <w:t>Failing to provide required training EQUITABLY</w:t>
      </w:r>
      <w:r w:rsidRPr="00087843">
        <w:rPr>
          <w:lang w:val="en-AU"/>
        </w:rPr>
        <w:t>, includes:</w:t>
      </w:r>
    </w:p>
    <w:p w:rsidR="00087843" w:rsidRPr="00087843" w:rsidRDefault="00087843" w:rsidP="00087843">
      <w:pPr>
        <w:numPr>
          <w:ilvl w:val="0"/>
          <w:numId w:val="1"/>
        </w:numPr>
      </w:pPr>
      <w:r w:rsidRPr="00087843">
        <w:rPr>
          <w:lang w:val="en-AU"/>
        </w:rPr>
        <w:t xml:space="preserve"> </w:t>
      </w:r>
      <w:proofErr w:type="gramStart"/>
      <w:r w:rsidRPr="00087843">
        <w:rPr>
          <w:i/>
          <w:iCs/>
          <w:lang w:val="en-AU"/>
        </w:rPr>
        <w:t>excluding</w:t>
      </w:r>
      <w:proofErr w:type="gramEnd"/>
      <w:r w:rsidRPr="00087843">
        <w:rPr>
          <w:lang w:val="en-AU"/>
        </w:rPr>
        <w:t xml:space="preserve"> </w:t>
      </w:r>
      <w:r w:rsidRPr="00087843">
        <w:rPr>
          <w:i/>
          <w:iCs/>
          <w:lang w:val="en-AU"/>
        </w:rPr>
        <w:t>certain</w:t>
      </w:r>
      <w:r w:rsidRPr="00087843">
        <w:rPr>
          <w:lang w:val="en-AU"/>
        </w:rPr>
        <w:t xml:space="preserve"> employees from training programs (discriminating)</w:t>
      </w:r>
    </w:p>
    <w:p w:rsidR="00087843" w:rsidRPr="00087843" w:rsidRDefault="00087843" w:rsidP="00087843">
      <w:pPr>
        <w:numPr>
          <w:ilvl w:val="0"/>
          <w:numId w:val="1"/>
        </w:numPr>
      </w:pPr>
      <w:r w:rsidRPr="00087843">
        <w:rPr>
          <w:lang w:val="en-AU"/>
        </w:rPr>
        <w:t xml:space="preserve"> </w:t>
      </w:r>
      <w:proofErr w:type="gramStart"/>
      <w:r w:rsidRPr="00087843">
        <w:rPr>
          <w:i/>
          <w:iCs/>
          <w:lang w:val="en-AU"/>
        </w:rPr>
        <w:t>providing</w:t>
      </w:r>
      <w:proofErr w:type="gramEnd"/>
      <w:r w:rsidRPr="00087843">
        <w:rPr>
          <w:i/>
          <w:iCs/>
          <w:lang w:val="en-AU"/>
        </w:rPr>
        <w:t xml:space="preserve"> training but not ensuring equal treatment </w:t>
      </w:r>
      <w:r w:rsidRPr="00087843">
        <w:rPr>
          <w:lang w:val="en-AU"/>
        </w:rPr>
        <w:t>while in training</w:t>
      </w:r>
    </w:p>
    <w:p w:rsidR="00087843" w:rsidRPr="00087843" w:rsidRDefault="00087843" w:rsidP="00087843">
      <w:pPr>
        <w:numPr>
          <w:ilvl w:val="0"/>
          <w:numId w:val="1"/>
        </w:numPr>
      </w:pPr>
      <w:r w:rsidRPr="00087843">
        <w:rPr>
          <w:lang w:val="en-AU"/>
        </w:rPr>
        <w:t>Not accommodating trainees with disabilities, which effectively blocks their participation</w:t>
      </w:r>
    </w:p>
    <w:p w:rsidR="00087843" w:rsidRPr="00087843" w:rsidRDefault="00087843" w:rsidP="00087843">
      <w:pPr>
        <w:ind w:left="360"/>
      </w:pPr>
      <w:r w:rsidRPr="00087843">
        <w:rPr>
          <w:b/>
          <w:bCs/>
          <w:lang w:val="en-AU"/>
        </w:rPr>
        <w:t>Failing to provide training SAFELY</w:t>
      </w:r>
      <w:r w:rsidRPr="00087843">
        <w:rPr>
          <w:lang w:val="en-AU"/>
        </w:rPr>
        <w:t>, includes:</w:t>
      </w:r>
    </w:p>
    <w:p w:rsidR="00087843" w:rsidRPr="00087843" w:rsidRDefault="00087843" w:rsidP="00087843">
      <w:pPr>
        <w:numPr>
          <w:ilvl w:val="0"/>
          <w:numId w:val="1"/>
        </w:numPr>
      </w:pPr>
      <w:r w:rsidRPr="00087843">
        <w:rPr>
          <w:lang w:val="en-AU"/>
        </w:rPr>
        <w:t>Incurring employee injury during a training activity (injured trainees)</w:t>
      </w:r>
    </w:p>
    <w:p w:rsidR="00087843" w:rsidRPr="00087843" w:rsidRDefault="00087843" w:rsidP="00087843">
      <w:pPr>
        <w:numPr>
          <w:ilvl w:val="0"/>
          <w:numId w:val="1"/>
        </w:numPr>
      </w:pPr>
      <w:r w:rsidRPr="00087843">
        <w:rPr>
          <w:lang w:val="en-AU"/>
        </w:rPr>
        <w:t>Incurring injuries to employees or others outside the training session (injured public/bystanders due to trainee error)</w:t>
      </w:r>
    </w:p>
    <w:p w:rsidR="00087843" w:rsidRDefault="00087843"/>
    <w:p w:rsidR="00087843" w:rsidRDefault="00087843">
      <w:r>
        <w:t xml:space="preserve">2. </w:t>
      </w:r>
      <w:r>
        <w:rPr>
          <w:b/>
          <w:u w:val="single"/>
        </w:rPr>
        <w:t xml:space="preserve">Social and Environmental Sustainability Overlap </w:t>
      </w:r>
    </w:p>
    <w:p w:rsidR="00000000" w:rsidRPr="00087843" w:rsidRDefault="00087843" w:rsidP="00087843">
      <w:pPr>
        <w:numPr>
          <w:ilvl w:val="0"/>
          <w:numId w:val="2"/>
        </w:numPr>
      </w:pPr>
      <w:r w:rsidRPr="00087843">
        <w:rPr>
          <w:bCs/>
        </w:rPr>
        <w:t>Respect local employment legalities AND environmental regulations</w:t>
      </w:r>
    </w:p>
    <w:p w:rsidR="00000000" w:rsidRPr="00087843" w:rsidRDefault="00087843" w:rsidP="00087843">
      <w:pPr>
        <w:numPr>
          <w:ilvl w:val="1"/>
          <w:numId w:val="2"/>
        </w:numPr>
      </w:pPr>
      <w:r w:rsidRPr="00087843">
        <w:rPr>
          <w:bCs/>
        </w:rPr>
        <w:t>Environmental disasters = huma</w:t>
      </w:r>
      <w:r w:rsidRPr="00087843">
        <w:rPr>
          <w:bCs/>
        </w:rPr>
        <w:t>n health disasters</w:t>
      </w:r>
    </w:p>
    <w:p w:rsidR="00000000" w:rsidRPr="00087843" w:rsidRDefault="00087843" w:rsidP="00087843">
      <w:pPr>
        <w:numPr>
          <w:ilvl w:val="0"/>
          <w:numId w:val="2"/>
        </w:numPr>
      </w:pPr>
      <w:r w:rsidRPr="00087843">
        <w:rPr>
          <w:bCs/>
        </w:rPr>
        <w:t xml:space="preserve"> Formal safety training is critical where MNC </w:t>
      </w:r>
      <w:proofErr w:type="spellStart"/>
      <w:r w:rsidRPr="00087843">
        <w:rPr>
          <w:bCs/>
        </w:rPr>
        <w:t>ee’s</w:t>
      </w:r>
      <w:proofErr w:type="spellEnd"/>
      <w:r w:rsidRPr="00087843">
        <w:rPr>
          <w:bCs/>
        </w:rPr>
        <w:t xml:space="preserve"> work with</w:t>
      </w:r>
    </w:p>
    <w:p w:rsidR="00000000" w:rsidRPr="00087843" w:rsidRDefault="00087843" w:rsidP="00087843">
      <w:pPr>
        <w:numPr>
          <w:ilvl w:val="2"/>
          <w:numId w:val="2"/>
        </w:numPr>
      </w:pPr>
      <w:r w:rsidRPr="00087843">
        <w:rPr>
          <w:bCs/>
        </w:rPr>
        <w:t xml:space="preserve"> </w:t>
      </w:r>
      <w:proofErr w:type="gramStart"/>
      <w:r w:rsidRPr="00087843">
        <w:rPr>
          <w:bCs/>
        </w:rPr>
        <w:t>heavy</w:t>
      </w:r>
      <w:proofErr w:type="gramEnd"/>
      <w:r w:rsidRPr="00087843">
        <w:rPr>
          <w:bCs/>
        </w:rPr>
        <w:t xml:space="preserve"> equipment</w:t>
      </w:r>
    </w:p>
    <w:p w:rsidR="00000000" w:rsidRPr="00087843" w:rsidRDefault="00087843" w:rsidP="00087843">
      <w:pPr>
        <w:numPr>
          <w:ilvl w:val="2"/>
          <w:numId w:val="2"/>
        </w:numPr>
      </w:pPr>
      <w:r w:rsidRPr="00087843">
        <w:rPr>
          <w:bCs/>
        </w:rPr>
        <w:t xml:space="preserve"> </w:t>
      </w:r>
      <w:proofErr w:type="gramStart"/>
      <w:r w:rsidRPr="00087843">
        <w:rPr>
          <w:bCs/>
        </w:rPr>
        <w:t>repetitive</w:t>
      </w:r>
      <w:proofErr w:type="gramEnd"/>
      <w:r w:rsidRPr="00087843">
        <w:rPr>
          <w:bCs/>
        </w:rPr>
        <w:t xml:space="preserve"> activities</w:t>
      </w:r>
    </w:p>
    <w:p w:rsidR="00000000" w:rsidRPr="00087843" w:rsidRDefault="00087843" w:rsidP="00087843">
      <w:pPr>
        <w:numPr>
          <w:ilvl w:val="2"/>
          <w:numId w:val="2"/>
        </w:numPr>
      </w:pPr>
      <w:r w:rsidRPr="00087843">
        <w:rPr>
          <w:bCs/>
        </w:rPr>
        <w:t xml:space="preserve"> </w:t>
      </w:r>
      <w:proofErr w:type="gramStart"/>
      <w:r w:rsidRPr="00087843">
        <w:rPr>
          <w:bCs/>
        </w:rPr>
        <w:t>hazardous</w:t>
      </w:r>
      <w:proofErr w:type="gramEnd"/>
      <w:r w:rsidRPr="00087843">
        <w:rPr>
          <w:bCs/>
        </w:rPr>
        <w:t xml:space="preserve"> chemicals</w:t>
      </w:r>
    </w:p>
    <w:p w:rsidR="00087843" w:rsidRDefault="00087843">
      <w:pPr>
        <w:rPr>
          <w:b/>
          <w:u w:val="single"/>
        </w:rPr>
      </w:pPr>
      <w:r>
        <w:rPr>
          <w:b/>
          <w:u w:val="single"/>
        </w:rPr>
        <w:t>Informal vs. Formal Learning</w:t>
      </w:r>
    </w:p>
    <w:p w:rsidR="00087843" w:rsidRPr="00087843" w:rsidRDefault="00087843" w:rsidP="00087843">
      <w:r w:rsidRPr="00087843">
        <w:t>The purpose of this slide is to teach you to distinguish between:</w:t>
      </w:r>
    </w:p>
    <w:p w:rsidR="00000000" w:rsidRPr="00087843" w:rsidRDefault="00087843" w:rsidP="00087843">
      <w:pPr>
        <w:numPr>
          <w:ilvl w:val="0"/>
          <w:numId w:val="3"/>
        </w:numPr>
      </w:pPr>
      <w:proofErr w:type="gramStart"/>
      <w:r w:rsidRPr="00087843">
        <w:t>informal</w:t>
      </w:r>
      <w:proofErr w:type="gramEnd"/>
      <w:r w:rsidRPr="00087843">
        <w:t xml:space="preserve"> </w:t>
      </w:r>
      <w:proofErr w:type="spellStart"/>
      <w:r w:rsidRPr="00087843">
        <w:t>vs</w:t>
      </w:r>
      <w:proofErr w:type="spellEnd"/>
      <w:r w:rsidRPr="00087843">
        <w:t xml:space="preserve"> formal learning</w:t>
      </w:r>
    </w:p>
    <w:p w:rsidR="00000000" w:rsidRPr="00087843" w:rsidRDefault="00087843" w:rsidP="00087843">
      <w:pPr>
        <w:numPr>
          <w:ilvl w:val="0"/>
          <w:numId w:val="3"/>
        </w:numPr>
      </w:pPr>
      <w:proofErr w:type="gramStart"/>
      <w:r w:rsidRPr="00087843">
        <w:t>tacit</w:t>
      </w:r>
      <w:proofErr w:type="gramEnd"/>
      <w:r w:rsidRPr="00087843">
        <w:t xml:space="preserve"> </w:t>
      </w:r>
      <w:proofErr w:type="spellStart"/>
      <w:r w:rsidRPr="00087843">
        <w:t>vs</w:t>
      </w:r>
      <w:proofErr w:type="spellEnd"/>
      <w:r w:rsidRPr="00087843">
        <w:t xml:space="preserve"> explicit knowledge</w:t>
      </w:r>
    </w:p>
    <w:p w:rsidR="00000000" w:rsidRPr="00087843" w:rsidRDefault="00087843" w:rsidP="00087843">
      <w:pPr>
        <w:numPr>
          <w:ilvl w:val="0"/>
          <w:numId w:val="3"/>
        </w:numPr>
      </w:pPr>
      <w:proofErr w:type="gramStart"/>
      <w:r w:rsidRPr="00087843">
        <w:t>social</w:t>
      </w:r>
      <w:proofErr w:type="gramEnd"/>
      <w:r w:rsidRPr="00087843">
        <w:t xml:space="preserve"> learning theory </w:t>
      </w:r>
      <w:proofErr w:type="spellStart"/>
      <w:r w:rsidRPr="00087843">
        <w:t>vs</w:t>
      </w:r>
      <w:proofErr w:type="spellEnd"/>
      <w:r w:rsidRPr="00087843">
        <w:t xml:space="preserve"> situated learning (social learning in real world contexts)</w:t>
      </w:r>
    </w:p>
    <w:p w:rsidR="00087843" w:rsidRPr="00087843" w:rsidRDefault="00087843" w:rsidP="00087843">
      <w:r w:rsidRPr="00087843">
        <w:rPr>
          <w:b/>
          <w:bCs/>
        </w:rPr>
        <w:t xml:space="preserve">1. Informal </w:t>
      </w:r>
      <w:proofErr w:type="spellStart"/>
      <w:r w:rsidRPr="00087843">
        <w:rPr>
          <w:b/>
          <w:bCs/>
        </w:rPr>
        <w:t>vs</w:t>
      </w:r>
      <w:proofErr w:type="spellEnd"/>
      <w:r w:rsidRPr="00087843">
        <w:rPr>
          <w:b/>
          <w:bCs/>
        </w:rPr>
        <w:t xml:space="preserve"> </w:t>
      </w:r>
      <w:proofErr w:type="gramStart"/>
      <w:r w:rsidRPr="00087843">
        <w:rPr>
          <w:b/>
          <w:bCs/>
        </w:rPr>
        <w:t>Formal :</w:t>
      </w:r>
      <w:proofErr w:type="gramEnd"/>
      <w:r w:rsidRPr="00087843">
        <w:rPr>
          <w:b/>
          <w:bCs/>
        </w:rPr>
        <w:t xml:space="preserve"> See slide</w:t>
      </w:r>
    </w:p>
    <w:p w:rsidR="00087843" w:rsidRPr="00087843" w:rsidRDefault="00087843" w:rsidP="00087843">
      <w:r w:rsidRPr="00087843">
        <w:t xml:space="preserve">To effectively manage knowledge in an organization, you need BOTH formal and informal learning opportunities (and </w:t>
      </w:r>
      <w:r w:rsidRPr="00087843">
        <w:rPr>
          <w:u w:val="single"/>
        </w:rPr>
        <w:t xml:space="preserve">the organization needs to support both forms of knowledge acquisition </w:t>
      </w:r>
      <w:r w:rsidRPr="00087843">
        <w:t>via reward systems)</w:t>
      </w:r>
    </w:p>
    <w:p w:rsidR="00087843" w:rsidRPr="00087843" w:rsidRDefault="00087843" w:rsidP="00087843">
      <w:r w:rsidRPr="00087843">
        <w:rPr>
          <w:b/>
          <w:bCs/>
        </w:rPr>
        <w:t xml:space="preserve">2. QUESTION: </w:t>
      </w:r>
      <w:r w:rsidRPr="00087843">
        <w:t xml:space="preserve">What’s the difference between </w:t>
      </w:r>
      <w:proofErr w:type="gramStart"/>
      <w:r w:rsidRPr="00087843">
        <w:t>Explicit</w:t>
      </w:r>
      <w:proofErr w:type="gramEnd"/>
      <w:r w:rsidRPr="00087843">
        <w:t xml:space="preserve"> knowledge and Tacit knowledge (&amp; relation of each to formal/informal learning)?</w:t>
      </w:r>
    </w:p>
    <w:p w:rsidR="00087843" w:rsidRPr="00087843" w:rsidRDefault="00087843" w:rsidP="00087843">
      <w:r w:rsidRPr="00087843">
        <w:rPr>
          <w:b/>
          <w:bCs/>
        </w:rPr>
        <w:t>ANSWER</w:t>
      </w:r>
      <w:r w:rsidRPr="00087843">
        <w:t xml:space="preserve">: </w:t>
      </w:r>
    </w:p>
    <w:p w:rsidR="00000000" w:rsidRPr="00087843" w:rsidRDefault="00087843" w:rsidP="00087843">
      <w:pPr>
        <w:numPr>
          <w:ilvl w:val="0"/>
          <w:numId w:val="4"/>
        </w:numPr>
      </w:pPr>
      <w:r w:rsidRPr="00087843">
        <w:rPr>
          <w:b/>
          <w:bCs/>
          <w:u w:val="single"/>
        </w:rPr>
        <w:t>Explicit knowledg</w:t>
      </w:r>
      <w:r w:rsidRPr="00087843">
        <w:rPr>
          <w:b/>
          <w:bCs/>
        </w:rPr>
        <w:t>e: things that you can buy or trade, such as paten</w:t>
      </w:r>
      <w:r w:rsidRPr="00087843">
        <w:rPr>
          <w:b/>
          <w:bCs/>
        </w:rPr>
        <w:t xml:space="preserve">ts or copyrights and other forms of intellectual property. </w:t>
      </w:r>
      <w:r w:rsidRPr="00087843">
        <w:t xml:space="preserve">Explicit knowledge is much easier to train in a formal training context. </w:t>
      </w:r>
    </w:p>
    <w:p w:rsidR="00000000" w:rsidRPr="00087843" w:rsidRDefault="00087843" w:rsidP="00087843">
      <w:pPr>
        <w:numPr>
          <w:ilvl w:val="0"/>
          <w:numId w:val="4"/>
        </w:numPr>
      </w:pPr>
      <w:r w:rsidRPr="00087843">
        <w:rPr>
          <w:b/>
          <w:bCs/>
          <w:u w:val="single"/>
        </w:rPr>
        <w:t>Tacit knowledge</w:t>
      </w:r>
      <w:r w:rsidRPr="00087843">
        <w:rPr>
          <w:b/>
          <w:bCs/>
        </w:rPr>
        <w:t>: valuable wisdom learned from experience and insight that has been defined as intuition, know how, little tricks, and judgement</w:t>
      </w:r>
    </w:p>
    <w:p w:rsidR="00087843" w:rsidRPr="00087843" w:rsidRDefault="00087843" w:rsidP="00087843">
      <w:r w:rsidRPr="00087843">
        <w:lastRenderedPageBreak/>
        <w:t xml:space="preserve">Tacit knowledge is trickier to learn; requires exposure to </w:t>
      </w:r>
      <w:r w:rsidRPr="00087843">
        <w:rPr>
          <w:u w:val="single"/>
        </w:rPr>
        <w:t>experiences</w:t>
      </w:r>
      <w:r w:rsidRPr="00087843">
        <w:t xml:space="preserve"> that cannot always be simulated in the ‘artificial lab’ environment of a formal training program, so informal learning methods often help here</w:t>
      </w:r>
    </w:p>
    <w:p w:rsidR="00087843" w:rsidRDefault="00087843">
      <w:pPr>
        <w:rPr>
          <w:b/>
          <w:bCs/>
        </w:rPr>
      </w:pPr>
    </w:p>
    <w:p w:rsidR="00087843" w:rsidRDefault="00087843" w:rsidP="00087843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 w:rsidRPr="00087843">
        <w:rPr>
          <w:b/>
          <w:bCs/>
          <w:u w:val="single"/>
        </w:rPr>
        <w:t xml:space="preserve">Facilitation of Informal Learning </w:t>
      </w:r>
    </w:p>
    <w:p w:rsidR="00000000" w:rsidRPr="00087843" w:rsidRDefault="00087843" w:rsidP="00087843">
      <w:pPr>
        <w:rPr>
          <w:bCs/>
        </w:rPr>
      </w:pPr>
      <w:r w:rsidRPr="00087843">
        <w:rPr>
          <w:bCs/>
          <w:i/>
          <w:iCs/>
          <w:lang w:val="en-US"/>
        </w:rPr>
        <w:t xml:space="preserve">Know the components of an effective </w:t>
      </w:r>
      <w:proofErr w:type="spellStart"/>
      <w:r w:rsidRPr="00087843">
        <w:rPr>
          <w:bCs/>
          <w:i/>
          <w:iCs/>
          <w:lang w:val="en-US"/>
        </w:rPr>
        <w:t>CoP</w:t>
      </w:r>
      <w:proofErr w:type="spellEnd"/>
    </w:p>
    <w:p w:rsidR="00000000" w:rsidRPr="00087843" w:rsidRDefault="00087843" w:rsidP="00087843">
      <w:r w:rsidRPr="00087843">
        <w:rPr>
          <w:bCs/>
          <w:lang w:val="en-US"/>
        </w:rPr>
        <w:t>Develop your facilitation skills</w:t>
      </w:r>
    </w:p>
    <w:p w:rsidR="00087843" w:rsidRDefault="00087843" w:rsidP="00087843">
      <w:pPr>
        <w:rPr>
          <w:u w:val="single"/>
        </w:rPr>
      </w:pPr>
    </w:p>
    <w:p w:rsidR="00087843" w:rsidRPr="00087843" w:rsidRDefault="00087843" w:rsidP="00087843">
      <w:r w:rsidRPr="00087843">
        <w:rPr>
          <w:bCs/>
        </w:rPr>
        <w:t xml:space="preserve">“Government agencies, </w:t>
      </w:r>
      <w:proofErr w:type="spellStart"/>
      <w:r w:rsidRPr="00087843">
        <w:rPr>
          <w:bCs/>
        </w:rPr>
        <w:t>nonprofit</w:t>
      </w:r>
      <w:proofErr w:type="spellEnd"/>
      <w:r w:rsidRPr="00087843">
        <w:rPr>
          <w:bCs/>
        </w:rPr>
        <w:t xml:space="preserve"> organizations, and nongovernmental organizations (NGOs) have commitments to sustainable development (Perez-Aleman &amp; Sandilands, 2008), and through partnerships with them and with membership of sustainability networks, corporations can raise employee awareness and knowledge about sustainability</w:t>
      </w:r>
      <w:r w:rsidRPr="00087843">
        <w:t>” (</w:t>
      </w:r>
      <w:proofErr w:type="spellStart"/>
      <w:r w:rsidRPr="00087843">
        <w:t>Haugh</w:t>
      </w:r>
      <w:proofErr w:type="spellEnd"/>
      <w:r w:rsidRPr="00087843">
        <w:t xml:space="preserve"> &amp; </w:t>
      </w:r>
      <w:proofErr w:type="spellStart"/>
      <w:r w:rsidRPr="00087843">
        <w:t>Talwar</w:t>
      </w:r>
      <w:proofErr w:type="spellEnd"/>
      <w:r w:rsidRPr="00087843">
        <w:t>, 2010, p.387).</w:t>
      </w:r>
    </w:p>
    <w:p w:rsidR="00087843" w:rsidRDefault="00087843" w:rsidP="00087843"/>
    <w:p w:rsidR="00087843" w:rsidRDefault="00087843" w:rsidP="00087843">
      <w:pPr>
        <w:rPr>
          <w:b/>
          <w:i/>
          <w:u w:val="single"/>
        </w:rPr>
      </w:pPr>
      <w:r>
        <w:rPr>
          <w:b/>
          <w:i/>
          <w:u w:val="single"/>
        </w:rPr>
        <w:t>Situated Learning:</w:t>
      </w:r>
    </w:p>
    <w:p w:rsidR="00087843" w:rsidRDefault="00087843" w:rsidP="00087843">
      <w:pPr>
        <w:rPr>
          <w:b/>
          <w:i/>
          <w:u w:val="single"/>
        </w:rPr>
      </w:pPr>
      <w:r>
        <w:rPr>
          <w:b/>
          <w:i/>
          <w:u w:val="single"/>
        </w:rPr>
        <w:t xml:space="preserve"> 1. Shared Knowledge Domain</w:t>
      </w:r>
    </w:p>
    <w:p w:rsidR="00000000" w:rsidRPr="00087843" w:rsidRDefault="00087843" w:rsidP="00087843">
      <w:r w:rsidRPr="00087843">
        <w:rPr>
          <w:bCs/>
        </w:rPr>
        <w:t>Shared meanin</w:t>
      </w:r>
      <w:r w:rsidRPr="00087843">
        <w:rPr>
          <w:bCs/>
        </w:rPr>
        <w:t xml:space="preserve">gful domain of knowledge </w:t>
      </w:r>
    </w:p>
    <w:p w:rsidR="00087843" w:rsidRPr="00087843" w:rsidRDefault="00087843" w:rsidP="00087843">
      <w:r>
        <w:tab/>
        <w:t>-</w:t>
      </w:r>
      <w:r w:rsidRPr="00087843">
        <w:rPr>
          <w:rFonts w:ascii="Arial" w:eastAsia="MS PGothic" w:hAnsi="Arial"/>
          <w:color w:val="463416"/>
          <w:kern w:val="24"/>
          <w:position w:val="1"/>
          <w:sz w:val="56"/>
          <w:szCs w:val="56"/>
        </w:rPr>
        <w:t xml:space="preserve"> </w:t>
      </w:r>
      <w:r w:rsidRPr="00087843">
        <w:t xml:space="preserve">-How does </w:t>
      </w:r>
      <w:proofErr w:type="gramStart"/>
      <w:r w:rsidRPr="00087843">
        <w:t>each member see their</w:t>
      </w:r>
      <w:proofErr w:type="gramEnd"/>
      <w:r w:rsidRPr="00087843">
        <w:t xml:space="preserve"> role/professional identity? </w:t>
      </w:r>
    </w:p>
    <w:p w:rsidR="00087843" w:rsidRPr="00087843" w:rsidRDefault="00087843" w:rsidP="00087843">
      <w:r w:rsidRPr="00087843">
        <w:t>- How do they view others’ identities/roles within the group?</w:t>
      </w:r>
    </w:p>
    <w:p w:rsidR="00087843" w:rsidRDefault="00087843" w:rsidP="00087843">
      <w:r w:rsidRPr="00087843">
        <w:t>-What do they see as the broader meaning/ implications of this for their lives &amp; communities?</w:t>
      </w:r>
    </w:p>
    <w:p w:rsidR="00087843" w:rsidRDefault="00087843" w:rsidP="00087843">
      <w:pPr>
        <w:rPr>
          <w:b/>
          <w:i/>
          <w:u w:val="single"/>
        </w:rPr>
      </w:pPr>
      <w:r>
        <w:rPr>
          <w:b/>
          <w:i/>
          <w:u w:val="single"/>
        </w:rPr>
        <w:t>2. Shared Practice</w:t>
      </w:r>
    </w:p>
    <w:p w:rsidR="00087843" w:rsidRDefault="00087843" w:rsidP="00087843">
      <w:r>
        <w:t xml:space="preserve">2a) Organization of Learning Activity (task partition) </w:t>
      </w:r>
    </w:p>
    <w:p w:rsidR="00087843" w:rsidRPr="00087843" w:rsidRDefault="00087843" w:rsidP="00087843">
      <w:r>
        <w:tab/>
        <w:t>-</w:t>
      </w:r>
      <w:r w:rsidRPr="00087843">
        <w:rPr>
          <w:rFonts w:ascii="Arial" w:eastAsia="MS PGothic" w:hAnsi="Arial"/>
          <w:color w:val="463416"/>
          <w:kern w:val="24"/>
          <w:sz w:val="48"/>
          <w:szCs w:val="48"/>
        </w:rPr>
        <w:t xml:space="preserve"> </w:t>
      </w:r>
      <w:r w:rsidRPr="00087843">
        <w:t>“The process must give practitioners a [hands-on] chance to gain a reputation as contributors” (</w:t>
      </w:r>
      <w:proofErr w:type="spellStart"/>
      <w:r w:rsidRPr="00087843">
        <w:t>CoP</w:t>
      </w:r>
      <w:proofErr w:type="spellEnd"/>
      <w:r w:rsidRPr="00087843">
        <w:t xml:space="preserve">, p.40) </w:t>
      </w:r>
      <w:r w:rsidRPr="00087843">
        <w:rPr>
          <w:b/>
          <w:bCs/>
          <w:i/>
          <w:iCs/>
        </w:rPr>
        <w:t>while keeping lines of communication/observation open!</w:t>
      </w:r>
    </w:p>
    <w:p w:rsidR="00087843" w:rsidRPr="00087843" w:rsidRDefault="00087843" w:rsidP="00087843">
      <w:r>
        <w:t xml:space="preserve">2b) </w:t>
      </w:r>
      <w:r w:rsidRPr="00087843">
        <w:t xml:space="preserve">Concrete (e.g., tools, shared docs) &amp; </w:t>
      </w:r>
    </w:p>
    <w:p w:rsidR="00087843" w:rsidRPr="00087843" w:rsidRDefault="00087843" w:rsidP="00087843">
      <w:r w:rsidRPr="00087843">
        <w:t xml:space="preserve">Abstract (e.g., jargon, stories): </w:t>
      </w:r>
      <w:r w:rsidRPr="00087843">
        <w:rPr>
          <w:i/>
          <w:iCs/>
        </w:rPr>
        <w:t>Do they establish limits on the observation of others?</w:t>
      </w:r>
    </w:p>
    <w:p w:rsidR="00087843" w:rsidRDefault="00087843" w:rsidP="00087843"/>
    <w:p w:rsidR="00087843" w:rsidRPr="00087843" w:rsidRDefault="00087843" w:rsidP="00087843">
      <w:pPr>
        <w:rPr>
          <w:b/>
          <w:i/>
          <w:u w:val="single"/>
        </w:rPr>
      </w:pPr>
      <w:r>
        <w:rPr>
          <w:b/>
          <w:i/>
          <w:u w:val="single"/>
        </w:rPr>
        <w:t>3.</w:t>
      </w:r>
      <w:r w:rsidRPr="00087843">
        <w:rPr>
          <w:b/>
          <w:i/>
          <w:u w:val="single"/>
        </w:rPr>
        <w:t>Shared Community</w:t>
      </w:r>
    </w:p>
    <w:p w:rsidR="00087843" w:rsidRPr="00087843" w:rsidRDefault="00087843" w:rsidP="00087843">
      <w:pPr>
        <w:rPr>
          <w:bCs/>
        </w:rPr>
      </w:pPr>
      <w:r>
        <w:t xml:space="preserve">3a. </w:t>
      </w:r>
      <w:r w:rsidRPr="00087843">
        <w:rPr>
          <w:bCs/>
        </w:rPr>
        <w:t>Recruitment process (into the learning alliance)</w:t>
      </w:r>
      <w:r>
        <w:rPr>
          <w:bCs/>
        </w:rPr>
        <w:t xml:space="preserve">: </w:t>
      </w:r>
      <w:r w:rsidRPr="00087843">
        <w:rPr>
          <w:bCs/>
        </w:rPr>
        <w:t>What/Who determines status of membership? (</w:t>
      </w:r>
      <w:proofErr w:type="gramStart"/>
      <w:r w:rsidRPr="00087843">
        <w:rPr>
          <w:bCs/>
        </w:rPr>
        <w:t>expert</w:t>
      </w:r>
      <w:proofErr w:type="gramEnd"/>
      <w:r w:rsidRPr="00087843">
        <w:rPr>
          <w:bCs/>
        </w:rPr>
        <w:t>/novice)</w:t>
      </w:r>
    </w:p>
    <w:p w:rsidR="00087843" w:rsidRPr="00087843" w:rsidRDefault="00087843" w:rsidP="00087843">
      <w:r>
        <w:t xml:space="preserve">3b. Relations between Masters and </w:t>
      </w:r>
      <w:proofErr w:type="gramStart"/>
      <w:r>
        <w:t>Apprentices :</w:t>
      </w:r>
      <w:proofErr w:type="gramEnd"/>
      <w:r>
        <w:t xml:space="preserve"> </w:t>
      </w:r>
      <w:r w:rsidRPr="00087843">
        <w:t>Tone &amp; Power dynamics</w:t>
      </w:r>
    </w:p>
    <w:p w:rsidR="00087843" w:rsidRPr="00087843" w:rsidRDefault="00087843" w:rsidP="00087843">
      <w:r w:rsidRPr="00087843">
        <w:t>Do they (&amp; Are they motivated to) confer legitimacy or not?</w:t>
      </w:r>
    </w:p>
    <w:p w:rsidR="00087843" w:rsidRDefault="00087843" w:rsidP="00087843"/>
    <w:p w:rsidR="00087843" w:rsidRDefault="00087843" w:rsidP="00087843">
      <w:pPr>
        <w:rPr>
          <w:b/>
          <w:i/>
          <w:u w:val="single"/>
        </w:rPr>
      </w:pPr>
      <w:r>
        <w:rPr>
          <w:b/>
          <w:i/>
          <w:u w:val="single"/>
        </w:rPr>
        <w:t xml:space="preserve">Sustainability Competencies </w:t>
      </w:r>
    </w:p>
    <w:p w:rsidR="00087843" w:rsidRPr="00087843" w:rsidRDefault="00087843" w:rsidP="00087843">
      <w:r>
        <w:t>-</w:t>
      </w:r>
      <w:r w:rsidRPr="00087843">
        <w:t xml:space="preserve">Having </w:t>
      </w:r>
    </w:p>
    <w:p w:rsidR="00000000" w:rsidRPr="00087843" w:rsidRDefault="00087843" w:rsidP="00087843">
      <w:pPr>
        <w:numPr>
          <w:ilvl w:val="1"/>
          <w:numId w:val="9"/>
        </w:numPr>
      </w:pPr>
      <w:proofErr w:type="gramStart"/>
      <w:r w:rsidRPr="00087843">
        <w:t>the</w:t>
      </w:r>
      <w:proofErr w:type="gramEnd"/>
      <w:r w:rsidRPr="00087843">
        <w:t xml:space="preserve"> </w:t>
      </w:r>
      <w:r w:rsidRPr="00087843">
        <w:rPr>
          <w:u w:val="single"/>
        </w:rPr>
        <w:t xml:space="preserve">skills, competencies and knowledge </w:t>
      </w:r>
    </w:p>
    <w:p w:rsidR="00000000" w:rsidRPr="00087843" w:rsidRDefault="00087843" w:rsidP="00087843">
      <w:pPr>
        <w:numPr>
          <w:ilvl w:val="1"/>
          <w:numId w:val="9"/>
        </w:numPr>
      </w:pPr>
      <w:proofErr w:type="gramStart"/>
      <w:r w:rsidRPr="00087843">
        <w:t>to</w:t>
      </w:r>
      <w:proofErr w:type="gramEnd"/>
      <w:r w:rsidRPr="00087843">
        <w:t xml:space="preserve"> </w:t>
      </w:r>
      <w:r w:rsidRPr="00087843">
        <w:rPr>
          <w:i/>
          <w:iCs/>
        </w:rPr>
        <w:t>proactively</w:t>
      </w:r>
      <w:r w:rsidRPr="00087843">
        <w:t xml:space="preserve"> </w:t>
      </w:r>
      <w:r w:rsidRPr="00087843">
        <w:rPr>
          <w:u w:val="single"/>
        </w:rPr>
        <w:t xml:space="preserve">enact changes </w:t>
      </w:r>
      <w:r w:rsidRPr="00087843">
        <w:t xml:space="preserve">in </w:t>
      </w:r>
      <w:r w:rsidRPr="00087843">
        <w:rPr>
          <w:u w:val="single"/>
        </w:rPr>
        <w:t xml:space="preserve">economic, ecological, and social </w:t>
      </w:r>
      <w:proofErr w:type="spellStart"/>
      <w:r w:rsidRPr="00087843">
        <w:rPr>
          <w:u w:val="single"/>
        </w:rPr>
        <w:t>behavior</w:t>
      </w:r>
      <w:proofErr w:type="spellEnd"/>
    </w:p>
    <w:p w:rsidR="00000000" w:rsidRPr="00087843" w:rsidRDefault="00087843" w:rsidP="00087843">
      <w:pPr>
        <w:numPr>
          <w:ilvl w:val="1"/>
          <w:numId w:val="9"/>
        </w:numPr>
      </w:pPr>
      <w:proofErr w:type="gramStart"/>
      <w:r w:rsidRPr="00087843">
        <w:t>that</w:t>
      </w:r>
      <w:proofErr w:type="gramEnd"/>
      <w:r w:rsidRPr="00087843">
        <w:t xml:space="preserve"> are important to enable </w:t>
      </w:r>
      <w:r w:rsidRPr="00087843">
        <w:rPr>
          <w:u w:val="single"/>
        </w:rPr>
        <w:t>active, reflective, &amp; coo</w:t>
      </w:r>
      <w:r w:rsidRPr="00087843">
        <w:rPr>
          <w:u w:val="single"/>
        </w:rPr>
        <w:t>perative participation</w:t>
      </w:r>
      <w:r w:rsidRPr="00087843">
        <w:t xml:space="preserve"> toward sustainable development (i.e., that will </w:t>
      </w:r>
      <w:r w:rsidRPr="00087843">
        <w:rPr>
          <w:i/>
          <w:iCs/>
        </w:rPr>
        <w:t>help to shape innovative solutions for inter-generati</w:t>
      </w:r>
      <w:r w:rsidRPr="00087843">
        <w:rPr>
          <w:i/>
          <w:iCs/>
        </w:rPr>
        <w:t>onal equity)</w:t>
      </w:r>
    </w:p>
    <w:p w:rsidR="00087843" w:rsidRDefault="00087843" w:rsidP="00087843">
      <w:pPr>
        <w:rPr>
          <w:b/>
          <w:i/>
          <w:u w:val="single"/>
        </w:rPr>
      </w:pPr>
    </w:p>
    <w:p w:rsidR="00087843" w:rsidRDefault="00087843" w:rsidP="00087843">
      <w:pPr>
        <w:rPr>
          <w:b/>
          <w:i/>
          <w:u w:val="single"/>
        </w:rPr>
      </w:pPr>
      <w:r>
        <w:rPr>
          <w:b/>
          <w:i/>
          <w:u w:val="single"/>
        </w:rPr>
        <w:t>Definitions of Sustainable Competencies</w:t>
      </w:r>
    </w:p>
    <w:p w:rsidR="00087843" w:rsidRDefault="00087843" w:rsidP="00087843">
      <w:pPr>
        <w:rPr>
          <w:bCs/>
        </w:rPr>
      </w:pPr>
      <w:r>
        <w:t xml:space="preserve">Collaborative: </w:t>
      </w:r>
      <w:r w:rsidRPr="00087843">
        <w:rPr>
          <w:bCs/>
        </w:rPr>
        <w:t>A strong capacity to understand/participate in/facilitate stakeholder collaborations (&amp; negotiations)</w:t>
      </w:r>
    </w:p>
    <w:p w:rsidR="00087843" w:rsidRPr="00087843" w:rsidRDefault="00087843" w:rsidP="00087843"/>
    <w:p w:rsidR="00087843" w:rsidRPr="00087843" w:rsidRDefault="00087843" w:rsidP="00087843">
      <w:pPr>
        <w:rPr>
          <w:b/>
          <w:bCs/>
        </w:rPr>
      </w:pPr>
      <w:r w:rsidRPr="00087843">
        <w:rPr>
          <w:b/>
          <w:bCs/>
        </w:rPr>
        <w:t xml:space="preserve">Capacity for Diversity </w:t>
      </w:r>
      <w:r>
        <w:rPr>
          <w:b/>
          <w:bCs/>
        </w:rPr>
        <w:t xml:space="preserve">mgmt.: </w:t>
      </w:r>
      <w:r w:rsidRPr="00087843">
        <w:rPr>
          <w:bCs/>
        </w:rPr>
        <w:t xml:space="preserve">The capacity to collaborate (&amp; negotiate) in the context of </w:t>
      </w:r>
      <w:r w:rsidRPr="00087843">
        <w:rPr>
          <w:bCs/>
          <w:u w:val="single"/>
        </w:rPr>
        <w:t>interdisciplinary diversity</w:t>
      </w:r>
      <w:r w:rsidRPr="00087843">
        <w:rPr>
          <w:bCs/>
        </w:rPr>
        <w:t xml:space="preserve"> (diverse perspectives, positions, &amp; preferences among scientists, politicians, entrepreneurs, artists, farmers, business &amp; community leaders) AND </w:t>
      </w:r>
      <w:r w:rsidRPr="00087843">
        <w:rPr>
          <w:bCs/>
          <w:u w:val="single"/>
        </w:rPr>
        <w:t>cultural diversity</w:t>
      </w:r>
    </w:p>
    <w:p w:rsidR="00087843" w:rsidRDefault="00087843" w:rsidP="00087843"/>
    <w:p w:rsidR="00087843" w:rsidRPr="00087843" w:rsidRDefault="00087843" w:rsidP="00087843">
      <w:pPr>
        <w:rPr>
          <w:bCs/>
        </w:rPr>
      </w:pPr>
      <w:proofErr w:type="gramStart"/>
      <w:r w:rsidRPr="00087843">
        <w:rPr>
          <w:b/>
          <w:bCs/>
        </w:rPr>
        <w:t>Tolerance  Ambiguity</w:t>
      </w:r>
      <w:proofErr w:type="gramEnd"/>
      <w:r w:rsidRPr="00087843">
        <w:rPr>
          <w:b/>
          <w:bCs/>
        </w:rPr>
        <w:t xml:space="preserve"> /Uncertainty</w:t>
      </w:r>
      <w:r>
        <w:rPr>
          <w:b/>
          <w:bCs/>
        </w:rPr>
        <w:t xml:space="preserve">: </w:t>
      </w:r>
      <w:r w:rsidRPr="00087843">
        <w:rPr>
          <w:bCs/>
        </w:rPr>
        <w:t>The capacity to tolerate (deal with) ambiguity/uncertainty (i.e., to work outside your comfort zone of expertise)</w:t>
      </w:r>
    </w:p>
    <w:p w:rsidR="00087843" w:rsidRPr="00087843" w:rsidRDefault="00087843" w:rsidP="00087843"/>
    <w:p w:rsidR="00000000" w:rsidRPr="00087843" w:rsidRDefault="00087843" w:rsidP="00087843">
      <w:pPr>
        <w:rPr>
          <w:bCs/>
        </w:rPr>
      </w:pPr>
      <w:r w:rsidRPr="00087843">
        <w:rPr>
          <w:b/>
          <w:bCs/>
        </w:rPr>
        <w:t>Ethical/Empathetic (N):</w:t>
      </w:r>
      <w:r w:rsidRPr="00087843">
        <w:rPr>
          <w:bCs/>
        </w:rPr>
        <w:t xml:space="preserve"> </w:t>
      </w:r>
      <w:r w:rsidRPr="00087843">
        <w:rPr>
          <w:bCs/>
          <w:i/>
          <w:iCs/>
          <w:u w:val="single"/>
        </w:rPr>
        <w:t>Value-focused, ethical thinking</w:t>
      </w:r>
      <w:r w:rsidRPr="00087843">
        <w:rPr>
          <w:bCs/>
        </w:rPr>
        <w:t>: Commitment to ensuring that social-ecological systems ought</w:t>
      </w:r>
      <w:r w:rsidRPr="00087843">
        <w:rPr>
          <w:bCs/>
          <w:i/>
          <w:iCs/>
        </w:rPr>
        <w:t xml:space="preserve"> </w:t>
      </w:r>
      <w:r w:rsidRPr="00087843">
        <w:rPr>
          <w:bCs/>
        </w:rPr>
        <w:t>to be developed in a way that balances (and even enhances) socio-economic activities &amp; environmental capacities</w:t>
      </w:r>
    </w:p>
    <w:p w:rsidR="00000000" w:rsidRPr="00087843" w:rsidRDefault="00087843" w:rsidP="00087843">
      <w:pPr>
        <w:rPr>
          <w:bCs/>
        </w:rPr>
      </w:pPr>
      <w:r w:rsidRPr="00087843">
        <w:rPr>
          <w:bCs/>
          <w:i/>
          <w:iCs/>
          <w:u w:val="single"/>
        </w:rPr>
        <w:t>Empatheti</w:t>
      </w:r>
      <w:r w:rsidRPr="00087843">
        <w:rPr>
          <w:bCs/>
          <w:i/>
          <w:iCs/>
          <w:u w:val="single"/>
        </w:rPr>
        <w:t>c</w:t>
      </w:r>
      <w:r w:rsidRPr="00087843">
        <w:rPr>
          <w:bCs/>
          <w:i/>
          <w:iCs/>
        </w:rPr>
        <w:t xml:space="preserve">: </w:t>
      </w:r>
      <w:r w:rsidRPr="00087843">
        <w:rPr>
          <w:bCs/>
        </w:rPr>
        <w:t>Extending</w:t>
      </w:r>
      <w:r w:rsidRPr="00087843">
        <w:rPr>
          <w:bCs/>
          <w:i/>
          <w:iCs/>
        </w:rPr>
        <w:t xml:space="preserve"> </w:t>
      </w:r>
      <w:r w:rsidRPr="00087843">
        <w:rPr>
          <w:bCs/>
        </w:rPr>
        <w:t>the boundary of care and concern beyond the immediate and personal to a participative sense of solidarity with others (distant people, future generations, &amp; even other environments and species)</w:t>
      </w:r>
    </w:p>
    <w:p w:rsidR="00087843" w:rsidRPr="00087843" w:rsidRDefault="00087843" w:rsidP="00087843"/>
    <w:p w:rsidR="00087843" w:rsidRDefault="00087843" w:rsidP="00087843">
      <w:pPr>
        <w:rPr>
          <w:b/>
          <w:u w:val="single"/>
        </w:rPr>
      </w:pPr>
      <w:r>
        <w:rPr>
          <w:b/>
          <w:u w:val="single"/>
        </w:rPr>
        <w:t xml:space="preserve">Critical Thinking </w:t>
      </w:r>
      <w:r w:rsidRPr="00087843">
        <w:rPr>
          <w:b/>
          <w:u w:val="single"/>
        </w:rPr>
        <w:sym w:font="Wingdings" w:char="F0E0"/>
      </w:r>
      <w:r>
        <w:rPr>
          <w:b/>
          <w:u w:val="single"/>
        </w:rPr>
        <w:t xml:space="preserve"> Creativity</w:t>
      </w:r>
    </w:p>
    <w:p w:rsidR="00087843" w:rsidRDefault="00087843" w:rsidP="00087843">
      <w:pPr>
        <w:rPr>
          <w:b/>
          <w:u w:val="single"/>
        </w:rPr>
      </w:pPr>
    </w:p>
    <w:p w:rsidR="00087843" w:rsidRPr="00087843" w:rsidRDefault="00087843" w:rsidP="00087843">
      <w:pPr>
        <w:rPr>
          <w:b/>
          <w:u w:val="single"/>
        </w:rPr>
      </w:pPr>
    </w:p>
    <w:p w:rsidR="00000000" w:rsidRPr="00087843" w:rsidRDefault="00087843" w:rsidP="00087843">
      <w:r w:rsidRPr="00087843">
        <w:rPr>
          <w:b/>
          <w:bCs/>
        </w:rPr>
        <w:t>“</w:t>
      </w:r>
      <w:r w:rsidRPr="00087843">
        <w:rPr>
          <w:b/>
          <w:bCs/>
          <w:lang w:val="en-US"/>
        </w:rPr>
        <w:t xml:space="preserve">Creativity is thinking </w:t>
      </w:r>
      <w:r w:rsidRPr="00087843">
        <w:rPr>
          <w:b/>
          <w:bCs/>
          <w:i/>
          <w:iCs/>
          <w:lang w:val="en-US"/>
        </w:rPr>
        <w:t>between</w:t>
      </w:r>
      <w:r w:rsidRPr="00087843">
        <w:rPr>
          <w:b/>
          <w:bCs/>
          <w:lang w:val="en-US"/>
        </w:rPr>
        <w:t xml:space="preserve"> the boxes</w:t>
      </w:r>
    </w:p>
    <w:p w:rsidR="00000000" w:rsidRPr="00087843" w:rsidRDefault="00087843" w:rsidP="00087843">
      <w:r>
        <w:rPr>
          <w:lang w:val="en-US"/>
        </w:rPr>
        <w:t>-</w:t>
      </w:r>
      <w:r w:rsidRPr="00087843">
        <w:rPr>
          <w:lang w:val="en-US"/>
        </w:rPr>
        <w:t xml:space="preserve">Critically assessing existing paradigms </w:t>
      </w:r>
    </w:p>
    <w:p w:rsidR="00000000" w:rsidRPr="00087843" w:rsidRDefault="00087843" w:rsidP="00087843">
      <w:r>
        <w:rPr>
          <w:lang w:val="en-US"/>
        </w:rPr>
        <w:t>-</w:t>
      </w:r>
      <w:r w:rsidRPr="00087843">
        <w:rPr>
          <w:lang w:val="en-US"/>
        </w:rPr>
        <w:t>(</w:t>
      </w:r>
      <w:proofErr w:type="gramStart"/>
      <w:r w:rsidRPr="00087843">
        <w:rPr>
          <w:lang w:val="en-US"/>
        </w:rPr>
        <w:t>i</w:t>
      </w:r>
      <w:proofErr w:type="gramEnd"/>
      <w:r w:rsidRPr="00087843">
        <w:rPr>
          <w:lang w:val="en-US"/>
        </w:rPr>
        <w:t>.</w:t>
      </w:r>
      <w:r w:rsidRPr="00087843">
        <w:rPr>
          <w:lang w:val="en-US"/>
        </w:rPr>
        <w:t>e., presumption that creativity INCLUDES critical thinking)</w:t>
      </w:r>
    </w:p>
    <w:p w:rsidR="00000000" w:rsidRPr="00087843" w:rsidRDefault="00087843" w:rsidP="00087843">
      <w:r>
        <w:rPr>
          <w:lang w:val="en-US"/>
        </w:rPr>
        <w:t>-</w:t>
      </w:r>
      <w:r w:rsidRPr="00087843">
        <w:rPr>
          <w:lang w:val="en-US"/>
        </w:rPr>
        <w:t>Shifting from “what is” to “what is possible”</w:t>
      </w:r>
    </w:p>
    <w:p w:rsidR="00000000" w:rsidRPr="00087843" w:rsidRDefault="00087843" w:rsidP="00087843">
      <w:r>
        <w:rPr>
          <w:i/>
          <w:iCs/>
          <w:u w:val="single"/>
          <w:lang w:val="en-US"/>
        </w:rPr>
        <w:t>-</w:t>
      </w:r>
      <w:r w:rsidRPr="00087843">
        <w:rPr>
          <w:i/>
          <w:iCs/>
          <w:u w:val="single"/>
          <w:lang w:val="en-US"/>
        </w:rPr>
        <w:t>Presumes c</w:t>
      </w:r>
      <w:r w:rsidRPr="00087843">
        <w:rPr>
          <w:i/>
          <w:iCs/>
          <w:u w:val="single"/>
          <w:lang w:val="en-US"/>
        </w:rPr>
        <w:t>apacity for critical thinking &amp; risk taking</w:t>
      </w:r>
    </w:p>
    <w:p w:rsidR="00087843" w:rsidRPr="00087843" w:rsidRDefault="00087843" w:rsidP="00087843">
      <w:r>
        <w:rPr>
          <w:lang w:val="en-US"/>
        </w:rPr>
        <w:t>-</w:t>
      </w:r>
      <w:r w:rsidRPr="00087843">
        <w:rPr>
          <w:lang w:val="en-US"/>
        </w:rPr>
        <w:t>In the literature, Creativity is distinct from innovation. Anyone know the difference? (</w:t>
      </w:r>
      <w:proofErr w:type="gramStart"/>
      <w:r w:rsidRPr="00087843">
        <w:rPr>
          <w:lang w:val="en-US"/>
        </w:rPr>
        <w:t>creativity</w:t>
      </w:r>
      <w:proofErr w:type="gramEnd"/>
      <w:r w:rsidRPr="00087843">
        <w:rPr>
          <w:lang w:val="en-US"/>
        </w:rPr>
        <w:t xml:space="preserve"> is more about idea generation, innovation is more about implementation)</w:t>
      </w:r>
    </w:p>
    <w:p w:rsidR="00087843" w:rsidRPr="00087843" w:rsidRDefault="00087843" w:rsidP="00087843">
      <w:r w:rsidRPr="00087843">
        <w:rPr>
          <w:b/>
          <w:bCs/>
        </w:rPr>
        <w:t xml:space="preserve">Creativity for sustainability requires </w:t>
      </w:r>
      <w:r w:rsidRPr="00087843">
        <w:t>(p. 768)</w:t>
      </w:r>
    </w:p>
    <w:p w:rsidR="00000000" w:rsidRPr="00087843" w:rsidRDefault="00087843" w:rsidP="00087843">
      <w:r>
        <w:t>-</w:t>
      </w:r>
      <w:r w:rsidRPr="00087843">
        <w:t>Thinking between the ‘white spaces’ (and is a requirement for complex and future-oriented systems thinking, which are other sustainability competencies)</w:t>
      </w:r>
    </w:p>
    <w:p w:rsidR="00000000" w:rsidRPr="00087843" w:rsidRDefault="00087843" w:rsidP="00087843">
      <w:r>
        <w:t>-</w:t>
      </w:r>
      <w:r w:rsidRPr="00087843">
        <w:t>(</w:t>
      </w:r>
      <w:proofErr w:type="gramStart"/>
      <w:r w:rsidRPr="00087843">
        <w:t>what</w:t>
      </w:r>
      <w:proofErr w:type="gramEnd"/>
      <w:r w:rsidRPr="00087843">
        <w:t xml:space="preserve"> is absent may be meaningful:    Sherlock Holmes &amp; the non-barking dog)</w:t>
      </w:r>
    </w:p>
    <w:p w:rsidR="00000000" w:rsidRPr="00087843" w:rsidRDefault="00087843" w:rsidP="00087843">
      <w:r>
        <w:t>-</w:t>
      </w:r>
      <w:r w:rsidRPr="00087843">
        <w:t xml:space="preserve">Asking different questions (moving beyond the </w:t>
      </w:r>
      <w:r w:rsidRPr="00087843">
        <w:t>same old kind of thinking that got us into the problems in the first place)</w:t>
      </w:r>
    </w:p>
    <w:p w:rsidR="00000000" w:rsidRPr="00087843" w:rsidRDefault="00087843" w:rsidP="00087843">
      <w:r>
        <w:t>-</w:t>
      </w:r>
      <w:r w:rsidRPr="00087843">
        <w:t>Thinking critically about – and shifting – the meta-frameworks that inform current practice</w:t>
      </w:r>
    </w:p>
    <w:p w:rsidR="00000000" w:rsidRPr="00087843" w:rsidRDefault="00087843" w:rsidP="00087843">
      <w:r>
        <w:t>-</w:t>
      </w:r>
      <w:bookmarkStart w:id="0" w:name="_GoBack"/>
      <w:bookmarkEnd w:id="0"/>
      <w:r w:rsidRPr="00087843">
        <w:t>Thinking shifts from “what is” to “what is possible” (p.775)</w:t>
      </w:r>
    </w:p>
    <w:p w:rsidR="00087843" w:rsidRPr="00087843" w:rsidRDefault="00087843" w:rsidP="00087843">
      <w:r w:rsidRPr="00087843">
        <w:rPr>
          <w:b/>
          <w:bCs/>
          <w:lang w:val="en-US"/>
        </w:rPr>
        <w:t xml:space="preserve">ECO-Innovations are actions taken by individuals or teams that improve the environmental performance of companies </w:t>
      </w:r>
      <w:r w:rsidRPr="00087843">
        <w:rPr>
          <w:lang w:val="en-US"/>
        </w:rPr>
        <w:t xml:space="preserve">(from Ramus, 2001, p.85), </w:t>
      </w:r>
      <w:r w:rsidRPr="00087843">
        <w:rPr>
          <w:b/>
          <w:bCs/>
          <w:lang w:val="en-US"/>
        </w:rPr>
        <w:t>including environmental initiatives that</w:t>
      </w:r>
      <w:r w:rsidRPr="00087843">
        <w:rPr>
          <w:lang w:val="en-US"/>
        </w:rPr>
        <w:t>:</w:t>
      </w:r>
    </w:p>
    <w:p w:rsidR="00000000" w:rsidRPr="00087843" w:rsidRDefault="00087843" w:rsidP="00087843">
      <w:pPr>
        <w:numPr>
          <w:ilvl w:val="0"/>
          <w:numId w:val="13"/>
        </w:numPr>
      </w:pPr>
      <w:r w:rsidRPr="00087843">
        <w:rPr>
          <w:lang w:val="en-US"/>
        </w:rPr>
        <w:t>Decrease the environmental impact (</w:t>
      </w:r>
      <w:r w:rsidRPr="00087843">
        <w:rPr>
          <w:u w:val="single"/>
          <w:lang w:val="en-US"/>
        </w:rPr>
        <w:t>REDUCE OUTPUTS</w:t>
      </w:r>
      <w:r w:rsidRPr="00087843">
        <w:rPr>
          <w:lang w:val="en-US"/>
        </w:rPr>
        <w:t>) of the company</w:t>
      </w:r>
    </w:p>
    <w:p w:rsidR="00000000" w:rsidRPr="00087843" w:rsidRDefault="00087843" w:rsidP="00087843">
      <w:pPr>
        <w:numPr>
          <w:ilvl w:val="1"/>
          <w:numId w:val="13"/>
        </w:numPr>
      </w:pPr>
      <w:r w:rsidRPr="00087843">
        <w:rPr>
          <w:lang w:val="en-US"/>
        </w:rPr>
        <w:t>E.g., reuse/recycling</w:t>
      </w:r>
    </w:p>
    <w:p w:rsidR="00087843" w:rsidRPr="00087843" w:rsidRDefault="00087843" w:rsidP="00087843">
      <w:r w:rsidRPr="00087843">
        <w:rPr>
          <w:lang w:val="en-US"/>
        </w:rPr>
        <w:t>2. Develop a more eco-efficient product/service (</w:t>
      </w:r>
      <w:r w:rsidRPr="00087843">
        <w:rPr>
          <w:u w:val="single"/>
          <w:lang w:val="en-US"/>
        </w:rPr>
        <w:t xml:space="preserve">REDUCE INPUTS – Maybe </w:t>
      </w:r>
      <w:r w:rsidRPr="00087843">
        <w:rPr>
          <w:lang w:val="en-US"/>
        </w:rPr>
        <w:t>even de-materialize &amp; replace products with services)</w:t>
      </w:r>
    </w:p>
    <w:p w:rsidR="00000000" w:rsidRPr="00087843" w:rsidRDefault="00087843" w:rsidP="00087843">
      <w:pPr>
        <w:numPr>
          <w:ilvl w:val="1"/>
          <w:numId w:val="14"/>
        </w:numPr>
      </w:pPr>
      <w:r w:rsidRPr="00087843">
        <w:rPr>
          <w:lang w:val="en-US"/>
        </w:rPr>
        <w:t>E.G., REDUCE: less resource and/or energy intensive</w:t>
      </w:r>
    </w:p>
    <w:p w:rsidR="00087843" w:rsidRPr="00087843" w:rsidRDefault="00087843" w:rsidP="00087843">
      <w:r w:rsidRPr="00087843">
        <w:rPr>
          <w:lang w:val="en-US"/>
        </w:rPr>
        <w:t>3.  Solve an environmental problem for the company (</w:t>
      </w:r>
      <w:r w:rsidRPr="00087843">
        <w:rPr>
          <w:u w:val="single"/>
          <w:lang w:val="en-US"/>
        </w:rPr>
        <w:t>CHANGE INPUTS</w:t>
      </w:r>
      <w:r w:rsidRPr="00087843">
        <w:rPr>
          <w:lang w:val="en-US"/>
        </w:rPr>
        <w:t>: Choose ECO-FRIENDLIER inputs)</w:t>
      </w:r>
    </w:p>
    <w:p w:rsidR="00000000" w:rsidRPr="00087843" w:rsidRDefault="00087843" w:rsidP="00087843">
      <w:pPr>
        <w:numPr>
          <w:ilvl w:val="1"/>
          <w:numId w:val="15"/>
        </w:numPr>
      </w:pPr>
      <w:r w:rsidRPr="00087843">
        <w:rPr>
          <w:lang w:val="en-US"/>
        </w:rPr>
        <w:t>E.G.,</w:t>
      </w:r>
      <w:r w:rsidRPr="00087843">
        <w:rPr>
          <w:lang w:val="en-US"/>
        </w:rPr>
        <w:t xml:space="preserve"> hazardous substance use reduction</w:t>
      </w:r>
    </w:p>
    <w:p w:rsidR="00087843" w:rsidRPr="00087843" w:rsidRDefault="00087843" w:rsidP="00087843"/>
    <w:p w:rsidR="00087843" w:rsidRPr="00087843" w:rsidRDefault="00087843" w:rsidP="00087843"/>
    <w:p w:rsidR="00087843" w:rsidRPr="00087843" w:rsidRDefault="00087843" w:rsidP="00087843"/>
    <w:p w:rsidR="00087843" w:rsidRPr="00087843" w:rsidRDefault="00087843" w:rsidP="00087843"/>
    <w:p w:rsidR="00087843" w:rsidRPr="00087843" w:rsidRDefault="00087843" w:rsidP="00087843"/>
    <w:sectPr w:rsidR="00087843" w:rsidRPr="00087843" w:rsidSect="0019520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MS PGothic"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5918"/>
    <w:multiLevelType w:val="hybridMultilevel"/>
    <w:tmpl w:val="5A3E8D68"/>
    <w:lvl w:ilvl="0" w:tplc="57FCB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EE4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3E6E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E16C7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A508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DC6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0BCC4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F242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59E7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10AE0B65"/>
    <w:multiLevelType w:val="hybridMultilevel"/>
    <w:tmpl w:val="9948E9BC"/>
    <w:lvl w:ilvl="0" w:tplc="7D4644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62E9A0">
      <w:start w:val="-1639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56A628">
      <w:start w:val="-16399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C834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5E69C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06B16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28058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D4FB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AF7D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015B2D"/>
    <w:multiLevelType w:val="hybridMultilevel"/>
    <w:tmpl w:val="3BC8B746"/>
    <w:lvl w:ilvl="0" w:tplc="72580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826DF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F7854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003B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0AE7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1CC4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9C1C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A51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14E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82600D"/>
    <w:multiLevelType w:val="hybridMultilevel"/>
    <w:tmpl w:val="51D82CF4"/>
    <w:lvl w:ilvl="0" w:tplc="18583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BA89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414932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2664C4C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73E8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5746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466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1C43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16C4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40B4695F"/>
    <w:multiLevelType w:val="hybridMultilevel"/>
    <w:tmpl w:val="43A8DAFC"/>
    <w:lvl w:ilvl="0" w:tplc="9564CA3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5AB43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AC02F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4A033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5A251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18DC8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E49ED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8085F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174084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4A07444"/>
    <w:multiLevelType w:val="hybridMultilevel"/>
    <w:tmpl w:val="31E2F8A0"/>
    <w:lvl w:ilvl="0" w:tplc="D39A5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229E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F6DD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924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2442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C40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CEE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76D0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E28B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997FBE"/>
    <w:multiLevelType w:val="hybridMultilevel"/>
    <w:tmpl w:val="04DE047A"/>
    <w:lvl w:ilvl="0" w:tplc="337A37C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4336E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D4ABD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1F802C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70A5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4F78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36833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9A4D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A21DB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032DEC"/>
    <w:multiLevelType w:val="hybridMultilevel"/>
    <w:tmpl w:val="F0044954"/>
    <w:lvl w:ilvl="0" w:tplc="75385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DD46C5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132842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9D44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12EF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49A76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57AE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2D64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18E1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5E59556B"/>
    <w:multiLevelType w:val="hybridMultilevel"/>
    <w:tmpl w:val="85EC3E36"/>
    <w:lvl w:ilvl="0" w:tplc="EE280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5689D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BF8A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53874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C96A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4A4C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8F8E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E340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0D4D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673C298F"/>
    <w:multiLevelType w:val="hybridMultilevel"/>
    <w:tmpl w:val="F654AC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A84D92"/>
    <w:multiLevelType w:val="hybridMultilevel"/>
    <w:tmpl w:val="22825478"/>
    <w:lvl w:ilvl="0" w:tplc="E8CEA5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AA28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C8C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4C00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8C48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D486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808C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CC2B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CC7D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836906"/>
    <w:multiLevelType w:val="hybridMultilevel"/>
    <w:tmpl w:val="C6DA1F80"/>
    <w:lvl w:ilvl="0" w:tplc="D6DA07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CC856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26CFE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A265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838A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66CA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D00FC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6D24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9E86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73EC6C42"/>
    <w:multiLevelType w:val="hybridMultilevel"/>
    <w:tmpl w:val="FCA4E5D0"/>
    <w:lvl w:ilvl="0" w:tplc="D7AA1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2C54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16D0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62D9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8C54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9450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BC87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8082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DC02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245D68"/>
    <w:multiLevelType w:val="hybridMultilevel"/>
    <w:tmpl w:val="35882036"/>
    <w:lvl w:ilvl="0" w:tplc="1E4EE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F2E7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2D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B4B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3CD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882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525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A4CC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1E5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B792AF5"/>
    <w:multiLevelType w:val="hybridMultilevel"/>
    <w:tmpl w:val="B9C4086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9"/>
  </w:num>
  <w:num w:numId="6">
    <w:abstractNumId w:val="6"/>
  </w:num>
  <w:num w:numId="7">
    <w:abstractNumId w:val="12"/>
  </w:num>
  <w:num w:numId="8">
    <w:abstractNumId w:val="14"/>
  </w:num>
  <w:num w:numId="9">
    <w:abstractNumId w:val="10"/>
  </w:num>
  <w:num w:numId="10">
    <w:abstractNumId w:val="13"/>
  </w:num>
  <w:num w:numId="11">
    <w:abstractNumId w:val="7"/>
  </w:num>
  <w:num w:numId="12">
    <w:abstractNumId w:val="3"/>
  </w:num>
  <w:num w:numId="13">
    <w:abstractNumId w:val="2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843"/>
    <w:rsid w:val="00087843"/>
    <w:rsid w:val="0019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B256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8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8784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8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8784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92">
          <w:marLeft w:val="23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7391">
          <w:marLeft w:val="23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890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468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005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8167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77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0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9038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7351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2522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4847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882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0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120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7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8666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463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264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5788">
          <w:marLeft w:val="129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7890">
          <w:marLeft w:val="129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1794">
          <w:marLeft w:val="129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3804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276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693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2651">
          <w:marLeft w:val="446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99980">
          <w:marLeft w:val="720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327">
          <w:marLeft w:val="1886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5385">
          <w:marLeft w:val="720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5110">
          <w:marLeft w:val="720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2522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3671">
          <w:marLeft w:val="24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0662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3297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0556">
          <w:marLeft w:val="244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181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84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296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228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996</Words>
  <Characters>5679</Characters>
  <Application>Microsoft Macintosh Word</Application>
  <DocSecurity>0</DocSecurity>
  <Lines>47</Lines>
  <Paragraphs>13</Paragraphs>
  <ScaleCrop>false</ScaleCrop>
  <Company/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1</cp:revision>
  <dcterms:created xsi:type="dcterms:W3CDTF">2016-02-26T23:38:00Z</dcterms:created>
  <dcterms:modified xsi:type="dcterms:W3CDTF">2016-02-26T23:51:00Z</dcterms:modified>
</cp:coreProperties>
</file>