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32C3" w:rsidRPr="009932C3" w:rsidRDefault="009932C3" w:rsidP="009932C3">
      <w:pPr>
        <w:widowControl w:val="0"/>
        <w:autoSpaceDE w:val="0"/>
        <w:autoSpaceDN w:val="0"/>
        <w:adjustRightInd w:val="0"/>
        <w:spacing w:after="200" w:line="276" w:lineRule="auto"/>
        <w:rPr>
          <w:rFonts w:ascii="Calibri" w:hAnsi="Calibri" w:cs="Calibri"/>
          <w:sz w:val="24"/>
          <w:szCs w:val="24"/>
          <w:lang w:val="en"/>
        </w:rPr>
      </w:pPr>
      <w:r w:rsidRPr="009932C3">
        <w:rPr>
          <w:rFonts w:ascii="Calibri" w:hAnsi="Calibri" w:cs="Calibri"/>
          <w:b/>
          <w:bCs/>
          <w:sz w:val="24"/>
          <w:szCs w:val="24"/>
          <w:lang w:val="en"/>
        </w:rPr>
        <w:t xml:space="preserve">MODULE 7 - Assault: </w:t>
      </w:r>
      <w:r w:rsidRPr="009932C3">
        <w:rPr>
          <w:rFonts w:ascii="Calibri" w:hAnsi="Calibri" w:cs="Calibri"/>
          <w:sz w:val="24"/>
          <w:szCs w:val="24"/>
          <w:lang w:val="en"/>
        </w:rPr>
        <w:t>Sections 265, 266, 267 and 268: JOBIDON, and CUERRIER</w:t>
      </w:r>
    </w:p>
    <w:p w:rsidR="009932C3" w:rsidRPr="009932C3" w:rsidRDefault="009932C3" w:rsidP="009932C3">
      <w:pPr>
        <w:widowControl w:val="0"/>
        <w:autoSpaceDE w:val="0"/>
        <w:autoSpaceDN w:val="0"/>
        <w:adjustRightInd w:val="0"/>
        <w:spacing w:after="200" w:line="276" w:lineRule="auto"/>
        <w:rPr>
          <w:rFonts w:ascii="Calibri" w:hAnsi="Calibri" w:cs="Calibri"/>
          <w:sz w:val="24"/>
          <w:szCs w:val="24"/>
          <w:lang w:val="en"/>
        </w:rPr>
      </w:pPr>
      <w:r w:rsidRPr="009932C3">
        <w:rPr>
          <w:rFonts w:ascii="Calibri" w:hAnsi="Calibri" w:cs="Calibri"/>
          <w:b/>
          <w:bCs/>
          <w:sz w:val="24"/>
          <w:szCs w:val="24"/>
          <w:u w:val="single"/>
          <w:lang w:val="en"/>
        </w:rPr>
        <w:t>SECTION 265:</w:t>
      </w:r>
    </w:p>
    <w:p w:rsidR="009932C3" w:rsidRPr="009932C3" w:rsidRDefault="009932C3" w:rsidP="009932C3">
      <w:pPr>
        <w:widowControl w:val="0"/>
        <w:autoSpaceDE w:val="0"/>
        <w:autoSpaceDN w:val="0"/>
        <w:adjustRightInd w:val="0"/>
        <w:spacing w:after="200" w:line="276" w:lineRule="auto"/>
        <w:rPr>
          <w:rFonts w:ascii="Calibri" w:hAnsi="Calibri" w:cs="Calibri"/>
          <w:sz w:val="24"/>
          <w:szCs w:val="24"/>
          <w:lang w:val="en"/>
        </w:rPr>
      </w:pPr>
      <w:r w:rsidRPr="009932C3">
        <w:rPr>
          <w:rFonts w:ascii="Calibri" w:hAnsi="Calibri" w:cs="Calibri"/>
          <w:b/>
          <w:bCs/>
          <w:sz w:val="24"/>
          <w:szCs w:val="24"/>
          <w:lang w:val="en"/>
        </w:rPr>
        <w:t>265 (1):</w:t>
      </w:r>
      <w:r w:rsidRPr="009932C3">
        <w:rPr>
          <w:rFonts w:ascii="Calibri" w:hAnsi="Calibri" w:cs="Calibri"/>
          <w:sz w:val="24"/>
          <w:szCs w:val="24"/>
          <w:lang w:val="en"/>
        </w:rPr>
        <w:t xml:space="preserve"> </w:t>
      </w:r>
    </w:p>
    <w:p w:rsidR="009932C3" w:rsidRPr="009932C3" w:rsidRDefault="009932C3" w:rsidP="009932C3">
      <w:pPr>
        <w:widowControl w:val="0"/>
        <w:numPr>
          <w:ilvl w:val="0"/>
          <w:numId w:val="1"/>
        </w:numPr>
        <w:autoSpaceDE w:val="0"/>
        <w:autoSpaceDN w:val="0"/>
        <w:adjustRightInd w:val="0"/>
        <w:spacing w:after="200" w:line="276" w:lineRule="auto"/>
        <w:ind w:left="720" w:hanging="360"/>
        <w:rPr>
          <w:rFonts w:ascii="Calibri" w:hAnsi="Calibri" w:cs="Calibri"/>
          <w:sz w:val="24"/>
          <w:szCs w:val="24"/>
          <w:lang w:val="en"/>
        </w:rPr>
      </w:pPr>
      <w:r w:rsidRPr="009932C3">
        <w:rPr>
          <w:rFonts w:ascii="Calibri" w:hAnsi="Calibri" w:cs="Calibri"/>
          <w:sz w:val="24"/>
          <w:szCs w:val="24"/>
          <w:lang w:val="en"/>
        </w:rPr>
        <w:t xml:space="preserve">When without the consent of the other person, he applies force directly or indirectly. </w:t>
      </w:r>
    </w:p>
    <w:p w:rsidR="009932C3" w:rsidRPr="009932C3" w:rsidRDefault="009932C3" w:rsidP="009932C3">
      <w:pPr>
        <w:widowControl w:val="0"/>
        <w:numPr>
          <w:ilvl w:val="0"/>
          <w:numId w:val="1"/>
        </w:numPr>
        <w:autoSpaceDE w:val="0"/>
        <w:autoSpaceDN w:val="0"/>
        <w:adjustRightInd w:val="0"/>
        <w:spacing w:after="200" w:line="276" w:lineRule="auto"/>
        <w:ind w:left="720" w:hanging="360"/>
        <w:rPr>
          <w:rFonts w:ascii="Calibri" w:hAnsi="Calibri" w:cs="Calibri"/>
          <w:sz w:val="24"/>
          <w:szCs w:val="24"/>
          <w:lang w:val="en"/>
        </w:rPr>
      </w:pPr>
      <w:r w:rsidRPr="009932C3">
        <w:rPr>
          <w:rFonts w:ascii="Calibri" w:hAnsi="Calibri" w:cs="Calibri"/>
          <w:sz w:val="24"/>
          <w:szCs w:val="24"/>
          <w:lang w:val="en"/>
        </w:rPr>
        <w:t>If threaten to apply force and if the other believes you have the ability to do it, it is assault. If it's a car passing by and you put your fist it's not assault since you do not have ability to do it.</w:t>
      </w:r>
    </w:p>
    <w:p w:rsidR="009932C3" w:rsidRPr="009932C3" w:rsidRDefault="009932C3" w:rsidP="009932C3">
      <w:pPr>
        <w:widowControl w:val="0"/>
        <w:numPr>
          <w:ilvl w:val="0"/>
          <w:numId w:val="1"/>
        </w:numPr>
        <w:autoSpaceDE w:val="0"/>
        <w:autoSpaceDN w:val="0"/>
        <w:adjustRightInd w:val="0"/>
        <w:spacing w:after="200" w:line="276" w:lineRule="auto"/>
        <w:ind w:left="720" w:hanging="360"/>
        <w:rPr>
          <w:rFonts w:ascii="Calibri" w:hAnsi="Calibri" w:cs="Calibri"/>
          <w:sz w:val="24"/>
          <w:szCs w:val="24"/>
          <w:lang w:val="en"/>
        </w:rPr>
      </w:pPr>
      <w:r w:rsidRPr="009932C3">
        <w:rPr>
          <w:rFonts w:ascii="Calibri" w:hAnsi="Calibri" w:cs="Calibri"/>
          <w:sz w:val="24"/>
          <w:szCs w:val="24"/>
          <w:lang w:val="en"/>
        </w:rPr>
        <w:t>When someone carries a weapon or immitation and blocks people from walking or beg people. Such as homeless.</w:t>
      </w:r>
    </w:p>
    <w:p w:rsidR="009932C3" w:rsidRPr="009932C3" w:rsidRDefault="009932C3" w:rsidP="009932C3">
      <w:pPr>
        <w:widowControl w:val="0"/>
        <w:autoSpaceDE w:val="0"/>
        <w:autoSpaceDN w:val="0"/>
        <w:adjustRightInd w:val="0"/>
        <w:spacing w:after="200" w:line="276" w:lineRule="auto"/>
        <w:rPr>
          <w:rFonts w:ascii="Calibri" w:hAnsi="Calibri" w:cs="Calibri"/>
          <w:sz w:val="24"/>
          <w:szCs w:val="24"/>
          <w:lang w:val="en"/>
        </w:rPr>
      </w:pPr>
      <w:r w:rsidRPr="009932C3">
        <w:rPr>
          <w:rFonts w:ascii="Calibri" w:hAnsi="Calibri" w:cs="Calibri"/>
          <w:b/>
          <w:bCs/>
          <w:sz w:val="24"/>
          <w:szCs w:val="24"/>
          <w:lang w:val="en"/>
        </w:rPr>
        <w:t xml:space="preserve">265 (2): </w:t>
      </w:r>
    </w:p>
    <w:p w:rsidR="009932C3" w:rsidRPr="009932C3" w:rsidRDefault="009932C3" w:rsidP="009932C3">
      <w:pPr>
        <w:widowControl w:val="0"/>
        <w:numPr>
          <w:ilvl w:val="0"/>
          <w:numId w:val="1"/>
        </w:numPr>
        <w:autoSpaceDE w:val="0"/>
        <w:autoSpaceDN w:val="0"/>
        <w:adjustRightInd w:val="0"/>
        <w:spacing w:after="200" w:line="276" w:lineRule="auto"/>
        <w:ind w:left="720" w:hanging="360"/>
        <w:rPr>
          <w:rFonts w:ascii="Calibri" w:hAnsi="Calibri" w:cs="Calibri"/>
          <w:sz w:val="24"/>
          <w:szCs w:val="24"/>
          <w:lang w:val="en"/>
        </w:rPr>
      </w:pPr>
      <w:r w:rsidRPr="009932C3">
        <w:rPr>
          <w:rFonts w:ascii="Calibri" w:hAnsi="Calibri" w:cs="Calibri"/>
          <w:sz w:val="24"/>
          <w:szCs w:val="24"/>
          <w:lang w:val="en"/>
        </w:rPr>
        <w:t xml:space="preserve">265 applies to all cases of assault including sexual assault </w:t>
      </w:r>
    </w:p>
    <w:p w:rsidR="009932C3" w:rsidRPr="009932C3" w:rsidRDefault="009932C3" w:rsidP="009932C3">
      <w:pPr>
        <w:widowControl w:val="0"/>
        <w:autoSpaceDE w:val="0"/>
        <w:autoSpaceDN w:val="0"/>
        <w:adjustRightInd w:val="0"/>
        <w:spacing w:after="200" w:line="276" w:lineRule="auto"/>
        <w:rPr>
          <w:rFonts w:ascii="Calibri" w:hAnsi="Calibri" w:cs="Calibri"/>
          <w:sz w:val="24"/>
          <w:szCs w:val="24"/>
          <w:lang w:val="en"/>
        </w:rPr>
      </w:pPr>
      <w:r w:rsidRPr="009932C3">
        <w:rPr>
          <w:rFonts w:ascii="Calibri" w:hAnsi="Calibri" w:cs="Calibri"/>
          <w:b/>
          <w:bCs/>
          <w:sz w:val="24"/>
          <w:szCs w:val="24"/>
          <w:lang w:val="en"/>
        </w:rPr>
        <w:t xml:space="preserve">265 (3): </w:t>
      </w:r>
    </w:p>
    <w:p w:rsidR="009932C3" w:rsidRPr="009932C3" w:rsidRDefault="009932C3" w:rsidP="009932C3">
      <w:pPr>
        <w:widowControl w:val="0"/>
        <w:numPr>
          <w:ilvl w:val="0"/>
          <w:numId w:val="1"/>
        </w:numPr>
        <w:autoSpaceDE w:val="0"/>
        <w:autoSpaceDN w:val="0"/>
        <w:adjustRightInd w:val="0"/>
        <w:spacing w:after="200" w:line="276" w:lineRule="auto"/>
        <w:ind w:left="720" w:hanging="360"/>
        <w:rPr>
          <w:rFonts w:ascii="Calibri" w:hAnsi="Calibri" w:cs="Calibri"/>
          <w:sz w:val="24"/>
          <w:szCs w:val="24"/>
          <w:lang w:val="en"/>
        </w:rPr>
      </w:pPr>
      <w:r w:rsidRPr="009932C3">
        <w:rPr>
          <w:rFonts w:ascii="Calibri" w:hAnsi="Calibri" w:cs="Calibri"/>
          <w:sz w:val="24"/>
          <w:szCs w:val="24"/>
          <w:lang w:val="en"/>
        </w:rPr>
        <w:t>Victim is not considered consenting if: the victim or a third person is hurt such as his child, the victim or a third person is threatened, if there is fraud (such as not telling you have HIV before sex) or, if there is abuse of authority such as teacher or therapist.</w:t>
      </w:r>
    </w:p>
    <w:p w:rsidR="009932C3" w:rsidRPr="009932C3" w:rsidRDefault="009932C3" w:rsidP="009932C3">
      <w:pPr>
        <w:widowControl w:val="0"/>
        <w:autoSpaceDE w:val="0"/>
        <w:autoSpaceDN w:val="0"/>
        <w:adjustRightInd w:val="0"/>
        <w:spacing w:after="200" w:line="276" w:lineRule="auto"/>
        <w:rPr>
          <w:rFonts w:ascii="Calibri" w:hAnsi="Calibri" w:cs="Calibri"/>
          <w:sz w:val="24"/>
          <w:szCs w:val="24"/>
          <w:lang w:val="en"/>
        </w:rPr>
      </w:pPr>
      <w:r w:rsidRPr="009932C3">
        <w:rPr>
          <w:rFonts w:ascii="Calibri" w:hAnsi="Calibri" w:cs="Calibri"/>
          <w:b/>
          <w:bCs/>
          <w:sz w:val="24"/>
          <w:szCs w:val="24"/>
          <w:lang w:val="en"/>
        </w:rPr>
        <w:t>265 (4):</w:t>
      </w:r>
    </w:p>
    <w:p w:rsidR="009932C3" w:rsidRPr="009932C3" w:rsidRDefault="009932C3" w:rsidP="009932C3">
      <w:pPr>
        <w:widowControl w:val="0"/>
        <w:numPr>
          <w:ilvl w:val="0"/>
          <w:numId w:val="1"/>
        </w:numPr>
        <w:autoSpaceDE w:val="0"/>
        <w:autoSpaceDN w:val="0"/>
        <w:adjustRightInd w:val="0"/>
        <w:spacing w:after="200" w:line="276" w:lineRule="auto"/>
        <w:ind w:left="720" w:hanging="360"/>
        <w:rPr>
          <w:rFonts w:ascii="Calibri" w:hAnsi="Calibri" w:cs="Calibri"/>
          <w:sz w:val="24"/>
          <w:szCs w:val="24"/>
          <w:lang w:val="en"/>
        </w:rPr>
      </w:pPr>
      <w:r w:rsidRPr="009932C3">
        <w:rPr>
          <w:rFonts w:ascii="Calibri" w:hAnsi="Calibri" w:cs="Calibri"/>
          <w:sz w:val="24"/>
          <w:szCs w:val="24"/>
          <w:lang w:val="en"/>
        </w:rPr>
        <w:t xml:space="preserve">If two people have sex and one of them honestly believes the other one was consenting, then the judge has the authority to tell the jury that it is a possible defense. Judge makes the call to allow it or not. If the victim shows signs of having been assaulted or hit, it is clear he would not allow that defense. But, when a victim who fears of being hit does not resist and therefore does not show physical signs of assault, it becomes more difficult. </w:t>
      </w:r>
    </w:p>
    <w:p w:rsidR="009932C3" w:rsidRPr="009932C3" w:rsidRDefault="009932C3" w:rsidP="009932C3">
      <w:pPr>
        <w:widowControl w:val="0"/>
        <w:autoSpaceDE w:val="0"/>
        <w:autoSpaceDN w:val="0"/>
        <w:adjustRightInd w:val="0"/>
        <w:spacing w:after="200" w:line="276" w:lineRule="auto"/>
        <w:rPr>
          <w:rFonts w:ascii="Calibri" w:hAnsi="Calibri" w:cs="Calibri"/>
          <w:sz w:val="24"/>
          <w:szCs w:val="24"/>
          <w:lang w:val="en"/>
        </w:rPr>
      </w:pPr>
    </w:p>
    <w:p w:rsidR="009932C3" w:rsidRPr="009932C3" w:rsidRDefault="009932C3" w:rsidP="009932C3">
      <w:pPr>
        <w:widowControl w:val="0"/>
        <w:autoSpaceDE w:val="0"/>
        <w:autoSpaceDN w:val="0"/>
        <w:adjustRightInd w:val="0"/>
        <w:spacing w:after="200" w:line="276" w:lineRule="auto"/>
        <w:rPr>
          <w:rFonts w:ascii="Calibri" w:hAnsi="Calibri" w:cs="Calibri"/>
          <w:sz w:val="24"/>
          <w:szCs w:val="24"/>
          <w:lang w:val="en"/>
        </w:rPr>
      </w:pPr>
      <w:r w:rsidRPr="009932C3">
        <w:rPr>
          <w:rFonts w:ascii="Calibri" w:hAnsi="Calibri" w:cs="Calibri"/>
          <w:b/>
          <w:bCs/>
          <w:sz w:val="24"/>
          <w:szCs w:val="24"/>
          <w:u w:val="single"/>
          <w:lang w:val="en"/>
        </w:rPr>
        <w:t>SECTION 266:</w:t>
      </w:r>
    </w:p>
    <w:p w:rsidR="009932C3" w:rsidRPr="009932C3" w:rsidRDefault="009932C3" w:rsidP="009932C3">
      <w:pPr>
        <w:widowControl w:val="0"/>
        <w:numPr>
          <w:ilvl w:val="0"/>
          <w:numId w:val="1"/>
        </w:numPr>
        <w:autoSpaceDE w:val="0"/>
        <w:autoSpaceDN w:val="0"/>
        <w:adjustRightInd w:val="0"/>
        <w:spacing w:after="200" w:line="276" w:lineRule="auto"/>
        <w:ind w:left="720" w:hanging="360"/>
        <w:rPr>
          <w:rFonts w:ascii="Calibri" w:hAnsi="Calibri" w:cs="Calibri"/>
          <w:sz w:val="24"/>
          <w:szCs w:val="24"/>
          <w:lang w:val="en"/>
        </w:rPr>
      </w:pPr>
      <w:r w:rsidRPr="009932C3">
        <w:rPr>
          <w:rFonts w:ascii="Calibri" w:hAnsi="Calibri" w:cs="Calibri"/>
          <w:sz w:val="24"/>
          <w:szCs w:val="24"/>
          <w:lang w:val="en"/>
        </w:rPr>
        <w:t>Assault is hybrid offense and if you are found guilty by indictment the maximum is 5 years and by summary conviction it is 6 months.</w:t>
      </w:r>
    </w:p>
    <w:p w:rsidR="009932C3" w:rsidRPr="009932C3" w:rsidRDefault="009932C3" w:rsidP="009932C3">
      <w:pPr>
        <w:widowControl w:val="0"/>
        <w:autoSpaceDE w:val="0"/>
        <w:autoSpaceDN w:val="0"/>
        <w:adjustRightInd w:val="0"/>
        <w:spacing w:after="200" w:line="276" w:lineRule="auto"/>
        <w:rPr>
          <w:rFonts w:ascii="Calibri" w:hAnsi="Calibri" w:cs="Calibri"/>
          <w:sz w:val="24"/>
          <w:szCs w:val="24"/>
          <w:lang w:val="en"/>
        </w:rPr>
      </w:pPr>
    </w:p>
    <w:p w:rsidR="009932C3" w:rsidRPr="009932C3" w:rsidRDefault="009932C3" w:rsidP="009932C3">
      <w:pPr>
        <w:widowControl w:val="0"/>
        <w:autoSpaceDE w:val="0"/>
        <w:autoSpaceDN w:val="0"/>
        <w:adjustRightInd w:val="0"/>
        <w:spacing w:after="200" w:line="276" w:lineRule="auto"/>
        <w:rPr>
          <w:rFonts w:ascii="Calibri" w:hAnsi="Calibri" w:cs="Calibri"/>
          <w:b/>
          <w:bCs/>
          <w:sz w:val="24"/>
          <w:szCs w:val="24"/>
          <w:u w:val="single"/>
          <w:lang w:val="en"/>
        </w:rPr>
      </w:pPr>
      <w:r w:rsidRPr="009932C3">
        <w:rPr>
          <w:rFonts w:ascii="Calibri" w:hAnsi="Calibri" w:cs="Calibri"/>
          <w:b/>
          <w:bCs/>
          <w:sz w:val="24"/>
          <w:szCs w:val="24"/>
          <w:u w:val="single"/>
          <w:lang w:val="en"/>
        </w:rPr>
        <w:t>SECTION 267:</w:t>
      </w:r>
    </w:p>
    <w:p w:rsidR="009932C3" w:rsidRPr="009932C3" w:rsidRDefault="009932C3" w:rsidP="009932C3">
      <w:pPr>
        <w:widowControl w:val="0"/>
        <w:numPr>
          <w:ilvl w:val="0"/>
          <w:numId w:val="1"/>
        </w:numPr>
        <w:autoSpaceDE w:val="0"/>
        <w:autoSpaceDN w:val="0"/>
        <w:adjustRightInd w:val="0"/>
        <w:spacing w:after="200" w:line="276" w:lineRule="auto"/>
        <w:ind w:left="720" w:hanging="360"/>
        <w:rPr>
          <w:rFonts w:ascii="Calibri" w:hAnsi="Calibri" w:cs="Calibri"/>
          <w:sz w:val="24"/>
          <w:szCs w:val="24"/>
          <w:lang w:val="en"/>
        </w:rPr>
      </w:pPr>
      <w:r w:rsidRPr="009932C3">
        <w:rPr>
          <w:rFonts w:ascii="Calibri" w:hAnsi="Calibri" w:cs="Calibri"/>
          <w:sz w:val="24"/>
          <w:szCs w:val="24"/>
          <w:lang w:val="en"/>
        </w:rPr>
        <w:lastRenderedPageBreak/>
        <w:t xml:space="preserve">Assault with a weapon or causing bodily harm. </w:t>
      </w:r>
    </w:p>
    <w:p w:rsidR="009932C3" w:rsidRPr="009932C3" w:rsidRDefault="009932C3" w:rsidP="009932C3">
      <w:pPr>
        <w:widowControl w:val="0"/>
        <w:numPr>
          <w:ilvl w:val="0"/>
          <w:numId w:val="1"/>
        </w:numPr>
        <w:autoSpaceDE w:val="0"/>
        <w:autoSpaceDN w:val="0"/>
        <w:adjustRightInd w:val="0"/>
        <w:spacing w:after="200" w:line="276" w:lineRule="auto"/>
        <w:ind w:left="720" w:hanging="360"/>
        <w:rPr>
          <w:rFonts w:ascii="Calibri" w:hAnsi="Calibri" w:cs="Calibri"/>
          <w:sz w:val="24"/>
          <w:szCs w:val="24"/>
          <w:lang w:val="en"/>
        </w:rPr>
      </w:pPr>
      <w:r w:rsidRPr="009932C3">
        <w:rPr>
          <w:rFonts w:ascii="Calibri" w:hAnsi="Calibri" w:cs="Calibri"/>
          <w:sz w:val="24"/>
          <w:szCs w:val="24"/>
          <w:lang w:val="en"/>
        </w:rPr>
        <w:t xml:space="preserve">Bodily harm is any hurt or injury that intefers with the health and comfort of the person. It can be physical or psychological injury that is not minor or insignificant. Psychological injury such as the victim needing a psychiatrist after the assault. </w:t>
      </w:r>
    </w:p>
    <w:p w:rsidR="009932C3" w:rsidRPr="009932C3" w:rsidRDefault="009932C3" w:rsidP="009932C3">
      <w:pPr>
        <w:widowControl w:val="0"/>
        <w:numPr>
          <w:ilvl w:val="0"/>
          <w:numId w:val="1"/>
        </w:numPr>
        <w:autoSpaceDE w:val="0"/>
        <w:autoSpaceDN w:val="0"/>
        <w:adjustRightInd w:val="0"/>
        <w:spacing w:after="200" w:line="276" w:lineRule="auto"/>
        <w:ind w:left="720" w:hanging="360"/>
        <w:rPr>
          <w:rFonts w:ascii="Calibri" w:hAnsi="Calibri" w:cs="Calibri"/>
          <w:sz w:val="24"/>
          <w:szCs w:val="24"/>
          <w:lang w:val="en"/>
        </w:rPr>
      </w:pPr>
      <w:r w:rsidRPr="009932C3">
        <w:rPr>
          <w:rFonts w:ascii="Calibri" w:hAnsi="Calibri" w:cs="Calibri"/>
          <w:sz w:val="24"/>
          <w:szCs w:val="24"/>
          <w:lang w:val="en"/>
        </w:rPr>
        <w:t>Offense prosecuted by indictment and carries a maximum of 10 years.</w:t>
      </w:r>
    </w:p>
    <w:p w:rsidR="009932C3" w:rsidRPr="009932C3" w:rsidRDefault="009932C3" w:rsidP="009932C3">
      <w:pPr>
        <w:widowControl w:val="0"/>
        <w:autoSpaceDE w:val="0"/>
        <w:autoSpaceDN w:val="0"/>
        <w:adjustRightInd w:val="0"/>
        <w:spacing w:after="200" w:line="276" w:lineRule="auto"/>
        <w:rPr>
          <w:rFonts w:ascii="Calibri" w:hAnsi="Calibri" w:cs="Calibri"/>
          <w:sz w:val="24"/>
          <w:szCs w:val="24"/>
          <w:lang w:val="en"/>
        </w:rPr>
      </w:pPr>
    </w:p>
    <w:p w:rsidR="009932C3" w:rsidRPr="009932C3" w:rsidRDefault="009932C3" w:rsidP="009932C3">
      <w:pPr>
        <w:widowControl w:val="0"/>
        <w:autoSpaceDE w:val="0"/>
        <w:autoSpaceDN w:val="0"/>
        <w:adjustRightInd w:val="0"/>
        <w:spacing w:after="200" w:line="276" w:lineRule="auto"/>
        <w:rPr>
          <w:rFonts w:ascii="Calibri" w:hAnsi="Calibri" w:cs="Calibri"/>
          <w:b/>
          <w:bCs/>
          <w:sz w:val="24"/>
          <w:szCs w:val="24"/>
          <w:u w:val="single"/>
          <w:lang w:val="en"/>
        </w:rPr>
      </w:pPr>
      <w:r w:rsidRPr="009932C3">
        <w:rPr>
          <w:rFonts w:ascii="Calibri" w:hAnsi="Calibri" w:cs="Calibri"/>
          <w:b/>
          <w:bCs/>
          <w:sz w:val="24"/>
          <w:szCs w:val="24"/>
          <w:u w:val="single"/>
          <w:lang w:val="en"/>
        </w:rPr>
        <w:t>SECTION 268:</w:t>
      </w:r>
    </w:p>
    <w:p w:rsidR="009932C3" w:rsidRPr="009932C3" w:rsidRDefault="009932C3" w:rsidP="009932C3">
      <w:pPr>
        <w:widowControl w:val="0"/>
        <w:numPr>
          <w:ilvl w:val="0"/>
          <w:numId w:val="1"/>
        </w:numPr>
        <w:autoSpaceDE w:val="0"/>
        <w:autoSpaceDN w:val="0"/>
        <w:adjustRightInd w:val="0"/>
        <w:spacing w:after="200" w:line="276" w:lineRule="auto"/>
        <w:ind w:left="720" w:hanging="360"/>
        <w:rPr>
          <w:rFonts w:ascii="Calibri" w:hAnsi="Calibri" w:cs="Calibri"/>
          <w:sz w:val="24"/>
          <w:szCs w:val="24"/>
          <w:lang w:val="en"/>
        </w:rPr>
      </w:pPr>
      <w:r w:rsidRPr="009932C3">
        <w:rPr>
          <w:rFonts w:ascii="Calibri" w:hAnsi="Calibri" w:cs="Calibri"/>
          <w:sz w:val="24"/>
          <w:szCs w:val="24"/>
          <w:lang w:val="en"/>
        </w:rPr>
        <w:t xml:space="preserve">Talks about the most serious type of assault which is aggravated assault and says everyone who commits an aggravated assault wounds, maims, disfigures or endangers the life of the victim. It is an indictable offense. Maximum of 14 years. </w:t>
      </w:r>
    </w:p>
    <w:p w:rsidR="009932C3" w:rsidRPr="009932C3" w:rsidRDefault="009932C3" w:rsidP="009932C3">
      <w:pPr>
        <w:widowControl w:val="0"/>
        <w:numPr>
          <w:ilvl w:val="0"/>
          <w:numId w:val="1"/>
        </w:numPr>
        <w:autoSpaceDE w:val="0"/>
        <w:autoSpaceDN w:val="0"/>
        <w:adjustRightInd w:val="0"/>
        <w:spacing w:after="200" w:line="276" w:lineRule="auto"/>
        <w:ind w:left="720" w:hanging="360"/>
        <w:rPr>
          <w:rFonts w:ascii="Calibri" w:hAnsi="Calibri" w:cs="Calibri"/>
          <w:sz w:val="24"/>
          <w:szCs w:val="24"/>
          <w:lang w:val="en"/>
        </w:rPr>
      </w:pPr>
      <w:r w:rsidRPr="009932C3">
        <w:rPr>
          <w:rFonts w:ascii="Calibri" w:hAnsi="Calibri" w:cs="Calibri"/>
          <w:sz w:val="24"/>
          <w:szCs w:val="24"/>
          <w:lang w:val="en"/>
        </w:rPr>
        <w:t xml:space="preserve">Wounding means breaking of the skin but can also be found guilty without skin broken. Example: Case led to perforation of eardrum. Injury to the body of a person caused by violence by which continuity of the skin is broken. </w:t>
      </w:r>
    </w:p>
    <w:p w:rsidR="009932C3" w:rsidRPr="009932C3" w:rsidRDefault="009932C3" w:rsidP="009932C3">
      <w:pPr>
        <w:widowControl w:val="0"/>
        <w:numPr>
          <w:ilvl w:val="0"/>
          <w:numId w:val="1"/>
        </w:numPr>
        <w:autoSpaceDE w:val="0"/>
        <w:autoSpaceDN w:val="0"/>
        <w:adjustRightInd w:val="0"/>
        <w:spacing w:after="200" w:line="276" w:lineRule="auto"/>
        <w:ind w:left="720" w:hanging="360"/>
        <w:rPr>
          <w:rFonts w:ascii="Calibri" w:hAnsi="Calibri" w:cs="Calibri"/>
          <w:sz w:val="24"/>
          <w:szCs w:val="24"/>
          <w:lang w:val="en"/>
        </w:rPr>
      </w:pPr>
      <w:r w:rsidRPr="009932C3">
        <w:rPr>
          <w:rFonts w:ascii="Calibri" w:hAnsi="Calibri" w:cs="Calibri"/>
          <w:sz w:val="24"/>
          <w:szCs w:val="24"/>
          <w:lang w:val="en"/>
        </w:rPr>
        <w:t>Maiming is to inflict injury which deprives them of using a limb such as smashing an ankle until the person can no longer walk properly</w:t>
      </w:r>
    </w:p>
    <w:p w:rsidR="009932C3" w:rsidRPr="009932C3" w:rsidRDefault="009932C3" w:rsidP="009932C3">
      <w:pPr>
        <w:widowControl w:val="0"/>
        <w:numPr>
          <w:ilvl w:val="0"/>
          <w:numId w:val="1"/>
        </w:numPr>
        <w:autoSpaceDE w:val="0"/>
        <w:autoSpaceDN w:val="0"/>
        <w:adjustRightInd w:val="0"/>
        <w:spacing w:after="200" w:line="276" w:lineRule="auto"/>
        <w:ind w:left="720" w:hanging="360"/>
        <w:rPr>
          <w:rFonts w:ascii="Calibri" w:hAnsi="Calibri" w:cs="Calibri"/>
          <w:sz w:val="24"/>
          <w:szCs w:val="24"/>
          <w:lang w:val="en"/>
        </w:rPr>
      </w:pPr>
      <w:r w:rsidRPr="009932C3">
        <w:rPr>
          <w:rFonts w:ascii="Calibri" w:hAnsi="Calibri" w:cs="Calibri"/>
          <w:sz w:val="24"/>
          <w:szCs w:val="24"/>
          <w:lang w:val="en"/>
        </w:rPr>
        <w:t>Disfiguring impairs the beauty or simmetry of a person such as cigarette burns</w:t>
      </w:r>
    </w:p>
    <w:p w:rsidR="009932C3" w:rsidRPr="009932C3" w:rsidRDefault="009932C3" w:rsidP="009932C3">
      <w:pPr>
        <w:widowControl w:val="0"/>
        <w:numPr>
          <w:ilvl w:val="0"/>
          <w:numId w:val="1"/>
        </w:numPr>
        <w:autoSpaceDE w:val="0"/>
        <w:autoSpaceDN w:val="0"/>
        <w:adjustRightInd w:val="0"/>
        <w:spacing w:after="200" w:line="276" w:lineRule="auto"/>
        <w:ind w:left="720" w:hanging="360"/>
        <w:rPr>
          <w:rFonts w:ascii="Calibri" w:hAnsi="Calibri" w:cs="Calibri"/>
          <w:sz w:val="24"/>
          <w:szCs w:val="24"/>
          <w:lang w:val="en"/>
        </w:rPr>
      </w:pPr>
      <w:r w:rsidRPr="009932C3">
        <w:rPr>
          <w:rFonts w:ascii="Calibri" w:hAnsi="Calibri" w:cs="Calibri"/>
          <w:sz w:val="24"/>
          <w:szCs w:val="24"/>
          <w:lang w:val="en"/>
        </w:rPr>
        <w:t>Endangering life is to put in peril the life of someone</w:t>
      </w:r>
    </w:p>
    <w:p w:rsidR="009932C3" w:rsidRPr="009932C3" w:rsidRDefault="009932C3" w:rsidP="009932C3">
      <w:pPr>
        <w:widowControl w:val="0"/>
        <w:numPr>
          <w:ilvl w:val="0"/>
          <w:numId w:val="1"/>
        </w:numPr>
        <w:autoSpaceDE w:val="0"/>
        <w:autoSpaceDN w:val="0"/>
        <w:adjustRightInd w:val="0"/>
        <w:spacing w:after="200" w:line="276" w:lineRule="auto"/>
        <w:ind w:left="720" w:hanging="360"/>
        <w:rPr>
          <w:rFonts w:ascii="Calibri" w:hAnsi="Calibri" w:cs="Calibri"/>
          <w:sz w:val="24"/>
          <w:szCs w:val="24"/>
          <w:lang w:val="en"/>
        </w:rPr>
      </w:pPr>
      <w:r w:rsidRPr="009932C3">
        <w:rPr>
          <w:rFonts w:ascii="Calibri" w:hAnsi="Calibri" w:cs="Calibri"/>
          <w:sz w:val="24"/>
          <w:szCs w:val="24"/>
          <w:lang w:val="en"/>
        </w:rPr>
        <w:t xml:space="preserve">Someone can also be found guilty of aggravated assault without even having hit the victim like for example an accused who fires a gun on to someone within his range constitutes an aggravated assault although the bullet missed and the victim has no idea they're being shot at. Also, the firing of the shot was found to endanger the life of the victim. </w:t>
      </w:r>
    </w:p>
    <w:p w:rsidR="009932C3" w:rsidRPr="009932C3" w:rsidRDefault="009932C3" w:rsidP="009932C3">
      <w:pPr>
        <w:widowControl w:val="0"/>
        <w:autoSpaceDE w:val="0"/>
        <w:autoSpaceDN w:val="0"/>
        <w:adjustRightInd w:val="0"/>
        <w:spacing w:after="200" w:line="276" w:lineRule="auto"/>
        <w:rPr>
          <w:rFonts w:ascii="Calibri" w:hAnsi="Calibri" w:cs="Calibri"/>
          <w:b/>
          <w:bCs/>
          <w:sz w:val="24"/>
          <w:szCs w:val="24"/>
          <w:lang w:val="en"/>
        </w:rPr>
      </w:pPr>
    </w:p>
    <w:p w:rsidR="009932C3" w:rsidRPr="009932C3" w:rsidRDefault="009932C3" w:rsidP="009932C3">
      <w:pPr>
        <w:widowControl w:val="0"/>
        <w:autoSpaceDE w:val="0"/>
        <w:autoSpaceDN w:val="0"/>
        <w:adjustRightInd w:val="0"/>
        <w:spacing w:after="200" w:line="276" w:lineRule="auto"/>
        <w:rPr>
          <w:rFonts w:ascii="Calibri" w:hAnsi="Calibri" w:cs="Calibri"/>
          <w:sz w:val="24"/>
          <w:szCs w:val="24"/>
          <w:lang w:val="en"/>
        </w:rPr>
      </w:pPr>
      <w:r w:rsidRPr="009932C3">
        <w:rPr>
          <w:rFonts w:ascii="Calibri" w:hAnsi="Calibri" w:cs="Calibri"/>
          <w:b/>
          <w:bCs/>
          <w:sz w:val="24"/>
          <w:szCs w:val="24"/>
          <w:u w:val="single"/>
          <w:lang w:val="en"/>
        </w:rPr>
        <w:t xml:space="preserve">Issues: </w:t>
      </w:r>
    </w:p>
    <w:p w:rsidR="009932C3" w:rsidRPr="009932C3" w:rsidRDefault="009932C3" w:rsidP="009932C3">
      <w:pPr>
        <w:widowControl w:val="0"/>
        <w:numPr>
          <w:ilvl w:val="0"/>
          <w:numId w:val="2"/>
        </w:numPr>
        <w:autoSpaceDE w:val="0"/>
        <w:autoSpaceDN w:val="0"/>
        <w:adjustRightInd w:val="0"/>
        <w:spacing w:after="200" w:line="276" w:lineRule="auto"/>
        <w:ind w:left="720" w:hanging="360"/>
        <w:rPr>
          <w:rFonts w:ascii="Calibri" w:hAnsi="Calibri" w:cs="Calibri"/>
          <w:sz w:val="24"/>
          <w:szCs w:val="24"/>
          <w:lang w:val="en"/>
        </w:rPr>
      </w:pPr>
      <w:r w:rsidRPr="009932C3">
        <w:rPr>
          <w:rFonts w:ascii="Calibri" w:hAnsi="Calibri" w:cs="Calibri"/>
          <w:sz w:val="24"/>
          <w:szCs w:val="24"/>
          <w:lang w:val="en"/>
        </w:rPr>
        <w:t xml:space="preserve">Only case to have assault by words is in case of a death threat. Anything else you say no matter how bad cannot be considered assault unless accompanied with a gesture. </w:t>
      </w:r>
    </w:p>
    <w:p w:rsidR="009932C3" w:rsidRPr="009932C3" w:rsidRDefault="009932C3" w:rsidP="009932C3">
      <w:pPr>
        <w:widowControl w:val="0"/>
        <w:numPr>
          <w:ilvl w:val="0"/>
          <w:numId w:val="2"/>
        </w:numPr>
        <w:autoSpaceDE w:val="0"/>
        <w:autoSpaceDN w:val="0"/>
        <w:adjustRightInd w:val="0"/>
        <w:spacing w:after="200" w:line="276" w:lineRule="auto"/>
        <w:ind w:left="720" w:hanging="360"/>
        <w:rPr>
          <w:rFonts w:ascii="Calibri" w:hAnsi="Calibri" w:cs="Calibri"/>
          <w:sz w:val="24"/>
          <w:szCs w:val="24"/>
          <w:lang w:val="en"/>
        </w:rPr>
      </w:pPr>
      <w:r w:rsidRPr="009932C3">
        <w:rPr>
          <w:rFonts w:ascii="Calibri" w:hAnsi="Calibri" w:cs="Calibri"/>
          <w:sz w:val="24"/>
          <w:szCs w:val="24"/>
          <w:lang w:val="en"/>
        </w:rPr>
        <w:t xml:space="preserve">Also, intention is necessary. If application of force is result of reflex action, accused has to be acquitted. </w:t>
      </w:r>
    </w:p>
    <w:p w:rsidR="009932C3" w:rsidRPr="009932C3" w:rsidRDefault="009932C3" w:rsidP="009932C3">
      <w:pPr>
        <w:widowControl w:val="0"/>
        <w:numPr>
          <w:ilvl w:val="0"/>
          <w:numId w:val="2"/>
        </w:numPr>
        <w:autoSpaceDE w:val="0"/>
        <w:autoSpaceDN w:val="0"/>
        <w:adjustRightInd w:val="0"/>
        <w:spacing w:after="200" w:line="276" w:lineRule="auto"/>
        <w:ind w:left="720" w:hanging="360"/>
        <w:rPr>
          <w:rFonts w:ascii="Calibri" w:hAnsi="Calibri" w:cs="Calibri"/>
          <w:sz w:val="24"/>
          <w:szCs w:val="24"/>
          <w:lang w:val="en"/>
        </w:rPr>
      </w:pPr>
      <w:r w:rsidRPr="009932C3">
        <w:rPr>
          <w:rFonts w:ascii="Calibri" w:hAnsi="Calibri" w:cs="Calibri"/>
          <w:sz w:val="24"/>
          <w:szCs w:val="24"/>
          <w:lang w:val="en"/>
        </w:rPr>
        <w:t xml:space="preserve">Also, assault has to have a certain degree to it. Example: two students in fine arts, one </w:t>
      </w:r>
      <w:r w:rsidRPr="009932C3">
        <w:rPr>
          <w:rFonts w:ascii="Calibri" w:hAnsi="Calibri" w:cs="Calibri"/>
          <w:sz w:val="24"/>
          <w:szCs w:val="24"/>
          <w:lang w:val="en"/>
        </w:rPr>
        <w:lastRenderedPageBreak/>
        <w:t xml:space="preserve">day two students got to piano at same time and neither wanted to move so they pushed each other and one fell on the ground. He filed for assault, judge said it's not a criminal matter and it's wasting the court time. </w:t>
      </w:r>
    </w:p>
    <w:p w:rsidR="009932C3" w:rsidRPr="009932C3" w:rsidRDefault="009932C3" w:rsidP="009932C3">
      <w:pPr>
        <w:widowControl w:val="0"/>
        <w:numPr>
          <w:ilvl w:val="0"/>
          <w:numId w:val="2"/>
        </w:numPr>
        <w:autoSpaceDE w:val="0"/>
        <w:autoSpaceDN w:val="0"/>
        <w:adjustRightInd w:val="0"/>
        <w:spacing w:after="200" w:line="276" w:lineRule="auto"/>
        <w:ind w:left="720" w:hanging="360"/>
        <w:rPr>
          <w:rFonts w:ascii="Calibri" w:hAnsi="Calibri" w:cs="Calibri"/>
          <w:sz w:val="24"/>
          <w:szCs w:val="24"/>
          <w:lang w:val="en"/>
        </w:rPr>
      </w:pPr>
      <w:r w:rsidRPr="009932C3">
        <w:rPr>
          <w:rFonts w:ascii="Calibri" w:hAnsi="Calibri" w:cs="Calibri"/>
          <w:sz w:val="24"/>
          <w:szCs w:val="24"/>
          <w:lang w:val="en"/>
        </w:rPr>
        <w:t xml:space="preserve">Provocation is never a defense in a case of assault. If someone insults you and you punch them it is bad you can't say you were provoked. Only case it's a defense is in case someone is charged with murder because it can reduce to manslaughter. </w:t>
      </w:r>
    </w:p>
    <w:p w:rsidR="009932C3" w:rsidRPr="009932C3" w:rsidRDefault="009932C3" w:rsidP="009932C3">
      <w:pPr>
        <w:widowControl w:val="0"/>
        <w:numPr>
          <w:ilvl w:val="0"/>
          <w:numId w:val="2"/>
        </w:numPr>
        <w:autoSpaceDE w:val="0"/>
        <w:autoSpaceDN w:val="0"/>
        <w:adjustRightInd w:val="0"/>
        <w:spacing w:after="200" w:line="276" w:lineRule="auto"/>
        <w:ind w:left="720" w:hanging="360"/>
        <w:rPr>
          <w:rFonts w:ascii="Calibri" w:hAnsi="Calibri" w:cs="Calibri"/>
          <w:sz w:val="24"/>
          <w:szCs w:val="24"/>
          <w:lang w:val="en"/>
        </w:rPr>
      </w:pPr>
      <w:r w:rsidRPr="009932C3">
        <w:rPr>
          <w:rFonts w:ascii="Calibri" w:hAnsi="Calibri" w:cs="Calibri"/>
          <w:sz w:val="24"/>
          <w:szCs w:val="24"/>
          <w:lang w:val="en"/>
        </w:rPr>
        <w:t xml:space="preserve">Consensual fights: When two people decide to fight. If both consent, it is not an assault. However, there are exceptions: It has to be a fair fight (Roughly same size), If one person uses a fight, it's not fair fight. Bodily harm isn't included such as being really hurt. </w:t>
      </w:r>
    </w:p>
    <w:p w:rsidR="009932C3" w:rsidRPr="009932C3" w:rsidRDefault="009932C3" w:rsidP="009932C3">
      <w:pPr>
        <w:widowControl w:val="0"/>
        <w:numPr>
          <w:ilvl w:val="0"/>
          <w:numId w:val="2"/>
        </w:numPr>
        <w:autoSpaceDE w:val="0"/>
        <w:autoSpaceDN w:val="0"/>
        <w:adjustRightInd w:val="0"/>
        <w:spacing w:after="200" w:line="276" w:lineRule="auto"/>
        <w:ind w:left="720" w:hanging="360"/>
        <w:rPr>
          <w:rFonts w:ascii="Calibri" w:hAnsi="Calibri" w:cs="Calibri"/>
          <w:sz w:val="24"/>
          <w:szCs w:val="24"/>
          <w:lang w:val="en"/>
        </w:rPr>
      </w:pPr>
      <w:r w:rsidRPr="009932C3">
        <w:rPr>
          <w:rFonts w:ascii="Calibri" w:hAnsi="Calibri" w:cs="Calibri"/>
          <w:sz w:val="24"/>
          <w:szCs w:val="24"/>
          <w:lang w:val="en"/>
        </w:rPr>
        <w:t xml:space="preserve">Sports violence: When people agree to play a sport such as hockey, they give a consent to some form of intentional bodily contact and some risk of bodily injury but does not mean that everything is allowed. If someone voluntarily hits another player and create a serious injury then it is assault. Anything which shows a definite resolve to cause serious injury to another in the game is not consent. Also, psychological harm comes with bodily harm. </w:t>
      </w:r>
    </w:p>
    <w:p w:rsidR="009932C3" w:rsidRPr="009932C3" w:rsidRDefault="009932C3" w:rsidP="009932C3">
      <w:pPr>
        <w:widowControl w:val="0"/>
        <w:autoSpaceDE w:val="0"/>
        <w:autoSpaceDN w:val="0"/>
        <w:adjustRightInd w:val="0"/>
        <w:spacing w:after="200" w:line="276" w:lineRule="auto"/>
        <w:rPr>
          <w:rFonts w:ascii="Calibri" w:hAnsi="Calibri" w:cs="Calibri"/>
          <w:sz w:val="24"/>
          <w:szCs w:val="24"/>
          <w:lang w:val="en"/>
        </w:rPr>
      </w:pPr>
    </w:p>
    <w:p w:rsidR="009932C3" w:rsidRPr="009932C3" w:rsidRDefault="009932C3" w:rsidP="009932C3">
      <w:pPr>
        <w:widowControl w:val="0"/>
        <w:autoSpaceDE w:val="0"/>
        <w:autoSpaceDN w:val="0"/>
        <w:adjustRightInd w:val="0"/>
        <w:spacing w:after="200" w:line="276" w:lineRule="auto"/>
        <w:rPr>
          <w:rFonts w:ascii="Calibri" w:hAnsi="Calibri" w:cs="Calibri"/>
          <w:b/>
          <w:bCs/>
          <w:sz w:val="24"/>
          <w:szCs w:val="24"/>
          <w:u w:val="single"/>
          <w:lang w:val="en"/>
        </w:rPr>
      </w:pPr>
      <w:r w:rsidRPr="009932C3">
        <w:rPr>
          <w:rFonts w:ascii="Calibri" w:hAnsi="Calibri" w:cs="Calibri"/>
          <w:b/>
          <w:bCs/>
          <w:sz w:val="24"/>
          <w:szCs w:val="24"/>
          <w:u w:val="single"/>
          <w:lang w:val="en"/>
        </w:rPr>
        <w:t xml:space="preserve">Cases: </w:t>
      </w:r>
    </w:p>
    <w:p w:rsidR="009932C3" w:rsidRPr="009932C3" w:rsidRDefault="009932C3" w:rsidP="009932C3">
      <w:pPr>
        <w:widowControl w:val="0"/>
        <w:numPr>
          <w:ilvl w:val="0"/>
          <w:numId w:val="1"/>
        </w:numPr>
        <w:autoSpaceDE w:val="0"/>
        <w:autoSpaceDN w:val="0"/>
        <w:adjustRightInd w:val="0"/>
        <w:spacing w:after="200" w:line="276" w:lineRule="auto"/>
        <w:ind w:left="720" w:hanging="360"/>
        <w:rPr>
          <w:rFonts w:ascii="Calibri" w:hAnsi="Calibri" w:cs="Calibri"/>
          <w:sz w:val="24"/>
          <w:szCs w:val="24"/>
          <w:lang w:val="en"/>
        </w:rPr>
      </w:pPr>
      <w:r w:rsidRPr="009932C3">
        <w:rPr>
          <w:rFonts w:ascii="Calibri" w:hAnsi="Calibri" w:cs="Calibri"/>
          <w:b/>
          <w:bCs/>
          <w:sz w:val="24"/>
          <w:szCs w:val="24"/>
          <w:lang w:val="en"/>
        </w:rPr>
        <w:t xml:space="preserve">Queen v. Jobidon 1991 2 SCR 714: </w:t>
      </w:r>
    </w:p>
    <w:p w:rsidR="009932C3" w:rsidRPr="009932C3" w:rsidRDefault="009932C3" w:rsidP="009932C3">
      <w:pPr>
        <w:widowControl w:val="0"/>
        <w:autoSpaceDE w:val="0"/>
        <w:autoSpaceDN w:val="0"/>
        <w:adjustRightInd w:val="0"/>
        <w:spacing w:after="200" w:line="240" w:lineRule="auto"/>
        <w:rPr>
          <w:rFonts w:ascii="Calibri" w:hAnsi="Calibri" w:cs="Calibri"/>
          <w:sz w:val="24"/>
          <w:szCs w:val="24"/>
          <w:lang w:val="en"/>
        </w:rPr>
      </w:pPr>
      <w:r w:rsidRPr="009932C3">
        <w:rPr>
          <w:rFonts w:ascii="Calibri" w:hAnsi="Calibri" w:cs="Calibri"/>
          <w:sz w:val="24"/>
          <w:szCs w:val="24"/>
          <w:lang w:val="en"/>
        </w:rPr>
        <w:t>Two guys are in a bar and start fighting. Manager gets upset and tells them to fight outside but at the beginning one gets hit and falls on the hood of the car and loses consciousness but the other guy keeps on hitting him and he dies. The issue was that they agreed to fight but once he lost consciousness and the other kept on hitting him he lost the consent so afterwards it is assault and conviction.</w:t>
      </w:r>
    </w:p>
    <w:p w:rsidR="009932C3" w:rsidRPr="009932C3" w:rsidRDefault="009932C3" w:rsidP="009932C3">
      <w:pPr>
        <w:widowControl w:val="0"/>
        <w:autoSpaceDE w:val="0"/>
        <w:autoSpaceDN w:val="0"/>
        <w:adjustRightInd w:val="0"/>
        <w:spacing w:after="200" w:line="240" w:lineRule="auto"/>
        <w:rPr>
          <w:rFonts w:ascii="Calibri" w:hAnsi="Calibri" w:cs="Calibri"/>
          <w:sz w:val="24"/>
          <w:szCs w:val="24"/>
          <w:lang w:val="en"/>
        </w:rPr>
      </w:pPr>
      <w:r w:rsidRPr="009932C3">
        <w:rPr>
          <w:rFonts w:ascii="Calibri" w:hAnsi="Calibri" w:cs="Calibri"/>
          <w:sz w:val="24"/>
          <w:szCs w:val="24"/>
          <w:lang w:val="en"/>
        </w:rPr>
        <w:t>Jobidon was charged with manslaughter of the killing of Rodney. Incident was fist fight outside a hotel in Ontario. At the time of the killing, the victim was 25 years old and had been drinking. Victim's alcohol level was twice legal limit. He appeared perfectly fine and normal. Jobidon was fit and was also drinking but judge felt he was not drunk. Victim was celebrating a marriage, he approached Jobidon and started a fight with him. Victim had previous training as a boxer. In the beginning of the fight inside, the victim was leading the fight. They agreed to go out and fight. Jobidon and the victim argued, a crowd of people got around them, Jobidon hit Haggard first on his head and face with great force and he got him on the back of a car, and was not moving anymore. Jobidon continued forward with 4-6 more times on the head in a few seconds and all was part of one fluid event. It happened so quickly he thought Haggard would come off the hood and fight. Instead, he fell on the floor and was taken to the hospital in a coma. He had excessive bruising to the back of his head and neck and later died.</w:t>
      </w:r>
    </w:p>
    <w:p w:rsidR="009932C3" w:rsidRPr="009932C3" w:rsidRDefault="009932C3" w:rsidP="009932C3">
      <w:pPr>
        <w:widowControl w:val="0"/>
        <w:autoSpaceDE w:val="0"/>
        <w:autoSpaceDN w:val="0"/>
        <w:adjustRightInd w:val="0"/>
        <w:spacing w:after="200" w:line="240" w:lineRule="auto"/>
        <w:rPr>
          <w:rFonts w:ascii="Calibri" w:hAnsi="Calibri" w:cs="Calibri"/>
          <w:sz w:val="24"/>
          <w:szCs w:val="24"/>
          <w:lang w:val="en"/>
        </w:rPr>
      </w:pPr>
      <w:r w:rsidRPr="009932C3">
        <w:rPr>
          <w:rFonts w:ascii="Calibri" w:hAnsi="Calibri" w:cs="Calibri"/>
          <w:sz w:val="24"/>
          <w:szCs w:val="24"/>
          <w:lang w:val="en"/>
        </w:rPr>
        <w:lastRenderedPageBreak/>
        <w:t>There was a trial in front of judge and he acquitted Jobidon because there was consent to fight. The problem was whether the accused went beyond the consent. The accused neither intentionally nor factually exceeded the scope of consent. Judge concluded that because crowd (witnesses) said it was a fair fight. So no assault. So not guilty.</w:t>
      </w:r>
    </w:p>
    <w:p w:rsidR="009932C3" w:rsidRPr="009932C3" w:rsidRDefault="009932C3" w:rsidP="009932C3">
      <w:pPr>
        <w:widowControl w:val="0"/>
        <w:autoSpaceDE w:val="0"/>
        <w:autoSpaceDN w:val="0"/>
        <w:adjustRightInd w:val="0"/>
        <w:spacing w:after="200" w:line="240" w:lineRule="auto"/>
        <w:rPr>
          <w:rFonts w:ascii="Calibri" w:hAnsi="Calibri" w:cs="Calibri"/>
          <w:sz w:val="24"/>
          <w:szCs w:val="24"/>
          <w:lang w:val="en"/>
        </w:rPr>
      </w:pPr>
      <w:r w:rsidRPr="009932C3">
        <w:rPr>
          <w:rFonts w:ascii="Calibri" w:hAnsi="Calibri" w:cs="Calibri"/>
          <w:sz w:val="24"/>
          <w:szCs w:val="24"/>
          <w:lang w:val="en"/>
        </w:rPr>
        <w:t xml:space="preserve">There was an appeal to the crown of appeal of Ontario and the 5 judges in a unanimous decision overturned the sentence and substituted the sentence with a verdict of guilty. The court of appeal disagreed with the role of consent in the assault. Primarily for public policy there are limitations on the extent of a harmful conduct to which may consent and so it is assault. </w:t>
      </w:r>
    </w:p>
    <w:p w:rsidR="009932C3" w:rsidRPr="009932C3" w:rsidRDefault="009932C3" w:rsidP="009932C3">
      <w:pPr>
        <w:widowControl w:val="0"/>
        <w:autoSpaceDE w:val="0"/>
        <w:autoSpaceDN w:val="0"/>
        <w:adjustRightInd w:val="0"/>
        <w:spacing w:after="200" w:line="240" w:lineRule="auto"/>
        <w:rPr>
          <w:rFonts w:ascii="Calibri" w:hAnsi="Calibri" w:cs="Calibri"/>
          <w:sz w:val="24"/>
          <w:szCs w:val="24"/>
          <w:lang w:val="en"/>
        </w:rPr>
      </w:pPr>
      <w:r w:rsidRPr="009932C3">
        <w:rPr>
          <w:rFonts w:ascii="Calibri" w:hAnsi="Calibri" w:cs="Calibri"/>
          <w:sz w:val="24"/>
          <w:szCs w:val="24"/>
          <w:lang w:val="en"/>
        </w:rPr>
        <w:t>Then, from that decision of finding him guilty, there was an appeal to the supreme court of canada which said: When Jobidon struck Haggard while he was unconscious, the accused acted beyond the scope of consent and therefore Jobidon was commiting an assault. The accused said he believed the victim was consenting to a fair fight which is true. He stated he always wanted to prevent injury for himself. The Supreme court said they accept evidence that the accused didn't mean to kill him or cause him severe harm and that Jobidon did believe that Haggard was consenting to a fair fight. It was a fight in anger and no test of strength. The objective of the fight was to hit the other person as hard as possible until he gave up or retreated. The supreme court said that it appears clear from the findings of the judge that the accused had a real belief in consent but that consent was there only until haggard gave up or retreated. The extent of the consent given by Haggard did not therefore extend to be struck while unconscious. The accused should have know that the consent did not go beyond consciousness so therefore when Jobidon hit him while unconscious it was done without consent so Jobidon should be found guilty.  So Supreme Court confirmed the conviction posed by the court of appeal.</w:t>
      </w:r>
    </w:p>
    <w:p w:rsidR="009932C3" w:rsidRPr="009932C3" w:rsidRDefault="009932C3" w:rsidP="009932C3">
      <w:pPr>
        <w:widowControl w:val="0"/>
        <w:numPr>
          <w:ilvl w:val="0"/>
          <w:numId w:val="1"/>
        </w:numPr>
        <w:autoSpaceDE w:val="0"/>
        <w:autoSpaceDN w:val="0"/>
        <w:adjustRightInd w:val="0"/>
        <w:spacing w:after="200" w:line="240" w:lineRule="auto"/>
        <w:ind w:left="720" w:hanging="360"/>
        <w:rPr>
          <w:rFonts w:ascii="Calibri" w:hAnsi="Calibri" w:cs="Calibri"/>
          <w:sz w:val="24"/>
          <w:szCs w:val="24"/>
          <w:lang w:val="en"/>
        </w:rPr>
      </w:pPr>
      <w:r w:rsidRPr="009932C3">
        <w:rPr>
          <w:rFonts w:ascii="Calibri" w:hAnsi="Calibri" w:cs="Calibri"/>
          <w:b/>
          <w:bCs/>
          <w:sz w:val="24"/>
          <w:szCs w:val="24"/>
          <w:lang w:val="en"/>
        </w:rPr>
        <w:t>Queen v. Cuerrier 1998 2 SCR 371</w:t>
      </w:r>
    </w:p>
    <w:p w:rsidR="009932C3" w:rsidRPr="009932C3" w:rsidRDefault="009932C3" w:rsidP="009932C3">
      <w:pPr>
        <w:widowControl w:val="0"/>
        <w:autoSpaceDE w:val="0"/>
        <w:autoSpaceDN w:val="0"/>
        <w:adjustRightInd w:val="0"/>
        <w:spacing w:after="200" w:line="240" w:lineRule="auto"/>
        <w:rPr>
          <w:rFonts w:ascii="Calibri" w:hAnsi="Calibri" w:cs="Calibri"/>
          <w:sz w:val="24"/>
          <w:szCs w:val="24"/>
          <w:lang w:val="en"/>
        </w:rPr>
      </w:pPr>
      <w:r w:rsidRPr="009932C3">
        <w:rPr>
          <w:rFonts w:ascii="Calibri" w:hAnsi="Calibri" w:cs="Calibri"/>
          <w:sz w:val="24"/>
          <w:szCs w:val="24"/>
          <w:lang w:val="en"/>
        </w:rPr>
        <w:t xml:space="preserve">Cuerrier was charged with aggravated assault by having sex with someone while HIV positive. In this case, he is tested and told by doctors at the hospital not to have sex with partners without having a condom. He disregarded the advice given to him and has sex without condom with two women on which he will charged with aggravated assault by section 268. It is the first case of the kind in 1998. Charges were based on allegations that he had unprotected sex with two women whom he misled regarding his HIV positive status. The crown said it constituted fraud (265.3) therefore it took out the consent and converted the consensual sexual intercourse into assault. He had tested positive for HIV in august 1992, told to use condoms everytime he has sex, and to inform all prospective partners that he is HIV positive. He rejected the advice by telling the nurse if I do this I'll never have a sexual life. 3 weeks later, he started an 18 month relationship with a victim and assured her he tested negative and they had sex over 100 times. He also had another relationship in which he had sex 10 times without telling her he was HIV positive. They both said that if they had known he was HIV positive, they would've never have had sex with him. At the time of the trial, neither victim had tested positive for HIV. </w:t>
      </w:r>
    </w:p>
    <w:p w:rsidR="009932C3" w:rsidRPr="009932C3" w:rsidRDefault="009932C3" w:rsidP="009932C3">
      <w:pPr>
        <w:widowControl w:val="0"/>
        <w:autoSpaceDE w:val="0"/>
        <w:autoSpaceDN w:val="0"/>
        <w:adjustRightInd w:val="0"/>
        <w:spacing w:after="200" w:line="240" w:lineRule="auto"/>
        <w:rPr>
          <w:rFonts w:ascii="Calibri" w:hAnsi="Calibri" w:cs="Calibri"/>
          <w:sz w:val="24"/>
          <w:szCs w:val="24"/>
          <w:lang w:val="en"/>
        </w:rPr>
      </w:pPr>
      <w:r w:rsidRPr="009932C3">
        <w:rPr>
          <w:rFonts w:ascii="Calibri" w:hAnsi="Calibri" w:cs="Calibri"/>
          <w:sz w:val="24"/>
          <w:szCs w:val="24"/>
          <w:lang w:val="en"/>
        </w:rPr>
        <w:t xml:space="preserve">Goes to trial, the judge at the trial said I cannot accept the argument that victim's consent is vitiated by fraud. According to him, the only fraud is the one which goes to the nature and </w:t>
      </w:r>
      <w:r w:rsidRPr="009932C3">
        <w:rPr>
          <w:rFonts w:ascii="Calibri" w:hAnsi="Calibri" w:cs="Calibri"/>
          <w:sz w:val="24"/>
          <w:szCs w:val="24"/>
          <w:lang w:val="en"/>
        </w:rPr>
        <w:lastRenderedPageBreak/>
        <w:t xml:space="preserve">actuality of the act: if someone were to tell someone else have sex with me and it will cure a disease you have. Or, if it relates to the identity of the offender such as having sex with someone but is someone else. Only two reasons that come within definition of fraud as the judge sees it. He also said that even though the actions of Cuerrier are repugnant and deserve punishment, it would overstretch the offense of assault or aggravated assault to apply this to this case. It was a trial in front of a jury but was a directed verdict (taking the case from the jury) and Cuerrier was acquitted. </w:t>
      </w:r>
    </w:p>
    <w:p w:rsidR="009932C3" w:rsidRPr="009932C3" w:rsidRDefault="009932C3" w:rsidP="009932C3">
      <w:pPr>
        <w:widowControl w:val="0"/>
        <w:autoSpaceDE w:val="0"/>
        <w:autoSpaceDN w:val="0"/>
        <w:adjustRightInd w:val="0"/>
        <w:spacing w:after="200" w:line="240" w:lineRule="auto"/>
        <w:rPr>
          <w:rFonts w:ascii="Calibri" w:hAnsi="Calibri" w:cs="Calibri"/>
          <w:sz w:val="24"/>
          <w:szCs w:val="24"/>
          <w:lang w:val="en"/>
        </w:rPr>
      </w:pPr>
      <w:r w:rsidRPr="009932C3">
        <w:rPr>
          <w:rFonts w:ascii="Calibri" w:hAnsi="Calibri" w:cs="Calibri"/>
          <w:sz w:val="24"/>
          <w:szCs w:val="24"/>
          <w:lang w:val="en"/>
        </w:rPr>
        <w:t xml:space="preserve">There was an appeal to court of appeal. They upholded Cuerrier's acquittal. </w:t>
      </w:r>
    </w:p>
    <w:p w:rsidR="009932C3" w:rsidRPr="009932C3" w:rsidRDefault="009932C3" w:rsidP="009932C3">
      <w:pPr>
        <w:widowControl w:val="0"/>
        <w:autoSpaceDE w:val="0"/>
        <w:autoSpaceDN w:val="0"/>
        <w:adjustRightInd w:val="0"/>
        <w:spacing w:after="200" w:line="240" w:lineRule="auto"/>
        <w:rPr>
          <w:rFonts w:ascii="Calibri" w:hAnsi="Calibri" w:cs="Calibri"/>
          <w:sz w:val="24"/>
          <w:szCs w:val="24"/>
          <w:lang w:val="en"/>
        </w:rPr>
      </w:pPr>
      <w:r w:rsidRPr="009932C3">
        <w:rPr>
          <w:rFonts w:ascii="Calibri" w:hAnsi="Calibri" w:cs="Calibri"/>
          <w:sz w:val="24"/>
          <w:szCs w:val="24"/>
          <w:lang w:val="en"/>
        </w:rPr>
        <w:t xml:space="preserve">Case was appealed to the supreme court and went there. It was the first case on HIV and this issue in supreme court. Issue: Did parliament when it passed 265.3 extend to criminalizing decepting sexual conduct? The supreme court says to prove the offense of aggravated assault in 268 two things are needed: the acts of the accused endanger the life of the victim, and he intentionally applied forced without the consent of the victim. Here, the supreme court says the first requirement is satisfied by the risk on the lives of the victims by the act of unprotected sex with HIV. It is not necessary to establish that they were infected, we only need to establish that they could have been infected. The supreme court said on the second requirement it is no longer necessary to consider whether the fraud is related to nature and quality of the act. They said there were changes in the code in 1983 and parliament simply said there is no consent if there is fraud. Fraud was not defined  by parliament and supreme court said if parliament did not define it then it left it to the courts to find a flexible definition. So they said they found a failure to disclose that one is HIV positive is indeed fraud and that vitiates consent. The dishonest act consists of either deceit or non disclosure of that status. Without disclosure there can be no true consent. It can also lead to devastating illness. A new trial was then ordered for Cuerrier. </w:t>
      </w:r>
    </w:p>
    <w:p w:rsidR="009932C3" w:rsidRPr="009932C3" w:rsidRDefault="009932C3" w:rsidP="009932C3">
      <w:pPr>
        <w:widowControl w:val="0"/>
        <w:autoSpaceDE w:val="0"/>
        <w:autoSpaceDN w:val="0"/>
        <w:adjustRightInd w:val="0"/>
        <w:spacing w:after="200" w:line="276" w:lineRule="auto"/>
        <w:rPr>
          <w:rFonts w:ascii="Calibri" w:hAnsi="Calibri" w:cs="Calibri"/>
          <w:sz w:val="24"/>
          <w:szCs w:val="24"/>
          <w:lang w:val="en"/>
        </w:rPr>
      </w:pPr>
    </w:p>
    <w:p w:rsidR="009932C3" w:rsidRPr="009932C3" w:rsidRDefault="009932C3" w:rsidP="009932C3">
      <w:pPr>
        <w:widowControl w:val="0"/>
        <w:autoSpaceDE w:val="0"/>
        <w:autoSpaceDN w:val="0"/>
        <w:adjustRightInd w:val="0"/>
        <w:spacing w:after="200" w:line="276" w:lineRule="auto"/>
        <w:rPr>
          <w:rFonts w:ascii="Calibri" w:hAnsi="Calibri" w:cs="Calibri"/>
          <w:sz w:val="24"/>
          <w:szCs w:val="24"/>
          <w:lang w:val="en"/>
        </w:rPr>
      </w:pPr>
      <w:r w:rsidRPr="009932C3">
        <w:rPr>
          <w:b/>
          <w:sz w:val="24"/>
          <w:szCs w:val="24"/>
        </w:rPr>
        <w:t>MODULE 8 – Sexual Assault:</w:t>
      </w:r>
      <w:r w:rsidRPr="009932C3">
        <w:rPr>
          <w:sz w:val="24"/>
          <w:szCs w:val="24"/>
        </w:rPr>
        <w:t xml:space="preserve"> </w:t>
      </w:r>
      <w:r w:rsidRPr="009932C3">
        <w:rPr>
          <w:rFonts w:ascii="Calibri" w:hAnsi="Calibri" w:cs="Calibri"/>
          <w:sz w:val="24"/>
          <w:szCs w:val="24"/>
          <w:lang w:val="en"/>
        </w:rPr>
        <w:t>Sections 271, 272, 273, 273.1 and 273.2: PAPPAJOHN, SANSREGRET and EWANCHUK</w:t>
      </w:r>
    </w:p>
    <w:p w:rsidR="009932C3" w:rsidRPr="009932C3" w:rsidRDefault="009932C3" w:rsidP="009932C3">
      <w:pPr>
        <w:rPr>
          <w:b/>
          <w:sz w:val="24"/>
          <w:szCs w:val="24"/>
          <w:u w:val="single"/>
        </w:rPr>
      </w:pPr>
      <w:r w:rsidRPr="009932C3">
        <w:rPr>
          <w:b/>
          <w:sz w:val="24"/>
          <w:szCs w:val="24"/>
          <w:u w:val="single"/>
        </w:rPr>
        <w:t>SECTION 271:</w:t>
      </w:r>
    </w:p>
    <w:p w:rsidR="009932C3" w:rsidRPr="009932C3" w:rsidRDefault="009932C3" w:rsidP="009932C3">
      <w:pPr>
        <w:pStyle w:val="ListParagraph"/>
        <w:numPr>
          <w:ilvl w:val="0"/>
          <w:numId w:val="3"/>
        </w:numPr>
        <w:rPr>
          <w:b/>
          <w:sz w:val="24"/>
          <w:szCs w:val="24"/>
          <w:u w:val="single"/>
        </w:rPr>
      </w:pPr>
      <w:r w:rsidRPr="009932C3">
        <w:rPr>
          <w:sz w:val="24"/>
          <w:szCs w:val="24"/>
        </w:rPr>
        <w:t xml:space="preserve">Section 271 does not define explicitly sexual assault. Before 1985, there was no sexual assault section in the criminal code, only rape. Rape was changed because it was sexist and ended up humiliating victims of a sex crime: the laws were made a long time by men and they said that it isn’t rape if it is the wife of the man. The only cases which are still considered rape are the convictions for events prior to 1985. In 1987, there was a case of Chase which went to the Supreme Court and the Supreme Court defined when it is an assault of sexual nature and the sexual integrity of the victim is violated. The test for seeing if it is a sexual assault as the part of the body touched, the nature of the contact, the situation in which it occurred and, the words and gestures that accompanied the act will all be relevant. </w:t>
      </w:r>
    </w:p>
    <w:p w:rsidR="009932C3" w:rsidRPr="009932C3" w:rsidRDefault="009932C3" w:rsidP="009932C3">
      <w:pPr>
        <w:rPr>
          <w:b/>
          <w:sz w:val="24"/>
          <w:szCs w:val="24"/>
          <w:u w:val="single"/>
        </w:rPr>
      </w:pPr>
      <w:r w:rsidRPr="009932C3">
        <w:rPr>
          <w:b/>
          <w:sz w:val="24"/>
          <w:szCs w:val="24"/>
          <w:u w:val="single"/>
        </w:rPr>
        <w:lastRenderedPageBreak/>
        <w:t>SECTION 272:</w:t>
      </w:r>
    </w:p>
    <w:p w:rsidR="009932C3" w:rsidRPr="009932C3" w:rsidRDefault="009932C3" w:rsidP="009932C3">
      <w:pPr>
        <w:pStyle w:val="ListParagraph"/>
        <w:numPr>
          <w:ilvl w:val="0"/>
          <w:numId w:val="3"/>
        </w:numPr>
        <w:rPr>
          <w:b/>
          <w:sz w:val="24"/>
          <w:szCs w:val="24"/>
          <w:u w:val="single"/>
        </w:rPr>
      </w:pPr>
      <w:r w:rsidRPr="009932C3">
        <w:rPr>
          <w:sz w:val="24"/>
          <w:szCs w:val="24"/>
        </w:rPr>
        <w:t>Same as assault: First section 271 is sexual assault, second 272 is sexual assault with a weapon or causing bodily harm, and final 273 is aggravated sexual assault.</w:t>
      </w:r>
    </w:p>
    <w:p w:rsidR="009932C3" w:rsidRPr="009932C3" w:rsidRDefault="009932C3" w:rsidP="009932C3">
      <w:pPr>
        <w:pStyle w:val="ListParagraph"/>
        <w:numPr>
          <w:ilvl w:val="0"/>
          <w:numId w:val="3"/>
        </w:numPr>
        <w:rPr>
          <w:b/>
          <w:sz w:val="24"/>
          <w:szCs w:val="24"/>
          <w:u w:val="single"/>
        </w:rPr>
      </w:pPr>
      <w:r w:rsidRPr="009932C3">
        <w:rPr>
          <w:sz w:val="24"/>
          <w:szCs w:val="24"/>
        </w:rPr>
        <w:t>Bodily harm includes psychological harm</w:t>
      </w:r>
    </w:p>
    <w:p w:rsidR="009932C3" w:rsidRPr="009932C3" w:rsidRDefault="009932C3" w:rsidP="009932C3">
      <w:pPr>
        <w:pStyle w:val="ListParagraph"/>
        <w:numPr>
          <w:ilvl w:val="0"/>
          <w:numId w:val="3"/>
        </w:numPr>
        <w:rPr>
          <w:b/>
          <w:sz w:val="24"/>
          <w:szCs w:val="24"/>
          <w:u w:val="single"/>
        </w:rPr>
      </w:pPr>
      <w:r w:rsidRPr="009932C3">
        <w:rPr>
          <w:sz w:val="24"/>
          <w:szCs w:val="24"/>
        </w:rPr>
        <w:t>Everyone commits an offense of sexual assault causing bodily harm if when you commit the sexual assault you carry or use or threaten to use a weapon</w:t>
      </w:r>
    </w:p>
    <w:p w:rsidR="009932C3" w:rsidRPr="009932C3" w:rsidRDefault="009932C3" w:rsidP="009932C3">
      <w:pPr>
        <w:pStyle w:val="ListParagraph"/>
        <w:numPr>
          <w:ilvl w:val="0"/>
          <w:numId w:val="3"/>
        </w:numPr>
        <w:rPr>
          <w:b/>
          <w:sz w:val="24"/>
          <w:szCs w:val="24"/>
          <w:u w:val="single"/>
        </w:rPr>
      </w:pPr>
      <w:r w:rsidRPr="009932C3">
        <w:rPr>
          <w:sz w:val="24"/>
          <w:szCs w:val="24"/>
        </w:rPr>
        <w:t>If you threaten to cause bodily harm to a third party. Example: A man in Quebec city once took a woman’s baby and hanged it from a skyscraper and told her he’d throw it if she doesn’t have sex with him</w:t>
      </w:r>
    </w:p>
    <w:p w:rsidR="009932C3" w:rsidRPr="009932C3" w:rsidRDefault="009932C3" w:rsidP="009932C3">
      <w:pPr>
        <w:pStyle w:val="ListParagraph"/>
        <w:numPr>
          <w:ilvl w:val="0"/>
          <w:numId w:val="3"/>
        </w:numPr>
        <w:rPr>
          <w:b/>
          <w:sz w:val="24"/>
          <w:szCs w:val="24"/>
          <w:u w:val="single"/>
        </w:rPr>
      </w:pPr>
      <w:r w:rsidRPr="009932C3">
        <w:rPr>
          <w:sz w:val="24"/>
          <w:szCs w:val="24"/>
        </w:rPr>
        <w:t xml:space="preserve">If you cause bodily harm to the victim </w:t>
      </w:r>
    </w:p>
    <w:p w:rsidR="009932C3" w:rsidRPr="009932C3" w:rsidRDefault="009932C3" w:rsidP="009932C3">
      <w:pPr>
        <w:pStyle w:val="ListParagraph"/>
        <w:numPr>
          <w:ilvl w:val="0"/>
          <w:numId w:val="3"/>
        </w:numPr>
        <w:rPr>
          <w:b/>
          <w:sz w:val="24"/>
          <w:szCs w:val="24"/>
          <w:u w:val="single"/>
        </w:rPr>
      </w:pPr>
      <w:r w:rsidRPr="009932C3">
        <w:rPr>
          <w:sz w:val="24"/>
          <w:szCs w:val="24"/>
        </w:rPr>
        <w:t>If you’re a party of the sexual assault with someone else</w:t>
      </w:r>
    </w:p>
    <w:p w:rsidR="009932C3" w:rsidRPr="009932C3" w:rsidRDefault="009932C3" w:rsidP="009932C3">
      <w:pPr>
        <w:pStyle w:val="ListParagraph"/>
        <w:numPr>
          <w:ilvl w:val="0"/>
          <w:numId w:val="3"/>
        </w:numPr>
        <w:rPr>
          <w:b/>
          <w:sz w:val="24"/>
          <w:szCs w:val="24"/>
          <w:u w:val="single"/>
        </w:rPr>
      </w:pPr>
      <w:r w:rsidRPr="009932C3">
        <w:rPr>
          <w:sz w:val="24"/>
          <w:szCs w:val="24"/>
        </w:rPr>
        <w:t>In 2008 there were minimums added to sentences</w:t>
      </w:r>
    </w:p>
    <w:p w:rsidR="009932C3" w:rsidRPr="009932C3" w:rsidRDefault="009932C3" w:rsidP="009932C3">
      <w:pPr>
        <w:pStyle w:val="ListParagraph"/>
        <w:numPr>
          <w:ilvl w:val="0"/>
          <w:numId w:val="3"/>
        </w:numPr>
        <w:rPr>
          <w:b/>
          <w:sz w:val="24"/>
          <w:szCs w:val="24"/>
          <w:u w:val="single"/>
        </w:rPr>
      </w:pPr>
      <w:r w:rsidRPr="009932C3">
        <w:rPr>
          <w:sz w:val="24"/>
          <w:szCs w:val="24"/>
        </w:rPr>
        <w:t xml:space="preserve">If someone commits an assault with firearm, maximum is 14 years but minimum is 4 years. </w:t>
      </w:r>
    </w:p>
    <w:p w:rsidR="009932C3" w:rsidRPr="009932C3" w:rsidRDefault="009932C3" w:rsidP="009932C3">
      <w:pPr>
        <w:pStyle w:val="ListParagraph"/>
        <w:numPr>
          <w:ilvl w:val="0"/>
          <w:numId w:val="3"/>
        </w:numPr>
        <w:rPr>
          <w:b/>
          <w:sz w:val="24"/>
          <w:szCs w:val="24"/>
          <w:u w:val="single"/>
        </w:rPr>
      </w:pPr>
      <w:r w:rsidRPr="009932C3">
        <w:rPr>
          <w:sz w:val="24"/>
          <w:szCs w:val="24"/>
        </w:rPr>
        <w:t xml:space="preserve">Also, if someone commits a sexual assault at the request of criminal organization, the minimum is 5 years for first offense and 7 years for a subsequent offense (if within 10 years) </w:t>
      </w:r>
    </w:p>
    <w:p w:rsidR="009932C3" w:rsidRPr="009932C3" w:rsidRDefault="009932C3" w:rsidP="009932C3">
      <w:pPr>
        <w:rPr>
          <w:b/>
          <w:sz w:val="24"/>
          <w:szCs w:val="24"/>
          <w:u w:val="single"/>
        </w:rPr>
      </w:pPr>
      <w:r w:rsidRPr="009932C3">
        <w:rPr>
          <w:b/>
          <w:sz w:val="24"/>
          <w:szCs w:val="24"/>
          <w:u w:val="single"/>
        </w:rPr>
        <w:t>SECTION 273:</w:t>
      </w:r>
    </w:p>
    <w:p w:rsidR="009932C3" w:rsidRPr="009932C3" w:rsidRDefault="009932C3" w:rsidP="009932C3">
      <w:pPr>
        <w:pStyle w:val="ListParagraph"/>
        <w:numPr>
          <w:ilvl w:val="0"/>
          <w:numId w:val="4"/>
        </w:numPr>
        <w:rPr>
          <w:sz w:val="24"/>
          <w:szCs w:val="24"/>
        </w:rPr>
      </w:pPr>
      <w:r w:rsidRPr="009932C3">
        <w:rPr>
          <w:sz w:val="24"/>
          <w:szCs w:val="24"/>
        </w:rPr>
        <w:t>Aggravated sexual assault: Every one commits an aggravated sexual assault who, in committing a sexual assault, wounds, maims, disfigures or endangers the life of the complainant.</w:t>
      </w:r>
    </w:p>
    <w:p w:rsidR="009932C3" w:rsidRPr="009932C3" w:rsidRDefault="009932C3" w:rsidP="009932C3">
      <w:pPr>
        <w:pStyle w:val="ListParagraph"/>
        <w:numPr>
          <w:ilvl w:val="0"/>
          <w:numId w:val="4"/>
        </w:numPr>
        <w:rPr>
          <w:sz w:val="24"/>
          <w:szCs w:val="24"/>
        </w:rPr>
      </w:pPr>
      <w:r w:rsidRPr="009932C3">
        <w:rPr>
          <w:sz w:val="24"/>
          <w:szCs w:val="24"/>
        </w:rPr>
        <w:t xml:space="preserve">If someone commits aggravated sexual assault assault the maximum is life but minimum is 4 years. </w:t>
      </w:r>
    </w:p>
    <w:p w:rsidR="009932C3" w:rsidRPr="009932C3" w:rsidRDefault="009932C3" w:rsidP="009932C3">
      <w:pPr>
        <w:pStyle w:val="ListParagraph"/>
        <w:numPr>
          <w:ilvl w:val="0"/>
          <w:numId w:val="4"/>
        </w:numPr>
        <w:rPr>
          <w:sz w:val="24"/>
          <w:szCs w:val="24"/>
        </w:rPr>
      </w:pPr>
      <w:r w:rsidRPr="009932C3">
        <w:rPr>
          <w:sz w:val="24"/>
          <w:szCs w:val="24"/>
        </w:rPr>
        <w:t>If for a criminal organization the minimum is 5 then 7.</w:t>
      </w:r>
    </w:p>
    <w:p w:rsidR="009932C3" w:rsidRPr="009932C3" w:rsidRDefault="009932C3" w:rsidP="009932C3">
      <w:pPr>
        <w:pStyle w:val="ListParagraph"/>
        <w:numPr>
          <w:ilvl w:val="0"/>
          <w:numId w:val="4"/>
        </w:numPr>
        <w:rPr>
          <w:sz w:val="24"/>
          <w:szCs w:val="24"/>
        </w:rPr>
      </w:pPr>
      <w:r w:rsidRPr="009932C3">
        <w:rPr>
          <w:sz w:val="24"/>
          <w:szCs w:val="24"/>
        </w:rPr>
        <w:t>An aggravated sexual assault includes assault where the victim is wounded, maimed, disfigured or whose life is endangered.</w:t>
      </w:r>
    </w:p>
    <w:p w:rsidR="009932C3" w:rsidRPr="009932C3" w:rsidRDefault="009932C3" w:rsidP="009932C3">
      <w:pPr>
        <w:rPr>
          <w:b/>
          <w:sz w:val="24"/>
          <w:szCs w:val="24"/>
        </w:rPr>
      </w:pPr>
      <w:r w:rsidRPr="009932C3">
        <w:rPr>
          <w:b/>
          <w:sz w:val="24"/>
          <w:szCs w:val="24"/>
        </w:rPr>
        <w:t>273 (1): Consent</w:t>
      </w:r>
    </w:p>
    <w:p w:rsidR="009932C3" w:rsidRPr="009932C3" w:rsidRDefault="009932C3" w:rsidP="009932C3">
      <w:pPr>
        <w:pStyle w:val="ListParagraph"/>
        <w:numPr>
          <w:ilvl w:val="0"/>
          <w:numId w:val="5"/>
        </w:numPr>
        <w:rPr>
          <w:b/>
          <w:sz w:val="24"/>
          <w:szCs w:val="24"/>
        </w:rPr>
      </w:pPr>
      <w:r w:rsidRPr="009932C3">
        <w:rPr>
          <w:sz w:val="24"/>
          <w:szCs w:val="24"/>
        </w:rPr>
        <w:t>Consent was always a complicated issue. There was a time that if a person did not resist forcefully it was presumed the person consented implicitly. Consent has to do with many section of the criminal code: 265.3 , 265.4 , 273.1 , 273.2, 150.1</w:t>
      </w:r>
    </w:p>
    <w:p w:rsidR="009932C3" w:rsidRPr="009932C3" w:rsidRDefault="009932C3" w:rsidP="009932C3">
      <w:pPr>
        <w:pStyle w:val="ListParagraph"/>
        <w:numPr>
          <w:ilvl w:val="0"/>
          <w:numId w:val="5"/>
        </w:numPr>
        <w:rPr>
          <w:b/>
          <w:sz w:val="24"/>
          <w:szCs w:val="24"/>
        </w:rPr>
      </w:pPr>
      <w:r w:rsidRPr="009932C3">
        <w:rPr>
          <w:sz w:val="24"/>
          <w:szCs w:val="24"/>
        </w:rPr>
        <w:t>Consent means voluntary agreement of the victim to engage in sexual activity:</w:t>
      </w:r>
    </w:p>
    <w:p w:rsidR="009932C3" w:rsidRPr="009932C3" w:rsidRDefault="009932C3" w:rsidP="009932C3">
      <w:pPr>
        <w:pStyle w:val="ListParagraph"/>
        <w:numPr>
          <w:ilvl w:val="0"/>
          <w:numId w:val="5"/>
        </w:numPr>
        <w:rPr>
          <w:b/>
          <w:sz w:val="24"/>
          <w:szCs w:val="24"/>
        </w:rPr>
      </w:pPr>
      <w:r w:rsidRPr="009932C3">
        <w:rPr>
          <w:sz w:val="24"/>
          <w:szCs w:val="24"/>
        </w:rPr>
        <w:t>No consent if agreement is expressed by word or conduct of someone else so like a pimp being paid and saying yes you can have sex with a person</w:t>
      </w:r>
    </w:p>
    <w:p w:rsidR="009932C3" w:rsidRPr="009932C3" w:rsidRDefault="009932C3" w:rsidP="009932C3">
      <w:pPr>
        <w:pStyle w:val="ListParagraph"/>
        <w:numPr>
          <w:ilvl w:val="0"/>
          <w:numId w:val="5"/>
        </w:numPr>
        <w:rPr>
          <w:sz w:val="24"/>
          <w:szCs w:val="24"/>
        </w:rPr>
      </w:pPr>
      <w:r w:rsidRPr="009932C3">
        <w:rPr>
          <w:sz w:val="24"/>
          <w:szCs w:val="24"/>
        </w:rPr>
        <w:t xml:space="preserve">No consent if victim is incapable of consenting: In a fraternity a young woman was sexually assaulted by 5 students and the woman was drunk and had passed out </w:t>
      </w:r>
    </w:p>
    <w:p w:rsidR="009932C3" w:rsidRPr="009932C3" w:rsidRDefault="009932C3" w:rsidP="009932C3">
      <w:pPr>
        <w:pStyle w:val="ListParagraph"/>
        <w:numPr>
          <w:ilvl w:val="0"/>
          <w:numId w:val="5"/>
        </w:numPr>
        <w:rPr>
          <w:sz w:val="24"/>
          <w:szCs w:val="24"/>
        </w:rPr>
      </w:pPr>
      <w:r w:rsidRPr="009932C3">
        <w:rPr>
          <w:sz w:val="24"/>
          <w:szCs w:val="24"/>
        </w:rPr>
        <w:t>No consent if accused abuses position of trust or authority</w:t>
      </w:r>
    </w:p>
    <w:p w:rsidR="009932C3" w:rsidRPr="009932C3" w:rsidRDefault="009932C3" w:rsidP="009932C3">
      <w:pPr>
        <w:pStyle w:val="ListParagraph"/>
        <w:numPr>
          <w:ilvl w:val="0"/>
          <w:numId w:val="5"/>
        </w:numPr>
        <w:rPr>
          <w:sz w:val="24"/>
          <w:szCs w:val="24"/>
        </w:rPr>
      </w:pPr>
      <w:r w:rsidRPr="009932C3">
        <w:rPr>
          <w:sz w:val="24"/>
          <w:szCs w:val="24"/>
        </w:rPr>
        <w:t>No consent if person expresses a lack of consent</w:t>
      </w:r>
    </w:p>
    <w:p w:rsidR="009932C3" w:rsidRPr="009932C3" w:rsidRDefault="009932C3" w:rsidP="009932C3">
      <w:pPr>
        <w:pStyle w:val="ListParagraph"/>
        <w:numPr>
          <w:ilvl w:val="0"/>
          <w:numId w:val="5"/>
        </w:numPr>
        <w:rPr>
          <w:sz w:val="24"/>
          <w:szCs w:val="24"/>
        </w:rPr>
      </w:pPr>
      <w:r w:rsidRPr="009932C3">
        <w:rPr>
          <w:sz w:val="24"/>
          <w:szCs w:val="24"/>
        </w:rPr>
        <w:lastRenderedPageBreak/>
        <w:t>No consent if after the act started the person said they don’t want anymore and changed her mind</w:t>
      </w:r>
    </w:p>
    <w:p w:rsidR="009932C3" w:rsidRPr="009932C3" w:rsidRDefault="009932C3" w:rsidP="009932C3">
      <w:pPr>
        <w:rPr>
          <w:b/>
          <w:sz w:val="24"/>
          <w:szCs w:val="24"/>
        </w:rPr>
      </w:pPr>
      <w:r w:rsidRPr="009932C3">
        <w:rPr>
          <w:b/>
          <w:sz w:val="24"/>
          <w:szCs w:val="24"/>
        </w:rPr>
        <w:t xml:space="preserve">273 (2): </w:t>
      </w:r>
    </w:p>
    <w:p w:rsidR="009932C3" w:rsidRPr="009932C3" w:rsidRDefault="009932C3" w:rsidP="009932C3">
      <w:pPr>
        <w:pStyle w:val="ListParagraph"/>
        <w:numPr>
          <w:ilvl w:val="0"/>
          <w:numId w:val="6"/>
        </w:numPr>
        <w:rPr>
          <w:b/>
          <w:sz w:val="24"/>
          <w:szCs w:val="24"/>
        </w:rPr>
      </w:pPr>
      <w:r w:rsidRPr="009932C3">
        <w:rPr>
          <w:sz w:val="24"/>
          <w:szCs w:val="24"/>
        </w:rPr>
        <w:t xml:space="preserve">It is not a defense that the accused believed the victim consented when the belief of the accused arises out of self-induced intoxication. </w:t>
      </w:r>
    </w:p>
    <w:p w:rsidR="009932C3" w:rsidRPr="009932C3" w:rsidRDefault="009932C3" w:rsidP="009932C3">
      <w:pPr>
        <w:pStyle w:val="ListParagraph"/>
        <w:numPr>
          <w:ilvl w:val="0"/>
          <w:numId w:val="6"/>
        </w:numPr>
        <w:rPr>
          <w:b/>
          <w:sz w:val="24"/>
          <w:szCs w:val="24"/>
        </w:rPr>
      </w:pPr>
      <w:r w:rsidRPr="009932C3">
        <w:rPr>
          <w:sz w:val="24"/>
          <w:szCs w:val="24"/>
        </w:rPr>
        <w:t>It is not a defense that the accuse believed the victim consented if it is done by wilful blindness or recklessness like case of Sansregrets</w:t>
      </w:r>
    </w:p>
    <w:p w:rsidR="009932C3" w:rsidRPr="009932C3" w:rsidRDefault="009932C3" w:rsidP="009932C3">
      <w:pPr>
        <w:pStyle w:val="ListParagraph"/>
        <w:numPr>
          <w:ilvl w:val="0"/>
          <w:numId w:val="6"/>
        </w:numPr>
        <w:rPr>
          <w:b/>
          <w:sz w:val="24"/>
          <w:szCs w:val="24"/>
        </w:rPr>
      </w:pPr>
      <w:r w:rsidRPr="009932C3">
        <w:rPr>
          <w:sz w:val="24"/>
          <w:szCs w:val="24"/>
        </w:rPr>
        <w:t>It is not a defense that the accuse believed the victim consented if the accused did not take reasonable steps to ascertain that the victim was consenting</w:t>
      </w:r>
    </w:p>
    <w:p w:rsidR="009932C3" w:rsidRPr="009932C3" w:rsidRDefault="009932C3" w:rsidP="009932C3">
      <w:pPr>
        <w:rPr>
          <w:b/>
          <w:sz w:val="24"/>
          <w:szCs w:val="24"/>
        </w:rPr>
      </w:pPr>
    </w:p>
    <w:p w:rsidR="009932C3" w:rsidRPr="009932C3" w:rsidRDefault="009932C3" w:rsidP="009932C3">
      <w:pPr>
        <w:rPr>
          <w:b/>
          <w:sz w:val="24"/>
          <w:szCs w:val="24"/>
          <w:u w:val="single"/>
        </w:rPr>
      </w:pPr>
      <w:r w:rsidRPr="009932C3">
        <w:rPr>
          <w:b/>
          <w:sz w:val="24"/>
          <w:szCs w:val="24"/>
          <w:u w:val="single"/>
        </w:rPr>
        <w:t>CASES:</w:t>
      </w:r>
    </w:p>
    <w:p w:rsidR="009932C3" w:rsidRPr="009932C3" w:rsidRDefault="009932C3" w:rsidP="009932C3">
      <w:pPr>
        <w:pStyle w:val="ListParagraph"/>
        <w:numPr>
          <w:ilvl w:val="0"/>
          <w:numId w:val="7"/>
        </w:numPr>
        <w:rPr>
          <w:b/>
          <w:sz w:val="24"/>
          <w:szCs w:val="24"/>
        </w:rPr>
      </w:pPr>
      <w:r w:rsidRPr="009932C3">
        <w:rPr>
          <w:b/>
          <w:sz w:val="24"/>
          <w:szCs w:val="24"/>
        </w:rPr>
        <w:t>Queen v. Pappajohn 1980 2 SCR 120:</w:t>
      </w:r>
    </w:p>
    <w:p w:rsidR="009932C3" w:rsidRPr="009932C3" w:rsidRDefault="009932C3" w:rsidP="009932C3">
      <w:pPr>
        <w:rPr>
          <w:sz w:val="24"/>
          <w:szCs w:val="24"/>
        </w:rPr>
      </w:pPr>
      <w:r w:rsidRPr="009932C3">
        <w:rPr>
          <w:sz w:val="24"/>
          <w:szCs w:val="24"/>
        </w:rPr>
        <w:t>Occurred in 1980 in Vancouver. Pappajohn put up his house for sale and contacted a real estate agent. Pappajohn and the real estate agent had lunch and they both consumed a lot of liquor and it lasted over 4 hours. After the lunch they went to see the house and they both have the same stories from noon till 4pm. Pappajohn said they went in the house, they kissed and she agreed to have sex with him. She said that when she got in the house she was forcibly raped by him. Case of he said she said. In this case, Pappajohn said he thought she was agreeing (265.4), he said she did not object or if she did it she did it in a wrong way which let him think she consented. She said she never agreed. Issue (Same at trial, appeal and Supreme Court): Should the judge allow the defense of honest belief to go to the jury or not? Judge knew that in that case acquittal chances would increase. In this case the judge said no. Accused was found guilty.</w:t>
      </w:r>
    </w:p>
    <w:p w:rsidR="009932C3" w:rsidRPr="009932C3" w:rsidRDefault="009932C3" w:rsidP="009932C3">
      <w:pPr>
        <w:rPr>
          <w:sz w:val="24"/>
          <w:szCs w:val="24"/>
        </w:rPr>
      </w:pPr>
      <w:r w:rsidRPr="009932C3">
        <w:rPr>
          <w:sz w:val="24"/>
          <w:szCs w:val="24"/>
        </w:rPr>
        <w:t>There was an appeal to court of appeal and they supported the judge by 2-1 so there was 1 judge at court of appeal that felt the defense should have gone to the jury.</w:t>
      </w:r>
    </w:p>
    <w:p w:rsidR="009932C3" w:rsidRPr="009932C3" w:rsidRDefault="009932C3" w:rsidP="009932C3">
      <w:pPr>
        <w:rPr>
          <w:sz w:val="24"/>
          <w:szCs w:val="24"/>
        </w:rPr>
      </w:pPr>
      <w:r w:rsidRPr="009932C3">
        <w:rPr>
          <w:sz w:val="24"/>
          <w:szCs w:val="24"/>
        </w:rPr>
        <w:t xml:space="preserve">Went to the Supreme Court which dismissed the appeal by 5-2 so 2 felt it should have gone to the jury. They (majority) said that it is well established that a judge should put to the jury a defense of honest belief if it is open to the accused but there has to be evidence raised by the accused’s attorney. It doesn’t mean however that the trial judge is bound to put every defense suggested by the accused. There must in the evidence some basis on which the defense can rest and the judge must consider. The test that must be applied is that there must be in the record some evidence which would convey a sense of reality in the submission in this case. In this case there is no belief that there is. The minority rules the other way saying there is circumstantial evidence which makes believable the defense of honest belief. One, her necklace and car keys were found in the living room. Two, she confirmed his testimony that her blouse was neatly hung in the closet. Three, other items of folded clothing were found at the foot of the bed. Four, none of her clothes were damaged in the slightest way. Five, she was in the house for many hours. Six, by her version when she entered the house the accused said he was </w:t>
      </w:r>
      <w:r w:rsidRPr="009932C3">
        <w:rPr>
          <w:sz w:val="24"/>
          <w:szCs w:val="24"/>
        </w:rPr>
        <w:lastRenderedPageBreak/>
        <w:t>going to break her but she made no attempt to leave. Seven, she did not leave while he undressed. Eight, there was no evidence of struggle. Nine, she suffered no physical injuries. So the defense of honest belief should’ve been allowed but the Supreme Court didn’t allow it and Pappajohn was found guilty.</w:t>
      </w:r>
    </w:p>
    <w:p w:rsidR="009932C3" w:rsidRPr="009932C3" w:rsidRDefault="009932C3" w:rsidP="009932C3">
      <w:pPr>
        <w:pStyle w:val="ListParagraph"/>
        <w:numPr>
          <w:ilvl w:val="0"/>
          <w:numId w:val="7"/>
        </w:numPr>
        <w:rPr>
          <w:sz w:val="24"/>
          <w:szCs w:val="24"/>
        </w:rPr>
      </w:pPr>
      <w:r w:rsidRPr="009932C3">
        <w:rPr>
          <w:b/>
          <w:sz w:val="24"/>
          <w:szCs w:val="24"/>
        </w:rPr>
        <w:t>Sansregret v. Queen 1985 1 SCR 570</w:t>
      </w:r>
    </w:p>
    <w:p w:rsidR="009932C3" w:rsidRPr="009932C3" w:rsidRDefault="009932C3" w:rsidP="009932C3">
      <w:pPr>
        <w:rPr>
          <w:sz w:val="24"/>
          <w:szCs w:val="24"/>
        </w:rPr>
      </w:pPr>
      <w:r w:rsidRPr="009932C3">
        <w:rPr>
          <w:sz w:val="24"/>
          <w:szCs w:val="24"/>
        </w:rPr>
        <w:t>In 1985, the victim after living with Sansregret for a year ended an affair which was described as turbulent. Later on, Sansregret broke into her house twice. On both occasions, she says she feared for her safety because of his threats and violent behaviour. To calm him down and stay safe, she put out some hopes of reconciliation and consented to intercourse. Although she told the police about both incidents, nothing happened following the first time because the guy’s probation officer asked her not to continue pressing charges. Sansregret was arrested and charged following the 2</w:t>
      </w:r>
      <w:r w:rsidRPr="009932C3">
        <w:rPr>
          <w:sz w:val="24"/>
          <w:szCs w:val="24"/>
          <w:vertAlign w:val="superscript"/>
        </w:rPr>
        <w:t>nd</w:t>
      </w:r>
      <w:r w:rsidRPr="009932C3">
        <w:rPr>
          <w:sz w:val="24"/>
          <w:szCs w:val="24"/>
        </w:rPr>
        <w:t xml:space="preserve"> incident.</w:t>
      </w:r>
    </w:p>
    <w:p w:rsidR="009932C3" w:rsidRPr="009932C3" w:rsidRDefault="009932C3" w:rsidP="009932C3">
      <w:pPr>
        <w:rPr>
          <w:sz w:val="24"/>
          <w:szCs w:val="24"/>
        </w:rPr>
      </w:pPr>
      <w:r w:rsidRPr="009932C3">
        <w:rPr>
          <w:sz w:val="24"/>
          <w:szCs w:val="24"/>
        </w:rPr>
        <w:t>At trial, the judge found Sansregret not guilty because she didn’t resist when he wanted to have sex with her.</w:t>
      </w:r>
    </w:p>
    <w:p w:rsidR="009932C3" w:rsidRPr="009932C3" w:rsidRDefault="009932C3" w:rsidP="009932C3">
      <w:pPr>
        <w:rPr>
          <w:sz w:val="24"/>
          <w:szCs w:val="24"/>
        </w:rPr>
      </w:pPr>
      <w:r w:rsidRPr="009932C3">
        <w:rPr>
          <w:sz w:val="24"/>
          <w:szCs w:val="24"/>
        </w:rPr>
        <w:t>There was an appeal to the court of appeal where he was convicted of rape.</w:t>
      </w:r>
    </w:p>
    <w:p w:rsidR="009932C3" w:rsidRPr="009932C3" w:rsidRDefault="009932C3" w:rsidP="009932C3">
      <w:pPr>
        <w:rPr>
          <w:sz w:val="24"/>
          <w:szCs w:val="24"/>
        </w:rPr>
      </w:pPr>
      <w:r w:rsidRPr="009932C3">
        <w:rPr>
          <w:sz w:val="24"/>
          <w:szCs w:val="24"/>
        </w:rPr>
        <w:t xml:space="preserve">Then, there was an appeal to the Supreme Court: The defense of honest belief or mistake of consent rest on the fact that the mistake in belief honestly held deprives the accused of requisite intent to commit a crime. An honest belief on the part of the accused, even though unreasonably held, that the woman was consenting to the intercourse freely and voluntarily and not because of threats will negate the intent and entitle the accused to be acquitted. In the present case, the defense of mistake of fact we believe is not available to the accused and the trial judge found that the victim consented out of fear and that the appeal and blinded himself of the obvious and make no inquiry out as to the nature and consent that was given. The evidence revealed that he knew of the complaint of rape caused by the first incident and therefore was aware or should have been aware that she was not consenting. To proceed with intercourse in such circumstances without further inquiry constitute self-deception to the point of wilful blindness so the accused should be convicted. </w:t>
      </w:r>
    </w:p>
    <w:p w:rsidR="009932C3" w:rsidRPr="009932C3" w:rsidRDefault="009932C3" w:rsidP="009932C3">
      <w:pPr>
        <w:rPr>
          <w:sz w:val="24"/>
          <w:szCs w:val="24"/>
        </w:rPr>
      </w:pPr>
      <w:r w:rsidRPr="009932C3">
        <w:rPr>
          <w:sz w:val="24"/>
          <w:szCs w:val="24"/>
        </w:rPr>
        <w:t xml:space="preserve">This is the case that refers to 273.2 where the section says if you’re wilfully blind about consent it is not a good thing. </w:t>
      </w:r>
    </w:p>
    <w:p w:rsidR="009932C3" w:rsidRPr="009932C3" w:rsidRDefault="009932C3" w:rsidP="009932C3">
      <w:pPr>
        <w:pStyle w:val="ListParagraph"/>
        <w:numPr>
          <w:ilvl w:val="0"/>
          <w:numId w:val="7"/>
        </w:numPr>
        <w:rPr>
          <w:sz w:val="24"/>
          <w:szCs w:val="24"/>
        </w:rPr>
      </w:pPr>
      <w:r w:rsidRPr="009932C3">
        <w:rPr>
          <w:b/>
          <w:sz w:val="24"/>
          <w:szCs w:val="24"/>
        </w:rPr>
        <w:t>Queen v. Ewanchuk 1999 1 SCR 330</w:t>
      </w:r>
    </w:p>
    <w:p w:rsidR="009932C3" w:rsidRPr="009932C3" w:rsidRDefault="009932C3" w:rsidP="009932C3">
      <w:pPr>
        <w:rPr>
          <w:sz w:val="24"/>
          <w:szCs w:val="24"/>
        </w:rPr>
      </w:pPr>
      <w:r w:rsidRPr="009932C3">
        <w:rPr>
          <w:sz w:val="24"/>
          <w:szCs w:val="24"/>
        </w:rPr>
        <w:t xml:space="preserve">When of the most important cases on issue of consent. Case of when we say that no means no this is the case on it. Ewanchuk interviewed a young woman for a job in his trailer and sexually touched her a number of times. Every time he did and she said stop he did. This occurred 7 or 8 times. So the issue was whether she consented to be touched or not. </w:t>
      </w:r>
    </w:p>
    <w:p w:rsidR="009932C3" w:rsidRPr="009932C3" w:rsidRDefault="009932C3" w:rsidP="009932C3">
      <w:pPr>
        <w:rPr>
          <w:sz w:val="24"/>
          <w:szCs w:val="24"/>
        </w:rPr>
      </w:pPr>
      <w:r w:rsidRPr="009932C3">
        <w:rPr>
          <w:sz w:val="24"/>
          <w:szCs w:val="24"/>
        </w:rPr>
        <w:t xml:space="preserve">Trial judge: The victim was a very credible witness. The young woman said in her testimony that she never agreed to be touched but when she got in the trailer she felt that he locked the door </w:t>
      </w:r>
      <w:r w:rsidRPr="009932C3">
        <w:rPr>
          <w:sz w:val="24"/>
          <w:szCs w:val="24"/>
        </w:rPr>
        <w:lastRenderedPageBreak/>
        <w:t>behind her so she was afraid but she also says she tried to put up a strong relaxed face to him to show him she wasn’t afraid throughout the whole incident. As a result, Ewanchuk says she was agreeing but she says she wasn’t she was just putting on a face. It went to trial, he did not testify because he had 3 prior convictions for rape. Obviously the judge did not know that. The judge says the victim is a very credible witness. In her mind she had not consented to any of the sexual touching that happened but she had been fearful throughout the encounter but she did not want the accused to know she was afraid. After all she said, the judge concluded that Ewanchuk should be acquitted because of implied consent. Her conduct constituted consent. The crown had not found absence of consent beyond reasonable doubt. So at trial he is acquitted even though he does not testify.</w:t>
      </w:r>
    </w:p>
    <w:p w:rsidR="009932C3" w:rsidRPr="009932C3" w:rsidRDefault="009932C3" w:rsidP="009932C3">
      <w:pPr>
        <w:rPr>
          <w:sz w:val="24"/>
          <w:szCs w:val="24"/>
        </w:rPr>
      </w:pPr>
      <w:r w:rsidRPr="009932C3">
        <w:rPr>
          <w:sz w:val="24"/>
          <w:szCs w:val="24"/>
        </w:rPr>
        <w:t>The crown appeals to the court of appeal of Alberta: Two justices say this is an acquittal based on facts and the original judge heard the witnesses and is in the best position to gage the credibility of the witnesses and if the judge acquitted him he should be acquitted. They said they will not interfere. The third justice on the court of appeal, a woman, said there is no such thing as implied consent in Canadian criminal law so according to her he should be found guilty. Also, when it happened, one of the two judges blamed the young woman by the way she was dressed. He said she dressed too liberally to go on a job interview which caused an uproar in the media. He was acquitted 2-1 but since it was 2-1 the minority was able to appeal to the Supreme Court. So the crown was very lucky and Ewanchuk was very unlucky.</w:t>
      </w:r>
    </w:p>
    <w:p w:rsidR="009932C3" w:rsidRPr="009932C3" w:rsidRDefault="009932C3" w:rsidP="009932C3">
      <w:pPr>
        <w:rPr>
          <w:sz w:val="24"/>
          <w:szCs w:val="24"/>
        </w:rPr>
      </w:pPr>
      <w:r w:rsidRPr="009932C3">
        <w:rPr>
          <w:sz w:val="24"/>
          <w:szCs w:val="24"/>
        </w:rPr>
        <w:t xml:space="preserve">At the Supreme Court: A conviction for sexual assault requires proof beyond reasonable doubt of two things. One, the accused committed the act and two, that he had the intent. The act of sexual assault is unwanted sexual touching by being reckless or wilfully blind to the lack of consent. In a trial like this, the judge may only come to one of two conclusions: Either the victim consented, or the victim did not. There is no such thing as a third option implied consent. So therefore Ewanchuk should be found guilty. The case was sent back to the trial judge who had originally acquitted him and even though the crown didn’t ask for prison, he was given 1 year of prison. Just by words if the victim does not consent, it is sufficient. No need to be beaten up to be not consenting. Supreme Court also said if the trial judge accept the victim’s testimony that she did not consent, no matter how strongly her conduct may contradict that claim, the absence of consent is established. No defense of implied consent exists in Canadian law. They said when the judge treated her conduct of not fighting back as raising reasonable doubt for consent, treating it as implied consent was an error. The case was not about consent since none was given. </w:t>
      </w:r>
    </w:p>
    <w:p w:rsidR="009932C3" w:rsidRPr="009932C3" w:rsidRDefault="009932C3" w:rsidP="009932C3">
      <w:pPr>
        <w:rPr>
          <w:sz w:val="24"/>
          <w:szCs w:val="24"/>
        </w:rPr>
      </w:pPr>
    </w:p>
    <w:p w:rsidR="009932C3" w:rsidRPr="009932C3" w:rsidRDefault="009932C3" w:rsidP="009932C3">
      <w:pPr>
        <w:widowControl w:val="0"/>
        <w:autoSpaceDE w:val="0"/>
        <w:autoSpaceDN w:val="0"/>
        <w:adjustRightInd w:val="0"/>
        <w:spacing w:after="200" w:line="276" w:lineRule="auto"/>
        <w:rPr>
          <w:rFonts w:ascii="Calibri" w:hAnsi="Calibri" w:cs="Calibri"/>
          <w:sz w:val="24"/>
          <w:szCs w:val="24"/>
          <w:lang w:val="en"/>
        </w:rPr>
      </w:pPr>
      <w:r w:rsidRPr="009932C3">
        <w:rPr>
          <w:b/>
          <w:sz w:val="24"/>
          <w:szCs w:val="24"/>
        </w:rPr>
        <w:t xml:space="preserve">MODULE 9 – Sexual Offences and Sentencing: </w:t>
      </w:r>
      <w:r w:rsidRPr="009932C3">
        <w:rPr>
          <w:rFonts w:ascii="Calibri" w:hAnsi="Calibri" w:cs="Calibri"/>
          <w:sz w:val="24"/>
          <w:szCs w:val="24"/>
          <w:lang w:val="en"/>
        </w:rPr>
        <w:t>Sections 150.1, 151, 152, 153, 172.1, 486.2(1) and 715.1: AUDET, LEGARE, LEVOGIANNIS and L.(DO)</w:t>
      </w:r>
    </w:p>
    <w:p w:rsidR="009932C3" w:rsidRPr="009932C3" w:rsidRDefault="009932C3" w:rsidP="009932C3">
      <w:pPr>
        <w:rPr>
          <w:b/>
          <w:sz w:val="24"/>
          <w:szCs w:val="24"/>
          <w:u w:val="single"/>
        </w:rPr>
      </w:pPr>
      <w:r w:rsidRPr="009932C3">
        <w:rPr>
          <w:b/>
          <w:sz w:val="24"/>
          <w:szCs w:val="24"/>
          <w:u w:val="single"/>
        </w:rPr>
        <w:t>SECTION 150.1:</w:t>
      </w:r>
    </w:p>
    <w:p w:rsidR="009932C3" w:rsidRPr="009932C3" w:rsidRDefault="009932C3" w:rsidP="009932C3">
      <w:pPr>
        <w:pStyle w:val="ListParagraph"/>
        <w:numPr>
          <w:ilvl w:val="0"/>
          <w:numId w:val="8"/>
        </w:numPr>
        <w:rPr>
          <w:b/>
          <w:sz w:val="24"/>
          <w:szCs w:val="24"/>
          <w:u w:val="single"/>
        </w:rPr>
      </w:pPr>
      <w:r w:rsidRPr="009932C3">
        <w:rPr>
          <w:sz w:val="24"/>
          <w:szCs w:val="24"/>
        </w:rPr>
        <w:t>Last section on consent</w:t>
      </w:r>
    </w:p>
    <w:p w:rsidR="009932C3" w:rsidRPr="009932C3" w:rsidRDefault="009932C3" w:rsidP="009932C3">
      <w:pPr>
        <w:pStyle w:val="ListParagraph"/>
        <w:numPr>
          <w:ilvl w:val="0"/>
          <w:numId w:val="8"/>
        </w:numPr>
        <w:rPr>
          <w:sz w:val="24"/>
          <w:szCs w:val="24"/>
        </w:rPr>
      </w:pPr>
      <w:r w:rsidRPr="009932C3">
        <w:rPr>
          <w:sz w:val="24"/>
          <w:szCs w:val="24"/>
        </w:rPr>
        <w:lastRenderedPageBreak/>
        <w:t>Consent is not a defense if you have sex with someone under 16 years old (From 1867 to 1985 it was 14) – Harper Government changed from 14 to 16 at request of Western Provinces. Quebec government did not agree.</w:t>
      </w:r>
    </w:p>
    <w:p w:rsidR="009932C3" w:rsidRPr="009932C3" w:rsidRDefault="009932C3" w:rsidP="009932C3">
      <w:pPr>
        <w:pStyle w:val="ListParagraph"/>
        <w:numPr>
          <w:ilvl w:val="0"/>
          <w:numId w:val="8"/>
        </w:numPr>
        <w:rPr>
          <w:sz w:val="24"/>
          <w:szCs w:val="24"/>
        </w:rPr>
      </w:pPr>
      <w:r w:rsidRPr="009932C3">
        <w:rPr>
          <w:sz w:val="24"/>
          <w:szCs w:val="24"/>
        </w:rPr>
        <w:t>If someone has sex with someone under 16, even if the person is agreeing, it is a criminal offense. In USA it is called statutory rape.</w:t>
      </w:r>
    </w:p>
    <w:p w:rsidR="009932C3" w:rsidRPr="009932C3" w:rsidRDefault="009932C3" w:rsidP="009932C3">
      <w:pPr>
        <w:pStyle w:val="ListParagraph"/>
        <w:numPr>
          <w:ilvl w:val="0"/>
          <w:numId w:val="8"/>
        </w:numPr>
        <w:rPr>
          <w:sz w:val="24"/>
          <w:szCs w:val="24"/>
        </w:rPr>
      </w:pPr>
      <w:r w:rsidRPr="009932C3">
        <w:rPr>
          <w:sz w:val="24"/>
          <w:szCs w:val="24"/>
        </w:rPr>
        <w:t>There are exceptions to the rule:</w:t>
      </w:r>
    </w:p>
    <w:p w:rsidR="009932C3" w:rsidRPr="009932C3" w:rsidRDefault="009932C3" w:rsidP="009932C3">
      <w:pPr>
        <w:pStyle w:val="ListParagraph"/>
        <w:numPr>
          <w:ilvl w:val="0"/>
          <w:numId w:val="9"/>
        </w:numPr>
        <w:rPr>
          <w:sz w:val="24"/>
          <w:szCs w:val="24"/>
        </w:rPr>
      </w:pPr>
      <w:r w:rsidRPr="009932C3">
        <w:rPr>
          <w:sz w:val="24"/>
          <w:szCs w:val="24"/>
        </w:rPr>
        <w:t>If the victim is 12 or 13 years old and the accused is less than 2 years older and not in position of authority it is an exception and will not be an offense. Victim 12-13 and accused 14-15.</w:t>
      </w:r>
    </w:p>
    <w:p w:rsidR="009932C3" w:rsidRPr="009932C3" w:rsidRDefault="009932C3" w:rsidP="009932C3">
      <w:pPr>
        <w:pStyle w:val="ListParagraph"/>
        <w:numPr>
          <w:ilvl w:val="0"/>
          <w:numId w:val="9"/>
        </w:numPr>
        <w:rPr>
          <w:sz w:val="24"/>
          <w:szCs w:val="24"/>
        </w:rPr>
      </w:pPr>
      <w:r w:rsidRPr="009932C3">
        <w:rPr>
          <w:sz w:val="24"/>
          <w:szCs w:val="24"/>
        </w:rPr>
        <w:t>If the victim is 14 or 15 years old and the accused is less than 5 years older and not in position of authority than it is also an exception if the victim consented to the activity there will be no charge.</w:t>
      </w:r>
    </w:p>
    <w:p w:rsidR="009932C3" w:rsidRPr="009932C3" w:rsidRDefault="009932C3" w:rsidP="009932C3">
      <w:pPr>
        <w:pStyle w:val="ListParagraph"/>
        <w:numPr>
          <w:ilvl w:val="0"/>
          <w:numId w:val="9"/>
        </w:numPr>
        <w:rPr>
          <w:sz w:val="24"/>
          <w:szCs w:val="24"/>
        </w:rPr>
      </w:pPr>
      <w:r w:rsidRPr="009932C3">
        <w:rPr>
          <w:sz w:val="24"/>
          <w:szCs w:val="24"/>
        </w:rPr>
        <w:t>If the victim is 14 or 15 and is a common law partner when the law came into effect and not under authority also exception and no charges</w:t>
      </w:r>
    </w:p>
    <w:p w:rsidR="009932C3" w:rsidRPr="009932C3" w:rsidRDefault="009932C3" w:rsidP="009932C3">
      <w:pPr>
        <w:pStyle w:val="ListParagraph"/>
        <w:numPr>
          <w:ilvl w:val="0"/>
          <w:numId w:val="10"/>
        </w:numPr>
        <w:rPr>
          <w:sz w:val="24"/>
          <w:szCs w:val="24"/>
        </w:rPr>
      </w:pPr>
      <w:r w:rsidRPr="009932C3">
        <w:rPr>
          <w:sz w:val="24"/>
          <w:szCs w:val="24"/>
        </w:rPr>
        <w:t xml:space="preserve">If the victim is under 16 years old then it is possible for the accused to raise mistake of age if he shows he took all the reasonable steps to ascertain age of the victim then there will be no charge. </w:t>
      </w:r>
    </w:p>
    <w:p w:rsidR="009932C3" w:rsidRPr="009932C3" w:rsidRDefault="009932C3" w:rsidP="009932C3">
      <w:pPr>
        <w:pStyle w:val="ListParagraph"/>
        <w:rPr>
          <w:sz w:val="24"/>
          <w:szCs w:val="24"/>
        </w:rPr>
      </w:pPr>
      <w:r w:rsidRPr="009932C3">
        <w:rPr>
          <w:sz w:val="24"/>
          <w:szCs w:val="24"/>
        </w:rPr>
        <w:t xml:space="preserve">Example: Accused is 21 years old and victim is 15 and accused says well I had sex but I thought she was 17. He has to raise reasonable doubt that he honestly believed she was over 16. If he raises that defense, the crown must prove beyond reasonable doubt that the accused did not take all reasonable steps. </w:t>
      </w:r>
    </w:p>
    <w:p w:rsidR="009932C3" w:rsidRPr="009932C3" w:rsidRDefault="009932C3" w:rsidP="009932C3">
      <w:pPr>
        <w:pStyle w:val="ListParagraph"/>
        <w:rPr>
          <w:sz w:val="24"/>
          <w:szCs w:val="24"/>
        </w:rPr>
      </w:pPr>
      <w:r w:rsidRPr="009932C3">
        <w:rPr>
          <w:sz w:val="24"/>
          <w:szCs w:val="24"/>
        </w:rPr>
        <w:t xml:space="preserve">The fault element of these offenses is that: The accused knew she was underage or he was reckless about it or he didn’t know she was underage but failed to take all reasonable steps. </w:t>
      </w:r>
    </w:p>
    <w:p w:rsidR="009932C3" w:rsidRPr="009932C3" w:rsidRDefault="009932C3" w:rsidP="009932C3">
      <w:pPr>
        <w:pStyle w:val="ListParagraph"/>
        <w:rPr>
          <w:sz w:val="24"/>
          <w:szCs w:val="24"/>
        </w:rPr>
      </w:pPr>
      <w:r w:rsidRPr="009932C3">
        <w:rPr>
          <w:sz w:val="24"/>
          <w:szCs w:val="24"/>
        </w:rPr>
        <w:t xml:space="preserve">Supreme Court says to take all reasonable steps to ascertain age, in some cases, visual observation may be sufficient. But, to make sure, consider the physical appearance of the person, the behaviour of the person, the age and appearance of the person she is with (friends), the relevant activities of the person, and times and places in which victim’s conduct was observed. </w:t>
      </w:r>
    </w:p>
    <w:p w:rsidR="009932C3" w:rsidRPr="009932C3" w:rsidRDefault="009932C3" w:rsidP="009932C3">
      <w:pPr>
        <w:pStyle w:val="ListParagraph"/>
        <w:rPr>
          <w:sz w:val="24"/>
          <w:szCs w:val="24"/>
        </w:rPr>
      </w:pPr>
      <w:r w:rsidRPr="009932C3">
        <w:rPr>
          <w:sz w:val="24"/>
          <w:szCs w:val="24"/>
        </w:rPr>
        <w:t xml:space="preserve">Supreme Court also says that what determines if steps have been taken or not would depend on: who did the victim hang around with (age of friends), the age differential between the victim and accused (the bigger the age differential, then the bigger needs to take reasonable steps), the demeanor of the victim, the appearance of the victim, whether the victim was subjected to a curfew or not. </w:t>
      </w:r>
    </w:p>
    <w:p w:rsidR="009932C3" w:rsidRPr="009932C3" w:rsidRDefault="009932C3" w:rsidP="009932C3">
      <w:pPr>
        <w:rPr>
          <w:sz w:val="24"/>
          <w:szCs w:val="24"/>
        </w:rPr>
      </w:pPr>
    </w:p>
    <w:p w:rsidR="009932C3" w:rsidRPr="009932C3" w:rsidRDefault="009932C3" w:rsidP="009932C3">
      <w:pPr>
        <w:rPr>
          <w:b/>
          <w:sz w:val="24"/>
          <w:szCs w:val="24"/>
          <w:u w:val="single"/>
        </w:rPr>
      </w:pPr>
      <w:r w:rsidRPr="009932C3">
        <w:rPr>
          <w:b/>
          <w:sz w:val="24"/>
          <w:szCs w:val="24"/>
          <w:u w:val="single"/>
        </w:rPr>
        <w:t xml:space="preserve">SECTION 151: </w:t>
      </w:r>
    </w:p>
    <w:p w:rsidR="009932C3" w:rsidRPr="009932C3" w:rsidRDefault="009932C3" w:rsidP="009932C3">
      <w:pPr>
        <w:pStyle w:val="ListParagraph"/>
        <w:numPr>
          <w:ilvl w:val="0"/>
          <w:numId w:val="10"/>
        </w:numPr>
        <w:rPr>
          <w:b/>
          <w:sz w:val="24"/>
          <w:szCs w:val="24"/>
          <w:u w:val="single"/>
        </w:rPr>
      </w:pPr>
      <w:r w:rsidRPr="009932C3">
        <w:rPr>
          <w:sz w:val="24"/>
          <w:szCs w:val="24"/>
        </w:rPr>
        <w:t>Sexual interference</w:t>
      </w:r>
    </w:p>
    <w:p w:rsidR="009932C3" w:rsidRPr="009932C3" w:rsidRDefault="009932C3" w:rsidP="009932C3">
      <w:pPr>
        <w:pStyle w:val="ListParagraph"/>
        <w:numPr>
          <w:ilvl w:val="0"/>
          <w:numId w:val="10"/>
        </w:numPr>
        <w:rPr>
          <w:b/>
          <w:sz w:val="24"/>
          <w:szCs w:val="24"/>
          <w:u w:val="single"/>
        </w:rPr>
      </w:pPr>
      <w:r w:rsidRPr="009932C3">
        <w:rPr>
          <w:sz w:val="24"/>
          <w:szCs w:val="24"/>
        </w:rPr>
        <w:t>Says that everyone who for a sexual purpose touches directly or indirectly with a part of body or object any part of the body of someone under 16 is guilty of a criminal offense</w:t>
      </w:r>
    </w:p>
    <w:p w:rsidR="009932C3" w:rsidRPr="009932C3" w:rsidRDefault="009932C3" w:rsidP="009932C3">
      <w:pPr>
        <w:pStyle w:val="ListParagraph"/>
        <w:numPr>
          <w:ilvl w:val="0"/>
          <w:numId w:val="10"/>
        </w:numPr>
        <w:rPr>
          <w:b/>
          <w:sz w:val="24"/>
          <w:szCs w:val="24"/>
          <w:u w:val="single"/>
        </w:rPr>
      </w:pPr>
      <w:r w:rsidRPr="009932C3">
        <w:rPr>
          <w:sz w:val="24"/>
          <w:szCs w:val="24"/>
        </w:rPr>
        <w:lastRenderedPageBreak/>
        <w:t>Hybrid offense</w:t>
      </w:r>
    </w:p>
    <w:p w:rsidR="009932C3" w:rsidRPr="009932C3" w:rsidRDefault="009932C3" w:rsidP="009932C3">
      <w:pPr>
        <w:pStyle w:val="ListParagraph"/>
        <w:numPr>
          <w:ilvl w:val="0"/>
          <w:numId w:val="10"/>
        </w:numPr>
        <w:rPr>
          <w:b/>
          <w:sz w:val="24"/>
          <w:szCs w:val="24"/>
          <w:u w:val="single"/>
        </w:rPr>
      </w:pPr>
      <w:r w:rsidRPr="009932C3">
        <w:rPr>
          <w:sz w:val="24"/>
          <w:szCs w:val="24"/>
        </w:rPr>
        <w:t>For indictment Carries maximum of 10 years and minimum of 45 days</w:t>
      </w:r>
    </w:p>
    <w:p w:rsidR="009932C3" w:rsidRPr="009932C3" w:rsidRDefault="009932C3" w:rsidP="009932C3">
      <w:pPr>
        <w:pStyle w:val="ListParagraph"/>
        <w:numPr>
          <w:ilvl w:val="0"/>
          <w:numId w:val="10"/>
        </w:numPr>
        <w:rPr>
          <w:b/>
          <w:sz w:val="24"/>
          <w:szCs w:val="24"/>
          <w:u w:val="single"/>
        </w:rPr>
      </w:pPr>
      <w:r w:rsidRPr="009932C3">
        <w:rPr>
          <w:sz w:val="24"/>
          <w:szCs w:val="24"/>
        </w:rPr>
        <w:t>For summary conviction, maximum of 18 months and minimum 14 days</w:t>
      </w:r>
    </w:p>
    <w:p w:rsidR="009932C3" w:rsidRPr="009932C3" w:rsidRDefault="009932C3" w:rsidP="009932C3">
      <w:pPr>
        <w:rPr>
          <w:b/>
          <w:sz w:val="24"/>
          <w:szCs w:val="24"/>
          <w:u w:val="single"/>
        </w:rPr>
      </w:pPr>
      <w:r w:rsidRPr="009932C3">
        <w:rPr>
          <w:b/>
          <w:sz w:val="24"/>
          <w:szCs w:val="24"/>
          <w:u w:val="single"/>
        </w:rPr>
        <w:t xml:space="preserve">SECTION 152: </w:t>
      </w:r>
    </w:p>
    <w:p w:rsidR="009932C3" w:rsidRPr="009932C3" w:rsidRDefault="009932C3" w:rsidP="009932C3">
      <w:pPr>
        <w:pStyle w:val="ListParagraph"/>
        <w:numPr>
          <w:ilvl w:val="0"/>
          <w:numId w:val="11"/>
        </w:numPr>
        <w:rPr>
          <w:sz w:val="24"/>
          <w:szCs w:val="24"/>
        </w:rPr>
      </w:pPr>
      <w:r w:rsidRPr="009932C3">
        <w:rPr>
          <w:sz w:val="24"/>
          <w:szCs w:val="24"/>
        </w:rPr>
        <w:t>Invitation to sexual touching to someone under 16</w:t>
      </w:r>
    </w:p>
    <w:p w:rsidR="009932C3" w:rsidRPr="009932C3" w:rsidRDefault="009932C3" w:rsidP="009932C3">
      <w:pPr>
        <w:pStyle w:val="ListParagraph"/>
        <w:numPr>
          <w:ilvl w:val="0"/>
          <w:numId w:val="11"/>
        </w:numPr>
        <w:rPr>
          <w:sz w:val="24"/>
          <w:szCs w:val="24"/>
        </w:rPr>
      </w:pPr>
      <w:r w:rsidRPr="009932C3">
        <w:rPr>
          <w:sz w:val="24"/>
          <w:szCs w:val="24"/>
        </w:rPr>
        <w:t xml:space="preserve">Anyone who invites or incites a person under 16 to touch directly or indirectly with a part of the body or object the body of a person is guilty </w:t>
      </w:r>
    </w:p>
    <w:p w:rsidR="009932C3" w:rsidRPr="009932C3" w:rsidRDefault="009932C3" w:rsidP="009932C3">
      <w:pPr>
        <w:pStyle w:val="ListParagraph"/>
        <w:numPr>
          <w:ilvl w:val="0"/>
          <w:numId w:val="11"/>
        </w:numPr>
        <w:rPr>
          <w:b/>
          <w:sz w:val="24"/>
          <w:szCs w:val="24"/>
          <w:u w:val="single"/>
        </w:rPr>
      </w:pPr>
      <w:r w:rsidRPr="009932C3">
        <w:rPr>
          <w:sz w:val="24"/>
          <w:szCs w:val="24"/>
        </w:rPr>
        <w:t>Hybrid offense</w:t>
      </w:r>
    </w:p>
    <w:p w:rsidR="009932C3" w:rsidRPr="009932C3" w:rsidRDefault="009932C3" w:rsidP="009932C3">
      <w:pPr>
        <w:pStyle w:val="ListParagraph"/>
        <w:numPr>
          <w:ilvl w:val="0"/>
          <w:numId w:val="11"/>
        </w:numPr>
        <w:rPr>
          <w:b/>
          <w:sz w:val="24"/>
          <w:szCs w:val="24"/>
          <w:u w:val="single"/>
        </w:rPr>
      </w:pPr>
      <w:r w:rsidRPr="009932C3">
        <w:rPr>
          <w:sz w:val="24"/>
          <w:szCs w:val="24"/>
        </w:rPr>
        <w:t>For indictment Carries maximum of 10 years and minimum of 45 days</w:t>
      </w:r>
    </w:p>
    <w:p w:rsidR="009932C3" w:rsidRPr="009932C3" w:rsidRDefault="009932C3" w:rsidP="009932C3">
      <w:pPr>
        <w:pStyle w:val="ListParagraph"/>
        <w:numPr>
          <w:ilvl w:val="0"/>
          <w:numId w:val="11"/>
        </w:numPr>
        <w:rPr>
          <w:b/>
          <w:sz w:val="24"/>
          <w:szCs w:val="24"/>
          <w:u w:val="single"/>
        </w:rPr>
      </w:pPr>
      <w:r w:rsidRPr="009932C3">
        <w:rPr>
          <w:sz w:val="24"/>
          <w:szCs w:val="24"/>
        </w:rPr>
        <w:t>For summary conviction, maximum of 18 months and minimum 14 days</w:t>
      </w:r>
    </w:p>
    <w:p w:rsidR="009932C3" w:rsidRPr="009932C3" w:rsidRDefault="009932C3" w:rsidP="009932C3">
      <w:pPr>
        <w:pStyle w:val="ListParagraph"/>
        <w:numPr>
          <w:ilvl w:val="0"/>
          <w:numId w:val="11"/>
        </w:numPr>
        <w:rPr>
          <w:b/>
          <w:sz w:val="24"/>
          <w:szCs w:val="24"/>
          <w:u w:val="single"/>
        </w:rPr>
      </w:pPr>
      <w:r w:rsidRPr="009932C3">
        <w:rPr>
          <w:sz w:val="24"/>
          <w:szCs w:val="24"/>
        </w:rPr>
        <w:t>Invitation means that you can be found guilty without touching for sexual purpose</w:t>
      </w:r>
    </w:p>
    <w:p w:rsidR="009932C3" w:rsidRPr="009932C3" w:rsidRDefault="009932C3" w:rsidP="009932C3">
      <w:pPr>
        <w:pStyle w:val="ListParagraph"/>
        <w:numPr>
          <w:ilvl w:val="0"/>
          <w:numId w:val="11"/>
        </w:numPr>
        <w:rPr>
          <w:b/>
          <w:sz w:val="24"/>
          <w:szCs w:val="24"/>
          <w:u w:val="single"/>
        </w:rPr>
      </w:pPr>
      <w:r w:rsidRPr="009932C3">
        <w:rPr>
          <w:sz w:val="24"/>
          <w:szCs w:val="24"/>
        </w:rPr>
        <w:t>Simply by words of this offense</w:t>
      </w:r>
    </w:p>
    <w:p w:rsidR="009932C3" w:rsidRPr="009932C3" w:rsidRDefault="009932C3" w:rsidP="009932C3">
      <w:pPr>
        <w:pStyle w:val="ListParagraph"/>
        <w:numPr>
          <w:ilvl w:val="0"/>
          <w:numId w:val="11"/>
        </w:numPr>
        <w:rPr>
          <w:b/>
          <w:sz w:val="24"/>
          <w:szCs w:val="24"/>
          <w:u w:val="single"/>
        </w:rPr>
      </w:pPr>
      <w:r w:rsidRPr="009932C3">
        <w:rPr>
          <w:sz w:val="24"/>
          <w:szCs w:val="24"/>
        </w:rPr>
        <w:t>Example 1: The accused said “are you horny?” while on stepdaughter’s bed and was found guilty</w:t>
      </w:r>
    </w:p>
    <w:p w:rsidR="009932C3" w:rsidRPr="009932C3" w:rsidRDefault="009932C3" w:rsidP="009932C3">
      <w:pPr>
        <w:pStyle w:val="ListParagraph"/>
        <w:numPr>
          <w:ilvl w:val="0"/>
          <w:numId w:val="11"/>
        </w:numPr>
        <w:rPr>
          <w:b/>
          <w:sz w:val="24"/>
          <w:szCs w:val="24"/>
          <w:u w:val="single"/>
        </w:rPr>
      </w:pPr>
      <w:r w:rsidRPr="009932C3">
        <w:rPr>
          <w:sz w:val="24"/>
          <w:szCs w:val="24"/>
        </w:rPr>
        <w:t>Example 2: The accused said “if you want to have sex sometimes, my room is upstairs” to someone under 16 and he was found guilty</w:t>
      </w:r>
    </w:p>
    <w:p w:rsidR="009932C3" w:rsidRPr="009932C3" w:rsidRDefault="009932C3" w:rsidP="009932C3">
      <w:pPr>
        <w:rPr>
          <w:sz w:val="24"/>
          <w:szCs w:val="24"/>
        </w:rPr>
      </w:pPr>
      <w:r w:rsidRPr="009932C3">
        <w:rPr>
          <w:b/>
          <w:sz w:val="24"/>
          <w:szCs w:val="24"/>
          <w:u w:val="single"/>
        </w:rPr>
        <w:t>SECTION 153:</w:t>
      </w:r>
    </w:p>
    <w:p w:rsidR="009932C3" w:rsidRPr="009932C3" w:rsidRDefault="009932C3" w:rsidP="009932C3">
      <w:pPr>
        <w:pStyle w:val="ListParagraph"/>
        <w:numPr>
          <w:ilvl w:val="0"/>
          <w:numId w:val="12"/>
        </w:numPr>
        <w:rPr>
          <w:b/>
          <w:sz w:val="24"/>
          <w:szCs w:val="24"/>
          <w:u w:val="single"/>
        </w:rPr>
      </w:pPr>
      <w:r w:rsidRPr="009932C3">
        <w:rPr>
          <w:sz w:val="24"/>
          <w:szCs w:val="24"/>
        </w:rPr>
        <w:t>Sexual exploitation</w:t>
      </w:r>
    </w:p>
    <w:p w:rsidR="009932C3" w:rsidRPr="009932C3" w:rsidRDefault="009932C3" w:rsidP="009932C3">
      <w:pPr>
        <w:pStyle w:val="ListParagraph"/>
        <w:numPr>
          <w:ilvl w:val="0"/>
          <w:numId w:val="12"/>
        </w:numPr>
        <w:rPr>
          <w:b/>
          <w:sz w:val="24"/>
          <w:szCs w:val="24"/>
          <w:u w:val="single"/>
        </w:rPr>
      </w:pPr>
      <w:r w:rsidRPr="009932C3">
        <w:rPr>
          <w:sz w:val="24"/>
          <w:szCs w:val="24"/>
        </w:rPr>
        <w:t xml:space="preserve">Anyone commits an offense if he’s in a position of trust or authority towards a young person who is a person with whom the young person is in a relationship of dependency or who is in relationship with a young person which is exploitative and who for a sexual purpose touches the young person or invites the young person to touch for a sexual purpose </w:t>
      </w:r>
    </w:p>
    <w:p w:rsidR="009932C3" w:rsidRPr="009932C3" w:rsidRDefault="009932C3" w:rsidP="009932C3">
      <w:pPr>
        <w:pStyle w:val="ListParagraph"/>
        <w:numPr>
          <w:ilvl w:val="0"/>
          <w:numId w:val="12"/>
        </w:numPr>
        <w:rPr>
          <w:b/>
          <w:sz w:val="24"/>
          <w:szCs w:val="24"/>
          <w:u w:val="single"/>
        </w:rPr>
      </w:pPr>
      <w:r w:rsidRPr="009932C3">
        <w:rPr>
          <w:sz w:val="24"/>
          <w:szCs w:val="24"/>
        </w:rPr>
        <w:t>Maximum by indictment is 10 years and minimum 45 days</w:t>
      </w:r>
    </w:p>
    <w:p w:rsidR="009932C3" w:rsidRPr="009932C3" w:rsidRDefault="009932C3" w:rsidP="009932C3">
      <w:pPr>
        <w:pStyle w:val="ListParagraph"/>
        <w:numPr>
          <w:ilvl w:val="0"/>
          <w:numId w:val="12"/>
        </w:numPr>
        <w:rPr>
          <w:b/>
          <w:sz w:val="24"/>
          <w:szCs w:val="24"/>
          <w:u w:val="single"/>
        </w:rPr>
      </w:pPr>
      <w:r w:rsidRPr="009932C3">
        <w:rPr>
          <w:sz w:val="24"/>
          <w:szCs w:val="24"/>
        </w:rPr>
        <w:t>Summary conviction is 18 months with minimum of 14 days</w:t>
      </w:r>
    </w:p>
    <w:p w:rsidR="009932C3" w:rsidRPr="009932C3" w:rsidRDefault="009932C3" w:rsidP="009932C3">
      <w:pPr>
        <w:pStyle w:val="ListParagraph"/>
        <w:numPr>
          <w:ilvl w:val="0"/>
          <w:numId w:val="12"/>
        </w:numPr>
        <w:rPr>
          <w:b/>
          <w:sz w:val="24"/>
          <w:szCs w:val="24"/>
          <w:u w:val="single"/>
        </w:rPr>
      </w:pPr>
      <w:r w:rsidRPr="009932C3">
        <w:rPr>
          <w:sz w:val="24"/>
          <w:szCs w:val="24"/>
        </w:rPr>
        <w:t>Element to obtain the conviction here, the crown has to prove beyond reasonable doubt that the victim was a young person and that the accused engaged in one of the activities listed and that when the act was committed the accused was in a position of trust or authority over the victim (Usually 16 or 17)</w:t>
      </w:r>
    </w:p>
    <w:p w:rsidR="009932C3" w:rsidRPr="009932C3" w:rsidRDefault="009932C3" w:rsidP="009932C3">
      <w:pPr>
        <w:pStyle w:val="ListParagraph"/>
        <w:numPr>
          <w:ilvl w:val="0"/>
          <w:numId w:val="12"/>
        </w:numPr>
        <w:rPr>
          <w:b/>
          <w:sz w:val="24"/>
          <w:szCs w:val="24"/>
          <w:u w:val="single"/>
        </w:rPr>
      </w:pPr>
      <w:r w:rsidRPr="009932C3">
        <w:rPr>
          <w:sz w:val="24"/>
          <w:szCs w:val="24"/>
        </w:rPr>
        <w:t>Section also uses the words exploitative relationship: When there is a power imbalance between accused and young person and young person developed a reliance of the accused who has assumed a position of power over the victim</w:t>
      </w:r>
    </w:p>
    <w:p w:rsidR="009932C3" w:rsidRPr="009932C3" w:rsidRDefault="009932C3" w:rsidP="009932C3">
      <w:pPr>
        <w:pStyle w:val="ListParagraph"/>
        <w:numPr>
          <w:ilvl w:val="0"/>
          <w:numId w:val="12"/>
        </w:numPr>
        <w:rPr>
          <w:b/>
          <w:sz w:val="24"/>
          <w:szCs w:val="24"/>
          <w:u w:val="single"/>
        </w:rPr>
      </w:pPr>
      <w:r w:rsidRPr="009932C3">
        <w:rPr>
          <w:sz w:val="24"/>
          <w:szCs w:val="24"/>
        </w:rPr>
        <w:t>Example is teachers</w:t>
      </w:r>
    </w:p>
    <w:p w:rsidR="009932C3" w:rsidRPr="009932C3" w:rsidRDefault="009932C3" w:rsidP="009932C3">
      <w:pPr>
        <w:rPr>
          <w:sz w:val="24"/>
          <w:szCs w:val="24"/>
        </w:rPr>
      </w:pPr>
      <w:r w:rsidRPr="009932C3">
        <w:rPr>
          <w:b/>
          <w:sz w:val="24"/>
          <w:szCs w:val="24"/>
          <w:u w:val="single"/>
        </w:rPr>
        <w:t>SECTION 161: --NOT ON EXAM--</w:t>
      </w:r>
    </w:p>
    <w:p w:rsidR="009932C3" w:rsidRPr="009932C3" w:rsidRDefault="009932C3" w:rsidP="009932C3">
      <w:pPr>
        <w:pStyle w:val="ListParagraph"/>
        <w:numPr>
          <w:ilvl w:val="0"/>
          <w:numId w:val="13"/>
        </w:numPr>
        <w:rPr>
          <w:sz w:val="24"/>
          <w:szCs w:val="24"/>
        </w:rPr>
      </w:pPr>
      <w:r w:rsidRPr="009932C3">
        <w:rPr>
          <w:sz w:val="24"/>
          <w:szCs w:val="24"/>
        </w:rPr>
        <w:t>Order of prohibition</w:t>
      </w:r>
    </w:p>
    <w:p w:rsidR="009932C3" w:rsidRPr="009932C3" w:rsidRDefault="009932C3" w:rsidP="009932C3">
      <w:pPr>
        <w:pStyle w:val="ListParagraph"/>
        <w:numPr>
          <w:ilvl w:val="0"/>
          <w:numId w:val="13"/>
        </w:numPr>
        <w:rPr>
          <w:sz w:val="24"/>
          <w:szCs w:val="24"/>
        </w:rPr>
      </w:pPr>
      <w:r w:rsidRPr="009932C3">
        <w:rPr>
          <w:sz w:val="24"/>
          <w:szCs w:val="24"/>
        </w:rPr>
        <w:lastRenderedPageBreak/>
        <w:t xml:space="preserve">If someone is convicted of a sexual offense on a person who is less than 16 years old, the sentencing judge may at his or her discretion make an order prohibiting the accused of doing certain things after the sentence is done. </w:t>
      </w:r>
    </w:p>
    <w:p w:rsidR="009932C3" w:rsidRPr="009932C3" w:rsidRDefault="009932C3" w:rsidP="009932C3">
      <w:pPr>
        <w:pStyle w:val="ListParagraph"/>
        <w:numPr>
          <w:ilvl w:val="0"/>
          <w:numId w:val="13"/>
        </w:numPr>
        <w:rPr>
          <w:sz w:val="24"/>
          <w:szCs w:val="24"/>
        </w:rPr>
      </w:pPr>
      <w:r w:rsidRPr="009932C3">
        <w:rPr>
          <w:sz w:val="24"/>
          <w:szCs w:val="24"/>
        </w:rPr>
        <w:t xml:space="preserve">1) Attending a public park or public swimming area where people under 16 may be present, attending daycares, school grounds, playgrounds and community centers </w:t>
      </w:r>
    </w:p>
    <w:p w:rsidR="009932C3" w:rsidRPr="009932C3" w:rsidRDefault="009932C3" w:rsidP="009932C3">
      <w:pPr>
        <w:pStyle w:val="ListParagraph"/>
        <w:numPr>
          <w:ilvl w:val="0"/>
          <w:numId w:val="13"/>
        </w:numPr>
        <w:rPr>
          <w:sz w:val="24"/>
          <w:szCs w:val="24"/>
        </w:rPr>
      </w:pPr>
      <w:r w:rsidRPr="009932C3">
        <w:rPr>
          <w:sz w:val="24"/>
          <w:szCs w:val="24"/>
        </w:rPr>
        <w:t>2) Prevent someone who is convicted of sex act on someone under 16 from seeking or continuing employment even in a volunteer capacity that involves people under 16</w:t>
      </w:r>
    </w:p>
    <w:p w:rsidR="009932C3" w:rsidRPr="009932C3" w:rsidRDefault="009932C3" w:rsidP="009932C3">
      <w:pPr>
        <w:pStyle w:val="ListParagraph"/>
        <w:numPr>
          <w:ilvl w:val="0"/>
          <w:numId w:val="13"/>
        </w:numPr>
        <w:rPr>
          <w:sz w:val="24"/>
          <w:szCs w:val="24"/>
        </w:rPr>
      </w:pPr>
      <w:r w:rsidRPr="009932C3">
        <w:rPr>
          <w:sz w:val="24"/>
          <w:szCs w:val="24"/>
        </w:rPr>
        <w:t>3) Prohibit someone from using a computer for the purpose of communicating with someone under the age of 16</w:t>
      </w:r>
    </w:p>
    <w:p w:rsidR="009932C3" w:rsidRPr="009932C3" w:rsidRDefault="009932C3" w:rsidP="009932C3">
      <w:pPr>
        <w:pStyle w:val="ListParagraph"/>
        <w:numPr>
          <w:ilvl w:val="0"/>
          <w:numId w:val="13"/>
        </w:numPr>
        <w:rPr>
          <w:sz w:val="24"/>
          <w:szCs w:val="24"/>
        </w:rPr>
      </w:pPr>
      <w:r w:rsidRPr="009932C3">
        <w:rPr>
          <w:sz w:val="24"/>
          <w:szCs w:val="24"/>
        </w:rPr>
        <w:t>The order can be given for the number of years the judge wishes (some have been since for life)</w:t>
      </w:r>
    </w:p>
    <w:p w:rsidR="009932C3" w:rsidRPr="009932C3" w:rsidRDefault="009932C3" w:rsidP="009932C3">
      <w:pPr>
        <w:rPr>
          <w:sz w:val="24"/>
          <w:szCs w:val="24"/>
        </w:rPr>
      </w:pPr>
      <w:r w:rsidRPr="009932C3">
        <w:rPr>
          <w:b/>
          <w:sz w:val="24"/>
          <w:szCs w:val="24"/>
          <w:u w:val="single"/>
        </w:rPr>
        <w:t>SECTION 172.1:</w:t>
      </w:r>
    </w:p>
    <w:p w:rsidR="009932C3" w:rsidRPr="009932C3" w:rsidRDefault="009932C3" w:rsidP="009932C3">
      <w:pPr>
        <w:pStyle w:val="ListParagraph"/>
        <w:numPr>
          <w:ilvl w:val="0"/>
          <w:numId w:val="14"/>
        </w:numPr>
        <w:rPr>
          <w:sz w:val="24"/>
          <w:szCs w:val="24"/>
        </w:rPr>
      </w:pPr>
      <w:r w:rsidRPr="009932C3">
        <w:rPr>
          <w:sz w:val="24"/>
          <w:szCs w:val="24"/>
        </w:rPr>
        <w:t>Luring a child (also a new section)</w:t>
      </w:r>
    </w:p>
    <w:p w:rsidR="009932C3" w:rsidRPr="009932C3" w:rsidRDefault="009932C3" w:rsidP="009932C3">
      <w:pPr>
        <w:pStyle w:val="ListParagraph"/>
        <w:numPr>
          <w:ilvl w:val="0"/>
          <w:numId w:val="14"/>
        </w:numPr>
        <w:rPr>
          <w:sz w:val="24"/>
          <w:szCs w:val="24"/>
        </w:rPr>
      </w:pPr>
      <w:r w:rsidRPr="009932C3">
        <w:rPr>
          <w:sz w:val="24"/>
          <w:szCs w:val="24"/>
        </w:rPr>
        <w:t>(1) Every person commits an offense who by using a computer communicates with:</w:t>
      </w:r>
    </w:p>
    <w:p w:rsidR="009932C3" w:rsidRPr="009932C3" w:rsidRDefault="009932C3" w:rsidP="009932C3">
      <w:pPr>
        <w:pStyle w:val="ListParagraph"/>
        <w:numPr>
          <w:ilvl w:val="0"/>
          <w:numId w:val="14"/>
        </w:numPr>
        <w:rPr>
          <w:sz w:val="24"/>
          <w:szCs w:val="24"/>
        </w:rPr>
      </w:pPr>
      <w:r w:rsidRPr="009932C3">
        <w:rPr>
          <w:sz w:val="24"/>
          <w:szCs w:val="24"/>
        </w:rPr>
        <w:t xml:space="preserve">A) Someone the accused believes is under 18 years old for the commission of an offense under 153 (sexual exploitation) or incest or prostitution or sexual assault </w:t>
      </w:r>
    </w:p>
    <w:p w:rsidR="009932C3" w:rsidRPr="009932C3" w:rsidRDefault="009932C3" w:rsidP="009932C3">
      <w:pPr>
        <w:pStyle w:val="ListParagraph"/>
        <w:numPr>
          <w:ilvl w:val="0"/>
          <w:numId w:val="14"/>
        </w:numPr>
        <w:rPr>
          <w:sz w:val="24"/>
          <w:szCs w:val="24"/>
        </w:rPr>
      </w:pPr>
      <w:r w:rsidRPr="009932C3">
        <w:rPr>
          <w:sz w:val="24"/>
          <w:szCs w:val="24"/>
        </w:rPr>
        <w:t>B) Someone under the age of 16 for the purpose of committing an offense under 151 or 152</w:t>
      </w:r>
    </w:p>
    <w:p w:rsidR="009932C3" w:rsidRPr="009932C3" w:rsidRDefault="009932C3" w:rsidP="009932C3">
      <w:pPr>
        <w:pStyle w:val="ListParagraph"/>
        <w:numPr>
          <w:ilvl w:val="0"/>
          <w:numId w:val="14"/>
        </w:numPr>
        <w:rPr>
          <w:sz w:val="24"/>
          <w:szCs w:val="24"/>
        </w:rPr>
      </w:pPr>
      <w:r w:rsidRPr="009932C3">
        <w:rPr>
          <w:sz w:val="24"/>
          <w:szCs w:val="24"/>
        </w:rPr>
        <w:t>C) Someone under the age 14 years old with the intention of abducting the person</w:t>
      </w:r>
    </w:p>
    <w:p w:rsidR="009932C3" w:rsidRPr="009932C3" w:rsidRDefault="009932C3" w:rsidP="009932C3">
      <w:pPr>
        <w:pStyle w:val="ListParagraph"/>
        <w:numPr>
          <w:ilvl w:val="0"/>
          <w:numId w:val="14"/>
        </w:numPr>
        <w:rPr>
          <w:sz w:val="24"/>
          <w:szCs w:val="24"/>
        </w:rPr>
      </w:pPr>
      <w:r w:rsidRPr="009932C3">
        <w:rPr>
          <w:sz w:val="24"/>
          <w:szCs w:val="24"/>
        </w:rPr>
        <w:t>By indictment there’s a maximum of 10 years</w:t>
      </w:r>
    </w:p>
    <w:p w:rsidR="009932C3" w:rsidRPr="009932C3" w:rsidRDefault="009932C3" w:rsidP="009932C3">
      <w:pPr>
        <w:pStyle w:val="ListParagraph"/>
        <w:numPr>
          <w:ilvl w:val="0"/>
          <w:numId w:val="14"/>
        </w:numPr>
        <w:rPr>
          <w:sz w:val="24"/>
          <w:szCs w:val="24"/>
        </w:rPr>
      </w:pPr>
      <w:r w:rsidRPr="009932C3">
        <w:rPr>
          <w:sz w:val="24"/>
          <w:szCs w:val="24"/>
        </w:rPr>
        <w:t>By summary conviction there’s a maximum of 18 months</w:t>
      </w:r>
    </w:p>
    <w:p w:rsidR="009932C3" w:rsidRPr="009932C3" w:rsidRDefault="009932C3" w:rsidP="009932C3">
      <w:pPr>
        <w:pStyle w:val="ListParagraph"/>
        <w:numPr>
          <w:ilvl w:val="0"/>
          <w:numId w:val="14"/>
        </w:numPr>
        <w:rPr>
          <w:sz w:val="24"/>
          <w:szCs w:val="24"/>
        </w:rPr>
      </w:pPr>
      <w:r w:rsidRPr="009932C3">
        <w:rPr>
          <w:sz w:val="24"/>
          <w:szCs w:val="24"/>
        </w:rPr>
        <w:t>Evidence that the person in this section represented herself to be of a particular age would be proof that the accused knew she was of that age</w:t>
      </w:r>
    </w:p>
    <w:p w:rsidR="009932C3" w:rsidRPr="009932C3" w:rsidRDefault="009932C3" w:rsidP="009932C3">
      <w:pPr>
        <w:pStyle w:val="ListParagraph"/>
        <w:numPr>
          <w:ilvl w:val="0"/>
          <w:numId w:val="14"/>
        </w:numPr>
        <w:rPr>
          <w:sz w:val="24"/>
          <w:szCs w:val="24"/>
        </w:rPr>
      </w:pPr>
      <w:r w:rsidRPr="009932C3">
        <w:rPr>
          <w:sz w:val="24"/>
          <w:szCs w:val="24"/>
        </w:rPr>
        <w:t xml:space="preserve">It is not a defense to charges under this section unless the accused took all reasonable steps to ascertain the age. You have to show you took reasonable steps. Very difficult when you can’t see the victim. </w:t>
      </w:r>
    </w:p>
    <w:p w:rsidR="009932C3" w:rsidRPr="009932C3" w:rsidRDefault="009932C3" w:rsidP="009932C3">
      <w:pPr>
        <w:rPr>
          <w:sz w:val="24"/>
          <w:szCs w:val="24"/>
        </w:rPr>
      </w:pPr>
    </w:p>
    <w:p w:rsidR="009932C3" w:rsidRPr="009932C3" w:rsidRDefault="009932C3" w:rsidP="009932C3">
      <w:pPr>
        <w:rPr>
          <w:sz w:val="24"/>
          <w:szCs w:val="24"/>
        </w:rPr>
      </w:pPr>
      <w:r w:rsidRPr="009932C3">
        <w:rPr>
          <w:b/>
          <w:sz w:val="24"/>
          <w:szCs w:val="24"/>
          <w:u w:val="single"/>
        </w:rPr>
        <w:t>SECTION 486.2 (1)</w:t>
      </w:r>
    </w:p>
    <w:p w:rsidR="009932C3" w:rsidRPr="009932C3" w:rsidRDefault="009932C3" w:rsidP="009932C3">
      <w:pPr>
        <w:pStyle w:val="ListParagraph"/>
        <w:numPr>
          <w:ilvl w:val="0"/>
          <w:numId w:val="15"/>
        </w:numPr>
        <w:rPr>
          <w:sz w:val="24"/>
          <w:szCs w:val="24"/>
        </w:rPr>
      </w:pPr>
      <w:r w:rsidRPr="009932C3">
        <w:rPr>
          <w:sz w:val="24"/>
          <w:szCs w:val="24"/>
        </w:rPr>
        <w:t>When an accused is charged with a sexual offense, and the victim is under 18, the judge may order the victim to testify outside the courtroom or behind a screen that would prevent a view of the accused so that the accused cannot intimidate the victim. To do this, the judge must be of opinion that such order is necessary in order to allow the victim to testify fully and candidaly.</w:t>
      </w:r>
    </w:p>
    <w:p w:rsidR="009932C3" w:rsidRPr="009932C3" w:rsidRDefault="009932C3" w:rsidP="009932C3">
      <w:pPr>
        <w:pStyle w:val="ListParagraph"/>
        <w:numPr>
          <w:ilvl w:val="0"/>
          <w:numId w:val="15"/>
        </w:numPr>
        <w:rPr>
          <w:sz w:val="24"/>
          <w:szCs w:val="24"/>
        </w:rPr>
      </w:pPr>
      <w:r w:rsidRPr="009932C3">
        <w:rPr>
          <w:sz w:val="24"/>
          <w:szCs w:val="24"/>
        </w:rPr>
        <w:t>Section specifically overrides the section 650 that says the accused must have the right to be present during trial.</w:t>
      </w:r>
    </w:p>
    <w:p w:rsidR="009932C3" w:rsidRPr="009932C3" w:rsidRDefault="009932C3" w:rsidP="009932C3">
      <w:pPr>
        <w:pStyle w:val="ListParagraph"/>
        <w:numPr>
          <w:ilvl w:val="0"/>
          <w:numId w:val="15"/>
        </w:numPr>
        <w:rPr>
          <w:sz w:val="24"/>
          <w:szCs w:val="24"/>
        </w:rPr>
      </w:pPr>
      <w:r w:rsidRPr="009932C3">
        <w:rPr>
          <w:sz w:val="24"/>
          <w:szCs w:val="24"/>
        </w:rPr>
        <w:t>Section was passed and it didn’t take too long before it was challenged because illegal and unconstitutional. The section came in in 1985 and the case went to the Supreme Court in 1993: Case of Levogiannis vs Queen.</w:t>
      </w:r>
    </w:p>
    <w:p w:rsidR="009932C3" w:rsidRPr="009932C3" w:rsidRDefault="009932C3" w:rsidP="009932C3">
      <w:pPr>
        <w:rPr>
          <w:sz w:val="24"/>
          <w:szCs w:val="24"/>
        </w:rPr>
      </w:pPr>
      <w:r w:rsidRPr="009932C3">
        <w:rPr>
          <w:b/>
          <w:sz w:val="24"/>
          <w:szCs w:val="24"/>
          <w:u w:val="single"/>
        </w:rPr>
        <w:lastRenderedPageBreak/>
        <w:t xml:space="preserve">SECTION 715.1: </w:t>
      </w:r>
    </w:p>
    <w:p w:rsidR="009932C3" w:rsidRPr="009932C3" w:rsidRDefault="009932C3" w:rsidP="009932C3">
      <w:pPr>
        <w:pStyle w:val="ListParagraph"/>
        <w:numPr>
          <w:ilvl w:val="0"/>
          <w:numId w:val="16"/>
        </w:numPr>
        <w:rPr>
          <w:sz w:val="24"/>
          <w:szCs w:val="24"/>
        </w:rPr>
      </w:pPr>
      <w:r w:rsidRPr="009932C3">
        <w:rPr>
          <w:sz w:val="24"/>
          <w:szCs w:val="24"/>
        </w:rPr>
        <w:t>The section allows for the admission of videotape testimony with regards to sexual offenses dealing with children.</w:t>
      </w:r>
    </w:p>
    <w:p w:rsidR="009932C3" w:rsidRPr="009932C3" w:rsidRDefault="009932C3" w:rsidP="009932C3">
      <w:pPr>
        <w:pStyle w:val="ListParagraph"/>
        <w:numPr>
          <w:ilvl w:val="0"/>
          <w:numId w:val="16"/>
        </w:numPr>
        <w:rPr>
          <w:sz w:val="24"/>
          <w:szCs w:val="24"/>
        </w:rPr>
      </w:pPr>
      <w:r w:rsidRPr="009932C3">
        <w:rPr>
          <w:sz w:val="24"/>
          <w:szCs w:val="24"/>
        </w:rPr>
        <w:t>Only applies when victims are under 18 at the time of the offense.</w:t>
      </w:r>
    </w:p>
    <w:p w:rsidR="009932C3" w:rsidRPr="009932C3" w:rsidRDefault="009932C3" w:rsidP="009932C3">
      <w:pPr>
        <w:pStyle w:val="ListParagraph"/>
        <w:numPr>
          <w:ilvl w:val="0"/>
          <w:numId w:val="16"/>
        </w:numPr>
        <w:rPr>
          <w:sz w:val="24"/>
          <w:szCs w:val="24"/>
        </w:rPr>
      </w:pPr>
      <w:r w:rsidRPr="009932C3">
        <w:rPr>
          <w:sz w:val="24"/>
          <w:szCs w:val="24"/>
        </w:rPr>
        <w:t>Videotape testimony must describe the acts complained of and must be adopted in the testimony of the victims in the trial and must have been tape within a reasonable time.</w:t>
      </w:r>
    </w:p>
    <w:p w:rsidR="009932C3" w:rsidRPr="009932C3" w:rsidRDefault="009932C3" w:rsidP="009932C3">
      <w:pPr>
        <w:pStyle w:val="ListParagraph"/>
        <w:numPr>
          <w:ilvl w:val="0"/>
          <w:numId w:val="16"/>
        </w:numPr>
        <w:rPr>
          <w:sz w:val="24"/>
          <w:szCs w:val="24"/>
        </w:rPr>
      </w:pPr>
      <w:r w:rsidRPr="009932C3">
        <w:rPr>
          <w:sz w:val="24"/>
          <w:szCs w:val="24"/>
        </w:rPr>
        <w:t xml:space="preserve">Let’s assume a 5 year old child has been assaulted by way of sexual assault or sexual interference or invitation to sexual touching by someone the child doesn’t know. Let’s assume the parents call the police and they show up at the house, this section allows the police to make a videotape of the child’s declaration but has to be carefully done. If the police proceeds with a videotape of the child shortly after the incident. But the police cannot lead the child like asking suggestive questions. They can’t say did the person that did it a 22 year old man with black hair? It is best if the police do not meet the child before and discuss the case. </w:t>
      </w:r>
    </w:p>
    <w:p w:rsidR="009932C3" w:rsidRPr="009932C3" w:rsidRDefault="009932C3" w:rsidP="009932C3">
      <w:pPr>
        <w:rPr>
          <w:b/>
          <w:sz w:val="24"/>
          <w:szCs w:val="24"/>
          <w:u w:val="single"/>
        </w:rPr>
      </w:pPr>
    </w:p>
    <w:p w:rsidR="009932C3" w:rsidRPr="009932C3" w:rsidRDefault="009932C3" w:rsidP="009932C3">
      <w:pPr>
        <w:rPr>
          <w:b/>
          <w:sz w:val="24"/>
          <w:szCs w:val="24"/>
          <w:u w:val="single"/>
        </w:rPr>
      </w:pPr>
      <w:r w:rsidRPr="009932C3">
        <w:rPr>
          <w:b/>
          <w:sz w:val="24"/>
          <w:szCs w:val="24"/>
          <w:u w:val="single"/>
        </w:rPr>
        <w:t>CASES:</w:t>
      </w:r>
    </w:p>
    <w:p w:rsidR="009932C3" w:rsidRPr="009932C3" w:rsidRDefault="009932C3" w:rsidP="009932C3">
      <w:pPr>
        <w:pStyle w:val="ListParagraph"/>
        <w:numPr>
          <w:ilvl w:val="0"/>
          <w:numId w:val="17"/>
        </w:numPr>
        <w:rPr>
          <w:b/>
          <w:sz w:val="24"/>
          <w:szCs w:val="24"/>
          <w:u w:val="single"/>
        </w:rPr>
      </w:pPr>
      <w:r w:rsidRPr="009932C3">
        <w:rPr>
          <w:b/>
          <w:sz w:val="24"/>
          <w:szCs w:val="24"/>
        </w:rPr>
        <w:t>Queen v. Audet 1996 2 SCR 171:</w:t>
      </w:r>
    </w:p>
    <w:p w:rsidR="009932C3" w:rsidRPr="009932C3" w:rsidRDefault="009932C3" w:rsidP="009932C3">
      <w:pPr>
        <w:rPr>
          <w:sz w:val="24"/>
          <w:szCs w:val="24"/>
        </w:rPr>
      </w:pPr>
      <w:r w:rsidRPr="009932C3">
        <w:rPr>
          <w:sz w:val="24"/>
          <w:szCs w:val="24"/>
        </w:rPr>
        <w:t>The issue is whether the accused was in a position of trust toward the victim at the time of the alleged offense. Supreme Court case of 1996 of section 153 (sexual exploitation of a minor).</w:t>
      </w:r>
    </w:p>
    <w:p w:rsidR="009932C3" w:rsidRPr="009932C3" w:rsidRDefault="009932C3" w:rsidP="009932C3">
      <w:pPr>
        <w:rPr>
          <w:sz w:val="24"/>
          <w:szCs w:val="24"/>
        </w:rPr>
      </w:pPr>
      <w:r w:rsidRPr="009932C3">
        <w:rPr>
          <w:sz w:val="24"/>
          <w:szCs w:val="24"/>
        </w:rPr>
        <w:t>In this case the high school teacher was 22 years old and the student was a Gr. 8 female student who was 14 years old. After the school years was over, both student and teacher saw each other in a bar having drinks by coincidence. After the closing hours, they went to a place to party and during the party, the teacher said he had a headache and went to a bedroom and slept. That girl later went to the bedroom and later during the night they had sex. He ended up being charged with sexually exploiting a person of minor age because she was 14. His point was that in order to be found guilty of that crime he would have had to have some authority over her like a foster parent or teacher but since it occurred during the summer when he was not teaching her, his defense was that he had no authority over her at all.</w:t>
      </w:r>
    </w:p>
    <w:p w:rsidR="009932C3" w:rsidRPr="009932C3" w:rsidRDefault="009932C3" w:rsidP="009932C3">
      <w:pPr>
        <w:rPr>
          <w:sz w:val="24"/>
          <w:szCs w:val="24"/>
        </w:rPr>
      </w:pPr>
      <w:r w:rsidRPr="009932C3">
        <w:rPr>
          <w:sz w:val="24"/>
          <w:szCs w:val="24"/>
        </w:rPr>
        <w:t xml:space="preserve">He was tried in criminal court and was acquitted because of the fact that during summer he had no authority. </w:t>
      </w:r>
    </w:p>
    <w:p w:rsidR="009932C3" w:rsidRPr="009932C3" w:rsidRDefault="009932C3" w:rsidP="009932C3">
      <w:pPr>
        <w:rPr>
          <w:sz w:val="24"/>
          <w:szCs w:val="24"/>
        </w:rPr>
      </w:pPr>
      <w:r w:rsidRPr="009932C3">
        <w:rPr>
          <w:sz w:val="24"/>
          <w:szCs w:val="24"/>
        </w:rPr>
        <w:t xml:space="preserve">There was an appeal by prosecution and in the court of appeal he was also acquitted because there was no authority. </w:t>
      </w:r>
    </w:p>
    <w:p w:rsidR="009932C3" w:rsidRPr="009932C3" w:rsidRDefault="009932C3" w:rsidP="009932C3">
      <w:pPr>
        <w:rPr>
          <w:sz w:val="24"/>
          <w:szCs w:val="24"/>
        </w:rPr>
      </w:pPr>
      <w:r w:rsidRPr="009932C3">
        <w:rPr>
          <w:sz w:val="24"/>
          <w:szCs w:val="24"/>
        </w:rPr>
        <w:t>However the crown appealed to the Supreme Court and to Audet’s surprise, he lost the case in the Supreme Court by 5-2. They found him guilty by majority and said because he would teacher again he still was in a position of authority over her. In the end he was found guilty.</w:t>
      </w:r>
    </w:p>
    <w:p w:rsidR="009932C3" w:rsidRPr="009932C3" w:rsidRDefault="009932C3" w:rsidP="009932C3">
      <w:pPr>
        <w:rPr>
          <w:sz w:val="24"/>
          <w:szCs w:val="24"/>
        </w:rPr>
      </w:pPr>
      <w:r w:rsidRPr="009932C3">
        <w:rPr>
          <w:sz w:val="24"/>
          <w:szCs w:val="24"/>
        </w:rPr>
        <w:lastRenderedPageBreak/>
        <w:t xml:space="preserve">One of the things that had happened before going to the bar was that the teacher was told he would be teaching next September grades 7-8-9 and she would part of that group. </w:t>
      </w:r>
      <w:r w:rsidRPr="009932C3">
        <w:rPr>
          <w:sz w:val="24"/>
          <w:szCs w:val="24"/>
        </w:rPr>
        <w:br/>
      </w:r>
    </w:p>
    <w:p w:rsidR="009932C3" w:rsidRPr="009932C3" w:rsidRDefault="009932C3" w:rsidP="009932C3">
      <w:pPr>
        <w:pStyle w:val="ListParagraph"/>
        <w:numPr>
          <w:ilvl w:val="0"/>
          <w:numId w:val="17"/>
        </w:numPr>
        <w:rPr>
          <w:sz w:val="24"/>
          <w:szCs w:val="24"/>
        </w:rPr>
      </w:pPr>
      <w:r w:rsidRPr="009932C3">
        <w:rPr>
          <w:b/>
          <w:sz w:val="24"/>
          <w:szCs w:val="24"/>
        </w:rPr>
        <w:t>Queen v. Legare 2009 SCC 56</w:t>
      </w:r>
    </w:p>
    <w:p w:rsidR="009932C3" w:rsidRPr="009932C3" w:rsidRDefault="009932C3" w:rsidP="009932C3">
      <w:pPr>
        <w:rPr>
          <w:sz w:val="24"/>
          <w:szCs w:val="24"/>
        </w:rPr>
      </w:pPr>
      <w:r w:rsidRPr="009932C3">
        <w:rPr>
          <w:sz w:val="24"/>
          <w:szCs w:val="24"/>
        </w:rPr>
        <w:t>A 32 years old man claiming to be 17 engaged in two private online chats with a 12 year old girl. Both chats were sexual in nature and the second chat indicated a desire by both to have sex with each other. The victim said she was 13 and in the second call Legare said he’d like to perform oral sex on her. He was arrested and charged with one count of luring a child under 172.</w:t>
      </w:r>
    </w:p>
    <w:p w:rsidR="009932C3" w:rsidRPr="009932C3" w:rsidRDefault="009932C3" w:rsidP="009932C3">
      <w:pPr>
        <w:rPr>
          <w:sz w:val="24"/>
          <w:szCs w:val="24"/>
        </w:rPr>
      </w:pPr>
      <w:r w:rsidRPr="009932C3">
        <w:rPr>
          <w:sz w:val="24"/>
          <w:szCs w:val="24"/>
        </w:rPr>
        <w:t xml:space="preserve">There was a trial and the trial judge acquitted him because there were no attempts by Legare to meet with the victim, only chats. The judge said the intention to talk dirty is not enough to convict him. </w:t>
      </w:r>
    </w:p>
    <w:p w:rsidR="009932C3" w:rsidRPr="009932C3" w:rsidRDefault="009932C3" w:rsidP="009932C3">
      <w:pPr>
        <w:rPr>
          <w:sz w:val="24"/>
          <w:szCs w:val="24"/>
        </w:rPr>
      </w:pPr>
      <w:r w:rsidRPr="009932C3">
        <w:rPr>
          <w:sz w:val="24"/>
          <w:szCs w:val="24"/>
        </w:rPr>
        <w:t>There was an appeal to court of appeal and they ordered a new trial and said judge made a mistake. There was no need to try and meet the person he should have been found guilty anyways.</w:t>
      </w:r>
    </w:p>
    <w:p w:rsidR="009932C3" w:rsidRPr="009932C3" w:rsidRDefault="009932C3" w:rsidP="009932C3">
      <w:pPr>
        <w:rPr>
          <w:sz w:val="24"/>
          <w:szCs w:val="24"/>
        </w:rPr>
      </w:pPr>
      <w:r w:rsidRPr="009932C3">
        <w:rPr>
          <w:sz w:val="24"/>
          <w:szCs w:val="24"/>
        </w:rPr>
        <w:t xml:space="preserve">It went to Supreme Court. They said 172 creates an offense which has 3 elements. The first is intentional communication by computer. Second is with a person who the accused knows or believes is under 14. And third, for the specific purpose of facilitating a secondary offense with respect to the underage person. The court says the focus of 172 is on the intention of the accused at the time of the communication. The offender may not need or intend to meet the victim with a view of committing the secondary offense. Facilitating means helping to bring about or make easier or make more probable. It is not necessary for the accused to be objectively capable of facilitating the secondary offense. What matters is that the evidence establishes beyond reasonable doubt that the accused communicated by computer with an underage person with the purpose of facilitating the commission of a specified secondary offense with respect to that person. </w:t>
      </w:r>
    </w:p>
    <w:p w:rsidR="009932C3" w:rsidRPr="009932C3" w:rsidRDefault="009932C3" w:rsidP="009932C3">
      <w:pPr>
        <w:pStyle w:val="ListParagraph"/>
        <w:numPr>
          <w:ilvl w:val="0"/>
          <w:numId w:val="17"/>
        </w:numPr>
        <w:rPr>
          <w:sz w:val="24"/>
          <w:szCs w:val="24"/>
        </w:rPr>
      </w:pPr>
      <w:r w:rsidRPr="009932C3">
        <w:rPr>
          <w:b/>
          <w:sz w:val="24"/>
          <w:szCs w:val="24"/>
        </w:rPr>
        <w:t>Levogiannis v. The Queen 1993 4 SCR 475</w:t>
      </w:r>
    </w:p>
    <w:p w:rsidR="009932C3" w:rsidRPr="009932C3" w:rsidRDefault="009932C3" w:rsidP="009932C3">
      <w:pPr>
        <w:rPr>
          <w:sz w:val="24"/>
          <w:szCs w:val="24"/>
        </w:rPr>
      </w:pPr>
      <w:r w:rsidRPr="009932C3">
        <w:rPr>
          <w:sz w:val="24"/>
          <w:szCs w:val="24"/>
        </w:rPr>
        <w:t xml:space="preserve">The accused was a 28 year old male volunteer with organization called 1 on 1 at University in Ontario. It helps children in difficulties. From 1986 to 1987, he spent time with a 9 year old boy swimming and playing on the kids’ computer. The accused took the kid to a fair in London and had him stay one night at his home where he touched him sexually 5 or 6 times. He ended up being charged with 151 (sexual interference). At the opening of the trial, the crown requested that the 12 year old victim can testify behind a screen. Psychologist testified and said that the boy had a great fear of testifying especially in front of the accused. The issue in the case was this: Was the law that allows a child to testify behind a screen constitutional? </w:t>
      </w:r>
    </w:p>
    <w:p w:rsidR="009932C3" w:rsidRPr="009932C3" w:rsidRDefault="009932C3" w:rsidP="009932C3">
      <w:pPr>
        <w:rPr>
          <w:sz w:val="24"/>
          <w:szCs w:val="24"/>
        </w:rPr>
      </w:pPr>
      <w:r w:rsidRPr="009932C3">
        <w:rPr>
          <w:sz w:val="24"/>
          <w:szCs w:val="24"/>
        </w:rPr>
        <w:t xml:space="preserve">The trial judge said in the USA the accused has the right to confront the accuser. However the Canadians don’t have the same right. Also, the screen does not preclude the accused from </w:t>
      </w:r>
      <w:r w:rsidRPr="009932C3">
        <w:rPr>
          <w:sz w:val="24"/>
          <w:szCs w:val="24"/>
        </w:rPr>
        <w:lastRenderedPageBreak/>
        <w:t xml:space="preserve">having an effective cross examination. It does not raise an inference of guilt. The judge ruled the section was proper and constitutional. </w:t>
      </w:r>
    </w:p>
    <w:p w:rsidR="009932C3" w:rsidRPr="009932C3" w:rsidRDefault="009932C3" w:rsidP="009932C3">
      <w:pPr>
        <w:rPr>
          <w:sz w:val="24"/>
          <w:szCs w:val="24"/>
        </w:rPr>
      </w:pPr>
      <w:r w:rsidRPr="009932C3">
        <w:rPr>
          <w:sz w:val="24"/>
          <w:szCs w:val="24"/>
        </w:rPr>
        <w:t xml:space="preserve">It went to the court of appeal of Ontario and they said the effect of the law is to block the victim’s view of the accused, not vice versa. The right to confront the accused in Canada is not absolute. It is subject to qualifications in the interest of justice. They ruled the screen is okay. </w:t>
      </w:r>
    </w:p>
    <w:p w:rsidR="009932C3" w:rsidRPr="009932C3" w:rsidRDefault="009932C3" w:rsidP="009932C3">
      <w:pPr>
        <w:rPr>
          <w:sz w:val="24"/>
          <w:szCs w:val="24"/>
        </w:rPr>
      </w:pPr>
      <w:r w:rsidRPr="009932C3">
        <w:rPr>
          <w:sz w:val="24"/>
          <w:szCs w:val="24"/>
        </w:rPr>
        <w:t>It went to the Supreme Court of Canada and they said: 1) the objective of 486 is to facilitate the testimony of young victims of sexual abuse. 2) The absence of face to face confrontation between the accused and the young victim does not infringe on the principles of fundamental justice. 3) The right for the victim to view the accused while testifying is not absolute right but is also subject to certain qualifications in the interest of justice. 4) The section does not contravene the right of the accused to be presumed innocent.</w:t>
      </w:r>
    </w:p>
    <w:p w:rsidR="009932C3" w:rsidRPr="009932C3" w:rsidRDefault="009932C3" w:rsidP="009932C3">
      <w:pPr>
        <w:rPr>
          <w:sz w:val="24"/>
          <w:szCs w:val="24"/>
        </w:rPr>
      </w:pPr>
      <w:r w:rsidRPr="009932C3">
        <w:rPr>
          <w:sz w:val="24"/>
          <w:szCs w:val="24"/>
        </w:rPr>
        <w:t>The Supreme Court unanimously said the section is constitutional.</w:t>
      </w:r>
    </w:p>
    <w:p w:rsidR="009932C3" w:rsidRPr="009932C3" w:rsidRDefault="009932C3" w:rsidP="009932C3">
      <w:pPr>
        <w:pStyle w:val="ListParagraph"/>
        <w:numPr>
          <w:ilvl w:val="0"/>
          <w:numId w:val="17"/>
        </w:numPr>
        <w:rPr>
          <w:sz w:val="24"/>
          <w:szCs w:val="24"/>
        </w:rPr>
      </w:pPr>
      <w:r w:rsidRPr="009932C3">
        <w:rPr>
          <w:b/>
          <w:sz w:val="24"/>
          <w:szCs w:val="24"/>
        </w:rPr>
        <w:t>Queen v. L (D.O.) 1993 4 SCR 419</w:t>
      </w:r>
    </w:p>
    <w:p w:rsidR="009932C3" w:rsidRPr="009932C3" w:rsidRDefault="009932C3" w:rsidP="009932C3">
      <w:pPr>
        <w:rPr>
          <w:sz w:val="24"/>
          <w:szCs w:val="24"/>
        </w:rPr>
      </w:pPr>
      <w:r w:rsidRPr="009932C3">
        <w:rPr>
          <w:sz w:val="24"/>
          <w:szCs w:val="24"/>
        </w:rPr>
        <w:t xml:space="preserve">The accused was charged with sexual assault which occurred between September 1985 and March 1988. Police began their investigation in May 1988. They made a videotape with the victim in August 1988 and at the preliminary hearing, the victim who was 9 years old testified. At the trial, the crown produced the videotape, it was accepted by the judge under 715 and the accused made a motion that the section is unconstitutional. Judge allowed the type and convicted the accused. </w:t>
      </w:r>
    </w:p>
    <w:p w:rsidR="009932C3" w:rsidRPr="009932C3" w:rsidRDefault="009932C3" w:rsidP="009932C3">
      <w:pPr>
        <w:rPr>
          <w:sz w:val="24"/>
          <w:szCs w:val="24"/>
        </w:rPr>
      </w:pPr>
      <w:r w:rsidRPr="009932C3">
        <w:rPr>
          <w:sz w:val="24"/>
          <w:szCs w:val="24"/>
        </w:rPr>
        <w:t xml:space="preserve">It went to the court of appeal and the court of appeal allowed the appeal and declared 715 unconstitutional: The section breached the section 11D of the charter, the section gives us the right to be presumed innocent. The judge said you cannot put a tape like that if you’re going to be presumed innocent since the tape is a killer in cases like that so you can’t use the tape. </w:t>
      </w:r>
    </w:p>
    <w:p w:rsidR="009932C3" w:rsidRPr="009932C3" w:rsidRDefault="009932C3" w:rsidP="009932C3">
      <w:pPr>
        <w:rPr>
          <w:sz w:val="24"/>
          <w:szCs w:val="24"/>
        </w:rPr>
      </w:pPr>
      <w:r w:rsidRPr="009932C3">
        <w:rPr>
          <w:sz w:val="24"/>
          <w:szCs w:val="24"/>
        </w:rPr>
        <w:t xml:space="preserve">It went to the Supreme Court and in a 9 judges unanimous decision ruled: </w:t>
      </w:r>
    </w:p>
    <w:p w:rsidR="009932C3" w:rsidRPr="009932C3" w:rsidRDefault="009932C3" w:rsidP="009932C3">
      <w:pPr>
        <w:pStyle w:val="ListParagraph"/>
        <w:numPr>
          <w:ilvl w:val="0"/>
          <w:numId w:val="18"/>
        </w:numPr>
        <w:rPr>
          <w:sz w:val="24"/>
          <w:szCs w:val="24"/>
        </w:rPr>
      </w:pPr>
      <w:r w:rsidRPr="009932C3">
        <w:rPr>
          <w:sz w:val="24"/>
          <w:szCs w:val="24"/>
        </w:rPr>
        <w:t>The section is a response to the dominance and power of adults over children</w:t>
      </w:r>
    </w:p>
    <w:p w:rsidR="009932C3" w:rsidRPr="009932C3" w:rsidRDefault="009932C3" w:rsidP="009932C3">
      <w:pPr>
        <w:pStyle w:val="ListParagraph"/>
        <w:numPr>
          <w:ilvl w:val="0"/>
          <w:numId w:val="18"/>
        </w:numPr>
        <w:rPr>
          <w:sz w:val="24"/>
          <w:szCs w:val="24"/>
        </w:rPr>
      </w:pPr>
      <w:r w:rsidRPr="009932C3">
        <w:rPr>
          <w:sz w:val="24"/>
          <w:szCs w:val="24"/>
        </w:rPr>
        <w:t>By allowing the video, it makes the criminal process less stressful and traumatic for the child and helps to preserve the evidence</w:t>
      </w:r>
    </w:p>
    <w:p w:rsidR="009932C3" w:rsidRPr="009932C3" w:rsidRDefault="009932C3" w:rsidP="009932C3">
      <w:pPr>
        <w:pStyle w:val="ListParagraph"/>
        <w:numPr>
          <w:ilvl w:val="0"/>
          <w:numId w:val="18"/>
        </w:numPr>
        <w:rPr>
          <w:sz w:val="24"/>
          <w:szCs w:val="24"/>
        </w:rPr>
      </w:pPr>
      <w:r w:rsidRPr="009932C3">
        <w:rPr>
          <w:sz w:val="24"/>
          <w:szCs w:val="24"/>
        </w:rPr>
        <w:t>The admission of the video does not make the trial unfair or affect the right of the accused to be assumed innocent</w:t>
      </w:r>
    </w:p>
    <w:p w:rsidR="009932C3" w:rsidRPr="009932C3" w:rsidRDefault="009932C3" w:rsidP="009932C3">
      <w:pPr>
        <w:pStyle w:val="ListParagraph"/>
        <w:numPr>
          <w:ilvl w:val="0"/>
          <w:numId w:val="18"/>
        </w:numPr>
        <w:rPr>
          <w:sz w:val="24"/>
          <w:szCs w:val="24"/>
        </w:rPr>
      </w:pPr>
      <w:r w:rsidRPr="009932C3">
        <w:rPr>
          <w:sz w:val="24"/>
          <w:szCs w:val="24"/>
        </w:rPr>
        <w:t>The cross examination of the victim at trial provides adequate means of testing the victim’s evidence. Even though you put the tape through evidence and can’t cross examine it, at trial the accused will be allowed to cross examine the victim</w:t>
      </w:r>
    </w:p>
    <w:p w:rsidR="009932C3" w:rsidRPr="009932C3" w:rsidRDefault="009932C3" w:rsidP="009932C3">
      <w:pPr>
        <w:pStyle w:val="ListParagraph"/>
        <w:numPr>
          <w:ilvl w:val="0"/>
          <w:numId w:val="18"/>
        </w:numPr>
        <w:rPr>
          <w:sz w:val="24"/>
          <w:szCs w:val="24"/>
        </w:rPr>
      </w:pPr>
      <w:r w:rsidRPr="009932C3">
        <w:rPr>
          <w:sz w:val="24"/>
          <w:szCs w:val="24"/>
        </w:rPr>
        <w:t xml:space="preserve">The tape was made 5 months after the offense and we can consider the delay reasonable. </w:t>
      </w:r>
    </w:p>
    <w:p w:rsidR="009932C3" w:rsidRPr="009932C3" w:rsidRDefault="009932C3" w:rsidP="009932C3">
      <w:pPr>
        <w:pStyle w:val="ListParagraph"/>
        <w:numPr>
          <w:ilvl w:val="0"/>
          <w:numId w:val="18"/>
        </w:numPr>
        <w:rPr>
          <w:sz w:val="24"/>
          <w:szCs w:val="24"/>
        </w:rPr>
      </w:pPr>
      <w:r w:rsidRPr="009932C3">
        <w:rPr>
          <w:sz w:val="24"/>
          <w:szCs w:val="24"/>
        </w:rPr>
        <w:t xml:space="preserve">A new trial was ordered and reversed the decision of court of appeal and said 715 is constitutional. </w:t>
      </w:r>
    </w:p>
    <w:p w:rsidR="009932C3" w:rsidRPr="009932C3" w:rsidRDefault="009932C3" w:rsidP="009932C3">
      <w:pPr>
        <w:widowControl w:val="0"/>
        <w:autoSpaceDE w:val="0"/>
        <w:autoSpaceDN w:val="0"/>
        <w:adjustRightInd w:val="0"/>
        <w:spacing w:after="200" w:line="276" w:lineRule="auto"/>
        <w:rPr>
          <w:rFonts w:ascii="Calibri" w:hAnsi="Calibri" w:cs="Calibri"/>
          <w:sz w:val="24"/>
          <w:szCs w:val="24"/>
          <w:lang w:val="en"/>
        </w:rPr>
      </w:pPr>
      <w:r w:rsidRPr="009932C3">
        <w:rPr>
          <w:b/>
          <w:sz w:val="24"/>
          <w:szCs w:val="24"/>
        </w:rPr>
        <w:lastRenderedPageBreak/>
        <w:t xml:space="preserve">MODULE 10-11 – Drugs : </w:t>
      </w:r>
      <w:r w:rsidRPr="009932C3">
        <w:rPr>
          <w:rFonts w:ascii="Calibri" w:hAnsi="Calibri" w:cs="Calibri"/>
          <w:sz w:val="24"/>
          <w:szCs w:val="24"/>
          <w:lang w:val="en"/>
        </w:rPr>
        <w:t>Section 4(3), possession. CDSA, sections 2, traffic and 4,5,6,7 and 10 and sections 11 and 12: COLLINS, MANN, MMR and HARRISON</w:t>
      </w:r>
    </w:p>
    <w:p w:rsidR="009932C3" w:rsidRPr="009932C3" w:rsidRDefault="009932C3" w:rsidP="009932C3">
      <w:pPr>
        <w:rPr>
          <w:sz w:val="24"/>
          <w:szCs w:val="24"/>
        </w:rPr>
      </w:pPr>
      <w:r w:rsidRPr="009932C3">
        <w:rPr>
          <w:b/>
          <w:sz w:val="24"/>
          <w:szCs w:val="24"/>
          <w:u w:val="single"/>
        </w:rPr>
        <w:t xml:space="preserve">DEFINITIONS: </w:t>
      </w:r>
    </w:p>
    <w:p w:rsidR="009932C3" w:rsidRPr="009932C3" w:rsidRDefault="009932C3" w:rsidP="009932C3">
      <w:pPr>
        <w:pStyle w:val="ListParagraph"/>
        <w:numPr>
          <w:ilvl w:val="0"/>
          <w:numId w:val="19"/>
        </w:numPr>
        <w:rPr>
          <w:sz w:val="24"/>
          <w:szCs w:val="24"/>
        </w:rPr>
      </w:pPr>
      <w:r w:rsidRPr="009932C3">
        <w:rPr>
          <w:b/>
          <w:sz w:val="24"/>
          <w:szCs w:val="24"/>
        </w:rPr>
        <w:t xml:space="preserve">Heroin: </w:t>
      </w:r>
    </w:p>
    <w:p w:rsidR="009932C3" w:rsidRPr="009932C3" w:rsidRDefault="009932C3" w:rsidP="009932C3">
      <w:pPr>
        <w:rPr>
          <w:sz w:val="24"/>
          <w:szCs w:val="24"/>
        </w:rPr>
      </w:pPr>
      <w:r w:rsidRPr="009932C3">
        <w:rPr>
          <w:sz w:val="24"/>
          <w:szCs w:val="24"/>
        </w:rPr>
        <w:t xml:space="preserve">A powder usually dissolved in water and injected under the skin usually in muscle or veins. The latter commonly referred to as mainlining produces the strongest and quickest response of the drug. It is our hardest drug. Heavy users consumes between 200 and 500 mg of heroin a day. But, users rapidly develop a very high tolerance to most of the drug’s effects and so they always want to take a higher dose than the previous one. If they do not constantly increase the dose they take, they will not achieve the high they achieved on the last dose. The fact is they cant keep on taking higher and higher doses. Also, the users do not know the true concentration of the drug they take. Some are much higher and can cause severe illnesses and death. They don’t have a reliable way of knowing the concentration they buy and sometimes it can be higher by 20-30 % and that’s why they overdose. The effects are the suppression of pain, euphoria, warmth, contentment, reduction of anxiety and depression, and sense of detachment of any type of emotional distress. Also, there are bad effects: Nausea, vomiting, drowsiness, inability to concentrate, substantial decrease of physical activities. At higher doses, the effects intensify. In very high doses, can cause deep sleep and coma and death by respiratory arrest. Long term effects are disastrous: abscess, respiratory malfunctions constipation, malnutrition, and eventually leads to self-neglect. Users are also highly vulnerable to infected diseases like HIV, hepatitis, and tuberculosis. Heroin is the worst drug on the market. It’s so bad that a number of criminal organizations don’t deal with it because when you’re caught the sentences are way out of proportion compared to other drugs. Also, it is extremely difficult to get out of addiction. It is practically a miracle and almost impossible to kick the habit. </w:t>
      </w:r>
    </w:p>
    <w:p w:rsidR="009932C3" w:rsidRPr="009932C3" w:rsidRDefault="009932C3" w:rsidP="009932C3">
      <w:pPr>
        <w:rPr>
          <w:sz w:val="24"/>
          <w:szCs w:val="24"/>
        </w:rPr>
      </w:pPr>
      <w:r w:rsidRPr="009932C3">
        <w:rPr>
          <w:sz w:val="24"/>
          <w:szCs w:val="24"/>
        </w:rPr>
        <w:t xml:space="preserve">In Canada, it is one of the least consumed drugs and low demand compared to other drugs. </w:t>
      </w:r>
    </w:p>
    <w:p w:rsidR="009932C3" w:rsidRPr="009932C3" w:rsidRDefault="009932C3" w:rsidP="009932C3">
      <w:pPr>
        <w:rPr>
          <w:sz w:val="24"/>
          <w:szCs w:val="24"/>
        </w:rPr>
      </w:pPr>
      <w:r w:rsidRPr="009932C3">
        <w:rPr>
          <w:sz w:val="24"/>
          <w:szCs w:val="24"/>
        </w:rPr>
        <w:t xml:space="preserve">It is imported from Southwest Asia and Latin America. Although only a small number of groups are involved in it, it is a well-established market. </w:t>
      </w:r>
    </w:p>
    <w:p w:rsidR="009932C3" w:rsidRPr="009932C3" w:rsidRDefault="009932C3" w:rsidP="009932C3">
      <w:pPr>
        <w:rPr>
          <w:sz w:val="24"/>
          <w:szCs w:val="24"/>
        </w:rPr>
      </w:pPr>
      <w:r w:rsidRPr="009932C3">
        <w:rPr>
          <w:sz w:val="24"/>
          <w:szCs w:val="24"/>
        </w:rPr>
        <w:t xml:space="preserve">Smuggling is usually made by marine or airports concealed within commercial cargo or carried by individuals such as mules, by postal or courier modes, and by commercial and personal vehicles. They are concealed by swallowing, modified suitcases and false bottom products such as shoes. </w:t>
      </w:r>
    </w:p>
    <w:p w:rsidR="009932C3" w:rsidRPr="009932C3" w:rsidRDefault="009932C3" w:rsidP="009932C3">
      <w:pPr>
        <w:pStyle w:val="ListParagraph"/>
        <w:numPr>
          <w:ilvl w:val="0"/>
          <w:numId w:val="19"/>
        </w:numPr>
        <w:rPr>
          <w:sz w:val="24"/>
          <w:szCs w:val="24"/>
        </w:rPr>
      </w:pPr>
      <w:r w:rsidRPr="009932C3">
        <w:rPr>
          <w:b/>
          <w:sz w:val="24"/>
          <w:szCs w:val="24"/>
        </w:rPr>
        <w:t>Cocaine:</w:t>
      </w:r>
    </w:p>
    <w:p w:rsidR="009932C3" w:rsidRPr="009932C3" w:rsidRDefault="009932C3" w:rsidP="009932C3">
      <w:pPr>
        <w:rPr>
          <w:sz w:val="24"/>
          <w:szCs w:val="24"/>
        </w:rPr>
      </w:pPr>
      <w:r w:rsidRPr="009932C3">
        <w:rPr>
          <w:sz w:val="24"/>
          <w:szCs w:val="24"/>
        </w:rPr>
        <w:t>It’s a powerful stimulant of the central nervous system and comes from the leaves of Coca bush. In ancient times, Indians of south America learned that they can work longer without hunger or fatigue by chewing on coca leaves. It got to Europe around the 16</w:t>
      </w:r>
      <w:r w:rsidRPr="009932C3">
        <w:rPr>
          <w:sz w:val="24"/>
          <w:szCs w:val="24"/>
          <w:vertAlign w:val="superscript"/>
        </w:rPr>
        <w:t>th</w:t>
      </w:r>
      <w:r w:rsidRPr="009932C3">
        <w:rPr>
          <w:sz w:val="24"/>
          <w:szCs w:val="24"/>
        </w:rPr>
        <w:t xml:space="preserve"> century. It was soon discovered that pain from illnesses was reduced by using cocaine. It led to widespread medical use of cocaine until its dangers became recognized in the 19</w:t>
      </w:r>
      <w:r w:rsidRPr="009932C3">
        <w:rPr>
          <w:sz w:val="24"/>
          <w:szCs w:val="24"/>
          <w:vertAlign w:val="superscript"/>
        </w:rPr>
        <w:t>th</w:t>
      </w:r>
      <w:r w:rsidRPr="009932C3">
        <w:rPr>
          <w:sz w:val="24"/>
          <w:szCs w:val="24"/>
        </w:rPr>
        <w:t xml:space="preserve"> century. Nowadays there </w:t>
      </w:r>
      <w:r w:rsidRPr="009932C3">
        <w:rPr>
          <w:sz w:val="24"/>
          <w:szCs w:val="24"/>
        </w:rPr>
        <w:lastRenderedPageBreak/>
        <w:t xml:space="preserve">is an infrequent use in medical cocaine. In Canada its medical use was like Europe however the coca leaves enjoyed a short lived flavour in coca cola until the dangers became known to the company and it was forced to extract the drug before using the leaves. </w:t>
      </w:r>
    </w:p>
    <w:p w:rsidR="009932C3" w:rsidRPr="009932C3" w:rsidRDefault="009932C3" w:rsidP="009932C3">
      <w:pPr>
        <w:rPr>
          <w:sz w:val="24"/>
          <w:szCs w:val="24"/>
        </w:rPr>
      </w:pPr>
      <w:r w:rsidRPr="009932C3">
        <w:rPr>
          <w:sz w:val="24"/>
          <w:szCs w:val="24"/>
        </w:rPr>
        <w:t xml:space="preserve">Death can result from multiple doses or a substantial long term use. In Canada one of the first decisions on cocaine came from the court of appeal of Alberta and they said that its powerful narcotic drug which non-medical use can lead to many undesirable results. The trafficking in it must be deterred. It is very expansive so that a lot of profits can be made from its sale. It is our responsibility to stop people from dealing it. Deterrence remains the most important element in the sentencing process in cocaine cases. Apart from simple possessions, normally it will call for imprisonment. Cocaine powder is smuggled in Canada from Columbia, Peru and Bolivia. It is either in freebase cocaine done by mixing powder cocaine with alkaline solution and then burning it off which yields a very pure solution of cocaine base, or crack cocaine which is a form by mixing powder cocaine with solution like baking soda and heated. The name crack comes from cracking sound it makes when heated. Crack is less pure than traditional free base because the adulterants present in powder cocaine are not removed. However both are more dangerous and strong than powder cocaine. Crack is much cheaper than traditional cocaine. Up until recently in the USA, if people were caught with quantities of crack cocaine similar to quantities of normal cocaine, then the sentence were much higher (range of 10-1). The problem with it was that in USA white people mostly bought normal cocaine and black people bought crack cocaine and their sentences were 10 times harder than white people. So the Supreme Court said it is unfair and sentences given for crack cocaine which were very long (40-50-60 years) for trafficking are now being reviewed. </w:t>
      </w:r>
    </w:p>
    <w:p w:rsidR="009932C3" w:rsidRPr="009932C3" w:rsidRDefault="009932C3" w:rsidP="009932C3">
      <w:pPr>
        <w:rPr>
          <w:sz w:val="24"/>
          <w:szCs w:val="24"/>
        </w:rPr>
      </w:pPr>
      <w:r w:rsidRPr="009932C3">
        <w:rPr>
          <w:sz w:val="24"/>
          <w:szCs w:val="24"/>
        </w:rPr>
        <w:t>The effects are that it produces a brief immediate and intense feeling of wellbeing and euphoria which make the user feel more energetic and alert, less hungry and less sleepy. It also has several unwanted effects such a cold sweats, headaches, vomiting, nausea, rapid breathing, rapid heart beating, and increase in blood pressure, anxiety and restlessness. Higher doses can cause hallucinations, feelings of power, panic, paranoia. In very high doses it can cause convulsions, seizures, heart failure. Long term effects include abscesses, destruction of nose tissues, respiratory problems, malnutrition, reduced concentration, reduced ambition and depression. In some excessive habitual it can lead to strong paranoia and violent behaviour.</w:t>
      </w:r>
    </w:p>
    <w:p w:rsidR="009932C3" w:rsidRPr="009932C3" w:rsidRDefault="009932C3" w:rsidP="009932C3">
      <w:pPr>
        <w:rPr>
          <w:sz w:val="24"/>
          <w:szCs w:val="24"/>
        </w:rPr>
      </w:pPr>
      <w:r w:rsidRPr="009932C3">
        <w:rPr>
          <w:sz w:val="24"/>
          <w:szCs w:val="24"/>
        </w:rPr>
        <w:t xml:space="preserve">Demand in Canada continues to be significant especially in urban centres but on downward trend. Interprovincial distribution is coordinated from hubs in British Columbia, Ontario and Quebec via personal and commercial vehicles as well as post and commercial air, where it is sold at the wholesale level and then sold to retail dealers. Although the United States is the primary transit country for cocaine entering Canada, cocaine also enters Canada directly from source countries, particularly Peru, or through transit hubs such as the Dominican Republic, Guyana, Jamaica or Mexico. Cocaine smuggling from the United States into Canada occurs predominantly along major highways through ports of entry in British Columbia and Ontario. It </w:t>
      </w:r>
      <w:r w:rsidRPr="009932C3">
        <w:rPr>
          <w:sz w:val="24"/>
          <w:szCs w:val="24"/>
        </w:rPr>
        <w:lastRenderedPageBreak/>
        <w:t>must be noted that cocaine smuggling has shifted from British Columbia to ports of entry in Ontario and Quebec.</w:t>
      </w:r>
    </w:p>
    <w:p w:rsidR="009932C3" w:rsidRPr="009932C3" w:rsidRDefault="009932C3" w:rsidP="009932C3">
      <w:pPr>
        <w:pStyle w:val="ListParagraph"/>
        <w:numPr>
          <w:ilvl w:val="0"/>
          <w:numId w:val="19"/>
        </w:numPr>
        <w:rPr>
          <w:sz w:val="24"/>
          <w:szCs w:val="24"/>
        </w:rPr>
      </w:pPr>
      <w:r w:rsidRPr="009932C3">
        <w:rPr>
          <w:b/>
          <w:sz w:val="24"/>
          <w:szCs w:val="24"/>
        </w:rPr>
        <w:t>Marijuana</w:t>
      </w:r>
    </w:p>
    <w:p w:rsidR="009932C3" w:rsidRPr="009932C3" w:rsidRDefault="009932C3" w:rsidP="009932C3">
      <w:pPr>
        <w:rPr>
          <w:sz w:val="24"/>
          <w:szCs w:val="24"/>
        </w:rPr>
      </w:pPr>
      <w:r w:rsidRPr="009932C3">
        <w:rPr>
          <w:sz w:val="24"/>
          <w:szCs w:val="24"/>
        </w:rPr>
        <w:t>Softer side. Cannabis. Native of central asia. Oldest psychoactive substances known to humanity. 2700 BC. Evidence of its use can be found among ancient people of eastern Europe and middle east. Colonial powers have brought it to the Americas. At the beginning of the 20</w:t>
      </w:r>
      <w:r w:rsidRPr="009932C3">
        <w:rPr>
          <w:sz w:val="24"/>
          <w:szCs w:val="24"/>
          <w:vertAlign w:val="superscript"/>
        </w:rPr>
        <w:t>th</w:t>
      </w:r>
      <w:r w:rsidRPr="009932C3">
        <w:rPr>
          <w:sz w:val="24"/>
          <w:szCs w:val="24"/>
        </w:rPr>
        <w:t xml:space="preserve"> century, its recreational use started appearing. In 1915, California became the first state to prohibit cannabis and Canada followed soon in 1923 while the USA gov outlawed its possession in 1937. Cannabis became quite popular in 60s and 70s. Many drugs can be produced from the cannabis plant: Marijuana which is the leaves and flowering tops of the female cannabis plant, generally green or brown in color. Hashish is the common name for cannabis resin and is typically produced by compressing the dried leaves and having the resin form into a block and is light brown and the substance is sold in chunky pieces. THC concentration in hash tends to be higher than marijuana making it slightly more expansive. Also, sentence on a hash conviction will be higher than a marijuana conviction. Marijuana is usually mixed with tobacco and rolled in cigarettes known as joints. Hash is usually smoked alone in pipe or sometimes with marijuana or tobacco in cigarette. The effect of cannabis use is an initial high with self-confidence, euphoria and being talkative. It is followed by sedation and tranquility, altered perception of time and space, fragmentary ideas and memories are also reported. Also, impaired balanced, redning of the eyes, increased appetite. Negative effects that may come with higher doses include anxiety and panick attacks, paranoia, disorientation but you need a whole lot. Long term use negative use include low iniative and memory, increasing risks of asthma, bronchitis, lung cancer, and a lower fertility rate. There is no evidence that establishes that if you take marijuana that will become a stepping stone for higher drugs. Also, no evidence that shows that it leads to use of harder drugs or leads the person to have a violent behaviour. Moreover, its dependency is easier than alcohol and less frequent. It is used today for medicinal purposes. Canada came twice to decriminalize small quantities of cannabis but wasn’t able because of the USA gov. It is still the most abused illicit drug in Canada and demand is significant. Moved in Canada along an eastward pattern, large scale grow operations are mostly in BC, QC, and Ontario. Hash consumption is mostly in Ontario and Qc. </w:t>
      </w:r>
    </w:p>
    <w:p w:rsidR="009932C3" w:rsidRPr="009932C3" w:rsidRDefault="009932C3" w:rsidP="009932C3">
      <w:pPr>
        <w:pStyle w:val="ListParagraph"/>
        <w:numPr>
          <w:ilvl w:val="0"/>
          <w:numId w:val="19"/>
        </w:numPr>
        <w:rPr>
          <w:sz w:val="24"/>
          <w:szCs w:val="24"/>
        </w:rPr>
      </w:pPr>
      <w:r w:rsidRPr="009932C3">
        <w:rPr>
          <w:b/>
          <w:sz w:val="24"/>
          <w:szCs w:val="24"/>
        </w:rPr>
        <w:t>CDSA: Controlled Drugs and Substances Act</w:t>
      </w:r>
    </w:p>
    <w:p w:rsidR="009932C3" w:rsidRPr="009932C3" w:rsidRDefault="009932C3" w:rsidP="009932C3">
      <w:pPr>
        <w:rPr>
          <w:sz w:val="24"/>
          <w:szCs w:val="24"/>
        </w:rPr>
      </w:pPr>
      <w:r w:rsidRPr="009932C3">
        <w:rPr>
          <w:sz w:val="24"/>
          <w:szCs w:val="24"/>
        </w:rPr>
        <w:t>It is not a lone law but we are responsible for sections 2-4-5-6-7-10</w:t>
      </w:r>
    </w:p>
    <w:p w:rsidR="009932C3" w:rsidRPr="009932C3" w:rsidRDefault="009932C3" w:rsidP="009932C3">
      <w:pPr>
        <w:rPr>
          <w:b/>
          <w:sz w:val="24"/>
          <w:szCs w:val="24"/>
          <w:u w:val="single"/>
        </w:rPr>
      </w:pPr>
    </w:p>
    <w:p w:rsidR="009932C3" w:rsidRPr="009932C3" w:rsidRDefault="009932C3" w:rsidP="009932C3">
      <w:pPr>
        <w:rPr>
          <w:b/>
          <w:sz w:val="24"/>
          <w:szCs w:val="24"/>
          <w:u w:val="single"/>
        </w:rPr>
      </w:pPr>
      <w:r w:rsidRPr="009932C3">
        <w:rPr>
          <w:b/>
          <w:sz w:val="24"/>
          <w:szCs w:val="24"/>
          <w:u w:val="single"/>
        </w:rPr>
        <w:t xml:space="preserve">SECTIONS MODULE 10: </w:t>
      </w:r>
    </w:p>
    <w:p w:rsidR="009932C3" w:rsidRPr="009932C3" w:rsidRDefault="009932C3" w:rsidP="009932C3">
      <w:pPr>
        <w:rPr>
          <w:sz w:val="24"/>
          <w:szCs w:val="24"/>
        </w:rPr>
      </w:pPr>
      <w:r w:rsidRPr="009932C3">
        <w:rPr>
          <w:b/>
          <w:sz w:val="24"/>
          <w:szCs w:val="24"/>
        </w:rPr>
        <w:t>SECTION 2:</w:t>
      </w:r>
    </w:p>
    <w:p w:rsidR="009932C3" w:rsidRPr="009932C3" w:rsidRDefault="009932C3" w:rsidP="009932C3">
      <w:pPr>
        <w:pStyle w:val="ListParagraph"/>
        <w:numPr>
          <w:ilvl w:val="0"/>
          <w:numId w:val="19"/>
        </w:numPr>
        <w:rPr>
          <w:sz w:val="24"/>
          <w:szCs w:val="24"/>
        </w:rPr>
      </w:pPr>
      <w:r w:rsidRPr="009932C3">
        <w:rPr>
          <w:sz w:val="24"/>
          <w:szCs w:val="24"/>
        </w:rPr>
        <w:t>Trafficking is not just the selling of the drug. Traffic means 3 things:</w:t>
      </w:r>
    </w:p>
    <w:p w:rsidR="009932C3" w:rsidRPr="009932C3" w:rsidRDefault="009932C3" w:rsidP="009932C3">
      <w:pPr>
        <w:pStyle w:val="ListParagraph"/>
        <w:numPr>
          <w:ilvl w:val="0"/>
          <w:numId w:val="20"/>
        </w:numPr>
        <w:rPr>
          <w:sz w:val="24"/>
          <w:szCs w:val="24"/>
        </w:rPr>
      </w:pPr>
      <w:r w:rsidRPr="009932C3">
        <w:rPr>
          <w:sz w:val="24"/>
          <w:szCs w:val="24"/>
        </w:rPr>
        <w:lastRenderedPageBreak/>
        <w:t xml:space="preserve">To sell, administer, give, transport, transfer, send or deliver. If you are at a party and you give a gram of cocaine to someone, it is traffic. </w:t>
      </w:r>
    </w:p>
    <w:p w:rsidR="009932C3" w:rsidRPr="009932C3" w:rsidRDefault="009932C3" w:rsidP="009932C3">
      <w:pPr>
        <w:pStyle w:val="ListParagraph"/>
        <w:numPr>
          <w:ilvl w:val="0"/>
          <w:numId w:val="20"/>
        </w:numPr>
        <w:rPr>
          <w:sz w:val="24"/>
          <w:szCs w:val="24"/>
        </w:rPr>
      </w:pPr>
      <w:r w:rsidRPr="009932C3">
        <w:rPr>
          <w:sz w:val="24"/>
          <w:szCs w:val="24"/>
        </w:rPr>
        <w:t>Selling an authorization to obtain the substance</w:t>
      </w:r>
    </w:p>
    <w:p w:rsidR="009932C3" w:rsidRPr="009932C3" w:rsidRDefault="009932C3" w:rsidP="009932C3">
      <w:pPr>
        <w:pStyle w:val="ListParagraph"/>
        <w:numPr>
          <w:ilvl w:val="0"/>
          <w:numId w:val="20"/>
        </w:numPr>
        <w:rPr>
          <w:sz w:val="24"/>
          <w:szCs w:val="24"/>
        </w:rPr>
      </w:pPr>
      <w:r w:rsidRPr="009932C3">
        <w:rPr>
          <w:sz w:val="24"/>
          <w:szCs w:val="24"/>
        </w:rPr>
        <w:t>Offering to do any of the above (even without giving the drug)</w:t>
      </w:r>
    </w:p>
    <w:p w:rsidR="009932C3" w:rsidRPr="009932C3" w:rsidRDefault="009932C3" w:rsidP="009932C3">
      <w:pPr>
        <w:pStyle w:val="ListParagraph"/>
        <w:rPr>
          <w:sz w:val="24"/>
          <w:szCs w:val="24"/>
        </w:rPr>
      </w:pPr>
    </w:p>
    <w:p w:rsidR="009932C3" w:rsidRPr="009932C3" w:rsidRDefault="009932C3" w:rsidP="009932C3">
      <w:pPr>
        <w:pStyle w:val="ListParagraph"/>
        <w:numPr>
          <w:ilvl w:val="0"/>
          <w:numId w:val="19"/>
        </w:numPr>
        <w:rPr>
          <w:sz w:val="24"/>
          <w:szCs w:val="24"/>
        </w:rPr>
      </w:pPr>
      <w:r w:rsidRPr="009932C3">
        <w:rPr>
          <w:sz w:val="24"/>
          <w:szCs w:val="24"/>
        </w:rPr>
        <w:t>Possession is in the criminal code section 4(3). A person has anything in possession when he has it:</w:t>
      </w:r>
    </w:p>
    <w:p w:rsidR="009932C3" w:rsidRPr="009932C3" w:rsidRDefault="009932C3" w:rsidP="009932C3">
      <w:pPr>
        <w:pStyle w:val="ListParagraph"/>
        <w:numPr>
          <w:ilvl w:val="0"/>
          <w:numId w:val="21"/>
        </w:numPr>
        <w:rPr>
          <w:sz w:val="24"/>
          <w:szCs w:val="24"/>
        </w:rPr>
      </w:pPr>
      <w:r w:rsidRPr="009932C3">
        <w:rPr>
          <w:sz w:val="24"/>
          <w:szCs w:val="24"/>
        </w:rPr>
        <w:t>In his personal possession, or knowingly has it in the actual possession of another person</w:t>
      </w:r>
    </w:p>
    <w:p w:rsidR="009932C3" w:rsidRPr="009932C3" w:rsidRDefault="009932C3" w:rsidP="009932C3">
      <w:pPr>
        <w:pStyle w:val="ListParagraph"/>
        <w:numPr>
          <w:ilvl w:val="0"/>
          <w:numId w:val="21"/>
        </w:numPr>
        <w:rPr>
          <w:sz w:val="24"/>
          <w:szCs w:val="24"/>
        </w:rPr>
      </w:pPr>
      <w:r w:rsidRPr="009932C3">
        <w:rPr>
          <w:sz w:val="24"/>
          <w:szCs w:val="24"/>
        </w:rPr>
        <w:t>In any place whether the place belongs to or is occupied by him for the use of the benefit of himself or another person</w:t>
      </w:r>
    </w:p>
    <w:p w:rsidR="009932C3" w:rsidRPr="009932C3" w:rsidRDefault="009932C3" w:rsidP="009932C3">
      <w:pPr>
        <w:pStyle w:val="ListParagraph"/>
        <w:numPr>
          <w:ilvl w:val="0"/>
          <w:numId w:val="21"/>
        </w:numPr>
        <w:rPr>
          <w:sz w:val="24"/>
          <w:szCs w:val="24"/>
        </w:rPr>
      </w:pPr>
      <w:r w:rsidRPr="009932C3">
        <w:rPr>
          <w:sz w:val="24"/>
          <w:szCs w:val="24"/>
        </w:rPr>
        <w:t xml:space="preserve">When 1 or 2 or more people with the knowledge and consent of the rest has anything in his possession, it shall be deemed in the custody and possession of each and all of them. If I walk down the street with a friend and I tell him to carry the coke we’re going to sell, I can be found guilty also of possession even if I don’t have it. Or, if I buy a locker at a central station and put my stash and lock it and go away, I can still be found in possession of what’s in the locker because I have control over it. </w:t>
      </w:r>
    </w:p>
    <w:p w:rsidR="009932C3" w:rsidRPr="009932C3" w:rsidRDefault="009932C3" w:rsidP="009932C3">
      <w:pPr>
        <w:rPr>
          <w:sz w:val="24"/>
          <w:szCs w:val="24"/>
        </w:rPr>
      </w:pPr>
      <w:r w:rsidRPr="009932C3">
        <w:rPr>
          <w:b/>
          <w:sz w:val="24"/>
          <w:szCs w:val="24"/>
        </w:rPr>
        <w:t>SECTION 4 (3):</w:t>
      </w:r>
    </w:p>
    <w:p w:rsidR="009932C3" w:rsidRPr="009932C3" w:rsidRDefault="009932C3" w:rsidP="009932C3">
      <w:pPr>
        <w:pStyle w:val="ListParagraph"/>
        <w:numPr>
          <w:ilvl w:val="0"/>
          <w:numId w:val="19"/>
        </w:numPr>
        <w:rPr>
          <w:sz w:val="24"/>
          <w:szCs w:val="24"/>
        </w:rPr>
      </w:pPr>
      <w:r w:rsidRPr="009932C3">
        <w:rPr>
          <w:sz w:val="24"/>
          <w:szCs w:val="24"/>
        </w:rPr>
        <w:t>Mostly about possession of drugs</w:t>
      </w:r>
    </w:p>
    <w:p w:rsidR="009932C3" w:rsidRPr="009932C3" w:rsidRDefault="009932C3" w:rsidP="009932C3">
      <w:pPr>
        <w:pStyle w:val="ListParagraph"/>
        <w:numPr>
          <w:ilvl w:val="0"/>
          <w:numId w:val="19"/>
        </w:numPr>
        <w:rPr>
          <w:sz w:val="24"/>
          <w:szCs w:val="24"/>
        </w:rPr>
      </w:pPr>
      <w:r w:rsidRPr="009932C3">
        <w:rPr>
          <w:sz w:val="24"/>
          <w:szCs w:val="24"/>
        </w:rPr>
        <w:t>Personal Possession: When you have an illegal drug in your personal possession.</w:t>
      </w:r>
    </w:p>
    <w:p w:rsidR="009932C3" w:rsidRPr="009932C3" w:rsidRDefault="009932C3" w:rsidP="009932C3">
      <w:pPr>
        <w:pStyle w:val="ListParagraph"/>
        <w:numPr>
          <w:ilvl w:val="0"/>
          <w:numId w:val="19"/>
        </w:numPr>
        <w:rPr>
          <w:sz w:val="24"/>
          <w:szCs w:val="24"/>
        </w:rPr>
      </w:pPr>
      <w:r w:rsidRPr="009932C3">
        <w:rPr>
          <w:sz w:val="24"/>
          <w:szCs w:val="24"/>
        </w:rPr>
        <w:t xml:space="preserve">Constructive Possession: When you have illegal drugs in the custody or possession of another person and you have control of it. Like being a drug dealer and walking down the street and having someone else walking behind you and carrying the drugs, the police will have to prove you had control over him and he was working for you so I can be found guilty of drug possession. </w:t>
      </w:r>
    </w:p>
    <w:p w:rsidR="009932C3" w:rsidRPr="009932C3" w:rsidRDefault="009932C3" w:rsidP="009932C3">
      <w:pPr>
        <w:pStyle w:val="ListParagraph"/>
        <w:numPr>
          <w:ilvl w:val="0"/>
          <w:numId w:val="19"/>
        </w:numPr>
        <w:rPr>
          <w:sz w:val="24"/>
          <w:szCs w:val="24"/>
        </w:rPr>
      </w:pPr>
      <w:r w:rsidRPr="009932C3">
        <w:rPr>
          <w:sz w:val="24"/>
          <w:szCs w:val="24"/>
        </w:rPr>
        <w:t>If you have 3 or 4 people who go to a bar to sell drugs and only one carries the drugs, if the police can show we were a group involved, all of them can be found guilty of selling the drug although 3 of them didn’t have anything on them.</w:t>
      </w:r>
    </w:p>
    <w:p w:rsidR="009932C3" w:rsidRPr="009932C3" w:rsidRDefault="009932C3" w:rsidP="009932C3">
      <w:pPr>
        <w:pStyle w:val="ListParagraph"/>
        <w:numPr>
          <w:ilvl w:val="0"/>
          <w:numId w:val="19"/>
        </w:numPr>
        <w:rPr>
          <w:sz w:val="24"/>
          <w:szCs w:val="24"/>
        </w:rPr>
      </w:pPr>
      <w:r w:rsidRPr="009932C3">
        <w:rPr>
          <w:sz w:val="24"/>
          <w:szCs w:val="24"/>
        </w:rPr>
        <w:t xml:space="preserve">If there’s a drug dealer and he goes to central station and gets a locker and put drugs in the locker, I can still be found guilty of having the drugs because the key is on me even though I have no drugs on me but had control of them in a particular area. </w:t>
      </w:r>
    </w:p>
    <w:p w:rsidR="009932C3" w:rsidRPr="009932C3" w:rsidRDefault="009932C3" w:rsidP="009932C3">
      <w:pPr>
        <w:rPr>
          <w:sz w:val="24"/>
          <w:szCs w:val="24"/>
        </w:rPr>
      </w:pPr>
    </w:p>
    <w:p w:rsidR="009932C3" w:rsidRPr="009932C3" w:rsidRDefault="009932C3" w:rsidP="009932C3">
      <w:pPr>
        <w:rPr>
          <w:b/>
          <w:sz w:val="24"/>
          <w:szCs w:val="24"/>
        </w:rPr>
      </w:pPr>
      <w:r w:rsidRPr="009932C3">
        <w:rPr>
          <w:b/>
          <w:sz w:val="24"/>
          <w:szCs w:val="24"/>
        </w:rPr>
        <w:t>SECTION 4: Simple Possession</w:t>
      </w:r>
    </w:p>
    <w:p w:rsidR="009932C3" w:rsidRPr="009932C3" w:rsidRDefault="009932C3" w:rsidP="009932C3">
      <w:pPr>
        <w:rPr>
          <w:sz w:val="24"/>
          <w:szCs w:val="24"/>
        </w:rPr>
      </w:pPr>
      <w:r w:rsidRPr="009932C3">
        <w:rPr>
          <w:b/>
          <w:sz w:val="24"/>
          <w:szCs w:val="24"/>
        </w:rPr>
        <w:t xml:space="preserve">4(1): </w:t>
      </w:r>
    </w:p>
    <w:p w:rsidR="009932C3" w:rsidRPr="009932C3" w:rsidRDefault="009932C3" w:rsidP="009932C3">
      <w:pPr>
        <w:pStyle w:val="ListParagraph"/>
        <w:numPr>
          <w:ilvl w:val="0"/>
          <w:numId w:val="22"/>
        </w:numPr>
        <w:rPr>
          <w:sz w:val="24"/>
          <w:szCs w:val="24"/>
        </w:rPr>
      </w:pPr>
      <w:r w:rsidRPr="009932C3">
        <w:rPr>
          <w:sz w:val="24"/>
          <w:szCs w:val="24"/>
        </w:rPr>
        <w:t xml:space="preserve">No person shall possess (substances in schedule): </w:t>
      </w:r>
    </w:p>
    <w:p w:rsidR="009932C3" w:rsidRPr="009932C3" w:rsidRDefault="009932C3" w:rsidP="009932C3">
      <w:pPr>
        <w:pStyle w:val="ListParagraph"/>
        <w:numPr>
          <w:ilvl w:val="0"/>
          <w:numId w:val="23"/>
        </w:numPr>
        <w:rPr>
          <w:sz w:val="24"/>
          <w:szCs w:val="24"/>
        </w:rPr>
      </w:pPr>
      <w:r w:rsidRPr="009932C3">
        <w:rPr>
          <w:sz w:val="24"/>
          <w:szCs w:val="24"/>
        </w:rPr>
        <w:t>Schedule I – Heroin or Cocaine</w:t>
      </w:r>
    </w:p>
    <w:p w:rsidR="009932C3" w:rsidRPr="009932C3" w:rsidRDefault="009932C3" w:rsidP="009932C3">
      <w:pPr>
        <w:pStyle w:val="ListParagraph"/>
        <w:numPr>
          <w:ilvl w:val="0"/>
          <w:numId w:val="23"/>
        </w:numPr>
        <w:rPr>
          <w:sz w:val="24"/>
          <w:szCs w:val="24"/>
        </w:rPr>
      </w:pPr>
      <w:r w:rsidRPr="009932C3">
        <w:rPr>
          <w:sz w:val="24"/>
          <w:szCs w:val="24"/>
        </w:rPr>
        <w:t>Schedule II - Marijuana or Hashish</w:t>
      </w:r>
    </w:p>
    <w:p w:rsidR="009932C3" w:rsidRPr="009932C3" w:rsidRDefault="009932C3" w:rsidP="009932C3">
      <w:pPr>
        <w:rPr>
          <w:sz w:val="24"/>
          <w:szCs w:val="24"/>
        </w:rPr>
      </w:pPr>
      <w:r w:rsidRPr="009932C3">
        <w:rPr>
          <w:b/>
          <w:sz w:val="24"/>
          <w:szCs w:val="24"/>
        </w:rPr>
        <w:lastRenderedPageBreak/>
        <w:t>4(3):</w:t>
      </w:r>
    </w:p>
    <w:p w:rsidR="009932C3" w:rsidRPr="009932C3" w:rsidRDefault="009932C3" w:rsidP="009932C3">
      <w:pPr>
        <w:pStyle w:val="ListParagraph"/>
        <w:numPr>
          <w:ilvl w:val="0"/>
          <w:numId w:val="22"/>
        </w:numPr>
        <w:rPr>
          <w:sz w:val="24"/>
          <w:szCs w:val="24"/>
        </w:rPr>
      </w:pPr>
      <w:r w:rsidRPr="009932C3">
        <w:rPr>
          <w:sz w:val="24"/>
          <w:szCs w:val="24"/>
        </w:rPr>
        <w:t>Everyone who possesses heroin or cocaine for his own personal use</w:t>
      </w:r>
    </w:p>
    <w:p w:rsidR="009932C3" w:rsidRPr="009932C3" w:rsidRDefault="009932C3" w:rsidP="009932C3">
      <w:pPr>
        <w:pStyle w:val="ListParagraph"/>
        <w:numPr>
          <w:ilvl w:val="0"/>
          <w:numId w:val="22"/>
        </w:numPr>
        <w:rPr>
          <w:sz w:val="24"/>
          <w:szCs w:val="24"/>
        </w:rPr>
      </w:pPr>
      <w:r w:rsidRPr="009932C3">
        <w:rPr>
          <w:sz w:val="24"/>
          <w:szCs w:val="24"/>
        </w:rPr>
        <w:t>By indictment: maximum 7 years</w:t>
      </w:r>
    </w:p>
    <w:p w:rsidR="009932C3" w:rsidRPr="009932C3" w:rsidRDefault="009932C3" w:rsidP="009932C3">
      <w:pPr>
        <w:pStyle w:val="ListParagraph"/>
        <w:numPr>
          <w:ilvl w:val="0"/>
          <w:numId w:val="22"/>
        </w:numPr>
        <w:rPr>
          <w:sz w:val="24"/>
          <w:szCs w:val="24"/>
        </w:rPr>
      </w:pPr>
      <w:r w:rsidRPr="009932C3">
        <w:rPr>
          <w:sz w:val="24"/>
          <w:szCs w:val="24"/>
        </w:rPr>
        <w:t>By summary conviction: maximum 6 months and 1000$ for a first offense and max 1 year and 2000$ for a subsequent offense</w:t>
      </w:r>
    </w:p>
    <w:p w:rsidR="009932C3" w:rsidRPr="009932C3" w:rsidRDefault="009932C3" w:rsidP="009932C3">
      <w:pPr>
        <w:rPr>
          <w:sz w:val="24"/>
          <w:szCs w:val="24"/>
        </w:rPr>
      </w:pPr>
      <w:r w:rsidRPr="009932C3">
        <w:rPr>
          <w:b/>
          <w:sz w:val="24"/>
          <w:szCs w:val="24"/>
        </w:rPr>
        <w:t>4(4):</w:t>
      </w:r>
    </w:p>
    <w:p w:rsidR="009932C3" w:rsidRPr="009932C3" w:rsidRDefault="009932C3" w:rsidP="009932C3">
      <w:pPr>
        <w:pStyle w:val="ListParagraph"/>
        <w:numPr>
          <w:ilvl w:val="0"/>
          <w:numId w:val="24"/>
        </w:numPr>
        <w:rPr>
          <w:sz w:val="24"/>
          <w:szCs w:val="24"/>
        </w:rPr>
      </w:pPr>
      <w:r w:rsidRPr="009932C3">
        <w:rPr>
          <w:sz w:val="24"/>
          <w:szCs w:val="24"/>
        </w:rPr>
        <w:t xml:space="preserve">Everyone who possesses hashish or marijuana for his own personal use: </w:t>
      </w:r>
    </w:p>
    <w:p w:rsidR="009932C3" w:rsidRPr="009932C3" w:rsidRDefault="009932C3" w:rsidP="009932C3">
      <w:pPr>
        <w:pStyle w:val="ListParagraph"/>
        <w:numPr>
          <w:ilvl w:val="0"/>
          <w:numId w:val="24"/>
        </w:numPr>
        <w:rPr>
          <w:sz w:val="24"/>
          <w:szCs w:val="24"/>
        </w:rPr>
      </w:pPr>
      <w:r w:rsidRPr="009932C3">
        <w:rPr>
          <w:sz w:val="24"/>
          <w:szCs w:val="24"/>
        </w:rPr>
        <w:t>By indictment: Max 5 years less a day (because it’s better for parole)</w:t>
      </w:r>
    </w:p>
    <w:p w:rsidR="009932C3" w:rsidRPr="009932C3" w:rsidRDefault="009932C3" w:rsidP="009932C3">
      <w:pPr>
        <w:pStyle w:val="ListParagraph"/>
        <w:numPr>
          <w:ilvl w:val="0"/>
          <w:numId w:val="24"/>
        </w:numPr>
        <w:rPr>
          <w:sz w:val="24"/>
          <w:szCs w:val="24"/>
        </w:rPr>
      </w:pPr>
      <w:r w:rsidRPr="009932C3">
        <w:rPr>
          <w:sz w:val="24"/>
          <w:szCs w:val="24"/>
        </w:rPr>
        <w:t>By summary conviction: max 6 months and 1000$ for first offense and max 1 year and 2000$ for a subsequent offense</w:t>
      </w:r>
    </w:p>
    <w:p w:rsidR="009932C3" w:rsidRPr="009932C3" w:rsidRDefault="009932C3" w:rsidP="009932C3">
      <w:pPr>
        <w:rPr>
          <w:sz w:val="24"/>
          <w:szCs w:val="24"/>
        </w:rPr>
      </w:pPr>
      <w:r w:rsidRPr="009932C3">
        <w:rPr>
          <w:b/>
          <w:sz w:val="24"/>
          <w:szCs w:val="24"/>
        </w:rPr>
        <w:t>4(5):</w:t>
      </w:r>
    </w:p>
    <w:p w:rsidR="009932C3" w:rsidRPr="009932C3" w:rsidRDefault="009932C3" w:rsidP="009932C3">
      <w:pPr>
        <w:pStyle w:val="ListParagraph"/>
        <w:numPr>
          <w:ilvl w:val="0"/>
          <w:numId w:val="25"/>
        </w:numPr>
        <w:rPr>
          <w:sz w:val="24"/>
          <w:szCs w:val="24"/>
        </w:rPr>
      </w:pPr>
      <w:r w:rsidRPr="009932C3">
        <w:rPr>
          <w:sz w:val="24"/>
          <w:szCs w:val="24"/>
        </w:rPr>
        <w:t>Less than 1 gram of hash or less than 30 grams of marijuana:</w:t>
      </w:r>
    </w:p>
    <w:p w:rsidR="009932C3" w:rsidRPr="009932C3" w:rsidRDefault="009932C3" w:rsidP="009932C3">
      <w:pPr>
        <w:pStyle w:val="ListParagraph"/>
        <w:numPr>
          <w:ilvl w:val="0"/>
          <w:numId w:val="25"/>
        </w:numPr>
        <w:rPr>
          <w:sz w:val="24"/>
          <w:szCs w:val="24"/>
        </w:rPr>
      </w:pPr>
      <w:r w:rsidRPr="009932C3">
        <w:rPr>
          <w:sz w:val="24"/>
          <w:szCs w:val="24"/>
        </w:rPr>
        <w:t>Summary conviction: max 6 months and 1000$</w:t>
      </w:r>
    </w:p>
    <w:p w:rsidR="009932C3" w:rsidRPr="009932C3" w:rsidRDefault="009932C3" w:rsidP="009932C3">
      <w:pPr>
        <w:pStyle w:val="ListParagraph"/>
        <w:numPr>
          <w:ilvl w:val="0"/>
          <w:numId w:val="25"/>
        </w:numPr>
        <w:rPr>
          <w:sz w:val="24"/>
          <w:szCs w:val="24"/>
        </w:rPr>
      </w:pPr>
      <w:r w:rsidRPr="009932C3">
        <w:rPr>
          <w:sz w:val="24"/>
          <w:szCs w:val="24"/>
        </w:rPr>
        <w:t>Lowest crime in Canada where punishment is equal to disturbing the peace</w:t>
      </w:r>
    </w:p>
    <w:p w:rsidR="009932C3" w:rsidRPr="009932C3" w:rsidRDefault="009932C3" w:rsidP="009932C3">
      <w:pPr>
        <w:rPr>
          <w:sz w:val="24"/>
          <w:szCs w:val="24"/>
        </w:rPr>
      </w:pPr>
      <w:r w:rsidRPr="009932C3">
        <w:rPr>
          <w:sz w:val="24"/>
          <w:szCs w:val="24"/>
        </w:rPr>
        <w:t xml:space="preserve">For simple possession of cocaine or hash or marijuana, an offender is most likely not to receive a prison sentence, only Heroin would probably get a prison sentence. </w:t>
      </w:r>
    </w:p>
    <w:p w:rsidR="009932C3" w:rsidRPr="009932C3" w:rsidRDefault="009932C3" w:rsidP="009932C3">
      <w:pPr>
        <w:rPr>
          <w:sz w:val="24"/>
          <w:szCs w:val="24"/>
        </w:rPr>
      </w:pPr>
    </w:p>
    <w:p w:rsidR="009932C3" w:rsidRPr="009932C3" w:rsidRDefault="009932C3" w:rsidP="009932C3">
      <w:pPr>
        <w:rPr>
          <w:b/>
          <w:sz w:val="24"/>
          <w:szCs w:val="24"/>
        </w:rPr>
      </w:pPr>
      <w:r w:rsidRPr="009932C3">
        <w:rPr>
          <w:b/>
          <w:sz w:val="24"/>
          <w:szCs w:val="24"/>
        </w:rPr>
        <w:t>SECTION 5: Possession with intent to traffic</w:t>
      </w:r>
    </w:p>
    <w:p w:rsidR="009932C3" w:rsidRPr="009932C3" w:rsidRDefault="009932C3" w:rsidP="009932C3">
      <w:pPr>
        <w:rPr>
          <w:sz w:val="24"/>
          <w:szCs w:val="24"/>
        </w:rPr>
      </w:pPr>
      <w:r w:rsidRPr="009932C3">
        <w:rPr>
          <w:b/>
          <w:sz w:val="24"/>
          <w:szCs w:val="24"/>
        </w:rPr>
        <w:t>5(1)</w:t>
      </w:r>
    </w:p>
    <w:p w:rsidR="009932C3" w:rsidRPr="009932C3" w:rsidRDefault="009932C3" w:rsidP="009932C3">
      <w:pPr>
        <w:pStyle w:val="ListParagraph"/>
        <w:numPr>
          <w:ilvl w:val="0"/>
          <w:numId w:val="26"/>
        </w:numPr>
        <w:rPr>
          <w:sz w:val="24"/>
          <w:szCs w:val="24"/>
        </w:rPr>
      </w:pPr>
      <w:r w:rsidRPr="009932C3">
        <w:rPr>
          <w:sz w:val="24"/>
          <w:szCs w:val="24"/>
        </w:rPr>
        <w:t>No person shall traffic either in heroin, cocaine, hashish, or marijuana (Sch. I or II)</w:t>
      </w:r>
    </w:p>
    <w:p w:rsidR="009932C3" w:rsidRPr="009932C3" w:rsidRDefault="009932C3" w:rsidP="009932C3">
      <w:pPr>
        <w:pStyle w:val="ListParagraph"/>
        <w:numPr>
          <w:ilvl w:val="0"/>
          <w:numId w:val="26"/>
        </w:numPr>
        <w:rPr>
          <w:sz w:val="24"/>
          <w:szCs w:val="24"/>
        </w:rPr>
      </w:pPr>
      <w:r w:rsidRPr="009932C3">
        <w:rPr>
          <w:sz w:val="24"/>
          <w:szCs w:val="24"/>
        </w:rPr>
        <w:t>If you sell, deliver, give, offer to give</w:t>
      </w:r>
    </w:p>
    <w:p w:rsidR="009932C3" w:rsidRPr="009932C3" w:rsidRDefault="009932C3" w:rsidP="009932C3">
      <w:pPr>
        <w:pStyle w:val="ListParagraph"/>
        <w:numPr>
          <w:ilvl w:val="0"/>
          <w:numId w:val="26"/>
        </w:numPr>
        <w:rPr>
          <w:sz w:val="24"/>
          <w:szCs w:val="24"/>
        </w:rPr>
      </w:pPr>
      <w:r w:rsidRPr="009932C3">
        <w:rPr>
          <w:sz w:val="24"/>
          <w:szCs w:val="24"/>
        </w:rPr>
        <w:t>2 types of trafficking: social or commercial</w:t>
      </w:r>
    </w:p>
    <w:p w:rsidR="009932C3" w:rsidRPr="009932C3" w:rsidRDefault="009932C3" w:rsidP="009932C3">
      <w:pPr>
        <w:pStyle w:val="ListParagraph"/>
        <w:numPr>
          <w:ilvl w:val="0"/>
          <w:numId w:val="26"/>
        </w:numPr>
        <w:rPr>
          <w:sz w:val="24"/>
          <w:szCs w:val="24"/>
        </w:rPr>
      </w:pPr>
      <w:r w:rsidRPr="009932C3">
        <w:rPr>
          <w:sz w:val="24"/>
          <w:szCs w:val="24"/>
        </w:rPr>
        <w:t>Social trafficking: Someone that gives a small quantity of drugs such as giving a friend at home or someone who sells cocaine without making a profit</w:t>
      </w:r>
    </w:p>
    <w:p w:rsidR="009932C3" w:rsidRPr="009932C3" w:rsidRDefault="009932C3" w:rsidP="009932C3">
      <w:pPr>
        <w:pStyle w:val="ListParagraph"/>
        <w:numPr>
          <w:ilvl w:val="0"/>
          <w:numId w:val="26"/>
        </w:numPr>
        <w:rPr>
          <w:sz w:val="24"/>
          <w:szCs w:val="24"/>
        </w:rPr>
      </w:pPr>
      <w:r w:rsidRPr="009932C3">
        <w:rPr>
          <w:sz w:val="24"/>
          <w:szCs w:val="24"/>
        </w:rPr>
        <w:t xml:space="preserve">Commercial trafficking: Addicts who sell in order to support their habits is particularly true to people who are addicted to heroin. Also, someone who does it as a business: </w:t>
      </w:r>
    </w:p>
    <w:p w:rsidR="009932C3" w:rsidRPr="009932C3" w:rsidRDefault="009932C3" w:rsidP="009932C3">
      <w:pPr>
        <w:pStyle w:val="ListParagraph"/>
        <w:numPr>
          <w:ilvl w:val="0"/>
          <w:numId w:val="27"/>
        </w:numPr>
        <w:rPr>
          <w:sz w:val="24"/>
          <w:szCs w:val="24"/>
        </w:rPr>
      </w:pPr>
      <w:r w:rsidRPr="009932C3">
        <w:rPr>
          <w:sz w:val="24"/>
          <w:szCs w:val="24"/>
        </w:rPr>
        <w:t xml:space="preserve">someone who makes it occasionally to make a bit of money at the end of the month or </w:t>
      </w:r>
    </w:p>
    <w:p w:rsidR="009932C3" w:rsidRPr="009932C3" w:rsidRDefault="009932C3" w:rsidP="009932C3">
      <w:pPr>
        <w:pStyle w:val="ListParagraph"/>
        <w:numPr>
          <w:ilvl w:val="0"/>
          <w:numId w:val="27"/>
        </w:numPr>
        <w:rPr>
          <w:sz w:val="24"/>
          <w:szCs w:val="24"/>
        </w:rPr>
      </w:pPr>
      <w:r w:rsidRPr="009932C3">
        <w:rPr>
          <w:sz w:val="24"/>
          <w:szCs w:val="24"/>
        </w:rPr>
        <w:t>Someone who does it professionally for a living: Usually they are either the mafia (don’t usually do heroin) or the hells angels (it’s in their charter to exclude heroin) or street gangs who sell any type of drugs they can get their hands on.</w:t>
      </w:r>
    </w:p>
    <w:p w:rsidR="009932C3" w:rsidRPr="009932C3" w:rsidRDefault="009932C3" w:rsidP="009932C3">
      <w:pPr>
        <w:rPr>
          <w:sz w:val="24"/>
          <w:szCs w:val="24"/>
        </w:rPr>
      </w:pPr>
      <w:r w:rsidRPr="009932C3">
        <w:rPr>
          <w:b/>
          <w:sz w:val="24"/>
          <w:szCs w:val="24"/>
        </w:rPr>
        <w:t>5(2)</w:t>
      </w:r>
    </w:p>
    <w:p w:rsidR="009932C3" w:rsidRPr="009932C3" w:rsidRDefault="009932C3" w:rsidP="009932C3">
      <w:pPr>
        <w:pStyle w:val="ListParagraph"/>
        <w:numPr>
          <w:ilvl w:val="0"/>
          <w:numId w:val="28"/>
        </w:numPr>
        <w:rPr>
          <w:sz w:val="24"/>
          <w:szCs w:val="24"/>
        </w:rPr>
      </w:pPr>
      <w:r w:rsidRPr="009932C3">
        <w:rPr>
          <w:sz w:val="24"/>
          <w:szCs w:val="24"/>
        </w:rPr>
        <w:t>No person shall possess heroin, cocaine, hash, marijuana for the purpose of trafficking</w:t>
      </w:r>
    </w:p>
    <w:p w:rsidR="009932C3" w:rsidRPr="009932C3" w:rsidRDefault="009932C3" w:rsidP="009932C3">
      <w:pPr>
        <w:pStyle w:val="ListParagraph"/>
        <w:numPr>
          <w:ilvl w:val="0"/>
          <w:numId w:val="28"/>
        </w:numPr>
        <w:rPr>
          <w:sz w:val="24"/>
          <w:szCs w:val="24"/>
        </w:rPr>
      </w:pPr>
      <w:r w:rsidRPr="009932C3">
        <w:rPr>
          <w:sz w:val="24"/>
          <w:szCs w:val="24"/>
        </w:rPr>
        <w:t>In Canada there is no particular amount that determines trafficking</w:t>
      </w:r>
    </w:p>
    <w:p w:rsidR="009932C3" w:rsidRPr="009932C3" w:rsidRDefault="009932C3" w:rsidP="009932C3">
      <w:pPr>
        <w:pStyle w:val="ListParagraph"/>
        <w:numPr>
          <w:ilvl w:val="0"/>
          <w:numId w:val="28"/>
        </w:numPr>
        <w:rPr>
          <w:sz w:val="24"/>
          <w:szCs w:val="24"/>
        </w:rPr>
      </w:pPr>
      <w:r w:rsidRPr="009932C3">
        <w:rPr>
          <w:sz w:val="24"/>
          <w:szCs w:val="24"/>
        </w:rPr>
        <w:lastRenderedPageBreak/>
        <w:t>What determines if it is simple possession or intent to traffic has to do with many circumstances and the court must look at all the evidence to know if it was meant for personal use or intent to distribute:</w:t>
      </w:r>
    </w:p>
    <w:p w:rsidR="009932C3" w:rsidRPr="009932C3" w:rsidRDefault="009932C3" w:rsidP="009932C3">
      <w:pPr>
        <w:pStyle w:val="ListParagraph"/>
        <w:numPr>
          <w:ilvl w:val="0"/>
          <w:numId w:val="29"/>
        </w:numPr>
        <w:rPr>
          <w:sz w:val="24"/>
          <w:szCs w:val="24"/>
        </w:rPr>
      </w:pPr>
      <w:r w:rsidRPr="009932C3">
        <w:rPr>
          <w:sz w:val="24"/>
          <w:szCs w:val="24"/>
        </w:rPr>
        <w:t>Quantity</w:t>
      </w:r>
    </w:p>
    <w:p w:rsidR="009932C3" w:rsidRPr="009932C3" w:rsidRDefault="009932C3" w:rsidP="009932C3">
      <w:pPr>
        <w:pStyle w:val="ListParagraph"/>
        <w:numPr>
          <w:ilvl w:val="0"/>
          <w:numId w:val="29"/>
        </w:numPr>
        <w:rPr>
          <w:sz w:val="24"/>
          <w:szCs w:val="24"/>
        </w:rPr>
      </w:pPr>
      <w:r w:rsidRPr="009932C3">
        <w:rPr>
          <w:sz w:val="24"/>
          <w:szCs w:val="24"/>
        </w:rPr>
        <w:t>Were items such as scales or commercial packaging found in possession</w:t>
      </w:r>
    </w:p>
    <w:p w:rsidR="009932C3" w:rsidRPr="009932C3" w:rsidRDefault="009932C3" w:rsidP="009932C3">
      <w:pPr>
        <w:pStyle w:val="ListParagraph"/>
        <w:numPr>
          <w:ilvl w:val="0"/>
          <w:numId w:val="29"/>
        </w:numPr>
        <w:rPr>
          <w:sz w:val="24"/>
          <w:szCs w:val="24"/>
        </w:rPr>
      </w:pPr>
      <w:r w:rsidRPr="009932C3">
        <w:rPr>
          <w:sz w:val="24"/>
          <w:szCs w:val="24"/>
        </w:rPr>
        <w:t>Were there needles or marks that show on a user</w:t>
      </w:r>
    </w:p>
    <w:p w:rsidR="009932C3" w:rsidRPr="009932C3" w:rsidRDefault="009932C3" w:rsidP="009932C3">
      <w:pPr>
        <w:pStyle w:val="ListParagraph"/>
        <w:numPr>
          <w:ilvl w:val="0"/>
          <w:numId w:val="29"/>
        </w:numPr>
        <w:rPr>
          <w:sz w:val="24"/>
          <w:szCs w:val="24"/>
        </w:rPr>
      </w:pPr>
      <w:r w:rsidRPr="009932C3">
        <w:rPr>
          <w:sz w:val="24"/>
          <w:szCs w:val="24"/>
        </w:rPr>
        <w:t>Were the drugs packaged in small units or together as a block</w:t>
      </w:r>
    </w:p>
    <w:p w:rsidR="009932C3" w:rsidRPr="009932C3" w:rsidRDefault="009932C3" w:rsidP="009932C3">
      <w:pPr>
        <w:pStyle w:val="ListParagraph"/>
        <w:numPr>
          <w:ilvl w:val="0"/>
          <w:numId w:val="29"/>
        </w:numPr>
        <w:rPr>
          <w:sz w:val="24"/>
          <w:szCs w:val="24"/>
        </w:rPr>
      </w:pPr>
      <w:r w:rsidRPr="009932C3">
        <w:rPr>
          <w:sz w:val="24"/>
          <w:szCs w:val="24"/>
        </w:rPr>
        <w:t>Were there documents found? Like some type of accounting</w:t>
      </w:r>
    </w:p>
    <w:p w:rsidR="009932C3" w:rsidRPr="009932C3" w:rsidRDefault="009932C3" w:rsidP="009932C3">
      <w:pPr>
        <w:pStyle w:val="ListParagraph"/>
        <w:numPr>
          <w:ilvl w:val="0"/>
          <w:numId w:val="29"/>
        </w:numPr>
        <w:rPr>
          <w:sz w:val="24"/>
          <w:szCs w:val="24"/>
        </w:rPr>
      </w:pPr>
      <w:r w:rsidRPr="009932C3">
        <w:rPr>
          <w:sz w:val="24"/>
          <w:szCs w:val="24"/>
        </w:rPr>
        <w:t xml:space="preserve">Statements made by the accused that would lead the police to think so? Or wiretaps? </w:t>
      </w:r>
    </w:p>
    <w:p w:rsidR="009932C3" w:rsidRPr="009932C3" w:rsidRDefault="009932C3" w:rsidP="009932C3">
      <w:pPr>
        <w:pStyle w:val="ListParagraph"/>
        <w:numPr>
          <w:ilvl w:val="0"/>
          <w:numId w:val="29"/>
        </w:numPr>
        <w:rPr>
          <w:sz w:val="24"/>
          <w:szCs w:val="24"/>
        </w:rPr>
      </w:pPr>
      <w:r w:rsidRPr="009932C3">
        <w:rPr>
          <w:sz w:val="24"/>
          <w:szCs w:val="24"/>
        </w:rPr>
        <w:t>Statements by third party (I did buy coke from him last week)</w:t>
      </w:r>
    </w:p>
    <w:p w:rsidR="009932C3" w:rsidRPr="009932C3" w:rsidRDefault="009932C3" w:rsidP="009932C3">
      <w:pPr>
        <w:pStyle w:val="ListParagraph"/>
        <w:numPr>
          <w:ilvl w:val="0"/>
          <w:numId w:val="29"/>
        </w:numPr>
        <w:rPr>
          <w:sz w:val="24"/>
          <w:szCs w:val="24"/>
        </w:rPr>
      </w:pPr>
      <w:r w:rsidRPr="009932C3">
        <w:rPr>
          <w:sz w:val="24"/>
          <w:szCs w:val="24"/>
        </w:rPr>
        <w:t xml:space="preserve">Usual association with drug traffickers </w:t>
      </w:r>
    </w:p>
    <w:p w:rsidR="009932C3" w:rsidRPr="009932C3" w:rsidRDefault="009932C3" w:rsidP="009932C3">
      <w:pPr>
        <w:pStyle w:val="ListParagraph"/>
        <w:numPr>
          <w:ilvl w:val="0"/>
          <w:numId w:val="29"/>
        </w:numPr>
        <w:rPr>
          <w:sz w:val="24"/>
          <w:szCs w:val="24"/>
        </w:rPr>
      </w:pPr>
      <w:r w:rsidRPr="009932C3">
        <w:rPr>
          <w:sz w:val="24"/>
          <w:szCs w:val="24"/>
        </w:rPr>
        <w:t>Unexplained wealth like inconsistent lifestyle with income or cash in small denomination or travels</w:t>
      </w:r>
    </w:p>
    <w:p w:rsidR="009932C3" w:rsidRPr="009932C3" w:rsidRDefault="009932C3" w:rsidP="009932C3">
      <w:pPr>
        <w:rPr>
          <w:sz w:val="24"/>
          <w:szCs w:val="24"/>
        </w:rPr>
      </w:pPr>
      <w:r w:rsidRPr="009932C3">
        <w:rPr>
          <w:b/>
          <w:sz w:val="24"/>
          <w:szCs w:val="24"/>
        </w:rPr>
        <w:t>5(3)</w:t>
      </w:r>
    </w:p>
    <w:p w:rsidR="009932C3" w:rsidRPr="009932C3" w:rsidRDefault="009932C3" w:rsidP="009932C3">
      <w:pPr>
        <w:pStyle w:val="ListParagraph"/>
        <w:numPr>
          <w:ilvl w:val="0"/>
          <w:numId w:val="30"/>
        </w:numPr>
        <w:rPr>
          <w:sz w:val="24"/>
          <w:szCs w:val="24"/>
        </w:rPr>
      </w:pPr>
      <w:r w:rsidRPr="009932C3">
        <w:rPr>
          <w:sz w:val="24"/>
          <w:szCs w:val="24"/>
        </w:rPr>
        <w:t xml:space="preserve">Everyone who traffics or found guilty of possession with intent to traffic: Maximum of life for all drugs. </w:t>
      </w:r>
    </w:p>
    <w:p w:rsidR="009932C3" w:rsidRPr="009932C3" w:rsidRDefault="009932C3" w:rsidP="009932C3">
      <w:pPr>
        <w:rPr>
          <w:sz w:val="24"/>
          <w:szCs w:val="24"/>
        </w:rPr>
      </w:pPr>
      <w:r w:rsidRPr="009932C3">
        <w:rPr>
          <w:b/>
          <w:sz w:val="24"/>
          <w:szCs w:val="24"/>
        </w:rPr>
        <w:t>5(4)</w:t>
      </w:r>
    </w:p>
    <w:p w:rsidR="009932C3" w:rsidRPr="009932C3" w:rsidRDefault="009932C3" w:rsidP="009932C3">
      <w:pPr>
        <w:pStyle w:val="ListParagraph"/>
        <w:numPr>
          <w:ilvl w:val="0"/>
          <w:numId w:val="30"/>
        </w:numPr>
        <w:rPr>
          <w:sz w:val="24"/>
          <w:szCs w:val="24"/>
        </w:rPr>
      </w:pPr>
      <w:r w:rsidRPr="009932C3">
        <w:rPr>
          <w:sz w:val="24"/>
          <w:szCs w:val="24"/>
        </w:rPr>
        <w:t>Anyone who traffics or has with his possession for intent to traffic hash or marijuana with a quantity of less than 3kg the maximum by indictment is 5 years less a day.</w:t>
      </w:r>
    </w:p>
    <w:p w:rsidR="009932C3" w:rsidRPr="009932C3" w:rsidRDefault="009932C3" w:rsidP="009932C3">
      <w:pPr>
        <w:rPr>
          <w:sz w:val="24"/>
          <w:szCs w:val="24"/>
        </w:rPr>
      </w:pPr>
      <w:r w:rsidRPr="009932C3">
        <w:rPr>
          <w:b/>
          <w:sz w:val="24"/>
          <w:szCs w:val="24"/>
        </w:rPr>
        <w:t>SECTION 6: Importing and Exporting</w:t>
      </w:r>
    </w:p>
    <w:p w:rsidR="009932C3" w:rsidRPr="009932C3" w:rsidRDefault="009932C3" w:rsidP="009932C3">
      <w:pPr>
        <w:rPr>
          <w:sz w:val="24"/>
          <w:szCs w:val="24"/>
        </w:rPr>
      </w:pPr>
      <w:r w:rsidRPr="009932C3">
        <w:rPr>
          <w:b/>
          <w:sz w:val="24"/>
          <w:szCs w:val="24"/>
        </w:rPr>
        <w:t>6(1)</w:t>
      </w:r>
    </w:p>
    <w:p w:rsidR="009932C3" w:rsidRPr="009932C3" w:rsidRDefault="009932C3" w:rsidP="009932C3">
      <w:pPr>
        <w:pStyle w:val="ListParagraph"/>
        <w:numPr>
          <w:ilvl w:val="0"/>
          <w:numId w:val="30"/>
        </w:numPr>
        <w:rPr>
          <w:sz w:val="24"/>
          <w:szCs w:val="24"/>
        </w:rPr>
      </w:pPr>
      <w:r w:rsidRPr="009932C3">
        <w:rPr>
          <w:sz w:val="24"/>
          <w:szCs w:val="24"/>
        </w:rPr>
        <w:t>No person shall import any of the four drugs in Canada</w:t>
      </w:r>
    </w:p>
    <w:p w:rsidR="009932C3" w:rsidRPr="009932C3" w:rsidRDefault="009932C3" w:rsidP="009932C3">
      <w:pPr>
        <w:rPr>
          <w:b/>
          <w:sz w:val="24"/>
          <w:szCs w:val="24"/>
        </w:rPr>
      </w:pPr>
      <w:r w:rsidRPr="009932C3">
        <w:rPr>
          <w:b/>
          <w:sz w:val="24"/>
          <w:szCs w:val="24"/>
        </w:rPr>
        <w:t>6(3) (a)</w:t>
      </w:r>
    </w:p>
    <w:p w:rsidR="009932C3" w:rsidRPr="009932C3" w:rsidRDefault="009932C3" w:rsidP="009932C3">
      <w:pPr>
        <w:pStyle w:val="ListParagraph"/>
        <w:numPr>
          <w:ilvl w:val="0"/>
          <w:numId w:val="30"/>
        </w:numPr>
        <w:rPr>
          <w:sz w:val="24"/>
          <w:szCs w:val="24"/>
        </w:rPr>
      </w:pPr>
      <w:r w:rsidRPr="009932C3">
        <w:rPr>
          <w:sz w:val="24"/>
          <w:szCs w:val="24"/>
        </w:rPr>
        <w:t>Maximum is life</w:t>
      </w:r>
    </w:p>
    <w:p w:rsidR="009932C3" w:rsidRPr="009932C3" w:rsidRDefault="009932C3" w:rsidP="009932C3">
      <w:pPr>
        <w:rPr>
          <w:b/>
          <w:sz w:val="24"/>
          <w:szCs w:val="24"/>
        </w:rPr>
      </w:pPr>
    </w:p>
    <w:p w:rsidR="009932C3" w:rsidRPr="009932C3" w:rsidRDefault="009932C3" w:rsidP="009932C3">
      <w:pPr>
        <w:rPr>
          <w:sz w:val="24"/>
          <w:szCs w:val="24"/>
        </w:rPr>
      </w:pPr>
      <w:r w:rsidRPr="009932C3">
        <w:rPr>
          <w:b/>
          <w:sz w:val="24"/>
          <w:szCs w:val="24"/>
        </w:rPr>
        <w:t>SECTION 7: Production</w:t>
      </w:r>
    </w:p>
    <w:p w:rsidR="009932C3" w:rsidRPr="009932C3" w:rsidRDefault="009932C3" w:rsidP="009932C3">
      <w:pPr>
        <w:pStyle w:val="ListParagraph"/>
        <w:numPr>
          <w:ilvl w:val="0"/>
          <w:numId w:val="30"/>
        </w:numPr>
        <w:rPr>
          <w:sz w:val="24"/>
          <w:szCs w:val="24"/>
        </w:rPr>
      </w:pPr>
      <w:r w:rsidRPr="009932C3">
        <w:rPr>
          <w:b/>
          <w:sz w:val="24"/>
          <w:szCs w:val="24"/>
        </w:rPr>
        <w:t xml:space="preserve">7(1) : </w:t>
      </w:r>
      <w:r w:rsidRPr="009932C3">
        <w:rPr>
          <w:sz w:val="24"/>
          <w:szCs w:val="24"/>
        </w:rPr>
        <w:t>No person shall produce drugs</w:t>
      </w:r>
    </w:p>
    <w:p w:rsidR="009932C3" w:rsidRPr="009932C3" w:rsidRDefault="009932C3" w:rsidP="009932C3">
      <w:pPr>
        <w:pStyle w:val="ListParagraph"/>
        <w:numPr>
          <w:ilvl w:val="0"/>
          <w:numId w:val="30"/>
        </w:numPr>
        <w:rPr>
          <w:sz w:val="24"/>
          <w:szCs w:val="24"/>
        </w:rPr>
      </w:pPr>
      <w:r w:rsidRPr="009932C3">
        <w:rPr>
          <w:b/>
          <w:sz w:val="24"/>
          <w:szCs w:val="24"/>
        </w:rPr>
        <w:t xml:space="preserve">7(2)a: </w:t>
      </w:r>
      <w:r w:rsidRPr="009932C3">
        <w:rPr>
          <w:sz w:val="24"/>
          <w:szCs w:val="24"/>
        </w:rPr>
        <w:t>Maximum punishment for producing cocaine or heroin is life in prison</w:t>
      </w:r>
    </w:p>
    <w:p w:rsidR="009932C3" w:rsidRPr="009932C3" w:rsidRDefault="009932C3" w:rsidP="009932C3">
      <w:pPr>
        <w:pStyle w:val="ListParagraph"/>
        <w:numPr>
          <w:ilvl w:val="0"/>
          <w:numId w:val="30"/>
        </w:numPr>
        <w:rPr>
          <w:sz w:val="24"/>
          <w:szCs w:val="24"/>
        </w:rPr>
      </w:pPr>
      <w:r w:rsidRPr="009932C3">
        <w:rPr>
          <w:b/>
          <w:sz w:val="24"/>
          <w:szCs w:val="24"/>
        </w:rPr>
        <w:t xml:space="preserve">7(2)b: </w:t>
      </w:r>
      <w:r w:rsidRPr="009932C3">
        <w:rPr>
          <w:sz w:val="24"/>
          <w:szCs w:val="24"/>
        </w:rPr>
        <w:t xml:space="preserve">Maximum punishment for producing Marijuana is 14 years in prison and minimum is: </w:t>
      </w:r>
    </w:p>
    <w:p w:rsidR="009932C3" w:rsidRPr="009932C3" w:rsidRDefault="009932C3" w:rsidP="009932C3">
      <w:pPr>
        <w:pStyle w:val="ListParagraph"/>
        <w:numPr>
          <w:ilvl w:val="0"/>
          <w:numId w:val="31"/>
        </w:numPr>
        <w:rPr>
          <w:sz w:val="24"/>
          <w:szCs w:val="24"/>
        </w:rPr>
      </w:pPr>
      <w:r w:rsidRPr="009932C3">
        <w:rPr>
          <w:sz w:val="24"/>
          <w:szCs w:val="24"/>
        </w:rPr>
        <w:t>6 months if there is between 5 and 200 plants for the purpose of trafficking</w:t>
      </w:r>
    </w:p>
    <w:p w:rsidR="009932C3" w:rsidRPr="009932C3" w:rsidRDefault="009932C3" w:rsidP="009932C3">
      <w:pPr>
        <w:pStyle w:val="ListParagraph"/>
        <w:numPr>
          <w:ilvl w:val="0"/>
          <w:numId w:val="31"/>
        </w:numPr>
        <w:rPr>
          <w:sz w:val="24"/>
          <w:szCs w:val="24"/>
        </w:rPr>
      </w:pPr>
      <w:r w:rsidRPr="009932C3">
        <w:rPr>
          <w:sz w:val="24"/>
          <w:szCs w:val="24"/>
        </w:rPr>
        <w:t xml:space="preserve">9 months if there is between 5 and 200 for the purpose of trafficking and any of the factors in </w:t>
      </w:r>
      <w:r w:rsidRPr="009932C3">
        <w:rPr>
          <w:b/>
          <w:sz w:val="24"/>
          <w:szCs w:val="24"/>
        </w:rPr>
        <w:t>7(3)</w:t>
      </w:r>
      <w:r w:rsidRPr="009932C3">
        <w:rPr>
          <w:sz w:val="24"/>
          <w:szCs w:val="24"/>
        </w:rPr>
        <w:t xml:space="preserve"> are applied</w:t>
      </w:r>
    </w:p>
    <w:p w:rsidR="009932C3" w:rsidRPr="009932C3" w:rsidRDefault="009932C3" w:rsidP="009932C3">
      <w:pPr>
        <w:pStyle w:val="ListParagraph"/>
        <w:numPr>
          <w:ilvl w:val="0"/>
          <w:numId w:val="31"/>
        </w:numPr>
        <w:rPr>
          <w:sz w:val="24"/>
          <w:szCs w:val="24"/>
        </w:rPr>
      </w:pPr>
      <w:r w:rsidRPr="009932C3">
        <w:rPr>
          <w:sz w:val="24"/>
          <w:szCs w:val="24"/>
        </w:rPr>
        <w:t>1 year if between 201 and 500 for the purpose of trafficking</w:t>
      </w:r>
    </w:p>
    <w:p w:rsidR="009932C3" w:rsidRPr="009932C3" w:rsidRDefault="009932C3" w:rsidP="009932C3">
      <w:pPr>
        <w:pStyle w:val="ListParagraph"/>
        <w:numPr>
          <w:ilvl w:val="0"/>
          <w:numId w:val="31"/>
        </w:numPr>
        <w:rPr>
          <w:sz w:val="24"/>
          <w:szCs w:val="24"/>
        </w:rPr>
      </w:pPr>
      <w:r w:rsidRPr="009932C3">
        <w:rPr>
          <w:sz w:val="24"/>
          <w:szCs w:val="24"/>
        </w:rPr>
        <w:lastRenderedPageBreak/>
        <w:t xml:space="preserve">18 months if between 201 and 500 for the purpose of trafficking and any of the factors in </w:t>
      </w:r>
      <w:r w:rsidRPr="009932C3">
        <w:rPr>
          <w:b/>
          <w:sz w:val="24"/>
          <w:szCs w:val="24"/>
        </w:rPr>
        <w:t>7(3)</w:t>
      </w:r>
      <w:r w:rsidRPr="009932C3">
        <w:rPr>
          <w:sz w:val="24"/>
          <w:szCs w:val="24"/>
        </w:rPr>
        <w:t xml:space="preserve"> are applied</w:t>
      </w:r>
    </w:p>
    <w:p w:rsidR="009932C3" w:rsidRPr="009932C3" w:rsidRDefault="009932C3" w:rsidP="009932C3">
      <w:pPr>
        <w:pStyle w:val="ListParagraph"/>
        <w:numPr>
          <w:ilvl w:val="0"/>
          <w:numId w:val="31"/>
        </w:numPr>
        <w:rPr>
          <w:sz w:val="24"/>
          <w:szCs w:val="24"/>
        </w:rPr>
      </w:pPr>
      <w:r w:rsidRPr="009932C3">
        <w:rPr>
          <w:sz w:val="24"/>
          <w:szCs w:val="24"/>
        </w:rPr>
        <w:t>2 years if there are more than 500 plants</w:t>
      </w:r>
    </w:p>
    <w:p w:rsidR="009932C3" w:rsidRPr="009932C3" w:rsidRDefault="009932C3" w:rsidP="009932C3">
      <w:pPr>
        <w:pStyle w:val="ListParagraph"/>
        <w:numPr>
          <w:ilvl w:val="0"/>
          <w:numId w:val="31"/>
        </w:numPr>
        <w:rPr>
          <w:sz w:val="24"/>
          <w:szCs w:val="24"/>
        </w:rPr>
      </w:pPr>
      <w:r w:rsidRPr="009932C3">
        <w:rPr>
          <w:sz w:val="24"/>
          <w:szCs w:val="24"/>
        </w:rPr>
        <w:t xml:space="preserve">3 years if there are more than 500 plants and the factors in </w:t>
      </w:r>
      <w:r w:rsidRPr="009932C3">
        <w:rPr>
          <w:b/>
          <w:sz w:val="24"/>
          <w:szCs w:val="24"/>
        </w:rPr>
        <w:t>7(3)</w:t>
      </w:r>
      <w:r w:rsidRPr="009932C3">
        <w:rPr>
          <w:sz w:val="24"/>
          <w:szCs w:val="24"/>
        </w:rPr>
        <w:t xml:space="preserve"> are applied</w:t>
      </w:r>
    </w:p>
    <w:p w:rsidR="009932C3" w:rsidRPr="009932C3" w:rsidRDefault="009932C3" w:rsidP="009932C3">
      <w:pPr>
        <w:pStyle w:val="ListParagraph"/>
        <w:numPr>
          <w:ilvl w:val="0"/>
          <w:numId w:val="32"/>
        </w:numPr>
        <w:rPr>
          <w:sz w:val="24"/>
          <w:szCs w:val="24"/>
        </w:rPr>
      </w:pPr>
      <w:r w:rsidRPr="009932C3">
        <w:rPr>
          <w:b/>
          <w:sz w:val="24"/>
          <w:szCs w:val="24"/>
        </w:rPr>
        <w:t xml:space="preserve">7(3): </w:t>
      </w:r>
      <w:r w:rsidRPr="009932C3">
        <w:rPr>
          <w:sz w:val="24"/>
          <w:szCs w:val="24"/>
        </w:rPr>
        <w:t xml:space="preserve">The following factors must be taken into account for </w:t>
      </w:r>
      <w:r w:rsidRPr="009932C3">
        <w:rPr>
          <w:b/>
          <w:sz w:val="24"/>
          <w:szCs w:val="24"/>
        </w:rPr>
        <w:t>7(2)b</w:t>
      </w:r>
      <w:r w:rsidRPr="009932C3">
        <w:rPr>
          <w:sz w:val="24"/>
          <w:szCs w:val="24"/>
        </w:rPr>
        <w:t>:</w:t>
      </w:r>
    </w:p>
    <w:p w:rsidR="009932C3" w:rsidRPr="009932C3" w:rsidRDefault="009932C3" w:rsidP="009932C3">
      <w:pPr>
        <w:pStyle w:val="ListParagraph"/>
        <w:numPr>
          <w:ilvl w:val="0"/>
          <w:numId w:val="33"/>
        </w:numPr>
        <w:rPr>
          <w:sz w:val="24"/>
          <w:szCs w:val="24"/>
        </w:rPr>
      </w:pPr>
      <w:r w:rsidRPr="009932C3">
        <w:rPr>
          <w:sz w:val="24"/>
          <w:szCs w:val="24"/>
        </w:rPr>
        <w:t>The property used to grow belongs to someone else</w:t>
      </w:r>
    </w:p>
    <w:p w:rsidR="009932C3" w:rsidRPr="009932C3" w:rsidRDefault="009932C3" w:rsidP="009932C3">
      <w:pPr>
        <w:pStyle w:val="ListParagraph"/>
        <w:numPr>
          <w:ilvl w:val="0"/>
          <w:numId w:val="33"/>
        </w:numPr>
        <w:rPr>
          <w:sz w:val="24"/>
          <w:szCs w:val="24"/>
        </w:rPr>
      </w:pPr>
      <w:r w:rsidRPr="009932C3">
        <w:rPr>
          <w:sz w:val="24"/>
          <w:szCs w:val="24"/>
        </w:rPr>
        <w:t>The production constituted a potential security, health or safety hazard for people under 18 who were in the location or immediate area of where the offense was committed</w:t>
      </w:r>
    </w:p>
    <w:p w:rsidR="009932C3" w:rsidRPr="009932C3" w:rsidRDefault="009932C3" w:rsidP="009932C3">
      <w:pPr>
        <w:pStyle w:val="ListParagraph"/>
        <w:numPr>
          <w:ilvl w:val="0"/>
          <w:numId w:val="33"/>
        </w:numPr>
        <w:rPr>
          <w:sz w:val="24"/>
          <w:szCs w:val="24"/>
        </w:rPr>
      </w:pPr>
      <w:r w:rsidRPr="009932C3">
        <w:rPr>
          <w:sz w:val="24"/>
          <w:szCs w:val="24"/>
        </w:rPr>
        <w:t>The production constituted a potential safety hazard in a residential area</w:t>
      </w:r>
    </w:p>
    <w:p w:rsidR="009932C3" w:rsidRPr="009932C3" w:rsidRDefault="009932C3" w:rsidP="009932C3">
      <w:pPr>
        <w:pStyle w:val="ListParagraph"/>
        <w:numPr>
          <w:ilvl w:val="0"/>
          <w:numId w:val="33"/>
        </w:numPr>
        <w:rPr>
          <w:sz w:val="24"/>
          <w:szCs w:val="24"/>
        </w:rPr>
      </w:pPr>
      <w:r w:rsidRPr="009932C3">
        <w:rPr>
          <w:sz w:val="24"/>
          <w:szCs w:val="24"/>
        </w:rPr>
        <w:t>The person set or placed a trap, device or other thing that could have caused death or bodily harm</w:t>
      </w:r>
    </w:p>
    <w:p w:rsidR="009932C3" w:rsidRPr="009932C3" w:rsidRDefault="009932C3" w:rsidP="009932C3">
      <w:pPr>
        <w:rPr>
          <w:sz w:val="24"/>
          <w:szCs w:val="24"/>
        </w:rPr>
      </w:pPr>
    </w:p>
    <w:p w:rsidR="009932C3" w:rsidRPr="009932C3" w:rsidRDefault="009932C3" w:rsidP="009932C3">
      <w:pPr>
        <w:rPr>
          <w:sz w:val="24"/>
          <w:szCs w:val="24"/>
        </w:rPr>
      </w:pPr>
      <w:r w:rsidRPr="009932C3">
        <w:rPr>
          <w:b/>
          <w:sz w:val="24"/>
          <w:szCs w:val="24"/>
        </w:rPr>
        <w:t>SECTION 10: Sentencing process</w:t>
      </w:r>
    </w:p>
    <w:p w:rsidR="009932C3" w:rsidRPr="009932C3" w:rsidRDefault="009932C3" w:rsidP="009932C3">
      <w:pPr>
        <w:pStyle w:val="ListParagraph"/>
        <w:numPr>
          <w:ilvl w:val="0"/>
          <w:numId w:val="32"/>
        </w:numPr>
        <w:rPr>
          <w:sz w:val="24"/>
          <w:szCs w:val="24"/>
        </w:rPr>
      </w:pPr>
      <w:r w:rsidRPr="009932C3">
        <w:rPr>
          <w:b/>
          <w:sz w:val="24"/>
          <w:szCs w:val="24"/>
        </w:rPr>
        <w:t>10(1):</w:t>
      </w:r>
      <w:r w:rsidRPr="009932C3">
        <w:rPr>
          <w:sz w:val="24"/>
          <w:szCs w:val="24"/>
        </w:rPr>
        <w:t xml:space="preserve"> Even though rehabilitation and treatment should be encouraged, nonetheless, the harm done to the victims and community are very important. </w:t>
      </w:r>
    </w:p>
    <w:p w:rsidR="009932C3" w:rsidRPr="009932C3" w:rsidRDefault="009932C3" w:rsidP="009932C3">
      <w:pPr>
        <w:pStyle w:val="ListParagraph"/>
        <w:numPr>
          <w:ilvl w:val="0"/>
          <w:numId w:val="32"/>
        </w:numPr>
        <w:rPr>
          <w:sz w:val="24"/>
          <w:szCs w:val="24"/>
        </w:rPr>
      </w:pPr>
      <w:r w:rsidRPr="009932C3">
        <w:rPr>
          <w:b/>
          <w:sz w:val="24"/>
          <w:szCs w:val="24"/>
        </w:rPr>
        <w:t xml:space="preserve">10(2): </w:t>
      </w:r>
      <w:r w:rsidRPr="009932C3">
        <w:rPr>
          <w:sz w:val="24"/>
          <w:szCs w:val="24"/>
        </w:rPr>
        <w:t>The court shall consider the following aggravating factors:</w:t>
      </w:r>
    </w:p>
    <w:p w:rsidR="009932C3" w:rsidRPr="009932C3" w:rsidRDefault="009932C3" w:rsidP="009932C3">
      <w:pPr>
        <w:pStyle w:val="ListParagraph"/>
        <w:numPr>
          <w:ilvl w:val="0"/>
          <w:numId w:val="34"/>
        </w:numPr>
        <w:rPr>
          <w:sz w:val="24"/>
          <w:szCs w:val="24"/>
        </w:rPr>
      </w:pPr>
      <w:r w:rsidRPr="009932C3">
        <w:rPr>
          <w:sz w:val="24"/>
          <w:szCs w:val="24"/>
        </w:rPr>
        <w:t xml:space="preserve">Were there any weapons involved? </w:t>
      </w:r>
    </w:p>
    <w:p w:rsidR="009932C3" w:rsidRPr="009932C3" w:rsidRDefault="009932C3" w:rsidP="009932C3">
      <w:pPr>
        <w:pStyle w:val="ListParagraph"/>
        <w:numPr>
          <w:ilvl w:val="0"/>
          <w:numId w:val="34"/>
        </w:numPr>
        <w:rPr>
          <w:sz w:val="24"/>
          <w:szCs w:val="24"/>
        </w:rPr>
      </w:pPr>
      <w:r w:rsidRPr="009932C3">
        <w:rPr>
          <w:sz w:val="24"/>
          <w:szCs w:val="24"/>
        </w:rPr>
        <w:t>Was there violence or threats of violence involved?</w:t>
      </w:r>
    </w:p>
    <w:p w:rsidR="009932C3" w:rsidRPr="009932C3" w:rsidRDefault="009932C3" w:rsidP="009932C3">
      <w:pPr>
        <w:pStyle w:val="ListParagraph"/>
        <w:numPr>
          <w:ilvl w:val="0"/>
          <w:numId w:val="34"/>
        </w:numPr>
        <w:rPr>
          <w:sz w:val="24"/>
          <w:szCs w:val="24"/>
        </w:rPr>
      </w:pPr>
      <w:r w:rsidRPr="009932C3">
        <w:rPr>
          <w:sz w:val="24"/>
          <w:szCs w:val="24"/>
        </w:rPr>
        <w:t>If the charge was trafficking or possession with intent of trafficking, was it done near a school? Or was it done near a place which is usually frequented by people under 18 years old?</w:t>
      </w:r>
    </w:p>
    <w:p w:rsidR="009932C3" w:rsidRPr="009932C3" w:rsidRDefault="009932C3" w:rsidP="009932C3">
      <w:pPr>
        <w:pStyle w:val="ListParagraph"/>
        <w:numPr>
          <w:ilvl w:val="0"/>
          <w:numId w:val="34"/>
        </w:numPr>
        <w:rPr>
          <w:sz w:val="24"/>
          <w:szCs w:val="24"/>
        </w:rPr>
      </w:pPr>
      <w:r w:rsidRPr="009932C3">
        <w:rPr>
          <w:sz w:val="24"/>
          <w:szCs w:val="24"/>
        </w:rPr>
        <w:t>Did the traffic take place and the person buying was under 18 years old?</w:t>
      </w:r>
    </w:p>
    <w:p w:rsidR="009932C3" w:rsidRPr="009932C3" w:rsidRDefault="009932C3" w:rsidP="009932C3">
      <w:pPr>
        <w:pStyle w:val="ListParagraph"/>
        <w:numPr>
          <w:ilvl w:val="0"/>
          <w:numId w:val="34"/>
        </w:numPr>
        <w:rPr>
          <w:sz w:val="24"/>
          <w:szCs w:val="24"/>
        </w:rPr>
      </w:pPr>
      <w:r w:rsidRPr="009932C3">
        <w:rPr>
          <w:sz w:val="24"/>
          <w:szCs w:val="24"/>
        </w:rPr>
        <w:t>Was the accused previously convicted of a drug offense?</w:t>
      </w:r>
    </w:p>
    <w:p w:rsidR="009932C3" w:rsidRPr="009932C3" w:rsidRDefault="009932C3" w:rsidP="009932C3">
      <w:pPr>
        <w:pStyle w:val="ListParagraph"/>
        <w:numPr>
          <w:ilvl w:val="0"/>
          <w:numId w:val="34"/>
        </w:numPr>
        <w:rPr>
          <w:sz w:val="24"/>
          <w:szCs w:val="24"/>
        </w:rPr>
      </w:pPr>
      <w:r w:rsidRPr="009932C3">
        <w:rPr>
          <w:sz w:val="24"/>
          <w:szCs w:val="24"/>
        </w:rPr>
        <w:t xml:space="preserve">Did the dealer use someone under 18 to sell the drugs? </w:t>
      </w:r>
    </w:p>
    <w:p w:rsidR="009932C3" w:rsidRPr="009932C3" w:rsidRDefault="009932C3" w:rsidP="009932C3">
      <w:pPr>
        <w:pStyle w:val="ListParagraph"/>
        <w:numPr>
          <w:ilvl w:val="0"/>
          <w:numId w:val="35"/>
        </w:numPr>
        <w:rPr>
          <w:sz w:val="24"/>
          <w:szCs w:val="24"/>
        </w:rPr>
      </w:pPr>
      <w:r w:rsidRPr="009932C3">
        <w:rPr>
          <w:b/>
          <w:sz w:val="24"/>
          <w:szCs w:val="24"/>
        </w:rPr>
        <w:t xml:space="preserve">10(3): </w:t>
      </w:r>
      <w:r w:rsidRPr="009932C3">
        <w:rPr>
          <w:sz w:val="24"/>
          <w:szCs w:val="24"/>
        </w:rPr>
        <w:t>If the court is satisfied that there is at least one aggravating factor in the case, then if the judge does not send the person to prison, he has to write a decision and say why. So it’s tough on the judges, he must explain why he didn’t give the jail sentence.</w:t>
      </w:r>
    </w:p>
    <w:p w:rsidR="009932C3" w:rsidRPr="009932C3" w:rsidRDefault="009932C3" w:rsidP="009932C3">
      <w:pPr>
        <w:rPr>
          <w:sz w:val="24"/>
          <w:szCs w:val="24"/>
        </w:rPr>
      </w:pPr>
    </w:p>
    <w:p w:rsidR="009932C3" w:rsidRPr="009932C3" w:rsidRDefault="009932C3" w:rsidP="009932C3">
      <w:pPr>
        <w:rPr>
          <w:b/>
          <w:sz w:val="24"/>
          <w:szCs w:val="24"/>
          <w:u w:val="single"/>
        </w:rPr>
      </w:pPr>
      <w:r w:rsidRPr="009932C3">
        <w:rPr>
          <w:b/>
          <w:sz w:val="24"/>
          <w:szCs w:val="24"/>
          <w:u w:val="single"/>
        </w:rPr>
        <w:t xml:space="preserve">SECTIONS MODULE 11: </w:t>
      </w:r>
    </w:p>
    <w:p w:rsidR="009932C3" w:rsidRPr="009932C3" w:rsidRDefault="009932C3" w:rsidP="009932C3">
      <w:pPr>
        <w:rPr>
          <w:b/>
          <w:sz w:val="24"/>
          <w:szCs w:val="24"/>
        </w:rPr>
      </w:pPr>
      <w:r w:rsidRPr="009932C3">
        <w:rPr>
          <w:b/>
          <w:sz w:val="24"/>
          <w:szCs w:val="24"/>
        </w:rPr>
        <w:t>SECTION 11:</w:t>
      </w:r>
    </w:p>
    <w:p w:rsidR="009932C3" w:rsidRPr="009932C3" w:rsidRDefault="009932C3" w:rsidP="009932C3">
      <w:pPr>
        <w:rPr>
          <w:sz w:val="24"/>
          <w:szCs w:val="24"/>
        </w:rPr>
      </w:pPr>
      <w:r w:rsidRPr="009932C3">
        <w:rPr>
          <w:b/>
          <w:sz w:val="24"/>
          <w:szCs w:val="24"/>
        </w:rPr>
        <w:t>11(1)</w:t>
      </w:r>
    </w:p>
    <w:p w:rsidR="009932C3" w:rsidRPr="009932C3" w:rsidRDefault="009932C3" w:rsidP="009932C3">
      <w:pPr>
        <w:pStyle w:val="ListParagraph"/>
        <w:numPr>
          <w:ilvl w:val="0"/>
          <w:numId w:val="35"/>
        </w:numPr>
        <w:rPr>
          <w:sz w:val="24"/>
          <w:szCs w:val="24"/>
        </w:rPr>
      </w:pPr>
      <w:r w:rsidRPr="009932C3">
        <w:rPr>
          <w:sz w:val="24"/>
          <w:szCs w:val="24"/>
        </w:rPr>
        <w:t>The key is for an officer to say that there are drugs in a particular place</w:t>
      </w:r>
    </w:p>
    <w:p w:rsidR="009932C3" w:rsidRPr="009932C3" w:rsidRDefault="009932C3" w:rsidP="009932C3">
      <w:pPr>
        <w:pStyle w:val="ListParagraph"/>
        <w:numPr>
          <w:ilvl w:val="0"/>
          <w:numId w:val="35"/>
        </w:numPr>
        <w:rPr>
          <w:sz w:val="24"/>
          <w:szCs w:val="24"/>
        </w:rPr>
      </w:pPr>
      <w:r w:rsidRPr="009932C3">
        <w:rPr>
          <w:sz w:val="24"/>
          <w:szCs w:val="24"/>
        </w:rPr>
        <w:t>He must come to that conclusion from information they receive</w:t>
      </w:r>
    </w:p>
    <w:p w:rsidR="009932C3" w:rsidRPr="009932C3" w:rsidRDefault="009932C3" w:rsidP="009932C3">
      <w:pPr>
        <w:pStyle w:val="ListParagraph"/>
        <w:numPr>
          <w:ilvl w:val="0"/>
          <w:numId w:val="35"/>
        </w:numPr>
        <w:rPr>
          <w:sz w:val="24"/>
          <w:szCs w:val="24"/>
        </w:rPr>
      </w:pPr>
      <w:r w:rsidRPr="009932C3">
        <w:rPr>
          <w:sz w:val="24"/>
          <w:szCs w:val="24"/>
        </w:rPr>
        <w:t>Usually people rat on each other so they can get better sentences (informants) and information has to be credible</w:t>
      </w:r>
    </w:p>
    <w:p w:rsidR="009932C3" w:rsidRPr="009932C3" w:rsidRDefault="009932C3" w:rsidP="009932C3">
      <w:pPr>
        <w:pStyle w:val="ListParagraph"/>
        <w:numPr>
          <w:ilvl w:val="0"/>
          <w:numId w:val="35"/>
        </w:numPr>
        <w:rPr>
          <w:sz w:val="24"/>
          <w:szCs w:val="24"/>
        </w:rPr>
      </w:pPr>
      <w:r w:rsidRPr="009932C3">
        <w:rPr>
          <w:sz w:val="24"/>
          <w:szCs w:val="24"/>
        </w:rPr>
        <w:t>The search warrant allows the police to search a place</w:t>
      </w:r>
    </w:p>
    <w:p w:rsidR="009932C3" w:rsidRPr="009932C3" w:rsidRDefault="009932C3" w:rsidP="009932C3">
      <w:pPr>
        <w:rPr>
          <w:sz w:val="24"/>
          <w:szCs w:val="24"/>
        </w:rPr>
      </w:pPr>
      <w:r w:rsidRPr="009932C3">
        <w:rPr>
          <w:b/>
          <w:sz w:val="24"/>
          <w:szCs w:val="24"/>
        </w:rPr>
        <w:lastRenderedPageBreak/>
        <w:t>11(2)</w:t>
      </w:r>
    </w:p>
    <w:p w:rsidR="009932C3" w:rsidRPr="009932C3" w:rsidRDefault="009932C3" w:rsidP="009932C3">
      <w:pPr>
        <w:pStyle w:val="ListParagraph"/>
        <w:numPr>
          <w:ilvl w:val="0"/>
          <w:numId w:val="36"/>
        </w:numPr>
        <w:rPr>
          <w:sz w:val="24"/>
          <w:szCs w:val="24"/>
        </w:rPr>
      </w:pPr>
      <w:r w:rsidRPr="009932C3">
        <w:rPr>
          <w:sz w:val="24"/>
          <w:szCs w:val="24"/>
        </w:rPr>
        <w:t xml:space="preserve">Since 1985, to facilitate the work of police, this subsection has been added. </w:t>
      </w:r>
    </w:p>
    <w:p w:rsidR="009932C3" w:rsidRPr="009932C3" w:rsidRDefault="009932C3" w:rsidP="009932C3">
      <w:pPr>
        <w:pStyle w:val="ListParagraph"/>
        <w:numPr>
          <w:ilvl w:val="0"/>
          <w:numId w:val="36"/>
        </w:numPr>
        <w:rPr>
          <w:sz w:val="24"/>
          <w:szCs w:val="24"/>
        </w:rPr>
      </w:pPr>
      <w:r w:rsidRPr="009932C3">
        <w:rPr>
          <w:sz w:val="24"/>
          <w:szCs w:val="24"/>
        </w:rPr>
        <w:t>It allows police to get a warrant by phone (Telewarrant)</w:t>
      </w:r>
    </w:p>
    <w:p w:rsidR="009932C3" w:rsidRPr="009932C3" w:rsidRDefault="009932C3" w:rsidP="009932C3">
      <w:pPr>
        <w:pStyle w:val="ListParagraph"/>
        <w:numPr>
          <w:ilvl w:val="0"/>
          <w:numId w:val="36"/>
        </w:numPr>
        <w:rPr>
          <w:sz w:val="24"/>
          <w:szCs w:val="24"/>
        </w:rPr>
      </w:pPr>
      <w:r w:rsidRPr="009932C3">
        <w:rPr>
          <w:sz w:val="24"/>
          <w:szCs w:val="24"/>
        </w:rPr>
        <w:t>Also allows them to get a warrant by e-mail or text messaging</w:t>
      </w:r>
    </w:p>
    <w:p w:rsidR="009932C3" w:rsidRPr="009932C3" w:rsidRDefault="009932C3" w:rsidP="009932C3">
      <w:pPr>
        <w:rPr>
          <w:b/>
          <w:sz w:val="24"/>
          <w:szCs w:val="24"/>
        </w:rPr>
      </w:pPr>
      <w:r w:rsidRPr="009932C3">
        <w:rPr>
          <w:b/>
          <w:sz w:val="24"/>
          <w:szCs w:val="24"/>
        </w:rPr>
        <w:t>11(5)</w:t>
      </w:r>
    </w:p>
    <w:p w:rsidR="009932C3" w:rsidRPr="009932C3" w:rsidRDefault="009932C3" w:rsidP="009932C3">
      <w:pPr>
        <w:pStyle w:val="ListParagraph"/>
        <w:numPr>
          <w:ilvl w:val="0"/>
          <w:numId w:val="37"/>
        </w:numPr>
        <w:rPr>
          <w:sz w:val="24"/>
          <w:szCs w:val="24"/>
        </w:rPr>
      </w:pPr>
      <w:r w:rsidRPr="009932C3">
        <w:rPr>
          <w:sz w:val="24"/>
          <w:szCs w:val="24"/>
        </w:rPr>
        <w:t xml:space="preserve">Once they go to a particular place, even though the warrant is for seizure of drugs in a place, the warrant allows the police to search people </w:t>
      </w:r>
    </w:p>
    <w:p w:rsidR="009932C3" w:rsidRPr="009932C3" w:rsidRDefault="009932C3" w:rsidP="009932C3">
      <w:pPr>
        <w:pStyle w:val="ListParagraph"/>
        <w:numPr>
          <w:ilvl w:val="0"/>
          <w:numId w:val="37"/>
        </w:numPr>
        <w:rPr>
          <w:sz w:val="24"/>
          <w:szCs w:val="24"/>
        </w:rPr>
      </w:pPr>
      <w:r w:rsidRPr="009932C3">
        <w:rPr>
          <w:sz w:val="24"/>
          <w:szCs w:val="24"/>
        </w:rPr>
        <w:t>They can search them for drugs and for the safety of police officers (guns, knives)</w:t>
      </w:r>
    </w:p>
    <w:p w:rsidR="009932C3" w:rsidRPr="009932C3" w:rsidRDefault="009932C3" w:rsidP="009932C3">
      <w:pPr>
        <w:rPr>
          <w:sz w:val="24"/>
          <w:szCs w:val="24"/>
        </w:rPr>
      </w:pPr>
      <w:r w:rsidRPr="009932C3">
        <w:rPr>
          <w:b/>
          <w:sz w:val="24"/>
          <w:szCs w:val="24"/>
        </w:rPr>
        <w:t>11(6)</w:t>
      </w:r>
    </w:p>
    <w:p w:rsidR="009932C3" w:rsidRPr="009932C3" w:rsidRDefault="009932C3" w:rsidP="009932C3">
      <w:pPr>
        <w:pStyle w:val="ListParagraph"/>
        <w:numPr>
          <w:ilvl w:val="0"/>
          <w:numId w:val="38"/>
        </w:numPr>
        <w:rPr>
          <w:sz w:val="24"/>
          <w:szCs w:val="24"/>
        </w:rPr>
      </w:pPr>
      <w:r w:rsidRPr="009932C3">
        <w:rPr>
          <w:sz w:val="24"/>
          <w:szCs w:val="24"/>
        </w:rPr>
        <w:t>Also, with a warrant, the police can seize, other than the drugs mentioned in the warrant, anything illegal related to the offense</w:t>
      </w:r>
    </w:p>
    <w:p w:rsidR="009932C3" w:rsidRPr="009932C3" w:rsidRDefault="009932C3" w:rsidP="009932C3">
      <w:pPr>
        <w:rPr>
          <w:sz w:val="24"/>
          <w:szCs w:val="24"/>
        </w:rPr>
      </w:pPr>
      <w:r w:rsidRPr="009932C3">
        <w:rPr>
          <w:b/>
          <w:sz w:val="24"/>
          <w:szCs w:val="24"/>
        </w:rPr>
        <w:t>11(7)</w:t>
      </w:r>
    </w:p>
    <w:p w:rsidR="009932C3" w:rsidRPr="009932C3" w:rsidRDefault="009932C3" w:rsidP="009932C3">
      <w:pPr>
        <w:pStyle w:val="ListParagraph"/>
        <w:numPr>
          <w:ilvl w:val="0"/>
          <w:numId w:val="38"/>
        </w:numPr>
        <w:rPr>
          <w:sz w:val="24"/>
          <w:szCs w:val="24"/>
        </w:rPr>
      </w:pPr>
      <w:r w:rsidRPr="009932C3">
        <w:rPr>
          <w:sz w:val="24"/>
          <w:szCs w:val="24"/>
        </w:rPr>
        <w:t>There are circumstances where the police are able to go in a particular place without a warrant</w:t>
      </w:r>
    </w:p>
    <w:p w:rsidR="009932C3" w:rsidRPr="009932C3" w:rsidRDefault="009932C3" w:rsidP="009932C3">
      <w:pPr>
        <w:pStyle w:val="ListParagraph"/>
        <w:numPr>
          <w:ilvl w:val="0"/>
          <w:numId w:val="38"/>
        </w:numPr>
        <w:rPr>
          <w:sz w:val="24"/>
          <w:szCs w:val="24"/>
        </w:rPr>
      </w:pPr>
      <w:r w:rsidRPr="009932C3">
        <w:rPr>
          <w:sz w:val="24"/>
          <w:szCs w:val="24"/>
        </w:rPr>
        <w:t>They have to be careful when they do that: If they go somewhere without a warrant, the search is deemed unreasonable and it’s up to the police to show the judge that they needed to go in a particular before getting a warrant.</w:t>
      </w:r>
    </w:p>
    <w:p w:rsidR="009932C3" w:rsidRPr="009932C3" w:rsidRDefault="009932C3" w:rsidP="009932C3">
      <w:pPr>
        <w:pStyle w:val="ListParagraph"/>
        <w:numPr>
          <w:ilvl w:val="0"/>
          <w:numId w:val="38"/>
        </w:numPr>
        <w:rPr>
          <w:sz w:val="24"/>
          <w:szCs w:val="24"/>
        </w:rPr>
      </w:pPr>
      <w:r w:rsidRPr="009932C3">
        <w:rPr>
          <w:sz w:val="24"/>
          <w:szCs w:val="24"/>
        </w:rPr>
        <w:t>The section says the police can proceed without warrant if there are exigent circumstances:</w:t>
      </w:r>
    </w:p>
    <w:p w:rsidR="009932C3" w:rsidRPr="009932C3" w:rsidRDefault="009932C3" w:rsidP="009932C3">
      <w:pPr>
        <w:pStyle w:val="ListParagraph"/>
        <w:numPr>
          <w:ilvl w:val="0"/>
          <w:numId w:val="39"/>
        </w:numPr>
        <w:rPr>
          <w:sz w:val="24"/>
          <w:szCs w:val="24"/>
        </w:rPr>
      </w:pPr>
      <w:r w:rsidRPr="009932C3">
        <w:rPr>
          <w:sz w:val="24"/>
          <w:szCs w:val="24"/>
        </w:rPr>
        <w:t>If the police knows in a particular place someone has heroin, they can proceed before a warrant cause if not the person could swallow it or throw it in the toilet so it does not disappear</w:t>
      </w:r>
    </w:p>
    <w:p w:rsidR="009932C3" w:rsidRPr="009932C3" w:rsidRDefault="009932C3" w:rsidP="009932C3">
      <w:pPr>
        <w:pStyle w:val="ListParagraph"/>
        <w:numPr>
          <w:ilvl w:val="0"/>
          <w:numId w:val="39"/>
        </w:numPr>
        <w:rPr>
          <w:sz w:val="24"/>
          <w:szCs w:val="24"/>
        </w:rPr>
      </w:pPr>
      <w:r w:rsidRPr="009932C3">
        <w:rPr>
          <w:sz w:val="24"/>
          <w:szCs w:val="24"/>
        </w:rPr>
        <w:t>If the police are aware that the life or safety of someone in that place is in danger (Example: There’s an informant somewhere and police fear for his safety, they can go right in and then it’s up to the police to show the judge that they had reasonable cause to go inside because his safety was at risk)</w:t>
      </w:r>
    </w:p>
    <w:p w:rsidR="009932C3" w:rsidRPr="009932C3" w:rsidRDefault="009932C3" w:rsidP="009932C3">
      <w:pPr>
        <w:pStyle w:val="ListParagraph"/>
        <w:numPr>
          <w:ilvl w:val="0"/>
          <w:numId w:val="40"/>
        </w:numPr>
        <w:rPr>
          <w:sz w:val="24"/>
          <w:szCs w:val="24"/>
        </w:rPr>
      </w:pPr>
      <w:r w:rsidRPr="009932C3">
        <w:rPr>
          <w:sz w:val="24"/>
          <w:szCs w:val="24"/>
        </w:rPr>
        <w:t>There is no right of appeal from an order issuing a search warrant.</w:t>
      </w:r>
    </w:p>
    <w:p w:rsidR="009932C3" w:rsidRPr="009932C3" w:rsidRDefault="009932C3" w:rsidP="009932C3">
      <w:pPr>
        <w:rPr>
          <w:sz w:val="24"/>
          <w:szCs w:val="24"/>
        </w:rPr>
      </w:pPr>
      <w:r w:rsidRPr="009932C3">
        <w:rPr>
          <w:b/>
          <w:sz w:val="24"/>
          <w:szCs w:val="24"/>
        </w:rPr>
        <w:t>12</w:t>
      </w:r>
    </w:p>
    <w:p w:rsidR="009932C3" w:rsidRPr="009932C3" w:rsidRDefault="009932C3" w:rsidP="009932C3">
      <w:pPr>
        <w:pStyle w:val="ListParagraph"/>
        <w:numPr>
          <w:ilvl w:val="0"/>
          <w:numId w:val="40"/>
        </w:numPr>
        <w:rPr>
          <w:sz w:val="24"/>
          <w:szCs w:val="24"/>
        </w:rPr>
      </w:pPr>
      <w:r w:rsidRPr="009932C3">
        <w:rPr>
          <w:sz w:val="24"/>
          <w:szCs w:val="24"/>
        </w:rPr>
        <w:t>The police, once they have a warrant, can get whatever assistance they need to execute it</w:t>
      </w:r>
    </w:p>
    <w:p w:rsidR="009932C3" w:rsidRPr="009932C3" w:rsidRDefault="009932C3" w:rsidP="009932C3">
      <w:pPr>
        <w:pStyle w:val="ListParagraph"/>
        <w:numPr>
          <w:ilvl w:val="0"/>
          <w:numId w:val="40"/>
        </w:numPr>
        <w:rPr>
          <w:sz w:val="24"/>
          <w:szCs w:val="24"/>
        </w:rPr>
      </w:pPr>
      <w:r w:rsidRPr="009932C3">
        <w:rPr>
          <w:sz w:val="24"/>
          <w:szCs w:val="24"/>
        </w:rPr>
        <w:t>There’s no limit to the force they can use</w:t>
      </w:r>
    </w:p>
    <w:p w:rsidR="009932C3" w:rsidRPr="009932C3" w:rsidRDefault="009932C3" w:rsidP="009932C3">
      <w:pPr>
        <w:pStyle w:val="ListParagraph"/>
        <w:numPr>
          <w:ilvl w:val="0"/>
          <w:numId w:val="40"/>
        </w:numPr>
        <w:rPr>
          <w:sz w:val="24"/>
          <w:szCs w:val="24"/>
        </w:rPr>
      </w:pPr>
      <w:r w:rsidRPr="009932C3">
        <w:rPr>
          <w:sz w:val="24"/>
          <w:szCs w:val="24"/>
        </w:rPr>
        <w:t>If they feel there’s going to be a problem with executing the warrant, they can bring their own swat team or agencies like the RCMP</w:t>
      </w:r>
    </w:p>
    <w:p w:rsidR="009932C3" w:rsidRPr="009932C3" w:rsidRDefault="009932C3" w:rsidP="009932C3">
      <w:pPr>
        <w:rPr>
          <w:sz w:val="24"/>
          <w:szCs w:val="24"/>
        </w:rPr>
      </w:pPr>
    </w:p>
    <w:p w:rsidR="009932C3" w:rsidRPr="009932C3" w:rsidRDefault="009932C3" w:rsidP="009932C3">
      <w:pPr>
        <w:rPr>
          <w:sz w:val="24"/>
          <w:szCs w:val="24"/>
        </w:rPr>
      </w:pPr>
    </w:p>
    <w:p w:rsidR="009932C3" w:rsidRPr="009932C3" w:rsidRDefault="009932C3" w:rsidP="009932C3">
      <w:pPr>
        <w:rPr>
          <w:sz w:val="24"/>
          <w:szCs w:val="24"/>
        </w:rPr>
      </w:pPr>
      <w:r w:rsidRPr="009932C3">
        <w:rPr>
          <w:b/>
          <w:sz w:val="24"/>
          <w:szCs w:val="24"/>
          <w:u w:val="single"/>
        </w:rPr>
        <w:lastRenderedPageBreak/>
        <w:t xml:space="preserve">CASES: </w:t>
      </w:r>
    </w:p>
    <w:p w:rsidR="009932C3" w:rsidRPr="009932C3" w:rsidRDefault="009932C3" w:rsidP="009932C3">
      <w:pPr>
        <w:pStyle w:val="ListParagraph"/>
        <w:numPr>
          <w:ilvl w:val="0"/>
          <w:numId w:val="41"/>
        </w:numPr>
        <w:rPr>
          <w:sz w:val="24"/>
          <w:szCs w:val="24"/>
        </w:rPr>
      </w:pPr>
      <w:r w:rsidRPr="009932C3">
        <w:rPr>
          <w:b/>
          <w:sz w:val="24"/>
          <w:szCs w:val="24"/>
        </w:rPr>
        <w:t>Queen v. Collins 1987 1 SCR 265</w:t>
      </w:r>
    </w:p>
    <w:p w:rsidR="009932C3" w:rsidRPr="009932C3" w:rsidRDefault="009932C3" w:rsidP="009932C3">
      <w:pPr>
        <w:rPr>
          <w:sz w:val="24"/>
          <w:szCs w:val="24"/>
        </w:rPr>
      </w:pPr>
      <w:r w:rsidRPr="009932C3">
        <w:rPr>
          <w:sz w:val="24"/>
          <w:szCs w:val="24"/>
        </w:rPr>
        <w:t xml:space="preserve">Classic case with regards of the use of warrants. In this case, a woman was arrested with force by the RCMP in a bar in BC. </w:t>
      </w:r>
    </w:p>
    <w:p w:rsidR="009932C3" w:rsidRPr="009932C3" w:rsidRDefault="009932C3" w:rsidP="009932C3">
      <w:pPr>
        <w:rPr>
          <w:sz w:val="24"/>
          <w:szCs w:val="24"/>
        </w:rPr>
      </w:pPr>
      <w:r w:rsidRPr="009932C3">
        <w:rPr>
          <w:sz w:val="24"/>
          <w:szCs w:val="24"/>
        </w:rPr>
        <w:t xml:space="preserve">The RCMP were asked to assist a local police force experiencing a heroin problem. Worse drug police work on. A couple Rick and Ruby Collins were involved and observed moving belongings from one room to another in a motel and moving belongings to a car in a parking lot of the hotel. The officers were doing surveillance and saw that for a couple of hours and stopped at noon. At 2:50 P.M, they entered a pub where they observed Ruby and she was seated at a table with 2 people: Richard and another person joined at 3:35. At 3:50, Richard Collins and one of the others left the pub and officers followed them and they arrested them. Richard Collins was searched and was found to be in possession of heroin. At 4:15, Ruby was sitting with a different woman at a different table. Officers said they had a suspicion that the accused was carrying heroin because the husband was sitting with her and when he came out he had heroin. The RCMP Constable, Constable Wood, said this is what happened when I approached her: “As I approached her, I quickened my pace, I then grabbed Mrs. Collins by the throat to prevent from swallowing the evidence if she had any. In the process we both went down to the floor. In the process, I observed at the time that we fell on the floor that something moved away from her body. I observed a green object in her hand and just a piece was showing out. I asked her to open her hand and leave the item on the floor which she did. I then seized a green balloon and handcuffed her and there was heroin in it we found out later”. The officer agreed that the force he used on her was considerable. She was charged with possession of Heroin, one of the most serious charges in CDSA. </w:t>
      </w:r>
    </w:p>
    <w:p w:rsidR="009932C3" w:rsidRPr="009932C3" w:rsidRDefault="009932C3" w:rsidP="009932C3">
      <w:pPr>
        <w:rPr>
          <w:sz w:val="24"/>
          <w:szCs w:val="24"/>
        </w:rPr>
      </w:pPr>
      <w:r w:rsidRPr="009932C3">
        <w:rPr>
          <w:sz w:val="24"/>
          <w:szCs w:val="24"/>
        </w:rPr>
        <w:t>Goes to trial and judge said: Because the officers only had a suspicion that she had heroin, that did not constitute reasonable grounds as required by Section 10 of CDSA and what they did was not correct, her rights were violated. However, he said, I will still admit the evidence (Probably because it’s heroin). She was found guilty.</w:t>
      </w:r>
    </w:p>
    <w:p w:rsidR="009932C3" w:rsidRPr="009932C3" w:rsidRDefault="009932C3" w:rsidP="009932C3">
      <w:pPr>
        <w:rPr>
          <w:sz w:val="24"/>
          <w:szCs w:val="24"/>
        </w:rPr>
      </w:pPr>
      <w:r w:rsidRPr="009932C3">
        <w:rPr>
          <w:sz w:val="24"/>
          <w:szCs w:val="24"/>
        </w:rPr>
        <w:t>There was an appeal to the court of appeal who unanimously dismisses the appeal and say: Even though we do not wish to justify police officers who take throats hold as a general practice, we cannot say the judge made a mistake in admitting the evidence. We can say the evidence was properly admitted by the judge and it was up to the accused to show why the evidence should be excluded and the accused did not meet that. So the appeal was dismissed unanimously.</w:t>
      </w:r>
    </w:p>
    <w:p w:rsidR="009932C3" w:rsidRPr="009932C3" w:rsidRDefault="009932C3" w:rsidP="009932C3">
      <w:pPr>
        <w:rPr>
          <w:sz w:val="24"/>
          <w:szCs w:val="24"/>
        </w:rPr>
      </w:pPr>
      <w:r w:rsidRPr="009932C3">
        <w:rPr>
          <w:sz w:val="24"/>
          <w:szCs w:val="24"/>
        </w:rPr>
        <w:t xml:space="preserve">It then went to the Supreme Court. That’s what they had say: First, the crown was not able to prove that the search was reasonable because the officer couldn’t show that he had reasonable and probable grounds in believing that there were narcotics on that person. The Supreme Court said a new trial should be held and clearly that evidence should be excluded. They go on to say: When the search is unreasonable and violates the rights of the accused, the evidence should be </w:t>
      </w:r>
      <w:r w:rsidRPr="009932C3">
        <w:rPr>
          <w:sz w:val="24"/>
          <w:szCs w:val="24"/>
        </w:rPr>
        <w:lastRenderedPageBreak/>
        <w:t>excluded if the accused establishes by preponderance of evidence (If you prove by 51% you’re right) that its admission would bring the administration of justice into disrepute, then the evidence should be excluded. The Supreme Court says the criminal justice system may be brought into disrepute by the admission of evidence that would deprive the accused of a fair hearing or there was unacceptable conduct by the authorities. The test is this: Would the admission of evidence bring the administration of justice into disrepute in the eyes of a reasonable person, dispassionate and fully apprised of all circumstances of this case? In this case, the cost of excluding the evidence is high. Someone found guilty of a serious criminal offense would evade conviction. Such a result could bring the administration of justice into disrepute. However, the administration of justice would be brought into greater disrepute if this court did not exclude the evidence and dissociate itself from the conduct of RCMP officers which only had near suspicions. The RCMP committed a flagrant and serious violation of the rights of Mrs. Collins. The Supreme Court of Canada cannot accept that officers take tackles at individuals in a bar and seize them by the throat when they do not have reasonable and probable grounds to believe that these people are dangerous drug traffickers. These were the arguments of the majority (4 out of 5 judges who heard the case).</w:t>
      </w:r>
    </w:p>
    <w:p w:rsidR="009932C3" w:rsidRPr="009932C3" w:rsidRDefault="009932C3" w:rsidP="009932C3">
      <w:pPr>
        <w:pStyle w:val="ListParagraph"/>
        <w:numPr>
          <w:ilvl w:val="0"/>
          <w:numId w:val="41"/>
        </w:numPr>
        <w:rPr>
          <w:sz w:val="24"/>
          <w:szCs w:val="24"/>
        </w:rPr>
      </w:pPr>
      <w:r w:rsidRPr="009932C3">
        <w:rPr>
          <w:b/>
          <w:sz w:val="24"/>
          <w:szCs w:val="24"/>
        </w:rPr>
        <w:t>Queen v. M. (M.R.) 1998 3 SCR 393</w:t>
      </w:r>
    </w:p>
    <w:p w:rsidR="009932C3" w:rsidRPr="009932C3" w:rsidRDefault="009932C3" w:rsidP="009932C3">
      <w:pPr>
        <w:rPr>
          <w:sz w:val="24"/>
          <w:szCs w:val="24"/>
        </w:rPr>
      </w:pPr>
      <w:r w:rsidRPr="009932C3">
        <w:rPr>
          <w:sz w:val="24"/>
          <w:szCs w:val="24"/>
        </w:rPr>
        <w:t xml:space="preserve">First case decided by the Supreme Court which had to do with a search and seizure in a school dealing with drugs. </w:t>
      </w:r>
    </w:p>
    <w:p w:rsidR="009932C3" w:rsidRPr="009932C3" w:rsidRDefault="009932C3" w:rsidP="009932C3">
      <w:pPr>
        <w:rPr>
          <w:sz w:val="24"/>
          <w:szCs w:val="24"/>
        </w:rPr>
      </w:pPr>
      <w:r w:rsidRPr="009932C3">
        <w:rPr>
          <w:sz w:val="24"/>
          <w:szCs w:val="24"/>
        </w:rPr>
        <w:t xml:space="preserve">A junior high school vice principal was told by many students that the accused (student) was intending to sell drugs at the school property. He then asked the accused and his companion to come to the principal’s office. He asked them if they had drugs in their possession and advised them that he was going to search them. RCMP officer was called by the principal and he arrived in time for the search but did nothing. The principal was the one conducting the search. While doing the search, he seized a hidden cellophane bag of Marijuana on the kid, gave it to the constable, who then told the student he was under arrest for the possession of a narcotic. The officer then read his rights to the student and gave him his right to a lawyer. </w:t>
      </w:r>
    </w:p>
    <w:p w:rsidR="009932C3" w:rsidRPr="009932C3" w:rsidRDefault="009932C3" w:rsidP="009932C3">
      <w:pPr>
        <w:rPr>
          <w:sz w:val="24"/>
          <w:szCs w:val="24"/>
        </w:rPr>
      </w:pPr>
      <w:r w:rsidRPr="009932C3">
        <w:rPr>
          <w:sz w:val="24"/>
          <w:szCs w:val="24"/>
        </w:rPr>
        <w:t xml:space="preserve">Went to trial. The judge said because the police was present, the accused was under arrest and should have been read his right at the beginning of the search not at the end. The judge then excluded the evidence and the charge against the student was dismissed. </w:t>
      </w:r>
    </w:p>
    <w:p w:rsidR="009932C3" w:rsidRPr="009932C3" w:rsidRDefault="009932C3" w:rsidP="009932C3">
      <w:pPr>
        <w:rPr>
          <w:sz w:val="24"/>
          <w:szCs w:val="24"/>
        </w:rPr>
      </w:pPr>
      <w:r w:rsidRPr="009932C3">
        <w:rPr>
          <w:sz w:val="24"/>
          <w:szCs w:val="24"/>
        </w:rPr>
        <w:t xml:space="preserve">There was an appeal to the court of appeal and it was allowed. A new trial was ordered. They said the principal had received reliable information by more than 1 student and he took appropriate action. They said the search was reasonable, done in private, not intrusive and therefore the evidence should’ve been accepted. </w:t>
      </w:r>
    </w:p>
    <w:p w:rsidR="009932C3" w:rsidRPr="009932C3" w:rsidRDefault="009932C3" w:rsidP="009932C3">
      <w:pPr>
        <w:rPr>
          <w:sz w:val="24"/>
          <w:szCs w:val="24"/>
        </w:rPr>
      </w:pPr>
      <w:r w:rsidRPr="009932C3">
        <w:rPr>
          <w:sz w:val="24"/>
          <w:szCs w:val="24"/>
        </w:rPr>
        <w:t xml:space="preserve">Went to the Supreme Court. In an 8-1 decision, they said to establish a violation of the search and seizure legal provisions, the accused must first establish a reasonable expectation of privacy with respect to the relevant place. (Your highest expectation of reasonable privacy is in your own home, less in a car, not much in a school). A reasonable expectation of privacy </w:t>
      </w:r>
      <w:r w:rsidRPr="009932C3">
        <w:rPr>
          <w:sz w:val="24"/>
          <w:szCs w:val="24"/>
        </w:rPr>
        <w:lastRenderedPageBreak/>
        <w:t xml:space="preserve">however may be diminished in certain circumstances and at the lower end of the expectation of privacy is someone attending school. Students should know that teachers and school authorities are responsible for maintaining order and providing a safe school environment. They should be aware that this may sometimes require the search of students and their personal affairs and the seizure of prohibited items. A search to be reasonable usually requires a warrant and reasonable grounds for the search. A search done without a warrant is on its face unreasonable. However, to require a warrant in a school environment would be probably unworkable. Teachers and principle must be able to react quickly and effectively. Their role gives them the power to search. A search by school officials may not be based on reasonable and probable grounds. It’s a major exception to the rule. A fact that there’s no warrant will not make the search unreasonable. The search was conducted in a reasonable and sensitive manner, taking into account all circumstances, and was not unreasonable and did not violate the rights of the accused so the evidence should have been allowed. </w:t>
      </w:r>
    </w:p>
    <w:p w:rsidR="009932C3" w:rsidRPr="009932C3" w:rsidRDefault="009932C3" w:rsidP="009932C3">
      <w:pPr>
        <w:rPr>
          <w:sz w:val="24"/>
          <w:szCs w:val="24"/>
        </w:rPr>
      </w:pPr>
      <w:r w:rsidRPr="009932C3">
        <w:rPr>
          <w:sz w:val="24"/>
          <w:szCs w:val="24"/>
        </w:rPr>
        <w:t xml:space="preserve">The minority (1 judge) said that the principle was acting as an agent of the police, the search required that the student should have been given his rights at the beginning of the search since a police officer was there but he was not. Therefore, the evidence should have been excluded. </w:t>
      </w:r>
    </w:p>
    <w:p w:rsidR="009932C3" w:rsidRPr="009932C3" w:rsidRDefault="009932C3" w:rsidP="009932C3">
      <w:pPr>
        <w:rPr>
          <w:sz w:val="24"/>
          <w:szCs w:val="24"/>
        </w:rPr>
      </w:pPr>
      <w:r w:rsidRPr="009932C3">
        <w:rPr>
          <w:sz w:val="24"/>
          <w:szCs w:val="24"/>
        </w:rPr>
        <w:t>This case clearly applies to high schools, not sure if it applies to universities.</w:t>
      </w:r>
    </w:p>
    <w:p w:rsidR="009932C3" w:rsidRPr="009932C3" w:rsidRDefault="009932C3" w:rsidP="009932C3">
      <w:pPr>
        <w:pStyle w:val="ListParagraph"/>
        <w:numPr>
          <w:ilvl w:val="0"/>
          <w:numId w:val="41"/>
        </w:numPr>
        <w:rPr>
          <w:sz w:val="24"/>
          <w:szCs w:val="24"/>
        </w:rPr>
      </w:pPr>
      <w:r w:rsidRPr="009932C3">
        <w:rPr>
          <w:b/>
          <w:sz w:val="24"/>
          <w:szCs w:val="24"/>
        </w:rPr>
        <w:t>Queen v. Mann 2004 3 SCR 59</w:t>
      </w:r>
    </w:p>
    <w:p w:rsidR="009932C3" w:rsidRPr="009932C3" w:rsidRDefault="009932C3" w:rsidP="009932C3">
      <w:pPr>
        <w:ind w:left="360"/>
        <w:rPr>
          <w:sz w:val="24"/>
          <w:szCs w:val="24"/>
        </w:rPr>
      </w:pPr>
      <w:r w:rsidRPr="009932C3">
        <w:rPr>
          <w:sz w:val="24"/>
          <w:szCs w:val="24"/>
        </w:rPr>
        <w:t xml:space="preserve">The police approached the scene of a reported break in and observed a little while later Mann walking on sidewalk matching the description of the person who committed the break in. They ask him to identify himself and he does, and he agrees to a pat down search for concealed weapons. During the search, the police feel something soft in his pocket and the officer goes right in the pocket and finds out a bag of marijuana with other baggies. They arrest Mann and charge him with possession with intent of trafficking. </w:t>
      </w:r>
    </w:p>
    <w:p w:rsidR="009932C3" w:rsidRPr="009932C3" w:rsidRDefault="009932C3" w:rsidP="009932C3">
      <w:pPr>
        <w:ind w:left="360"/>
        <w:rPr>
          <w:sz w:val="24"/>
          <w:szCs w:val="24"/>
        </w:rPr>
      </w:pPr>
      <w:r w:rsidRPr="009932C3">
        <w:rPr>
          <w:sz w:val="24"/>
          <w:szCs w:val="24"/>
        </w:rPr>
        <w:t>It goes to trial, the judge says that the search contravened section 8. The pat down search itself was justified for security reasons but because there was nothing hard felt by the police in Mann’s pockets, the officer should not have and didn’t have the right to put his hands in the pocket and take the marijuana. Judge says evidence should have been excluded and Mann is acquitted.</w:t>
      </w:r>
    </w:p>
    <w:p w:rsidR="009932C3" w:rsidRPr="009932C3" w:rsidRDefault="009932C3" w:rsidP="009932C3">
      <w:pPr>
        <w:ind w:left="360"/>
        <w:rPr>
          <w:sz w:val="24"/>
          <w:szCs w:val="24"/>
        </w:rPr>
      </w:pPr>
      <w:r w:rsidRPr="009932C3">
        <w:rPr>
          <w:sz w:val="24"/>
          <w:szCs w:val="24"/>
        </w:rPr>
        <w:t xml:space="preserve">It went to the court of appeal and they set aside the acquittal and order a new trial. They said both the detention of the accused and the pat down were okay and the fact that the officer took the marijuana out of his pocket was okay too. </w:t>
      </w:r>
    </w:p>
    <w:p w:rsidR="009932C3" w:rsidRPr="009932C3" w:rsidRDefault="009932C3" w:rsidP="009932C3">
      <w:pPr>
        <w:ind w:left="360"/>
        <w:rPr>
          <w:sz w:val="24"/>
          <w:szCs w:val="24"/>
        </w:rPr>
      </w:pPr>
      <w:r w:rsidRPr="009932C3">
        <w:rPr>
          <w:sz w:val="24"/>
          <w:szCs w:val="24"/>
        </w:rPr>
        <w:t xml:space="preserve">It goes to the Supreme Court. Majority (5-2) say first that the detention and the pat down search were fine. The search of the pockets was unjustified as nothing hard was felt. The violation of Mann’s rights was unreasonable. Mann did have an expectation of privacy for his pockets and because the police went into his pockets without a warrant, the evidence should be excluded. The search had no reasonable grounds. Allowing the evidence of the </w:t>
      </w:r>
      <w:r w:rsidRPr="009932C3">
        <w:rPr>
          <w:sz w:val="24"/>
          <w:szCs w:val="24"/>
        </w:rPr>
        <w:lastRenderedPageBreak/>
        <w:t>marijuana found would bring the administration of justice into disrepute. These are the 5 judges of the majority.</w:t>
      </w:r>
    </w:p>
    <w:p w:rsidR="009932C3" w:rsidRPr="009932C3" w:rsidRDefault="009932C3" w:rsidP="009932C3">
      <w:pPr>
        <w:ind w:left="360"/>
        <w:rPr>
          <w:sz w:val="24"/>
          <w:szCs w:val="24"/>
        </w:rPr>
      </w:pPr>
      <w:r w:rsidRPr="009932C3">
        <w:rPr>
          <w:sz w:val="24"/>
          <w:szCs w:val="24"/>
        </w:rPr>
        <w:t xml:space="preserve">2 judges of the minority said the search did not violate section 8 and the evidence shouldn’t have been excluded. According to the minority, the violation was not serious. The search was done by the police in good faith. Excluding the evidence would bring the administration of justice into disrepute. </w:t>
      </w:r>
    </w:p>
    <w:p w:rsidR="009932C3" w:rsidRPr="009932C3" w:rsidRDefault="009932C3" w:rsidP="009932C3">
      <w:pPr>
        <w:pStyle w:val="ListParagraph"/>
        <w:numPr>
          <w:ilvl w:val="0"/>
          <w:numId w:val="41"/>
        </w:numPr>
        <w:rPr>
          <w:sz w:val="24"/>
          <w:szCs w:val="24"/>
        </w:rPr>
      </w:pPr>
      <w:r w:rsidRPr="009932C3">
        <w:rPr>
          <w:b/>
          <w:sz w:val="24"/>
          <w:szCs w:val="24"/>
        </w:rPr>
        <w:t>Queen v. Harrison 2009 SCC 34</w:t>
      </w:r>
    </w:p>
    <w:p w:rsidR="009932C3" w:rsidRPr="009932C3" w:rsidRDefault="009932C3" w:rsidP="009932C3">
      <w:pPr>
        <w:rPr>
          <w:sz w:val="24"/>
          <w:szCs w:val="24"/>
        </w:rPr>
      </w:pPr>
      <w:r w:rsidRPr="009932C3">
        <w:rPr>
          <w:sz w:val="24"/>
          <w:szCs w:val="24"/>
        </w:rPr>
        <w:t xml:space="preserve">The accused and his friends drive a rented SUV from Vancouver to Toronto and they are driving on a Toronto highway at exactly the speed limit but blocks traffic by doing so. A police officer sees that and also sees they have no front places (No front plates in Alberta and Quebec). The police officer has no probable cause to stop him. He arrests Harrison and notices his driving license is suspended. He searches the car and finds two boxes with 35 kg of cocaine. </w:t>
      </w:r>
    </w:p>
    <w:p w:rsidR="009932C3" w:rsidRPr="009932C3" w:rsidRDefault="009932C3" w:rsidP="009932C3">
      <w:pPr>
        <w:rPr>
          <w:sz w:val="24"/>
          <w:szCs w:val="24"/>
        </w:rPr>
      </w:pPr>
      <w:r w:rsidRPr="009932C3">
        <w:rPr>
          <w:sz w:val="24"/>
          <w:szCs w:val="24"/>
        </w:rPr>
        <w:t>It goes to trial and the judge says the police had no reasonable ground to search car, the detention is arbitrary, and the search is unreasonable. But, however, because of what was found, the judge allows the evidence in. Because, not allowing it in, with 35 kg of cocaine, would bring the administration of justice in disrepute (shame – disgrace – dishonor).</w:t>
      </w:r>
    </w:p>
    <w:p w:rsidR="009932C3" w:rsidRPr="009932C3" w:rsidRDefault="009932C3" w:rsidP="009932C3">
      <w:pPr>
        <w:rPr>
          <w:sz w:val="24"/>
          <w:szCs w:val="24"/>
        </w:rPr>
      </w:pPr>
      <w:r w:rsidRPr="009932C3">
        <w:rPr>
          <w:sz w:val="24"/>
          <w:szCs w:val="24"/>
        </w:rPr>
        <w:t xml:space="preserve">Goes to court of appeal of Ontario. By a majority decision, upholds the trial judge’s decision, admits the evidence and finds Harrison guilty. </w:t>
      </w:r>
    </w:p>
    <w:p w:rsidR="009932C3" w:rsidRPr="009932C3" w:rsidRDefault="009932C3" w:rsidP="009932C3">
      <w:pPr>
        <w:rPr>
          <w:sz w:val="24"/>
          <w:szCs w:val="24"/>
        </w:rPr>
      </w:pPr>
      <w:r w:rsidRPr="009932C3">
        <w:rPr>
          <w:sz w:val="24"/>
          <w:szCs w:val="24"/>
        </w:rPr>
        <w:t xml:space="preserve">It goes to the Supreme Court of Canada which rules in a 6-1 decision. </w:t>
      </w:r>
    </w:p>
    <w:p w:rsidR="009932C3" w:rsidRPr="009932C3" w:rsidRDefault="009932C3" w:rsidP="009932C3">
      <w:pPr>
        <w:rPr>
          <w:sz w:val="24"/>
          <w:szCs w:val="24"/>
        </w:rPr>
      </w:pPr>
      <w:r w:rsidRPr="009932C3">
        <w:rPr>
          <w:sz w:val="24"/>
          <w:szCs w:val="24"/>
        </w:rPr>
        <w:t>The majority: The charter breaches are clear. The officer had no reasonable and probable cause to arrest this man. So the first part of section 24 is clear, the rights of the man are violated (Violation of Charter ss. 9 which is protection from arbitrary detention and 8 which is protection from unreasonable search and seizure). But, the conduct of the police showed the blatant disregard for the rights of Harrison. Also, the detention of Harrison is unconstitutional and therefore the accused should be acquitted.</w:t>
      </w:r>
    </w:p>
    <w:p w:rsidR="009932C3" w:rsidRPr="009932C3" w:rsidRDefault="009932C3" w:rsidP="009932C3">
      <w:pPr>
        <w:rPr>
          <w:sz w:val="24"/>
          <w:szCs w:val="24"/>
        </w:rPr>
      </w:pPr>
      <w:r w:rsidRPr="009932C3">
        <w:rPr>
          <w:sz w:val="24"/>
          <w:szCs w:val="24"/>
        </w:rPr>
        <w:t>The minority said the accused was stopped on a highway and not a private place and the officer was not aggressive and was not motivated by bad faith and the evidence was clearly reliable (finding 35 kg of cocaine). To exclude the evidence would have a negative effect on the confidence of an objective person on the administration of justice so the evidence should be admitted.</w:t>
      </w:r>
    </w:p>
    <w:p w:rsidR="009932C3" w:rsidRPr="009932C3" w:rsidRDefault="009932C3" w:rsidP="009932C3">
      <w:pPr>
        <w:rPr>
          <w:sz w:val="24"/>
          <w:szCs w:val="24"/>
        </w:rPr>
      </w:pPr>
    </w:p>
    <w:p w:rsidR="009932C3" w:rsidRPr="009932C3" w:rsidRDefault="009932C3" w:rsidP="009932C3">
      <w:pPr>
        <w:rPr>
          <w:b/>
          <w:sz w:val="24"/>
          <w:szCs w:val="24"/>
        </w:rPr>
      </w:pPr>
    </w:p>
    <w:p w:rsidR="009932C3" w:rsidRPr="009932C3" w:rsidRDefault="009932C3" w:rsidP="009932C3">
      <w:pPr>
        <w:rPr>
          <w:b/>
          <w:sz w:val="24"/>
          <w:szCs w:val="24"/>
        </w:rPr>
      </w:pPr>
    </w:p>
    <w:p w:rsidR="009932C3" w:rsidRPr="009932C3" w:rsidRDefault="009932C3" w:rsidP="009932C3">
      <w:pPr>
        <w:rPr>
          <w:rFonts w:ascii="Calibri" w:eastAsiaTheme="minorHAnsi" w:hAnsi="Calibri" w:cs="Calibri"/>
          <w:sz w:val="24"/>
          <w:szCs w:val="24"/>
          <w:lang w:val="en"/>
        </w:rPr>
      </w:pPr>
      <w:r w:rsidRPr="009932C3">
        <w:rPr>
          <w:b/>
          <w:sz w:val="24"/>
          <w:szCs w:val="24"/>
        </w:rPr>
        <w:t>MODULE 12 – CRIMINAL ORGANIZATIONS AND LAUNDERING THE PROCEEDS OF CRIME:</w:t>
      </w:r>
      <w:r w:rsidRPr="009932C3">
        <w:rPr>
          <w:sz w:val="24"/>
          <w:szCs w:val="24"/>
        </w:rPr>
        <w:t xml:space="preserve"> </w:t>
      </w:r>
      <w:r w:rsidRPr="009932C3">
        <w:rPr>
          <w:rFonts w:ascii="Calibri" w:hAnsi="Calibri" w:cs="Calibri"/>
          <w:sz w:val="24"/>
          <w:szCs w:val="24"/>
          <w:lang w:val="en"/>
        </w:rPr>
        <w:t>Sections 467.1, 467.11, 467.12, 467.13, 467.14, and 462.31: ROSENFELD</w:t>
      </w:r>
    </w:p>
    <w:p w:rsidR="009932C3" w:rsidRPr="009932C3" w:rsidRDefault="009932C3" w:rsidP="009932C3">
      <w:pPr>
        <w:rPr>
          <w:sz w:val="24"/>
          <w:szCs w:val="24"/>
        </w:rPr>
      </w:pPr>
      <w:r w:rsidRPr="009932C3">
        <w:rPr>
          <w:b/>
          <w:sz w:val="24"/>
          <w:szCs w:val="24"/>
          <w:u w:val="single"/>
        </w:rPr>
        <w:lastRenderedPageBreak/>
        <w:t>SECTION 467.1:</w:t>
      </w:r>
    </w:p>
    <w:p w:rsidR="009932C3" w:rsidRPr="009932C3" w:rsidRDefault="009932C3" w:rsidP="009932C3">
      <w:pPr>
        <w:pStyle w:val="ListParagraph"/>
        <w:numPr>
          <w:ilvl w:val="0"/>
          <w:numId w:val="42"/>
        </w:numPr>
        <w:spacing w:line="256" w:lineRule="auto"/>
        <w:rPr>
          <w:sz w:val="24"/>
          <w:szCs w:val="24"/>
        </w:rPr>
      </w:pPr>
      <w:r w:rsidRPr="009932C3">
        <w:rPr>
          <w:sz w:val="24"/>
          <w:szCs w:val="24"/>
        </w:rPr>
        <w:t xml:space="preserve">Definition of a criminal organization requires that a group however organized meets two requirements: </w:t>
      </w:r>
    </w:p>
    <w:p w:rsidR="009932C3" w:rsidRPr="009932C3" w:rsidRDefault="009932C3" w:rsidP="009932C3">
      <w:pPr>
        <w:pStyle w:val="ListParagraph"/>
        <w:numPr>
          <w:ilvl w:val="0"/>
          <w:numId w:val="43"/>
        </w:numPr>
        <w:spacing w:line="256" w:lineRule="auto"/>
        <w:rPr>
          <w:sz w:val="24"/>
          <w:szCs w:val="24"/>
        </w:rPr>
      </w:pPr>
      <w:r w:rsidRPr="009932C3">
        <w:rPr>
          <w:sz w:val="24"/>
          <w:szCs w:val="24"/>
        </w:rPr>
        <w:t>That it be composed by 3 or more people</w:t>
      </w:r>
    </w:p>
    <w:p w:rsidR="009932C3" w:rsidRPr="009932C3" w:rsidRDefault="009932C3" w:rsidP="009932C3">
      <w:pPr>
        <w:pStyle w:val="ListParagraph"/>
        <w:numPr>
          <w:ilvl w:val="0"/>
          <w:numId w:val="43"/>
        </w:numPr>
        <w:spacing w:line="256" w:lineRule="auto"/>
        <w:rPr>
          <w:sz w:val="24"/>
          <w:szCs w:val="24"/>
        </w:rPr>
      </w:pPr>
      <w:r w:rsidRPr="009932C3">
        <w:rPr>
          <w:sz w:val="24"/>
          <w:szCs w:val="24"/>
        </w:rPr>
        <w:t>Must have as one of its main purposes, the facilitation of one or more serious offenses as defined (Any indictable offense in the criminal code for anything over 5 years) and has to result in financial aid for the organization</w:t>
      </w:r>
    </w:p>
    <w:p w:rsidR="009932C3" w:rsidRPr="009932C3" w:rsidRDefault="009932C3" w:rsidP="009932C3">
      <w:pPr>
        <w:pStyle w:val="ListParagraph"/>
        <w:numPr>
          <w:ilvl w:val="0"/>
          <w:numId w:val="42"/>
        </w:numPr>
        <w:spacing w:line="256" w:lineRule="auto"/>
        <w:rPr>
          <w:sz w:val="24"/>
          <w:szCs w:val="24"/>
        </w:rPr>
      </w:pPr>
      <w:r w:rsidRPr="009932C3">
        <w:rPr>
          <w:sz w:val="24"/>
          <w:szCs w:val="24"/>
        </w:rPr>
        <w:t>The finding by court of a criminal organization will be made on a case by case basis. They have experts who testify about what is a criminal organization or not. Once declared, it only applies for that case.</w:t>
      </w:r>
    </w:p>
    <w:p w:rsidR="009932C3" w:rsidRPr="009932C3" w:rsidRDefault="009932C3" w:rsidP="009932C3">
      <w:pPr>
        <w:rPr>
          <w:sz w:val="24"/>
          <w:szCs w:val="24"/>
        </w:rPr>
      </w:pPr>
      <w:r w:rsidRPr="009932C3">
        <w:rPr>
          <w:b/>
          <w:sz w:val="24"/>
          <w:szCs w:val="24"/>
          <w:u w:val="single"/>
        </w:rPr>
        <w:t>SECTION 467.11:</w:t>
      </w:r>
      <w:r w:rsidRPr="009932C3">
        <w:rPr>
          <w:sz w:val="24"/>
          <w:szCs w:val="24"/>
        </w:rPr>
        <w:t xml:space="preserve"> </w:t>
      </w:r>
    </w:p>
    <w:p w:rsidR="009932C3" w:rsidRPr="009932C3" w:rsidRDefault="009932C3" w:rsidP="009932C3">
      <w:pPr>
        <w:pStyle w:val="ListParagraph"/>
        <w:numPr>
          <w:ilvl w:val="0"/>
          <w:numId w:val="44"/>
        </w:numPr>
        <w:spacing w:line="256" w:lineRule="auto"/>
        <w:rPr>
          <w:sz w:val="24"/>
          <w:szCs w:val="24"/>
        </w:rPr>
      </w:pPr>
      <w:r w:rsidRPr="009932C3">
        <w:rPr>
          <w:sz w:val="24"/>
          <w:szCs w:val="24"/>
        </w:rPr>
        <w:t>Participation in activities of criminal organization</w:t>
      </w:r>
    </w:p>
    <w:p w:rsidR="009932C3" w:rsidRPr="009932C3" w:rsidRDefault="009932C3" w:rsidP="009932C3">
      <w:pPr>
        <w:pStyle w:val="ListParagraph"/>
        <w:numPr>
          <w:ilvl w:val="0"/>
          <w:numId w:val="44"/>
        </w:numPr>
        <w:spacing w:line="256" w:lineRule="auto"/>
        <w:rPr>
          <w:sz w:val="24"/>
          <w:szCs w:val="24"/>
        </w:rPr>
      </w:pPr>
      <w:r w:rsidRPr="009932C3">
        <w:rPr>
          <w:sz w:val="24"/>
          <w:szCs w:val="24"/>
        </w:rPr>
        <w:t>Creates the least serious of the criminal organization offenses</w:t>
      </w:r>
    </w:p>
    <w:p w:rsidR="009932C3" w:rsidRPr="009932C3" w:rsidRDefault="009932C3" w:rsidP="009932C3">
      <w:pPr>
        <w:pStyle w:val="ListParagraph"/>
        <w:numPr>
          <w:ilvl w:val="0"/>
          <w:numId w:val="44"/>
        </w:numPr>
        <w:spacing w:line="256" w:lineRule="auto"/>
        <w:rPr>
          <w:sz w:val="24"/>
          <w:szCs w:val="24"/>
        </w:rPr>
      </w:pPr>
      <w:r w:rsidRPr="009932C3">
        <w:rPr>
          <w:sz w:val="24"/>
          <w:szCs w:val="24"/>
        </w:rPr>
        <w:t>Every person who for the purpose of enhancing the ability of a criminal organization to commit an indictable offense participates or contributes to any activity of a criminal organization is  guilty and punishable for an offense by 5 years</w:t>
      </w:r>
    </w:p>
    <w:p w:rsidR="009932C3" w:rsidRPr="009932C3" w:rsidRDefault="009932C3" w:rsidP="009932C3">
      <w:pPr>
        <w:pStyle w:val="ListParagraph"/>
        <w:numPr>
          <w:ilvl w:val="0"/>
          <w:numId w:val="44"/>
        </w:numPr>
        <w:spacing w:line="256" w:lineRule="auto"/>
        <w:rPr>
          <w:sz w:val="24"/>
          <w:szCs w:val="24"/>
        </w:rPr>
      </w:pPr>
      <w:r w:rsidRPr="009932C3">
        <w:rPr>
          <w:sz w:val="24"/>
          <w:szCs w:val="24"/>
        </w:rPr>
        <w:t>Since 2001, there is criminal liability for mere participation and contribution in the activities of a criminal organization</w:t>
      </w:r>
    </w:p>
    <w:p w:rsidR="009932C3" w:rsidRPr="009932C3" w:rsidRDefault="009932C3" w:rsidP="009932C3">
      <w:pPr>
        <w:rPr>
          <w:sz w:val="24"/>
          <w:szCs w:val="24"/>
        </w:rPr>
      </w:pPr>
      <w:r w:rsidRPr="009932C3">
        <w:rPr>
          <w:b/>
          <w:sz w:val="24"/>
          <w:szCs w:val="24"/>
          <w:u w:val="single"/>
        </w:rPr>
        <w:t>SECTION 467.12:</w:t>
      </w:r>
    </w:p>
    <w:p w:rsidR="009932C3" w:rsidRPr="009932C3" w:rsidRDefault="009932C3" w:rsidP="009932C3">
      <w:pPr>
        <w:pStyle w:val="ListParagraph"/>
        <w:numPr>
          <w:ilvl w:val="0"/>
          <w:numId w:val="45"/>
        </w:numPr>
        <w:spacing w:line="256" w:lineRule="auto"/>
        <w:rPr>
          <w:sz w:val="24"/>
          <w:szCs w:val="24"/>
        </w:rPr>
      </w:pPr>
      <w:r w:rsidRPr="009932C3">
        <w:rPr>
          <w:sz w:val="24"/>
          <w:szCs w:val="24"/>
        </w:rPr>
        <w:t>Criminal liability for commission of an offense for a criminal organization</w:t>
      </w:r>
    </w:p>
    <w:p w:rsidR="009932C3" w:rsidRPr="009932C3" w:rsidRDefault="009932C3" w:rsidP="009932C3">
      <w:pPr>
        <w:pStyle w:val="ListParagraph"/>
        <w:numPr>
          <w:ilvl w:val="0"/>
          <w:numId w:val="45"/>
        </w:numPr>
        <w:spacing w:line="256" w:lineRule="auto"/>
        <w:rPr>
          <w:sz w:val="24"/>
          <w:szCs w:val="24"/>
        </w:rPr>
      </w:pPr>
      <w:r w:rsidRPr="009932C3">
        <w:rPr>
          <w:sz w:val="24"/>
          <w:szCs w:val="24"/>
        </w:rPr>
        <w:t>Punishable by a maximum of 14 years</w:t>
      </w:r>
    </w:p>
    <w:p w:rsidR="009932C3" w:rsidRPr="009932C3" w:rsidRDefault="009932C3" w:rsidP="009932C3">
      <w:pPr>
        <w:rPr>
          <w:sz w:val="24"/>
          <w:szCs w:val="24"/>
        </w:rPr>
      </w:pPr>
      <w:r w:rsidRPr="009932C3">
        <w:rPr>
          <w:b/>
          <w:sz w:val="24"/>
          <w:szCs w:val="24"/>
          <w:u w:val="single"/>
        </w:rPr>
        <w:t>SECTION 467.13:</w:t>
      </w:r>
    </w:p>
    <w:p w:rsidR="009932C3" w:rsidRPr="009932C3" w:rsidRDefault="009932C3" w:rsidP="009932C3">
      <w:pPr>
        <w:pStyle w:val="ListParagraph"/>
        <w:numPr>
          <w:ilvl w:val="0"/>
          <w:numId w:val="46"/>
        </w:numPr>
        <w:spacing w:line="256" w:lineRule="auto"/>
        <w:rPr>
          <w:sz w:val="24"/>
          <w:szCs w:val="24"/>
        </w:rPr>
      </w:pPr>
      <w:r w:rsidRPr="009932C3">
        <w:rPr>
          <w:sz w:val="24"/>
          <w:szCs w:val="24"/>
        </w:rPr>
        <w:t>Applies to instructors and directors of a criminal organizations</w:t>
      </w:r>
    </w:p>
    <w:p w:rsidR="009932C3" w:rsidRPr="009932C3" w:rsidRDefault="009932C3" w:rsidP="009932C3">
      <w:pPr>
        <w:pStyle w:val="ListParagraph"/>
        <w:numPr>
          <w:ilvl w:val="0"/>
          <w:numId w:val="46"/>
        </w:numPr>
        <w:spacing w:line="256" w:lineRule="auto"/>
        <w:rPr>
          <w:sz w:val="24"/>
          <w:szCs w:val="24"/>
        </w:rPr>
      </w:pPr>
      <w:r w:rsidRPr="009932C3">
        <w:rPr>
          <w:sz w:val="24"/>
          <w:szCs w:val="24"/>
        </w:rPr>
        <w:t>Every person who is one of the people who constitutes a criminal organization and knowingly gives instructions to anyone to commit an offense on behalf of the organization is punishable by life in prison</w:t>
      </w:r>
    </w:p>
    <w:p w:rsidR="009932C3" w:rsidRPr="009932C3" w:rsidRDefault="009932C3" w:rsidP="009932C3">
      <w:pPr>
        <w:pStyle w:val="ListParagraph"/>
        <w:numPr>
          <w:ilvl w:val="0"/>
          <w:numId w:val="46"/>
        </w:numPr>
        <w:spacing w:line="256" w:lineRule="auto"/>
        <w:rPr>
          <w:sz w:val="24"/>
          <w:szCs w:val="24"/>
        </w:rPr>
      </w:pPr>
      <w:r w:rsidRPr="009932C3">
        <w:rPr>
          <w:sz w:val="24"/>
          <w:szCs w:val="24"/>
        </w:rPr>
        <w:t xml:space="preserve">In prosecutions in 11-12-13, the crown has to establish that the accused had knowledge of the main criminal purpose or activity of the group. But, nothing requires the crown to establish that the accused shares or supports or even agrees with the main purpose of the activity. </w:t>
      </w:r>
    </w:p>
    <w:p w:rsidR="009932C3" w:rsidRPr="009932C3" w:rsidRDefault="009932C3" w:rsidP="009932C3">
      <w:pPr>
        <w:pStyle w:val="ListParagraph"/>
        <w:numPr>
          <w:ilvl w:val="0"/>
          <w:numId w:val="46"/>
        </w:numPr>
        <w:spacing w:line="256" w:lineRule="auto"/>
        <w:rPr>
          <w:sz w:val="24"/>
          <w:szCs w:val="24"/>
        </w:rPr>
      </w:pPr>
      <w:r w:rsidRPr="009932C3">
        <w:rPr>
          <w:sz w:val="24"/>
          <w:szCs w:val="24"/>
        </w:rPr>
        <w:t>Required Mens Rea (Intention) is knowledge that the group on which the accused is a part has a criminal purpose or activity and knowledge that the instructing offense is likely to benefit that goal or at the direction or with association with the group.</w:t>
      </w:r>
    </w:p>
    <w:p w:rsidR="009932C3" w:rsidRPr="009932C3" w:rsidRDefault="009932C3" w:rsidP="009932C3">
      <w:pPr>
        <w:pStyle w:val="ListParagraph"/>
        <w:numPr>
          <w:ilvl w:val="0"/>
          <w:numId w:val="46"/>
        </w:numPr>
        <w:spacing w:line="256" w:lineRule="auto"/>
        <w:rPr>
          <w:sz w:val="24"/>
          <w:szCs w:val="24"/>
        </w:rPr>
      </w:pPr>
      <w:r w:rsidRPr="009932C3">
        <w:rPr>
          <w:sz w:val="24"/>
          <w:szCs w:val="24"/>
        </w:rPr>
        <w:t xml:space="preserve">The ingredients of the offense: </w:t>
      </w:r>
    </w:p>
    <w:p w:rsidR="009932C3" w:rsidRPr="009932C3" w:rsidRDefault="009932C3" w:rsidP="009932C3">
      <w:pPr>
        <w:pStyle w:val="ListParagraph"/>
        <w:numPr>
          <w:ilvl w:val="0"/>
          <w:numId w:val="47"/>
        </w:numPr>
        <w:spacing w:line="256" w:lineRule="auto"/>
        <w:rPr>
          <w:sz w:val="24"/>
          <w:szCs w:val="24"/>
        </w:rPr>
      </w:pPr>
      <w:r w:rsidRPr="009932C3">
        <w:rPr>
          <w:sz w:val="24"/>
          <w:szCs w:val="24"/>
        </w:rPr>
        <w:t xml:space="preserve">Membership in the group </w:t>
      </w:r>
    </w:p>
    <w:p w:rsidR="009932C3" w:rsidRPr="009932C3" w:rsidRDefault="009932C3" w:rsidP="009932C3">
      <w:pPr>
        <w:pStyle w:val="ListParagraph"/>
        <w:numPr>
          <w:ilvl w:val="0"/>
          <w:numId w:val="47"/>
        </w:numPr>
        <w:spacing w:line="256" w:lineRule="auto"/>
        <w:rPr>
          <w:sz w:val="24"/>
          <w:szCs w:val="24"/>
        </w:rPr>
      </w:pPr>
      <w:r w:rsidRPr="009932C3">
        <w:rPr>
          <w:sz w:val="24"/>
          <w:szCs w:val="24"/>
        </w:rPr>
        <w:t>Knowledge that the main activity of the group is the facilitation of a main offense</w:t>
      </w:r>
    </w:p>
    <w:p w:rsidR="009932C3" w:rsidRPr="009932C3" w:rsidRDefault="009932C3" w:rsidP="009932C3">
      <w:pPr>
        <w:pStyle w:val="ListParagraph"/>
        <w:numPr>
          <w:ilvl w:val="0"/>
          <w:numId w:val="47"/>
        </w:numPr>
        <w:spacing w:line="256" w:lineRule="auto"/>
        <w:rPr>
          <w:sz w:val="24"/>
          <w:szCs w:val="24"/>
        </w:rPr>
      </w:pPr>
      <w:r w:rsidRPr="009932C3">
        <w:rPr>
          <w:sz w:val="24"/>
          <w:szCs w:val="24"/>
        </w:rPr>
        <w:lastRenderedPageBreak/>
        <w:t>Knowledge that the crime committed would likely result in a benefit for the group</w:t>
      </w:r>
    </w:p>
    <w:p w:rsidR="009932C3" w:rsidRPr="009932C3" w:rsidRDefault="009932C3" w:rsidP="009932C3">
      <w:pPr>
        <w:pStyle w:val="ListParagraph"/>
        <w:numPr>
          <w:ilvl w:val="0"/>
          <w:numId w:val="47"/>
        </w:numPr>
        <w:spacing w:line="256" w:lineRule="auto"/>
        <w:rPr>
          <w:sz w:val="24"/>
          <w:szCs w:val="24"/>
        </w:rPr>
      </w:pPr>
      <w:r w:rsidRPr="009932C3">
        <w:rPr>
          <w:sz w:val="24"/>
          <w:szCs w:val="24"/>
        </w:rPr>
        <w:t xml:space="preserve">As a member of the group, you knowingly instruct another member to commit a crime for the benefit of the group </w:t>
      </w:r>
    </w:p>
    <w:p w:rsidR="009932C3" w:rsidRPr="009932C3" w:rsidRDefault="009932C3" w:rsidP="009932C3">
      <w:pPr>
        <w:rPr>
          <w:sz w:val="24"/>
          <w:szCs w:val="24"/>
        </w:rPr>
      </w:pPr>
      <w:r w:rsidRPr="009932C3">
        <w:rPr>
          <w:b/>
          <w:sz w:val="24"/>
          <w:szCs w:val="24"/>
          <w:u w:val="single"/>
        </w:rPr>
        <w:t>SECTION 467.14:</w:t>
      </w:r>
    </w:p>
    <w:p w:rsidR="009932C3" w:rsidRPr="009932C3" w:rsidRDefault="009932C3" w:rsidP="009932C3">
      <w:pPr>
        <w:pStyle w:val="ListParagraph"/>
        <w:numPr>
          <w:ilvl w:val="0"/>
          <w:numId w:val="48"/>
        </w:numPr>
        <w:spacing w:line="256" w:lineRule="auto"/>
        <w:rPr>
          <w:sz w:val="24"/>
          <w:szCs w:val="24"/>
        </w:rPr>
      </w:pPr>
      <w:r w:rsidRPr="009932C3">
        <w:rPr>
          <w:sz w:val="24"/>
          <w:szCs w:val="24"/>
        </w:rPr>
        <w:t>Only place in criminal code where we have such section, very tough</w:t>
      </w:r>
    </w:p>
    <w:p w:rsidR="009932C3" w:rsidRPr="009932C3" w:rsidRDefault="009932C3" w:rsidP="009932C3">
      <w:pPr>
        <w:pStyle w:val="ListParagraph"/>
        <w:numPr>
          <w:ilvl w:val="0"/>
          <w:numId w:val="48"/>
        </w:numPr>
        <w:spacing w:line="256" w:lineRule="auto"/>
        <w:rPr>
          <w:sz w:val="24"/>
          <w:szCs w:val="24"/>
        </w:rPr>
      </w:pPr>
      <w:r w:rsidRPr="009932C3">
        <w:rPr>
          <w:sz w:val="24"/>
          <w:szCs w:val="24"/>
        </w:rPr>
        <w:t>Opposite of concurrent sentences</w:t>
      </w:r>
    </w:p>
    <w:p w:rsidR="009932C3" w:rsidRPr="009932C3" w:rsidRDefault="009932C3" w:rsidP="009932C3">
      <w:pPr>
        <w:pStyle w:val="ListParagraph"/>
        <w:numPr>
          <w:ilvl w:val="0"/>
          <w:numId w:val="48"/>
        </w:numPr>
        <w:spacing w:line="256" w:lineRule="auto"/>
        <w:rPr>
          <w:sz w:val="24"/>
          <w:szCs w:val="24"/>
        </w:rPr>
      </w:pPr>
      <w:r w:rsidRPr="009932C3">
        <w:rPr>
          <w:sz w:val="24"/>
          <w:szCs w:val="24"/>
        </w:rPr>
        <w:t>If you’re convicted of drug trafficking and get 5 years and you’re part of a criminal organization you’ll also receive another 5 years for example and they’re not concurrent but consecutive so it would be 10 years</w:t>
      </w:r>
    </w:p>
    <w:p w:rsidR="009932C3" w:rsidRPr="009932C3" w:rsidRDefault="009932C3" w:rsidP="009932C3">
      <w:pPr>
        <w:pStyle w:val="ListParagraph"/>
        <w:numPr>
          <w:ilvl w:val="0"/>
          <w:numId w:val="48"/>
        </w:numPr>
        <w:spacing w:line="256" w:lineRule="auto"/>
        <w:rPr>
          <w:sz w:val="24"/>
          <w:szCs w:val="24"/>
        </w:rPr>
      </w:pPr>
      <w:r w:rsidRPr="009932C3">
        <w:rPr>
          <w:sz w:val="24"/>
          <w:szCs w:val="24"/>
        </w:rPr>
        <w:t>Generally the crown gives the same sentence twice</w:t>
      </w:r>
    </w:p>
    <w:p w:rsidR="009932C3" w:rsidRPr="009932C3" w:rsidRDefault="009932C3" w:rsidP="009932C3">
      <w:pPr>
        <w:rPr>
          <w:sz w:val="24"/>
          <w:szCs w:val="24"/>
        </w:rPr>
      </w:pPr>
      <w:r w:rsidRPr="009932C3">
        <w:rPr>
          <w:b/>
          <w:sz w:val="24"/>
          <w:szCs w:val="24"/>
          <w:u w:val="single"/>
        </w:rPr>
        <w:t>SECTION 462.31:</w:t>
      </w:r>
    </w:p>
    <w:p w:rsidR="009932C3" w:rsidRPr="009932C3" w:rsidRDefault="009932C3" w:rsidP="009932C3">
      <w:pPr>
        <w:pStyle w:val="ListParagraph"/>
        <w:numPr>
          <w:ilvl w:val="0"/>
          <w:numId w:val="49"/>
        </w:numPr>
        <w:spacing w:line="256" w:lineRule="auto"/>
        <w:rPr>
          <w:sz w:val="24"/>
          <w:szCs w:val="24"/>
        </w:rPr>
      </w:pPr>
      <w:r w:rsidRPr="009932C3">
        <w:rPr>
          <w:sz w:val="24"/>
          <w:szCs w:val="24"/>
        </w:rPr>
        <w:t>Laundering the proceeds of crime</w:t>
      </w:r>
    </w:p>
    <w:p w:rsidR="009932C3" w:rsidRPr="009932C3" w:rsidRDefault="009932C3" w:rsidP="009932C3">
      <w:pPr>
        <w:pStyle w:val="ListParagraph"/>
        <w:numPr>
          <w:ilvl w:val="0"/>
          <w:numId w:val="49"/>
        </w:numPr>
        <w:spacing w:line="256" w:lineRule="auto"/>
        <w:rPr>
          <w:sz w:val="24"/>
          <w:szCs w:val="24"/>
        </w:rPr>
      </w:pPr>
      <w:r w:rsidRPr="009932C3">
        <w:rPr>
          <w:sz w:val="24"/>
          <w:szCs w:val="24"/>
        </w:rPr>
        <w:t>Everyone commits an offence who uses, transfers the possession of, sends or delivers to any person or place, any property or any proceeds of a property with intent to conceal or convert that property or those conceals believing that all or part of it is obtained from a commission of designated offense</w:t>
      </w:r>
    </w:p>
    <w:p w:rsidR="009932C3" w:rsidRPr="009932C3" w:rsidRDefault="009932C3" w:rsidP="009932C3">
      <w:pPr>
        <w:pStyle w:val="ListParagraph"/>
        <w:numPr>
          <w:ilvl w:val="0"/>
          <w:numId w:val="49"/>
        </w:numPr>
        <w:spacing w:line="256" w:lineRule="auto"/>
        <w:rPr>
          <w:sz w:val="24"/>
          <w:szCs w:val="24"/>
        </w:rPr>
      </w:pPr>
      <w:r w:rsidRPr="009932C3">
        <w:rPr>
          <w:sz w:val="24"/>
          <w:szCs w:val="24"/>
        </w:rPr>
        <w:t>Passed in 2002</w:t>
      </w:r>
    </w:p>
    <w:p w:rsidR="009932C3" w:rsidRPr="009932C3" w:rsidRDefault="009932C3" w:rsidP="009932C3">
      <w:pPr>
        <w:pStyle w:val="ListParagraph"/>
        <w:numPr>
          <w:ilvl w:val="0"/>
          <w:numId w:val="49"/>
        </w:numPr>
        <w:spacing w:line="256" w:lineRule="auto"/>
        <w:rPr>
          <w:sz w:val="24"/>
          <w:szCs w:val="24"/>
        </w:rPr>
      </w:pPr>
      <w:r w:rsidRPr="009932C3">
        <w:rPr>
          <w:sz w:val="24"/>
          <w:szCs w:val="24"/>
        </w:rPr>
        <w:t>Applies to all proceeds of crime derived from a criminal or drug offense</w:t>
      </w:r>
    </w:p>
    <w:p w:rsidR="009932C3" w:rsidRPr="009932C3" w:rsidRDefault="009932C3" w:rsidP="009932C3">
      <w:pPr>
        <w:pStyle w:val="ListParagraph"/>
        <w:numPr>
          <w:ilvl w:val="0"/>
          <w:numId w:val="49"/>
        </w:numPr>
        <w:spacing w:line="256" w:lineRule="auto"/>
        <w:rPr>
          <w:sz w:val="24"/>
          <w:szCs w:val="24"/>
        </w:rPr>
      </w:pPr>
      <w:r w:rsidRPr="009932C3">
        <w:rPr>
          <w:sz w:val="24"/>
          <w:szCs w:val="24"/>
        </w:rPr>
        <w:t>“Believing” added to convict people caught in police sting operations so even though the police would create an operation with not a real trafficking of drugs but a real make believe trafficking of drugs. In order to be convicted, the actual trafficking does not have to be committed.</w:t>
      </w:r>
    </w:p>
    <w:p w:rsidR="009932C3" w:rsidRPr="009932C3" w:rsidRDefault="009932C3" w:rsidP="009932C3">
      <w:pPr>
        <w:pStyle w:val="ListParagraph"/>
        <w:numPr>
          <w:ilvl w:val="0"/>
          <w:numId w:val="49"/>
        </w:numPr>
        <w:spacing w:line="256" w:lineRule="auto"/>
        <w:rPr>
          <w:sz w:val="24"/>
          <w:szCs w:val="24"/>
        </w:rPr>
      </w:pPr>
      <w:r w:rsidRPr="009932C3">
        <w:rPr>
          <w:sz w:val="24"/>
          <w:szCs w:val="24"/>
        </w:rPr>
        <w:t>Actus reus involves one of the listed actions by a person who has possession of the subject property and seeks to dispose of it. In other words, anyone who deals with property that has been obtained by crime</w:t>
      </w:r>
    </w:p>
    <w:p w:rsidR="009932C3" w:rsidRPr="009932C3" w:rsidRDefault="009932C3" w:rsidP="009932C3">
      <w:pPr>
        <w:pStyle w:val="ListParagraph"/>
        <w:numPr>
          <w:ilvl w:val="0"/>
          <w:numId w:val="49"/>
        </w:numPr>
        <w:spacing w:line="256" w:lineRule="auto"/>
        <w:rPr>
          <w:sz w:val="24"/>
          <w:szCs w:val="24"/>
        </w:rPr>
      </w:pPr>
      <w:r w:rsidRPr="009932C3">
        <w:rPr>
          <w:sz w:val="24"/>
          <w:szCs w:val="24"/>
        </w:rPr>
        <w:t>Mens rea is with intent to conceal that property or those proceeds knowing or believing that all or part of those proceeds were obtained by a criminal act anywhere in the world.</w:t>
      </w:r>
    </w:p>
    <w:p w:rsidR="009932C3" w:rsidRPr="009932C3" w:rsidRDefault="009932C3" w:rsidP="009932C3">
      <w:pPr>
        <w:pStyle w:val="ListParagraph"/>
        <w:numPr>
          <w:ilvl w:val="0"/>
          <w:numId w:val="49"/>
        </w:numPr>
        <w:spacing w:line="256" w:lineRule="auto"/>
        <w:rPr>
          <w:sz w:val="24"/>
          <w:szCs w:val="24"/>
        </w:rPr>
      </w:pPr>
      <w:r w:rsidRPr="009932C3">
        <w:rPr>
          <w:sz w:val="24"/>
          <w:szCs w:val="24"/>
        </w:rPr>
        <w:t xml:space="preserve">Punishment: </w:t>
      </w:r>
    </w:p>
    <w:p w:rsidR="009932C3" w:rsidRPr="009932C3" w:rsidRDefault="009932C3" w:rsidP="009932C3">
      <w:pPr>
        <w:pStyle w:val="ListParagraph"/>
        <w:numPr>
          <w:ilvl w:val="0"/>
          <w:numId w:val="50"/>
        </w:numPr>
        <w:spacing w:line="256" w:lineRule="auto"/>
        <w:rPr>
          <w:sz w:val="24"/>
          <w:szCs w:val="24"/>
        </w:rPr>
      </w:pPr>
      <w:r w:rsidRPr="009932C3">
        <w:rPr>
          <w:sz w:val="24"/>
          <w:szCs w:val="24"/>
        </w:rPr>
        <w:t>By indictment: Maximum of 10 years</w:t>
      </w:r>
    </w:p>
    <w:p w:rsidR="009932C3" w:rsidRPr="009932C3" w:rsidRDefault="009932C3" w:rsidP="009932C3">
      <w:pPr>
        <w:pStyle w:val="ListParagraph"/>
        <w:numPr>
          <w:ilvl w:val="0"/>
          <w:numId w:val="50"/>
        </w:numPr>
        <w:spacing w:line="256" w:lineRule="auto"/>
        <w:rPr>
          <w:sz w:val="24"/>
          <w:szCs w:val="24"/>
        </w:rPr>
      </w:pPr>
      <w:r w:rsidRPr="009932C3">
        <w:rPr>
          <w:sz w:val="24"/>
          <w:szCs w:val="24"/>
        </w:rPr>
        <w:t>By summary conviction: Maximum of 6 months</w:t>
      </w:r>
    </w:p>
    <w:p w:rsidR="009932C3" w:rsidRPr="009932C3" w:rsidRDefault="009932C3" w:rsidP="009932C3">
      <w:pPr>
        <w:pStyle w:val="ListParagraph"/>
        <w:numPr>
          <w:ilvl w:val="0"/>
          <w:numId w:val="51"/>
        </w:numPr>
        <w:spacing w:line="256" w:lineRule="auto"/>
        <w:rPr>
          <w:sz w:val="24"/>
          <w:szCs w:val="24"/>
        </w:rPr>
      </w:pPr>
      <w:r w:rsidRPr="009932C3">
        <w:rPr>
          <w:sz w:val="24"/>
          <w:szCs w:val="24"/>
        </w:rPr>
        <w:t>There’s an exception for police officers who would appear to be committing crimes but would do it in the course of a sting operation to catch people.</w:t>
      </w:r>
    </w:p>
    <w:p w:rsidR="009932C3" w:rsidRPr="009932C3" w:rsidRDefault="009932C3" w:rsidP="009932C3">
      <w:pPr>
        <w:rPr>
          <w:b/>
          <w:sz w:val="24"/>
          <w:szCs w:val="24"/>
          <w:u w:val="single"/>
        </w:rPr>
      </w:pPr>
    </w:p>
    <w:p w:rsidR="009932C3" w:rsidRPr="009932C3" w:rsidRDefault="009932C3" w:rsidP="009932C3">
      <w:pPr>
        <w:rPr>
          <w:b/>
          <w:sz w:val="24"/>
          <w:szCs w:val="24"/>
        </w:rPr>
      </w:pPr>
      <w:r w:rsidRPr="009932C3">
        <w:rPr>
          <w:b/>
          <w:sz w:val="24"/>
          <w:szCs w:val="24"/>
          <w:u w:val="single"/>
        </w:rPr>
        <w:t>CASES:</w:t>
      </w:r>
    </w:p>
    <w:p w:rsidR="009932C3" w:rsidRPr="009932C3" w:rsidRDefault="009932C3" w:rsidP="009932C3">
      <w:pPr>
        <w:pStyle w:val="ListParagraph"/>
        <w:numPr>
          <w:ilvl w:val="0"/>
          <w:numId w:val="52"/>
        </w:numPr>
        <w:spacing w:line="256" w:lineRule="auto"/>
        <w:rPr>
          <w:b/>
          <w:sz w:val="24"/>
          <w:szCs w:val="24"/>
        </w:rPr>
      </w:pPr>
      <w:r w:rsidRPr="009932C3">
        <w:rPr>
          <w:b/>
          <w:sz w:val="24"/>
          <w:szCs w:val="24"/>
        </w:rPr>
        <w:t>Queen v. Rosenfeld 2009 ONCA 307</w:t>
      </w:r>
    </w:p>
    <w:p w:rsidR="009932C3" w:rsidRPr="009932C3" w:rsidRDefault="009932C3" w:rsidP="009932C3">
      <w:pPr>
        <w:rPr>
          <w:sz w:val="24"/>
          <w:szCs w:val="24"/>
        </w:rPr>
      </w:pPr>
      <w:r w:rsidRPr="009932C3">
        <w:rPr>
          <w:sz w:val="24"/>
          <w:szCs w:val="24"/>
        </w:rPr>
        <w:lastRenderedPageBreak/>
        <w:t>An undercover RCMP officer posed as a front man for a large Columbian drug operation. They met Rosenfeld in March 2002. He was an attorney. He agreed to launder large amounts of cash that the officer told him were proceeds of the Columbian cartel international cocaine trade. The agent offered a fee of 8% to Rosenfeld to launder money. In June 2002, the agent gave him 250 000$ and Rosenfeld laundered these funds through shell corporations. The funds ended up in Florida bank accounts controlled by the alleged Cartel. A few weeks later, Rosenfeld laundered again 190 000$ at the request of the undercover agent. In August 2002, Rosenfeld was arrested and had received commissions of 43 000$ and he did not testify at trial (Usually better in these cases). He was found guilty and he was 58 years old. He was a lawyer with no criminal record. Sentenced to 3 years and a fine of 43 000$. He filed for an appeal and there were two points of appeal. First there was a technical point about whether the conversation they intercepted were proper. The court of appeal says at the trial the crown asked between 5 and 7 years and the defense asked for less than 2 years so he could serve his sentence in the community according to Section 742.1. The judge split it in the middle and gave 3. The RCMP agent had been told by another money launderer that Rosenfeld was a money launderer and had been doing it for some time and this is how they got to him. The crown was able to show that in fact he was a professional money launderer. His position as a lawyer was considered as a significant aggravating factor by the judge. The court of appeal says Canadian lawyers unlike accountants and financial institutions are not required to report transactions that have to do with large chunks of cash. If accountants see cash transactions over 10 000$ they have to report it but not lawyers. Lawyers have special privileges. The court of appeal said in Rosenfeld case, greed appeared to be the only motive. He lived in a lavish and extravagant lifestyle while he had the means to live a good legitimate lifestyle. The question was: “Was the 3 year sentence and 43 000$ fine fit?” When it did the appeal, the crown said the 3 years was not inconsistent with past sentences but they said the 3 years given to money launderers is too low generally and asking for a higher sentence. The court of appeal gave 6 reasons for its decision:</w:t>
      </w:r>
    </w:p>
    <w:p w:rsidR="009932C3" w:rsidRPr="009932C3" w:rsidRDefault="009932C3" w:rsidP="009932C3">
      <w:pPr>
        <w:pStyle w:val="ListParagraph"/>
        <w:numPr>
          <w:ilvl w:val="0"/>
          <w:numId w:val="53"/>
        </w:numPr>
        <w:spacing w:line="256" w:lineRule="auto"/>
        <w:rPr>
          <w:sz w:val="24"/>
          <w:szCs w:val="24"/>
        </w:rPr>
      </w:pPr>
      <w:r w:rsidRPr="009932C3">
        <w:rPr>
          <w:sz w:val="24"/>
          <w:szCs w:val="24"/>
        </w:rPr>
        <w:t>Rosenfeld believed that he was playing a crucial role in an operation of major drug trade</w:t>
      </w:r>
    </w:p>
    <w:p w:rsidR="009932C3" w:rsidRPr="009932C3" w:rsidRDefault="009932C3" w:rsidP="009932C3">
      <w:pPr>
        <w:pStyle w:val="ListParagraph"/>
        <w:numPr>
          <w:ilvl w:val="0"/>
          <w:numId w:val="53"/>
        </w:numPr>
        <w:spacing w:line="256" w:lineRule="auto"/>
        <w:rPr>
          <w:sz w:val="24"/>
          <w:szCs w:val="24"/>
        </w:rPr>
      </w:pPr>
      <w:r w:rsidRPr="009932C3">
        <w:rPr>
          <w:sz w:val="24"/>
          <w:szCs w:val="24"/>
        </w:rPr>
        <w:t>His operation was complex and sophisticated and he made nearly 50 000$ in less than 1 month</w:t>
      </w:r>
    </w:p>
    <w:p w:rsidR="009932C3" w:rsidRPr="009932C3" w:rsidRDefault="009932C3" w:rsidP="009932C3">
      <w:pPr>
        <w:pStyle w:val="ListParagraph"/>
        <w:numPr>
          <w:ilvl w:val="0"/>
          <w:numId w:val="53"/>
        </w:numPr>
        <w:spacing w:line="256" w:lineRule="auto"/>
        <w:rPr>
          <w:sz w:val="24"/>
          <w:szCs w:val="24"/>
        </w:rPr>
      </w:pPr>
      <w:r w:rsidRPr="009932C3">
        <w:rPr>
          <w:sz w:val="24"/>
          <w:szCs w:val="24"/>
        </w:rPr>
        <w:t>Quick money for a lavish lifestyle was his only motive</w:t>
      </w:r>
    </w:p>
    <w:p w:rsidR="009932C3" w:rsidRPr="009932C3" w:rsidRDefault="009932C3" w:rsidP="009932C3">
      <w:pPr>
        <w:pStyle w:val="ListParagraph"/>
        <w:numPr>
          <w:ilvl w:val="0"/>
          <w:numId w:val="53"/>
        </w:numPr>
        <w:spacing w:line="256" w:lineRule="auto"/>
        <w:rPr>
          <w:sz w:val="24"/>
          <w:szCs w:val="24"/>
        </w:rPr>
      </w:pPr>
      <w:r w:rsidRPr="009932C3">
        <w:rPr>
          <w:sz w:val="24"/>
          <w:szCs w:val="24"/>
        </w:rPr>
        <w:t>The fact that he’s lawyer and took a public trust for the privilege to practice law, he is exempt from financial reporting requirements so when a lawyer commits an offense it is an aggravating factor</w:t>
      </w:r>
    </w:p>
    <w:p w:rsidR="009932C3" w:rsidRPr="009932C3" w:rsidRDefault="009932C3" w:rsidP="009932C3">
      <w:pPr>
        <w:pStyle w:val="ListParagraph"/>
        <w:numPr>
          <w:ilvl w:val="0"/>
          <w:numId w:val="53"/>
        </w:numPr>
        <w:spacing w:line="256" w:lineRule="auto"/>
        <w:rPr>
          <w:sz w:val="24"/>
          <w:szCs w:val="24"/>
        </w:rPr>
      </w:pPr>
      <w:r w:rsidRPr="009932C3">
        <w:rPr>
          <w:sz w:val="24"/>
          <w:szCs w:val="24"/>
        </w:rPr>
        <w:t>The evidence given by the RCMP shows he is an experienced money launderer</w:t>
      </w:r>
    </w:p>
    <w:p w:rsidR="009932C3" w:rsidRPr="009932C3" w:rsidRDefault="009932C3" w:rsidP="009932C3">
      <w:pPr>
        <w:pStyle w:val="ListParagraph"/>
        <w:numPr>
          <w:ilvl w:val="0"/>
          <w:numId w:val="53"/>
        </w:numPr>
        <w:spacing w:line="256" w:lineRule="auto"/>
        <w:rPr>
          <w:sz w:val="24"/>
          <w:szCs w:val="24"/>
        </w:rPr>
      </w:pPr>
      <w:r w:rsidRPr="009932C3">
        <w:rPr>
          <w:sz w:val="24"/>
          <w:szCs w:val="24"/>
        </w:rPr>
        <w:t>Even though did abide by his bail conditions, no credit should be given to him</w:t>
      </w:r>
    </w:p>
    <w:p w:rsidR="009932C3" w:rsidRPr="009932C3" w:rsidRDefault="009932C3" w:rsidP="009932C3">
      <w:pPr>
        <w:rPr>
          <w:sz w:val="24"/>
          <w:szCs w:val="24"/>
        </w:rPr>
      </w:pPr>
      <w:r w:rsidRPr="009932C3">
        <w:rPr>
          <w:sz w:val="24"/>
          <w:szCs w:val="24"/>
        </w:rPr>
        <w:t>So the court of appeal upped the sentence from 3 to 5 years, kept the fine at 43 000 but gave him an additional 1 year if the fine wasn’t paid within 1 month.</w:t>
      </w:r>
    </w:p>
    <w:p w:rsidR="009932C3" w:rsidRPr="009932C3" w:rsidRDefault="009932C3" w:rsidP="009932C3">
      <w:pPr>
        <w:rPr>
          <w:b/>
          <w:sz w:val="24"/>
          <w:szCs w:val="24"/>
        </w:rPr>
      </w:pPr>
    </w:p>
    <w:p w:rsidR="009932C3" w:rsidRPr="009932C3" w:rsidRDefault="009932C3" w:rsidP="009932C3">
      <w:pPr>
        <w:rPr>
          <w:sz w:val="24"/>
          <w:szCs w:val="24"/>
        </w:rPr>
      </w:pPr>
    </w:p>
    <w:p w:rsidR="009932C3" w:rsidRPr="009932C3" w:rsidRDefault="009932C3" w:rsidP="009932C3">
      <w:pPr>
        <w:rPr>
          <w:rFonts w:ascii="Calibri" w:hAnsi="Calibri" w:cs="Calibri"/>
          <w:sz w:val="24"/>
          <w:szCs w:val="24"/>
          <w:lang w:val="en"/>
        </w:rPr>
      </w:pPr>
      <w:r w:rsidRPr="009932C3">
        <w:rPr>
          <w:b/>
          <w:sz w:val="24"/>
          <w:szCs w:val="24"/>
          <w:u w:val="single"/>
        </w:rPr>
        <w:lastRenderedPageBreak/>
        <w:t xml:space="preserve">MODULE 13 – THE CHARTER OF RIGHTS AND FREEDOMS: </w:t>
      </w:r>
      <w:r w:rsidRPr="009932C3">
        <w:rPr>
          <w:rFonts w:ascii="Calibri" w:hAnsi="Calibri" w:cs="Calibri"/>
          <w:sz w:val="24"/>
          <w:szCs w:val="24"/>
          <w:lang w:val="en"/>
        </w:rPr>
        <w:t>The Charter: sections 1, 7, 8, 9, 10, 11, 12 and 24: OAKES, WARD, STINCHCOMBE, MANNIMEN and ASKOV</w:t>
      </w:r>
    </w:p>
    <w:p w:rsidR="009932C3" w:rsidRPr="009932C3" w:rsidRDefault="009932C3" w:rsidP="009932C3">
      <w:pPr>
        <w:rPr>
          <w:rFonts w:ascii="Calibri" w:hAnsi="Calibri" w:cs="Calibri"/>
          <w:sz w:val="24"/>
          <w:szCs w:val="24"/>
          <w:lang w:val="en"/>
        </w:rPr>
      </w:pPr>
      <w:r w:rsidRPr="009932C3">
        <w:rPr>
          <w:rFonts w:ascii="Calibri" w:hAnsi="Calibri" w:cs="Calibri"/>
          <w:b/>
          <w:sz w:val="24"/>
          <w:szCs w:val="24"/>
          <w:lang w:val="en"/>
        </w:rPr>
        <w:t>SECTION 1:</w:t>
      </w:r>
    </w:p>
    <w:p w:rsidR="009932C3" w:rsidRPr="009932C3" w:rsidRDefault="009932C3" w:rsidP="009932C3">
      <w:pPr>
        <w:pStyle w:val="ListParagraph"/>
        <w:numPr>
          <w:ilvl w:val="0"/>
          <w:numId w:val="54"/>
        </w:numPr>
        <w:spacing w:line="259" w:lineRule="auto"/>
        <w:rPr>
          <w:sz w:val="24"/>
          <w:szCs w:val="24"/>
        </w:rPr>
      </w:pPr>
      <w:r w:rsidRPr="009932C3">
        <w:rPr>
          <w:sz w:val="24"/>
          <w:szCs w:val="24"/>
        </w:rPr>
        <w:t>Sections that guarantees our rights and freedoms but also gives the state the right to limit them in certain circumstances:</w:t>
      </w:r>
    </w:p>
    <w:p w:rsidR="009932C3" w:rsidRPr="009932C3" w:rsidRDefault="009932C3" w:rsidP="009932C3">
      <w:pPr>
        <w:pStyle w:val="ListParagraph"/>
        <w:numPr>
          <w:ilvl w:val="0"/>
          <w:numId w:val="55"/>
        </w:numPr>
        <w:spacing w:line="259" w:lineRule="auto"/>
        <w:rPr>
          <w:sz w:val="24"/>
          <w:szCs w:val="24"/>
        </w:rPr>
      </w:pPr>
      <w:r w:rsidRPr="009932C3">
        <w:rPr>
          <w:sz w:val="24"/>
          <w:szCs w:val="24"/>
        </w:rPr>
        <w:t>Has to be done by law, not a police department or city</w:t>
      </w:r>
    </w:p>
    <w:p w:rsidR="009932C3" w:rsidRPr="009932C3" w:rsidRDefault="009932C3" w:rsidP="009932C3">
      <w:pPr>
        <w:pStyle w:val="ListParagraph"/>
        <w:numPr>
          <w:ilvl w:val="0"/>
          <w:numId w:val="55"/>
        </w:numPr>
        <w:spacing w:line="259" w:lineRule="auto"/>
        <w:rPr>
          <w:sz w:val="24"/>
          <w:szCs w:val="24"/>
        </w:rPr>
      </w:pPr>
      <w:r w:rsidRPr="009932C3">
        <w:rPr>
          <w:sz w:val="24"/>
          <w:szCs w:val="24"/>
        </w:rPr>
        <w:t>Has to be demonstrably justified by the government and public</w:t>
      </w:r>
    </w:p>
    <w:p w:rsidR="009932C3" w:rsidRPr="009932C3" w:rsidRDefault="009932C3" w:rsidP="009932C3">
      <w:pPr>
        <w:pStyle w:val="ListParagraph"/>
        <w:numPr>
          <w:ilvl w:val="0"/>
          <w:numId w:val="55"/>
        </w:numPr>
        <w:spacing w:line="259" w:lineRule="auto"/>
        <w:rPr>
          <w:sz w:val="24"/>
          <w:szCs w:val="24"/>
        </w:rPr>
      </w:pPr>
      <w:r w:rsidRPr="009932C3">
        <w:rPr>
          <w:sz w:val="24"/>
          <w:szCs w:val="24"/>
        </w:rPr>
        <w:t>Limit has to be something allowed in a free and a democratic society, cannot be arbitrary</w:t>
      </w:r>
    </w:p>
    <w:p w:rsidR="009932C3" w:rsidRPr="009932C3" w:rsidRDefault="009932C3" w:rsidP="009932C3">
      <w:pPr>
        <w:pStyle w:val="ListParagraph"/>
        <w:numPr>
          <w:ilvl w:val="0"/>
          <w:numId w:val="54"/>
        </w:numPr>
        <w:spacing w:line="259" w:lineRule="auto"/>
        <w:rPr>
          <w:sz w:val="24"/>
          <w:szCs w:val="24"/>
        </w:rPr>
      </w:pPr>
      <w:r w:rsidRPr="009932C3">
        <w:rPr>
          <w:sz w:val="24"/>
          <w:szCs w:val="24"/>
        </w:rPr>
        <w:t>The Canadian Charter of Rights and Freedoms guarantees the rights and freedoms set out in it subject only to such reasonable limits prescribed by law as can be demonstrably justified in a free and democratic society.</w:t>
      </w:r>
    </w:p>
    <w:p w:rsidR="009932C3" w:rsidRPr="009932C3" w:rsidRDefault="009932C3" w:rsidP="009932C3">
      <w:pPr>
        <w:pStyle w:val="ListParagraph"/>
        <w:numPr>
          <w:ilvl w:val="0"/>
          <w:numId w:val="54"/>
        </w:numPr>
        <w:spacing w:line="259" w:lineRule="auto"/>
        <w:rPr>
          <w:sz w:val="24"/>
          <w:szCs w:val="24"/>
        </w:rPr>
      </w:pPr>
      <w:r w:rsidRPr="009932C3">
        <w:rPr>
          <w:sz w:val="24"/>
          <w:szCs w:val="24"/>
        </w:rPr>
        <w:t xml:space="preserve">How can the government limit our rights? </w:t>
      </w:r>
    </w:p>
    <w:p w:rsidR="009932C3" w:rsidRPr="009932C3" w:rsidRDefault="009932C3" w:rsidP="009932C3">
      <w:pPr>
        <w:pStyle w:val="ListParagraph"/>
        <w:numPr>
          <w:ilvl w:val="0"/>
          <w:numId w:val="56"/>
        </w:numPr>
        <w:spacing w:line="259" w:lineRule="auto"/>
        <w:rPr>
          <w:sz w:val="24"/>
          <w:szCs w:val="24"/>
        </w:rPr>
      </w:pPr>
      <w:r w:rsidRPr="009932C3">
        <w:rPr>
          <w:sz w:val="24"/>
          <w:szCs w:val="24"/>
        </w:rPr>
        <w:t>Limit must be of sufficient importance to overrule our rights and freedoms constitutionally protected</w:t>
      </w:r>
    </w:p>
    <w:p w:rsidR="009932C3" w:rsidRPr="009932C3" w:rsidRDefault="009932C3" w:rsidP="009932C3">
      <w:pPr>
        <w:pStyle w:val="ListParagraph"/>
        <w:numPr>
          <w:ilvl w:val="0"/>
          <w:numId w:val="56"/>
        </w:numPr>
        <w:spacing w:line="259" w:lineRule="auto"/>
        <w:rPr>
          <w:sz w:val="24"/>
          <w:szCs w:val="24"/>
        </w:rPr>
      </w:pPr>
      <w:r w:rsidRPr="009932C3">
        <w:rPr>
          <w:sz w:val="24"/>
          <w:szCs w:val="24"/>
        </w:rPr>
        <w:t>The party that invokes the limitation must show the means chosen are reasonable and demonstrably justified</w:t>
      </w:r>
    </w:p>
    <w:p w:rsidR="009932C3" w:rsidRPr="009932C3" w:rsidRDefault="009932C3" w:rsidP="009932C3">
      <w:pPr>
        <w:pStyle w:val="ListParagraph"/>
        <w:numPr>
          <w:ilvl w:val="0"/>
          <w:numId w:val="57"/>
        </w:numPr>
        <w:spacing w:line="259" w:lineRule="auto"/>
        <w:rPr>
          <w:sz w:val="24"/>
          <w:szCs w:val="24"/>
        </w:rPr>
      </w:pPr>
      <w:r w:rsidRPr="009932C3">
        <w:rPr>
          <w:sz w:val="24"/>
          <w:szCs w:val="24"/>
        </w:rPr>
        <w:t xml:space="preserve">Example of when the government can limit our rights: A few years ago, the government decided to put a section in the criminal code (254) where the police can proceed with roadside testing (automobile infractions). So that roadblock at random, once they stop us in a roadblock, we’re under arrest but the government decided at that time we don’t have the right to a lawyer. The objective is to limit the number of people drunk driving. </w:t>
      </w:r>
    </w:p>
    <w:p w:rsidR="009932C3" w:rsidRPr="009932C3" w:rsidRDefault="009932C3" w:rsidP="009932C3">
      <w:pPr>
        <w:rPr>
          <w:rFonts w:ascii="Calibri" w:hAnsi="Calibri" w:cs="Calibri"/>
          <w:b/>
          <w:sz w:val="24"/>
          <w:szCs w:val="24"/>
          <w:lang w:val="en"/>
        </w:rPr>
      </w:pPr>
    </w:p>
    <w:p w:rsidR="009932C3" w:rsidRPr="009932C3" w:rsidRDefault="009932C3" w:rsidP="009932C3">
      <w:pPr>
        <w:rPr>
          <w:sz w:val="24"/>
          <w:szCs w:val="24"/>
        </w:rPr>
      </w:pPr>
      <w:r w:rsidRPr="009932C3">
        <w:rPr>
          <w:rFonts w:ascii="Calibri" w:hAnsi="Calibri" w:cs="Calibri"/>
          <w:b/>
          <w:sz w:val="24"/>
          <w:szCs w:val="24"/>
          <w:lang w:val="en"/>
        </w:rPr>
        <w:t>SECTION 7:</w:t>
      </w:r>
    </w:p>
    <w:p w:rsidR="009932C3" w:rsidRPr="009932C3" w:rsidRDefault="009932C3" w:rsidP="009932C3">
      <w:pPr>
        <w:pStyle w:val="ListParagraph"/>
        <w:numPr>
          <w:ilvl w:val="0"/>
          <w:numId w:val="64"/>
        </w:numPr>
        <w:spacing w:line="259" w:lineRule="auto"/>
        <w:rPr>
          <w:sz w:val="24"/>
          <w:szCs w:val="24"/>
        </w:rPr>
      </w:pPr>
      <w:r w:rsidRPr="009932C3">
        <w:rPr>
          <w:sz w:val="24"/>
          <w:szCs w:val="24"/>
        </w:rPr>
        <w:t>Everyone has the right to life, liberty and security of the person and the right not to be deprived thereof except in accordance with the principles of fundamental justice.</w:t>
      </w:r>
    </w:p>
    <w:p w:rsidR="009932C3" w:rsidRPr="009932C3" w:rsidRDefault="009932C3" w:rsidP="009932C3">
      <w:pPr>
        <w:pStyle w:val="ListParagraph"/>
        <w:numPr>
          <w:ilvl w:val="0"/>
          <w:numId w:val="64"/>
        </w:numPr>
        <w:spacing w:line="259" w:lineRule="auto"/>
        <w:rPr>
          <w:sz w:val="24"/>
          <w:szCs w:val="24"/>
        </w:rPr>
      </w:pPr>
      <w:r w:rsidRPr="009932C3">
        <w:rPr>
          <w:sz w:val="24"/>
          <w:szCs w:val="24"/>
        </w:rPr>
        <w:t>General right which really includes all the other legal rights</w:t>
      </w:r>
    </w:p>
    <w:p w:rsidR="009932C3" w:rsidRPr="009932C3" w:rsidRDefault="009932C3" w:rsidP="009932C3">
      <w:pPr>
        <w:pStyle w:val="ListParagraph"/>
        <w:numPr>
          <w:ilvl w:val="0"/>
          <w:numId w:val="64"/>
        </w:numPr>
        <w:spacing w:line="259" w:lineRule="auto"/>
        <w:rPr>
          <w:sz w:val="24"/>
          <w:szCs w:val="24"/>
        </w:rPr>
      </w:pPr>
      <w:r w:rsidRPr="009932C3">
        <w:rPr>
          <w:sz w:val="24"/>
          <w:szCs w:val="24"/>
        </w:rPr>
        <w:t>If you don’t get a lawyer and do a charter challenge for example, you take charter 7 and take charter 10b</w:t>
      </w:r>
    </w:p>
    <w:p w:rsidR="009932C3" w:rsidRPr="009932C3" w:rsidRDefault="009932C3" w:rsidP="009932C3">
      <w:pPr>
        <w:pStyle w:val="ListParagraph"/>
        <w:numPr>
          <w:ilvl w:val="0"/>
          <w:numId w:val="64"/>
        </w:numPr>
        <w:spacing w:line="259" w:lineRule="auto"/>
        <w:rPr>
          <w:sz w:val="24"/>
          <w:szCs w:val="24"/>
        </w:rPr>
      </w:pPr>
      <w:r w:rsidRPr="009932C3">
        <w:rPr>
          <w:sz w:val="24"/>
          <w:szCs w:val="24"/>
        </w:rPr>
        <w:t>Says that all of us should have the right to be treated in accordance with principles of fundamental justice</w:t>
      </w:r>
    </w:p>
    <w:p w:rsidR="009932C3" w:rsidRPr="009932C3" w:rsidRDefault="009932C3" w:rsidP="009932C3">
      <w:pPr>
        <w:pStyle w:val="ListParagraph"/>
        <w:numPr>
          <w:ilvl w:val="0"/>
          <w:numId w:val="64"/>
        </w:numPr>
        <w:spacing w:line="259" w:lineRule="auto"/>
        <w:rPr>
          <w:sz w:val="24"/>
          <w:szCs w:val="24"/>
        </w:rPr>
      </w:pPr>
      <w:r w:rsidRPr="009932C3">
        <w:rPr>
          <w:sz w:val="24"/>
          <w:szCs w:val="24"/>
        </w:rPr>
        <w:t>Includes all kinds of things</w:t>
      </w:r>
    </w:p>
    <w:p w:rsidR="009932C3" w:rsidRPr="009932C3" w:rsidRDefault="009932C3" w:rsidP="009932C3">
      <w:pPr>
        <w:pStyle w:val="ListParagraph"/>
        <w:numPr>
          <w:ilvl w:val="0"/>
          <w:numId w:val="64"/>
        </w:numPr>
        <w:spacing w:line="259" w:lineRule="auto"/>
        <w:rPr>
          <w:sz w:val="24"/>
          <w:szCs w:val="24"/>
        </w:rPr>
      </w:pPr>
      <w:r w:rsidRPr="009932C3">
        <w:rPr>
          <w:sz w:val="24"/>
          <w:szCs w:val="24"/>
        </w:rPr>
        <w:t>If I commit an offense, I have the right for a fair trial otherwise the procedure is arbitrary and contrary to Section 7</w:t>
      </w:r>
    </w:p>
    <w:p w:rsidR="009932C3" w:rsidRPr="009932C3" w:rsidRDefault="009932C3" w:rsidP="009932C3">
      <w:pPr>
        <w:rPr>
          <w:sz w:val="24"/>
          <w:szCs w:val="24"/>
        </w:rPr>
      </w:pPr>
    </w:p>
    <w:p w:rsidR="009932C3" w:rsidRPr="009932C3" w:rsidRDefault="009932C3" w:rsidP="009932C3">
      <w:pPr>
        <w:rPr>
          <w:rFonts w:ascii="Calibri" w:hAnsi="Calibri" w:cs="Calibri"/>
          <w:sz w:val="24"/>
          <w:szCs w:val="24"/>
          <w:lang w:val="en"/>
        </w:rPr>
      </w:pPr>
      <w:r w:rsidRPr="009932C3">
        <w:rPr>
          <w:rFonts w:ascii="Calibri" w:hAnsi="Calibri" w:cs="Calibri"/>
          <w:b/>
          <w:sz w:val="24"/>
          <w:szCs w:val="24"/>
          <w:lang w:val="en"/>
        </w:rPr>
        <w:t>SECTION 8:</w:t>
      </w:r>
    </w:p>
    <w:p w:rsidR="009932C3" w:rsidRPr="009932C3" w:rsidRDefault="009932C3" w:rsidP="009932C3">
      <w:pPr>
        <w:pStyle w:val="ListParagraph"/>
        <w:numPr>
          <w:ilvl w:val="0"/>
          <w:numId w:val="65"/>
        </w:numPr>
        <w:spacing w:line="259" w:lineRule="auto"/>
        <w:rPr>
          <w:rFonts w:ascii="Calibri" w:hAnsi="Calibri" w:cs="Calibri"/>
          <w:sz w:val="24"/>
          <w:szCs w:val="24"/>
          <w:lang w:val="en"/>
        </w:rPr>
      </w:pPr>
      <w:r w:rsidRPr="009932C3">
        <w:rPr>
          <w:rFonts w:ascii="Calibri" w:hAnsi="Calibri" w:cs="Calibri"/>
          <w:sz w:val="24"/>
          <w:szCs w:val="24"/>
          <w:lang w:val="en"/>
        </w:rPr>
        <w:lastRenderedPageBreak/>
        <w:t>We have the right to be secure against unreasonable search and seizures</w:t>
      </w:r>
    </w:p>
    <w:p w:rsidR="009932C3" w:rsidRPr="009932C3" w:rsidRDefault="009932C3" w:rsidP="009932C3">
      <w:pPr>
        <w:pStyle w:val="ListParagraph"/>
        <w:numPr>
          <w:ilvl w:val="0"/>
          <w:numId w:val="65"/>
        </w:numPr>
        <w:spacing w:line="259" w:lineRule="auto"/>
        <w:rPr>
          <w:rFonts w:ascii="Calibri" w:hAnsi="Calibri" w:cs="Calibri"/>
          <w:sz w:val="24"/>
          <w:szCs w:val="24"/>
          <w:lang w:val="en"/>
        </w:rPr>
      </w:pPr>
      <w:r w:rsidRPr="009932C3">
        <w:rPr>
          <w:rFonts w:ascii="Calibri" w:hAnsi="Calibri" w:cs="Calibri"/>
          <w:sz w:val="24"/>
          <w:szCs w:val="24"/>
          <w:lang w:val="en"/>
        </w:rPr>
        <w:t>Two components</w:t>
      </w:r>
    </w:p>
    <w:p w:rsidR="009932C3" w:rsidRPr="009932C3" w:rsidRDefault="009932C3" w:rsidP="009932C3">
      <w:pPr>
        <w:pStyle w:val="ListParagraph"/>
        <w:numPr>
          <w:ilvl w:val="0"/>
          <w:numId w:val="66"/>
        </w:numPr>
        <w:spacing w:line="259" w:lineRule="auto"/>
        <w:rPr>
          <w:rFonts w:ascii="Calibri" w:hAnsi="Calibri" w:cs="Calibri"/>
          <w:sz w:val="24"/>
          <w:szCs w:val="24"/>
          <w:lang w:val="en"/>
        </w:rPr>
      </w:pPr>
      <w:r w:rsidRPr="009932C3">
        <w:rPr>
          <w:rFonts w:ascii="Calibri" w:hAnsi="Calibri" w:cs="Calibri"/>
          <w:sz w:val="24"/>
          <w:szCs w:val="24"/>
          <w:lang w:val="en"/>
        </w:rPr>
        <w:t>Requirement that for a search and seizure, police must have probable and reasonable grounds. It means credibly based probability that they will find something.</w:t>
      </w:r>
    </w:p>
    <w:p w:rsidR="009932C3" w:rsidRPr="009932C3" w:rsidRDefault="009932C3" w:rsidP="009932C3">
      <w:pPr>
        <w:pStyle w:val="ListParagraph"/>
        <w:numPr>
          <w:ilvl w:val="0"/>
          <w:numId w:val="66"/>
        </w:numPr>
        <w:spacing w:line="259" w:lineRule="auto"/>
        <w:rPr>
          <w:rFonts w:ascii="Calibri" w:hAnsi="Calibri" w:cs="Calibri"/>
          <w:sz w:val="24"/>
          <w:szCs w:val="24"/>
          <w:lang w:val="en"/>
        </w:rPr>
      </w:pPr>
      <w:r w:rsidRPr="009932C3">
        <w:rPr>
          <w:rFonts w:ascii="Calibri" w:hAnsi="Calibri" w:cs="Calibri"/>
          <w:sz w:val="24"/>
          <w:szCs w:val="24"/>
          <w:lang w:val="en"/>
        </w:rPr>
        <w:t xml:space="preserve">The authorization to get the warrant also has to be reasonable. Search needs a warrant and if it does not get a warrant it is deemed unreasonable. The exception has to do with either border searches where the border guards have the authority to search us and the car, at airports, and in exigent circumstances if they have probable grounds that someone’s life is endangered or if they believe they have to go immediately in because drugs will disappear. </w:t>
      </w:r>
    </w:p>
    <w:p w:rsidR="009932C3" w:rsidRPr="009932C3" w:rsidRDefault="009932C3" w:rsidP="009932C3">
      <w:pPr>
        <w:rPr>
          <w:b/>
          <w:sz w:val="24"/>
          <w:szCs w:val="24"/>
        </w:rPr>
      </w:pPr>
    </w:p>
    <w:p w:rsidR="009932C3" w:rsidRPr="009932C3" w:rsidRDefault="009932C3" w:rsidP="009932C3">
      <w:pPr>
        <w:rPr>
          <w:rFonts w:ascii="Calibri" w:hAnsi="Calibri" w:cs="Calibri"/>
          <w:sz w:val="24"/>
          <w:szCs w:val="24"/>
          <w:lang w:val="en"/>
        </w:rPr>
      </w:pPr>
      <w:r w:rsidRPr="009932C3">
        <w:rPr>
          <w:rFonts w:ascii="Calibri" w:hAnsi="Calibri" w:cs="Calibri"/>
          <w:b/>
          <w:sz w:val="24"/>
          <w:szCs w:val="24"/>
          <w:lang w:val="en"/>
        </w:rPr>
        <w:t>SECTION 9:</w:t>
      </w:r>
    </w:p>
    <w:p w:rsidR="009932C3" w:rsidRPr="009932C3" w:rsidRDefault="009932C3" w:rsidP="009932C3">
      <w:pPr>
        <w:pStyle w:val="ListParagraph"/>
        <w:numPr>
          <w:ilvl w:val="0"/>
          <w:numId w:val="65"/>
        </w:numPr>
        <w:spacing w:line="259" w:lineRule="auto"/>
        <w:rPr>
          <w:sz w:val="24"/>
          <w:szCs w:val="24"/>
        </w:rPr>
      </w:pPr>
      <w:r w:rsidRPr="009932C3">
        <w:rPr>
          <w:sz w:val="24"/>
          <w:szCs w:val="24"/>
        </w:rPr>
        <w:t>Everyone has the right not to be arbitrarily detained or imprisoned.</w:t>
      </w:r>
    </w:p>
    <w:p w:rsidR="009932C3" w:rsidRPr="009932C3" w:rsidRDefault="009932C3" w:rsidP="009932C3">
      <w:pPr>
        <w:pStyle w:val="ListParagraph"/>
        <w:numPr>
          <w:ilvl w:val="0"/>
          <w:numId w:val="65"/>
        </w:numPr>
        <w:spacing w:line="259" w:lineRule="auto"/>
        <w:rPr>
          <w:sz w:val="24"/>
          <w:szCs w:val="24"/>
        </w:rPr>
      </w:pPr>
      <w:r w:rsidRPr="009932C3">
        <w:rPr>
          <w:sz w:val="24"/>
          <w:szCs w:val="24"/>
        </w:rPr>
        <w:t>In Canada, this is not something that happens often</w:t>
      </w:r>
    </w:p>
    <w:p w:rsidR="009932C3" w:rsidRPr="009932C3" w:rsidRDefault="009932C3" w:rsidP="009932C3">
      <w:pPr>
        <w:pStyle w:val="ListParagraph"/>
        <w:numPr>
          <w:ilvl w:val="0"/>
          <w:numId w:val="65"/>
        </w:numPr>
        <w:spacing w:line="259" w:lineRule="auto"/>
        <w:rPr>
          <w:sz w:val="24"/>
          <w:szCs w:val="24"/>
        </w:rPr>
      </w:pPr>
      <w:r w:rsidRPr="009932C3">
        <w:rPr>
          <w:sz w:val="24"/>
          <w:szCs w:val="24"/>
        </w:rPr>
        <w:t>If it is done in an arbitrary way, we have a remedy under section 24</w:t>
      </w:r>
    </w:p>
    <w:p w:rsidR="009932C3" w:rsidRPr="009932C3" w:rsidRDefault="009932C3" w:rsidP="009932C3">
      <w:pPr>
        <w:rPr>
          <w:b/>
          <w:sz w:val="24"/>
          <w:szCs w:val="24"/>
        </w:rPr>
      </w:pPr>
    </w:p>
    <w:p w:rsidR="009932C3" w:rsidRPr="009932C3" w:rsidRDefault="009932C3" w:rsidP="009932C3">
      <w:pPr>
        <w:rPr>
          <w:rFonts w:ascii="Calibri" w:hAnsi="Calibri" w:cs="Calibri"/>
          <w:b/>
          <w:sz w:val="24"/>
          <w:szCs w:val="24"/>
          <w:lang w:val="en"/>
        </w:rPr>
      </w:pPr>
      <w:r w:rsidRPr="009932C3">
        <w:rPr>
          <w:rFonts w:ascii="Calibri" w:hAnsi="Calibri" w:cs="Calibri"/>
          <w:b/>
          <w:sz w:val="24"/>
          <w:szCs w:val="24"/>
          <w:lang w:val="en"/>
        </w:rPr>
        <w:t>SECTION 10:</w:t>
      </w:r>
    </w:p>
    <w:p w:rsidR="009932C3" w:rsidRPr="009932C3" w:rsidRDefault="009932C3" w:rsidP="009932C3">
      <w:pPr>
        <w:rPr>
          <w:sz w:val="24"/>
          <w:szCs w:val="24"/>
        </w:rPr>
      </w:pPr>
      <w:r w:rsidRPr="009932C3">
        <w:rPr>
          <w:rFonts w:ascii="Calibri" w:hAnsi="Calibri" w:cs="Calibri"/>
          <w:b/>
          <w:sz w:val="24"/>
          <w:szCs w:val="24"/>
          <w:lang w:val="en"/>
        </w:rPr>
        <w:t>10(a)</w:t>
      </w:r>
    </w:p>
    <w:p w:rsidR="009932C3" w:rsidRPr="009932C3" w:rsidRDefault="009932C3" w:rsidP="009932C3">
      <w:pPr>
        <w:pStyle w:val="ListParagraph"/>
        <w:numPr>
          <w:ilvl w:val="0"/>
          <w:numId w:val="67"/>
        </w:numPr>
        <w:spacing w:line="259" w:lineRule="auto"/>
        <w:rPr>
          <w:sz w:val="24"/>
          <w:szCs w:val="24"/>
        </w:rPr>
      </w:pPr>
      <w:r w:rsidRPr="009932C3">
        <w:rPr>
          <w:sz w:val="24"/>
          <w:szCs w:val="24"/>
        </w:rPr>
        <w:t xml:space="preserve">Everyone has the right on either arrest or detention to be informed promptly of the reasons they’re being arrested or detained. </w:t>
      </w:r>
    </w:p>
    <w:p w:rsidR="009932C3" w:rsidRPr="009932C3" w:rsidRDefault="009932C3" w:rsidP="009932C3">
      <w:pPr>
        <w:pStyle w:val="ListParagraph"/>
        <w:numPr>
          <w:ilvl w:val="0"/>
          <w:numId w:val="67"/>
        </w:numPr>
        <w:spacing w:line="259" w:lineRule="auto"/>
        <w:rPr>
          <w:sz w:val="24"/>
          <w:szCs w:val="24"/>
        </w:rPr>
      </w:pPr>
      <w:r w:rsidRPr="009932C3">
        <w:rPr>
          <w:sz w:val="24"/>
          <w:szCs w:val="24"/>
        </w:rPr>
        <w:t>It can be difficult to determine exactly when we are detained by the police</w:t>
      </w:r>
    </w:p>
    <w:p w:rsidR="009932C3" w:rsidRPr="009932C3" w:rsidRDefault="009932C3" w:rsidP="009932C3">
      <w:pPr>
        <w:pStyle w:val="ListParagraph"/>
        <w:numPr>
          <w:ilvl w:val="0"/>
          <w:numId w:val="67"/>
        </w:numPr>
        <w:spacing w:line="259" w:lineRule="auto"/>
        <w:rPr>
          <w:sz w:val="24"/>
          <w:szCs w:val="24"/>
        </w:rPr>
      </w:pPr>
      <w:r w:rsidRPr="009932C3">
        <w:rPr>
          <w:sz w:val="24"/>
          <w:szCs w:val="24"/>
        </w:rPr>
        <w:t>It is not clear sometimes at which point police is just talking to us or if they have all along the intention to charge us</w:t>
      </w:r>
    </w:p>
    <w:p w:rsidR="009932C3" w:rsidRPr="009932C3" w:rsidRDefault="009932C3" w:rsidP="009932C3">
      <w:pPr>
        <w:pStyle w:val="ListParagraph"/>
        <w:numPr>
          <w:ilvl w:val="0"/>
          <w:numId w:val="67"/>
        </w:numPr>
        <w:spacing w:line="259" w:lineRule="auto"/>
        <w:rPr>
          <w:sz w:val="24"/>
          <w:szCs w:val="24"/>
        </w:rPr>
      </w:pPr>
      <w:r w:rsidRPr="009932C3">
        <w:rPr>
          <w:sz w:val="24"/>
          <w:szCs w:val="24"/>
        </w:rPr>
        <w:t>Supreme court said that when the detainee is physically detained or restrained (can’t leave), that’s when you’re detained</w:t>
      </w:r>
    </w:p>
    <w:p w:rsidR="009932C3" w:rsidRPr="009932C3" w:rsidRDefault="009932C3" w:rsidP="009932C3">
      <w:pPr>
        <w:pStyle w:val="ListParagraph"/>
        <w:numPr>
          <w:ilvl w:val="0"/>
          <w:numId w:val="67"/>
        </w:numPr>
        <w:spacing w:line="259" w:lineRule="auto"/>
        <w:rPr>
          <w:sz w:val="24"/>
          <w:szCs w:val="24"/>
        </w:rPr>
      </w:pPr>
      <w:r w:rsidRPr="009932C3">
        <w:rPr>
          <w:sz w:val="24"/>
          <w:szCs w:val="24"/>
        </w:rPr>
        <w:t>They also added if we realize that we are psychologically detained by the police, it would not be possible to leave if we leave, then we are being detained</w:t>
      </w:r>
    </w:p>
    <w:p w:rsidR="009932C3" w:rsidRPr="009932C3" w:rsidRDefault="009932C3" w:rsidP="009932C3">
      <w:pPr>
        <w:pStyle w:val="ListParagraph"/>
        <w:numPr>
          <w:ilvl w:val="0"/>
          <w:numId w:val="67"/>
        </w:numPr>
        <w:spacing w:line="259" w:lineRule="auto"/>
        <w:rPr>
          <w:sz w:val="24"/>
          <w:szCs w:val="24"/>
        </w:rPr>
      </w:pPr>
      <w:r w:rsidRPr="009932C3">
        <w:rPr>
          <w:sz w:val="24"/>
          <w:szCs w:val="24"/>
        </w:rPr>
        <w:t>It’s what the detainee understands his position to be</w:t>
      </w:r>
    </w:p>
    <w:p w:rsidR="009932C3" w:rsidRPr="009932C3" w:rsidRDefault="009932C3" w:rsidP="009932C3">
      <w:pPr>
        <w:pStyle w:val="ListParagraph"/>
        <w:numPr>
          <w:ilvl w:val="0"/>
          <w:numId w:val="67"/>
        </w:numPr>
        <w:spacing w:line="259" w:lineRule="auto"/>
        <w:rPr>
          <w:sz w:val="24"/>
          <w:szCs w:val="24"/>
        </w:rPr>
      </w:pPr>
      <w:r w:rsidRPr="009932C3">
        <w:rPr>
          <w:sz w:val="24"/>
          <w:szCs w:val="24"/>
        </w:rPr>
        <w:t xml:space="preserve">It’s important to know when we are detained for two reasons: </w:t>
      </w:r>
    </w:p>
    <w:p w:rsidR="009932C3" w:rsidRPr="009932C3" w:rsidRDefault="009932C3" w:rsidP="009932C3">
      <w:pPr>
        <w:pStyle w:val="ListParagraph"/>
        <w:numPr>
          <w:ilvl w:val="0"/>
          <w:numId w:val="68"/>
        </w:numPr>
        <w:spacing w:line="259" w:lineRule="auto"/>
        <w:rPr>
          <w:sz w:val="24"/>
          <w:szCs w:val="24"/>
        </w:rPr>
      </w:pPr>
      <w:r w:rsidRPr="009932C3">
        <w:rPr>
          <w:sz w:val="24"/>
          <w:szCs w:val="24"/>
        </w:rPr>
        <w:t>Once we are detained, we don’t have to talk to the police or answer any question</w:t>
      </w:r>
    </w:p>
    <w:p w:rsidR="009932C3" w:rsidRPr="009932C3" w:rsidRDefault="009932C3" w:rsidP="009932C3">
      <w:pPr>
        <w:pStyle w:val="ListParagraph"/>
        <w:numPr>
          <w:ilvl w:val="0"/>
          <w:numId w:val="68"/>
        </w:numPr>
        <w:spacing w:line="259" w:lineRule="auto"/>
        <w:rPr>
          <w:sz w:val="24"/>
          <w:szCs w:val="24"/>
        </w:rPr>
      </w:pPr>
      <w:r w:rsidRPr="009932C3">
        <w:rPr>
          <w:sz w:val="24"/>
          <w:szCs w:val="24"/>
        </w:rPr>
        <w:t>Once detained, the officer has to let you know that you have the right to call a lawyer</w:t>
      </w:r>
    </w:p>
    <w:p w:rsidR="009932C3" w:rsidRPr="009932C3" w:rsidRDefault="009932C3" w:rsidP="009932C3">
      <w:pPr>
        <w:rPr>
          <w:sz w:val="24"/>
          <w:szCs w:val="24"/>
        </w:rPr>
      </w:pPr>
      <w:r w:rsidRPr="009932C3">
        <w:rPr>
          <w:b/>
          <w:sz w:val="24"/>
          <w:szCs w:val="24"/>
        </w:rPr>
        <w:t>10(b)</w:t>
      </w:r>
    </w:p>
    <w:p w:rsidR="009932C3" w:rsidRPr="009932C3" w:rsidRDefault="009932C3" w:rsidP="009932C3">
      <w:pPr>
        <w:pStyle w:val="ListParagraph"/>
        <w:numPr>
          <w:ilvl w:val="0"/>
          <w:numId w:val="70"/>
        </w:numPr>
        <w:spacing w:line="259" w:lineRule="auto"/>
        <w:rPr>
          <w:sz w:val="24"/>
          <w:szCs w:val="24"/>
        </w:rPr>
      </w:pPr>
      <w:r w:rsidRPr="009932C3">
        <w:rPr>
          <w:sz w:val="24"/>
          <w:szCs w:val="24"/>
        </w:rPr>
        <w:t>Once arrested or detained by the police, we have the right to counsel without delay</w:t>
      </w:r>
    </w:p>
    <w:p w:rsidR="009932C3" w:rsidRPr="009932C3" w:rsidRDefault="009932C3" w:rsidP="009932C3">
      <w:pPr>
        <w:pStyle w:val="ListParagraph"/>
        <w:numPr>
          <w:ilvl w:val="0"/>
          <w:numId w:val="69"/>
        </w:numPr>
        <w:spacing w:line="259" w:lineRule="auto"/>
        <w:rPr>
          <w:sz w:val="24"/>
          <w:szCs w:val="24"/>
        </w:rPr>
      </w:pPr>
      <w:r w:rsidRPr="009932C3">
        <w:rPr>
          <w:sz w:val="24"/>
          <w:szCs w:val="24"/>
        </w:rPr>
        <w:lastRenderedPageBreak/>
        <w:t>Supreme Court has ruled that the police have 3 things to do under 10b:</w:t>
      </w:r>
    </w:p>
    <w:p w:rsidR="009932C3" w:rsidRPr="009932C3" w:rsidRDefault="009932C3" w:rsidP="009932C3">
      <w:pPr>
        <w:pStyle w:val="ListParagraph"/>
        <w:numPr>
          <w:ilvl w:val="0"/>
          <w:numId w:val="71"/>
        </w:numPr>
        <w:spacing w:line="259" w:lineRule="auto"/>
        <w:rPr>
          <w:sz w:val="24"/>
          <w:szCs w:val="24"/>
        </w:rPr>
      </w:pPr>
      <w:r w:rsidRPr="009932C3">
        <w:rPr>
          <w:sz w:val="24"/>
          <w:szCs w:val="24"/>
        </w:rPr>
        <w:t>Has to inform the detainee of his or her rights</w:t>
      </w:r>
    </w:p>
    <w:p w:rsidR="009932C3" w:rsidRPr="009932C3" w:rsidRDefault="009932C3" w:rsidP="009932C3">
      <w:pPr>
        <w:pStyle w:val="ListParagraph"/>
        <w:numPr>
          <w:ilvl w:val="0"/>
          <w:numId w:val="71"/>
        </w:numPr>
        <w:spacing w:line="259" w:lineRule="auto"/>
        <w:rPr>
          <w:sz w:val="24"/>
          <w:szCs w:val="24"/>
        </w:rPr>
      </w:pPr>
      <w:r w:rsidRPr="009932C3">
        <w:rPr>
          <w:sz w:val="24"/>
          <w:szCs w:val="24"/>
        </w:rPr>
        <w:t>Once they informed us of the rights, they must give us a reasonable opportunity to exercise that right to get a lawyer. They have to authorize you a call in a private room. Conversation has to be confidential and they cannot listen to it.</w:t>
      </w:r>
    </w:p>
    <w:p w:rsidR="009932C3" w:rsidRPr="009932C3" w:rsidRDefault="009932C3" w:rsidP="009932C3">
      <w:pPr>
        <w:pStyle w:val="ListParagraph"/>
        <w:numPr>
          <w:ilvl w:val="0"/>
          <w:numId w:val="71"/>
        </w:numPr>
        <w:spacing w:line="259" w:lineRule="auto"/>
        <w:rPr>
          <w:sz w:val="24"/>
          <w:szCs w:val="24"/>
        </w:rPr>
      </w:pPr>
      <w:r w:rsidRPr="009932C3">
        <w:rPr>
          <w:sz w:val="24"/>
          <w:szCs w:val="24"/>
        </w:rPr>
        <w:t>The police should not try to question you until you’ve spoken to your lawyer</w:t>
      </w:r>
    </w:p>
    <w:p w:rsidR="009932C3" w:rsidRPr="009932C3" w:rsidRDefault="009932C3" w:rsidP="009932C3">
      <w:pPr>
        <w:rPr>
          <w:sz w:val="24"/>
          <w:szCs w:val="24"/>
        </w:rPr>
      </w:pPr>
      <w:r w:rsidRPr="009932C3">
        <w:rPr>
          <w:b/>
          <w:sz w:val="24"/>
          <w:szCs w:val="24"/>
        </w:rPr>
        <w:t>10(c)</w:t>
      </w:r>
    </w:p>
    <w:p w:rsidR="009932C3" w:rsidRPr="009932C3" w:rsidRDefault="009932C3" w:rsidP="009932C3">
      <w:pPr>
        <w:pStyle w:val="ListParagraph"/>
        <w:numPr>
          <w:ilvl w:val="0"/>
          <w:numId w:val="69"/>
        </w:numPr>
        <w:spacing w:line="259" w:lineRule="auto"/>
        <w:rPr>
          <w:sz w:val="24"/>
          <w:szCs w:val="24"/>
        </w:rPr>
      </w:pPr>
      <w:r w:rsidRPr="009932C3">
        <w:rPr>
          <w:sz w:val="24"/>
          <w:szCs w:val="24"/>
        </w:rPr>
        <w:t>Section which gives us the right to Habeas Corpus (Bring the body)</w:t>
      </w:r>
    </w:p>
    <w:p w:rsidR="009932C3" w:rsidRPr="009932C3" w:rsidRDefault="009932C3" w:rsidP="009932C3">
      <w:pPr>
        <w:pStyle w:val="ListParagraph"/>
        <w:numPr>
          <w:ilvl w:val="0"/>
          <w:numId w:val="69"/>
        </w:numPr>
        <w:spacing w:line="259" w:lineRule="auto"/>
        <w:rPr>
          <w:sz w:val="24"/>
          <w:szCs w:val="24"/>
        </w:rPr>
      </w:pPr>
      <w:r w:rsidRPr="009932C3">
        <w:rPr>
          <w:sz w:val="24"/>
          <w:szCs w:val="24"/>
        </w:rPr>
        <w:t>It’s a legal way to check the validity of our detention</w:t>
      </w:r>
    </w:p>
    <w:p w:rsidR="009932C3" w:rsidRPr="009932C3" w:rsidRDefault="009932C3" w:rsidP="009932C3">
      <w:pPr>
        <w:pStyle w:val="ListParagraph"/>
        <w:numPr>
          <w:ilvl w:val="0"/>
          <w:numId w:val="69"/>
        </w:numPr>
        <w:spacing w:line="259" w:lineRule="auto"/>
        <w:rPr>
          <w:sz w:val="24"/>
          <w:szCs w:val="24"/>
        </w:rPr>
      </w:pPr>
      <w:r w:rsidRPr="009932C3">
        <w:rPr>
          <w:sz w:val="24"/>
          <w:szCs w:val="24"/>
        </w:rPr>
        <w:t>Can be taken mostly when police do not take someone they arrested to court within 24 hours</w:t>
      </w:r>
    </w:p>
    <w:p w:rsidR="009932C3" w:rsidRPr="009932C3" w:rsidRDefault="009932C3" w:rsidP="009932C3">
      <w:pPr>
        <w:pStyle w:val="ListParagraph"/>
        <w:numPr>
          <w:ilvl w:val="0"/>
          <w:numId w:val="69"/>
        </w:numPr>
        <w:spacing w:line="259" w:lineRule="auto"/>
        <w:rPr>
          <w:sz w:val="24"/>
          <w:szCs w:val="24"/>
        </w:rPr>
      </w:pPr>
      <w:r w:rsidRPr="009932C3">
        <w:rPr>
          <w:sz w:val="24"/>
          <w:szCs w:val="24"/>
        </w:rPr>
        <w:t>Canada has shortest time frame in the world to charge someone (24 hours). In India it’s 2 years.</w:t>
      </w:r>
    </w:p>
    <w:p w:rsidR="009932C3" w:rsidRPr="009932C3" w:rsidRDefault="009932C3" w:rsidP="009932C3">
      <w:pPr>
        <w:pStyle w:val="ListParagraph"/>
        <w:numPr>
          <w:ilvl w:val="0"/>
          <w:numId w:val="69"/>
        </w:numPr>
        <w:spacing w:line="259" w:lineRule="auto"/>
        <w:rPr>
          <w:sz w:val="24"/>
          <w:szCs w:val="24"/>
        </w:rPr>
      </w:pPr>
      <w:r w:rsidRPr="009932C3">
        <w:rPr>
          <w:sz w:val="24"/>
          <w:szCs w:val="24"/>
        </w:rPr>
        <w:t>Be released if the detention is not lawful.</w:t>
      </w:r>
    </w:p>
    <w:p w:rsidR="009932C3" w:rsidRPr="009932C3" w:rsidRDefault="009932C3" w:rsidP="009932C3">
      <w:pPr>
        <w:pStyle w:val="ListParagraph"/>
        <w:numPr>
          <w:ilvl w:val="0"/>
          <w:numId w:val="69"/>
        </w:numPr>
        <w:spacing w:line="259" w:lineRule="auto"/>
        <w:rPr>
          <w:sz w:val="24"/>
          <w:szCs w:val="24"/>
        </w:rPr>
      </w:pPr>
      <w:r w:rsidRPr="009932C3">
        <w:rPr>
          <w:sz w:val="24"/>
          <w:szCs w:val="24"/>
        </w:rPr>
        <w:t xml:space="preserve">If for example you’re detained in prison and your parole day comes up and nobody does anything about it, you have habeas corpus. </w:t>
      </w:r>
    </w:p>
    <w:p w:rsidR="009932C3" w:rsidRPr="009932C3" w:rsidRDefault="009932C3" w:rsidP="009932C3">
      <w:pPr>
        <w:pStyle w:val="ListParagraph"/>
        <w:numPr>
          <w:ilvl w:val="0"/>
          <w:numId w:val="69"/>
        </w:numPr>
        <w:spacing w:line="259" w:lineRule="auto"/>
        <w:rPr>
          <w:sz w:val="24"/>
          <w:szCs w:val="24"/>
        </w:rPr>
      </w:pPr>
      <w:r w:rsidRPr="009932C3">
        <w:rPr>
          <w:sz w:val="24"/>
          <w:szCs w:val="24"/>
        </w:rPr>
        <w:t>Prevents unfair and arbitrary detentions that occur in many countries around the world</w:t>
      </w:r>
    </w:p>
    <w:p w:rsidR="009932C3" w:rsidRPr="009932C3" w:rsidRDefault="009932C3" w:rsidP="009932C3">
      <w:pPr>
        <w:pStyle w:val="ListParagraph"/>
        <w:numPr>
          <w:ilvl w:val="0"/>
          <w:numId w:val="69"/>
        </w:numPr>
        <w:spacing w:line="259" w:lineRule="auto"/>
        <w:rPr>
          <w:sz w:val="24"/>
          <w:szCs w:val="24"/>
        </w:rPr>
      </w:pPr>
      <w:r w:rsidRPr="009932C3">
        <w:rPr>
          <w:sz w:val="24"/>
          <w:szCs w:val="24"/>
        </w:rPr>
        <w:t xml:space="preserve">If for instance you are being detained in operational center in Montreal for 2 days and haven’t appeared to court, Lawyer fills up forms and have you appear in court and the police officer in court and you’ll be freed at the end of the day. Either police releases the person or they will ask to keep client for a few more hours for special circumstances and lawyer makes the call. </w:t>
      </w:r>
    </w:p>
    <w:p w:rsidR="009932C3" w:rsidRPr="009932C3" w:rsidRDefault="009932C3" w:rsidP="009932C3">
      <w:pPr>
        <w:rPr>
          <w:b/>
          <w:sz w:val="24"/>
          <w:szCs w:val="24"/>
        </w:rPr>
      </w:pPr>
    </w:p>
    <w:p w:rsidR="009932C3" w:rsidRPr="009932C3" w:rsidRDefault="009932C3" w:rsidP="009932C3">
      <w:pPr>
        <w:rPr>
          <w:rFonts w:ascii="Calibri" w:hAnsi="Calibri" w:cs="Calibri"/>
          <w:sz w:val="24"/>
          <w:szCs w:val="24"/>
          <w:lang w:val="en"/>
        </w:rPr>
      </w:pPr>
      <w:r w:rsidRPr="009932C3">
        <w:rPr>
          <w:rFonts w:ascii="Calibri" w:hAnsi="Calibri" w:cs="Calibri"/>
          <w:b/>
          <w:sz w:val="24"/>
          <w:szCs w:val="24"/>
          <w:lang w:val="en"/>
        </w:rPr>
        <w:t>SECTION 11:</w:t>
      </w:r>
    </w:p>
    <w:p w:rsidR="009932C3" w:rsidRPr="009932C3" w:rsidRDefault="009932C3" w:rsidP="009932C3">
      <w:pPr>
        <w:rPr>
          <w:rFonts w:ascii="Calibri" w:hAnsi="Calibri" w:cs="Calibri"/>
          <w:sz w:val="24"/>
          <w:szCs w:val="24"/>
          <w:lang w:val="en"/>
        </w:rPr>
      </w:pPr>
      <w:r w:rsidRPr="009932C3">
        <w:rPr>
          <w:rFonts w:ascii="Calibri" w:hAnsi="Calibri" w:cs="Calibri"/>
          <w:b/>
          <w:sz w:val="24"/>
          <w:szCs w:val="24"/>
          <w:lang w:val="en"/>
        </w:rPr>
        <w:t>11(a)</w:t>
      </w:r>
    </w:p>
    <w:p w:rsidR="009932C3" w:rsidRPr="009932C3" w:rsidRDefault="009932C3" w:rsidP="009932C3">
      <w:pPr>
        <w:pStyle w:val="ListParagraph"/>
        <w:numPr>
          <w:ilvl w:val="0"/>
          <w:numId w:val="72"/>
        </w:numPr>
        <w:spacing w:line="259" w:lineRule="auto"/>
        <w:rPr>
          <w:rFonts w:ascii="Calibri" w:hAnsi="Calibri" w:cs="Calibri"/>
          <w:sz w:val="24"/>
          <w:szCs w:val="24"/>
          <w:lang w:val="en"/>
        </w:rPr>
      </w:pPr>
      <w:r w:rsidRPr="009932C3">
        <w:rPr>
          <w:rFonts w:ascii="Calibri" w:hAnsi="Calibri" w:cs="Calibri"/>
          <w:sz w:val="24"/>
          <w:szCs w:val="24"/>
          <w:lang w:val="en"/>
        </w:rPr>
        <w:t xml:space="preserve">Prohibits unreasonable delays between delaying on the criminal charge and informing the accused of the criminal charge. </w:t>
      </w:r>
    </w:p>
    <w:p w:rsidR="009932C3" w:rsidRPr="009932C3" w:rsidRDefault="009932C3" w:rsidP="009932C3">
      <w:pPr>
        <w:pStyle w:val="ListParagraph"/>
        <w:numPr>
          <w:ilvl w:val="0"/>
          <w:numId w:val="72"/>
        </w:numPr>
        <w:spacing w:line="259" w:lineRule="auto"/>
        <w:rPr>
          <w:rFonts w:ascii="Calibri" w:hAnsi="Calibri" w:cs="Calibri"/>
          <w:sz w:val="24"/>
          <w:szCs w:val="24"/>
          <w:lang w:val="en"/>
        </w:rPr>
      </w:pPr>
      <w:r w:rsidRPr="009932C3">
        <w:rPr>
          <w:rFonts w:ascii="Calibri" w:hAnsi="Calibri" w:cs="Calibri"/>
          <w:sz w:val="24"/>
          <w:szCs w:val="24"/>
          <w:lang w:val="en"/>
        </w:rPr>
        <w:t>In practice, it’s very rare that you will have a charter challenge on this section</w:t>
      </w:r>
    </w:p>
    <w:p w:rsidR="009932C3" w:rsidRPr="009932C3" w:rsidRDefault="009932C3" w:rsidP="009932C3">
      <w:pPr>
        <w:pStyle w:val="ListParagraph"/>
        <w:numPr>
          <w:ilvl w:val="0"/>
          <w:numId w:val="72"/>
        </w:numPr>
        <w:spacing w:line="259" w:lineRule="auto"/>
        <w:rPr>
          <w:rFonts w:ascii="Calibri" w:hAnsi="Calibri" w:cs="Calibri"/>
          <w:sz w:val="24"/>
          <w:szCs w:val="24"/>
          <w:lang w:val="en"/>
        </w:rPr>
      </w:pPr>
      <w:r w:rsidRPr="009932C3">
        <w:rPr>
          <w:rFonts w:ascii="Calibri" w:hAnsi="Calibri" w:cs="Calibri"/>
          <w:sz w:val="24"/>
          <w:szCs w:val="24"/>
          <w:lang w:val="en"/>
        </w:rPr>
        <w:t>Most of the time police charge the person right after the offence or by promise to appear or they take a person downtown and they show up in court next morning or by summons that you get in mail 2-3 weeks later</w:t>
      </w:r>
    </w:p>
    <w:p w:rsidR="009932C3" w:rsidRPr="009932C3" w:rsidRDefault="009932C3" w:rsidP="009932C3">
      <w:pPr>
        <w:pStyle w:val="ListParagraph"/>
        <w:numPr>
          <w:ilvl w:val="0"/>
          <w:numId w:val="72"/>
        </w:numPr>
        <w:spacing w:line="259" w:lineRule="auto"/>
        <w:rPr>
          <w:rFonts w:ascii="Calibri" w:hAnsi="Calibri" w:cs="Calibri"/>
          <w:sz w:val="24"/>
          <w:szCs w:val="24"/>
          <w:lang w:val="en"/>
        </w:rPr>
      </w:pPr>
      <w:r w:rsidRPr="009932C3">
        <w:rPr>
          <w:rFonts w:ascii="Calibri" w:hAnsi="Calibri" w:cs="Calibri"/>
          <w:sz w:val="24"/>
          <w:szCs w:val="24"/>
          <w:lang w:val="en"/>
        </w:rPr>
        <w:t xml:space="preserve">Example: In Quebec, police wanted to charge a Mohawk on aboriginal reserve near Montreal and were afraid to go on the reserve. They waited 20 months to charge the person and it went to Supreme Court and he said they took 20 months and it was unreasonable. The Supreme Court said it may have been unreasonable but you suffered no problems because it took a long time. </w:t>
      </w:r>
    </w:p>
    <w:p w:rsidR="009932C3" w:rsidRPr="009932C3" w:rsidRDefault="009932C3" w:rsidP="009932C3">
      <w:pPr>
        <w:pStyle w:val="ListParagraph"/>
        <w:numPr>
          <w:ilvl w:val="0"/>
          <w:numId w:val="72"/>
        </w:numPr>
        <w:spacing w:line="259" w:lineRule="auto"/>
        <w:rPr>
          <w:rFonts w:ascii="Calibri" w:hAnsi="Calibri" w:cs="Calibri"/>
          <w:sz w:val="24"/>
          <w:szCs w:val="24"/>
          <w:lang w:val="en"/>
        </w:rPr>
      </w:pPr>
      <w:r w:rsidRPr="009932C3">
        <w:rPr>
          <w:rFonts w:ascii="Calibri" w:hAnsi="Calibri" w:cs="Calibri"/>
          <w:sz w:val="24"/>
          <w:szCs w:val="24"/>
          <w:lang w:val="en"/>
        </w:rPr>
        <w:t>Very rarely used</w:t>
      </w:r>
    </w:p>
    <w:p w:rsidR="009932C3" w:rsidRPr="009932C3" w:rsidRDefault="009932C3" w:rsidP="009932C3">
      <w:pPr>
        <w:pStyle w:val="ListParagraph"/>
        <w:numPr>
          <w:ilvl w:val="0"/>
          <w:numId w:val="72"/>
        </w:numPr>
        <w:spacing w:line="259" w:lineRule="auto"/>
        <w:rPr>
          <w:rFonts w:ascii="Calibri" w:hAnsi="Calibri" w:cs="Calibri"/>
          <w:sz w:val="24"/>
          <w:szCs w:val="24"/>
          <w:lang w:val="en"/>
        </w:rPr>
      </w:pPr>
      <w:r w:rsidRPr="009932C3">
        <w:rPr>
          <w:rFonts w:ascii="Calibri" w:hAnsi="Calibri" w:cs="Calibri"/>
          <w:sz w:val="24"/>
          <w:szCs w:val="24"/>
          <w:lang w:val="en"/>
        </w:rPr>
        <w:lastRenderedPageBreak/>
        <w:t>If used, courts have set up 4 factors as to whether the delays are deemed too long:</w:t>
      </w:r>
    </w:p>
    <w:p w:rsidR="009932C3" w:rsidRPr="009932C3" w:rsidRDefault="009932C3" w:rsidP="009932C3">
      <w:pPr>
        <w:pStyle w:val="ListParagraph"/>
        <w:numPr>
          <w:ilvl w:val="0"/>
          <w:numId w:val="73"/>
        </w:numPr>
        <w:spacing w:line="259" w:lineRule="auto"/>
        <w:rPr>
          <w:rFonts w:ascii="Calibri" w:hAnsi="Calibri" w:cs="Calibri"/>
          <w:sz w:val="24"/>
          <w:szCs w:val="24"/>
          <w:lang w:val="en"/>
        </w:rPr>
      </w:pPr>
      <w:r w:rsidRPr="009932C3">
        <w:rPr>
          <w:rFonts w:ascii="Calibri" w:hAnsi="Calibri" w:cs="Calibri"/>
          <w:sz w:val="24"/>
          <w:szCs w:val="24"/>
          <w:lang w:val="en"/>
        </w:rPr>
        <w:t>Did the accused contribute to the delay? If he contributed by hiding it’ll be difficult for him to say they took too long</w:t>
      </w:r>
    </w:p>
    <w:p w:rsidR="009932C3" w:rsidRPr="009932C3" w:rsidRDefault="009932C3" w:rsidP="009932C3">
      <w:pPr>
        <w:pStyle w:val="ListParagraph"/>
        <w:numPr>
          <w:ilvl w:val="0"/>
          <w:numId w:val="73"/>
        </w:numPr>
        <w:spacing w:line="259" w:lineRule="auto"/>
        <w:rPr>
          <w:rFonts w:ascii="Calibri" w:hAnsi="Calibri" w:cs="Calibri"/>
          <w:sz w:val="24"/>
          <w:szCs w:val="24"/>
          <w:lang w:val="en"/>
        </w:rPr>
      </w:pPr>
      <w:r w:rsidRPr="009932C3">
        <w:rPr>
          <w:rFonts w:ascii="Calibri" w:hAnsi="Calibri" w:cs="Calibri"/>
          <w:sz w:val="24"/>
          <w:szCs w:val="24"/>
          <w:lang w:val="en"/>
        </w:rPr>
        <w:t>The extent that it can be attributed to police conduct. Important if the police didn’t act on it when they should have</w:t>
      </w:r>
    </w:p>
    <w:p w:rsidR="009932C3" w:rsidRPr="009932C3" w:rsidRDefault="009932C3" w:rsidP="009932C3">
      <w:pPr>
        <w:pStyle w:val="ListParagraph"/>
        <w:numPr>
          <w:ilvl w:val="0"/>
          <w:numId w:val="73"/>
        </w:numPr>
        <w:spacing w:line="259" w:lineRule="auto"/>
        <w:rPr>
          <w:rFonts w:ascii="Calibri" w:hAnsi="Calibri" w:cs="Calibri"/>
          <w:sz w:val="24"/>
          <w:szCs w:val="24"/>
          <w:lang w:val="en"/>
        </w:rPr>
      </w:pPr>
      <w:r w:rsidRPr="009932C3">
        <w:rPr>
          <w:rFonts w:ascii="Calibri" w:hAnsi="Calibri" w:cs="Calibri"/>
          <w:sz w:val="24"/>
          <w:szCs w:val="24"/>
          <w:lang w:val="en"/>
        </w:rPr>
        <w:t>Was there a lack of institutional resources given to the police? Will play in favor of the accused</w:t>
      </w:r>
    </w:p>
    <w:p w:rsidR="009932C3" w:rsidRPr="009932C3" w:rsidRDefault="009932C3" w:rsidP="009932C3">
      <w:pPr>
        <w:pStyle w:val="ListParagraph"/>
        <w:numPr>
          <w:ilvl w:val="0"/>
          <w:numId w:val="73"/>
        </w:numPr>
        <w:spacing w:line="259" w:lineRule="auto"/>
        <w:rPr>
          <w:rFonts w:ascii="Calibri" w:hAnsi="Calibri" w:cs="Calibri"/>
          <w:sz w:val="24"/>
          <w:szCs w:val="24"/>
          <w:lang w:val="en"/>
        </w:rPr>
      </w:pPr>
      <w:r w:rsidRPr="009932C3">
        <w:rPr>
          <w:rFonts w:ascii="Calibri" w:hAnsi="Calibri" w:cs="Calibri"/>
          <w:sz w:val="24"/>
          <w:szCs w:val="24"/>
          <w:lang w:val="en"/>
        </w:rPr>
        <w:t xml:space="preserve">Did the accused suffer prejudice because he was not told in reasonable time of the charges? </w:t>
      </w:r>
    </w:p>
    <w:p w:rsidR="009932C3" w:rsidRPr="009932C3" w:rsidRDefault="009932C3" w:rsidP="009932C3">
      <w:pPr>
        <w:rPr>
          <w:rFonts w:ascii="Calibri" w:hAnsi="Calibri" w:cs="Calibri"/>
          <w:sz w:val="24"/>
          <w:szCs w:val="24"/>
          <w:lang w:val="en"/>
        </w:rPr>
      </w:pPr>
      <w:r w:rsidRPr="009932C3">
        <w:rPr>
          <w:rFonts w:ascii="Calibri" w:hAnsi="Calibri" w:cs="Calibri"/>
          <w:b/>
          <w:sz w:val="24"/>
          <w:szCs w:val="24"/>
          <w:lang w:val="en"/>
        </w:rPr>
        <w:t>11(b)</w:t>
      </w:r>
    </w:p>
    <w:p w:rsidR="009932C3" w:rsidRPr="009932C3" w:rsidRDefault="009932C3" w:rsidP="009932C3">
      <w:pPr>
        <w:pStyle w:val="ListParagraph"/>
        <w:numPr>
          <w:ilvl w:val="0"/>
          <w:numId w:val="74"/>
        </w:numPr>
        <w:spacing w:line="259" w:lineRule="auto"/>
        <w:rPr>
          <w:rFonts w:ascii="Calibri" w:hAnsi="Calibri" w:cs="Calibri"/>
          <w:sz w:val="24"/>
          <w:szCs w:val="24"/>
          <w:lang w:val="en"/>
        </w:rPr>
      </w:pPr>
      <w:r w:rsidRPr="009932C3">
        <w:rPr>
          <w:rFonts w:ascii="Calibri" w:hAnsi="Calibri" w:cs="Calibri"/>
          <w:sz w:val="24"/>
          <w:szCs w:val="24"/>
          <w:lang w:val="en"/>
        </w:rPr>
        <w:t>It is quite common</w:t>
      </w:r>
    </w:p>
    <w:p w:rsidR="009932C3" w:rsidRPr="009932C3" w:rsidRDefault="009932C3" w:rsidP="009932C3">
      <w:pPr>
        <w:pStyle w:val="ListParagraph"/>
        <w:numPr>
          <w:ilvl w:val="0"/>
          <w:numId w:val="74"/>
        </w:numPr>
        <w:spacing w:line="259" w:lineRule="auto"/>
        <w:rPr>
          <w:rFonts w:ascii="Calibri" w:hAnsi="Calibri" w:cs="Calibri"/>
          <w:sz w:val="24"/>
          <w:szCs w:val="24"/>
          <w:lang w:val="en"/>
        </w:rPr>
      </w:pPr>
      <w:r w:rsidRPr="009932C3">
        <w:rPr>
          <w:rFonts w:ascii="Calibri" w:hAnsi="Calibri" w:cs="Calibri"/>
          <w:sz w:val="24"/>
          <w:szCs w:val="24"/>
          <w:lang w:val="en"/>
        </w:rPr>
        <w:t>Says we should have our trial within reasonable time</w:t>
      </w:r>
    </w:p>
    <w:p w:rsidR="009932C3" w:rsidRPr="009932C3" w:rsidRDefault="009932C3" w:rsidP="009932C3">
      <w:pPr>
        <w:pStyle w:val="ListParagraph"/>
        <w:numPr>
          <w:ilvl w:val="0"/>
          <w:numId w:val="74"/>
        </w:numPr>
        <w:spacing w:line="259" w:lineRule="auto"/>
        <w:rPr>
          <w:rFonts w:ascii="Calibri" w:hAnsi="Calibri" w:cs="Calibri"/>
          <w:sz w:val="24"/>
          <w:szCs w:val="24"/>
          <w:lang w:val="en"/>
        </w:rPr>
      </w:pPr>
      <w:r w:rsidRPr="009932C3">
        <w:rPr>
          <w:rFonts w:ascii="Calibri" w:hAnsi="Calibri" w:cs="Calibri"/>
          <w:sz w:val="24"/>
          <w:szCs w:val="24"/>
          <w:lang w:val="en"/>
        </w:rPr>
        <w:t xml:space="preserve">This right serves 3 purposes: </w:t>
      </w:r>
    </w:p>
    <w:p w:rsidR="009932C3" w:rsidRPr="009932C3" w:rsidRDefault="009932C3" w:rsidP="009932C3">
      <w:pPr>
        <w:pStyle w:val="ListParagraph"/>
        <w:numPr>
          <w:ilvl w:val="0"/>
          <w:numId w:val="75"/>
        </w:numPr>
        <w:spacing w:line="259" w:lineRule="auto"/>
        <w:rPr>
          <w:rFonts w:ascii="Calibri" w:hAnsi="Calibri" w:cs="Calibri"/>
          <w:sz w:val="24"/>
          <w:szCs w:val="24"/>
          <w:lang w:val="en"/>
        </w:rPr>
      </w:pPr>
      <w:r w:rsidRPr="009932C3">
        <w:rPr>
          <w:rFonts w:ascii="Calibri" w:hAnsi="Calibri" w:cs="Calibri"/>
          <w:sz w:val="24"/>
          <w:szCs w:val="24"/>
          <w:lang w:val="en"/>
        </w:rPr>
        <w:t>There to minimize the time spent by accused person in pretrial custody or under restrictive bail conditions. Time that people wait in prison awaiting trial is very difficult because prevention centers have nothing to do, you just wait.</w:t>
      </w:r>
    </w:p>
    <w:p w:rsidR="009932C3" w:rsidRPr="009932C3" w:rsidRDefault="009932C3" w:rsidP="009932C3">
      <w:pPr>
        <w:pStyle w:val="ListParagraph"/>
        <w:numPr>
          <w:ilvl w:val="0"/>
          <w:numId w:val="75"/>
        </w:numPr>
        <w:spacing w:line="259" w:lineRule="auto"/>
        <w:rPr>
          <w:rFonts w:ascii="Calibri" w:hAnsi="Calibri" w:cs="Calibri"/>
          <w:sz w:val="24"/>
          <w:szCs w:val="24"/>
          <w:lang w:val="en"/>
        </w:rPr>
      </w:pPr>
      <w:r w:rsidRPr="009932C3">
        <w:rPr>
          <w:rFonts w:ascii="Calibri" w:hAnsi="Calibri" w:cs="Calibri"/>
          <w:sz w:val="24"/>
          <w:szCs w:val="24"/>
          <w:lang w:val="en"/>
        </w:rPr>
        <w:t>To minimize the anxiety by a person awaiting trial. Particularly true if you’re innocent</w:t>
      </w:r>
    </w:p>
    <w:p w:rsidR="009932C3" w:rsidRPr="009932C3" w:rsidRDefault="009932C3" w:rsidP="009932C3">
      <w:pPr>
        <w:pStyle w:val="ListParagraph"/>
        <w:numPr>
          <w:ilvl w:val="0"/>
          <w:numId w:val="75"/>
        </w:numPr>
        <w:spacing w:line="259" w:lineRule="auto"/>
        <w:rPr>
          <w:rFonts w:ascii="Calibri" w:hAnsi="Calibri" w:cs="Calibri"/>
          <w:sz w:val="24"/>
          <w:szCs w:val="24"/>
          <w:lang w:val="en"/>
        </w:rPr>
      </w:pPr>
      <w:r w:rsidRPr="009932C3">
        <w:rPr>
          <w:rFonts w:ascii="Calibri" w:hAnsi="Calibri" w:cs="Calibri"/>
          <w:sz w:val="24"/>
          <w:szCs w:val="24"/>
          <w:lang w:val="en"/>
        </w:rPr>
        <w:t>To minimize the deterioration of evidence necessary for the accused to make a full defense. The shortest period of time, witnesses are going to be in a better position to testify.</w:t>
      </w:r>
    </w:p>
    <w:p w:rsidR="009932C3" w:rsidRPr="009932C3" w:rsidRDefault="009932C3" w:rsidP="009932C3">
      <w:pPr>
        <w:rPr>
          <w:rFonts w:ascii="Calibri" w:hAnsi="Calibri" w:cs="Calibri"/>
          <w:sz w:val="24"/>
          <w:szCs w:val="24"/>
          <w:lang w:val="en"/>
        </w:rPr>
      </w:pPr>
      <w:r w:rsidRPr="009932C3">
        <w:rPr>
          <w:rFonts w:ascii="Calibri" w:hAnsi="Calibri" w:cs="Calibri"/>
          <w:b/>
          <w:sz w:val="24"/>
          <w:szCs w:val="24"/>
          <w:lang w:val="en"/>
        </w:rPr>
        <w:t>11(c)</w:t>
      </w:r>
    </w:p>
    <w:p w:rsidR="009932C3" w:rsidRPr="009932C3" w:rsidRDefault="009932C3" w:rsidP="009932C3">
      <w:pPr>
        <w:pStyle w:val="ListParagraph"/>
        <w:numPr>
          <w:ilvl w:val="0"/>
          <w:numId w:val="86"/>
        </w:numPr>
        <w:spacing w:line="259" w:lineRule="auto"/>
        <w:rPr>
          <w:rFonts w:ascii="Calibri" w:hAnsi="Calibri" w:cs="Calibri"/>
          <w:sz w:val="24"/>
          <w:szCs w:val="24"/>
          <w:lang w:val="en"/>
        </w:rPr>
      </w:pPr>
      <w:r w:rsidRPr="009932C3">
        <w:rPr>
          <w:rFonts w:ascii="Calibri" w:hAnsi="Calibri" w:cs="Calibri"/>
          <w:sz w:val="24"/>
          <w:szCs w:val="24"/>
          <w:lang w:val="en"/>
        </w:rPr>
        <w:t>Right not to be compelled to be a witness against oneself</w:t>
      </w:r>
    </w:p>
    <w:p w:rsidR="009932C3" w:rsidRPr="009932C3" w:rsidRDefault="009932C3" w:rsidP="009932C3">
      <w:pPr>
        <w:pStyle w:val="ListParagraph"/>
        <w:numPr>
          <w:ilvl w:val="0"/>
          <w:numId w:val="86"/>
        </w:numPr>
        <w:spacing w:line="259" w:lineRule="auto"/>
        <w:rPr>
          <w:rFonts w:ascii="Calibri" w:hAnsi="Calibri" w:cs="Calibri"/>
          <w:sz w:val="24"/>
          <w:szCs w:val="24"/>
          <w:lang w:val="en"/>
        </w:rPr>
      </w:pPr>
      <w:r w:rsidRPr="009932C3">
        <w:rPr>
          <w:rFonts w:ascii="Calibri" w:hAnsi="Calibri" w:cs="Calibri"/>
          <w:sz w:val="24"/>
          <w:szCs w:val="24"/>
          <w:lang w:val="en"/>
        </w:rPr>
        <w:t>Government can’t force you to testify against yourself</w:t>
      </w:r>
    </w:p>
    <w:p w:rsidR="009932C3" w:rsidRPr="009932C3" w:rsidRDefault="009932C3" w:rsidP="009932C3">
      <w:pPr>
        <w:pStyle w:val="ListParagraph"/>
        <w:numPr>
          <w:ilvl w:val="0"/>
          <w:numId w:val="86"/>
        </w:numPr>
        <w:spacing w:line="259" w:lineRule="auto"/>
        <w:rPr>
          <w:rFonts w:ascii="Calibri" w:hAnsi="Calibri" w:cs="Calibri"/>
          <w:sz w:val="24"/>
          <w:szCs w:val="24"/>
          <w:lang w:val="en"/>
        </w:rPr>
      </w:pPr>
      <w:r w:rsidRPr="009932C3">
        <w:rPr>
          <w:rFonts w:ascii="Calibri" w:hAnsi="Calibri" w:cs="Calibri"/>
          <w:sz w:val="24"/>
          <w:szCs w:val="24"/>
          <w:lang w:val="en"/>
        </w:rPr>
        <w:t>It’s up the accused to decide whether he testifies</w:t>
      </w:r>
    </w:p>
    <w:p w:rsidR="009932C3" w:rsidRPr="009932C3" w:rsidRDefault="009932C3" w:rsidP="009932C3">
      <w:pPr>
        <w:pStyle w:val="ListParagraph"/>
        <w:numPr>
          <w:ilvl w:val="0"/>
          <w:numId w:val="86"/>
        </w:numPr>
        <w:spacing w:line="259" w:lineRule="auto"/>
        <w:rPr>
          <w:rFonts w:ascii="Calibri" w:hAnsi="Calibri" w:cs="Calibri"/>
          <w:sz w:val="24"/>
          <w:szCs w:val="24"/>
          <w:lang w:val="en"/>
        </w:rPr>
      </w:pPr>
      <w:r w:rsidRPr="009932C3">
        <w:rPr>
          <w:rFonts w:ascii="Calibri" w:hAnsi="Calibri" w:cs="Calibri"/>
          <w:sz w:val="24"/>
          <w:szCs w:val="24"/>
          <w:lang w:val="en"/>
        </w:rPr>
        <w:t>Contrary to the USA. Government can force you to take the stand. But, you can take the 5</w:t>
      </w:r>
      <w:r w:rsidRPr="009932C3">
        <w:rPr>
          <w:rFonts w:ascii="Calibri" w:hAnsi="Calibri" w:cs="Calibri"/>
          <w:sz w:val="24"/>
          <w:szCs w:val="24"/>
          <w:vertAlign w:val="superscript"/>
          <w:lang w:val="en"/>
        </w:rPr>
        <w:t>th</w:t>
      </w:r>
      <w:r w:rsidRPr="009932C3">
        <w:rPr>
          <w:rFonts w:ascii="Calibri" w:hAnsi="Calibri" w:cs="Calibri"/>
          <w:sz w:val="24"/>
          <w:szCs w:val="24"/>
          <w:lang w:val="en"/>
        </w:rPr>
        <w:t xml:space="preserve"> amendment and refuse to answer a question on the grounds that the answer might incriminate you.</w:t>
      </w:r>
    </w:p>
    <w:p w:rsidR="009932C3" w:rsidRPr="009932C3" w:rsidRDefault="009932C3" w:rsidP="009932C3">
      <w:pPr>
        <w:pStyle w:val="ListParagraph"/>
        <w:numPr>
          <w:ilvl w:val="0"/>
          <w:numId w:val="86"/>
        </w:numPr>
        <w:spacing w:line="259" w:lineRule="auto"/>
        <w:rPr>
          <w:rFonts w:ascii="Calibri" w:hAnsi="Calibri" w:cs="Calibri"/>
          <w:sz w:val="24"/>
          <w:szCs w:val="24"/>
          <w:lang w:val="en"/>
        </w:rPr>
      </w:pPr>
      <w:r w:rsidRPr="009932C3">
        <w:rPr>
          <w:rFonts w:ascii="Calibri" w:hAnsi="Calibri" w:cs="Calibri"/>
          <w:sz w:val="24"/>
          <w:szCs w:val="24"/>
          <w:lang w:val="en"/>
        </w:rPr>
        <w:t>Here, if you decide to take the stand, you have to answer all questions. And, if you have a criminal record, first question will mostly be about it.</w:t>
      </w:r>
    </w:p>
    <w:p w:rsidR="009932C3" w:rsidRPr="009932C3" w:rsidRDefault="009932C3" w:rsidP="009932C3">
      <w:pPr>
        <w:rPr>
          <w:rFonts w:ascii="Calibri" w:hAnsi="Calibri" w:cs="Calibri"/>
          <w:sz w:val="24"/>
          <w:szCs w:val="24"/>
          <w:lang w:val="en"/>
        </w:rPr>
      </w:pPr>
      <w:r w:rsidRPr="009932C3">
        <w:rPr>
          <w:rFonts w:ascii="Calibri" w:hAnsi="Calibri" w:cs="Calibri"/>
          <w:b/>
          <w:sz w:val="24"/>
          <w:szCs w:val="24"/>
          <w:lang w:val="en"/>
        </w:rPr>
        <w:t>11(d)</w:t>
      </w:r>
    </w:p>
    <w:p w:rsidR="009932C3" w:rsidRPr="009932C3" w:rsidRDefault="009932C3" w:rsidP="009932C3">
      <w:pPr>
        <w:pStyle w:val="ListParagraph"/>
        <w:numPr>
          <w:ilvl w:val="0"/>
          <w:numId w:val="86"/>
        </w:numPr>
        <w:spacing w:line="259" w:lineRule="auto"/>
        <w:rPr>
          <w:rFonts w:ascii="Calibri" w:hAnsi="Calibri" w:cs="Calibri"/>
          <w:sz w:val="24"/>
          <w:szCs w:val="24"/>
          <w:lang w:val="en"/>
        </w:rPr>
      </w:pPr>
      <w:r w:rsidRPr="009932C3">
        <w:rPr>
          <w:rFonts w:ascii="Calibri" w:hAnsi="Calibri" w:cs="Calibri"/>
          <w:sz w:val="24"/>
          <w:szCs w:val="24"/>
          <w:lang w:val="en"/>
        </w:rPr>
        <w:t>Right to be presumed innocent until found guilty according to law in a fair and public hearing by an independent and impartial tribunal</w:t>
      </w:r>
    </w:p>
    <w:p w:rsidR="009932C3" w:rsidRPr="009932C3" w:rsidRDefault="009932C3" w:rsidP="009932C3">
      <w:pPr>
        <w:pStyle w:val="ListParagraph"/>
        <w:numPr>
          <w:ilvl w:val="0"/>
          <w:numId w:val="86"/>
        </w:numPr>
        <w:spacing w:line="259" w:lineRule="auto"/>
        <w:rPr>
          <w:rFonts w:ascii="Calibri" w:hAnsi="Calibri" w:cs="Calibri"/>
          <w:sz w:val="24"/>
          <w:szCs w:val="24"/>
          <w:lang w:val="en"/>
        </w:rPr>
      </w:pPr>
      <w:r w:rsidRPr="009932C3">
        <w:rPr>
          <w:rFonts w:ascii="Calibri" w:hAnsi="Calibri" w:cs="Calibri"/>
          <w:sz w:val="24"/>
          <w:szCs w:val="24"/>
          <w:lang w:val="en"/>
        </w:rPr>
        <w:t>This right has existed forever</w:t>
      </w:r>
    </w:p>
    <w:p w:rsidR="009932C3" w:rsidRPr="009932C3" w:rsidRDefault="009932C3" w:rsidP="009932C3">
      <w:pPr>
        <w:pStyle w:val="ListParagraph"/>
        <w:numPr>
          <w:ilvl w:val="0"/>
          <w:numId w:val="86"/>
        </w:numPr>
        <w:spacing w:line="259" w:lineRule="auto"/>
        <w:rPr>
          <w:rFonts w:ascii="Calibri" w:hAnsi="Calibri" w:cs="Calibri"/>
          <w:sz w:val="24"/>
          <w:szCs w:val="24"/>
          <w:lang w:val="en"/>
        </w:rPr>
      </w:pPr>
      <w:r w:rsidRPr="009932C3">
        <w:rPr>
          <w:rFonts w:ascii="Calibri" w:hAnsi="Calibri" w:cs="Calibri"/>
          <w:sz w:val="24"/>
          <w:szCs w:val="24"/>
          <w:lang w:val="en"/>
        </w:rPr>
        <w:t>It’s in the charter now so it’s harder to limit or take it away</w:t>
      </w:r>
    </w:p>
    <w:p w:rsidR="009932C3" w:rsidRPr="009932C3" w:rsidRDefault="009932C3" w:rsidP="009932C3">
      <w:pPr>
        <w:pStyle w:val="ListParagraph"/>
        <w:numPr>
          <w:ilvl w:val="0"/>
          <w:numId w:val="86"/>
        </w:numPr>
        <w:spacing w:line="259" w:lineRule="auto"/>
        <w:rPr>
          <w:rFonts w:ascii="Calibri" w:hAnsi="Calibri" w:cs="Calibri"/>
          <w:sz w:val="24"/>
          <w:szCs w:val="24"/>
          <w:lang w:val="en"/>
        </w:rPr>
      </w:pPr>
      <w:r w:rsidRPr="009932C3">
        <w:rPr>
          <w:rFonts w:ascii="Calibri" w:hAnsi="Calibri" w:cs="Calibri"/>
          <w:sz w:val="24"/>
          <w:szCs w:val="24"/>
          <w:lang w:val="en"/>
        </w:rPr>
        <w:t xml:space="preserve">Means 3 things: </w:t>
      </w:r>
    </w:p>
    <w:p w:rsidR="009932C3" w:rsidRPr="009932C3" w:rsidRDefault="009932C3" w:rsidP="009932C3">
      <w:pPr>
        <w:pStyle w:val="ListParagraph"/>
        <w:numPr>
          <w:ilvl w:val="0"/>
          <w:numId w:val="87"/>
        </w:numPr>
        <w:spacing w:line="259" w:lineRule="auto"/>
        <w:rPr>
          <w:rFonts w:ascii="Calibri" w:hAnsi="Calibri" w:cs="Calibri"/>
          <w:sz w:val="24"/>
          <w:szCs w:val="24"/>
          <w:lang w:val="en"/>
        </w:rPr>
      </w:pPr>
      <w:r w:rsidRPr="009932C3">
        <w:rPr>
          <w:rFonts w:ascii="Calibri" w:hAnsi="Calibri" w:cs="Calibri"/>
          <w:sz w:val="24"/>
          <w:szCs w:val="24"/>
          <w:lang w:val="en"/>
        </w:rPr>
        <w:t>The presumption of innocence</w:t>
      </w:r>
    </w:p>
    <w:p w:rsidR="009932C3" w:rsidRPr="009932C3" w:rsidRDefault="009932C3" w:rsidP="009932C3">
      <w:pPr>
        <w:pStyle w:val="ListParagraph"/>
        <w:numPr>
          <w:ilvl w:val="0"/>
          <w:numId w:val="87"/>
        </w:numPr>
        <w:spacing w:line="259" w:lineRule="auto"/>
        <w:rPr>
          <w:rFonts w:ascii="Calibri" w:hAnsi="Calibri" w:cs="Calibri"/>
          <w:sz w:val="24"/>
          <w:szCs w:val="24"/>
          <w:lang w:val="en"/>
        </w:rPr>
      </w:pPr>
      <w:r w:rsidRPr="009932C3">
        <w:rPr>
          <w:rFonts w:ascii="Calibri" w:hAnsi="Calibri" w:cs="Calibri"/>
          <w:sz w:val="24"/>
          <w:szCs w:val="24"/>
          <w:lang w:val="en"/>
        </w:rPr>
        <w:lastRenderedPageBreak/>
        <w:t>All hearings are public and it’s the greatest safeguard that they’ll be fair because the media will be there. The importance of the media in criminal legal system is key. Most trials are public but two circumstances where they won’t be public. They will be held in camera if doing a sexual assault case and you may have a person feeling uncomfortable testifying with the court room filled with public. The other under the Official Secrets Act and someone is charged with stealing our secrets and selling them to China for example, it would be in secret.</w:t>
      </w:r>
    </w:p>
    <w:p w:rsidR="009932C3" w:rsidRPr="009932C3" w:rsidRDefault="009932C3" w:rsidP="009932C3">
      <w:pPr>
        <w:pStyle w:val="ListParagraph"/>
        <w:numPr>
          <w:ilvl w:val="0"/>
          <w:numId w:val="87"/>
        </w:numPr>
        <w:spacing w:line="259" w:lineRule="auto"/>
        <w:rPr>
          <w:rFonts w:ascii="Calibri" w:hAnsi="Calibri" w:cs="Calibri"/>
          <w:sz w:val="24"/>
          <w:szCs w:val="24"/>
          <w:lang w:val="en"/>
        </w:rPr>
      </w:pPr>
      <w:r w:rsidRPr="009932C3">
        <w:rPr>
          <w:rFonts w:ascii="Calibri" w:hAnsi="Calibri" w:cs="Calibri"/>
          <w:sz w:val="24"/>
          <w:szCs w:val="24"/>
          <w:lang w:val="en"/>
        </w:rPr>
        <w:t xml:space="preserve">Our trials must be held in front of independent and impartial tribunal: </w:t>
      </w:r>
    </w:p>
    <w:p w:rsidR="009932C3" w:rsidRPr="009932C3" w:rsidRDefault="009932C3" w:rsidP="009932C3">
      <w:pPr>
        <w:pStyle w:val="ListParagraph"/>
        <w:numPr>
          <w:ilvl w:val="0"/>
          <w:numId w:val="88"/>
        </w:numPr>
        <w:spacing w:line="259" w:lineRule="auto"/>
        <w:rPr>
          <w:rFonts w:ascii="Calibri" w:hAnsi="Calibri" w:cs="Calibri"/>
          <w:sz w:val="24"/>
          <w:szCs w:val="24"/>
          <w:lang w:val="en"/>
        </w:rPr>
      </w:pPr>
      <w:r w:rsidRPr="009932C3">
        <w:rPr>
          <w:rFonts w:ascii="Calibri" w:hAnsi="Calibri" w:cs="Calibri"/>
          <w:sz w:val="24"/>
          <w:szCs w:val="24"/>
          <w:lang w:val="en"/>
        </w:rPr>
        <w:t xml:space="preserve">Security of tenure for judges. Judges appointed for life up until retirement at 75 years old. </w:t>
      </w:r>
    </w:p>
    <w:p w:rsidR="009932C3" w:rsidRPr="009932C3" w:rsidRDefault="009932C3" w:rsidP="009932C3">
      <w:pPr>
        <w:pStyle w:val="ListParagraph"/>
        <w:numPr>
          <w:ilvl w:val="0"/>
          <w:numId w:val="88"/>
        </w:numPr>
        <w:spacing w:line="259" w:lineRule="auto"/>
        <w:rPr>
          <w:rFonts w:ascii="Calibri" w:hAnsi="Calibri" w:cs="Calibri"/>
          <w:sz w:val="24"/>
          <w:szCs w:val="24"/>
          <w:lang w:val="en"/>
        </w:rPr>
      </w:pPr>
      <w:r w:rsidRPr="009932C3">
        <w:rPr>
          <w:rFonts w:ascii="Calibri" w:hAnsi="Calibri" w:cs="Calibri"/>
          <w:sz w:val="24"/>
          <w:szCs w:val="24"/>
          <w:lang w:val="en"/>
        </w:rPr>
        <w:t>Judges must have financial security. They have to be paid reasonably well. We probably pay around the highest salaries for 270 000$ a year for federal and 225 000$ at provincial level.</w:t>
      </w:r>
    </w:p>
    <w:p w:rsidR="009932C3" w:rsidRPr="009932C3" w:rsidRDefault="009932C3" w:rsidP="009932C3">
      <w:pPr>
        <w:pStyle w:val="ListParagraph"/>
        <w:numPr>
          <w:ilvl w:val="0"/>
          <w:numId w:val="88"/>
        </w:numPr>
        <w:spacing w:line="259" w:lineRule="auto"/>
        <w:rPr>
          <w:rFonts w:ascii="Calibri" w:hAnsi="Calibri" w:cs="Calibri"/>
          <w:sz w:val="24"/>
          <w:szCs w:val="24"/>
          <w:lang w:val="en"/>
        </w:rPr>
      </w:pPr>
      <w:r w:rsidRPr="009932C3">
        <w:rPr>
          <w:rFonts w:ascii="Calibri" w:hAnsi="Calibri" w:cs="Calibri"/>
          <w:sz w:val="24"/>
          <w:szCs w:val="24"/>
          <w:lang w:val="en"/>
        </w:rPr>
        <w:t xml:space="preserve">There must be institutional independence: Courts must have budgets sufficient to do their duties properly. If they rule against the government, they should not be afraid that it will cut the number of assistants in the judges’ courtrooms. </w:t>
      </w:r>
    </w:p>
    <w:p w:rsidR="009932C3" w:rsidRPr="009932C3" w:rsidRDefault="009932C3" w:rsidP="009932C3">
      <w:pPr>
        <w:rPr>
          <w:rFonts w:ascii="Calibri" w:hAnsi="Calibri" w:cs="Calibri"/>
          <w:sz w:val="24"/>
          <w:szCs w:val="24"/>
          <w:lang w:val="en"/>
        </w:rPr>
      </w:pPr>
      <w:r w:rsidRPr="009932C3">
        <w:rPr>
          <w:rFonts w:ascii="Calibri" w:hAnsi="Calibri" w:cs="Calibri"/>
          <w:b/>
          <w:sz w:val="24"/>
          <w:szCs w:val="24"/>
          <w:lang w:val="en"/>
        </w:rPr>
        <w:t>11(e)</w:t>
      </w:r>
    </w:p>
    <w:p w:rsidR="009932C3" w:rsidRPr="009932C3" w:rsidRDefault="009932C3" w:rsidP="009932C3">
      <w:pPr>
        <w:pStyle w:val="ListParagraph"/>
        <w:numPr>
          <w:ilvl w:val="0"/>
          <w:numId w:val="86"/>
        </w:numPr>
        <w:spacing w:line="259" w:lineRule="auto"/>
        <w:rPr>
          <w:rFonts w:ascii="Calibri" w:hAnsi="Calibri" w:cs="Calibri"/>
          <w:sz w:val="24"/>
          <w:szCs w:val="24"/>
          <w:lang w:val="en"/>
        </w:rPr>
      </w:pPr>
      <w:r w:rsidRPr="009932C3">
        <w:rPr>
          <w:rFonts w:ascii="Calibri" w:hAnsi="Calibri" w:cs="Calibri"/>
          <w:sz w:val="24"/>
          <w:szCs w:val="24"/>
          <w:lang w:val="en"/>
        </w:rPr>
        <w:t>Says that we have the right not to be denied bail without just cause</w:t>
      </w:r>
    </w:p>
    <w:p w:rsidR="009932C3" w:rsidRPr="009932C3" w:rsidRDefault="009932C3" w:rsidP="009932C3">
      <w:pPr>
        <w:pStyle w:val="ListParagraph"/>
        <w:numPr>
          <w:ilvl w:val="0"/>
          <w:numId w:val="86"/>
        </w:numPr>
        <w:spacing w:line="259" w:lineRule="auto"/>
        <w:rPr>
          <w:rFonts w:ascii="Calibri" w:hAnsi="Calibri" w:cs="Calibri"/>
          <w:sz w:val="24"/>
          <w:szCs w:val="24"/>
          <w:lang w:val="en"/>
        </w:rPr>
      </w:pPr>
      <w:r w:rsidRPr="009932C3">
        <w:rPr>
          <w:rFonts w:ascii="Calibri" w:hAnsi="Calibri" w:cs="Calibri"/>
          <w:sz w:val="24"/>
          <w:szCs w:val="24"/>
          <w:lang w:val="en"/>
        </w:rPr>
        <w:t>A person should not be denied bail because they’re poor</w:t>
      </w:r>
    </w:p>
    <w:p w:rsidR="009932C3" w:rsidRPr="009932C3" w:rsidRDefault="009932C3" w:rsidP="009932C3">
      <w:pPr>
        <w:rPr>
          <w:rFonts w:ascii="Calibri" w:hAnsi="Calibri" w:cs="Calibri"/>
          <w:sz w:val="24"/>
          <w:szCs w:val="24"/>
          <w:lang w:val="en"/>
        </w:rPr>
      </w:pPr>
      <w:r w:rsidRPr="009932C3">
        <w:rPr>
          <w:rFonts w:ascii="Calibri" w:hAnsi="Calibri" w:cs="Calibri"/>
          <w:b/>
          <w:sz w:val="24"/>
          <w:szCs w:val="24"/>
          <w:lang w:val="en"/>
        </w:rPr>
        <w:t>11(f)</w:t>
      </w:r>
    </w:p>
    <w:p w:rsidR="009932C3" w:rsidRPr="009932C3" w:rsidRDefault="009932C3" w:rsidP="009932C3">
      <w:pPr>
        <w:pStyle w:val="ListParagraph"/>
        <w:numPr>
          <w:ilvl w:val="0"/>
          <w:numId w:val="86"/>
        </w:numPr>
        <w:spacing w:line="259" w:lineRule="auto"/>
        <w:rPr>
          <w:rFonts w:ascii="Calibri" w:hAnsi="Calibri" w:cs="Calibri"/>
          <w:sz w:val="24"/>
          <w:szCs w:val="24"/>
          <w:lang w:val="en"/>
        </w:rPr>
      </w:pPr>
      <w:r w:rsidRPr="009932C3">
        <w:rPr>
          <w:rFonts w:ascii="Calibri" w:hAnsi="Calibri" w:cs="Calibri"/>
          <w:sz w:val="24"/>
          <w:szCs w:val="24"/>
          <w:lang w:val="en"/>
        </w:rPr>
        <w:t>We have the right, except for the case of military law, to a trial by jury if the maximum is 5 years or more.</w:t>
      </w:r>
    </w:p>
    <w:p w:rsidR="009932C3" w:rsidRPr="009932C3" w:rsidRDefault="009932C3" w:rsidP="009932C3">
      <w:pPr>
        <w:pStyle w:val="ListParagraph"/>
        <w:numPr>
          <w:ilvl w:val="0"/>
          <w:numId w:val="86"/>
        </w:numPr>
        <w:spacing w:line="259" w:lineRule="auto"/>
        <w:rPr>
          <w:rFonts w:ascii="Calibri" w:hAnsi="Calibri" w:cs="Calibri"/>
          <w:sz w:val="24"/>
          <w:szCs w:val="24"/>
          <w:lang w:val="en"/>
        </w:rPr>
      </w:pPr>
      <w:r w:rsidRPr="009932C3">
        <w:rPr>
          <w:rFonts w:ascii="Calibri" w:hAnsi="Calibri" w:cs="Calibri"/>
          <w:sz w:val="24"/>
          <w:szCs w:val="24"/>
          <w:lang w:val="en"/>
        </w:rPr>
        <w:t>It says that for any significant criminal charge, we have the right to be tried with a jury.</w:t>
      </w:r>
    </w:p>
    <w:p w:rsidR="009932C3" w:rsidRPr="009932C3" w:rsidRDefault="009932C3" w:rsidP="009932C3">
      <w:pPr>
        <w:pStyle w:val="ListParagraph"/>
        <w:numPr>
          <w:ilvl w:val="0"/>
          <w:numId w:val="86"/>
        </w:numPr>
        <w:spacing w:line="259" w:lineRule="auto"/>
        <w:rPr>
          <w:rFonts w:ascii="Calibri" w:hAnsi="Calibri" w:cs="Calibri"/>
          <w:sz w:val="24"/>
          <w:szCs w:val="24"/>
          <w:lang w:val="en"/>
        </w:rPr>
      </w:pPr>
      <w:r w:rsidRPr="009932C3">
        <w:rPr>
          <w:rFonts w:ascii="Calibri" w:hAnsi="Calibri" w:cs="Calibri"/>
          <w:sz w:val="24"/>
          <w:szCs w:val="24"/>
          <w:lang w:val="en"/>
        </w:rPr>
        <w:t>Only common crime that has to go in front of a jury is murder</w:t>
      </w:r>
    </w:p>
    <w:p w:rsidR="009932C3" w:rsidRPr="009932C3" w:rsidRDefault="009932C3" w:rsidP="009932C3">
      <w:pPr>
        <w:pStyle w:val="ListParagraph"/>
        <w:numPr>
          <w:ilvl w:val="0"/>
          <w:numId w:val="86"/>
        </w:numPr>
        <w:spacing w:line="259" w:lineRule="auto"/>
        <w:rPr>
          <w:rFonts w:ascii="Calibri" w:hAnsi="Calibri" w:cs="Calibri"/>
          <w:sz w:val="24"/>
          <w:szCs w:val="24"/>
          <w:lang w:val="en"/>
        </w:rPr>
      </w:pPr>
      <w:r w:rsidRPr="009932C3">
        <w:rPr>
          <w:rFonts w:ascii="Calibri" w:hAnsi="Calibri" w:cs="Calibri"/>
          <w:sz w:val="24"/>
          <w:szCs w:val="24"/>
          <w:lang w:val="en"/>
        </w:rPr>
        <w:t>The rest of the time can choose</w:t>
      </w:r>
    </w:p>
    <w:p w:rsidR="009932C3" w:rsidRPr="009932C3" w:rsidRDefault="009932C3" w:rsidP="009932C3">
      <w:pPr>
        <w:rPr>
          <w:rFonts w:ascii="Calibri" w:hAnsi="Calibri" w:cs="Calibri"/>
          <w:sz w:val="24"/>
          <w:szCs w:val="24"/>
          <w:lang w:val="en"/>
        </w:rPr>
      </w:pPr>
      <w:r w:rsidRPr="009932C3">
        <w:rPr>
          <w:rFonts w:ascii="Calibri" w:hAnsi="Calibri" w:cs="Calibri"/>
          <w:b/>
          <w:sz w:val="24"/>
          <w:szCs w:val="24"/>
          <w:lang w:val="en"/>
        </w:rPr>
        <w:t>11(g)</w:t>
      </w:r>
    </w:p>
    <w:p w:rsidR="009932C3" w:rsidRPr="009932C3" w:rsidRDefault="009932C3" w:rsidP="009932C3">
      <w:pPr>
        <w:pStyle w:val="ListParagraph"/>
        <w:numPr>
          <w:ilvl w:val="0"/>
          <w:numId w:val="86"/>
        </w:numPr>
        <w:spacing w:line="259" w:lineRule="auto"/>
        <w:rPr>
          <w:rFonts w:ascii="Calibri" w:hAnsi="Calibri" w:cs="Calibri"/>
          <w:sz w:val="24"/>
          <w:szCs w:val="24"/>
          <w:lang w:val="en"/>
        </w:rPr>
      </w:pPr>
      <w:r w:rsidRPr="009932C3">
        <w:rPr>
          <w:rFonts w:ascii="Calibri" w:hAnsi="Calibri" w:cs="Calibri"/>
          <w:sz w:val="24"/>
          <w:szCs w:val="24"/>
          <w:lang w:val="en"/>
        </w:rPr>
        <w:t xml:space="preserve">The right not be found guilty unless at the time of the offense it did constitute a crime under Canadian or international law </w:t>
      </w:r>
    </w:p>
    <w:p w:rsidR="009932C3" w:rsidRPr="009932C3" w:rsidRDefault="009932C3" w:rsidP="009932C3">
      <w:pPr>
        <w:rPr>
          <w:rFonts w:ascii="Calibri" w:hAnsi="Calibri" w:cs="Calibri"/>
          <w:sz w:val="24"/>
          <w:szCs w:val="24"/>
          <w:lang w:val="en"/>
        </w:rPr>
      </w:pPr>
      <w:r w:rsidRPr="009932C3">
        <w:rPr>
          <w:rFonts w:ascii="Calibri" w:hAnsi="Calibri" w:cs="Calibri"/>
          <w:b/>
          <w:sz w:val="24"/>
          <w:szCs w:val="24"/>
          <w:lang w:val="en"/>
        </w:rPr>
        <w:t>11(h)</w:t>
      </w:r>
    </w:p>
    <w:p w:rsidR="009932C3" w:rsidRPr="009932C3" w:rsidRDefault="009932C3" w:rsidP="009932C3">
      <w:pPr>
        <w:pStyle w:val="ListParagraph"/>
        <w:numPr>
          <w:ilvl w:val="0"/>
          <w:numId w:val="86"/>
        </w:numPr>
        <w:spacing w:line="259" w:lineRule="auto"/>
        <w:rPr>
          <w:rFonts w:ascii="Calibri" w:hAnsi="Calibri" w:cs="Calibri"/>
          <w:sz w:val="24"/>
          <w:szCs w:val="24"/>
          <w:lang w:val="en"/>
        </w:rPr>
      </w:pPr>
      <w:r w:rsidRPr="009932C3">
        <w:rPr>
          <w:rFonts w:ascii="Calibri" w:hAnsi="Calibri" w:cs="Calibri"/>
          <w:sz w:val="24"/>
          <w:szCs w:val="24"/>
          <w:lang w:val="en"/>
        </w:rPr>
        <w:t>The right if finally acquitted of an offense not to be tried again. If finally found guilty not to be tried and punished for it again</w:t>
      </w:r>
    </w:p>
    <w:p w:rsidR="009932C3" w:rsidRPr="009932C3" w:rsidRDefault="009932C3" w:rsidP="009932C3">
      <w:pPr>
        <w:pStyle w:val="ListParagraph"/>
        <w:numPr>
          <w:ilvl w:val="0"/>
          <w:numId w:val="86"/>
        </w:numPr>
        <w:spacing w:line="259" w:lineRule="auto"/>
        <w:rPr>
          <w:rFonts w:ascii="Calibri" w:hAnsi="Calibri" w:cs="Calibri"/>
          <w:sz w:val="24"/>
          <w:szCs w:val="24"/>
          <w:lang w:val="en"/>
        </w:rPr>
      </w:pPr>
      <w:r w:rsidRPr="009932C3">
        <w:rPr>
          <w:rFonts w:ascii="Calibri" w:hAnsi="Calibri" w:cs="Calibri"/>
          <w:sz w:val="24"/>
          <w:szCs w:val="24"/>
          <w:lang w:val="en"/>
        </w:rPr>
        <w:t>What we call double jeopardy. We cannot be convicted twice. If charged with murder and acquitted and then a few weeks later they find new witnesses, can’t charge you again</w:t>
      </w:r>
    </w:p>
    <w:p w:rsidR="009932C3" w:rsidRPr="009932C3" w:rsidRDefault="009932C3" w:rsidP="009932C3">
      <w:pPr>
        <w:rPr>
          <w:rFonts w:ascii="Calibri" w:hAnsi="Calibri" w:cs="Calibri"/>
          <w:sz w:val="24"/>
          <w:szCs w:val="24"/>
          <w:lang w:val="en"/>
        </w:rPr>
      </w:pPr>
      <w:r w:rsidRPr="009932C3">
        <w:rPr>
          <w:rFonts w:ascii="Calibri" w:hAnsi="Calibri" w:cs="Calibri"/>
          <w:b/>
          <w:sz w:val="24"/>
          <w:szCs w:val="24"/>
          <w:lang w:val="en"/>
        </w:rPr>
        <w:t>11(i)</w:t>
      </w:r>
    </w:p>
    <w:p w:rsidR="009932C3" w:rsidRPr="009932C3" w:rsidRDefault="009932C3" w:rsidP="009932C3">
      <w:pPr>
        <w:pStyle w:val="ListParagraph"/>
        <w:numPr>
          <w:ilvl w:val="0"/>
          <w:numId w:val="86"/>
        </w:numPr>
        <w:spacing w:line="259" w:lineRule="auto"/>
        <w:rPr>
          <w:rFonts w:ascii="Calibri" w:hAnsi="Calibri" w:cs="Calibri"/>
          <w:sz w:val="24"/>
          <w:szCs w:val="24"/>
          <w:lang w:val="en"/>
        </w:rPr>
      </w:pPr>
      <w:r w:rsidRPr="009932C3">
        <w:rPr>
          <w:rFonts w:ascii="Calibri" w:hAnsi="Calibri" w:cs="Calibri"/>
          <w:sz w:val="24"/>
          <w:szCs w:val="24"/>
          <w:lang w:val="en"/>
        </w:rPr>
        <w:lastRenderedPageBreak/>
        <w:t>The right if found guilty of the offence and if the punishment for the offence has been varied between the time of commission and the time of sentencing, to the benefit of the lesser punishment</w:t>
      </w:r>
    </w:p>
    <w:p w:rsidR="009932C3" w:rsidRPr="009932C3" w:rsidRDefault="009932C3" w:rsidP="009932C3">
      <w:pPr>
        <w:pStyle w:val="ListParagraph"/>
        <w:numPr>
          <w:ilvl w:val="0"/>
          <w:numId w:val="86"/>
        </w:numPr>
        <w:spacing w:line="259" w:lineRule="auto"/>
        <w:rPr>
          <w:rFonts w:ascii="Calibri" w:hAnsi="Calibri" w:cs="Calibri"/>
          <w:sz w:val="24"/>
          <w:szCs w:val="24"/>
          <w:lang w:val="en"/>
        </w:rPr>
      </w:pPr>
      <w:r w:rsidRPr="009932C3">
        <w:rPr>
          <w:rFonts w:ascii="Calibri" w:hAnsi="Calibri" w:cs="Calibri"/>
          <w:sz w:val="24"/>
          <w:szCs w:val="24"/>
          <w:lang w:val="en"/>
        </w:rPr>
        <w:t xml:space="preserve">Let’s say that you’re convicted for trafficking in cocaine and the maximum is life, and I get life, then my sentence is put off in two months and the punishment was reduced in the meantime, you’re allowed to the lower maximum. </w:t>
      </w:r>
    </w:p>
    <w:p w:rsidR="009932C3" w:rsidRPr="009932C3" w:rsidRDefault="009932C3" w:rsidP="009932C3">
      <w:pPr>
        <w:pStyle w:val="ListParagraph"/>
        <w:numPr>
          <w:ilvl w:val="0"/>
          <w:numId w:val="86"/>
        </w:numPr>
        <w:spacing w:line="259" w:lineRule="auto"/>
        <w:rPr>
          <w:rFonts w:ascii="Calibri" w:hAnsi="Calibri" w:cs="Calibri"/>
          <w:sz w:val="24"/>
          <w:szCs w:val="24"/>
          <w:lang w:val="en"/>
        </w:rPr>
      </w:pPr>
      <w:r w:rsidRPr="009932C3">
        <w:rPr>
          <w:rFonts w:ascii="Calibri" w:hAnsi="Calibri" w:cs="Calibri"/>
          <w:sz w:val="24"/>
          <w:szCs w:val="24"/>
          <w:lang w:val="en"/>
        </w:rPr>
        <w:t>Opposite is true too. If between conviction and sentence the maximum goes up, still entitled to the lower maximum</w:t>
      </w:r>
    </w:p>
    <w:p w:rsidR="009932C3" w:rsidRPr="009932C3" w:rsidRDefault="009932C3" w:rsidP="009932C3">
      <w:pPr>
        <w:pStyle w:val="ListParagraph"/>
        <w:numPr>
          <w:ilvl w:val="0"/>
          <w:numId w:val="86"/>
        </w:numPr>
        <w:spacing w:line="259" w:lineRule="auto"/>
        <w:rPr>
          <w:rFonts w:ascii="Calibri" w:hAnsi="Calibri" w:cs="Calibri"/>
          <w:sz w:val="24"/>
          <w:szCs w:val="24"/>
          <w:lang w:val="en"/>
        </w:rPr>
      </w:pPr>
      <w:r w:rsidRPr="009932C3">
        <w:rPr>
          <w:rFonts w:ascii="Calibri" w:hAnsi="Calibri" w:cs="Calibri"/>
          <w:sz w:val="24"/>
          <w:szCs w:val="24"/>
          <w:lang w:val="en"/>
        </w:rPr>
        <w:t xml:space="preserve">Accused always allowed to the lowest sentence in terms of maximum. </w:t>
      </w:r>
    </w:p>
    <w:p w:rsidR="009932C3" w:rsidRPr="009932C3" w:rsidRDefault="009932C3" w:rsidP="009932C3">
      <w:pPr>
        <w:rPr>
          <w:sz w:val="24"/>
          <w:szCs w:val="24"/>
        </w:rPr>
      </w:pPr>
      <w:r w:rsidRPr="009932C3">
        <w:rPr>
          <w:rFonts w:ascii="Calibri" w:hAnsi="Calibri" w:cs="Calibri"/>
          <w:b/>
          <w:sz w:val="24"/>
          <w:szCs w:val="24"/>
          <w:lang w:val="en"/>
        </w:rPr>
        <w:t>SECTION 24:</w:t>
      </w:r>
    </w:p>
    <w:p w:rsidR="009932C3" w:rsidRPr="009932C3" w:rsidRDefault="009932C3" w:rsidP="009932C3">
      <w:pPr>
        <w:pStyle w:val="ListParagraph"/>
        <w:numPr>
          <w:ilvl w:val="0"/>
          <w:numId w:val="57"/>
        </w:numPr>
        <w:spacing w:line="259" w:lineRule="auto"/>
        <w:rPr>
          <w:sz w:val="24"/>
          <w:szCs w:val="24"/>
        </w:rPr>
      </w:pPr>
      <w:r w:rsidRPr="009932C3">
        <w:rPr>
          <w:sz w:val="24"/>
          <w:szCs w:val="24"/>
        </w:rPr>
        <w:t>Sometimes allows lawyers to exclude evidence that the police obtained contrary to the charter</w:t>
      </w:r>
    </w:p>
    <w:p w:rsidR="009932C3" w:rsidRPr="009932C3" w:rsidRDefault="009932C3" w:rsidP="009932C3">
      <w:pPr>
        <w:pStyle w:val="ListParagraph"/>
        <w:numPr>
          <w:ilvl w:val="0"/>
          <w:numId w:val="57"/>
        </w:numPr>
        <w:spacing w:line="259" w:lineRule="auto"/>
        <w:rPr>
          <w:sz w:val="24"/>
          <w:szCs w:val="24"/>
        </w:rPr>
      </w:pPr>
      <w:r w:rsidRPr="009932C3">
        <w:rPr>
          <w:sz w:val="24"/>
          <w:szCs w:val="24"/>
        </w:rPr>
        <w:t xml:space="preserve">Enforcement Section of the charter. Has 2 parts to it: </w:t>
      </w:r>
    </w:p>
    <w:p w:rsidR="009932C3" w:rsidRPr="009932C3" w:rsidRDefault="009932C3" w:rsidP="009932C3">
      <w:pPr>
        <w:pStyle w:val="ListParagraph"/>
        <w:numPr>
          <w:ilvl w:val="0"/>
          <w:numId w:val="58"/>
        </w:numPr>
        <w:spacing w:line="259" w:lineRule="auto"/>
        <w:rPr>
          <w:sz w:val="24"/>
          <w:szCs w:val="24"/>
        </w:rPr>
      </w:pPr>
      <w:r w:rsidRPr="009932C3">
        <w:rPr>
          <w:sz w:val="24"/>
          <w:szCs w:val="24"/>
        </w:rPr>
        <w:t>Anyone whose rights or freedoms as guaranteed by the charter has been infringed or denied may apply for a court to obtain such remedy as the court judges appropriate (Remedy may be money or get the evidence excluded at trial)</w:t>
      </w:r>
    </w:p>
    <w:p w:rsidR="009932C3" w:rsidRPr="009932C3" w:rsidRDefault="009932C3" w:rsidP="009932C3">
      <w:pPr>
        <w:pStyle w:val="ListParagraph"/>
        <w:numPr>
          <w:ilvl w:val="0"/>
          <w:numId w:val="58"/>
        </w:numPr>
        <w:spacing w:line="259" w:lineRule="auto"/>
        <w:rPr>
          <w:sz w:val="24"/>
          <w:szCs w:val="24"/>
        </w:rPr>
      </w:pPr>
      <w:r w:rsidRPr="009932C3">
        <w:rPr>
          <w:sz w:val="24"/>
          <w:szCs w:val="24"/>
        </w:rPr>
        <w:t xml:space="preserve">If a court concludes that the evidence was obtained by the police in a manner that infringes the rights and freedoms guaranteed by this charter (illegally obtained), the evidence shall be excluded at trial if it is established that having regard to all circumstances, the admission of evidence in the proceedings would bring the administration of justice to disrepute. </w:t>
      </w:r>
    </w:p>
    <w:p w:rsidR="009932C3" w:rsidRPr="009932C3" w:rsidRDefault="009932C3" w:rsidP="009932C3">
      <w:pPr>
        <w:rPr>
          <w:b/>
          <w:sz w:val="24"/>
          <w:szCs w:val="24"/>
          <w:u w:val="single"/>
        </w:rPr>
      </w:pPr>
      <w:r w:rsidRPr="009932C3">
        <w:rPr>
          <w:sz w:val="24"/>
          <w:szCs w:val="24"/>
        </w:rPr>
        <w:t>When evaluating if the admission of evidence would bring the administration of justice into disrepute, the judge must consider the following factors:</w:t>
      </w:r>
    </w:p>
    <w:p w:rsidR="009932C3" w:rsidRPr="009932C3" w:rsidRDefault="009932C3" w:rsidP="009932C3">
      <w:pPr>
        <w:pStyle w:val="ListParagraph"/>
        <w:numPr>
          <w:ilvl w:val="0"/>
          <w:numId w:val="59"/>
        </w:numPr>
        <w:spacing w:line="259" w:lineRule="auto"/>
        <w:rPr>
          <w:b/>
          <w:sz w:val="24"/>
          <w:szCs w:val="24"/>
          <w:u w:val="single"/>
        </w:rPr>
      </w:pPr>
      <w:r w:rsidRPr="009932C3">
        <w:rPr>
          <w:sz w:val="24"/>
          <w:szCs w:val="24"/>
        </w:rPr>
        <w:t>Factors relating to the fairness of trial:</w:t>
      </w:r>
    </w:p>
    <w:p w:rsidR="009932C3" w:rsidRPr="009932C3" w:rsidRDefault="009932C3" w:rsidP="009932C3">
      <w:pPr>
        <w:pStyle w:val="ListParagraph"/>
        <w:numPr>
          <w:ilvl w:val="0"/>
          <w:numId w:val="60"/>
        </w:numPr>
        <w:spacing w:line="259" w:lineRule="auto"/>
        <w:rPr>
          <w:b/>
          <w:sz w:val="24"/>
          <w:szCs w:val="24"/>
          <w:u w:val="single"/>
        </w:rPr>
      </w:pPr>
      <w:r w:rsidRPr="009932C3">
        <w:rPr>
          <w:sz w:val="24"/>
          <w:szCs w:val="24"/>
        </w:rPr>
        <w:t xml:space="preserve">Will admitting the evidence make the trial unfair? </w:t>
      </w:r>
    </w:p>
    <w:p w:rsidR="009932C3" w:rsidRPr="009932C3" w:rsidRDefault="009932C3" w:rsidP="009932C3">
      <w:pPr>
        <w:pStyle w:val="ListParagraph"/>
        <w:numPr>
          <w:ilvl w:val="0"/>
          <w:numId w:val="61"/>
        </w:numPr>
        <w:spacing w:line="259" w:lineRule="auto"/>
        <w:rPr>
          <w:b/>
          <w:sz w:val="24"/>
          <w:szCs w:val="24"/>
          <w:u w:val="single"/>
        </w:rPr>
      </w:pPr>
      <w:r w:rsidRPr="009932C3">
        <w:rPr>
          <w:sz w:val="24"/>
          <w:szCs w:val="24"/>
        </w:rPr>
        <w:t xml:space="preserve">Must examine the nature of the right violated and </w:t>
      </w:r>
    </w:p>
    <w:p w:rsidR="009932C3" w:rsidRPr="009932C3" w:rsidRDefault="009932C3" w:rsidP="009932C3">
      <w:pPr>
        <w:pStyle w:val="ListParagraph"/>
        <w:numPr>
          <w:ilvl w:val="0"/>
          <w:numId w:val="61"/>
        </w:numPr>
        <w:spacing w:line="259" w:lineRule="auto"/>
        <w:rPr>
          <w:b/>
          <w:sz w:val="24"/>
          <w:szCs w:val="24"/>
          <w:u w:val="single"/>
        </w:rPr>
      </w:pPr>
      <w:r w:rsidRPr="009932C3">
        <w:rPr>
          <w:sz w:val="24"/>
          <w:szCs w:val="24"/>
        </w:rPr>
        <w:t>The type of evidence obtained.</w:t>
      </w:r>
    </w:p>
    <w:p w:rsidR="009932C3" w:rsidRPr="009932C3" w:rsidRDefault="009932C3" w:rsidP="009932C3">
      <w:pPr>
        <w:pStyle w:val="ListParagraph"/>
        <w:numPr>
          <w:ilvl w:val="0"/>
          <w:numId w:val="60"/>
        </w:numPr>
        <w:spacing w:line="259" w:lineRule="auto"/>
        <w:rPr>
          <w:b/>
          <w:sz w:val="24"/>
          <w:szCs w:val="24"/>
          <w:u w:val="single"/>
        </w:rPr>
      </w:pPr>
      <w:r w:rsidRPr="009932C3">
        <w:rPr>
          <w:sz w:val="24"/>
          <w:szCs w:val="24"/>
        </w:rPr>
        <w:t>What type of evidence was illegally obtained? Two types of evidence:</w:t>
      </w:r>
    </w:p>
    <w:p w:rsidR="009932C3" w:rsidRPr="009932C3" w:rsidRDefault="009932C3" w:rsidP="009932C3">
      <w:pPr>
        <w:pStyle w:val="ListParagraph"/>
        <w:numPr>
          <w:ilvl w:val="0"/>
          <w:numId w:val="62"/>
        </w:numPr>
        <w:spacing w:line="259" w:lineRule="auto"/>
        <w:rPr>
          <w:b/>
          <w:sz w:val="24"/>
          <w:szCs w:val="24"/>
          <w:u w:val="single"/>
        </w:rPr>
      </w:pPr>
      <w:r w:rsidRPr="009932C3">
        <w:rPr>
          <w:sz w:val="24"/>
          <w:szCs w:val="24"/>
        </w:rPr>
        <w:t>“Real evidence”: Discovery of  drugs or gun after an illegal search</w:t>
      </w:r>
    </w:p>
    <w:p w:rsidR="009932C3" w:rsidRPr="009932C3" w:rsidRDefault="009932C3" w:rsidP="009932C3">
      <w:pPr>
        <w:pStyle w:val="ListParagraph"/>
        <w:numPr>
          <w:ilvl w:val="0"/>
          <w:numId w:val="62"/>
        </w:numPr>
        <w:spacing w:line="259" w:lineRule="auto"/>
        <w:rPr>
          <w:b/>
          <w:sz w:val="24"/>
          <w:szCs w:val="24"/>
          <w:u w:val="single"/>
        </w:rPr>
      </w:pPr>
      <w:r w:rsidRPr="009932C3">
        <w:rPr>
          <w:sz w:val="24"/>
          <w:szCs w:val="24"/>
        </w:rPr>
        <w:t>Self-Incriminating evidence: Obtaining a confession without having advised the accused of their charter rights like the right to a lawyer</w:t>
      </w:r>
    </w:p>
    <w:p w:rsidR="009932C3" w:rsidRPr="009932C3" w:rsidRDefault="009932C3" w:rsidP="009932C3">
      <w:pPr>
        <w:pStyle w:val="ListParagraph"/>
        <w:numPr>
          <w:ilvl w:val="0"/>
          <w:numId w:val="62"/>
        </w:numPr>
        <w:spacing w:line="259" w:lineRule="auto"/>
        <w:rPr>
          <w:b/>
          <w:sz w:val="24"/>
          <w:szCs w:val="24"/>
          <w:u w:val="single"/>
        </w:rPr>
      </w:pPr>
      <w:r w:rsidRPr="009932C3">
        <w:rPr>
          <w:sz w:val="24"/>
          <w:szCs w:val="24"/>
        </w:rPr>
        <w:t>Self-incriminating evidence is more likely to make a trial unfair and be excluded than real evidence</w:t>
      </w:r>
    </w:p>
    <w:p w:rsidR="009932C3" w:rsidRPr="009932C3" w:rsidRDefault="009932C3" w:rsidP="009932C3">
      <w:pPr>
        <w:pStyle w:val="ListParagraph"/>
        <w:numPr>
          <w:ilvl w:val="0"/>
          <w:numId w:val="59"/>
        </w:numPr>
        <w:spacing w:line="259" w:lineRule="auto"/>
        <w:rPr>
          <w:b/>
          <w:sz w:val="24"/>
          <w:szCs w:val="24"/>
          <w:u w:val="single"/>
        </w:rPr>
      </w:pPr>
      <w:r w:rsidRPr="009932C3">
        <w:rPr>
          <w:sz w:val="24"/>
          <w:szCs w:val="24"/>
        </w:rPr>
        <w:t>Factors related to the seriousness of the Charter violation:</w:t>
      </w:r>
    </w:p>
    <w:p w:rsidR="009932C3" w:rsidRPr="009932C3" w:rsidRDefault="009932C3" w:rsidP="009932C3">
      <w:pPr>
        <w:pStyle w:val="ListParagraph"/>
        <w:numPr>
          <w:ilvl w:val="0"/>
          <w:numId w:val="60"/>
        </w:numPr>
        <w:spacing w:line="259" w:lineRule="auto"/>
        <w:rPr>
          <w:b/>
          <w:sz w:val="24"/>
          <w:szCs w:val="24"/>
          <w:u w:val="single"/>
        </w:rPr>
      </w:pPr>
      <w:r w:rsidRPr="009932C3">
        <w:rPr>
          <w:sz w:val="24"/>
          <w:szCs w:val="24"/>
        </w:rPr>
        <w:t>Was the violation deliberate or done in good faith?</w:t>
      </w:r>
    </w:p>
    <w:p w:rsidR="009932C3" w:rsidRPr="009932C3" w:rsidRDefault="009932C3" w:rsidP="009932C3">
      <w:pPr>
        <w:pStyle w:val="ListParagraph"/>
        <w:numPr>
          <w:ilvl w:val="0"/>
          <w:numId w:val="60"/>
        </w:numPr>
        <w:spacing w:line="259" w:lineRule="auto"/>
        <w:rPr>
          <w:b/>
          <w:sz w:val="24"/>
          <w:szCs w:val="24"/>
          <w:u w:val="single"/>
        </w:rPr>
      </w:pPr>
      <w:r w:rsidRPr="009932C3">
        <w:rPr>
          <w:sz w:val="24"/>
          <w:szCs w:val="24"/>
        </w:rPr>
        <w:lastRenderedPageBreak/>
        <w:t>Was the violation technical (Officer just made a mistake; the greater the fault of the officer the greater the chance of bringing the administration of justice into disrepute) or serious?</w:t>
      </w:r>
    </w:p>
    <w:p w:rsidR="009932C3" w:rsidRPr="009932C3" w:rsidRDefault="009932C3" w:rsidP="009932C3">
      <w:pPr>
        <w:pStyle w:val="ListParagraph"/>
        <w:numPr>
          <w:ilvl w:val="0"/>
          <w:numId w:val="60"/>
        </w:numPr>
        <w:spacing w:line="259" w:lineRule="auto"/>
        <w:rPr>
          <w:b/>
          <w:sz w:val="24"/>
          <w:szCs w:val="24"/>
          <w:u w:val="single"/>
        </w:rPr>
      </w:pPr>
      <w:r w:rsidRPr="009932C3">
        <w:rPr>
          <w:sz w:val="24"/>
          <w:szCs w:val="24"/>
        </w:rPr>
        <w:t>Would the evidence have been obtained if the accused’s rights had not been violated? If the evidence was illegally obtained when it could have been otherwise obtained legally, is it a serious charter breach?</w:t>
      </w:r>
    </w:p>
    <w:p w:rsidR="009932C3" w:rsidRPr="009932C3" w:rsidRDefault="009932C3" w:rsidP="009932C3">
      <w:pPr>
        <w:pStyle w:val="ListParagraph"/>
        <w:numPr>
          <w:ilvl w:val="0"/>
          <w:numId w:val="59"/>
        </w:numPr>
        <w:spacing w:line="259" w:lineRule="auto"/>
        <w:rPr>
          <w:b/>
          <w:sz w:val="24"/>
          <w:szCs w:val="24"/>
          <w:u w:val="single"/>
        </w:rPr>
      </w:pPr>
      <w:r w:rsidRPr="009932C3">
        <w:rPr>
          <w:sz w:val="24"/>
          <w:szCs w:val="24"/>
        </w:rPr>
        <w:t xml:space="preserve">Factors relating to the effect of excluding the evidence: </w:t>
      </w:r>
    </w:p>
    <w:p w:rsidR="009932C3" w:rsidRPr="009932C3" w:rsidRDefault="009932C3" w:rsidP="009932C3">
      <w:pPr>
        <w:pStyle w:val="ListParagraph"/>
        <w:numPr>
          <w:ilvl w:val="0"/>
          <w:numId w:val="63"/>
        </w:numPr>
        <w:spacing w:line="259" w:lineRule="auto"/>
        <w:rPr>
          <w:b/>
          <w:sz w:val="24"/>
          <w:szCs w:val="24"/>
          <w:u w:val="single"/>
        </w:rPr>
      </w:pPr>
      <w:r w:rsidRPr="009932C3">
        <w:rPr>
          <w:sz w:val="24"/>
          <w:szCs w:val="24"/>
        </w:rPr>
        <w:t xml:space="preserve">Would the reputation of the judicial system be better served if the evidence was excluded or admitted? </w:t>
      </w:r>
    </w:p>
    <w:p w:rsidR="009932C3" w:rsidRPr="009932C3" w:rsidRDefault="009932C3" w:rsidP="009932C3">
      <w:pPr>
        <w:rPr>
          <w:b/>
          <w:sz w:val="24"/>
          <w:szCs w:val="24"/>
          <w:u w:val="single"/>
        </w:rPr>
      </w:pPr>
    </w:p>
    <w:p w:rsidR="009932C3" w:rsidRPr="009932C3" w:rsidRDefault="009932C3" w:rsidP="009932C3">
      <w:pPr>
        <w:rPr>
          <w:sz w:val="24"/>
          <w:szCs w:val="24"/>
        </w:rPr>
      </w:pPr>
      <w:r w:rsidRPr="009932C3">
        <w:rPr>
          <w:b/>
          <w:sz w:val="24"/>
          <w:szCs w:val="24"/>
          <w:u w:val="single"/>
        </w:rPr>
        <w:t>CASES:</w:t>
      </w:r>
    </w:p>
    <w:p w:rsidR="009932C3" w:rsidRPr="009932C3" w:rsidRDefault="009932C3" w:rsidP="009932C3">
      <w:pPr>
        <w:pStyle w:val="ListParagraph"/>
        <w:numPr>
          <w:ilvl w:val="0"/>
          <w:numId w:val="59"/>
        </w:numPr>
        <w:spacing w:line="259" w:lineRule="auto"/>
        <w:rPr>
          <w:sz w:val="24"/>
          <w:szCs w:val="24"/>
        </w:rPr>
      </w:pPr>
      <w:r w:rsidRPr="009932C3">
        <w:rPr>
          <w:b/>
          <w:sz w:val="24"/>
          <w:szCs w:val="24"/>
        </w:rPr>
        <w:t>Queen v. Oakes 1986 1 SCR 103</w:t>
      </w:r>
    </w:p>
    <w:p w:rsidR="009932C3" w:rsidRPr="009932C3" w:rsidRDefault="009932C3" w:rsidP="009932C3">
      <w:pPr>
        <w:rPr>
          <w:sz w:val="24"/>
          <w:szCs w:val="24"/>
        </w:rPr>
      </w:pPr>
      <w:r w:rsidRPr="009932C3">
        <w:rPr>
          <w:sz w:val="24"/>
          <w:szCs w:val="24"/>
        </w:rPr>
        <w:t xml:space="preserve">Helped establish the test for Section 1 of the charter. Prior to this case, when an accused was charged with possession for intent to traffic, the crown only needed to prove the possession of a narcotic to give the intent for traffic. This is because after having proven guilty of possession, Section 8 of the act effectively created a reverse bonus clause on defendants to disprove their presumed intent to traffic. This meant that in order to be acquitted of trafficking, the accused was forced to testify. As we saw earlier, there are certain dangers to testifying. If you have a criminal record, they can ask you about it. Even with no record, it is difficult to prove your innocence on trafficking charges. As a result, many people caught with drugs for personal use were sentenced for intent to traffic. </w:t>
      </w:r>
    </w:p>
    <w:p w:rsidR="009932C3" w:rsidRPr="009932C3" w:rsidRDefault="009932C3" w:rsidP="009932C3">
      <w:pPr>
        <w:rPr>
          <w:sz w:val="24"/>
          <w:szCs w:val="24"/>
        </w:rPr>
      </w:pPr>
      <w:r w:rsidRPr="009932C3">
        <w:rPr>
          <w:sz w:val="24"/>
          <w:szCs w:val="24"/>
        </w:rPr>
        <w:t>David Oakes was charged with intent to traffic of 8 x 1gram packs of Hash oil. When he was arrested, police found 619$ in cash. During the interview, he told the police he purchased the hash for his own personal consumption and that the money was from a recently cashed workers compensation check.</w:t>
      </w:r>
    </w:p>
    <w:p w:rsidR="009932C3" w:rsidRPr="009932C3" w:rsidRDefault="009932C3" w:rsidP="009932C3">
      <w:pPr>
        <w:rPr>
          <w:sz w:val="24"/>
          <w:szCs w:val="24"/>
        </w:rPr>
      </w:pPr>
      <w:r w:rsidRPr="009932C3">
        <w:rPr>
          <w:sz w:val="24"/>
          <w:szCs w:val="24"/>
        </w:rPr>
        <w:t>At trial, Oakes didn’t present any defense to the charge of possession of controlled substance and was charged guilty of that charge. Then, he argued that section 8 of the narcotic control act was unconstitutional because it violated his right to be presumed innocent until found guilty by section 11d of the Canadian Charter of Rights and Freedoms. The judge agreed with him and stated that there was no rational connection between simple possession of a drug and the intent of trafficking. The issue of constitutionality of section 8 was appealed by the crown to the court of appeal.</w:t>
      </w:r>
    </w:p>
    <w:p w:rsidR="009932C3" w:rsidRPr="009932C3" w:rsidRDefault="009932C3" w:rsidP="009932C3">
      <w:pPr>
        <w:rPr>
          <w:sz w:val="24"/>
          <w:szCs w:val="24"/>
        </w:rPr>
      </w:pPr>
      <w:r w:rsidRPr="009932C3">
        <w:rPr>
          <w:sz w:val="24"/>
          <w:szCs w:val="24"/>
        </w:rPr>
        <w:t xml:space="preserve">The court of appeal unanimously agreed to the trial judge decision. They stated that section 8 is equivalent to a reverse onus clause that forces the accused to take the stand and violates section 11d of the charter. Also, the justices said his violation of presumption of innocence could not be justified under section 1 of the charter. After the crown lost a second time, they appealed to Supreme Court of Canada. </w:t>
      </w:r>
    </w:p>
    <w:p w:rsidR="009932C3" w:rsidRPr="009932C3" w:rsidRDefault="009932C3" w:rsidP="009932C3">
      <w:pPr>
        <w:rPr>
          <w:sz w:val="24"/>
          <w:szCs w:val="24"/>
        </w:rPr>
      </w:pPr>
      <w:r w:rsidRPr="009932C3">
        <w:rPr>
          <w:sz w:val="24"/>
          <w:szCs w:val="24"/>
        </w:rPr>
        <w:lastRenderedPageBreak/>
        <w:t xml:space="preserve">The Supreme Court agreed to hear the case because of national interest. The Supreme Court upheld the lower court’s rulings and also found that section 8 of the act was unconstitutional. The onus must always be there to prove the accused’s guilt beyond reasonable doubt, not for the accused to have to prove his innocence. They then outlined the two criteria needed to limiting a person’s constitutional rights: </w:t>
      </w:r>
    </w:p>
    <w:p w:rsidR="009932C3" w:rsidRPr="009932C3" w:rsidRDefault="009932C3" w:rsidP="009932C3">
      <w:pPr>
        <w:pStyle w:val="ListParagraph"/>
        <w:numPr>
          <w:ilvl w:val="0"/>
          <w:numId w:val="76"/>
        </w:numPr>
        <w:spacing w:line="259" w:lineRule="auto"/>
        <w:rPr>
          <w:sz w:val="24"/>
          <w:szCs w:val="24"/>
        </w:rPr>
      </w:pPr>
      <w:r w:rsidRPr="009932C3">
        <w:rPr>
          <w:sz w:val="24"/>
          <w:szCs w:val="24"/>
        </w:rPr>
        <w:t>The limit must be of sufficient importance to curtail a right</w:t>
      </w:r>
    </w:p>
    <w:p w:rsidR="009932C3" w:rsidRPr="009932C3" w:rsidRDefault="009932C3" w:rsidP="009932C3">
      <w:pPr>
        <w:pStyle w:val="ListParagraph"/>
        <w:numPr>
          <w:ilvl w:val="0"/>
          <w:numId w:val="76"/>
        </w:numPr>
        <w:spacing w:line="259" w:lineRule="auto"/>
        <w:rPr>
          <w:sz w:val="24"/>
          <w:szCs w:val="24"/>
        </w:rPr>
      </w:pPr>
      <w:r w:rsidRPr="009932C3">
        <w:rPr>
          <w:sz w:val="24"/>
          <w:szCs w:val="24"/>
        </w:rPr>
        <w:t>The government must show that the means for limiting a person’s rights are both reasonable and demonstrably justified.</w:t>
      </w:r>
    </w:p>
    <w:p w:rsidR="009932C3" w:rsidRPr="009932C3" w:rsidRDefault="009932C3" w:rsidP="009932C3">
      <w:pPr>
        <w:rPr>
          <w:sz w:val="24"/>
          <w:szCs w:val="24"/>
        </w:rPr>
      </w:pPr>
      <w:r w:rsidRPr="009932C3">
        <w:rPr>
          <w:sz w:val="24"/>
          <w:szCs w:val="24"/>
        </w:rPr>
        <w:t xml:space="preserve">In the case of section 8 of the narcotics controlled act, parliament was attempting to decrease the incidents of drug trafficking. According to the Supreme Court, this objective of protecting society of the serious negative impacts of drug trafficking was important enough to override the accused’s right to be presumed innocent. However, the judges unanimously ruled that there was no rational connection between the simple possession and intent to sell. For instance, if someone was caught with a small quantity of drugs, there would be no reasonable grounds to justify the assumption that the person intended to traffic. The Supreme Court also created a specific test to demonstrate that the government’s means are reasonable and justifiable, it is now known as the Oake’s test. </w:t>
      </w:r>
    </w:p>
    <w:p w:rsidR="009932C3" w:rsidRPr="009932C3" w:rsidRDefault="009932C3" w:rsidP="009932C3">
      <w:pPr>
        <w:rPr>
          <w:sz w:val="24"/>
          <w:szCs w:val="24"/>
        </w:rPr>
      </w:pPr>
      <w:r w:rsidRPr="009932C3">
        <w:rPr>
          <w:sz w:val="24"/>
          <w:szCs w:val="24"/>
        </w:rPr>
        <w:t xml:space="preserve">Oake Test: </w:t>
      </w:r>
    </w:p>
    <w:p w:rsidR="009932C3" w:rsidRPr="009932C3" w:rsidRDefault="009932C3" w:rsidP="009932C3">
      <w:pPr>
        <w:pStyle w:val="ListParagraph"/>
        <w:numPr>
          <w:ilvl w:val="0"/>
          <w:numId w:val="77"/>
        </w:numPr>
        <w:spacing w:line="259" w:lineRule="auto"/>
        <w:rPr>
          <w:sz w:val="24"/>
          <w:szCs w:val="24"/>
        </w:rPr>
      </w:pPr>
      <w:r w:rsidRPr="009932C3">
        <w:rPr>
          <w:sz w:val="24"/>
          <w:szCs w:val="24"/>
        </w:rPr>
        <w:t xml:space="preserve">The objective of the legislation must be sufficiently important to override a person’s charters rights. </w:t>
      </w:r>
    </w:p>
    <w:p w:rsidR="009932C3" w:rsidRPr="009932C3" w:rsidRDefault="009932C3" w:rsidP="009932C3">
      <w:pPr>
        <w:pStyle w:val="ListParagraph"/>
        <w:numPr>
          <w:ilvl w:val="0"/>
          <w:numId w:val="77"/>
        </w:numPr>
        <w:spacing w:line="259" w:lineRule="auto"/>
        <w:rPr>
          <w:sz w:val="24"/>
          <w:szCs w:val="24"/>
        </w:rPr>
      </w:pPr>
      <w:r w:rsidRPr="009932C3">
        <w:rPr>
          <w:sz w:val="24"/>
          <w:szCs w:val="24"/>
        </w:rPr>
        <w:t xml:space="preserve">A. Parliament must establish that there is a rational connection between their objective and the Charter right violation. To do this, there are 3 criteria that must be met: </w:t>
      </w:r>
    </w:p>
    <w:p w:rsidR="009932C3" w:rsidRPr="009932C3" w:rsidRDefault="009932C3" w:rsidP="009932C3">
      <w:pPr>
        <w:pStyle w:val="ListParagraph"/>
        <w:numPr>
          <w:ilvl w:val="0"/>
          <w:numId w:val="63"/>
        </w:numPr>
        <w:spacing w:line="259" w:lineRule="auto"/>
        <w:rPr>
          <w:sz w:val="24"/>
          <w:szCs w:val="24"/>
        </w:rPr>
      </w:pPr>
      <w:r w:rsidRPr="009932C3">
        <w:rPr>
          <w:sz w:val="24"/>
          <w:szCs w:val="24"/>
        </w:rPr>
        <w:t>The measures taken cannot be unfair and must be rationally connected to the desired objective</w:t>
      </w:r>
    </w:p>
    <w:p w:rsidR="009932C3" w:rsidRPr="009932C3" w:rsidRDefault="009932C3" w:rsidP="009932C3">
      <w:pPr>
        <w:pStyle w:val="ListParagraph"/>
        <w:numPr>
          <w:ilvl w:val="0"/>
          <w:numId w:val="77"/>
        </w:numPr>
        <w:spacing w:line="259" w:lineRule="auto"/>
        <w:rPr>
          <w:sz w:val="24"/>
          <w:szCs w:val="24"/>
        </w:rPr>
      </w:pPr>
      <w:r w:rsidRPr="009932C3">
        <w:rPr>
          <w:sz w:val="24"/>
          <w:szCs w:val="24"/>
        </w:rPr>
        <w:t xml:space="preserve">The means employed by parliament must limit a person’s constitutional rights as little as possible. If there is another way to achieve the same goal, the law would not survive the test. </w:t>
      </w:r>
    </w:p>
    <w:p w:rsidR="009932C3" w:rsidRPr="009932C3" w:rsidRDefault="009932C3" w:rsidP="009932C3">
      <w:pPr>
        <w:pStyle w:val="ListParagraph"/>
        <w:numPr>
          <w:ilvl w:val="0"/>
          <w:numId w:val="77"/>
        </w:numPr>
        <w:spacing w:line="259" w:lineRule="auto"/>
        <w:rPr>
          <w:sz w:val="24"/>
          <w:szCs w:val="24"/>
        </w:rPr>
      </w:pPr>
      <w:r w:rsidRPr="009932C3">
        <w:rPr>
          <w:sz w:val="24"/>
          <w:szCs w:val="24"/>
        </w:rPr>
        <w:t>The more harmful or limiting a piece of legislation, the more important parliament’s objective must be for it to be reasonably justified in a free and democratic society</w:t>
      </w:r>
    </w:p>
    <w:p w:rsidR="009932C3" w:rsidRPr="009932C3" w:rsidRDefault="009932C3" w:rsidP="009932C3">
      <w:pPr>
        <w:rPr>
          <w:sz w:val="24"/>
          <w:szCs w:val="24"/>
        </w:rPr>
      </w:pPr>
    </w:p>
    <w:p w:rsidR="009932C3" w:rsidRPr="009932C3" w:rsidRDefault="009932C3" w:rsidP="009932C3">
      <w:pPr>
        <w:pStyle w:val="ListParagraph"/>
        <w:numPr>
          <w:ilvl w:val="0"/>
          <w:numId w:val="59"/>
        </w:numPr>
        <w:spacing w:line="259" w:lineRule="auto"/>
        <w:rPr>
          <w:sz w:val="24"/>
          <w:szCs w:val="24"/>
        </w:rPr>
      </w:pPr>
      <w:r w:rsidRPr="009932C3">
        <w:rPr>
          <w:b/>
          <w:sz w:val="24"/>
          <w:szCs w:val="24"/>
        </w:rPr>
        <w:t>Vancouver (City) v. Ward 2010 2 SCR 28</w:t>
      </w:r>
    </w:p>
    <w:p w:rsidR="009932C3" w:rsidRPr="009932C3" w:rsidRDefault="009932C3" w:rsidP="009932C3">
      <w:pPr>
        <w:rPr>
          <w:sz w:val="24"/>
          <w:szCs w:val="24"/>
        </w:rPr>
      </w:pPr>
      <w:r w:rsidRPr="009932C3">
        <w:rPr>
          <w:sz w:val="24"/>
          <w:szCs w:val="24"/>
        </w:rPr>
        <w:t xml:space="preserve">Case of a lawyer in Vancouver who got arrested by the Police and had sued. On august 1 2002, the prime minister participated in a ceremony in Vancouver. During the ceremony, the Vancouver police received an information that someone was going to throw a pie at the prime minister. In those years, it was something that used to happen often. They got information that the suspect was a white male, 30-35 years old, 5”9, with short dark hair wearing a white t-shirt with some red in it. Ward was a Vancouver lawyer attending the ceremony. He was a white </w:t>
      </w:r>
      <w:r w:rsidRPr="009932C3">
        <w:rPr>
          <w:sz w:val="24"/>
          <w:szCs w:val="24"/>
        </w:rPr>
        <w:lastRenderedPageBreak/>
        <w:t xml:space="preserve">male with, short dark hair and wearing a t-shirt with some white in it. So, he was identified mistakenly as the pie thrower by police and when they noticed him, he was running. The officer chased him and handcuffed him. He loudly protested his arrest and created a disturbance and drew the attention of journalists with cameras. He was arrested for disturbing the peace and taken to a Vancouver police station. He was told to take off his clothes but the police did more than that as they wanted to proceed in a strip search. He complied but refused to take off his underwear which the police let him keep. After the search, he was put in a small cell, they seized his car and waited for the prime minister to leave the city of Vancouver before releasing him. He took legal action against different people: </w:t>
      </w:r>
    </w:p>
    <w:p w:rsidR="009932C3" w:rsidRPr="009932C3" w:rsidRDefault="009932C3" w:rsidP="009932C3">
      <w:pPr>
        <w:rPr>
          <w:sz w:val="24"/>
          <w:szCs w:val="24"/>
        </w:rPr>
      </w:pPr>
      <w:r w:rsidRPr="009932C3">
        <w:rPr>
          <w:sz w:val="24"/>
          <w:szCs w:val="24"/>
        </w:rPr>
        <w:t xml:space="preserve">The British Columbia Supreme Court: Breach of his charter right against the city, province and the corrections officers in the prison where he had been put. The judge said the arrest was lawful and dismissed the action against the police and correction officers. However, he said that the strip search and the fact that his car was pounded violated his right to unreasonable search and seizure and the fact that he was kept inside the prison for longer than necessary. Judge ruled that his right to Section 9 (Not to be detained arbitrarily) had been violated. The judge paid damages according to section 24.1 of 100$ for the car seizure and 5000$ for the strip search and 5000$ for the unlawful detention. He rejected the government’s argument that there had been no bad faith by the police. </w:t>
      </w:r>
    </w:p>
    <w:p w:rsidR="009932C3" w:rsidRPr="009932C3" w:rsidRDefault="009932C3" w:rsidP="009932C3">
      <w:pPr>
        <w:rPr>
          <w:sz w:val="24"/>
          <w:szCs w:val="24"/>
        </w:rPr>
      </w:pPr>
      <w:r w:rsidRPr="009932C3">
        <w:rPr>
          <w:sz w:val="24"/>
          <w:szCs w:val="24"/>
        </w:rPr>
        <w:t xml:space="preserve">The province appealed with the city of Vancouver and the case went to BC court of appeal. The majority upheld the decision of the judge in superior court. The minority said that the police acted in good faith and it was an honest mistake. </w:t>
      </w:r>
    </w:p>
    <w:p w:rsidR="009932C3" w:rsidRPr="009932C3" w:rsidRDefault="009932C3" w:rsidP="009932C3">
      <w:pPr>
        <w:rPr>
          <w:sz w:val="24"/>
          <w:szCs w:val="24"/>
        </w:rPr>
      </w:pPr>
      <w:r w:rsidRPr="009932C3">
        <w:rPr>
          <w:sz w:val="24"/>
          <w:szCs w:val="24"/>
        </w:rPr>
        <w:t>It went to the supreme court of Canada with issue: When are damages available if the rights of the charter have been violated? They ruled in a unanimous decision (9-0) that the language in Section 24 is broad enough to include a remedy of financial damage of the remedy is appropriate and just. First case where Supreme Court gave money for violated rights. They gave 4 steps that the courts should follow before granting an award of money for rights violation:</w:t>
      </w:r>
    </w:p>
    <w:p w:rsidR="009932C3" w:rsidRPr="009932C3" w:rsidRDefault="009932C3" w:rsidP="009932C3">
      <w:pPr>
        <w:pStyle w:val="ListParagraph"/>
        <w:numPr>
          <w:ilvl w:val="0"/>
          <w:numId w:val="78"/>
        </w:numPr>
        <w:spacing w:line="259" w:lineRule="auto"/>
        <w:rPr>
          <w:sz w:val="24"/>
          <w:szCs w:val="24"/>
        </w:rPr>
      </w:pPr>
      <w:r w:rsidRPr="009932C3">
        <w:rPr>
          <w:sz w:val="24"/>
          <w:szCs w:val="24"/>
        </w:rPr>
        <w:t>Is any of our rights in the charter violated by the police?</w:t>
      </w:r>
    </w:p>
    <w:p w:rsidR="009932C3" w:rsidRPr="009932C3" w:rsidRDefault="009932C3" w:rsidP="009932C3">
      <w:pPr>
        <w:pStyle w:val="ListParagraph"/>
        <w:numPr>
          <w:ilvl w:val="0"/>
          <w:numId w:val="78"/>
        </w:numPr>
        <w:spacing w:line="259" w:lineRule="auto"/>
        <w:rPr>
          <w:sz w:val="24"/>
          <w:szCs w:val="24"/>
        </w:rPr>
      </w:pPr>
      <w:r w:rsidRPr="009932C3">
        <w:rPr>
          <w:sz w:val="24"/>
          <w:szCs w:val="24"/>
        </w:rPr>
        <w:t>It’s up to the defendant to show that damages are appropriate</w:t>
      </w:r>
    </w:p>
    <w:p w:rsidR="009932C3" w:rsidRPr="009932C3" w:rsidRDefault="009932C3" w:rsidP="009932C3">
      <w:pPr>
        <w:pStyle w:val="ListParagraph"/>
        <w:numPr>
          <w:ilvl w:val="0"/>
          <w:numId w:val="78"/>
        </w:numPr>
        <w:spacing w:line="259" w:lineRule="auto"/>
        <w:rPr>
          <w:sz w:val="24"/>
          <w:szCs w:val="24"/>
        </w:rPr>
      </w:pPr>
      <w:r w:rsidRPr="009932C3">
        <w:rPr>
          <w:sz w:val="24"/>
          <w:szCs w:val="24"/>
        </w:rPr>
        <w:t>Once the claimant (Accused) has established the damages are justified, the government is given the opportunity to use countervailing factors such as that damages should not be awarded unless the conduct of the state meets a minimum threshold of gravity</w:t>
      </w:r>
    </w:p>
    <w:p w:rsidR="009932C3" w:rsidRPr="009932C3" w:rsidRDefault="009932C3" w:rsidP="009932C3">
      <w:pPr>
        <w:pStyle w:val="ListParagraph"/>
        <w:numPr>
          <w:ilvl w:val="0"/>
          <w:numId w:val="78"/>
        </w:numPr>
        <w:spacing w:line="259" w:lineRule="auto"/>
        <w:rPr>
          <w:sz w:val="24"/>
          <w:szCs w:val="24"/>
        </w:rPr>
      </w:pPr>
      <w:r w:rsidRPr="009932C3">
        <w:rPr>
          <w:sz w:val="24"/>
          <w:szCs w:val="24"/>
        </w:rPr>
        <w:t>If the state fails to negate that the award is appropriate and just, it’s up to the judge to decide the amount that should be given to the accused. To be appropriate and just, an award for damages must represent a meaningful response to the seriousness of the breach. Must be fair to both the claimant and the government</w:t>
      </w:r>
    </w:p>
    <w:p w:rsidR="009932C3" w:rsidRPr="009932C3" w:rsidRDefault="009932C3" w:rsidP="009932C3">
      <w:pPr>
        <w:rPr>
          <w:sz w:val="24"/>
          <w:szCs w:val="24"/>
        </w:rPr>
      </w:pPr>
      <w:r w:rsidRPr="009932C3">
        <w:rPr>
          <w:sz w:val="24"/>
          <w:szCs w:val="24"/>
        </w:rPr>
        <w:t xml:space="preserve">Here in this case, the damages were properly awarded for the strip search because they are inherently degrading and humiliating and it was clearly not necessary in this case to proceed with a strip search so the 5000$ amount was appropriate. Then, for the car seizure, it was </w:t>
      </w:r>
      <w:r w:rsidRPr="009932C3">
        <w:rPr>
          <w:sz w:val="24"/>
          <w:szCs w:val="24"/>
        </w:rPr>
        <w:lastRenderedPageBreak/>
        <w:t>wrong but the Supreme Court said it was not a serious issue. A declaration that his rights were violated under section 8 would be sufficient so they did not give him the 100$ the judge gave him.</w:t>
      </w:r>
    </w:p>
    <w:p w:rsidR="009932C3" w:rsidRPr="009932C3" w:rsidRDefault="009932C3" w:rsidP="009932C3">
      <w:pPr>
        <w:rPr>
          <w:sz w:val="24"/>
          <w:szCs w:val="24"/>
        </w:rPr>
      </w:pPr>
      <w:r w:rsidRPr="009932C3">
        <w:rPr>
          <w:sz w:val="24"/>
          <w:szCs w:val="24"/>
        </w:rPr>
        <w:t xml:space="preserve">It’s an important case because it’s the first one in which the Supreme Court gives money to someone arrested in a wrongful way. </w:t>
      </w:r>
    </w:p>
    <w:p w:rsidR="009932C3" w:rsidRPr="009932C3" w:rsidRDefault="009932C3" w:rsidP="009932C3">
      <w:pPr>
        <w:rPr>
          <w:sz w:val="24"/>
          <w:szCs w:val="24"/>
        </w:rPr>
      </w:pPr>
    </w:p>
    <w:p w:rsidR="009932C3" w:rsidRPr="009932C3" w:rsidRDefault="009932C3" w:rsidP="009932C3">
      <w:pPr>
        <w:pStyle w:val="ListParagraph"/>
        <w:numPr>
          <w:ilvl w:val="0"/>
          <w:numId w:val="59"/>
        </w:numPr>
        <w:spacing w:line="259" w:lineRule="auto"/>
        <w:rPr>
          <w:sz w:val="24"/>
          <w:szCs w:val="24"/>
        </w:rPr>
      </w:pPr>
      <w:r w:rsidRPr="009932C3">
        <w:rPr>
          <w:b/>
          <w:sz w:val="24"/>
          <w:szCs w:val="24"/>
        </w:rPr>
        <w:t>Queen v. Stinchcombe 1991 3 SCR 326</w:t>
      </w:r>
    </w:p>
    <w:p w:rsidR="009932C3" w:rsidRPr="009932C3" w:rsidRDefault="009932C3" w:rsidP="009932C3">
      <w:pPr>
        <w:rPr>
          <w:sz w:val="24"/>
          <w:szCs w:val="24"/>
        </w:rPr>
      </w:pPr>
      <w:r w:rsidRPr="009932C3">
        <w:rPr>
          <w:sz w:val="24"/>
          <w:szCs w:val="24"/>
        </w:rPr>
        <w:t xml:space="preserve">Major case on the issue of disclosures. Stinchcombe was a lawyer and he was charged with the offenses of breach of trust, theft and fraud. The witness in question was a former secretary and she testified at his preliminary hearing. When she testified, she testified really for the defense. After the preliminary hearing and before the trial, she was questioned by the RCMP and tape recorded and she made a statement. During the trial, she was not called as a witness but she was questioned again by the RCMP who also took a statement from her. The defense lawyer found out about the 2 interrogations by the RCMP and asked the crown for her statements. The crown refused and Stinchcombe was found guilty of both breach of trust and fraud. </w:t>
      </w:r>
    </w:p>
    <w:p w:rsidR="009932C3" w:rsidRPr="009932C3" w:rsidRDefault="009932C3" w:rsidP="009932C3">
      <w:pPr>
        <w:rPr>
          <w:sz w:val="24"/>
          <w:szCs w:val="24"/>
        </w:rPr>
      </w:pPr>
      <w:r w:rsidRPr="009932C3">
        <w:rPr>
          <w:sz w:val="24"/>
          <w:szCs w:val="24"/>
        </w:rPr>
        <w:t xml:space="preserve">He appealed to the court of appeal. They dismissed his appeal without giving any reasons (they don’t have to give reasons when they dismiss an appeal). </w:t>
      </w:r>
    </w:p>
    <w:p w:rsidR="009932C3" w:rsidRPr="009932C3" w:rsidRDefault="009932C3" w:rsidP="009932C3">
      <w:pPr>
        <w:rPr>
          <w:sz w:val="24"/>
          <w:szCs w:val="24"/>
        </w:rPr>
      </w:pPr>
      <w:r w:rsidRPr="009932C3">
        <w:rPr>
          <w:sz w:val="24"/>
          <w:szCs w:val="24"/>
        </w:rPr>
        <w:t xml:space="preserve">So he appealed to the Supreme Court. Very pro-defense decision by the Supreme Court. In a unanimous decision, they gave 6 reasons and overturned the decision of the trial judge and court of appeal. They said: </w:t>
      </w:r>
    </w:p>
    <w:p w:rsidR="009932C3" w:rsidRPr="009932C3" w:rsidRDefault="009932C3" w:rsidP="009932C3">
      <w:pPr>
        <w:pStyle w:val="ListParagraph"/>
        <w:numPr>
          <w:ilvl w:val="0"/>
          <w:numId w:val="79"/>
        </w:numPr>
        <w:spacing w:line="259" w:lineRule="auto"/>
        <w:rPr>
          <w:sz w:val="24"/>
          <w:szCs w:val="24"/>
        </w:rPr>
      </w:pPr>
      <w:r w:rsidRPr="009932C3">
        <w:rPr>
          <w:sz w:val="24"/>
          <w:szCs w:val="24"/>
        </w:rPr>
        <w:t>The crown has a legal duty to disclose all relevant information to the defense (ALL OF IT).</w:t>
      </w:r>
    </w:p>
    <w:p w:rsidR="009932C3" w:rsidRPr="009932C3" w:rsidRDefault="009932C3" w:rsidP="009932C3">
      <w:pPr>
        <w:pStyle w:val="ListParagraph"/>
        <w:numPr>
          <w:ilvl w:val="0"/>
          <w:numId w:val="79"/>
        </w:numPr>
        <w:spacing w:line="259" w:lineRule="auto"/>
        <w:rPr>
          <w:sz w:val="24"/>
          <w:szCs w:val="24"/>
        </w:rPr>
      </w:pPr>
      <w:r w:rsidRPr="009932C3">
        <w:rPr>
          <w:sz w:val="24"/>
          <w:szCs w:val="24"/>
        </w:rPr>
        <w:t>The results of a criminal investigation which are in possession of the crown are not the property of the crown to try to get a conviction but rather the results of a criminal investigation are the property of the public to make sure that justice is done.</w:t>
      </w:r>
    </w:p>
    <w:p w:rsidR="009932C3" w:rsidRPr="009932C3" w:rsidRDefault="009932C3" w:rsidP="009932C3">
      <w:pPr>
        <w:pStyle w:val="ListParagraph"/>
        <w:numPr>
          <w:ilvl w:val="0"/>
          <w:numId w:val="79"/>
        </w:numPr>
        <w:spacing w:line="259" w:lineRule="auto"/>
        <w:rPr>
          <w:sz w:val="24"/>
          <w:szCs w:val="24"/>
        </w:rPr>
      </w:pPr>
      <w:r w:rsidRPr="009932C3">
        <w:rPr>
          <w:sz w:val="24"/>
          <w:szCs w:val="24"/>
        </w:rPr>
        <w:t>The court gives some discretion to the crown on 2 issues: The crown is the one that decided whether the info is relevant or not. If not relevant they don’t have to give it. The crown can also protect the names of informers. Apart from these two things, they have to give everything to the defense.</w:t>
      </w:r>
    </w:p>
    <w:p w:rsidR="009932C3" w:rsidRPr="009932C3" w:rsidRDefault="009932C3" w:rsidP="009932C3">
      <w:pPr>
        <w:pStyle w:val="ListParagraph"/>
        <w:numPr>
          <w:ilvl w:val="0"/>
          <w:numId w:val="79"/>
        </w:numPr>
        <w:spacing w:line="259" w:lineRule="auto"/>
        <w:rPr>
          <w:sz w:val="24"/>
          <w:szCs w:val="24"/>
        </w:rPr>
      </w:pPr>
      <w:r w:rsidRPr="009932C3">
        <w:rPr>
          <w:sz w:val="24"/>
          <w:szCs w:val="24"/>
        </w:rPr>
        <w:t xml:space="preserve">All relevant evidence must be given to the defense but no vice versa and the crown must give all the evidence of even witnesses it will not call at the preliminary hearing or the trial. </w:t>
      </w:r>
    </w:p>
    <w:p w:rsidR="009932C3" w:rsidRPr="009932C3" w:rsidRDefault="009932C3" w:rsidP="009932C3">
      <w:pPr>
        <w:pStyle w:val="ListParagraph"/>
        <w:numPr>
          <w:ilvl w:val="0"/>
          <w:numId w:val="79"/>
        </w:numPr>
        <w:spacing w:line="259" w:lineRule="auto"/>
        <w:rPr>
          <w:sz w:val="24"/>
          <w:szCs w:val="24"/>
        </w:rPr>
      </w:pPr>
      <w:r w:rsidRPr="009932C3">
        <w:rPr>
          <w:sz w:val="24"/>
          <w:szCs w:val="24"/>
        </w:rPr>
        <w:t>The crown was not justified here in refusing disclosure on the grounds that her testimony was not reliable. It’s not for the crown to decide whether a witness is reliable or not, a judge makes that determination</w:t>
      </w:r>
    </w:p>
    <w:p w:rsidR="009932C3" w:rsidRPr="009932C3" w:rsidRDefault="009932C3" w:rsidP="009932C3">
      <w:pPr>
        <w:pStyle w:val="ListParagraph"/>
        <w:numPr>
          <w:ilvl w:val="0"/>
          <w:numId w:val="79"/>
        </w:numPr>
        <w:spacing w:line="259" w:lineRule="auto"/>
        <w:rPr>
          <w:sz w:val="24"/>
          <w:szCs w:val="24"/>
        </w:rPr>
      </w:pPr>
      <w:r w:rsidRPr="009932C3">
        <w:rPr>
          <w:sz w:val="24"/>
          <w:szCs w:val="24"/>
        </w:rPr>
        <w:t>The failure of the crown to give him all the evidence prevented him from getting a fair trial</w:t>
      </w:r>
    </w:p>
    <w:p w:rsidR="009932C3" w:rsidRPr="009932C3" w:rsidRDefault="009932C3" w:rsidP="009932C3">
      <w:pPr>
        <w:ind w:left="360"/>
        <w:rPr>
          <w:sz w:val="24"/>
          <w:szCs w:val="24"/>
        </w:rPr>
      </w:pPr>
      <w:r w:rsidRPr="009932C3">
        <w:rPr>
          <w:sz w:val="24"/>
          <w:szCs w:val="24"/>
        </w:rPr>
        <w:lastRenderedPageBreak/>
        <w:t xml:space="preserve">Therefore, a new trial was ordered by the Supreme Court. </w:t>
      </w:r>
    </w:p>
    <w:p w:rsidR="009932C3" w:rsidRPr="009932C3" w:rsidRDefault="009932C3" w:rsidP="009932C3">
      <w:pPr>
        <w:rPr>
          <w:sz w:val="24"/>
          <w:szCs w:val="24"/>
        </w:rPr>
      </w:pPr>
    </w:p>
    <w:p w:rsidR="009932C3" w:rsidRPr="009932C3" w:rsidRDefault="009932C3" w:rsidP="009932C3">
      <w:pPr>
        <w:pStyle w:val="ListParagraph"/>
        <w:numPr>
          <w:ilvl w:val="0"/>
          <w:numId w:val="59"/>
        </w:numPr>
        <w:spacing w:line="259" w:lineRule="auto"/>
        <w:rPr>
          <w:sz w:val="24"/>
          <w:szCs w:val="24"/>
        </w:rPr>
      </w:pPr>
      <w:r w:rsidRPr="009932C3">
        <w:rPr>
          <w:b/>
          <w:sz w:val="24"/>
          <w:szCs w:val="24"/>
        </w:rPr>
        <w:t>Queen v. Manninen 1987 1 SCR 1233</w:t>
      </w:r>
    </w:p>
    <w:p w:rsidR="009932C3" w:rsidRPr="009932C3" w:rsidRDefault="009932C3" w:rsidP="009932C3">
      <w:pPr>
        <w:rPr>
          <w:sz w:val="24"/>
          <w:szCs w:val="24"/>
        </w:rPr>
      </w:pPr>
      <w:r w:rsidRPr="009932C3">
        <w:rPr>
          <w:sz w:val="24"/>
          <w:szCs w:val="24"/>
        </w:rPr>
        <w:t>It’s the classic case on the issue of the right to get an attorney which a fundamental right. Manninen is arrested for theft, possession of a stolen car, and armed robbery. When he’s arrested, he’s read his rights by the police. Then he said I don’t want to say anything until I see my lawyer. Nonetheless, the police continued. This is what happened in the interrogation:</w:t>
      </w:r>
    </w:p>
    <w:p w:rsidR="009932C3" w:rsidRPr="009932C3" w:rsidRDefault="009932C3" w:rsidP="009932C3">
      <w:pPr>
        <w:rPr>
          <w:sz w:val="24"/>
          <w:szCs w:val="24"/>
        </w:rPr>
      </w:pPr>
      <w:r w:rsidRPr="009932C3">
        <w:rPr>
          <w:sz w:val="24"/>
          <w:szCs w:val="24"/>
        </w:rPr>
        <w:t xml:space="preserve">The police officers says what is your full name? He gives his name. Then they ask what your address is? He says I ain’t got one. Then, the officer continues and says where is the knife that you had along with this gun we found in the car when you ripped off the max mill store on Avenue. He says, when I was in the store, I only had the gun and the knife was in the toolbox of the car. That’s the answer that the judge took to convict him of the crime. </w:t>
      </w:r>
    </w:p>
    <w:p w:rsidR="009932C3" w:rsidRPr="009932C3" w:rsidRDefault="009932C3" w:rsidP="009932C3">
      <w:pPr>
        <w:rPr>
          <w:sz w:val="24"/>
          <w:szCs w:val="24"/>
        </w:rPr>
      </w:pPr>
      <w:r w:rsidRPr="009932C3">
        <w:rPr>
          <w:sz w:val="24"/>
          <w:szCs w:val="24"/>
        </w:rPr>
        <w:t>Now the judge ruled that even though his right to a lawyer had been infringed, the admission in his statements would not bring the administration of justice into disrepute. That it was okay to allow the police violation.</w:t>
      </w:r>
    </w:p>
    <w:p w:rsidR="009932C3" w:rsidRPr="009932C3" w:rsidRDefault="009932C3" w:rsidP="009932C3">
      <w:pPr>
        <w:rPr>
          <w:sz w:val="24"/>
          <w:szCs w:val="24"/>
        </w:rPr>
      </w:pPr>
      <w:r w:rsidRPr="009932C3">
        <w:rPr>
          <w:sz w:val="24"/>
          <w:szCs w:val="24"/>
        </w:rPr>
        <w:t>He appealed to the court of appeal and in a unanimous decision they allowed the appeal and ordered a new trial on the same charges. They said the conduct of the police was wrong. Manninen did say that he did not want to speak with the police until he saw his lawyer but the police continued to question him even though there was a phone in the interrogation room and they could have easily allowed him a call. They also said that the breach of his right by the police was wilful and evident. The evidence should be excluded even though the offense was a serious one.</w:t>
      </w:r>
    </w:p>
    <w:p w:rsidR="009932C3" w:rsidRPr="009932C3" w:rsidRDefault="009932C3" w:rsidP="009932C3">
      <w:pPr>
        <w:rPr>
          <w:sz w:val="24"/>
          <w:szCs w:val="24"/>
        </w:rPr>
      </w:pPr>
      <w:r w:rsidRPr="009932C3">
        <w:rPr>
          <w:sz w:val="24"/>
          <w:szCs w:val="24"/>
        </w:rPr>
        <w:t xml:space="preserve">It goes to the Supreme Court and the issue is the question of the exclusion of evidence under section 24 of the charter: His rights were violated, should the evidence be excluded? They said that section 10b aside from giving you a right to a lawyer gives 2 instructions to the police: </w:t>
      </w:r>
    </w:p>
    <w:p w:rsidR="009932C3" w:rsidRPr="009932C3" w:rsidRDefault="009932C3" w:rsidP="009932C3">
      <w:pPr>
        <w:pStyle w:val="ListParagraph"/>
        <w:numPr>
          <w:ilvl w:val="0"/>
          <w:numId w:val="80"/>
        </w:numPr>
        <w:spacing w:line="259" w:lineRule="auto"/>
        <w:rPr>
          <w:sz w:val="24"/>
          <w:szCs w:val="24"/>
        </w:rPr>
      </w:pPr>
      <w:r w:rsidRPr="009932C3">
        <w:rPr>
          <w:sz w:val="24"/>
          <w:szCs w:val="24"/>
        </w:rPr>
        <w:t>They have to give the detainee a reasonable opportunity to get a lawyer without delay by a phone call or many phone calls until he reaches a lawyer</w:t>
      </w:r>
    </w:p>
    <w:p w:rsidR="009932C3" w:rsidRPr="009932C3" w:rsidRDefault="009932C3" w:rsidP="009932C3">
      <w:pPr>
        <w:pStyle w:val="ListParagraph"/>
        <w:numPr>
          <w:ilvl w:val="0"/>
          <w:numId w:val="80"/>
        </w:numPr>
        <w:spacing w:line="259" w:lineRule="auto"/>
        <w:rPr>
          <w:sz w:val="24"/>
          <w:szCs w:val="24"/>
        </w:rPr>
      </w:pPr>
      <w:r w:rsidRPr="009932C3">
        <w:rPr>
          <w:sz w:val="24"/>
          <w:szCs w:val="24"/>
        </w:rPr>
        <w:t xml:space="preserve">They must cease questioning the detainee until he had a reasonable opportunity to get ahold of his lawyer. In order for his right to a lawyer to be effective, the detainee has the right to get the lawyer’s advice before he or she is questioned. </w:t>
      </w:r>
    </w:p>
    <w:p w:rsidR="009932C3" w:rsidRPr="009932C3" w:rsidRDefault="009932C3" w:rsidP="009932C3">
      <w:pPr>
        <w:rPr>
          <w:sz w:val="24"/>
          <w:szCs w:val="24"/>
        </w:rPr>
      </w:pPr>
      <w:r w:rsidRPr="009932C3">
        <w:rPr>
          <w:sz w:val="24"/>
          <w:szCs w:val="24"/>
        </w:rPr>
        <w:t xml:space="preserve">For the evidence to be excluded, it means that its admission would bring the administration of justice into disrepute. They said that the rights of Manninen were seriously violated. The police clearly ignored his rights. The admission of the evidence cannot be accepted on the grounds that it’s a serious case and his guilt was established. </w:t>
      </w:r>
    </w:p>
    <w:p w:rsidR="009932C3" w:rsidRPr="009932C3" w:rsidRDefault="009932C3" w:rsidP="009932C3">
      <w:pPr>
        <w:rPr>
          <w:sz w:val="24"/>
          <w:szCs w:val="24"/>
        </w:rPr>
      </w:pPr>
      <w:r w:rsidRPr="009932C3">
        <w:rPr>
          <w:sz w:val="24"/>
          <w:szCs w:val="24"/>
        </w:rPr>
        <w:t>The appeal by the crown was dismissed and a new trial is ordered.</w:t>
      </w:r>
    </w:p>
    <w:p w:rsidR="009932C3" w:rsidRPr="009932C3" w:rsidRDefault="009932C3" w:rsidP="009932C3">
      <w:pPr>
        <w:pStyle w:val="ListParagraph"/>
        <w:numPr>
          <w:ilvl w:val="0"/>
          <w:numId w:val="59"/>
        </w:numPr>
        <w:spacing w:line="259" w:lineRule="auto"/>
        <w:rPr>
          <w:sz w:val="24"/>
          <w:szCs w:val="24"/>
        </w:rPr>
      </w:pPr>
      <w:r w:rsidRPr="009932C3">
        <w:rPr>
          <w:b/>
          <w:sz w:val="24"/>
          <w:szCs w:val="24"/>
        </w:rPr>
        <w:lastRenderedPageBreak/>
        <w:t>Queen v. Askov 1990 2 SCR 1199</w:t>
      </w:r>
    </w:p>
    <w:p w:rsidR="009932C3" w:rsidRPr="009932C3" w:rsidRDefault="009932C3" w:rsidP="009932C3">
      <w:pPr>
        <w:rPr>
          <w:sz w:val="24"/>
          <w:szCs w:val="24"/>
        </w:rPr>
      </w:pPr>
      <w:r w:rsidRPr="009932C3">
        <w:rPr>
          <w:sz w:val="24"/>
          <w:szCs w:val="24"/>
        </w:rPr>
        <w:t xml:space="preserve">The accused in this case were people in the Organized crime and the mafia in Toronto. The accused were charged with conspiracy to commit extortion, possession of a prohibited weapon, possession of a weapon for dangers purposes, pointing a firearm, assault with a weapon, and criminal negligence for the one driving the car. The accused were Elijah Askov, Ralph Hussy, Sam Googliata, and Edward Mellow. They were enforcers for the Italian Mafia in Toronto. The facts are the following: </w:t>
      </w:r>
    </w:p>
    <w:p w:rsidR="009932C3" w:rsidRPr="009932C3" w:rsidRDefault="009932C3" w:rsidP="009932C3">
      <w:pPr>
        <w:rPr>
          <w:sz w:val="24"/>
          <w:szCs w:val="24"/>
        </w:rPr>
      </w:pPr>
      <w:r w:rsidRPr="009932C3">
        <w:rPr>
          <w:sz w:val="24"/>
          <w:szCs w:val="24"/>
        </w:rPr>
        <w:t>Victim is a man Peter Belmont who operated a very successful agency in montreal which supplied what are called exotic dancers in a number of clubs in montreal. He wanted to branch out in Ontario. Lawyer (Dr. Danis) told him that it’s a field controlled by organized crime and that he will be killed. He said he doesn’t care and he wants to go to Toronto. He started in Toronto and went to different clubs by taking different young women from montreal to Toronto. It took about 10 days after he started in different clubs, that he was met by members of different Ontario organized crime members controlling Toronto who told him hey, youre in our area and if you want to operate here, you pay us a substantial share of 50% and he said no cause he would not make money in that case. So what he did instead of coming back to montreal, he went to Ontario police and said he needed protection and they gave it to him because of what he had done in Montreal and that he would do the same (instead of being arrested for having underage girls, they made a deal that they would give ids of the girls before employing them to the Surete du Quebec and check with them if everything is fine and so there was cooperation between peter and police). They gave him a bodyguard who was an Ontario police officer, driving him. On November 5</w:t>
      </w:r>
      <w:r w:rsidRPr="009932C3">
        <w:rPr>
          <w:sz w:val="24"/>
          <w:szCs w:val="24"/>
          <w:vertAlign w:val="superscript"/>
        </w:rPr>
        <w:t>th</w:t>
      </w:r>
      <w:r w:rsidRPr="009932C3">
        <w:rPr>
          <w:sz w:val="24"/>
          <w:szCs w:val="24"/>
        </w:rPr>
        <w:t xml:space="preserve"> 1983, he goes to one of his clubs and meets one of the accused in Hamilton who said I am a member of the organized crime and either you give us 50% or we kill you. He said I’m not giving you anything and I’m continuing my business. 7 days later, on November 12</w:t>
      </w:r>
      <w:r w:rsidRPr="009932C3">
        <w:rPr>
          <w:sz w:val="24"/>
          <w:szCs w:val="24"/>
          <w:vertAlign w:val="superscript"/>
        </w:rPr>
        <w:t>th</w:t>
      </w:r>
      <w:r w:rsidRPr="009932C3">
        <w:rPr>
          <w:sz w:val="24"/>
          <w:szCs w:val="24"/>
        </w:rPr>
        <w:t xml:space="preserve">, as he left one of his bars with a bodyguard, he is pursued by a car and stopped. The guys (accused) come out and shoot with a shotgun and a knife and get close to Peter’s car. Luckily for him, there were police officers close by protecting the police officer driving Peter’s car. They moved in quickly and arrested the people and everyone was under arrest. Only one (Googliaga) got bail and the others were in preventive custody for 6 months. Mr. Danis went to Toronto. He was in the court the room and the accused had the best lawyers ever and they told him that the clients would get acquitted with 11b. A date was set for the preliminary hearing and it’s held in September: </w:t>
      </w:r>
    </w:p>
    <w:p w:rsidR="009932C3" w:rsidRPr="009932C3" w:rsidRDefault="009932C3" w:rsidP="009932C3">
      <w:pPr>
        <w:rPr>
          <w:sz w:val="24"/>
          <w:szCs w:val="24"/>
        </w:rPr>
      </w:pPr>
      <w:r w:rsidRPr="009932C3">
        <w:rPr>
          <w:sz w:val="24"/>
          <w:szCs w:val="24"/>
        </w:rPr>
        <w:t>Case is heard on September 21</w:t>
      </w:r>
      <w:r w:rsidRPr="009932C3">
        <w:rPr>
          <w:sz w:val="24"/>
          <w:szCs w:val="24"/>
          <w:vertAlign w:val="superscript"/>
        </w:rPr>
        <w:t>st</w:t>
      </w:r>
      <w:r w:rsidRPr="009932C3">
        <w:rPr>
          <w:sz w:val="24"/>
          <w:szCs w:val="24"/>
        </w:rPr>
        <w:t xml:space="preserve"> 1984. They’re committed to trial set a year later on October 15</w:t>
      </w:r>
      <w:r w:rsidRPr="009932C3">
        <w:rPr>
          <w:sz w:val="24"/>
          <w:szCs w:val="24"/>
          <w:vertAlign w:val="superscript"/>
        </w:rPr>
        <w:t>th</w:t>
      </w:r>
      <w:r w:rsidRPr="009932C3">
        <w:rPr>
          <w:sz w:val="24"/>
          <w:szCs w:val="24"/>
        </w:rPr>
        <w:t xml:space="preserve"> 1985. On that day, they can’t proceed. Another trial date is set a year later on September 2</w:t>
      </w:r>
      <w:r w:rsidRPr="009932C3">
        <w:rPr>
          <w:sz w:val="24"/>
          <w:szCs w:val="24"/>
          <w:vertAlign w:val="superscript"/>
        </w:rPr>
        <w:t>nd</w:t>
      </w:r>
      <w:r w:rsidRPr="009932C3">
        <w:rPr>
          <w:sz w:val="24"/>
          <w:szCs w:val="24"/>
        </w:rPr>
        <w:t xml:space="preserve"> 1986. The morning of the trial date, the defense moves a motion that says the trial has been unreasonable delayed, it is unfair, our clients can’t sleep at night, it ruining their lives, and the judge agrees and everybody goes home. </w:t>
      </w:r>
    </w:p>
    <w:p w:rsidR="009932C3" w:rsidRPr="009932C3" w:rsidRDefault="009932C3" w:rsidP="009932C3">
      <w:pPr>
        <w:rPr>
          <w:sz w:val="24"/>
          <w:szCs w:val="24"/>
        </w:rPr>
      </w:pPr>
      <w:r w:rsidRPr="009932C3">
        <w:rPr>
          <w:sz w:val="24"/>
          <w:szCs w:val="24"/>
        </w:rPr>
        <w:lastRenderedPageBreak/>
        <w:t>There’s an appeal to the court of Ontario by the crown, and the court of appeal sets aside the stay of proceedings and orders a new trial. They said the defense did not object when the trial was postponed on October 15</w:t>
      </w:r>
      <w:r w:rsidRPr="009932C3">
        <w:rPr>
          <w:sz w:val="24"/>
          <w:szCs w:val="24"/>
          <w:vertAlign w:val="superscript"/>
        </w:rPr>
        <w:t>th</w:t>
      </w:r>
      <w:r w:rsidRPr="009932C3">
        <w:rPr>
          <w:sz w:val="24"/>
          <w:szCs w:val="24"/>
        </w:rPr>
        <w:t xml:space="preserve"> 1985. And because of that, too bad. </w:t>
      </w:r>
    </w:p>
    <w:p w:rsidR="009932C3" w:rsidRPr="009932C3" w:rsidRDefault="009932C3" w:rsidP="009932C3">
      <w:pPr>
        <w:rPr>
          <w:sz w:val="24"/>
          <w:szCs w:val="24"/>
        </w:rPr>
      </w:pPr>
      <w:r w:rsidRPr="009932C3">
        <w:rPr>
          <w:sz w:val="24"/>
          <w:szCs w:val="24"/>
        </w:rPr>
        <w:t xml:space="preserve">The case goes to the supreme court of Canada. They take the case. </w:t>
      </w:r>
    </w:p>
    <w:p w:rsidR="009932C3" w:rsidRPr="009932C3" w:rsidRDefault="009932C3" w:rsidP="009932C3">
      <w:pPr>
        <w:pStyle w:val="ListParagraph"/>
        <w:numPr>
          <w:ilvl w:val="0"/>
          <w:numId w:val="59"/>
        </w:numPr>
        <w:spacing w:line="259" w:lineRule="auto"/>
        <w:rPr>
          <w:sz w:val="24"/>
          <w:szCs w:val="24"/>
        </w:rPr>
      </w:pPr>
      <w:r w:rsidRPr="009932C3">
        <w:rPr>
          <w:sz w:val="24"/>
          <w:szCs w:val="24"/>
        </w:rPr>
        <w:t>They start by using the USA because the 6</w:t>
      </w:r>
      <w:r w:rsidRPr="009932C3">
        <w:rPr>
          <w:sz w:val="24"/>
          <w:szCs w:val="24"/>
          <w:vertAlign w:val="superscript"/>
        </w:rPr>
        <w:t>th</w:t>
      </w:r>
      <w:r w:rsidRPr="009932C3">
        <w:rPr>
          <w:sz w:val="24"/>
          <w:szCs w:val="24"/>
        </w:rPr>
        <w:t xml:space="preserve"> amendment provides that in all prosecutions, the accused has the right to a speedy trial. So the 6</w:t>
      </w:r>
      <w:r w:rsidRPr="009932C3">
        <w:rPr>
          <w:sz w:val="24"/>
          <w:szCs w:val="24"/>
          <w:vertAlign w:val="superscript"/>
        </w:rPr>
        <w:t>th</w:t>
      </w:r>
      <w:r w:rsidRPr="009932C3">
        <w:rPr>
          <w:sz w:val="24"/>
          <w:szCs w:val="24"/>
        </w:rPr>
        <w:t xml:space="preserve"> amendment is exactly like Section 11b of the charter. The supreme court uses the barker case in 1972 in which barker was charged with murder but it took 5 years from the time charged until he had his trial and freed him on a murder charge. It took 5 years because the prosecution decided to proceed with his accomplice first and the accomplice was tried 6 times. The first 5 were always reversed by higher courts for irregularities. In the USA, the supreme court used arguments which were later taken by our supreme court. The purpose of section of the constitutional amendment 6 is the USA is three things: </w:t>
      </w:r>
    </w:p>
    <w:p w:rsidR="009932C3" w:rsidRPr="009932C3" w:rsidRDefault="009932C3" w:rsidP="009932C3">
      <w:pPr>
        <w:pStyle w:val="ListParagraph"/>
        <w:numPr>
          <w:ilvl w:val="0"/>
          <w:numId w:val="82"/>
        </w:numPr>
        <w:spacing w:line="259" w:lineRule="auto"/>
        <w:rPr>
          <w:sz w:val="24"/>
          <w:szCs w:val="24"/>
        </w:rPr>
      </w:pPr>
      <w:r w:rsidRPr="009932C3">
        <w:rPr>
          <w:sz w:val="24"/>
          <w:szCs w:val="24"/>
        </w:rPr>
        <w:t>To prevent long pretrial incarcerations</w:t>
      </w:r>
    </w:p>
    <w:p w:rsidR="009932C3" w:rsidRPr="009932C3" w:rsidRDefault="009932C3" w:rsidP="009932C3">
      <w:pPr>
        <w:pStyle w:val="ListParagraph"/>
        <w:numPr>
          <w:ilvl w:val="0"/>
          <w:numId w:val="82"/>
        </w:numPr>
        <w:spacing w:line="259" w:lineRule="auto"/>
        <w:rPr>
          <w:sz w:val="24"/>
          <w:szCs w:val="24"/>
        </w:rPr>
      </w:pPr>
      <w:r w:rsidRPr="009932C3">
        <w:rPr>
          <w:sz w:val="24"/>
          <w:szCs w:val="24"/>
        </w:rPr>
        <w:t>Minimize the anxiety of the accused</w:t>
      </w:r>
    </w:p>
    <w:p w:rsidR="009932C3" w:rsidRPr="009932C3" w:rsidRDefault="009932C3" w:rsidP="009932C3">
      <w:pPr>
        <w:pStyle w:val="ListParagraph"/>
        <w:numPr>
          <w:ilvl w:val="0"/>
          <w:numId w:val="82"/>
        </w:numPr>
        <w:spacing w:line="259" w:lineRule="auto"/>
        <w:rPr>
          <w:sz w:val="24"/>
          <w:szCs w:val="24"/>
        </w:rPr>
      </w:pPr>
      <w:r w:rsidRPr="009932C3">
        <w:rPr>
          <w:sz w:val="24"/>
          <w:szCs w:val="24"/>
        </w:rPr>
        <w:t xml:space="preserve">Limit the possibility that the defense will be impaired </w:t>
      </w:r>
    </w:p>
    <w:p w:rsidR="009932C3" w:rsidRPr="009932C3" w:rsidRDefault="009932C3" w:rsidP="009932C3">
      <w:pPr>
        <w:pStyle w:val="ListParagraph"/>
        <w:numPr>
          <w:ilvl w:val="0"/>
          <w:numId w:val="59"/>
        </w:numPr>
        <w:spacing w:line="259" w:lineRule="auto"/>
        <w:rPr>
          <w:sz w:val="24"/>
          <w:szCs w:val="24"/>
        </w:rPr>
      </w:pPr>
      <w:r w:rsidRPr="009932C3">
        <w:rPr>
          <w:sz w:val="24"/>
          <w:szCs w:val="24"/>
        </w:rPr>
        <w:t>Also, getting a trial within reasonable time is guaranteed by section 7 (principle of fundamental justice). They said there is no greater frustration for an accused who is innocent than to have to wait an unreasonable time. It can be agonizing for him and his immediate family.</w:t>
      </w:r>
    </w:p>
    <w:p w:rsidR="009932C3" w:rsidRPr="009932C3" w:rsidRDefault="009932C3" w:rsidP="009932C3">
      <w:pPr>
        <w:pStyle w:val="ListParagraph"/>
        <w:numPr>
          <w:ilvl w:val="0"/>
          <w:numId w:val="59"/>
        </w:numPr>
        <w:spacing w:line="259" w:lineRule="auto"/>
        <w:rPr>
          <w:sz w:val="24"/>
          <w:szCs w:val="24"/>
        </w:rPr>
      </w:pPr>
      <w:r w:rsidRPr="009932C3">
        <w:rPr>
          <w:sz w:val="24"/>
          <w:szCs w:val="24"/>
        </w:rPr>
        <w:t>Since the accused is always presumed innocent in our system, therefore it follows naturally that we should be given the chance to defend ourselves at the earliest opportunity</w:t>
      </w:r>
    </w:p>
    <w:p w:rsidR="009932C3" w:rsidRPr="009932C3" w:rsidRDefault="009932C3" w:rsidP="009932C3">
      <w:pPr>
        <w:pStyle w:val="ListParagraph"/>
        <w:numPr>
          <w:ilvl w:val="0"/>
          <w:numId w:val="59"/>
        </w:numPr>
        <w:spacing w:line="259" w:lineRule="auto"/>
        <w:rPr>
          <w:sz w:val="24"/>
          <w:szCs w:val="24"/>
        </w:rPr>
      </w:pPr>
      <w:r w:rsidRPr="009932C3">
        <w:rPr>
          <w:sz w:val="24"/>
          <w:szCs w:val="24"/>
        </w:rPr>
        <w:t>Victims also have an interest in getting a speedy trial. Victims or witnesses may move to another part of the country. It is often a source of worry or frustration for them until they give their testimony.</w:t>
      </w:r>
    </w:p>
    <w:p w:rsidR="009932C3" w:rsidRPr="009932C3" w:rsidRDefault="009932C3" w:rsidP="009932C3">
      <w:pPr>
        <w:pStyle w:val="ListParagraph"/>
        <w:numPr>
          <w:ilvl w:val="0"/>
          <w:numId w:val="59"/>
        </w:numPr>
        <w:spacing w:line="259" w:lineRule="auto"/>
        <w:rPr>
          <w:sz w:val="24"/>
          <w:szCs w:val="24"/>
        </w:rPr>
      </w:pPr>
      <w:r w:rsidRPr="009932C3">
        <w:rPr>
          <w:sz w:val="24"/>
          <w:szCs w:val="24"/>
        </w:rPr>
        <w:t xml:space="preserve">What factors should be taken in consideration to say a delay has taken too long and comes against section 11b of the charter? </w:t>
      </w:r>
    </w:p>
    <w:p w:rsidR="009932C3" w:rsidRPr="009932C3" w:rsidRDefault="009932C3" w:rsidP="009932C3">
      <w:pPr>
        <w:pStyle w:val="ListParagraph"/>
        <w:numPr>
          <w:ilvl w:val="0"/>
          <w:numId w:val="81"/>
        </w:numPr>
        <w:spacing w:line="259" w:lineRule="auto"/>
        <w:rPr>
          <w:sz w:val="24"/>
          <w:szCs w:val="24"/>
        </w:rPr>
      </w:pPr>
      <w:r w:rsidRPr="009932C3">
        <w:rPr>
          <w:sz w:val="24"/>
          <w:szCs w:val="24"/>
        </w:rPr>
        <w:t>The length of the delay. The longer, the more difficult it is for the crown to justify</w:t>
      </w:r>
    </w:p>
    <w:p w:rsidR="009932C3" w:rsidRPr="009932C3" w:rsidRDefault="009932C3" w:rsidP="009932C3">
      <w:pPr>
        <w:pStyle w:val="ListParagraph"/>
        <w:numPr>
          <w:ilvl w:val="0"/>
          <w:numId w:val="81"/>
        </w:numPr>
        <w:spacing w:line="259" w:lineRule="auto"/>
        <w:rPr>
          <w:sz w:val="24"/>
          <w:szCs w:val="24"/>
        </w:rPr>
      </w:pPr>
      <w:r w:rsidRPr="009932C3">
        <w:rPr>
          <w:sz w:val="24"/>
          <w:szCs w:val="24"/>
        </w:rPr>
        <w:t>The explanation for the delay:</w:t>
      </w:r>
    </w:p>
    <w:p w:rsidR="009932C3" w:rsidRPr="009932C3" w:rsidRDefault="009932C3" w:rsidP="009932C3">
      <w:pPr>
        <w:pStyle w:val="ListParagraph"/>
        <w:numPr>
          <w:ilvl w:val="0"/>
          <w:numId w:val="63"/>
        </w:numPr>
        <w:spacing w:line="259" w:lineRule="auto"/>
        <w:rPr>
          <w:sz w:val="24"/>
          <w:szCs w:val="24"/>
        </w:rPr>
      </w:pPr>
      <w:r w:rsidRPr="009932C3">
        <w:rPr>
          <w:sz w:val="24"/>
          <w:szCs w:val="24"/>
        </w:rPr>
        <w:t xml:space="preserve">The delay wasn’t caused by the crown. If it is, then that will way in favour of the accused (Like missing witnesses or crown not prepared). However, the more complex the case, the more the crown should have time. </w:t>
      </w:r>
    </w:p>
    <w:p w:rsidR="009932C3" w:rsidRPr="009932C3" w:rsidRDefault="009932C3" w:rsidP="009932C3">
      <w:pPr>
        <w:pStyle w:val="ListParagraph"/>
        <w:numPr>
          <w:ilvl w:val="0"/>
          <w:numId w:val="63"/>
        </w:numPr>
        <w:spacing w:line="259" w:lineRule="auto"/>
        <w:rPr>
          <w:sz w:val="24"/>
          <w:szCs w:val="24"/>
        </w:rPr>
      </w:pPr>
      <w:r w:rsidRPr="009932C3">
        <w:rPr>
          <w:sz w:val="24"/>
          <w:szCs w:val="24"/>
        </w:rPr>
        <w:t xml:space="preserve">Delays caused by the system are also the responsibility of the crown. The lack of resources cannot justify unreasonable postponement of trials. It is the duty of the crown to bring a trial within reasonable time. If there are delays, the crown better be prepared to justify that. </w:t>
      </w:r>
    </w:p>
    <w:p w:rsidR="009932C3" w:rsidRPr="009932C3" w:rsidRDefault="009932C3" w:rsidP="009932C3">
      <w:pPr>
        <w:pStyle w:val="ListParagraph"/>
        <w:numPr>
          <w:ilvl w:val="0"/>
          <w:numId w:val="63"/>
        </w:numPr>
        <w:spacing w:line="259" w:lineRule="auto"/>
        <w:rPr>
          <w:sz w:val="24"/>
          <w:szCs w:val="24"/>
        </w:rPr>
      </w:pPr>
      <w:r w:rsidRPr="009932C3">
        <w:rPr>
          <w:sz w:val="24"/>
          <w:szCs w:val="24"/>
        </w:rPr>
        <w:lastRenderedPageBreak/>
        <w:t xml:space="preserve">If the delays are attributable to the accused, they are problematic for him if caused in a deliberate and calculated way by the accused. The best way to get a delay in a criminal case is to change lawyers. </w:t>
      </w:r>
    </w:p>
    <w:p w:rsidR="009932C3" w:rsidRPr="009932C3" w:rsidRDefault="009932C3" w:rsidP="009932C3">
      <w:pPr>
        <w:pStyle w:val="ListParagraph"/>
        <w:numPr>
          <w:ilvl w:val="0"/>
          <w:numId w:val="81"/>
        </w:numPr>
        <w:spacing w:line="259" w:lineRule="auto"/>
        <w:rPr>
          <w:sz w:val="24"/>
          <w:szCs w:val="24"/>
        </w:rPr>
      </w:pPr>
      <w:r w:rsidRPr="009932C3">
        <w:rPr>
          <w:sz w:val="24"/>
          <w:szCs w:val="24"/>
        </w:rPr>
        <w:t>The waiver: An accused or his lawyer can agree to a postponement by the crown: Do you agree to waive your rights to a speedy trial? If they accept they cannot raise the issue later. Sometimes they do that and accept if they think they may lose the case and because they agreed to the waiver, the crown may be more lenient when they ask for a sentence. But you have given up on section 11b.</w:t>
      </w:r>
    </w:p>
    <w:p w:rsidR="009932C3" w:rsidRPr="009932C3" w:rsidRDefault="009932C3" w:rsidP="009932C3">
      <w:pPr>
        <w:pStyle w:val="ListParagraph"/>
        <w:numPr>
          <w:ilvl w:val="0"/>
          <w:numId w:val="81"/>
        </w:numPr>
        <w:spacing w:line="259" w:lineRule="auto"/>
        <w:rPr>
          <w:sz w:val="24"/>
          <w:szCs w:val="24"/>
        </w:rPr>
      </w:pPr>
      <w:r w:rsidRPr="009932C3">
        <w:rPr>
          <w:sz w:val="24"/>
          <w:szCs w:val="24"/>
        </w:rPr>
        <w:t xml:space="preserve">The prejudice of the accused. The more prejudice the accused suffers then the most likely the case would be dismissed. For example: If the case is postponed, and when it comes up again, the witness is lost from death or other reasons. </w:t>
      </w:r>
    </w:p>
    <w:p w:rsidR="009932C3" w:rsidRPr="009932C3" w:rsidRDefault="009932C3" w:rsidP="009932C3">
      <w:pPr>
        <w:pStyle w:val="ListParagraph"/>
        <w:numPr>
          <w:ilvl w:val="0"/>
          <w:numId w:val="83"/>
        </w:numPr>
        <w:spacing w:line="259" w:lineRule="auto"/>
        <w:rPr>
          <w:sz w:val="24"/>
          <w:szCs w:val="24"/>
        </w:rPr>
      </w:pPr>
      <w:r w:rsidRPr="009932C3">
        <w:rPr>
          <w:sz w:val="24"/>
          <w:szCs w:val="24"/>
        </w:rPr>
        <w:t xml:space="preserve">Let’s see how the precedent factors apply in the Askov case: </w:t>
      </w:r>
    </w:p>
    <w:p w:rsidR="009932C3" w:rsidRPr="009932C3" w:rsidRDefault="009932C3" w:rsidP="009932C3">
      <w:pPr>
        <w:pStyle w:val="ListParagraph"/>
        <w:numPr>
          <w:ilvl w:val="0"/>
          <w:numId w:val="84"/>
        </w:numPr>
        <w:spacing w:line="259" w:lineRule="auto"/>
        <w:rPr>
          <w:sz w:val="24"/>
          <w:szCs w:val="24"/>
        </w:rPr>
      </w:pPr>
      <w:r w:rsidRPr="009932C3">
        <w:rPr>
          <w:sz w:val="24"/>
          <w:szCs w:val="24"/>
          <w:u w:val="single"/>
        </w:rPr>
        <w:t>Length of the delay:</w:t>
      </w:r>
      <w:r w:rsidRPr="009932C3">
        <w:rPr>
          <w:sz w:val="24"/>
          <w:szCs w:val="24"/>
        </w:rPr>
        <w:t xml:space="preserve"> The Supreme Court says the delays in this case were inexcusable because they took almost 2 years from the preliminary hearing to the trial. </w:t>
      </w:r>
    </w:p>
    <w:p w:rsidR="009932C3" w:rsidRPr="009932C3" w:rsidRDefault="009932C3" w:rsidP="009932C3">
      <w:pPr>
        <w:pStyle w:val="ListParagraph"/>
        <w:numPr>
          <w:ilvl w:val="0"/>
          <w:numId w:val="84"/>
        </w:numPr>
        <w:spacing w:line="259" w:lineRule="auto"/>
        <w:rPr>
          <w:sz w:val="24"/>
          <w:szCs w:val="24"/>
        </w:rPr>
      </w:pPr>
      <w:r w:rsidRPr="009932C3">
        <w:rPr>
          <w:sz w:val="24"/>
          <w:szCs w:val="24"/>
          <w:u w:val="single"/>
        </w:rPr>
        <w:t>What was the explanation for the delay?</w:t>
      </w:r>
      <w:r w:rsidRPr="009932C3">
        <w:rPr>
          <w:sz w:val="24"/>
          <w:szCs w:val="24"/>
        </w:rPr>
        <w:t xml:space="preserve"> </w:t>
      </w:r>
    </w:p>
    <w:p w:rsidR="009932C3" w:rsidRPr="009932C3" w:rsidRDefault="009932C3" w:rsidP="009932C3">
      <w:pPr>
        <w:pStyle w:val="ListParagraph"/>
        <w:numPr>
          <w:ilvl w:val="0"/>
          <w:numId w:val="85"/>
        </w:numPr>
        <w:spacing w:line="259" w:lineRule="auto"/>
        <w:rPr>
          <w:sz w:val="24"/>
          <w:szCs w:val="24"/>
        </w:rPr>
      </w:pPr>
      <w:r w:rsidRPr="009932C3">
        <w:rPr>
          <w:sz w:val="24"/>
          <w:szCs w:val="24"/>
        </w:rPr>
        <w:t xml:space="preserve">It wasn’t caused by the crown since they acted properly. </w:t>
      </w:r>
    </w:p>
    <w:p w:rsidR="009932C3" w:rsidRPr="009932C3" w:rsidRDefault="009932C3" w:rsidP="009932C3">
      <w:pPr>
        <w:pStyle w:val="ListParagraph"/>
        <w:numPr>
          <w:ilvl w:val="0"/>
          <w:numId w:val="85"/>
        </w:numPr>
        <w:spacing w:line="259" w:lineRule="auto"/>
        <w:rPr>
          <w:sz w:val="24"/>
          <w:szCs w:val="24"/>
        </w:rPr>
      </w:pPr>
      <w:r w:rsidRPr="009932C3">
        <w:rPr>
          <w:sz w:val="24"/>
          <w:szCs w:val="24"/>
        </w:rPr>
        <w:t>They were systemic or caused by the system. They were caused by a lack of facilities in the district or where the case was to be heard. They said this district is the worst in Canada because it also holds Toronto Pearson Airport and there are many many cases of importation of narcotics which are all decided in that area of Toronto. The delays have become unreasonable in that district. The defense, who was really well prepared in that case, had an expert testify about the wait times all across the country and the conclusion was that in Montreal it took 82.5 days from the day you were committed and Toronto was 315 days and Brenton was 607 days.</w:t>
      </w:r>
    </w:p>
    <w:p w:rsidR="009932C3" w:rsidRPr="009932C3" w:rsidRDefault="009932C3" w:rsidP="009932C3">
      <w:pPr>
        <w:pStyle w:val="ListParagraph"/>
        <w:numPr>
          <w:ilvl w:val="0"/>
          <w:numId w:val="85"/>
        </w:numPr>
        <w:spacing w:line="259" w:lineRule="auto"/>
        <w:rPr>
          <w:sz w:val="24"/>
          <w:szCs w:val="24"/>
        </w:rPr>
      </w:pPr>
      <w:r w:rsidRPr="009932C3">
        <w:rPr>
          <w:sz w:val="24"/>
          <w:szCs w:val="24"/>
        </w:rPr>
        <w:t xml:space="preserve">The defense was responsible for the delays but only up to the preliminary hearing. From the end of the preliminary hearing, they were not caused by the defense but by the system. </w:t>
      </w:r>
    </w:p>
    <w:p w:rsidR="009932C3" w:rsidRPr="009932C3" w:rsidRDefault="009932C3" w:rsidP="009932C3">
      <w:pPr>
        <w:pStyle w:val="ListParagraph"/>
        <w:numPr>
          <w:ilvl w:val="0"/>
          <w:numId w:val="84"/>
        </w:numPr>
        <w:spacing w:line="259" w:lineRule="auto"/>
        <w:rPr>
          <w:sz w:val="24"/>
          <w:szCs w:val="24"/>
          <w:u w:val="single"/>
        </w:rPr>
      </w:pPr>
      <w:r w:rsidRPr="009932C3">
        <w:rPr>
          <w:sz w:val="24"/>
          <w:szCs w:val="24"/>
          <w:u w:val="single"/>
        </w:rPr>
        <w:t xml:space="preserve">Did they waive their rights? </w:t>
      </w:r>
      <w:r w:rsidRPr="009932C3">
        <w:rPr>
          <w:sz w:val="24"/>
          <w:szCs w:val="24"/>
        </w:rPr>
        <w:t>Court of appeal of Ontario believes they did because they never objected to the long delays for the dates and the Supreme Court thinks differently. They say the failure to raise an objection to a long delay is not enough. A waiver had to be expressed and they didn’t say anything and didn’t have to say anything. The delays were clearly too long</w:t>
      </w:r>
    </w:p>
    <w:p w:rsidR="009932C3" w:rsidRPr="009932C3" w:rsidRDefault="009932C3" w:rsidP="009932C3">
      <w:pPr>
        <w:rPr>
          <w:sz w:val="24"/>
          <w:szCs w:val="24"/>
        </w:rPr>
      </w:pPr>
      <w:r w:rsidRPr="009932C3">
        <w:rPr>
          <w:sz w:val="24"/>
          <w:szCs w:val="24"/>
        </w:rPr>
        <w:t xml:space="preserve">The conclusion of the Supreme Court was that the delays were unjustifiably too long and they ordered a stay of proceedings and the accused were freed in the case. </w:t>
      </w:r>
    </w:p>
    <w:p w:rsidR="003D0282" w:rsidRPr="009932C3" w:rsidRDefault="003D0282">
      <w:pPr>
        <w:rPr>
          <w:sz w:val="24"/>
          <w:szCs w:val="24"/>
        </w:rPr>
      </w:pPr>
      <w:bookmarkStart w:id="0" w:name="_GoBack"/>
      <w:bookmarkEnd w:id="0"/>
    </w:p>
    <w:sectPr w:rsidR="003D0282" w:rsidRPr="009932C3">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7B99" w:rsidRDefault="00C27B99" w:rsidP="009932C3">
      <w:pPr>
        <w:spacing w:after="0" w:line="240" w:lineRule="auto"/>
      </w:pPr>
      <w:r>
        <w:separator/>
      </w:r>
    </w:p>
  </w:endnote>
  <w:endnote w:type="continuationSeparator" w:id="0">
    <w:p w:rsidR="00C27B99" w:rsidRDefault="00C27B99" w:rsidP="009932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72031158"/>
      <w:docPartObj>
        <w:docPartGallery w:val="Page Numbers (Bottom of Page)"/>
        <w:docPartUnique/>
      </w:docPartObj>
    </w:sdtPr>
    <w:sdtEndPr>
      <w:rPr>
        <w:noProof/>
      </w:rPr>
    </w:sdtEndPr>
    <w:sdtContent>
      <w:p w:rsidR="009932C3" w:rsidRDefault="009932C3">
        <w:pPr>
          <w:pStyle w:val="Footer"/>
          <w:jc w:val="right"/>
        </w:pPr>
        <w:r>
          <w:fldChar w:fldCharType="begin"/>
        </w:r>
        <w:r>
          <w:instrText xml:space="preserve"> PAGE   \* MERGEFORMAT </w:instrText>
        </w:r>
        <w:r>
          <w:fldChar w:fldCharType="separate"/>
        </w:r>
        <w:r>
          <w:rPr>
            <w:noProof/>
          </w:rPr>
          <w:t>44</w:t>
        </w:r>
        <w:r>
          <w:rPr>
            <w:noProof/>
          </w:rPr>
          <w:fldChar w:fldCharType="end"/>
        </w:r>
      </w:p>
    </w:sdtContent>
  </w:sdt>
  <w:p w:rsidR="009932C3" w:rsidRDefault="009932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7B99" w:rsidRDefault="00C27B99" w:rsidP="009932C3">
      <w:pPr>
        <w:spacing w:after="0" w:line="240" w:lineRule="auto"/>
      </w:pPr>
      <w:r>
        <w:separator/>
      </w:r>
    </w:p>
  </w:footnote>
  <w:footnote w:type="continuationSeparator" w:id="0">
    <w:p w:rsidR="00C27B99" w:rsidRDefault="00C27B99" w:rsidP="009932C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3CB2CC0E"/>
    <w:lvl w:ilvl="0">
      <w:numFmt w:val="bullet"/>
      <w:lvlText w:val="*"/>
      <w:lvlJc w:val="left"/>
      <w:pPr>
        <w:ind w:left="0" w:firstLine="0"/>
      </w:pPr>
    </w:lvl>
  </w:abstractNum>
  <w:abstractNum w:abstractNumId="1">
    <w:nsid w:val="00892F37"/>
    <w:multiLevelType w:val="hybridMultilevel"/>
    <w:tmpl w:val="35B26A9A"/>
    <w:lvl w:ilvl="0" w:tplc="1009000F">
      <w:start w:val="1"/>
      <w:numFmt w:val="decimal"/>
      <w:lvlText w:val="%1."/>
      <w:lvlJc w:val="left"/>
      <w:pPr>
        <w:ind w:left="1440" w:hanging="360"/>
      </w:p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start w:val="1"/>
      <w:numFmt w:val="decimal"/>
      <w:lvlText w:val="%4."/>
      <w:lvlJc w:val="left"/>
      <w:pPr>
        <w:ind w:left="3600" w:hanging="360"/>
      </w:pPr>
    </w:lvl>
    <w:lvl w:ilvl="4" w:tplc="10090019">
      <w:start w:val="1"/>
      <w:numFmt w:val="lowerLetter"/>
      <w:lvlText w:val="%5."/>
      <w:lvlJc w:val="left"/>
      <w:pPr>
        <w:ind w:left="4320" w:hanging="360"/>
      </w:pPr>
    </w:lvl>
    <w:lvl w:ilvl="5" w:tplc="1009001B">
      <w:start w:val="1"/>
      <w:numFmt w:val="lowerRoman"/>
      <w:lvlText w:val="%6."/>
      <w:lvlJc w:val="right"/>
      <w:pPr>
        <w:ind w:left="5040" w:hanging="180"/>
      </w:pPr>
    </w:lvl>
    <w:lvl w:ilvl="6" w:tplc="1009000F">
      <w:start w:val="1"/>
      <w:numFmt w:val="decimal"/>
      <w:lvlText w:val="%7."/>
      <w:lvlJc w:val="left"/>
      <w:pPr>
        <w:ind w:left="5760" w:hanging="360"/>
      </w:pPr>
    </w:lvl>
    <w:lvl w:ilvl="7" w:tplc="10090019">
      <w:start w:val="1"/>
      <w:numFmt w:val="lowerLetter"/>
      <w:lvlText w:val="%8."/>
      <w:lvlJc w:val="left"/>
      <w:pPr>
        <w:ind w:left="6480" w:hanging="360"/>
      </w:pPr>
    </w:lvl>
    <w:lvl w:ilvl="8" w:tplc="1009001B">
      <w:start w:val="1"/>
      <w:numFmt w:val="lowerRoman"/>
      <w:lvlText w:val="%9."/>
      <w:lvlJc w:val="right"/>
      <w:pPr>
        <w:ind w:left="7200" w:hanging="180"/>
      </w:pPr>
    </w:lvl>
  </w:abstractNum>
  <w:abstractNum w:abstractNumId="2">
    <w:nsid w:val="01182819"/>
    <w:multiLevelType w:val="hybridMultilevel"/>
    <w:tmpl w:val="94EC9F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1C2224B"/>
    <w:multiLevelType w:val="singleLevel"/>
    <w:tmpl w:val="923EEAEE"/>
    <w:lvl w:ilvl="0">
      <w:start w:val="1"/>
      <w:numFmt w:val="decimal"/>
      <w:lvlText w:val="%1."/>
      <w:legacy w:legacy="1" w:legacySpace="0" w:legacyIndent="0"/>
      <w:lvlJc w:val="left"/>
      <w:pPr>
        <w:ind w:left="0" w:firstLine="0"/>
      </w:pPr>
      <w:rPr>
        <w:rFonts w:ascii="Calibri" w:hAnsi="Calibri" w:hint="default"/>
      </w:rPr>
    </w:lvl>
  </w:abstractNum>
  <w:abstractNum w:abstractNumId="4">
    <w:nsid w:val="02BD3A1A"/>
    <w:multiLevelType w:val="hybridMultilevel"/>
    <w:tmpl w:val="601812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
    <w:nsid w:val="0AF215A7"/>
    <w:multiLevelType w:val="hybridMultilevel"/>
    <w:tmpl w:val="A592564C"/>
    <w:lvl w:ilvl="0" w:tplc="1009000F">
      <w:start w:val="1"/>
      <w:numFmt w:val="decimal"/>
      <w:lvlText w:val="%1."/>
      <w:lvlJc w:val="left"/>
      <w:pPr>
        <w:ind w:left="1290" w:hanging="360"/>
      </w:pPr>
    </w:lvl>
    <w:lvl w:ilvl="1" w:tplc="10090019">
      <w:start w:val="1"/>
      <w:numFmt w:val="lowerLetter"/>
      <w:lvlText w:val="%2."/>
      <w:lvlJc w:val="left"/>
      <w:pPr>
        <w:ind w:left="2010" w:hanging="360"/>
      </w:pPr>
    </w:lvl>
    <w:lvl w:ilvl="2" w:tplc="1009001B">
      <w:start w:val="1"/>
      <w:numFmt w:val="lowerRoman"/>
      <w:lvlText w:val="%3."/>
      <w:lvlJc w:val="right"/>
      <w:pPr>
        <w:ind w:left="2730" w:hanging="180"/>
      </w:pPr>
    </w:lvl>
    <w:lvl w:ilvl="3" w:tplc="1009000F">
      <w:start w:val="1"/>
      <w:numFmt w:val="decimal"/>
      <w:lvlText w:val="%4."/>
      <w:lvlJc w:val="left"/>
      <w:pPr>
        <w:ind w:left="3450" w:hanging="360"/>
      </w:pPr>
    </w:lvl>
    <w:lvl w:ilvl="4" w:tplc="10090019">
      <w:start w:val="1"/>
      <w:numFmt w:val="lowerLetter"/>
      <w:lvlText w:val="%5."/>
      <w:lvlJc w:val="left"/>
      <w:pPr>
        <w:ind w:left="4170" w:hanging="360"/>
      </w:pPr>
    </w:lvl>
    <w:lvl w:ilvl="5" w:tplc="1009001B">
      <w:start w:val="1"/>
      <w:numFmt w:val="lowerRoman"/>
      <w:lvlText w:val="%6."/>
      <w:lvlJc w:val="right"/>
      <w:pPr>
        <w:ind w:left="4890" w:hanging="180"/>
      </w:pPr>
    </w:lvl>
    <w:lvl w:ilvl="6" w:tplc="1009000F">
      <w:start w:val="1"/>
      <w:numFmt w:val="decimal"/>
      <w:lvlText w:val="%7."/>
      <w:lvlJc w:val="left"/>
      <w:pPr>
        <w:ind w:left="5610" w:hanging="360"/>
      </w:pPr>
    </w:lvl>
    <w:lvl w:ilvl="7" w:tplc="10090019">
      <w:start w:val="1"/>
      <w:numFmt w:val="lowerLetter"/>
      <w:lvlText w:val="%8."/>
      <w:lvlJc w:val="left"/>
      <w:pPr>
        <w:ind w:left="6330" w:hanging="360"/>
      </w:pPr>
    </w:lvl>
    <w:lvl w:ilvl="8" w:tplc="1009001B">
      <w:start w:val="1"/>
      <w:numFmt w:val="lowerRoman"/>
      <w:lvlText w:val="%9."/>
      <w:lvlJc w:val="right"/>
      <w:pPr>
        <w:ind w:left="7050" w:hanging="180"/>
      </w:pPr>
    </w:lvl>
  </w:abstractNum>
  <w:abstractNum w:abstractNumId="6">
    <w:nsid w:val="0B6C5097"/>
    <w:multiLevelType w:val="hybridMultilevel"/>
    <w:tmpl w:val="73DEA044"/>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
    <w:nsid w:val="1003738E"/>
    <w:multiLevelType w:val="hybridMultilevel"/>
    <w:tmpl w:val="DAEAEE7E"/>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8">
    <w:nsid w:val="140C4D7C"/>
    <w:multiLevelType w:val="hybridMultilevel"/>
    <w:tmpl w:val="7C9CE7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9">
    <w:nsid w:val="147E5435"/>
    <w:multiLevelType w:val="hybridMultilevel"/>
    <w:tmpl w:val="8F24BE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0">
    <w:nsid w:val="15D95753"/>
    <w:multiLevelType w:val="hybridMultilevel"/>
    <w:tmpl w:val="6D12AB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1">
    <w:nsid w:val="163A6D09"/>
    <w:multiLevelType w:val="hybridMultilevel"/>
    <w:tmpl w:val="BE02C880"/>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2">
    <w:nsid w:val="16CD698D"/>
    <w:multiLevelType w:val="hybridMultilevel"/>
    <w:tmpl w:val="4E3846A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182D2F82"/>
    <w:multiLevelType w:val="hybridMultilevel"/>
    <w:tmpl w:val="3ECC83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4">
    <w:nsid w:val="18C27FAF"/>
    <w:multiLevelType w:val="hybridMultilevel"/>
    <w:tmpl w:val="71BCB56C"/>
    <w:lvl w:ilvl="0" w:tplc="1009000F">
      <w:start w:val="1"/>
      <w:numFmt w:val="decimal"/>
      <w:lvlText w:val="%1."/>
      <w:lvlJc w:val="left"/>
      <w:pPr>
        <w:ind w:left="1440" w:hanging="360"/>
      </w:p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start w:val="1"/>
      <w:numFmt w:val="decimal"/>
      <w:lvlText w:val="%4."/>
      <w:lvlJc w:val="left"/>
      <w:pPr>
        <w:ind w:left="3600" w:hanging="360"/>
      </w:pPr>
    </w:lvl>
    <w:lvl w:ilvl="4" w:tplc="10090019">
      <w:start w:val="1"/>
      <w:numFmt w:val="lowerLetter"/>
      <w:lvlText w:val="%5."/>
      <w:lvlJc w:val="left"/>
      <w:pPr>
        <w:ind w:left="4320" w:hanging="360"/>
      </w:pPr>
    </w:lvl>
    <w:lvl w:ilvl="5" w:tplc="1009001B">
      <w:start w:val="1"/>
      <w:numFmt w:val="lowerRoman"/>
      <w:lvlText w:val="%6."/>
      <w:lvlJc w:val="right"/>
      <w:pPr>
        <w:ind w:left="5040" w:hanging="180"/>
      </w:pPr>
    </w:lvl>
    <w:lvl w:ilvl="6" w:tplc="1009000F">
      <w:start w:val="1"/>
      <w:numFmt w:val="decimal"/>
      <w:lvlText w:val="%7."/>
      <w:lvlJc w:val="left"/>
      <w:pPr>
        <w:ind w:left="5760" w:hanging="360"/>
      </w:pPr>
    </w:lvl>
    <w:lvl w:ilvl="7" w:tplc="10090019">
      <w:start w:val="1"/>
      <w:numFmt w:val="lowerLetter"/>
      <w:lvlText w:val="%8."/>
      <w:lvlJc w:val="left"/>
      <w:pPr>
        <w:ind w:left="6480" w:hanging="360"/>
      </w:pPr>
    </w:lvl>
    <w:lvl w:ilvl="8" w:tplc="1009001B">
      <w:start w:val="1"/>
      <w:numFmt w:val="lowerRoman"/>
      <w:lvlText w:val="%9."/>
      <w:lvlJc w:val="right"/>
      <w:pPr>
        <w:ind w:left="7200" w:hanging="180"/>
      </w:pPr>
    </w:lvl>
  </w:abstractNum>
  <w:abstractNum w:abstractNumId="15">
    <w:nsid w:val="192A0890"/>
    <w:multiLevelType w:val="hybridMultilevel"/>
    <w:tmpl w:val="7B7E10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6">
    <w:nsid w:val="1F6E7D29"/>
    <w:multiLevelType w:val="hybridMultilevel"/>
    <w:tmpl w:val="F426FF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7">
    <w:nsid w:val="21283EA7"/>
    <w:multiLevelType w:val="hybridMultilevel"/>
    <w:tmpl w:val="94C855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8">
    <w:nsid w:val="21A32C56"/>
    <w:multiLevelType w:val="hybridMultilevel"/>
    <w:tmpl w:val="105C05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9">
    <w:nsid w:val="226F2708"/>
    <w:multiLevelType w:val="hybridMultilevel"/>
    <w:tmpl w:val="35BE06F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2343043E"/>
    <w:multiLevelType w:val="hybridMultilevel"/>
    <w:tmpl w:val="F53A535A"/>
    <w:lvl w:ilvl="0" w:tplc="1009000F">
      <w:start w:val="1"/>
      <w:numFmt w:val="decimal"/>
      <w:lvlText w:val="%1."/>
      <w:lvlJc w:val="left"/>
      <w:pPr>
        <w:ind w:left="1440" w:hanging="360"/>
      </w:p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start w:val="1"/>
      <w:numFmt w:val="decimal"/>
      <w:lvlText w:val="%4."/>
      <w:lvlJc w:val="left"/>
      <w:pPr>
        <w:ind w:left="3600" w:hanging="360"/>
      </w:pPr>
    </w:lvl>
    <w:lvl w:ilvl="4" w:tplc="10090019">
      <w:start w:val="1"/>
      <w:numFmt w:val="lowerLetter"/>
      <w:lvlText w:val="%5."/>
      <w:lvlJc w:val="left"/>
      <w:pPr>
        <w:ind w:left="4320" w:hanging="360"/>
      </w:pPr>
    </w:lvl>
    <w:lvl w:ilvl="5" w:tplc="1009001B">
      <w:start w:val="1"/>
      <w:numFmt w:val="lowerRoman"/>
      <w:lvlText w:val="%6."/>
      <w:lvlJc w:val="right"/>
      <w:pPr>
        <w:ind w:left="5040" w:hanging="180"/>
      </w:pPr>
    </w:lvl>
    <w:lvl w:ilvl="6" w:tplc="1009000F">
      <w:start w:val="1"/>
      <w:numFmt w:val="decimal"/>
      <w:lvlText w:val="%7."/>
      <w:lvlJc w:val="left"/>
      <w:pPr>
        <w:ind w:left="5760" w:hanging="360"/>
      </w:pPr>
    </w:lvl>
    <w:lvl w:ilvl="7" w:tplc="10090019">
      <w:start w:val="1"/>
      <w:numFmt w:val="lowerLetter"/>
      <w:lvlText w:val="%8."/>
      <w:lvlJc w:val="left"/>
      <w:pPr>
        <w:ind w:left="6480" w:hanging="360"/>
      </w:pPr>
    </w:lvl>
    <w:lvl w:ilvl="8" w:tplc="1009001B">
      <w:start w:val="1"/>
      <w:numFmt w:val="lowerRoman"/>
      <w:lvlText w:val="%9."/>
      <w:lvlJc w:val="right"/>
      <w:pPr>
        <w:ind w:left="7200" w:hanging="180"/>
      </w:pPr>
    </w:lvl>
  </w:abstractNum>
  <w:abstractNum w:abstractNumId="21">
    <w:nsid w:val="23BE6B8E"/>
    <w:multiLevelType w:val="hybridMultilevel"/>
    <w:tmpl w:val="DB2EF550"/>
    <w:lvl w:ilvl="0" w:tplc="1009000F">
      <w:start w:val="1"/>
      <w:numFmt w:val="decimal"/>
      <w:lvlText w:val="%1."/>
      <w:lvlJc w:val="left"/>
      <w:pPr>
        <w:ind w:left="1440" w:hanging="360"/>
      </w:p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start w:val="1"/>
      <w:numFmt w:val="decimal"/>
      <w:lvlText w:val="%4."/>
      <w:lvlJc w:val="left"/>
      <w:pPr>
        <w:ind w:left="3600" w:hanging="360"/>
      </w:pPr>
    </w:lvl>
    <w:lvl w:ilvl="4" w:tplc="10090019">
      <w:start w:val="1"/>
      <w:numFmt w:val="lowerLetter"/>
      <w:lvlText w:val="%5."/>
      <w:lvlJc w:val="left"/>
      <w:pPr>
        <w:ind w:left="4320" w:hanging="360"/>
      </w:pPr>
    </w:lvl>
    <w:lvl w:ilvl="5" w:tplc="1009001B">
      <w:start w:val="1"/>
      <w:numFmt w:val="lowerRoman"/>
      <w:lvlText w:val="%6."/>
      <w:lvlJc w:val="right"/>
      <w:pPr>
        <w:ind w:left="5040" w:hanging="180"/>
      </w:pPr>
    </w:lvl>
    <w:lvl w:ilvl="6" w:tplc="1009000F">
      <w:start w:val="1"/>
      <w:numFmt w:val="decimal"/>
      <w:lvlText w:val="%7."/>
      <w:lvlJc w:val="left"/>
      <w:pPr>
        <w:ind w:left="5760" w:hanging="360"/>
      </w:pPr>
    </w:lvl>
    <w:lvl w:ilvl="7" w:tplc="10090019">
      <w:start w:val="1"/>
      <w:numFmt w:val="lowerLetter"/>
      <w:lvlText w:val="%8."/>
      <w:lvlJc w:val="left"/>
      <w:pPr>
        <w:ind w:left="6480" w:hanging="360"/>
      </w:pPr>
    </w:lvl>
    <w:lvl w:ilvl="8" w:tplc="1009001B">
      <w:start w:val="1"/>
      <w:numFmt w:val="lowerRoman"/>
      <w:lvlText w:val="%9."/>
      <w:lvlJc w:val="right"/>
      <w:pPr>
        <w:ind w:left="7200" w:hanging="180"/>
      </w:pPr>
    </w:lvl>
  </w:abstractNum>
  <w:abstractNum w:abstractNumId="22">
    <w:nsid w:val="23E374A2"/>
    <w:multiLevelType w:val="hybridMultilevel"/>
    <w:tmpl w:val="78CEE576"/>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23">
    <w:nsid w:val="24D07900"/>
    <w:multiLevelType w:val="hybridMultilevel"/>
    <w:tmpl w:val="31EE00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5C77B85"/>
    <w:multiLevelType w:val="hybridMultilevel"/>
    <w:tmpl w:val="D47E8804"/>
    <w:lvl w:ilvl="0" w:tplc="1009000F">
      <w:start w:val="1"/>
      <w:numFmt w:val="decimal"/>
      <w:lvlText w:val="%1."/>
      <w:lvlJc w:val="left"/>
      <w:pPr>
        <w:ind w:left="1440" w:hanging="360"/>
      </w:p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start w:val="1"/>
      <w:numFmt w:val="decimal"/>
      <w:lvlText w:val="%4."/>
      <w:lvlJc w:val="left"/>
      <w:pPr>
        <w:ind w:left="3600" w:hanging="360"/>
      </w:pPr>
    </w:lvl>
    <w:lvl w:ilvl="4" w:tplc="10090019">
      <w:start w:val="1"/>
      <w:numFmt w:val="lowerLetter"/>
      <w:lvlText w:val="%5."/>
      <w:lvlJc w:val="left"/>
      <w:pPr>
        <w:ind w:left="4320" w:hanging="360"/>
      </w:pPr>
    </w:lvl>
    <w:lvl w:ilvl="5" w:tplc="1009001B">
      <w:start w:val="1"/>
      <w:numFmt w:val="lowerRoman"/>
      <w:lvlText w:val="%6."/>
      <w:lvlJc w:val="right"/>
      <w:pPr>
        <w:ind w:left="5040" w:hanging="180"/>
      </w:pPr>
    </w:lvl>
    <w:lvl w:ilvl="6" w:tplc="1009000F">
      <w:start w:val="1"/>
      <w:numFmt w:val="decimal"/>
      <w:lvlText w:val="%7."/>
      <w:lvlJc w:val="left"/>
      <w:pPr>
        <w:ind w:left="5760" w:hanging="360"/>
      </w:pPr>
    </w:lvl>
    <w:lvl w:ilvl="7" w:tplc="10090019">
      <w:start w:val="1"/>
      <w:numFmt w:val="lowerLetter"/>
      <w:lvlText w:val="%8."/>
      <w:lvlJc w:val="left"/>
      <w:pPr>
        <w:ind w:left="6480" w:hanging="360"/>
      </w:pPr>
    </w:lvl>
    <w:lvl w:ilvl="8" w:tplc="1009001B">
      <w:start w:val="1"/>
      <w:numFmt w:val="lowerRoman"/>
      <w:lvlText w:val="%9."/>
      <w:lvlJc w:val="right"/>
      <w:pPr>
        <w:ind w:left="7200" w:hanging="180"/>
      </w:pPr>
    </w:lvl>
  </w:abstractNum>
  <w:abstractNum w:abstractNumId="25">
    <w:nsid w:val="25ED399F"/>
    <w:multiLevelType w:val="hybridMultilevel"/>
    <w:tmpl w:val="96F4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6536880"/>
    <w:multiLevelType w:val="hybridMultilevel"/>
    <w:tmpl w:val="9D125AD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7">
    <w:nsid w:val="26D8543D"/>
    <w:multiLevelType w:val="hybridMultilevel"/>
    <w:tmpl w:val="DBBECC40"/>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8">
    <w:nsid w:val="27076459"/>
    <w:multiLevelType w:val="hybridMultilevel"/>
    <w:tmpl w:val="F4E457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9">
    <w:nsid w:val="276809F6"/>
    <w:multiLevelType w:val="hybridMultilevel"/>
    <w:tmpl w:val="09C4F2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28F61DC4"/>
    <w:multiLevelType w:val="hybridMultilevel"/>
    <w:tmpl w:val="EDE042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CBA1CEF"/>
    <w:multiLevelType w:val="hybridMultilevel"/>
    <w:tmpl w:val="C04E1558"/>
    <w:lvl w:ilvl="0" w:tplc="10090001">
      <w:start w:val="1"/>
      <w:numFmt w:val="bullet"/>
      <w:lvlText w:val=""/>
      <w:lvlJc w:val="left"/>
      <w:pPr>
        <w:ind w:left="1440" w:hanging="360"/>
      </w:pPr>
      <w:rPr>
        <w:rFonts w:ascii="Symbol" w:hAnsi="Symbol"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2">
    <w:nsid w:val="3103072D"/>
    <w:multiLevelType w:val="hybridMultilevel"/>
    <w:tmpl w:val="77960F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3">
    <w:nsid w:val="31536C2F"/>
    <w:multiLevelType w:val="hybridMultilevel"/>
    <w:tmpl w:val="0498A56C"/>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4">
    <w:nsid w:val="316526CB"/>
    <w:multiLevelType w:val="hybridMultilevel"/>
    <w:tmpl w:val="0060CBDA"/>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5">
    <w:nsid w:val="31CF1801"/>
    <w:multiLevelType w:val="hybridMultilevel"/>
    <w:tmpl w:val="548287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6">
    <w:nsid w:val="32017A77"/>
    <w:multiLevelType w:val="hybridMultilevel"/>
    <w:tmpl w:val="E1D418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7">
    <w:nsid w:val="3513478C"/>
    <w:multiLevelType w:val="hybridMultilevel"/>
    <w:tmpl w:val="FA9A969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38">
    <w:nsid w:val="3598487F"/>
    <w:multiLevelType w:val="hybridMultilevel"/>
    <w:tmpl w:val="0B5C2B98"/>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9">
    <w:nsid w:val="37085CBA"/>
    <w:multiLevelType w:val="hybridMultilevel"/>
    <w:tmpl w:val="058058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0">
    <w:nsid w:val="374D3856"/>
    <w:multiLevelType w:val="hybridMultilevel"/>
    <w:tmpl w:val="FA1A3C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1">
    <w:nsid w:val="386379CE"/>
    <w:multiLevelType w:val="hybridMultilevel"/>
    <w:tmpl w:val="28A6C4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2">
    <w:nsid w:val="386F46D9"/>
    <w:multiLevelType w:val="hybridMultilevel"/>
    <w:tmpl w:val="46F454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3CBC4A94"/>
    <w:multiLevelType w:val="hybridMultilevel"/>
    <w:tmpl w:val="8FC6280C"/>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4">
    <w:nsid w:val="3DD72C13"/>
    <w:multiLevelType w:val="hybridMultilevel"/>
    <w:tmpl w:val="CD863A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5">
    <w:nsid w:val="3EF463CE"/>
    <w:multiLevelType w:val="hybridMultilevel"/>
    <w:tmpl w:val="29C280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6">
    <w:nsid w:val="3F364487"/>
    <w:multiLevelType w:val="hybridMultilevel"/>
    <w:tmpl w:val="763E90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7">
    <w:nsid w:val="40F71027"/>
    <w:multiLevelType w:val="hybridMultilevel"/>
    <w:tmpl w:val="A462D67A"/>
    <w:lvl w:ilvl="0" w:tplc="1009000F">
      <w:start w:val="1"/>
      <w:numFmt w:val="decimal"/>
      <w:lvlText w:val="%1."/>
      <w:lvlJc w:val="left"/>
      <w:pPr>
        <w:ind w:left="1440" w:hanging="360"/>
      </w:p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start w:val="1"/>
      <w:numFmt w:val="decimal"/>
      <w:lvlText w:val="%4."/>
      <w:lvlJc w:val="left"/>
      <w:pPr>
        <w:ind w:left="3600" w:hanging="360"/>
      </w:pPr>
    </w:lvl>
    <w:lvl w:ilvl="4" w:tplc="10090019">
      <w:start w:val="1"/>
      <w:numFmt w:val="lowerLetter"/>
      <w:lvlText w:val="%5."/>
      <w:lvlJc w:val="left"/>
      <w:pPr>
        <w:ind w:left="4320" w:hanging="360"/>
      </w:pPr>
    </w:lvl>
    <w:lvl w:ilvl="5" w:tplc="1009001B">
      <w:start w:val="1"/>
      <w:numFmt w:val="lowerRoman"/>
      <w:lvlText w:val="%6."/>
      <w:lvlJc w:val="right"/>
      <w:pPr>
        <w:ind w:left="5040" w:hanging="180"/>
      </w:pPr>
    </w:lvl>
    <w:lvl w:ilvl="6" w:tplc="1009000F">
      <w:start w:val="1"/>
      <w:numFmt w:val="decimal"/>
      <w:lvlText w:val="%7."/>
      <w:lvlJc w:val="left"/>
      <w:pPr>
        <w:ind w:left="5760" w:hanging="360"/>
      </w:pPr>
    </w:lvl>
    <w:lvl w:ilvl="7" w:tplc="10090019">
      <w:start w:val="1"/>
      <w:numFmt w:val="lowerLetter"/>
      <w:lvlText w:val="%8."/>
      <w:lvlJc w:val="left"/>
      <w:pPr>
        <w:ind w:left="6480" w:hanging="360"/>
      </w:pPr>
    </w:lvl>
    <w:lvl w:ilvl="8" w:tplc="1009001B">
      <w:start w:val="1"/>
      <w:numFmt w:val="lowerRoman"/>
      <w:lvlText w:val="%9."/>
      <w:lvlJc w:val="right"/>
      <w:pPr>
        <w:ind w:left="7200" w:hanging="180"/>
      </w:pPr>
    </w:lvl>
  </w:abstractNum>
  <w:abstractNum w:abstractNumId="48">
    <w:nsid w:val="41577777"/>
    <w:multiLevelType w:val="hybridMultilevel"/>
    <w:tmpl w:val="B37AEA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9">
    <w:nsid w:val="44BC31AA"/>
    <w:multiLevelType w:val="hybridMultilevel"/>
    <w:tmpl w:val="0C2A2B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0">
    <w:nsid w:val="45D4091B"/>
    <w:multiLevelType w:val="hybridMultilevel"/>
    <w:tmpl w:val="F85CA5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46445E54"/>
    <w:multiLevelType w:val="hybridMultilevel"/>
    <w:tmpl w:val="73B8D37C"/>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52">
    <w:nsid w:val="48327A44"/>
    <w:multiLevelType w:val="hybridMultilevel"/>
    <w:tmpl w:val="9CCE30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49656E7C"/>
    <w:multiLevelType w:val="hybridMultilevel"/>
    <w:tmpl w:val="42BA45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4">
    <w:nsid w:val="4A741AD8"/>
    <w:multiLevelType w:val="hybridMultilevel"/>
    <w:tmpl w:val="5E2AD8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5">
    <w:nsid w:val="4B815F32"/>
    <w:multiLevelType w:val="hybridMultilevel"/>
    <w:tmpl w:val="B2644B10"/>
    <w:lvl w:ilvl="0" w:tplc="1009000F">
      <w:start w:val="1"/>
      <w:numFmt w:val="decimal"/>
      <w:lvlText w:val="%1."/>
      <w:lvlJc w:val="left"/>
      <w:pPr>
        <w:ind w:left="2880" w:hanging="360"/>
      </w:pPr>
    </w:lvl>
    <w:lvl w:ilvl="1" w:tplc="10090019" w:tentative="1">
      <w:start w:val="1"/>
      <w:numFmt w:val="lowerLetter"/>
      <w:lvlText w:val="%2."/>
      <w:lvlJc w:val="left"/>
      <w:pPr>
        <w:ind w:left="3600" w:hanging="360"/>
      </w:pPr>
    </w:lvl>
    <w:lvl w:ilvl="2" w:tplc="1009001B" w:tentative="1">
      <w:start w:val="1"/>
      <w:numFmt w:val="lowerRoman"/>
      <w:lvlText w:val="%3."/>
      <w:lvlJc w:val="right"/>
      <w:pPr>
        <w:ind w:left="4320" w:hanging="180"/>
      </w:pPr>
    </w:lvl>
    <w:lvl w:ilvl="3" w:tplc="1009000F" w:tentative="1">
      <w:start w:val="1"/>
      <w:numFmt w:val="decimal"/>
      <w:lvlText w:val="%4."/>
      <w:lvlJc w:val="left"/>
      <w:pPr>
        <w:ind w:left="5040" w:hanging="360"/>
      </w:pPr>
    </w:lvl>
    <w:lvl w:ilvl="4" w:tplc="10090019" w:tentative="1">
      <w:start w:val="1"/>
      <w:numFmt w:val="lowerLetter"/>
      <w:lvlText w:val="%5."/>
      <w:lvlJc w:val="left"/>
      <w:pPr>
        <w:ind w:left="5760" w:hanging="360"/>
      </w:pPr>
    </w:lvl>
    <w:lvl w:ilvl="5" w:tplc="1009001B" w:tentative="1">
      <w:start w:val="1"/>
      <w:numFmt w:val="lowerRoman"/>
      <w:lvlText w:val="%6."/>
      <w:lvlJc w:val="right"/>
      <w:pPr>
        <w:ind w:left="6480" w:hanging="180"/>
      </w:pPr>
    </w:lvl>
    <w:lvl w:ilvl="6" w:tplc="1009000F" w:tentative="1">
      <w:start w:val="1"/>
      <w:numFmt w:val="decimal"/>
      <w:lvlText w:val="%7."/>
      <w:lvlJc w:val="left"/>
      <w:pPr>
        <w:ind w:left="7200" w:hanging="360"/>
      </w:pPr>
    </w:lvl>
    <w:lvl w:ilvl="7" w:tplc="10090019" w:tentative="1">
      <w:start w:val="1"/>
      <w:numFmt w:val="lowerLetter"/>
      <w:lvlText w:val="%8."/>
      <w:lvlJc w:val="left"/>
      <w:pPr>
        <w:ind w:left="7920" w:hanging="360"/>
      </w:pPr>
    </w:lvl>
    <w:lvl w:ilvl="8" w:tplc="1009001B" w:tentative="1">
      <w:start w:val="1"/>
      <w:numFmt w:val="lowerRoman"/>
      <w:lvlText w:val="%9."/>
      <w:lvlJc w:val="right"/>
      <w:pPr>
        <w:ind w:left="8640" w:hanging="180"/>
      </w:pPr>
    </w:lvl>
  </w:abstractNum>
  <w:abstractNum w:abstractNumId="56">
    <w:nsid w:val="4C0F204B"/>
    <w:multiLevelType w:val="hybridMultilevel"/>
    <w:tmpl w:val="19F2B60A"/>
    <w:lvl w:ilvl="0" w:tplc="1009000F">
      <w:start w:val="1"/>
      <w:numFmt w:val="decimal"/>
      <w:lvlText w:val="%1."/>
      <w:lvlJc w:val="left"/>
      <w:pPr>
        <w:ind w:left="1440" w:hanging="360"/>
      </w:p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start w:val="1"/>
      <w:numFmt w:val="decimal"/>
      <w:lvlText w:val="%4."/>
      <w:lvlJc w:val="left"/>
      <w:pPr>
        <w:ind w:left="3600" w:hanging="360"/>
      </w:pPr>
    </w:lvl>
    <w:lvl w:ilvl="4" w:tplc="10090019">
      <w:start w:val="1"/>
      <w:numFmt w:val="lowerLetter"/>
      <w:lvlText w:val="%5."/>
      <w:lvlJc w:val="left"/>
      <w:pPr>
        <w:ind w:left="4320" w:hanging="360"/>
      </w:pPr>
    </w:lvl>
    <w:lvl w:ilvl="5" w:tplc="1009001B">
      <w:start w:val="1"/>
      <w:numFmt w:val="lowerRoman"/>
      <w:lvlText w:val="%6."/>
      <w:lvlJc w:val="right"/>
      <w:pPr>
        <w:ind w:left="5040" w:hanging="180"/>
      </w:pPr>
    </w:lvl>
    <w:lvl w:ilvl="6" w:tplc="1009000F">
      <w:start w:val="1"/>
      <w:numFmt w:val="decimal"/>
      <w:lvlText w:val="%7."/>
      <w:lvlJc w:val="left"/>
      <w:pPr>
        <w:ind w:left="5760" w:hanging="360"/>
      </w:pPr>
    </w:lvl>
    <w:lvl w:ilvl="7" w:tplc="10090019">
      <w:start w:val="1"/>
      <w:numFmt w:val="lowerLetter"/>
      <w:lvlText w:val="%8."/>
      <w:lvlJc w:val="left"/>
      <w:pPr>
        <w:ind w:left="6480" w:hanging="360"/>
      </w:pPr>
    </w:lvl>
    <w:lvl w:ilvl="8" w:tplc="1009001B">
      <w:start w:val="1"/>
      <w:numFmt w:val="lowerRoman"/>
      <w:lvlText w:val="%9."/>
      <w:lvlJc w:val="right"/>
      <w:pPr>
        <w:ind w:left="7200" w:hanging="180"/>
      </w:pPr>
    </w:lvl>
  </w:abstractNum>
  <w:abstractNum w:abstractNumId="57">
    <w:nsid w:val="4D0F7272"/>
    <w:multiLevelType w:val="hybridMultilevel"/>
    <w:tmpl w:val="8AE849F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8">
    <w:nsid w:val="4D1E30AF"/>
    <w:multiLevelType w:val="hybridMultilevel"/>
    <w:tmpl w:val="C93207BE"/>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9">
    <w:nsid w:val="4E265121"/>
    <w:multiLevelType w:val="hybridMultilevel"/>
    <w:tmpl w:val="ABD8E7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0">
    <w:nsid w:val="4F6064E6"/>
    <w:multiLevelType w:val="hybridMultilevel"/>
    <w:tmpl w:val="2D9878FE"/>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1">
    <w:nsid w:val="4F8319D4"/>
    <w:multiLevelType w:val="hybridMultilevel"/>
    <w:tmpl w:val="19FACD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506218F0"/>
    <w:multiLevelType w:val="hybridMultilevel"/>
    <w:tmpl w:val="ACB4F4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3">
    <w:nsid w:val="5079027E"/>
    <w:multiLevelType w:val="hybridMultilevel"/>
    <w:tmpl w:val="A6628114"/>
    <w:lvl w:ilvl="0" w:tplc="1009000F">
      <w:start w:val="1"/>
      <w:numFmt w:val="decimal"/>
      <w:lvlText w:val="%1."/>
      <w:lvlJc w:val="left"/>
      <w:pPr>
        <w:ind w:left="1440" w:hanging="360"/>
      </w:p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start w:val="1"/>
      <w:numFmt w:val="decimal"/>
      <w:lvlText w:val="%4."/>
      <w:lvlJc w:val="left"/>
      <w:pPr>
        <w:ind w:left="3600" w:hanging="360"/>
      </w:pPr>
    </w:lvl>
    <w:lvl w:ilvl="4" w:tplc="10090019">
      <w:start w:val="1"/>
      <w:numFmt w:val="lowerLetter"/>
      <w:lvlText w:val="%5."/>
      <w:lvlJc w:val="left"/>
      <w:pPr>
        <w:ind w:left="4320" w:hanging="360"/>
      </w:pPr>
    </w:lvl>
    <w:lvl w:ilvl="5" w:tplc="1009001B">
      <w:start w:val="1"/>
      <w:numFmt w:val="lowerRoman"/>
      <w:lvlText w:val="%6."/>
      <w:lvlJc w:val="right"/>
      <w:pPr>
        <w:ind w:left="5040" w:hanging="180"/>
      </w:pPr>
    </w:lvl>
    <w:lvl w:ilvl="6" w:tplc="1009000F">
      <w:start w:val="1"/>
      <w:numFmt w:val="decimal"/>
      <w:lvlText w:val="%7."/>
      <w:lvlJc w:val="left"/>
      <w:pPr>
        <w:ind w:left="5760" w:hanging="360"/>
      </w:pPr>
    </w:lvl>
    <w:lvl w:ilvl="7" w:tplc="10090019">
      <w:start w:val="1"/>
      <w:numFmt w:val="lowerLetter"/>
      <w:lvlText w:val="%8."/>
      <w:lvlJc w:val="left"/>
      <w:pPr>
        <w:ind w:left="6480" w:hanging="360"/>
      </w:pPr>
    </w:lvl>
    <w:lvl w:ilvl="8" w:tplc="1009001B">
      <w:start w:val="1"/>
      <w:numFmt w:val="lowerRoman"/>
      <w:lvlText w:val="%9."/>
      <w:lvlJc w:val="right"/>
      <w:pPr>
        <w:ind w:left="7200" w:hanging="180"/>
      </w:pPr>
    </w:lvl>
  </w:abstractNum>
  <w:abstractNum w:abstractNumId="64">
    <w:nsid w:val="51957D2C"/>
    <w:multiLevelType w:val="hybridMultilevel"/>
    <w:tmpl w:val="98404416"/>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5">
    <w:nsid w:val="56BB02A6"/>
    <w:multiLevelType w:val="hybridMultilevel"/>
    <w:tmpl w:val="DCE60F7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6">
    <w:nsid w:val="5A041F3A"/>
    <w:multiLevelType w:val="hybridMultilevel"/>
    <w:tmpl w:val="63787F3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67">
    <w:nsid w:val="5BF17DB3"/>
    <w:multiLevelType w:val="hybridMultilevel"/>
    <w:tmpl w:val="FCC224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8">
    <w:nsid w:val="5E4A13DD"/>
    <w:multiLevelType w:val="hybridMultilevel"/>
    <w:tmpl w:val="C3D2E3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9">
    <w:nsid w:val="5FD4039A"/>
    <w:multiLevelType w:val="hybridMultilevel"/>
    <w:tmpl w:val="98F80BB8"/>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0">
    <w:nsid w:val="60D21259"/>
    <w:multiLevelType w:val="hybridMultilevel"/>
    <w:tmpl w:val="31B689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71">
    <w:nsid w:val="62F81010"/>
    <w:multiLevelType w:val="hybridMultilevel"/>
    <w:tmpl w:val="B846FC02"/>
    <w:lvl w:ilvl="0" w:tplc="1009000F">
      <w:start w:val="1"/>
      <w:numFmt w:val="decimal"/>
      <w:lvlText w:val="%1."/>
      <w:lvlJc w:val="left"/>
      <w:pPr>
        <w:ind w:left="1440" w:hanging="360"/>
      </w:p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start w:val="1"/>
      <w:numFmt w:val="decimal"/>
      <w:lvlText w:val="%4."/>
      <w:lvlJc w:val="left"/>
      <w:pPr>
        <w:ind w:left="3600" w:hanging="360"/>
      </w:pPr>
    </w:lvl>
    <w:lvl w:ilvl="4" w:tplc="10090019">
      <w:start w:val="1"/>
      <w:numFmt w:val="lowerLetter"/>
      <w:lvlText w:val="%5."/>
      <w:lvlJc w:val="left"/>
      <w:pPr>
        <w:ind w:left="4320" w:hanging="360"/>
      </w:pPr>
    </w:lvl>
    <w:lvl w:ilvl="5" w:tplc="1009001B">
      <w:start w:val="1"/>
      <w:numFmt w:val="lowerRoman"/>
      <w:lvlText w:val="%6."/>
      <w:lvlJc w:val="right"/>
      <w:pPr>
        <w:ind w:left="5040" w:hanging="180"/>
      </w:pPr>
    </w:lvl>
    <w:lvl w:ilvl="6" w:tplc="1009000F">
      <w:start w:val="1"/>
      <w:numFmt w:val="decimal"/>
      <w:lvlText w:val="%7."/>
      <w:lvlJc w:val="left"/>
      <w:pPr>
        <w:ind w:left="5760" w:hanging="360"/>
      </w:pPr>
    </w:lvl>
    <w:lvl w:ilvl="7" w:tplc="10090019">
      <w:start w:val="1"/>
      <w:numFmt w:val="lowerLetter"/>
      <w:lvlText w:val="%8."/>
      <w:lvlJc w:val="left"/>
      <w:pPr>
        <w:ind w:left="6480" w:hanging="360"/>
      </w:pPr>
    </w:lvl>
    <w:lvl w:ilvl="8" w:tplc="1009001B">
      <w:start w:val="1"/>
      <w:numFmt w:val="lowerRoman"/>
      <w:lvlText w:val="%9."/>
      <w:lvlJc w:val="right"/>
      <w:pPr>
        <w:ind w:left="7200" w:hanging="180"/>
      </w:pPr>
    </w:lvl>
  </w:abstractNum>
  <w:abstractNum w:abstractNumId="72">
    <w:nsid w:val="63370644"/>
    <w:multiLevelType w:val="hybridMultilevel"/>
    <w:tmpl w:val="FCDABE82"/>
    <w:lvl w:ilvl="0" w:tplc="1009000F">
      <w:start w:val="1"/>
      <w:numFmt w:val="decimal"/>
      <w:lvlText w:val="%1."/>
      <w:lvlJc w:val="left"/>
      <w:pPr>
        <w:ind w:left="1440" w:hanging="360"/>
      </w:p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start w:val="1"/>
      <w:numFmt w:val="decimal"/>
      <w:lvlText w:val="%4."/>
      <w:lvlJc w:val="left"/>
      <w:pPr>
        <w:ind w:left="3600" w:hanging="360"/>
      </w:pPr>
    </w:lvl>
    <w:lvl w:ilvl="4" w:tplc="10090019">
      <w:start w:val="1"/>
      <w:numFmt w:val="lowerLetter"/>
      <w:lvlText w:val="%5."/>
      <w:lvlJc w:val="left"/>
      <w:pPr>
        <w:ind w:left="4320" w:hanging="360"/>
      </w:pPr>
    </w:lvl>
    <w:lvl w:ilvl="5" w:tplc="1009001B">
      <w:start w:val="1"/>
      <w:numFmt w:val="lowerRoman"/>
      <w:lvlText w:val="%6."/>
      <w:lvlJc w:val="right"/>
      <w:pPr>
        <w:ind w:left="5040" w:hanging="180"/>
      </w:pPr>
    </w:lvl>
    <w:lvl w:ilvl="6" w:tplc="1009000F">
      <w:start w:val="1"/>
      <w:numFmt w:val="decimal"/>
      <w:lvlText w:val="%7."/>
      <w:lvlJc w:val="left"/>
      <w:pPr>
        <w:ind w:left="5760" w:hanging="360"/>
      </w:pPr>
    </w:lvl>
    <w:lvl w:ilvl="7" w:tplc="10090019">
      <w:start w:val="1"/>
      <w:numFmt w:val="lowerLetter"/>
      <w:lvlText w:val="%8."/>
      <w:lvlJc w:val="left"/>
      <w:pPr>
        <w:ind w:left="6480" w:hanging="360"/>
      </w:pPr>
    </w:lvl>
    <w:lvl w:ilvl="8" w:tplc="1009001B">
      <w:start w:val="1"/>
      <w:numFmt w:val="lowerRoman"/>
      <w:lvlText w:val="%9."/>
      <w:lvlJc w:val="right"/>
      <w:pPr>
        <w:ind w:left="7200" w:hanging="180"/>
      </w:pPr>
    </w:lvl>
  </w:abstractNum>
  <w:abstractNum w:abstractNumId="73">
    <w:nsid w:val="665939F2"/>
    <w:multiLevelType w:val="hybridMultilevel"/>
    <w:tmpl w:val="91D05A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67492A86"/>
    <w:multiLevelType w:val="hybridMultilevel"/>
    <w:tmpl w:val="F55C96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75">
    <w:nsid w:val="67C370C5"/>
    <w:multiLevelType w:val="hybridMultilevel"/>
    <w:tmpl w:val="1040EA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76">
    <w:nsid w:val="6F090077"/>
    <w:multiLevelType w:val="hybridMultilevel"/>
    <w:tmpl w:val="13F27D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77">
    <w:nsid w:val="6F15365E"/>
    <w:multiLevelType w:val="hybridMultilevel"/>
    <w:tmpl w:val="D84C65E8"/>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8">
    <w:nsid w:val="717432D7"/>
    <w:multiLevelType w:val="hybridMultilevel"/>
    <w:tmpl w:val="493ACC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79">
    <w:nsid w:val="717D19B3"/>
    <w:multiLevelType w:val="hybridMultilevel"/>
    <w:tmpl w:val="20A0FC28"/>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80">
    <w:nsid w:val="721D207C"/>
    <w:multiLevelType w:val="hybridMultilevel"/>
    <w:tmpl w:val="54A0DE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75A51537"/>
    <w:multiLevelType w:val="hybridMultilevel"/>
    <w:tmpl w:val="37B80F4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2">
    <w:nsid w:val="76F144D5"/>
    <w:multiLevelType w:val="hybridMultilevel"/>
    <w:tmpl w:val="BAD64DA8"/>
    <w:lvl w:ilvl="0" w:tplc="1009000F">
      <w:start w:val="1"/>
      <w:numFmt w:val="decimal"/>
      <w:lvlText w:val="%1."/>
      <w:lvlJc w:val="left"/>
      <w:pPr>
        <w:ind w:left="2880" w:hanging="360"/>
      </w:pPr>
    </w:lvl>
    <w:lvl w:ilvl="1" w:tplc="10090019" w:tentative="1">
      <w:start w:val="1"/>
      <w:numFmt w:val="lowerLetter"/>
      <w:lvlText w:val="%2."/>
      <w:lvlJc w:val="left"/>
      <w:pPr>
        <w:ind w:left="3600" w:hanging="360"/>
      </w:pPr>
    </w:lvl>
    <w:lvl w:ilvl="2" w:tplc="1009001B" w:tentative="1">
      <w:start w:val="1"/>
      <w:numFmt w:val="lowerRoman"/>
      <w:lvlText w:val="%3."/>
      <w:lvlJc w:val="right"/>
      <w:pPr>
        <w:ind w:left="4320" w:hanging="180"/>
      </w:pPr>
    </w:lvl>
    <w:lvl w:ilvl="3" w:tplc="1009000F" w:tentative="1">
      <w:start w:val="1"/>
      <w:numFmt w:val="decimal"/>
      <w:lvlText w:val="%4."/>
      <w:lvlJc w:val="left"/>
      <w:pPr>
        <w:ind w:left="5040" w:hanging="360"/>
      </w:pPr>
    </w:lvl>
    <w:lvl w:ilvl="4" w:tplc="10090019" w:tentative="1">
      <w:start w:val="1"/>
      <w:numFmt w:val="lowerLetter"/>
      <w:lvlText w:val="%5."/>
      <w:lvlJc w:val="left"/>
      <w:pPr>
        <w:ind w:left="5760" w:hanging="360"/>
      </w:pPr>
    </w:lvl>
    <w:lvl w:ilvl="5" w:tplc="1009001B" w:tentative="1">
      <w:start w:val="1"/>
      <w:numFmt w:val="lowerRoman"/>
      <w:lvlText w:val="%6."/>
      <w:lvlJc w:val="right"/>
      <w:pPr>
        <w:ind w:left="6480" w:hanging="180"/>
      </w:pPr>
    </w:lvl>
    <w:lvl w:ilvl="6" w:tplc="1009000F" w:tentative="1">
      <w:start w:val="1"/>
      <w:numFmt w:val="decimal"/>
      <w:lvlText w:val="%7."/>
      <w:lvlJc w:val="left"/>
      <w:pPr>
        <w:ind w:left="7200" w:hanging="360"/>
      </w:pPr>
    </w:lvl>
    <w:lvl w:ilvl="7" w:tplc="10090019" w:tentative="1">
      <w:start w:val="1"/>
      <w:numFmt w:val="lowerLetter"/>
      <w:lvlText w:val="%8."/>
      <w:lvlJc w:val="left"/>
      <w:pPr>
        <w:ind w:left="7920" w:hanging="360"/>
      </w:pPr>
    </w:lvl>
    <w:lvl w:ilvl="8" w:tplc="1009001B" w:tentative="1">
      <w:start w:val="1"/>
      <w:numFmt w:val="lowerRoman"/>
      <w:lvlText w:val="%9."/>
      <w:lvlJc w:val="right"/>
      <w:pPr>
        <w:ind w:left="8640" w:hanging="180"/>
      </w:pPr>
    </w:lvl>
  </w:abstractNum>
  <w:abstractNum w:abstractNumId="83">
    <w:nsid w:val="772C2AAD"/>
    <w:multiLevelType w:val="hybridMultilevel"/>
    <w:tmpl w:val="D9CE4E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84">
    <w:nsid w:val="7903380F"/>
    <w:multiLevelType w:val="hybridMultilevel"/>
    <w:tmpl w:val="87D2EA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85">
    <w:nsid w:val="7B763F35"/>
    <w:multiLevelType w:val="hybridMultilevel"/>
    <w:tmpl w:val="AAD071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86">
    <w:nsid w:val="7D754B9E"/>
    <w:multiLevelType w:val="hybridMultilevel"/>
    <w:tmpl w:val="79DEC5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87">
    <w:nsid w:val="7E2D4769"/>
    <w:multiLevelType w:val="hybridMultilevel"/>
    <w:tmpl w:val="9FC4B3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0"/>
        <w:lvlJc w:val="left"/>
        <w:pPr>
          <w:ind w:left="0" w:firstLine="0"/>
        </w:pPr>
        <w:rPr>
          <w:rFonts w:ascii="Symbol" w:hAnsi="Symbol" w:hint="default"/>
        </w:rPr>
      </w:lvl>
    </w:lvlOverride>
  </w:num>
  <w:num w:numId="2">
    <w:abstractNumId w:val="3"/>
    <w:lvlOverride w:ilvl="0">
      <w:startOverride w:val="1"/>
    </w:lvlOverride>
  </w:num>
  <w:num w:numId="3">
    <w:abstractNumId w:val="16"/>
    <w:lvlOverride w:ilvl="0"/>
    <w:lvlOverride w:ilvl="1"/>
    <w:lvlOverride w:ilvl="2"/>
    <w:lvlOverride w:ilvl="3"/>
    <w:lvlOverride w:ilvl="4"/>
    <w:lvlOverride w:ilvl="5"/>
    <w:lvlOverride w:ilvl="6"/>
    <w:lvlOverride w:ilvl="7"/>
    <w:lvlOverride w:ilvl="8"/>
  </w:num>
  <w:num w:numId="4">
    <w:abstractNumId w:val="75"/>
    <w:lvlOverride w:ilvl="0"/>
    <w:lvlOverride w:ilvl="1"/>
    <w:lvlOverride w:ilvl="2"/>
    <w:lvlOverride w:ilvl="3"/>
    <w:lvlOverride w:ilvl="4"/>
    <w:lvlOverride w:ilvl="5"/>
    <w:lvlOverride w:ilvl="6"/>
    <w:lvlOverride w:ilvl="7"/>
    <w:lvlOverride w:ilvl="8"/>
  </w:num>
  <w:num w:numId="5">
    <w:abstractNumId w:val="44"/>
    <w:lvlOverride w:ilvl="0"/>
    <w:lvlOverride w:ilvl="1"/>
    <w:lvlOverride w:ilvl="2"/>
    <w:lvlOverride w:ilvl="3"/>
    <w:lvlOverride w:ilvl="4"/>
    <w:lvlOverride w:ilvl="5"/>
    <w:lvlOverride w:ilvl="6"/>
    <w:lvlOverride w:ilvl="7"/>
    <w:lvlOverride w:ilvl="8"/>
  </w:num>
  <w:num w:numId="6">
    <w:abstractNumId w:val="41"/>
    <w:lvlOverride w:ilvl="0"/>
    <w:lvlOverride w:ilvl="1"/>
    <w:lvlOverride w:ilvl="2"/>
    <w:lvlOverride w:ilvl="3"/>
    <w:lvlOverride w:ilvl="4"/>
    <w:lvlOverride w:ilvl="5"/>
    <w:lvlOverride w:ilvl="6"/>
    <w:lvlOverride w:ilvl="7"/>
    <w:lvlOverride w:ilvl="8"/>
  </w:num>
  <w:num w:numId="7">
    <w:abstractNumId w:val="9"/>
    <w:lvlOverride w:ilvl="0"/>
    <w:lvlOverride w:ilvl="1"/>
    <w:lvlOverride w:ilvl="2"/>
    <w:lvlOverride w:ilvl="3"/>
    <w:lvlOverride w:ilvl="4"/>
    <w:lvlOverride w:ilvl="5"/>
    <w:lvlOverride w:ilvl="6"/>
    <w:lvlOverride w:ilvl="7"/>
    <w:lvlOverride w:ilvl="8"/>
  </w:num>
  <w:num w:numId="8">
    <w:abstractNumId w:val="54"/>
    <w:lvlOverride w:ilvl="0"/>
    <w:lvlOverride w:ilvl="1"/>
    <w:lvlOverride w:ilvl="2"/>
    <w:lvlOverride w:ilvl="3"/>
    <w:lvlOverride w:ilvl="4"/>
    <w:lvlOverride w:ilvl="5"/>
    <w:lvlOverride w:ilvl="6"/>
    <w:lvlOverride w:ilvl="7"/>
    <w:lvlOverride w:ilvl="8"/>
  </w:num>
  <w:num w:numId="9">
    <w:abstractNumId w:val="84"/>
    <w:lvlOverride w:ilvl="0"/>
    <w:lvlOverride w:ilvl="1"/>
    <w:lvlOverride w:ilvl="2"/>
    <w:lvlOverride w:ilvl="3"/>
    <w:lvlOverride w:ilvl="4"/>
    <w:lvlOverride w:ilvl="5"/>
    <w:lvlOverride w:ilvl="6"/>
    <w:lvlOverride w:ilvl="7"/>
    <w:lvlOverride w:ilvl="8"/>
  </w:num>
  <w:num w:numId="10">
    <w:abstractNumId w:val="13"/>
    <w:lvlOverride w:ilvl="0"/>
    <w:lvlOverride w:ilvl="1"/>
    <w:lvlOverride w:ilvl="2"/>
    <w:lvlOverride w:ilvl="3"/>
    <w:lvlOverride w:ilvl="4"/>
    <w:lvlOverride w:ilvl="5"/>
    <w:lvlOverride w:ilvl="6"/>
    <w:lvlOverride w:ilvl="7"/>
    <w:lvlOverride w:ilvl="8"/>
  </w:num>
  <w:num w:numId="11">
    <w:abstractNumId w:val="83"/>
    <w:lvlOverride w:ilvl="0"/>
    <w:lvlOverride w:ilvl="1"/>
    <w:lvlOverride w:ilvl="2"/>
    <w:lvlOverride w:ilvl="3"/>
    <w:lvlOverride w:ilvl="4"/>
    <w:lvlOverride w:ilvl="5"/>
    <w:lvlOverride w:ilvl="6"/>
    <w:lvlOverride w:ilvl="7"/>
    <w:lvlOverride w:ilvl="8"/>
  </w:num>
  <w:num w:numId="12">
    <w:abstractNumId w:val="49"/>
    <w:lvlOverride w:ilvl="0"/>
    <w:lvlOverride w:ilvl="1"/>
    <w:lvlOverride w:ilvl="2"/>
    <w:lvlOverride w:ilvl="3"/>
    <w:lvlOverride w:ilvl="4"/>
    <w:lvlOverride w:ilvl="5"/>
    <w:lvlOverride w:ilvl="6"/>
    <w:lvlOverride w:ilvl="7"/>
    <w:lvlOverride w:ilvl="8"/>
  </w:num>
  <w:num w:numId="13">
    <w:abstractNumId w:val="48"/>
    <w:lvlOverride w:ilvl="0"/>
    <w:lvlOverride w:ilvl="1"/>
    <w:lvlOverride w:ilvl="2"/>
    <w:lvlOverride w:ilvl="3"/>
    <w:lvlOverride w:ilvl="4"/>
    <w:lvlOverride w:ilvl="5"/>
    <w:lvlOverride w:ilvl="6"/>
    <w:lvlOverride w:ilvl="7"/>
    <w:lvlOverride w:ilvl="8"/>
  </w:num>
  <w:num w:numId="14">
    <w:abstractNumId w:val="78"/>
    <w:lvlOverride w:ilvl="0"/>
    <w:lvlOverride w:ilvl="1"/>
    <w:lvlOverride w:ilvl="2"/>
    <w:lvlOverride w:ilvl="3"/>
    <w:lvlOverride w:ilvl="4"/>
    <w:lvlOverride w:ilvl="5"/>
    <w:lvlOverride w:ilvl="6"/>
    <w:lvlOverride w:ilvl="7"/>
    <w:lvlOverride w:ilvl="8"/>
  </w:num>
  <w:num w:numId="15">
    <w:abstractNumId w:val="76"/>
    <w:lvlOverride w:ilvl="0"/>
    <w:lvlOverride w:ilvl="1"/>
    <w:lvlOverride w:ilvl="2"/>
    <w:lvlOverride w:ilvl="3"/>
    <w:lvlOverride w:ilvl="4"/>
    <w:lvlOverride w:ilvl="5"/>
    <w:lvlOverride w:ilvl="6"/>
    <w:lvlOverride w:ilvl="7"/>
    <w:lvlOverride w:ilvl="8"/>
  </w:num>
  <w:num w:numId="16">
    <w:abstractNumId w:val="28"/>
    <w:lvlOverride w:ilvl="0"/>
    <w:lvlOverride w:ilvl="1"/>
    <w:lvlOverride w:ilvl="2"/>
    <w:lvlOverride w:ilvl="3"/>
    <w:lvlOverride w:ilvl="4"/>
    <w:lvlOverride w:ilvl="5"/>
    <w:lvlOverride w:ilvl="6"/>
    <w:lvlOverride w:ilvl="7"/>
    <w:lvlOverride w:ilvl="8"/>
  </w:num>
  <w:num w:numId="17">
    <w:abstractNumId w:val="68"/>
    <w:lvlOverride w:ilvl="0"/>
    <w:lvlOverride w:ilvl="1"/>
    <w:lvlOverride w:ilvl="2"/>
    <w:lvlOverride w:ilvl="3"/>
    <w:lvlOverride w:ilvl="4"/>
    <w:lvlOverride w:ilvl="5"/>
    <w:lvlOverride w:ilvl="6"/>
    <w:lvlOverride w:ilvl="7"/>
    <w:lvlOverride w:ilvl="8"/>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5"/>
    <w:lvlOverride w:ilvl="0"/>
    <w:lvlOverride w:ilvl="1"/>
    <w:lvlOverride w:ilvl="2"/>
    <w:lvlOverride w:ilvl="3"/>
    <w:lvlOverride w:ilvl="4"/>
    <w:lvlOverride w:ilvl="5"/>
    <w:lvlOverride w:ilvl="6"/>
    <w:lvlOverride w:ilvl="7"/>
    <w:lvlOverride w:ilvl="8"/>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5"/>
    <w:lvlOverride w:ilvl="0"/>
    <w:lvlOverride w:ilvl="1"/>
    <w:lvlOverride w:ilvl="2"/>
    <w:lvlOverride w:ilvl="3"/>
    <w:lvlOverride w:ilvl="4"/>
    <w:lvlOverride w:ilvl="5"/>
    <w:lvlOverride w:ilvl="6"/>
    <w:lvlOverride w:ilvl="7"/>
    <w:lvlOverride w:ilvl="8"/>
  </w:num>
  <w:num w:numId="2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lvlOverride w:ilvl="1"/>
    <w:lvlOverride w:ilvl="2"/>
    <w:lvlOverride w:ilvl="3"/>
    <w:lvlOverride w:ilvl="4"/>
    <w:lvlOverride w:ilvl="5"/>
    <w:lvlOverride w:ilvl="6"/>
    <w:lvlOverride w:ilvl="7"/>
    <w:lvlOverride w:ilvl="8"/>
  </w:num>
  <w:num w:numId="25">
    <w:abstractNumId w:val="40"/>
    <w:lvlOverride w:ilvl="0"/>
    <w:lvlOverride w:ilvl="1"/>
    <w:lvlOverride w:ilvl="2"/>
    <w:lvlOverride w:ilvl="3"/>
    <w:lvlOverride w:ilvl="4"/>
    <w:lvlOverride w:ilvl="5"/>
    <w:lvlOverride w:ilvl="6"/>
    <w:lvlOverride w:ilvl="7"/>
    <w:lvlOverride w:ilvl="8"/>
  </w:num>
  <w:num w:numId="26">
    <w:abstractNumId w:val="62"/>
    <w:lvlOverride w:ilvl="0"/>
    <w:lvlOverride w:ilvl="1"/>
    <w:lvlOverride w:ilvl="2"/>
    <w:lvlOverride w:ilvl="3"/>
    <w:lvlOverride w:ilvl="4"/>
    <w:lvlOverride w:ilvl="5"/>
    <w:lvlOverride w:ilvl="6"/>
    <w:lvlOverride w:ilvl="7"/>
    <w:lvlOverride w:ilvl="8"/>
  </w:num>
  <w:num w:numId="27">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lvlOverride w:ilvl="1"/>
    <w:lvlOverride w:ilvl="2"/>
    <w:lvlOverride w:ilvl="3"/>
    <w:lvlOverride w:ilvl="4"/>
    <w:lvlOverride w:ilvl="5"/>
    <w:lvlOverride w:ilvl="6"/>
    <w:lvlOverride w:ilvl="7"/>
    <w:lvlOverride w:ilvl="8"/>
  </w:num>
  <w:num w:numId="2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3"/>
    <w:lvlOverride w:ilvl="0"/>
    <w:lvlOverride w:ilvl="1"/>
    <w:lvlOverride w:ilvl="2"/>
    <w:lvlOverride w:ilvl="3"/>
    <w:lvlOverride w:ilvl="4"/>
    <w:lvlOverride w:ilvl="5"/>
    <w:lvlOverride w:ilvl="6"/>
    <w:lvlOverride w:ilvl="7"/>
    <w:lvlOverride w:ilvl="8"/>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lvlOverride w:ilvl="1"/>
    <w:lvlOverride w:ilvl="2"/>
    <w:lvlOverride w:ilvl="3"/>
    <w:lvlOverride w:ilvl="4"/>
    <w:lvlOverride w:ilvl="5"/>
    <w:lvlOverride w:ilvl="6"/>
    <w:lvlOverride w:ilvl="7"/>
    <w:lvlOverride w:ilvl="8"/>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4"/>
    <w:lvlOverride w:ilvl="0"/>
    <w:lvlOverride w:ilvl="1"/>
    <w:lvlOverride w:ilvl="2"/>
    <w:lvlOverride w:ilvl="3"/>
    <w:lvlOverride w:ilvl="4"/>
    <w:lvlOverride w:ilvl="5"/>
    <w:lvlOverride w:ilvl="6"/>
    <w:lvlOverride w:ilvl="7"/>
    <w:lvlOverride w:ilvl="8"/>
  </w:num>
  <w:num w:numId="36">
    <w:abstractNumId w:val="86"/>
    <w:lvlOverride w:ilvl="0"/>
    <w:lvlOverride w:ilvl="1"/>
    <w:lvlOverride w:ilvl="2"/>
    <w:lvlOverride w:ilvl="3"/>
    <w:lvlOverride w:ilvl="4"/>
    <w:lvlOverride w:ilvl="5"/>
    <w:lvlOverride w:ilvl="6"/>
    <w:lvlOverride w:ilvl="7"/>
    <w:lvlOverride w:ilvl="8"/>
  </w:num>
  <w:num w:numId="37">
    <w:abstractNumId w:val="87"/>
    <w:lvlOverride w:ilvl="0"/>
    <w:lvlOverride w:ilvl="1"/>
    <w:lvlOverride w:ilvl="2"/>
    <w:lvlOverride w:ilvl="3"/>
    <w:lvlOverride w:ilvl="4"/>
    <w:lvlOverride w:ilvl="5"/>
    <w:lvlOverride w:ilvl="6"/>
    <w:lvlOverride w:ilvl="7"/>
    <w:lvlOverride w:ilvl="8"/>
  </w:num>
  <w:num w:numId="38">
    <w:abstractNumId w:val="10"/>
    <w:lvlOverride w:ilvl="0"/>
    <w:lvlOverride w:ilvl="1"/>
    <w:lvlOverride w:ilvl="2"/>
    <w:lvlOverride w:ilvl="3"/>
    <w:lvlOverride w:ilvl="4"/>
    <w:lvlOverride w:ilvl="5"/>
    <w:lvlOverride w:ilvl="6"/>
    <w:lvlOverride w:ilvl="7"/>
    <w:lvlOverride w:ilvl="8"/>
  </w:num>
  <w:num w:numId="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6"/>
    <w:lvlOverride w:ilvl="0"/>
    <w:lvlOverride w:ilvl="1"/>
    <w:lvlOverride w:ilvl="2"/>
    <w:lvlOverride w:ilvl="3"/>
    <w:lvlOverride w:ilvl="4"/>
    <w:lvlOverride w:ilvl="5"/>
    <w:lvlOverride w:ilvl="6"/>
    <w:lvlOverride w:ilvl="7"/>
    <w:lvlOverride w:ilvl="8"/>
  </w:num>
  <w:num w:numId="41">
    <w:abstractNumId w:val="59"/>
    <w:lvlOverride w:ilvl="0"/>
    <w:lvlOverride w:ilvl="1"/>
    <w:lvlOverride w:ilvl="2"/>
    <w:lvlOverride w:ilvl="3"/>
    <w:lvlOverride w:ilvl="4"/>
    <w:lvlOverride w:ilvl="5"/>
    <w:lvlOverride w:ilvl="6"/>
    <w:lvlOverride w:ilvl="7"/>
    <w:lvlOverride w:ilvl="8"/>
  </w:num>
  <w:num w:numId="42">
    <w:abstractNumId w:val="8"/>
    <w:lvlOverride w:ilvl="0"/>
    <w:lvlOverride w:ilvl="1"/>
    <w:lvlOverride w:ilvl="2"/>
    <w:lvlOverride w:ilvl="3"/>
    <w:lvlOverride w:ilvl="4"/>
    <w:lvlOverride w:ilvl="5"/>
    <w:lvlOverride w:ilvl="6"/>
    <w:lvlOverride w:ilvl="7"/>
    <w:lvlOverride w:ilvl="8"/>
  </w:num>
  <w:num w:numId="43">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0"/>
    <w:lvlOverride w:ilvl="0"/>
    <w:lvlOverride w:ilvl="1"/>
    <w:lvlOverride w:ilvl="2"/>
    <w:lvlOverride w:ilvl="3"/>
    <w:lvlOverride w:ilvl="4"/>
    <w:lvlOverride w:ilvl="5"/>
    <w:lvlOverride w:ilvl="6"/>
    <w:lvlOverride w:ilvl="7"/>
    <w:lvlOverride w:ilvl="8"/>
  </w:num>
  <w:num w:numId="45">
    <w:abstractNumId w:val="15"/>
    <w:lvlOverride w:ilvl="0"/>
    <w:lvlOverride w:ilvl="1"/>
    <w:lvlOverride w:ilvl="2"/>
    <w:lvlOverride w:ilvl="3"/>
    <w:lvlOverride w:ilvl="4"/>
    <w:lvlOverride w:ilvl="5"/>
    <w:lvlOverride w:ilvl="6"/>
    <w:lvlOverride w:ilvl="7"/>
    <w:lvlOverride w:ilvl="8"/>
  </w:num>
  <w:num w:numId="46">
    <w:abstractNumId w:val="39"/>
    <w:lvlOverride w:ilvl="0"/>
    <w:lvlOverride w:ilvl="1"/>
    <w:lvlOverride w:ilvl="2"/>
    <w:lvlOverride w:ilvl="3"/>
    <w:lvlOverride w:ilvl="4"/>
    <w:lvlOverride w:ilvl="5"/>
    <w:lvlOverride w:ilvl="6"/>
    <w:lvlOverride w:ilvl="7"/>
    <w:lvlOverride w:ilvl="8"/>
  </w:num>
  <w:num w:numId="47">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
    <w:lvlOverride w:ilvl="0"/>
    <w:lvlOverride w:ilvl="1"/>
    <w:lvlOverride w:ilvl="2"/>
    <w:lvlOverride w:ilvl="3"/>
    <w:lvlOverride w:ilvl="4"/>
    <w:lvlOverride w:ilvl="5"/>
    <w:lvlOverride w:ilvl="6"/>
    <w:lvlOverride w:ilvl="7"/>
    <w:lvlOverride w:ilvl="8"/>
  </w:num>
  <w:num w:numId="49">
    <w:abstractNumId w:val="45"/>
    <w:lvlOverride w:ilvl="0"/>
    <w:lvlOverride w:ilvl="1"/>
    <w:lvlOverride w:ilvl="2"/>
    <w:lvlOverride w:ilvl="3"/>
    <w:lvlOverride w:ilvl="4"/>
    <w:lvlOverride w:ilvl="5"/>
    <w:lvlOverride w:ilvl="6"/>
    <w:lvlOverride w:ilvl="7"/>
    <w:lvlOverride w:ilvl="8"/>
  </w:num>
  <w:num w:numId="5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7"/>
    <w:lvlOverride w:ilvl="0"/>
    <w:lvlOverride w:ilvl="1"/>
    <w:lvlOverride w:ilvl="2"/>
    <w:lvlOverride w:ilvl="3"/>
    <w:lvlOverride w:ilvl="4"/>
    <w:lvlOverride w:ilvl="5"/>
    <w:lvlOverride w:ilvl="6"/>
    <w:lvlOverride w:ilvl="7"/>
    <w:lvlOverride w:ilvl="8"/>
  </w:num>
  <w:num w:numId="52">
    <w:abstractNumId w:val="17"/>
    <w:lvlOverride w:ilvl="0"/>
    <w:lvlOverride w:ilvl="1"/>
    <w:lvlOverride w:ilvl="2"/>
    <w:lvlOverride w:ilvl="3"/>
    <w:lvlOverride w:ilvl="4"/>
    <w:lvlOverride w:ilvl="5"/>
    <w:lvlOverride w:ilvl="6"/>
    <w:lvlOverride w:ilvl="7"/>
    <w:lvlOverride w:ilvl="8"/>
  </w:num>
  <w:num w:numId="5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2"/>
  </w:num>
  <w:num w:numId="55">
    <w:abstractNumId w:val="58"/>
  </w:num>
  <w:num w:numId="56">
    <w:abstractNumId w:val="43"/>
  </w:num>
  <w:num w:numId="57">
    <w:abstractNumId w:val="23"/>
  </w:num>
  <w:num w:numId="58">
    <w:abstractNumId w:val="7"/>
  </w:num>
  <w:num w:numId="59">
    <w:abstractNumId w:val="31"/>
  </w:num>
  <w:num w:numId="60">
    <w:abstractNumId w:val="33"/>
  </w:num>
  <w:num w:numId="61">
    <w:abstractNumId w:val="82"/>
  </w:num>
  <w:num w:numId="62">
    <w:abstractNumId w:val="55"/>
  </w:num>
  <w:num w:numId="63">
    <w:abstractNumId w:val="11"/>
  </w:num>
  <w:num w:numId="64">
    <w:abstractNumId w:val="2"/>
  </w:num>
  <w:num w:numId="65">
    <w:abstractNumId w:val="80"/>
  </w:num>
  <w:num w:numId="66">
    <w:abstractNumId w:val="38"/>
  </w:num>
  <w:num w:numId="67">
    <w:abstractNumId w:val="73"/>
  </w:num>
  <w:num w:numId="68">
    <w:abstractNumId w:val="60"/>
  </w:num>
  <w:num w:numId="69">
    <w:abstractNumId w:val="61"/>
  </w:num>
  <w:num w:numId="70">
    <w:abstractNumId w:val="42"/>
  </w:num>
  <w:num w:numId="71">
    <w:abstractNumId w:val="64"/>
  </w:num>
  <w:num w:numId="72">
    <w:abstractNumId w:val="50"/>
  </w:num>
  <w:num w:numId="73">
    <w:abstractNumId w:val="69"/>
  </w:num>
  <w:num w:numId="74">
    <w:abstractNumId w:val="25"/>
  </w:num>
  <w:num w:numId="75">
    <w:abstractNumId w:val="77"/>
  </w:num>
  <w:num w:numId="76">
    <w:abstractNumId w:val="81"/>
  </w:num>
  <w:num w:numId="77">
    <w:abstractNumId w:val="65"/>
  </w:num>
  <w:num w:numId="78">
    <w:abstractNumId w:val="19"/>
  </w:num>
  <w:num w:numId="79">
    <w:abstractNumId w:val="57"/>
  </w:num>
  <w:num w:numId="80">
    <w:abstractNumId w:val="12"/>
  </w:num>
  <w:num w:numId="81">
    <w:abstractNumId w:val="51"/>
  </w:num>
  <w:num w:numId="82">
    <w:abstractNumId w:val="22"/>
  </w:num>
  <w:num w:numId="83">
    <w:abstractNumId w:val="29"/>
  </w:num>
  <w:num w:numId="84">
    <w:abstractNumId w:val="6"/>
  </w:num>
  <w:num w:numId="85">
    <w:abstractNumId w:val="34"/>
  </w:num>
  <w:num w:numId="86">
    <w:abstractNumId w:val="30"/>
  </w:num>
  <w:num w:numId="87">
    <w:abstractNumId w:val="27"/>
  </w:num>
  <w:num w:numId="88">
    <w:abstractNumId w:val="79"/>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32C3"/>
    <w:rsid w:val="003D0282"/>
    <w:rsid w:val="009932C3"/>
    <w:rsid w:val="00C27B9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7017B4-0B02-4D22-8AB0-31FC091D3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32C3"/>
    <w:pPr>
      <w:spacing w:line="256" w:lineRule="auto"/>
    </w:pPr>
    <w:rPr>
      <w:rFonts w:eastAsiaTheme="minorEastAsia"/>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32C3"/>
    <w:pPr>
      <w:spacing w:line="254" w:lineRule="auto"/>
      <w:ind w:left="720"/>
      <w:contextualSpacing/>
    </w:pPr>
  </w:style>
  <w:style w:type="paragraph" w:styleId="Header">
    <w:name w:val="header"/>
    <w:basedOn w:val="Normal"/>
    <w:link w:val="HeaderChar"/>
    <w:uiPriority w:val="99"/>
    <w:unhideWhenUsed/>
    <w:rsid w:val="009932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32C3"/>
    <w:rPr>
      <w:rFonts w:eastAsiaTheme="minorEastAsia"/>
      <w:lang w:eastAsia="en-CA"/>
    </w:rPr>
  </w:style>
  <w:style w:type="paragraph" w:styleId="Footer">
    <w:name w:val="footer"/>
    <w:basedOn w:val="Normal"/>
    <w:link w:val="FooterChar"/>
    <w:uiPriority w:val="99"/>
    <w:unhideWhenUsed/>
    <w:rsid w:val="009932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32C3"/>
    <w:rPr>
      <w:rFonts w:eastAsiaTheme="minorEastAsia"/>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192040">
      <w:bodyDiv w:val="1"/>
      <w:marLeft w:val="0"/>
      <w:marRight w:val="0"/>
      <w:marTop w:val="0"/>
      <w:marBottom w:val="0"/>
      <w:divBdr>
        <w:top w:val="none" w:sz="0" w:space="0" w:color="auto"/>
        <w:left w:val="none" w:sz="0" w:space="0" w:color="auto"/>
        <w:bottom w:val="none" w:sz="0" w:space="0" w:color="auto"/>
        <w:right w:val="none" w:sz="0" w:space="0" w:color="auto"/>
      </w:divBdr>
    </w:div>
    <w:div w:id="573854556">
      <w:bodyDiv w:val="1"/>
      <w:marLeft w:val="0"/>
      <w:marRight w:val="0"/>
      <w:marTop w:val="0"/>
      <w:marBottom w:val="0"/>
      <w:divBdr>
        <w:top w:val="none" w:sz="0" w:space="0" w:color="auto"/>
        <w:left w:val="none" w:sz="0" w:space="0" w:color="auto"/>
        <w:bottom w:val="none" w:sz="0" w:space="0" w:color="auto"/>
        <w:right w:val="none" w:sz="0" w:space="0" w:color="auto"/>
      </w:divBdr>
    </w:div>
    <w:div w:id="1554391735">
      <w:bodyDiv w:val="1"/>
      <w:marLeft w:val="0"/>
      <w:marRight w:val="0"/>
      <w:marTop w:val="0"/>
      <w:marBottom w:val="0"/>
      <w:divBdr>
        <w:top w:val="none" w:sz="0" w:space="0" w:color="auto"/>
        <w:left w:val="none" w:sz="0" w:space="0" w:color="auto"/>
        <w:bottom w:val="none" w:sz="0" w:space="0" w:color="auto"/>
        <w:right w:val="none" w:sz="0" w:space="0" w:color="auto"/>
      </w:divBdr>
    </w:div>
    <w:div w:id="1768959902">
      <w:bodyDiv w:val="1"/>
      <w:marLeft w:val="0"/>
      <w:marRight w:val="0"/>
      <w:marTop w:val="0"/>
      <w:marBottom w:val="0"/>
      <w:divBdr>
        <w:top w:val="none" w:sz="0" w:space="0" w:color="auto"/>
        <w:left w:val="none" w:sz="0" w:space="0" w:color="auto"/>
        <w:bottom w:val="none" w:sz="0" w:space="0" w:color="auto"/>
        <w:right w:val="none" w:sz="0" w:space="0" w:color="auto"/>
      </w:divBdr>
    </w:div>
    <w:div w:id="1996302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44</Pages>
  <Words>16718</Words>
  <Characters>95297</Characters>
  <Application>Microsoft Office Word</Application>
  <DocSecurity>0</DocSecurity>
  <Lines>794</Lines>
  <Paragraphs>223</Paragraphs>
  <ScaleCrop>false</ScaleCrop>
  <Company>Microsoft</Company>
  <LinksUpToDate>false</LinksUpToDate>
  <CharactersWithSpaces>111792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dc:creator>
  <cp:keywords/>
  <dc:description/>
  <cp:lastModifiedBy>Guest</cp:lastModifiedBy>
  <cp:revision>1</cp:revision>
  <dcterms:created xsi:type="dcterms:W3CDTF">2015-08-10T23:34:00Z</dcterms:created>
  <dcterms:modified xsi:type="dcterms:W3CDTF">2015-08-10T23:37:00Z</dcterms:modified>
</cp:coreProperties>
</file>